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76" w:rsidRPr="00502909" w:rsidRDefault="006E0676" w:rsidP="00502909">
      <w:pPr>
        <w:spacing w:after="0" w:line="360" w:lineRule="auto"/>
        <w:jc w:val="both"/>
        <w:rPr>
          <w:rFonts w:ascii="Book Antiqua" w:hAnsi="Book Antiqua"/>
          <w:sz w:val="24"/>
          <w:szCs w:val="24"/>
        </w:rPr>
      </w:pPr>
      <w:r w:rsidRPr="00502909">
        <w:rPr>
          <w:rFonts w:ascii="Book Antiqua" w:hAnsi="Book Antiqua"/>
          <w:sz w:val="24"/>
          <w:szCs w:val="24"/>
        </w:rPr>
        <w:t xml:space="preserve">Name of journal: </w:t>
      </w:r>
      <w:r w:rsidRPr="00502909">
        <w:rPr>
          <w:rFonts w:ascii="Book Antiqua" w:hAnsi="Book Antiqua"/>
          <w:i/>
          <w:sz w:val="24"/>
          <w:szCs w:val="24"/>
        </w:rPr>
        <w:t>World Journal of Gastrointestinal Endoscopy</w:t>
      </w:r>
    </w:p>
    <w:p w:rsidR="006E0676" w:rsidRPr="00502909" w:rsidRDefault="006E0676" w:rsidP="00502909">
      <w:pPr>
        <w:spacing w:after="0" w:line="360" w:lineRule="auto"/>
        <w:jc w:val="both"/>
        <w:rPr>
          <w:rFonts w:ascii="Book Antiqua" w:hAnsi="Book Antiqua"/>
          <w:sz w:val="24"/>
          <w:szCs w:val="24"/>
          <w:lang w:eastAsia="zh-CN"/>
        </w:rPr>
      </w:pPr>
      <w:r w:rsidRPr="00502909">
        <w:rPr>
          <w:rFonts w:ascii="Book Antiqua" w:hAnsi="Book Antiqua"/>
          <w:sz w:val="24"/>
          <w:szCs w:val="24"/>
        </w:rPr>
        <w:t xml:space="preserve">ESPS Manuscript NO: </w:t>
      </w:r>
      <w:r w:rsidRPr="00502909">
        <w:rPr>
          <w:rFonts w:ascii="Book Antiqua" w:hAnsi="Book Antiqua"/>
          <w:sz w:val="24"/>
          <w:szCs w:val="24"/>
          <w:lang w:eastAsia="zh-CN"/>
        </w:rPr>
        <w:t>15132</w:t>
      </w:r>
    </w:p>
    <w:p w:rsidR="006E0676" w:rsidRPr="00502909" w:rsidRDefault="006E0676" w:rsidP="00502909">
      <w:pPr>
        <w:spacing w:after="0" w:line="360" w:lineRule="auto"/>
        <w:jc w:val="both"/>
        <w:rPr>
          <w:rFonts w:ascii="Book Antiqua" w:hAnsi="Book Antiqua"/>
          <w:sz w:val="24"/>
          <w:szCs w:val="24"/>
          <w:lang w:eastAsia="zh-CN"/>
        </w:rPr>
      </w:pPr>
      <w:r w:rsidRPr="00502909">
        <w:rPr>
          <w:rFonts w:ascii="Book Antiqua" w:hAnsi="Book Antiqua"/>
          <w:sz w:val="24"/>
          <w:szCs w:val="24"/>
        </w:rPr>
        <w:t>Columns:</w:t>
      </w:r>
      <w:r w:rsidRPr="00502909">
        <w:rPr>
          <w:rFonts w:ascii="Book Antiqua" w:hAnsi="Book Antiqua"/>
          <w:sz w:val="24"/>
          <w:szCs w:val="24"/>
          <w:lang w:eastAsia="zh-CN"/>
        </w:rPr>
        <w:t xml:space="preserve"> MINIREVIEW</w:t>
      </w:r>
      <w:r w:rsidR="00517D4B">
        <w:rPr>
          <w:rFonts w:ascii="Book Antiqua" w:hAnsi="Book Antiqua" w:hint="eastAsia"/>
          <w:sz w:val="24"/>
          <w:szCs w:val="24"/>
          <w:lang w:eastAsia="zh-CN"/>
        </w:rPr>
        <w:t>S</w:t>
      </w:r>
    </w:p>
    <w:p w:rsidR="006E0676" w:rsidRPr="00502909" w:rsidRDefault="006E0676" w:rsidP="00502909">
      <w:pPr>
        <w:spacing w:after="0" w:line="360" w:lineRule="auto"/>
        <w:jc w:val="both"/>
        <w:rPr>
          <w:rFonts w:ascii="Book Antiqua" w:hAnsi="Book Antiqua"/>
          <w:sz w:val="24"/>
          <w:szCs w:val="24"/>
          <w:lang w:eastAsia="zh-CN"/>
        </w:rPr>
      </w:pPr>
    </w:p>
    <w:p w:rsidR="006E0676" w:rsidRPr="00502909" w:rsidRDefault="006E0676" w:rsidP="00502909">
      <w:pPr>
        <w:spacing w:after="0" w:line="360" w:lineRule="auto"/>
        <w:jc w:val="both"/>
        <w:rPr>
          <w:rFonts w:ascii="Book Antiqua" w:hAnsi="Book Antiqua"/>
          <w:b/>
          <w:sz w:val="24"/>
          <w:szCs w:val="24"/>
          <w:lang w:eastAsia="zh-CN"/>
        </w:rPr>
      </w:pPr>
      <w:r w:rsidRPr="00502909">
        <w:rPr>
          <w:rFonts w:ascii="Book Antiqua" w:eastAsia="Calibri" w:hAnsi="Book Antiqua"/>
          <w:b/>
          <w:sz w:val="24"/>
          <w:szCs w:val="24"/>
        </w:rPr>
        <w:t>Current status of laparoendoscopic rendezvous in the treatment of cholelithiasis with concomitant choledocholithiasis</w:t>
      </w:r>
    </w:p>
    <w:p w:rsidR="006E0676" w:rsidRPr="00502909" w:rsidRDefault="006E0676" w:rsidP="00502909">
      <w:pPr>
        <w:spacing w:after="0" w:line="360" w:lineRule="auto"/>
        <w:jc w:val="both"/>
        <w:rPr>
          <w:rFonts w:ascii="Book Antiqua" w:hAnsi="Book Antiqua"/>
          <w:sz w:val="24"/>
          <w:szCs w:val="24"/>
          <w:lang w:eastAsia="zh-CN"/>
        </w:rPr>
      </w:pPr>
    </w:p>
    <w:p w:rsidR="00A929DC" w:rsidRPr="00502909" w:rsidRDefault="009D08BC" w:rsidP="00502909">
      <w:pPr>
        <w:spacing w:after="0" w:line="360" w:lineRule="auto"/>
        <w:jc w:val="both"/>
        <w:rPr>
          <w:rFonts w:ascii="Book Antiqua" w:hAnsi="Book Antiqua"/>
          <w:sz w:val="24"/>
          <w:szCs w:val="24"/>
        </w:rPr>
      </w:pPr>
      <w:r w:rsidRPr="00502909">
        <w:rPr>
          <w:rFonts w:ascii="Book Antiqua" w:hAnsi="Book Antiqua"/>
          <w:sz w:val="24"/>
          <w:szCs w:val="24"/>
        </w:rPr>
        <w:t>Baloyiannis I</w:t>
      </w:r>
      <w:r w:rsidR="00A929DC" w:rsidRPr="00502909">
        <w:rPr>
          <w:rFonts w:ascii="Book Antiqua" w:hAnsi="Book Antiqua"/>
          <w:sz w:val="24"/>
          <w:szCs w:val="24"/>
          <w:lang w:eastAsia="zh-CN"/>
        </w:rPr>
        <w:t xml:space="preserve"> </w:t>
      </w:r>
      <w:r w:rsidR="00A929DC" w:rsidRPr="00502909">
        <w:rPr>
          <w:rFonts w:ascii="Book Antiqua" w:hAnsi="Book Antiqua"/>
          <w:i/>
          <w:sz w:val="24"/>
          <w:szCs w:val="24"/>
          <w:lang w:eastAsia="zh-CN"/>
        </w:rPr>
        <w:t xml:space="preserve">et al. </w:t>
      </w:r>
      <w:r w:rsidR="00A929DC" w:rsidRPr="00502909">
        <w:rPr>
          <w:rFonts w:ascii="Book Antiqua" w:hAnsi="Book Antiqua"/>
          <w:sz w:val="24"/>
          <w:szCs w:val="24"/>
        </w:rPr>
        <w:t>Laparoendoscopic rendezvous in the treatment of CBD stones</w:t>
      </w:r>
    </w:p>
    <w:p w:rsidR="00A929DC" w:rsidRPr="00502909" w:rsidRDefault="00A929DC" w:rsidP="00502909">
      <w:pPr>
        <w:spacing w:after="0" w:line="360" w:lineRule="auto"/>
        <w:jc w:val="both"/>
        <w:rPr>
          <w:rFonts w:ascii="Book Antiqua" w:hAnsi="Book Antiqua"/>
          <w:sz w:val="24"/>
          <w:szCs w:val="24"/>
          <w:lang w:eastAsia="zh-CN"/>
        </w:rPr>
      </w:pPr>
    </w:p>
    <w:p w:rsidR="006E0676" w:rsidRPr="00502909" w:rsidRDefault="006E0676" w:rsidP="00502909">
      <w:pPr>
        <w:spacing w:after="0" w:line="360" w:lineRule="auto"/>
        <w:jc w:val="both"/>
        <w:rPr>
          <w:rFonts w:ascii="Book Antiqua" w:hAnsi="Book Antiqua"/>
          <w:sz w:val="24"/>
          <w:szCs w:val="24"/>
          <w:lang w:eastAsia="zh-CN"/>
        </w:rPr>
      </w:pPr>
      <w:r w:rsidRPr="00502909">
        <w:rPr>
          <w:rFonts w:ascii="Book Antiqua" w:hAnsi="Book Antiqua"/>
          <w:sz w:val="24"/>
          <w:szCs w:val="24"/>
        </w:rPr>
        <w:t>Ioannis</w:t>
      </w:r>
      <w:r w:rsidR="00B2300A" w:rsidRPr="00502909">
        <w:rPr>
          <w:rFonts w:ascii="Book Antiqua" w:hAnsi="Book Antiqua"/>
          <w:sz w:val="24"/>
          <w:szCs w:val="24"/>
          <w:lang w:eastAsia="zh-CN"/>
        </w:rPr>
        <w:t xml:space="preserve"> </w:t>
      </w:r>
      <w:r w:rsidR="00B2300A" w:rsidRPr="00502909">
        <w:rPr>
          <w:rFonts w:ascii="Book Antiqua" w:hAnsi="Book Antiqua"/>
          <w:sz w:val="24"/>
          <w:szCs w:val="24"/>
        </w:rPr>
        <w:t>Baloyiannis</w:t>
      </w:r>
      <w:r w:rsidRPr="00502909">
        <w:rPr>
          <w:rFonts w:ascii="Book Antiqua" w:hAnsi="Book Antiqua"/>
          <w:sz w:val="24"/>
          <w:szCs w:val="24"/>
        </w:rPr>
        <w:t>, George</w:t>
      </w:r>
      <w:r w:rsidR="00B2300A" w:rsidRPr="00502909">
        <w:rPr>
          <w:rFonts w:ascii="Book Antiqua" w:hAnsi="Book Antiqua"/>
          <w:sz w:val="24"/>
          <w:szCs w:val="24"/>
        </w:rPr>
        <w:t xml:space="preserve"> Tzovaras</w:t>
      </w:r>
    </w:p>
    <w:p w:rsidR="006E0676" w:rsidRPr="00502909" w:rsidRDefault="006E0676" w:rsidP="00502909">
      <w:pPr>
        <w:spacing w:after="0" w:line="360" w:lineRule="auto"/>
        <w:jc w:val="both"/>
        <w:rPr>
          <w:rFonts w:ascii="Book Antiqua" w:hAnsi="Book Antiqua"/>
          <w:sz w:val="24"/>
          <w:szCs w:val="24"/>
          <w:lang w:eastAsia="zh-CN"/>
        </w:rPr>
      </w:pPr>
    </w:p>
    <w:p w:rsidR="009D08BC" w:rsidRPr="00502909" w:rsidRDefault="00B2300A" w:rsidP="00502909">
      <w:pPr>
        <w:spacing w:after="0" w:line="360" w:lineRule="auto"/>
        <w:jc w:val="both"/>
        <w:rPr>
          <w:rFonts w:ascii="Book Antiqua" w:hAnsi="Book Antiqua"/>
          <w:sz w:val="24"/>
          <w:szCs w:val="24"/>
          <w:lang w:eastAsia="zh-CN"/>
        </w:rPr>
      </w:pPr>
      <w:r w:rsidRPr="00502909">
        <w:rPr>
          <w:rFonts w:ascii="Book Antiqua" w:hAnsi="Book Antiqua"/>
          <w:b/>
          <w:sz w:val="24"/>
          <w:szCs w:val="24"/>
        </w:rPr>
        <w:t>Ioannis</w:t>
      </w:r>
      <w:r w:rsidRPr="00502909">
        <w:rPr>
          <w:rFonts w:ascii="Book Antiqua" w:hAnsi="Book Antiqua"/>
          <w:b/>
          <w:sz w:val="24"/>
          <w:szCs w:val="24"/>
          <w:lang w:eastAsia="zh-CN"/>
        </w:rPr>
        <w:t xml:space="preserve"> </w:t>
      </w:r>
      <w:r w:rsidRPr="00502909">
        <w:rPr>
          <w:rFonts w:ascii="Book Antiqua" w:hAnsi="Book Antiqua"/>
          <w:b/>
          <w:sz w:val="24"/>
          <w:szCs w:val="24"/>
        </w:rPr>
        <w:t>Baloyiannis,</w:t>
      </w:r>
      <w:r w:rsidRPr="00502909">
        <w:rPr>
          <w:rFonts w:ascii="Book Antiqua" w:hAnsi="Book Antiqua"/>
          <w:sz w:val="24"/>
          <w:szCs w:val="24"/>
          <w:lang w:eastAsia="zh-CN"/>
        </w:rPr>
        <w:t xml:space="preserve"> </w:t>
      </w:r>
      <w:r w:rsidRPr="00502909">
        <w:rPr>
          <w:rFonts w:ascii="Book Antiqua" w:hAnsi="Book Antiqua"/>
          <w:b/>
          <w:sz w:val="24"/>
          <w:szCs w:val="24"/>
        </w:rPr>
        <w:t>George Tzovaras</w:t>
      </w:r>
      <w:r w:rsidRPr="00502909">
        <w:rPr>
          <w:rFonts w:ascii="Book Antiqua" w:hAnsi="Book Antiqua"/>
          <w:b/>
          <w:sz w:val="24"/>
          <w:szCs w:val="24"/>
          <w:lang w:eastAsia="zh-CN"/>
        </w:rPr>
        <w:t>,</w:t>
      </w:r>
      <w:r w:rsidRPr="00502909">
        <w:rPr>
          <w:rFonts w:ascii="Book Antiqua" w:hAnsi="Book Antiqua"/>
          <w:sz w:val="24"/>
          <w:szCs w:val="24"/>
        </w:rPr>
        <w:t xml:space="preserve"> </w:t>
      </w:r>
      <w:r w:rsidR="009D08BC" w:rsidRPr="00502909">
        <w:rPr>
          <w:rFonts w:ascii="Book Antiqua" w:hAnsi="Book Antiqua"/>
          <w:sz w:val="24"/>
          <w:szCs w:val="24"/>
        </w:rPr>
        <w:t>Department of Surgery, University Hospital of Larissa</w:t>
      </w:r>
      <w:r w:rsidRPr="00502909">
        <w:rPr>
          <w:rFonts w:ascii="Book Antiqua" w:hAnsi="Book Antiqua"/>
          <w:sz w:val="24"/>
          <w:szCs w:val="24"/>
          <w:lang w:eastAsia="zh-CN"/>
        </w:rPr>
        <w:t xml:space="preserve">, </w:t>
      </w:r>
      <w:r w:rsidRPr="00502909">
        <w:rPr>
          <w:rFonts w:ascii="Book Antiqua" w:hAnsi="Book Antiqua"/>
          <w:sz w:val="24"/>
          <w:szCs w:val="24"/>
        </w:rPr>
        <w:t>41110</w:t>
      </w:r>
      <w:r w:rsidRPr="00502909">
        <w:rPr>
          <w:rFonts w:ascii="Book Antiqua" w:hAnsi="Book Antiqua"/>
          <w:sz w:val="24"/>
          <w:szCs w:val="24"/>
          <w:lang w:eastAsia="zh-CN"/>
        </w:rPr>
        <w:t xml:space="preserve"> </w:t>
      </w:r>
      <w:r w:rsidR="009D08BC" w:rsidRPr="00502909">
        <w:rPr>
          <w:rFonts w:ascii="Book Antiqua" w:hAnsi="Book Antiqua"/>
          <w:sz w:val="24"/>
          <w:szCs w:val="24"/>
        </w:rPr>
        <w:t>Larissa, Greece</w:t>
      </w:r>
    </w:p>
    <w:p w:rsidR="009D08BC" w:rsidRPr="00502909" w:rsidRDefault="009D08BC" w:rsidP="00502909">
      <w:pPr>
        <w:spacing w:after="0" w:line="360" w:lineRule="auto"/>
        <w:jc w:val="both"/>
        <w:rPr>
          <w:rFonts w:ascii="Book Antiqua" w:hAnsi="Book Antiqua"/>
          <w:b/>
          <w:sz w:val="24"/>
          <w:szCs w:val="24"/>
          <w:lang w:eastAsia="zh-CN"/>
        </w:rPr>
      </w:pPr>
    </w:p>
    <w:p w:rsidR="009D08BC" w:rsidRPr="00502909" w:rsidRDefault="00A929DC" w:rsidP="00502909">
      <w:pPr>
        <w:spacing w:after="0" w:line="360" w:lineRule="auto"/>
        <w:jc w:val="both"/>
        <w:rPr>
          <w:rFonts w:ascii="Book Antiqua" w:hAnsi="Book Antiqua"/>
          <w:sz w:val="24"/>
          <w:szCs w:val="24"/>
        </w:rPr>
      </w:pPr>
      <w:r w:rsidRPr="00502909">
        <w:rPr>
          <w:rFonts w:ascii="Book Antiqua" w:hAnsi="Book Antiqua"/>
          <w:b/>
          <w:sz w:val="24"/>
          <w:szCs w:val="24"/>
        </w:rPr>
        <w:t>Author contributions</w:t>
      </w:r>
      <w:r w:rsidR="009D08BC" w:rsidRPr="00502909">
        <w:rPr>
          <w:rFonts w:ascii="Book Antiqua" w:hAnsi="Book Antiqua"/>
          <w:b/>
          <w:sz w:val="24"/>
          <w:szCs w:val="24"/>
        </w:rPr>
        <w:t xml:space="preserve">: </w:t>
      </w:r>
      <w:r w:rsidR="009D08BC" w:rsidRPr="00502909">
        <w:rPr>
          <w:rFonts w:ascii="Book Antiqua" w:hAnsi="Book Antiqua"/>
          <w:sz w:val="24"/>
          <w:szCs w:val="24"/>
        </w:rPr>
        <w:t>Ba</w:t>
      </w:r>
      <w:r w:rsidR="00B2300A" w:rsidRPr="00502909">
        <w:rPr>
          <w:rFonts w:ascii="Book Antiqua" w:hAnsi="Book Antiqua"/>
          <w:sz w:val="24"/>
          <w:szCs w:val="24"/>
        </w:rPr>
        <w:t>loyiannis I</w:t>
      </w:r>
      <w:r w:rsidR="009D08BC" w:rsidRPr="00502909">
        <w:rPr>
          <w:rFonts w:ascii="Book Antiqua" w:hAnsi="Book Antiqua"/>
          <w:sz w:val="24"/>
          <w:szCs w:val="24"/>
        </w:rPr>
        <w:t xml:space="preserve"> performed the research, acquisition of data and wrote the paper</w:t>
      </w:r>
      <w:r w:rsidR="00B2300A" w:rsidRPr="00502909">
        <w:rPr>
          <w:rFonts w:ascii="Book Antiqua" w:hAnsi="Book Antiqua"/>
          <w:sz w:val="24"/>
          <w:szCs w:val="24"/>
          <w:lang w:eastAsia="zh-CN"/>
        </w:rPr>
        <w:t xml:space="preserve">; </w:t>
      </w:r>
      <w:r w:rsidR="00B2300A" w:rsidRPr="00502909">
        <w:rPr>
          <w:rFonts w:ascii="Book Antiqua" w:hAnsi="Book Antiqua"/>
          <w:sz w:val="24"/>
          <w:szCs w:val="24"/>
        </w:rPr>
        <w:t>Tzovaras G</w:t>
      </w:r>
      <w:r w:rsidR="009D08BC" w:rsidRPr="00502909">
        <w:rPr>
          <w:rFonts w:ascii="Book Antiqua" w:hAnsi="Book Antiqua"/>
          <w:sz w:val="24"/>
          <w:szCs w:val="24"/>
        </w:rPr>
        <w:t xml:space="preserve"> designed the study, performed critical revisions a</w:t>
      </w:r>
      <w:r w:rsidR="003C168B" w:rsidRPr="00502909">
        <w:rPr>
          <w:rFonts w:ascii="Book Antiqua" w:hAnsi="Book Antiqua"/>
          <w:sz w:val="24"/>
          <w:szCs w:val="24"/>
        </w:rPr>
        <w:t xml:space="preserve">nd </w:t>
      </w:r>
      <w:r w:rsidR="009D08BC" w:rsidRPr="00502909">
        <w:rPr>
          <w:rFonts w:ascii="Book Antiqua" w:hAnsi="Book Antiqua"/>
          <w:sz w:val="24"/>
          <w:szCs w:val="24"/>
        </w:rPr>
        <w:t xml:space="preserve">approved the final version of the article to be published. </w:t>
      </w:r>
    </w:p>
    <w:p w:rsidR="00A929DC" w:rsidRPr="00502909" w:rsidRDefault="00A929DC" w:rsidP="00502909">
      <w:pPr>
        <w:spacing w:after="0" w:line="360" w:lineRule="auto"/>
        <w:jc w:val="both"/>
        <w:rPr>
          <w:rFonts w:ascii="Book Antiqua" w:hAnsi="Book Antiqua"/>
          <w:b/>
          <w:sz w:val="24"/>
          <w:szCs w:val="24"/>
          <w:lang w:eastAsia="zh-CN"/>
        </w:rPr>
      </w:pPr>
    </w:p>
    <w:p w:rsidR="00B2300A" w:rsidRPr="00502909" w:rsidRDefault="00B2300A" w:rsidP="00502909">
      <w:pPr>
        <w:spacing w:after="0" w:line="360" w:lineRule="auto"/>
        <w:jc w:val="both"/>
        <w:rPr>
          <w:rFonts w:ascii="Book Antiqua" w:hAnsi="Book Antiqua"/>
          <w:sz w:val="24"/>
          <w:szCs w:val="24"/>
          <w:lang w:eastAsia="zh-CN"/>
        </w:rPr>
      </w:pPr>
      <w:r w:rsidRPr="00502909">
        <w:rPr>
          <w:rFonts w:ascii="Book Antiqua" w:hAnsi="Book Antiqua" w:cs="TimesNewRomanPS-BoldItalicMT"/>
          <w:b/>
          <w:bCs/>
          <w:iCs/>
          <w:color w:val="000000"/>
          <w:sz w:val="24"/>
          <w:szCs w:val="24"/>
        </w:rPr>
        <w:t xml:space="preserve">Conflict-of-interest: </w:t>
      </w:r>
      <w:r w:rsidRPr="00502909">
        <w:rPr>
          <w:rFonts w:ascii="Book Antiqua" w:hAnsi="Book Antiqua"/>
          <w:sz w:val="24"/>
          <w:szCs w:val="24"/>
        </w:rPr>
        <w:t>Ioannis</w:t>
      </w:r>
      <w:r w:rsidRPr="00502909">
        <w:rPr>
          <w:rFonts w:ascii="Book Antiqua" w:hAnsi="Book Antiqua"/>
          <w:sz w:val="24"/>
          <w:szCs w:val="24"/>
          <w:lang w:eastAsia="zh-CN"/>
        </w:rPr>
        <w:t xml:space="preserve"> </w:t>
      </w:r>
      <w:r w:rsidRPr="00502909">
        <w:rPr>
          <w:rFonts w:ascii="Book Antiqua" w:hAnsi="Book Antiqua"/>
          <w:sz w:val="24"/>
          <w:szCs w:val="24"/>
        </w:rPr>
        <w:t>Baloyiannis</w:t>
      </w:r>
      <w:r w:rsidRPr="00502909">
        <w:rPr>
          <w:rFonts w:ascii="Book Antiqua" w:hAnsi="Book Antiqua"/>
          <w:sz w:val="24"/>
          <w:szCs w:val="24"/>
          <w:lang w:eastAsia="zh-CN"/>
        </w:rPr>
        <w:t xml:space="preserve"> and</w:t>
      </w:r>
      <w:r w:rsidRPr="00502909">
        <w:rPr>
          <w:rFonts w:ascii="Book Antiqua" w:hAnsi="Book Antiqua"/>
          <w:sz w:val="24"/>
          <w:szCs w:val="24"/>
        </w:rPr>
        <w:t xml:space="preserve"> George Tzovaras</w:t>
      </w:r>
      <w:r w:rsidRPr="00502909">
        <w:rPr>
          <w:rFonts w:ascii="Book Antiqua" w:hAnsi="Book Antiqua"/>
          <w:sz w:val="24"/>
          <w:szCs w:val="24"/>
          <w:lang w:eastAsia="zh-CN"/>
        </w:rPr>
        <w:t xml:space="preserve"> have no conflicts of interest or financial ties to disclose.</w:t>
      </w:r>
    </w:p>
    <w:p w:rsidR="00B2300A" w:rsidRPr="00502909" w:rsidRDefault="00B2300A" w:rsidP="00502909">
      <w:pPr>
        <w:spacing w:after="0" w:line="360" w:lineRule="auto"/>
        <w:jc w:val="both"/>
        <w:rPr>
          <w:rFonts w:ascii="Book Antiqua" w:hAnsi="Book Antiqua" w:cs="Garamond"/>
          <w:color w:val="000000"/>
          <w:sz w:val="24"/>
          <w:szCs w:val="24"/>
          <w:lang w:eastAsia="zh-CN"/>
        </w:rPr>
      </w:pPr>
    </w:p>
    <w:p w:rsidR="00B2300A" w:rsidRPr="00502909" w:rsidRDefault="00B2300A" w:rsidP="0050290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02909">
        <w:rPr>
          <w:rFonts w:ascii="Book Antiqua" w:hAnsi="Book Antiqua"/>
          <w:b/>
          <w:sz w:val="24"/>
          <w:szCs w:val="24"/>
        </w:rPr>
        <w:t xml:space="preserve">Open-Access: </w:t>
      </w:r>
      <w:r w:rsidRPr="0050290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02909">
          <w:rPr>
            <w:rStyle w:val="Hyperlink"/>
            <w:rFonts w:ascii="Book Antiqua" w:hAnsi="Book Antiqua"/>
            <w:sz w:val="24"/>
            <w:szCs w:val="24"/>
          </w:rPr>
          <w:t>http://creativecommons.org/licenses/by-nc/4.0/</w:t>
        </w:r>
      </w:hyperlink>
      <w:bookmarkEnd w:id="0"/>
      <w:bookmarkEnd w:id="1"/>
      <w:bookmarkEnd w:id="2"/>
      <w:bookmarkEnd w:id="3"/>
    </w:p>
    <w:p w:rsidR="00B2300A" w:rsidRPr="00502909" w:rsidRDefault="00B2300A" w:rsidP="00502909">
      <w:pPr>
        <w:spacing w:after="0" w:line="360" w:lineRule="auto"/>
        <w:jc w:val="both"/>
        <w:rPr>
          <w:rFonts w:ascii="Book Antiqua" w:hAnsi="Book Antiqua"/>
          <w:b/>
          <w:sz w:val="24"/>
          <w:szCs w:val="24"/>
          <w:lang w:eastAsia="zh-CN"/>
        </w:rPr>
      </w:pPr>
    </w:p>
    <w:p w:rsidR="000F1694" w:rsidRPr="00502909" w:rsidRDefault="00A929DC" w:rsidP="00502909">
      <w:pPr>
        <w:spacing w:after="0" w:line="360" w:lineRule="auto"/>
        <w:jc w:val="both"/>
        <w:rPr>
          <w:rFonts w:ascii="Book Antiqua" w:hAnsi="Book Antiqua"/>
          <w:b/>
          <w:sz w:val="24"/>
          <w:szCs w:val="24"/>
          <w:lang w:eastAsia="zh-CN"/>
        </w:rPr>
      </w:pPr>
      <w:r w:rsidRPr="00502909">
        <w:rPr>
          <w:rFonts w:ascii="Book Antiqua" w:hAnsi="Book Antiqua"/>
          <w:b/>
          <w:sz w:val="24"/>
          <w:szCs w:val="24"/>
        </w:rPr>
        <w:lastRenderedPageBreak/>
        <w:t xml:space="preserve">Correspondence to: </w:t>
      </w:r>
      <w:r w:rsidR="000F1694" w:rsidRPr="00502909">
        <w:rPr>
          <w:rFonts w:ascii="Book Antiqua" w:hAnsi="Book Antiqua"/>
          <w:b/>
          <w:sz w:val="24"/>
          <w:szCs w:val="24"/>
        </w:rPr>
        <w:t>Tzovaras George, MD</w:t>
      </w:r>
      <w:r w:rsidR="00B2300A" w:rsidRPr="00502909">
        <w:rPr>
          <w:rFonts w:ascii="Book Antiqua" w:hAnsi="Book Antiqua"/>
          <w:b/>
          <w:sz w:val="24"/>
          <w:szCs w:val="24"/>
          <w:lang w:eastAsia="zh-CN"/>
        </w:rPr>
        <w:t xml:space="preserve">, </w:t>
      </w:r>
      <w:r w:rsidR="000F1694" w:rsidRPr="00502909">
        <w:rPr>
          <w:rFonts w:ascii="Book Antiqua" w:hAnsi="Book Antiqua"/>
          <w:b/>
          <w:sz w:val="24"/>
          <w:szCs w:val="24"/>
        </w:rPr>
        <w:t>Associate Professor</w:t>
      </w:r>
      <w:r w:rsidR="000F1694" w:rsidRPr="00502909">
        <w:rPr>
          <w:rFonts w:ascii="Book Antiqua" w:hAnsi="Book Antiqua"/>
          <w:sz w:val="24"/>
          <w:szCs w:val="24"/>
        </w:rPr>
        <w:t xml:space="preserve"> of Surgery</w:t>
      </w:r>
      <w:r w:rsidR="00B2300A" w:rsidRPr="00502909">
        <w:rPr>
          <w:rFonts w:ascii="Book Antiqua" w:hAnsi="Book Antiqua"/>
          <w:sz w:val="24"/>
          <w:szCs w:val="24"/>
          <w:lang w:eastAsia="zh-CN"/>
        </w:rPr>
        <w:t>,</w:t>
      </w:r>
      <w:r w:rsidR="00B2300A" w:rsidRPr="00502909">
        <w:rPr>
          <w:rFonts w:ascii="Book Antiqua" w:hAnsi="Book Antiqua"/>
          <w:b/>
          <w:sz w:val="24"/>
          <w:szCs w:val="24"/>
          <w:lang w:eastAsia="zh-CN"/>
        </w:rPr>
        <w:t xml:space="preserve"> </w:t>
      </w:r>
      <w:r w:rsidR="000F1694" w:rsidRPr="00502909">
        <w:rPr>
          <w:rFonts w:ascii="Book Antiqua" w:hAnsi="Book Antiqua"/>
          <w:sz w:val="24"/>
          <w:szCs w:val="24"/>
        </w:rPr>
        <w:t>Department of Surgery, University Hospital of Larissa</w:t>
      </w:r>
      <w:r w:rsidR="00B2300A" w:rsidRPr="00502909">
        <w:rPr>
          <w:rFonts w:ascii="Book Antiqua" w:hAnsi="Book Antiqua"/>
          <w:sz w:val="24"/>
          <w:szCs w:val="24"/>
          <w:lang w:eastAsia="zh-CN"/>
        </w:rPr>
        <w:t xml:space="preserve">, </w:t>
      </w:r>
      <w:r w:rsidR="000F1694" w:rsidRPr="00502909">
        <w:rPr>
          <w:rFonts w:ascii="Book Antiqua" w:hAnsi="Book Antiqua"/>
          <w:sz w:val="24"/>
          <w:szCs w:val="24"/>
          <w:lang w:val="it-IT"/>
        </w:rPr>
        <w:t xml:space="preserve">Mezourlo, </w:t>
      </w:r>
      <w:r w:rsidR="00B2300A" w:rsidRPr="00502909">
        <w:rPr>
          <w:rFonts w:ascii="Book Antiqua" w:hAnsi="Book Antiqua"/>
          <w:sz w:val="24"/>
          <w:szCs w:val="24"/>
          <w:lang w:val="it-IT"/>
        </w:rPr>
        <w:t>41110</w:t>
      </w:r>
      <w:r w:rsidR="00B2300A" w:rsidRPr="00502909">
        <w:rPr>
          <w:rFonts w:ascii="Book Antiqua" w:hAnsi="Book Antiqua"/>
          <w:sz w:val="24"/>
          <w:szCs w:val="24"/>
          <w:lang w:val="it-IT" w:eastAsia="zh-CN"/>
        </w:rPr>
        <w:t xml:space="preserve"> </w:t>
      </w:r>
      <w:r w:rsidR="000F1694" w:rsidRPr="00502909">
        <w:rPr>
          <w:rFonts w:ascii="Book Antiqua" w:hAnsi="Book Antiqua"/>
          <w:sz w:val="24"/>
          <w:szCs w:val="24"/>
          <w:lang w:val="it-IT"/>
        </w:rPr>
        <w:t>Larissa, Greece</w:t>
      </w:r>
      <w:r w:rsidR="00B2300A" w:rsidRPr="00502909">
        <w:rPr>
          <w:rFonts w:ascii="Book Antiqua" w:hAnsi="Book Antiqua"/>
          <w:sz w:val="24"/>
          <w:szCs w:val="24"/>
          <w:lang w:val="it-IT" w:eastAsia="zh-CN"/>
        </w:rPr>
        <w:t>.</w:t>
      </w:r>
      <w:r w:rsidR="00B2300A" w:rsidRPr="00502909">
        <w:rPr>
          <w:rFonts w:ascii="Book Antiqua" w:hAnsi="Book Antiqua"/>
          <w:b/>
          <w:sz w:val="24"/>
          <w:szCs w:val="24"/>
          <w:lang w:eastAsia="zh-CN"/>
        </w:rPr>
        <w:t xml:space="preserve"> </w:t>
      </w:r>
      <w:r w:rsidR="000F1694" w:rsidRPr="00502909">
        <w:rPr>
          <w:rFonts w:ascii="Book Antiqua" w:hAnsi="Book Antiqua"/>
          <w:sz w:val="24"/>
          <w:szCs w:val="24"/>
          <w:lang w:val="it-IT"/>
        </w:rPr>
        <w:t>gtzovaras@hotmail.com</w:t>
      </w:r>
    </w:p>
    <w:p w:rsidR="00B2300A" w:rsidRPr="00502909" w:rsidRDefault="00B2300A" w:rsidP="00502909">
      <w:pPr>
        <w:spacing w:after="0" w:line="360" w:lineRule="auto"/>
        <w:jc w:val="both"/>
        <w:rPr>
          <w:rFonts w:ascii="Book Antiqua" w:hAnsi="Book Antiqua"/>
          <w:b/>
          <w:sz w:val="24"/>
          <w:szCs w:val="24"/>
          <w:lang w:eastAsia="zh-CN"/>
        </w:rPr>
      </w:pPr>
    </w:p>
    <w:p w:rsidR="000F1694" w:rsidRPr="00502909" w:rsidRDefault="00A929DC" w:rsidP="00502909">
      <w:pPr>
        <w:spacing w:after="0" w:line="360" w:lineRule="auto"/>
        <w:jc w:val="both"/>
        <w:rPr>
          <w:rFonts w:ascii="Book Antiqua" w:hAnsi="Book Antiqua"/>
          <w:b/>
          <w:sz w:val="24"/>
          <w:szCs w:val="24"/>
        </w:rPr>
      </w:pPr>
      <w:r w:rsidRPr="00502909">
        <w:rPr>
          <w:rFonts w:ascii="Book Antiqua" w:hAnsi="Book Antiqua"/>
          <w:b/>
          <w:sz w:val="24"/>
          <w:szCs w:val="24"/>
        </w:rPr>
        <w:t>Telephon</w:t>
      </w:r>
      <w:r w:rsidR="000F1694" w:rsidRPr="00502909">
        <w:rPr>
          <w:rFonts w:ascii="Book Antiqua" w:hAnsi="Book Antiqua"/>
          <w:b/>
          <w:sz w:val="24"/>
          <w:szCs w:val="24"/>
        </w:rPr>
        <w:t xml:space="preserve">e: </w:t>
      </w:r>
      <w:r w:rsidR="000F1694" w:rsidRPr="00502909">
        <w:rPr>
          <w:rFonts w:ascii="Book Antiqua" w:hAnsi="Book Antiqua"/>
          <w:sz w:val="24"/>
          <w:szCs w:val="24"/>
        </w:rPr>
        <w:t>+30</w:t>
      </w:r>
      <w:r w:rsidR="00B2300A" w:rsidRPr="00502909">
        <w:rPr>
          <w:rFonts w:ascii="Book Antiqua" w:hAnsi="Book Antiqua"/>
          <w:sz w:val="24"/>
          <w:szCs w:val="24"/>
          <w:lang w:eastAsia="zh-CN"/>
        </w:rPr>
        <w:t>-</w:t>
      </w:r>
      <w:r w:rsidR="000F1694" w:rsidRPr="00502909">
        <w:rPr>
          <w:rFonts w:ascii="Book Antiqua" w:hAnsi="Book Antiqua"/>
          <w:sz w:val="24"/>
          <w:szCs w:val="24"/>
        </w:rPr>
        <w:t>241</w:t>
      </w:r>
      <w:r w:rsidR="00B2300A" w:rsidRPr="00502909">
        <w:rPr>
          <w:rFonts w:ascii="Book Antiqua" w:hAnsi="Book Antiqua"/>
          <w:sz w:val="24"/>
          <w:szCs w:val="24"/>
          <w:lang w:eastAsia="zh-CN"/>
        </w:rPr>
        <w:t>-</w:t>
      </w:r>
      <w:r w:rsidR="000F1694" w:rsidRPr="00502909">
        <w:rPr>
          <w:rFonts w:ascii="Book Antiqua" w:hAnsi="Book Antiqua"/>
          <w:sz w:val="24"/>
          <w:szCs w:val="24"/>
        </w:rPr>
        <w:t>2413502730</w:t>
      </w:r>
    </w:p>
    <w:p w:rsidR="00A929DC" w:rsidRPr="00502909" w:rsidRDefault="00A929DC" w:rsidP="00502909">
      <w:pPr>
        <w:spacing w:after="0" w:line="360" w:lineRule="auto"/>
        <w:jc w:val="both"/>
        <w:rPr>
          <w:rFonts w:ascii="Book Antiqua" w:hAnsi="Book Antiqua"/>
          <w:b/>
          <w:sz w:val="24"/>
          <w:szCs w:val="24"/>
        </w:rPr>
      </w:pPr>
      <w:r w:rsidRPr="00502909">
        <w:rPr>
          <w:rFonts w:ascii="Book Antiqua" w:hAnsi="Book Antiqua"/>
          <w:b/>
          <w:sz w:val="24"/>
          <w:szCs w:val="24"/>
        </w:rPr>
        <w:t>Fax:</w:t>
      </w:r>
      <w:r w:rsidR="000F1694" w:rsidRPr="00502909">
        <w:rPr>
          <w:rFonts w:ascii="Book Antiqua" w:hAnsi="Book Antiqua"/>
          <w:b/>
          <w:sz w:val="24"/>
          <w:szCs w:val="24"/>
        </w:rPr>
        <w:t xml:space="preserve"> </w:t>
      </w:r>
      <w:r w:rsidR="000F1694" w:rsidRPr="00502909">
        <w:rPr>
          <w:rFonts w:ascii="Book Antiqua" w:hAnsi="Book Antiqua"/>
          <w:sz w:val="24"/>
          <w:szCs w:val="24"/>
        </w:rPr>
        <w:t>+30</w:t>
      </w:r>
      <w:r w:rsidR="00B2300A" w:rsidRPr="00502909">
        <w:rPr>
          <w:rFonts w:ascii="Book Antiqua" w:hAnsi="Book Antiqua"/>
          <w:sz w:val="24"/>
          <w:szCs w:val="24"/>
          <w:lang w:eastAsia="zh-CN"/>
        </w:rPr>
        <w:t>-</w:t>
      </w:r>
      <w:r w:rsidR="000F1694" w:rsidRPr="00502909">
        <w:rPr>
          <w:rFonts w:ascii="Book Antiqua" w:hAnsi="Book Antiqua"/>
          <w:sz w:val="24"/>
          <w:szCs w:val="24"/>
        </w:rPr>
        <w:t>241</w:t>
      </w:r>
      <w:r w:rsidR="00B2300A" w:rsidRPr="00502909">
        <w:rPr>
          <w:rFonts w:ascii="Book Antiqua" w:hAnsi="Book Antiqua"/>
          <w:sz w:val="24"/>
          <w:szCs w:val="24"/>
          <w:lang w:eastAsia="zh-CN"/>
        </w:rPr>
        <w:t>-</w:t>
      </w:r>
      <w:r w:rsidR="000F1694" w:rsidRPr="00502909">
        <w:rPr>
          <w:rFonts w:ascii="Book Antiqua" w:hAnsi="Book Antiqua"/>
          <w:sz w:val="24"/>
          <w:szCs w:val="24"/>
        </w:rPr>
        <w:t>3501560</w:t>
      </w:r>
    </w:p>
    <w:p w:rsidR="00DB0BC6" w:rsidRPr="00502909" w:rsidRDefault="00DB0BC6" w:rsidP="00502909">
      <w:pPr>
        <w:spacing w:after="0" w:line="360" w:lineRule="auto"/>
        <w:jc w:val="both"/>
        <w:rPr>
          <w:rFonts w:ascii="Book Antiqua" w:hAnsi="Book Antiqua"/>
          <w:b/>
          <w:sz w:val="24"/>
          <w:szCs w:val="24"/>
          <w:lang w:eastAsia="zh-CN"/>
        </w:rPr>
      </w:pPr>
    </w:p>
    <w:p w:rsidR="00B2300A" w:rsidRPr="00502909" w:rsidRDefault="00B2300A" w:rsidP="00502909">
      <w:pPr>
        <w:spacing w:after="0" w:line="360" w:lineRule="auto"/>
        <w:jc w:val="both"/>
        <w:rPr>
          <w:rFonts w:ascii="Book Antiqua" w:hAnsi="Book Antiqua"/>
          <w:b/>
          <w:sz w:val="24"/>
          <w:szCs w:val="24"/>
          <w:lang w:eastAsia="zh-CN"/>
        </w:rPr>
      </w:pPr>
      <w:r w:rsidRPr="00502909">
        <w:rPr>
          <w:rFonts w:ascii="Book Antiqua" w:hAnsi="Book Antiqua"/>
          <w:b/>
          <w:sz w:val="24"/>
          <w:szCs w:val="24"/>
        </w:rPr>
        <w:t xml:space="preserve">Received: </w:t>
      </w:r>
      <w:r w:rsidR="00E2313D" w:rsidRPr="00502909">
        <w:rPr>
          <w:rFonts w:ascii="Book Antiqua" w:hAnsi="Book Antiqua"/>
          <w:sz w:val="24"/>
          <w:szCs w:val="24"/>
          <w:lang w:eastAsia="zh-CN"/>
        </w:rPr>
        <w:t>November 10, 2014</w:t>
      </w:r>
      <w:r w:rsidR="005A286C">
        <w:rPr>
          <w:rFonts w:ascii="Book Antiqua" w:hAnsi="Book Antiqua"/>
          <w:sz w:val="24"/>
          <w:szCs w:val="24"/>
        </w:rPr>
        <w:t xml:space="preserve"> </w:t>
      </w:r>
    </w:p>
    <w:p w:rsidR="00B2300A" w:rsidRPr="00502909" w:rsidRDefault="00B2300A" w:rsidP="00502909">
      <w:pPr>
        <w:spacing w:after="0" w:line="360" w:lineRule="auto"/>
        <w:jc w:val="both"/>
        <w:rPr>
          <w:rFonts w:ascii="Book Antiqua" w:hAnsi="Book Antiqua"/>
          <w:b/>
          <w:sz w:val="24"/>
          <w:szCs w:val="24"/>
        </w:rPr>
      </w:pPr>
      <w:r w:rsidRPr="00502909">
        <w:rPr>
          <w:rFonts w:ascii="Book Antiqua" w:hAnsi="Book Antiqua"/>
          <w:b/>
          <w:sz w:val="24"/>
          <w:szCs w:val="24"/>
        </w:rPr>
        <w:t>Peer-review started:</w:t>
      </w:r>
      <w:r w:rsidR="00E2313D" w:rsidRPr="00502909">
        <w:rPr>
          <w:rFonts w:ascii="Book Antiqua" w:hAnsi="Book Antiqua"/>
          <w:sz w:val="24"/>
          <w:szCs w:val="24"/>
          <w:lang w:eastAsia="zh-CN"/>
        </w:rPr>
        <w:t xml:space="preserve"> November 11, 2014</w:t>
      </w:r>
      <w:r w:rsidR="00E2313D" w:rsidRPr="00502909">
        <w:rPr>
          <w:rFonts w:ascii="Book Antiqua" w:hAnsi="Book Antiqua"/>
          <w:sz w:val="24"/>
          <w:szCs w:val="24"/>
        </w:rPr>
        <w:t xml:space="preserve"> </w:t>
      </w:r>
    </w:p>
    <w:p w:rsidR="00B2300A" w:rsidRPr="00502909" w:rsidRDefault="00B2300A" w:rsidP="00502909">
      <w:pPr>
        <w:spacing w:after="0" w:line="360" w:lineRule="auto"/>
        <w:jc w:val="both"/>
        <w:rPr>
          <w:rFonts w:ascii="Book Antiqua" w:hAnsi="Book Antiqua"/>
          <w:b/>
          <w:sz w:val="24"/>
          <w:szCs w:val="24"/>
          <w:lang w:eastAsia="zh-CN"/>
        </w:rPr>
      </w:pPr>
      <w:r w:rsidRPr="00502909">
        <w:rPr>
          <w:rFonts w:ascii="Book Antiqua" w:hAnsi="Book Antiqua"/>
          <w:b/>
          <w:sz w:val="24"/>
          <w:szCs w:val="24"/>
        </w:rPr>
        <w:t>First decision:</w:t>
      </w:r>
      <w:r w:rsidR="00E2313D" w:rsidRPr="00502909">
        <w:rPr>
          <w:rFonts w:ascii="Book Antiqua" w:hAnsi="Book Antiqua"/>
          <w:b/>
          <w:sz w:val="24"/>
          <w:szCs w:val="24"/>
          <w:lang w:eastAsia="zh-CN"/>
        </w:rPr>
        <w:t xml:space="preserve"> </w:t>
      </w:r>
      <w:r w:rsidR="00E2313D" w:rsidRPr="00502909">
        <w:rPr>
          <w:rFonts w:ascii="Book Antiqua" w:hAnsi="Book Antiqua"/>
          <w:sz w:val="24"/>
          <w:szCs w:val="24"/>
          <w:lang w:eastAsia="zh-CN"/>
        </w:rPr>
        <w:t>December 26, 2014</w:t>
      </w:r>
    </w:p>
    <w:p w:rsidR="00B2300A" w:rsidRPr="00502909" w:rsidRDefault="00B2300A" w:rsidP="00502909">
      <w:pPr>
        <w:spacing w:after="0" w:line="360" w:lineRule="auto"/>
        <w:jc w:val="both"/>
        <w:rPr>
          <w:rFonts w:ascii="Book Antiqua" w:hAnsi="Book Antiqua"/>
          <w:b/>
          <w:sz w:val="24"/>
          <w:szCs w:val="24"/>
        </w:rPr>
      </w:pPr>
      <w:r w:rsidRPr="00502909">
        <w:rPr>
          <w:rFonts w:ascii="Book Antiqua" w:hAnsi="Book Antiqua"/>
          <w:b/>
          <w:sz w:val="24"/>
          <w:szCs w:val="24"/>
        </w:rPr>
        <w:t xml:space="preserve">Revised: </w:t>
      </w:r>
      <w:r w:rsidR="00E2313D" w:rsidRPr="00502909">
        <w:rPr>
          <w:rFonts w:ascii="Book Antiqua" w:hAnsi="Book Antiqua"/>
          <w:sz w:val="24"/>
          <w:szCs w:val="24"/>
          <w:lang w:eastAsia="zh-CN"/>
        </w:rPr>
        <w:t>February 22, 2015</w:t>
      </w:r>
      <w:r w:rsidRPr="00502909">
        <w:rPr>
          <w:rFonts w:ascii="Book Antiqua" w:hAnsi="Book Antiqua"/>
          <w:sz w:val="24"/>
          <w:szCs w:val="24"/>
        </w:rPr>
        <w:t xml:space="preserve"> </w:t>
      </w:r>
    </w:p>
    <w:p w:rsidR="00B2300A" w:rsidRPr="00502909" w:rsidRDefault="00B2300A" w:rsidP="00502909">
      <w:pPr>
        <w:spacing w:after="0" w:line="360" w:lineRule="auto"/>
        <w:jc w:val="both"/>
        <w:rPr>
          <w:rFonts w:ascii="Book Antiqua" w:hAnsi="Book Antiqua"/>
          <w:b/>
          <w:sz w:val="24"/>
          <w:szCs w:val="24"/>
        </w:rPr>
      </w:pPr>
      <w:r w:rsidRPr="00502909">
        <w:rPr>
          <w:rFonts w:ascii="Book Antiqua" w:hAnsi="Book Antiqua"/>
          <w:b/>
          <w:sz w:val="24"/>
          <w:szCs w:val="24"/>
        </w:rPr>
        <w:t xml:space="preserve">Accepted: </w:t>
      </w:r>
      <w:r w:rsidR="00C93DAC" w:rsidRPr="00C93DAC">
        <w:rPr>
          <w:rFonts w:ascii="Book Antiqua" w:hAnsi="Book Antiqua"/>
          <w:sz w:val="24"/>
          <w:szCs w:val="24"/>
        </w:rPr>
        <w:t>March 16, 2015</w:t>
      </w:r>
    </w:p>
    <w:p w:rsidR="00B2300A" w:rsidRPr="00502909" w:rsidRDefault="00B2300A" w:rsidP="00502909">
      <w:pPr>
        <w:spacing w:after="0" w:line="360" w:lineRule="auto"/>
        <w:jc w:val="both"/>
        <w:rPr>
          <w:rFonts w:ascii="Book Antiqua" w:hAnsi="Book Antiqua"/>
          <w:b/>
          <w:sz w:val="24"/>
          <w:szCs w:val="24"/>
        </w:rPr>
      </w:pPr>
      <w:r w:rsidRPr="00502909">
        <w:rPr>
          <w:rFonts w:ascii="Book Antiqua" w:hAnsi="Book Antiqua"/>
          <w:b/>
          <w:sz w:val="24"/>
          <w:szCs w:val="24"/>
        </w:rPr>
        <w:t>Article in press:</w:t>
      </w:r>
    </w:p>
    <w:p w:rsidR="00B2300A" w:rsidRPr="00502909" w:rsidRDefault="00B2300A" w:rsidP="00502909">
      <w:pPr>
        <w:spacing w:after="0" w:line="360" w:lineRule="auto"/>
        <w:jc w:val="both"/>
        <w:rPr>
          <w:rFonts w:ascii="Book Antiqua" w:hAnsi="Book Antiqua"/>
          <w:b/>
          <w:sz w:val="24"/>
          <w:szCs w:val="24"/>
        </w:rPr>
      </w:pPr>
      <w:r w:rsidRPr="00502909">
        <w:rPr>
          <w:rFonts w:ascii="Book Antiqua" w:hAnsi="Book Antiqua"/>
          <w:b/>
          <w:sz w:val="24"/>
          <w:szCs w:val="24"/>
        </w:rPr>
        <w:t xml:space="preserve">Published online: </w:t>
      </w:r>
      <w:bookmarkStart w:id="4" w:name="_GoBack"/>
      <w:bookmarkEnd w:id="4"/>
    </w:p>
    <w:p w:rsidR="00DB0BC6" w:rsidRPr="00502909" w:rsidRDefault="00DB0BC6" w:rsidP="00502909">
      <w:pPr>
        <w:spacing w:after="0" w:line="360" w:lineRule="auto"/>
        <w:jc w:val="both"/>
        <w:rPr>
          <w:rFonts w:ascii="Book Antiqua" w:hAnsi="Book Antiqua"/>
          <w:b/>
          <w:sz w:val="24"/>
          <w:szCs w:val="24"/>
          <w:lang w:eastAsia="zh-CN"/>
        </w:rPr>
      </w:pPr>
    </w:p>
    <w:p w:rsidR="00DB0BC6" w:rsidRPr="00502909" w:rsidRDefault="00DB0BC6" w:rsidP="00502909">
      <w:pPr>
        <w:spacing w:after="0" w:line="360" w:lineRule="auto"/>
        <w:jc w:val="both"/>
        <w:rPr>
          <w:rFonts w:ascii="Book Antiqua" w:hAnsi="Book Antiqua"/>
          <w:b/>
          <w:sz w:val="24"/>
          <w:szCs w:val="24"/>
        </w:rPr>
      </w:pPr>
      <w:r w:rsidRPr="00502909">
        <w:rPr>
          <w:rFonts w:ascii="Book Antiqua" w:hAnsi="Book Antiqua"/>
          <w:b/>
          <w:sz w:val="24"/>
          <w:szCs w:val="24"/>
        </w:rPr>
        <w:t>A</w:t>
      </w:r>
      <w:r w:rsidR="006E0676" w:rsidRPr="00502909">
        <w:rPr>
          <w:rFonts w:ascii="Book Antiqua" w:hAnsi="Book Antiqua"/>
          <w:b/>
          <w:sz w:val="24"/>
          <w:szCs w:val="24"/>
        </w:rPr>
        <w:t>bstract</w:t>
      </w:r>
      <w:r w:rsidR="006E0676" w:rsidRPr="00502909">
        <w:rPr>
          <w:rFonts w:ascii="Book Antiqua" w:hAnsi="Book Antiqua"/>
          <w:b/>
          <w:sz w:val="24"/>
          <w:szCs w:val="24"/>
        </w:rPr>
        <w:tab/>
      </w:r>
    </w:p>
    <w:p w:rsidR="00DB0BC6" w:rsidRPr="00502909" w:rsidRDefault="00DB0BC6" w:rsidP="00502909">
      <w:pPr>
        <w:spacing w:after="0" w:line="360" w:lineRule="auto"/>
        <w:jc w:val="both"/>
        <w:rPr>
          <w:rFonts w:ascii="Book Antiqua" w:hAnsi="Book Antiqua"/>
          <w:sz w:val="24"/>
          <w:szCs w:val="24"/>
          <w:lang w:eastAsia="zh-CN"/>
        </w:rPr>
      </w:pPr>
      <w:r w:rsidRPr="00502909">
        <w:rPr>
          <w:rFonts w:ascii="Book Antiqua" w:hAnsi="Book Antiqua"/>
          <w:sz w:val="24"/>
          <w:szCs w:val="24"/>
        </w:rPr>
        <w:t>The current evidence in favor of the laparoendoscopic rendezvous is promising and demonstrates the main advantages of this technique in regard to shorter hospital stay and selective cannulation of the common bile duct,</w:t>
      </w:r>
      <w:r w:rsidR="00BC1492" w:rsidRPr="00502909">
        <w:rPr>
          <w:rFonts w:ascii="Book Antiqua" w:hAnsi="Book Antiqua"/>
          <w:sz w:val="24"/>
          <w:szCs w:val="24"/>
        </w:rPr>
        <w:t xml:space="preserve"> </w:t>
      </w:r>
      <w:r w:rsidRPr="00502909">
        <w:rPr>
          <w:rFonts w:ascii="Book Antiqua" w:hAnsi="Book Antiqua"/>
          <w:sz w:val="24"/>
          <w:szCs w:val="24"/>
        </w:rPr>
        <w:t xml:space="preserve">avoiding thus the inadvertent cannulation of the pancreatic duct. In addition, in the rendezvous technique the contrast medium is not injected retrogradely as during the traditional </w:t>
      </w:r>
      <w:r w:rsidR="00502909" w:rsidRPr="00502909">
        <w:rPr>
          <w:rFonts w:ascii="Book Antiqua" w:hAnsi="Book Antiqua"/>
          <w:sz w:val="24"/>
          <w:szCs w:val="24"/>
          <w:lang w:eastAsia="zh-CN"/>
        </w:rPr>
        <w:t>endoscopic retrograde cholangiopancreatography</w:t>
      </w:r>
      <w:r w:rsidR="00502909" w:rsidRPr="00502909">
        <w:rPr>
          <w:rFonts w:ascii="Book Antiqua" w:hAnsi="Book Antiqua"/>
          <w:sz w:val="24"/>
          <w:szCs w:val="24"/>
        </w:rPr>
        <w:t xml:space="preserve"> </w:t>
      </w:r>
      <w:r w:rsidR="00502909" w:rsidRPr="00502909">
        <w:rPr>
          <w:rFonts w:ascii="Book Antiqua" w:hAnsi="Book Antiqua"/>
          <w:sz w:val="24"/>
          <w:szCs w:val="24"/>
          <w:lang w:eastAsia="zh-CN"/>
        </w:rPr>
        <w:t>(</w:t>
      </w:r>
      <w:r w:rsidRPr="00502909">
        <w:rPr>
          <w:rFonts w:ascii="Book Antiqua" w:hAnsi="Book Antiqua"/>
          <w:sz w:val="24"/>
          <w:szCs w:val="24"/>
        </w:rPr>
        <w:t>ERCP</w:t>
      </w:r>
      <w:r w:rsidR="00502909" w:rsidRPr="00502909">
        <w:rPr>
          <w:rFonts w:ascii="Book Antiqua" w:hAnsi="Book Antiqua"/>
          <w:sz w:val="24"/>
          <w:szCs w:val="24"/>
          <w:lang w:eastAsia="zh-CN"/>
        </w:rPr>
        <w:t>)</w:t>
      </w:r>
      <w:r w:rsidRPr="00502909">
        <w:rPr>
          <w:rFonts w:ascii="Book Antiqua" w:hAnsi="Book Antiqua"/>
          <w:sz w:val="24"/>
          <w:szCs w:val="24"/>
        </w:rPr>
        <w:t xml:space="preserve">, when the medium accidentally could be injected under pressure into the pancreatic duct. The RV technique minimizes that risk. Both these main advantages of the RV technique over the classic ERCP, are related with a significant lower incidence of hyperamylasemia and post-ERCP pancreatitis, compared with the traditional </w:t>
      </w:r>
      <w:proofErr w:type="gramStart"/>
      <w:r w:rsidRPr="00502909">
        <w:rPr>
          <w:rFonts w:ascii="Book Antiqua" w:hAnsi="Book Antiqua"/>
          <w:sz w:val="24"/>
          <w:szCs w:val="24"/>
        </w:rPr>
        <w:t>two stage</w:t>
      </w:r>
      <w:proofErr w:type="gramEnd"/>
      <w:r w:rsidRPr="00502909">
        <w:rPr>
          <w:rFonts w:ascii="Book Antiqua" w:hAnsi="Book Antiqua"/>
          <w:sz w:val="24"/>
          <w:szCs w:val="24"/>
        </w:rPr>
        <w:t xml:space="preserve"> procedure. Choledocholithiasis is present in 10% to 15% of patients undergoing cholecystectomy. To date, the ideal management of common bile duct stones remains controversial. Prospective randomized trials have shown that laparoscopic management of the </w:t>
      </w:r>
      <w:r w:rsidR="00502909" w:rsidRPr="00502909">
        <w:rPr>
          <w:rFonts w:ascii="Book Antiqua" w:hAnsi="Book Antiqua"/>
          <w:sz w:val="24"/>
          <w:szCs w:val="24"/>
        </w:rPr>
        <w:t xml:space="preserve">common bile duct </w:t>
      </w:r>
      <w:r w:rsidR="00502909" w:rsidRPr="00502909">
        <w:rPr>
          <w:rFonts w:ascii="Book Antiqua" w:hAnsi="Book Antiqua"/>
          <w:sz w:val="24"/>
          <w:szCs w:val="24"/>
          <w:lang w:eastAsia="zh-CN"/>
        </w:rPr>
        <w:t>(</w:t>
      </w:r>
      <w:r w:rsidRPr="00502909">
        <w:rPr>
          <w:rFonts w:ascii="Book Antiqua" w:hAnsi="Book Antiqua"/>
          <w:sz w:val="24"/>
          <w:szCs w:val="24"/>
        </w:rPr>
        <w:t>CBD</w:t>
      </w:r>
      <w:r w:rsidR="00502909" w:rsidRPr="00502909">
        <w:rPr>
          <w:rFonts w:ascii="Book Antiqua" w:hAnsi="Book Antiqua"/>
          <w:sz w:val="24"/>
          <w:szCs w:val="24"/>
          <w:lang w:eastAsia="zh-CN"/>
        </w:rPr>
        <w:t>)</w:t>
      </w:r>
      <w:r w:rsidRPr="00502909">
        <w:rPr>
          <w:rFonts w:ascii="Book Antiqua" w:hAnsi="Book Antiqua"/>
          <w:sz w:val="24"/>
          <w:szCs w:val="24"/>
        </w:rPr>
        <w:t xml:space="preserve"> stones, as a single stage procedure, is the most efficient and cost effective method of treatment. </w:t>
      </w:r>
      <w:r w:rsidRPr="00502909">
        <w:rPr>
          <w:rFonts w:ascii="Book Antiqua" w:hAnsi="Book Antiqua"/>
          <w:sz w:val="24"/>
          <w:szCs w:val="24"/>
        </w:rPr>
        <w:lastRenderedPageBreak/>
        <w:t>Laparoendoscopic rendezvous has been proposed as an alternative single stage approach. Several studies have shown the effective use of this technique in the treatment of CBD stones by improving patient compliance and clinical results including shorter hospital stay, higher success rate and less cost. The current evidence about the use of this technique presented in this review article is promising and demonstrates the main advantages of the procedure.</w:t>
      </w:r>
    </w:p>
    <w:p w:rsidR="00502909" w:rsidRPr="00502909" w:rsidRDefault="00502909" w:rsidP="00502909">
      <w:pPr>
        <w:spacing w:after="0" w:line="360" w:lineRule="auto"/>
        <w:jc w:val="both"/>
        <w:rPr>
          <w:rFonts w:ascii="Book Antiqua" w:hAnsi="Book Antiqua"/>
          <w:sz w:val="24"/>
          <w:szCs w:val="24"/>
          <w:lang w:eastAsia="zh-CN"/>
        </w:rPr>
      </w:pPr>
    </w:p>
    <w:p w:rsidR="00DB0BC6" w:rsidRPr="00502909" w:rsidRDefault="00DB0BC6" w:rsidP="00502909">
      <w:pPr>
        <w:spacing w:after="0" w:line="360" w:lineRule="auto"/>
        <w:jc w:val="both"/>
        <w:rPr>
          <w:rFonts w:ascii="Book Antiqua" w:hAnsi="Book Antiqua"/>
          <w:sz w:val="24"/>
          <w:szCs w:val="24"/>
          <w:lang w:eastAsia="zh-CN"/>
        </w:rPr>
      </w:pPr>
      <w:r w:rsidRPr="00502909">
        <w:rPr>
          <w:rFonts w:ascii="Book Antiqua" w:hAnsi="Book Antiqua"/>
          <w:b/>
          <w:sz w:val="24"/>
          <w:szCs w:val="24"/>
        </w:rPr>
        <w:t>K</w:t>
      </w:r>
      <w:r w:rsidR="00502909" w:rsidRPr="00502909">
        <w:rPr>
          <w:rFonts w:ascii="Book Antiqua" w:hAnsi="Book Antiqua"/>
          <w:b/>
          <w:sz w:val="24"/>
          <w:szCs w:val="24"/>
        </w:rPr>
        <w:t>ey</w:t>
      </w:r>
      <w:r w:rsidR="00502909" w:rsidRPr="00502909">
        <w:rPr>
          <w:rFonts w:ascii="Book Antiqua" w:hAnsi="Book Antiqua"/>
          <w:b/>
          <w:sz w:val="24"/>
          <w:szCs w:val="24"/>
          <w:lang w:eastAsia="zh-CN"/>
        </w:rPr>
        <w:t xml:space="preserve"> </w:t>
      </w:r>
      <w:r w:rsidR="00502909" w:rsidRPr="00502909">
        <w:rPr>
          <w:rFonts w:ascii="Book Antiqua" w:hAnsi="Book Antiqua"/>
          <w:b/>
          <w:sz w:val="24"/>
          <w:szCs w:val="24"/>
        </w:rPr>
        <w:t>words</w:t>
      </w:r>
      <w:r w:rsidR="00502909" w:rsidRPr="00502909">
        <w:rPr>
          <w:rFonts w:ascii="Book Antiqua" w:hAnsi="Book Antiqua"/>
          <w:b/>
          <w:sz w:val="24"/>
          <w:szCs w:val="24"/>
          <w:lang w:eastAsia="zh-CN"/>
        </w:rPr>
        <w:t xml:space="preserve">: </w:t>
      </w:r>
      <w:r w:rsidR="00502909" w:rsidRPr="00502909">
        <w:rPr>
          <w:rFonts w:ascii="Book Antiqua" w:hAnsi="Book Antiqua"/>
          <w:sz w:val="24"/>
          <w:szCs w:val="24"/>
        </w:rPr>
        <w:t>Common bile duct</w:t>
      </w:r>
      <w:r w:rsidRPr="00502909">
        <w:rPr>
          <w:rFonts w:ascii="Book Antiqua" w:hAnsi="Book Antiqua"/>
          <w:sz w:val="24"/>
          <w:szCs w:val="24"/>
        </w:rPr>
        <w:t xml:space="preserve"> stones</w:t>
      </w:r>
      <w:r w:rsidR="00502909" w:rsidRPr="00502909">
        <w:rPr>
          <w:rFonts w:ascii="Book Antiqua" w:hAnsi="Book Antiqua"/>
          <w:sz w:val="24"/>
          <w:szCs w:val="24"/>
          <w:lang w:eastAsia="zh-CN"/>
        </w:rPr>
        <w:t>;</w:t>
      </w:r>
      <w:r w:rsidR="003C168B" w:rsidRPr="00502909">
        <w:rPr>
          <w:rFonts w:ascii="Book Antiqua" w:hAnsi="Book Antiqua"/>
          <w:sz w:val="24"/>
          <w:szCs w:val="24"/>
        </w:rPr>
        <w:t xml:space="preserve"> </w:t>
      </w:r>
      <w:r w:rsidRPr="00502909">
        <w:rPr>
          <w:rFonts w:ascii="Book Antiqua" w:hAnsi="Book Antiqua"/>
          <w:sz w:val="24"/>
          <w:szCs w:val="24"/>
        </w:rPr>
        <w:t>Laparoendoscopic rendezvous</w:t>
      </w:r>
      <w:r w:rsidR="00502909" w:rsidRPr="00502909">
        <w:rPr>
          <w:rFonts w:ascii="Book Antiqua" w:hAnsi="Book Antiqua"/>
          <w:sz w:val="24"/>
          <w:szCs w:val="24"/>
          <w:lang w:eastAsia="zh-CN"/>
        </w:rPr>
        <w:t>;</w:t>
      </w:r>
      <w:r w:rsidR="00964550" w:rsidRPr="00502909">
        <w:rPr>
          <w:rFonts w:ascii="Book Antiqua" w:hAnsi="Book Antiqua"/>
          <w:sz w:val="24"/>
          <w:szCs w:val="24"/>
        </w:rPr>
        <w:t xml:space="preserve"> </w:t>
      </w:r>
      <w:r w:rsidR="00502909" w:rsidRPr="00502909">
        <w:rPr>
          <w:rFonts w:ascii="Book Antiqua" w:hAnsi="Book Antiqua"/>
          <w:sz w:val="24"/>
          <w:szCs w:val="24"/>
          <w:lang w:eastAsia="zh-CN"/>
        </w:rPr>
        <w:t>Endoscopic retrograde cholangiopancreatography;</w:t>
      </w:r>
      <w:r w:rsidR="00964550" w:rsidRPr="00502909">
        <w:rPr>
          <w:rFonts w:ascii="Book Antiqua" w:hAnsi="Book Antiqua"/>
          <w:sz w:val="24"/>
          <w:szCs w:val="24"/>
        </w:rPr>
        <w:t xml:space="preserve"> </w:t>
      </w:r>
      <w:r w:rsidRPr="00502909">
        <w:rPr>
          <w:rFonts w:ascii="Book Antiqua" w:hAnsi="Book Antiqua"/>
          <w:sz w:val="24"/>
          <w:szCs w:val="24"/>
        </w:rPr>
        <w:t>Cholecysto-</w:t>
      </w:r>
      <w:r w:rsidR="00964550" w:rsidRPr="00502909">
        <w:rPr>
          <w:rFonts w:ascii="Book Antiqua" w:hAnsi="Book Antiqua"/>
          <w:sz w:val="24"/>
          <w:szCs w:val="24"/>
        </w:rPr>
        <w:t>choledocholithiasis</w:t>
      </w:r>
      <w:r w:rsidR="00502909" w:rsidRPr="00502909">
        <w:rPr>
          <w:rFonts w:ascii="Book Antiqua" w:hAnsi="Book Antiqua"/>
          <w:sz w:val="24"/>
          <w:szCs w:val="24"/>
          <w:lang w:eastAsia="zh-CN"/>
        </w:rPr>
        <w:t>;</w:t>
      </w:r>
      <w:r w:rsidR="00964550" w:rsidRPr="00502909">
        <w:rPr>
          <w:rFonts w:ascii="Book Antiqua" w:hAnsi="Book Antiqua"/>
          <w:sz w:val="24"/>
          <w:szCs w:val="24"/>
        </w:rPr>
        <w:t xml:space="preserve"> Laparoscopic cholecystectomy</w:t>
      </w:r>
    </w:p>
    <w:p w:rsidR="00502909" w:rsidRPr="00502909" w:rsidRDefault="00502909" w:rsidP="00502909">
      <w:pPr>
        <w:spacing w:after="0" w:line="360" w:lineRule="auto"/>
        <w:jc w:val="both"/>
        <w:rPr>
          <w:rFonts w:ascii="Book Antiqua" w:hAnsi="Book Antiqua"/>
          <w:b/>
          <w:sz w:val="24"/>
          <w:szCs w:val="24"/>
          <w:lang w:eastAsia="zh-CN"/>
        </w:rPr>
      </w:pPr>
    </w:p>
    <w:p w:rsidR="00502909" w:rsidRPr="00502909" w:rsidRDefault="00502909" w:rsidP="00502909">
      <w:pPr>
        <w:spacing w:after="0" w:line="360" w:lineRule="auto"/>
        <w:jc w:val="both"/>
        <w:rPr>
          <w:rFonts w:ascii="Book Antiqua" w:hAnsi="Book Antiqua" w:cs="Arial"/>
          <w:sz w:val="24"/>
          <w:szCs w:val="24"/>
        </w:rPr>
      </w:pPr>
      <w:proofErr w:type="gramStart"/>
      <w:r w:rsidRPr="00502909">
        <w:rPr>
          <w:rFonts w:ascii="Book Antiqua" w:hAnsi="Book Antiqua"/>
          <w:b/>
          <w:sz w:val="24"/>
          <w:szCs w:val="24"/>
        </w:rPr>
        <w:t xml:space="preserve">© </w:t>
      </w:r>
      <w:r w:rsidRPr="00502909">
        <w:rPr>
          <w:rFonts w:ascii="Book Antiqua" w:hAnsi="Book Antiqua" w:cs="Arial"/>
          <w:b/>
          <w:sz w:val="24"/>
          <w:szCs w:val="24"/>
        </w:rPr>
        <w:t>The Author(s) 2015.</w:t>
      </w:r>
      <w:proofErr w:type="gramEnd"/>
      <w:r w:rsidRPr="00502909">
        <w:rPr>
          <w:rFonts w:ascii="Book Antiqua" w:hAnsi="Book Antiqua" w:cs="Arial"/>
          <w:sz w:val="24"/>
          <w:szCs w:val="24"/>
        </w:rPr>
        <w:t xml:space="preserve"> Published by Baishideng Publishing Group Inc. All rights reserved.</w:t>
      </w:r>
    </w:p>
    <w:p w:rsidR="00502909" w:rsidRPr="00502909" w:rsidRDefault="00502909" w:rsidP="00502909">
      <w:pPr>
        <w:spacing w:after="0" w:line="360" w:lineRule="auto"/>
        <w:jc w:val="both"/>
        <w:rPr>
          <w:rFonts w:ascii="Book Antiqua" w:hAnsi="Book Antiqua"/>
          <w:b/>
          <w:sz w:val="24"/>
          <w:szCs w:val="24"/>
          <w:lang w:eastAsia="zh-CN"/>
        </w:rPr>
      </w:pPr>
    </w:p>
    <w:p w:rsidR="00A929DC" w:rsidRPr="00502909" w:rsidRDefault="00A929DC" w:rsidP="00502909">
      <w:pPr>
        <w:spacing w:after="0" w:line="360" w:lineRule="auto"/>
        <w:jc w:val="both"/>
        <w:rPr>
          <w:rFonts w:ascii="Book Antiqua" w:hAnsi="Book Antiqua"/>
          <w:sz w:val="24"/>
          <w:szCs w:val="24"/>
        </w:rPr>
      </w:pPr>
      <w:r w:rsidRPr="00502909">
        <w:rPr>
          <w:rFonts w:ascii="Book Antiqua" w:hAnsi="Book Antiqua"/>
          <w:b/>
          <w:sz w:val="24"/>
          <w:szCs w:val="24"/>
        </w:rPr>
        <w:t>Core tip:</w:t>
      </w:r>
      <w:r w:rsidRPr="00502909">
        <w:rPr>
          <w:rFonts w:ascii="Book Antiqua" w:hAnsi="Book Antiqua"/>
          <w:sz w:val="24"/>
          <w:szCs w:val="24"/>
        </w:rPr>
        <w:t xml:space="preserve"> </w:t>
      </w:r>
      <w:r w:rsidR="00B56FDD" w:rsidRPr="00502909">
        <w:rPr>
          <w:rFonts w:ascii="Book Antiqua" w:hAnsi="Book Antiqua"/>
          <w:sz w:val="24"/>
          <w:szCs w:val="24"/>
        </w:rPr>
        <w:t xml:space="preserve">This is a review article for </w:t>
      </w:r>
      <w:r w:rsidR="00196A1B" w:rsidRPr="00502909">
        <w:rPr>
          <w:rFonts w:ascii="Book Antiqua" w:hAnsi="Book Antiqua"/>
          <w:sz w:val="24"/>
          <w:szCs w:val="24"/>
        </w:rPr>
        <w:t xml:space="preserve">the laparoendoscopic rendezvous technique - a promising single stage procedure in the treatment of patients with cholecysto-choledocholithiasis. </w:t>
      </w:r>
      <w:r w:rsidR="00BC1492" w:rsidRPr="00502909">
        <w:rPr>
          <w:rFonts w:ascii="Book Antiqua" w:hAnsi="Book Antiqua"/>
          <w:sz w:val="24"/>
          <w:szCs w:val="24"/>
        </w:rPr>
        <w:t>In this article we highl</w:t>
      </w:r>
      <w:r w:rsidR="0084669E" w:rsidRPr="00502909">
        <w:rPr>
          <w:rFonts w:ascii="Book Antiqua" w:hAnsi="Book Antiqua"/>
          <w:sz w:val="24"/>
          <w:szCs w:val="24"/>
        </w:rPr>
        <w:t>ight the main advantages of the</w:t>
      </w:r>
      <w:r w:rsidR="00BC1492" w:rsidRPr="00502909">
        <w:rPr>
          <w:rFonts w:ascii="Book Antiqua" w:hAnsi="Book Antiqua"/>
          <w:sz w:val="24"/>
          <w:szCs w:val="24"/>
        </w:rPr>
        <w:t xml:space="preserve"> procedure compared to the t</w:t>
      </w:r>
      <w:r w:rsidR="00246515" w:rsidRPr="00502909">
        <w:rPr>
          <w:rFonts w:ascii="Book Antiqua" w:hAnsi="Book Antiqua"/>
          <w:sz w:val="24"/>
          <w:szCs w:val="24"/>
        </w:rPr>
        <w:t xml:space="preserve">raditional two stage approach </w:t>
      </w:r>
      <w:r w:rsidR="00502909" w:rsidRPr="00502909">
        <w:rPr>
          <w:rFonts w:ascii="Book Antiqua" w:hAnsi="Book Antiqua"/>
          <w:sz w:val="24"/>
          <w:szCs w:val="24"/>
          <w:lang w:eastAsia="zh-CN"/>
        </w:rPr>
        <w:t>[</w:t>
      </w:r>
      <w:r w:rsidR="00BC1492" w:rsidRPr="00502909">
        <w:rPr>
          <w:rFonts w:ascii="Book Antiqua" w:hAnsi="Book Antiqua"/>
          <w:sz w:val="24"/>
          <w:szCs w:val="24"/>
        </w:rPr>
        <w:t>preope</w:t>
      </w:r>
      <w:r w:rsidR="00246515" w:rsidRPr="00502909">
        <w:rPr>
          <w:rFonts w:ascii="Book Antiqua" w:hAnsi="Book Antiqua"/>
          <w:sz w:val="24"/>
          <w:szCs w:val="24"/>
        </w:rPr>
        <w:t xml:space="preserve">rative </w:t>
      </w:r>
      <w:r w:rsidR="00502909" w:rsidRPr="00502909">
        <w:rPr>
          <w:rFonts w:ascii="Book Antiqua" w:hAnsi="Book Antiqua"/>
          <w:sz w:val="24"/>
          <w:szCs w:val="24"/>
          <w:lang w:eastAsia="zh-CN"/>
        </w:rPr>
        <w:t>endoscopic retrograde cholangiopancreatography</w:t>
      </w:r>
      <w:r w:rsidR="00502909" w:rsidRPr="00502909">
        <w:rPr>
          <w:rFonts w:ascii="Book Antiqua" w:hAnsi="Book Antiqua"/>
          <w:sz w:val="24"/>
          <w:szCs w:val="24"/>
        </w:rPr>
        <w:t xml:space="preserve"> </w:t>
      </w:r>
      <w:r w:rsidR="00502909" w:rsidRPr="00502909">
        <w:rPr>
          <w:rFonts w:ascii="Book Antiqua" w:hAnsi="Book Antiqua"/>
          <w:sz w:val="24"/>
          <w:szCs w:val="24"/>
          <w:lang w:eastAsia="zh-CN"/>
        </w:rPr>
        <w:t>(</w:t>
      </w:r>
      <w:r w:rsidR="00246515" w:rsidRPr="00502909">
        <w:rPr>
          <w:rFonts w:ascii="Book Antiqua" w:hAnsi="Book Antiqua"/>
          <w:sz w:val="24"/>
          <w:szCs w:val="24"/>
        </w:rPr>
        <w:t>ERCP</w:t>
      </w:r>
      <w:r w:rsidR="00502909" w:rsidRPr="00502909">
        <w:rPr>
          <w:rFonts w:ascii="Book Antiqua" w:hAnsi="Book Antiqua"/>
          <w:sz w:val="24"/>
          <w:szCs w:val="24"/>
          <w:lang w:eastAsia="zh-CN"/>
        </w:rPr>
        <w:t>)</w:t>
      </w:r>
      <w:r w:rsidR="00246515" w:rsidRPr="00502909">
        <w:rPr>
          <w:rFonts w:ascii="Book Antiqua" w:hAnsi="Book Antiqua"/>
          <w:sz w:val="24"/>
          <w:szCs w:val="24"/>
        </w:rPr>
        <w:t xml:space="preserve"> followed by </w:t>
      </w:r>
      <w:r w:rsidR="00502909" w:rsidRPr="00502909">
        <w:rPr>
          <w:rFonts w:ascii="Book Antiqua" w:hAnsi="Book Antiqua"/>
          <w:sz w:val="24"/>
          <w:szCs w:val="24"/>
        </w:rPr>
        <w:t>laparoscopic cholecystectomy</w:t>
      </w:r>
      <w:r w:rsidR="00502909" w:rsidRPr="00502909">
        <w:rPr>
          <w:rFonts w:ascii="Book Antiqua" w:hAnsi="Book Antiqua"/>
          <w:sz w:val="24"/>
          <w:szCs w:val="24"/>
          <w:lang w:eastAsia="zh-CN"/>
        </w:rPr>
        <w:t>]</w:t>
      </w:r>
      <w:r w:rsidR="00246515" w:rsidRPr="00502909">
        <w:rPr>
          <w:rFonts w:ascii="Book Antiqua" w:hAnsi="Book Antiqua"/>
          <w:sz w:val="24"/>
          <w:szCs w:val="24"/>
        </w:rPr>
        <w:t xml:space="preserve">. These advantages include the selective cannulation of the </w:t>
      </w:r>
      <w:r w:rsidR="00502909" w:rsidRPr="00502909">
        <w:rPr>
          <w:rFonts w:ascii="Book Antiqua" w:hAnsi="Book Antiqua"/>
          <w:sz w:val="24"/>
          <w:szCs w:val="24"/>
        </w:rPr>
        <w:t>common bile duct</w:t>
      </w:r>
      <w:r w:rsidR="00246515" w:rsidRPr="00502909">
        <w:rPr>
          <w:rFonts w:ascii="Book Antiqua" w:hAnsi="Book Antiqua"/>
          <w:sz w:val="24"/>
          <w:szCs w:val="24"/>
        </w:rPr>
        <w:t xml:space="preserve"> and</w:t>
      </w:r>
      <w:r w:rsidR="00B56FDD" w:rsidRPr="00502909">
        <w:rPr>
          <w:rFonts w:ascii="Book Antiqua" w:hAnsi="Book Antiqua"/>
          <w:sz w:val="24"/>
          <w:szCs w:val="24"/>
        </w:rPr>
        <w:t xml:space="preserve"> the avoidance of high pressure injection of the contrast medium into the pancreatic duct. Both factors are directly related with the pathogen</w:t>
      </w:r>
      <w:r w:rsidR="00BD73D4" w:rsidRPr="00502909">
        <w:rPr>
          <w:rFonts w:ascii="Book Antiqua" w:hAnsi="Book Antiqua"/>
          <w:sz w:val="24"/>
          <w:szCs w:val="24"/>
        </w:rPr>
        <w:t xml:space="preserve">esis of post-ERCP pancreatitis. The current evidence demonstrated </w:t>
      </w:r>
      <w:r w:rsidR="00056F93" w:rsidRPr="00502909">
        <w:rPr>
          <w:rFonts w:ascii="Book Antiqua" w:hAnsi="Book Antiqua"/>
          <w:sz w:val="24"/>
          <w:szCs w:val="24"/>
        </w:rPr>
        <w:t>in this paper is in favor of the laparoendo</w:t>
      </w:r>
      <w:r w:rsidR="003C168B" w:rsidRPr="00502909">
        <w:rPr>
          <w:rFonts w:ascii="Book Antiqua" w:hAnsi="Book Antiqua"/>
          <w:sz w:val="24"/>
          <w:szCs w:val="24"/>
        </w:rPr>
        <w:t>scopic rendezvous, howe</w:t>
      </w:r>
      <w:r w:rsidR="0084669E" w:rsidRPr="00502909">
        <w:rPr>
          <w:rFonts w:ascii="Book Antiqua" w:hAnsi="Book Antiqua"/>
          <w:sz w:val="24"/>
          <w:szCs w:val="24"/>
        </w:rPr>
        <w:t>ver,</w:t>
      </w:r>
      <w:r w:rsidR="00056F93" w:rsidRPr="00502909">
        <w:rPr>
          <w:rFonts w:ascii="Book Antiqua" w:hAnsi="Book Antiqua"/>
          <w:sz w:val="24"/>
          <w:szCs w:val="24"/>
        </w:rPr>
        <w:t xml:space="preserve"> this technique is still not widely accepted. </w:t>
      </w:r>
    </w:p>
    <w:p w:rsidR="00502909" w:rsidRPr="00502909" w:rsidRDefault="00502909" w:rsidP="00502909">
      <w:pPr>
        <w:spacing w:after="0" w:line="360" w:lineRule="auto"/>
        <w:jc w:val="both"/>
        <w:rPr>
          <w:rFonts w:ascii="Book Antiqua" w:hAnsi="Book Antiqua"/>
          <w:sz w:val="24"/>
          <w:szCs w:val="24"/>
          <w:lang w:eastAsia="zh-CN"/>
        </w:rPr>
      </w:pPr>
    </w:p>
    <w:p w:rsidR="00502909" w:rsidRPr="00502909" w:rsidRDefault="00502909" w:rsidP="00502909">
      <w:pPr>
        <w:spacing w:after="0" w:line="360" w:lineRule="auto"/>
        <w:jc w:val="both"/>
        <w:rPr>
          <w:rFonts w:ascii="Book Antiqua" w:eastAsiaTheme="minorEastAsia" w:hAnsi="Book Antiqua"/>
          <w:sz w:val="24"/>
          <w:szCs w:val="24"/>
          <w:lang w:eastAsia="zh-CN"/>
        </w:rPr>
      </w:pPr>
      <w:r w:rsidRPr="00502909">
        <w:rPr>
          <w:rFonts w:ascii="Book Antiqua" w:hAnsi="Book Antiqua"/>
          <w:sz w:val="24"/>
          <w:szCs w:val="24"/>
        </w:rPr>
        <w:t>Baloyiannis</w:t>
      </w:r>
      <w:r w:rsidRPr="00502909">
        <w:rPr>
          <w:rFonts w:ascii="Book Antiqua" w:hAnsi="Book Antiqua"/>
          <w:sz w:val="24"/>
          <w:szCs w:val="24"/>
          <w:lang w:eastAsia="zh-CN"/>
        </w:rPr>
        <w:t xml:space="preserve"> I</w:t>
      </w:r>
      <w:r w:rsidRPr="00502909">
        <w:rPr>
          <w:rFonts w:ascii="Book Antiqua" w:hAnsi="Book Antiqua"/>
          <w:sz w:val="24"/>
          <w:szCs w:val="24"/>
        </w:rPr>
        <w:t>, Tzovaras</w:t>
      </w:r>
      <w:r w:rsidRPr="00502909">
        <w:rPr>
          <w:rFonts w:ascii="Book Antiqua" w:hAnsi="Book Antiqua"/>
          <w:sz w:val="24"/>
          <w:szCs w:val="24"/>
          <w:lang w:eastAsia="zh-CN"/>
        </w:rPr>
        <w:t xml:space="preserve"> G.</w:t>
      </w:r>
      <w:r w:rsidRPr="00502909">
        <w:rPr>
          <w:rFonts w:ascii="Book Antiqua" w:eastAsia="Calibri" w:hAnsi="Book Antiqua"/>
          <w:sz w:val="24"/>
          <w:szCs w:val="24"/>
        </w:rPr>
        <w:t xml:space="preserve"> Current status of laparoendoscopic rendezvous in the treatment of cholelithiasis with concomitant choledocholithiasis</w:t>
      </w:r>
      <w:r w:rsidRPr="00502909">
        <w:rPr>
          <w:rFonts w:ascii="Book Antiqua" w:eastAsiaTheme="minorEastAsia" w:hAnsi="Book Antiqua"/>
          <w:sz w:val="24"/>
          <w:szCs w:val="24"/>
          <w:lang w:eastAsia="zh-CN"/>
        </w:rPr>
        <w:t xml:space="preserve">. </w:t>
      </w:r>
      <w:r w:rsidRPr="00502909">
        <w:rPr>
          <w:rFonts w:ascii="Book Antiqua" w:hAnsi="Book Antiqua"/>
          <w:i/>
          <w:iCs/>
          <w:sz w:val="24"/>
          <w:szCs w:val="24"/>
        </w:rPr>
        <w:t>World J Gastrointest Endosc</w:t>
      </w:r>
      <w:r w:rsidRPr="00502909">
        <w:rPr>
          <w:rFonts w:ascii="Book Antiqua" w:hAnsi="Book Antiqua"/>
          <w:i/>
          <w:iCs/>
          <w:sz w:val="24"/>
          <w:szCs w:val="24"/>
          <w:lang w:eastAsia="zh-CN"/>
        </w:rPr>
        <w:t xml:space="preserve"> </w:t>
      </w:r>
      <w:r w:rsidRPr="00502909">
        <w:rPr>
          <w:rFonts w:ascii="Book Antiqua" w:hAnsi="Book Antiqua"/>
          <w:iCs/>
          <w:sz w:val="24"/>
          <w:szCs w:val="24"/>
          <w:lang w:eastAsia="zh-CN"/>
        </w:rPr>
        <w:t xml:space="preserve">2015; </w:t>
      </w:r>
      <w:proofErr w:type="gramStart"/>
      <w:r w:rsidRPr="00502909">
        <w:rPr>
          <w:rFonts w:ascii="Book Antiqua" w:hAnsi="Book Antiqua"/>
          <w:iCs/>
          <w:sz w:val="24"/>
          <w:szCs w:val="24"/>
          <w:lang w:eastAsia="zh-CN"/>
        </w:rPr>
        <w:t>In</w:t>
      </w:r>
      <w:proofErr w:type="gramEnd"/>
      <w:r w:rsidRPr="00502909">
        <w:rPr>
          <w:rFonts w:ascii="Book Antiqua" w:hAnsi="Book Antiqua"/>
          <w:iCs/>
          <w:sz w:val="24"/>
          <w:szCs w:val="24"/>
          <w:lang w:eastAsia="zh-CN"/>
        </w:rPr>
        <w:t xml:space="preserve"> press</w:t>
      </w:r>
    </w:p>
    <w:p w:rsidR="00502909" w:rsidRPr="00502909" w:rsidRDefault="00502909" w:rsidP="00502909">
      <w:pPr>
        <w:spacing w:after="0" w:line="360" w:lineRule="auto"/>
        <w:jc w:val="both"/>
        <w:rPr>
          <w:rFonts w:ascii="Book Antiqua" w:hAnsi="Book Antiqua"/>
          <w:sz w:val="24"/>
          <w:szCs w:val="24"/>
          <w:lang w:eastAsia="zh-CN"/>
        </w:rPr>
      </w:pPr>
    </w:p>
    <w:p w:rsidR="00502931" w:rsidRPr="00502909" w:rsidRDefault="00502909" w:rsidP="00502909">
      <w:pPr>
        <w:spacing w:after="0" w:line="360" w:lineRule="auto"/>
        <w:jc w:val="both"/>
        <w:rPr>
          <w:rFonts w:ascii="Book Antiqua" w:hAnsi="Book Antiqua"/>
          <w:b/>
          <w:sz w:val="24"/>
          <w:szCs w:val="24"/>
        </w:rPr>
      </w:pPr>
      <w:r w:rsidRPr="00502909">
        <w:rPr>
          <w:rFonts w:ascii="Book Antiqua" w:hAnsi="Book Antiqua"/>
          <w:b/>
          <w:sz w:val="24"/>
          <w:szCs w:val="24"/>
        </w:rPr>
        <w:t xml:space="preserve">INTRODUCTION </w:t>
      </w:r>
    </w:p>
    <w:p w:rsidR="00502931" w:rsidRPr="00502909" w:rsidRDefault="00502931" w:rsidP="00502909">
      <w:pPr>
        <w:spacing w:after="0" w:line="360" w:lineRule="auto"/>
        <w:jc w:val="both"/>
        <w:rPr>
          <w:rFonts w:ascii="Book Antiqua" w:hAnsi="Book Antiqua"/>
          <w:sz w:val="24"/>
          <w:szCs w:val="24"/>
        </w:rPr>
      </w:pPr>
      <w:r w:rsidRPr="00502909">
        <w:rPr>
          <w:rFonts w:ascii="Book Antiqua" w:hAnsi="Book Antiqua"/>
          <w:sz w:val="24"/>
          <w:szCs w:val="24"/>
        </w:rPr>
        <w:lastRenderedPageBreak/>
        <w:t>Choledocholithiasis is present in 10%</w:t>
      </w:r>
      <w:r w:rsidR="00502909">
        <w:rPr>
          <w:rFonts w:ascii="Book Antiqua" w:hAnsi="Book Antiqua" w:hint="eastAsia"/>
          <w:sz w:val="24"/>
          <w:szCs w:val="24"/>
          <w:lang w:eastAsia="zh-CN"/>
        </w:rPr>
        <w:t>-</w:t>
      </w:r>
      <w:r w:rsidRPr="00502909">
        <w:rPr>
          <w:rFonts w:ascii="Book Antiqua" w:hAnsi="Book Antiqua"/>
          <w:sz w:val="24"/>
          <w:szCs w:val="24"/>
        </w:rPr>
        <w:t>15% between patients undergoing cholecystectomy. The overall incidence of unsuspected common bile d</w:t>
      </w:r>
      <w:r w:rsidR="00502909">
        <w:rPr>
          <w:rFonts w:ascii="Book Antiqua" w:hAnsi="Book Antiqua"/>
          <w:sz w:val="24"/>
          <w:szCs w:val="24"/>
        </w:rPr>
        <w:t>uct stones is approximately 4%</w:t>
      </w:r>
      <w:r w:rsidR="00452496" w:rsidRPr="00502909">
        <w:rPr>
          <w:rFonts w:ascii="Book Antiqua" w:hAnsi="Book Antiqua"/>
          <w:sz w:val="24"/>
          <w:szCs w:val="24"/>
          <w:vertAlign w:val="superscript"/>
        </w:rPr>
        <w:t>[1</w:t>
      </w:r>
      <w:r w:rsidR="009019C0" w:rsidRPr="00502909">
        <w:rPr>
          <w:rFonts w:ascii="Book Antiqua" w:hAnsi="Book Antiqua"/>
          <w:sz w:val="24"/>
          <w:szCs w:val="24"/>
          <w:vertAlign w:val="superscript"/>
        </w:rPr>
        <w:t>,2</w:t>
      </w:r>
      <w:r w:rsidR="00452496" w:rsidRPr="00502909">
        <w:rPr>
          <w:rFonts w:ascii="Book Antiqua" w:hAnsi="Book Antiqua"/>
          <w:sz w:val="24"/>
          <w:szCs w:val="24"/>
          <w:vertAlign w:val="superscript"/>
        </w:rPr>
        <w:t>]</w:t>
      </w:r>
      <w:r w:rsidR="000F1694" w:rsidRPr="00502909">
        <w:rPr>
          <w:rFonts w:ascii="Book Antiqua" w:hAnsi="Book Antiqua"/>
          <w:sz w:val="24"/>
          <w:szCs w:val="24"/>
        </w:rPr>
        <w:t xml:space="preserve">. </w:t>
      </w:r>
      <w:r w:rsidRPr="00502909">
        <w:rPr>
          <w:rFonts w:ascii="Book Antiqua" w:hAnsi="Book Antiqua"/>
          <w:sz w:val="24"/>
          <w:szCs w:val="24"/>
        </w:rPr>
        <w:t xml:space="preserve">Once discovered, </w:t>
      </w:r>
      <w:r w:rsidR="00502909" w:rsidRPr="00502909">
        <w:rPr>
          <w:rFonts w:ascii="Book Antiqua" w:hAnsi="Book Antiqua"/>
          <w:sz w:val="24"/>
          <w:szCs w:val="24"/>
        </w:rPr>
        <w:t xml:space="preserve">common bile duct </w:t>
      </w:r>
      <w:r w:rsidR="00502909" w:rsidRPr="00502909">
        <w:rPr>
          <w:rFonts w:ascii="Book Antiqua" w:hAnsi="Book Antiqua"/>
          <w:sz w:val="24"/>
          <w:szCs w:val="24"/>
          <w:lang w:eastAsia="zh-CN"/>
        </w:rPr>
        <w:t>(</w:t>
      </w:r>
      <w:r w:rsidRPr="00502909">
        <w:rPr>
          <w:rFonts w:ascii="Book Antiqua" w:hAnsi="Book Antiqua"/>
          <w:sz w:val="24"/>
          <w:szCs w:val="24"/>
        </w:rPr>
        <w:t>CBD</w:t>
      </w:r>
      <w:r w:rsidR="00502909" w:rsidRPr="00502909">
        <w:rPr>
          <w:rFonts w:ascii="Book Antiqua" w:hAnsi="Book Antiqua"/>
          <w:sz w:val="24"/>
          <w:szCs w:val="24"/>
          <w:lang w:eastAsia="zh-CN"/>
        </w:rPr>
        <w:t>)</w:t>
      </w:r>
      <w:r w:rsidRPr="00502909">
        <w:rPr>
          <w:rFonts w:ascii="Book Antiqua" w:hAnsi="Book Antiqua"/>
          <w:sz w:val="24"/>
          <w:szCs w:val="24"/>
        </w:rPr>
        <w:t xml:space="preserve"> stones should be removed in order to prevent several complications, such as acute pancreatitis, jaundice and acute ascending cholangitis and hepatic abscess. The obvious aim in the treatment of patients with choledocholithiasis is to achieve ductal clearance with the less number of in</w:t>
      </w:r>
      <w:r w:rsidR="00502909">
        <w:rPr>
          <w:rFonts w:ascii="Book Antiqua" w:hAnsi="Book Antiqua"/>
          <w:sz w:val="24"/>
          <w:szCs w:val="24"/>
        </w:rPr>
        <w:t xml:space="preserve">terventions and least </w:t>
      </w:r>
      <w:proofErr w:type="gramStart"/>
      <w:r w:rsidR="00502909">
        <w:rPr>
          <w:rFonts w:ascii="Book Antiqua" w:hAnsi="Book Antiqua"/>
          <w:sz w:val="24"/>
          <w:szCs w:val="24"/>
        </w:rPr>
        <w:t>morbidity</w:t>
      </w:r>
      <w:r w:rsidR="009019C0" w:rsidRPr="00502909">
        <w:rPr>
          <w:rFonts w:ascii="Book Antiqua" w:hAnsi="Book Antiqua"/>
          <w:sz w:val="24"/>
          <w:szCs w:val="24"/>
          <w:vertAlign w:val="superscript"/>
        </w:rPr>
        <w:t>[</w:t>
      </w:r>
      <w:proofErr w:type="gramEnd"/>
      <w:r w:rsidR="009019C0" w:rsidRPr="00502909">
        <w:rPr>
          <w:rFonts w:ascii="Book Antiqua" w:hAnsi="Book Antiqua"/>
          <w:sz w:val="24"/>
          <w:szCs w:val="24"/>
          <w:vertAlign w:val="superscript"/>
        </w:rPr>
        <w:t>3</w:t>
      </w:r>
      <w:r w:rsidR="000F1694" w:rsidRPr="00502909">
        <w:rPr>
          <w:rFonts w:ascii="Book Antiqua" w:hAnsi="Book Antiqua"/>
          <w:sz w:val="24"/>
          <w:szCs w:val="24"/>
          <w:vertAlign w:val="superscript"/>
        </w:rPr>
        <w:t>]</w:t>
      </w:r>
      <w:r w:rsidR="000F1694" w:rsidRPr="00502909">
        <w:rPr>
          <w:rFonts w:ascii="Book Antiqua" w:hAnsi="Book Antiqua"/>
          <w:sz w:val="24"/>
          <w:szCs w:val="24"/>
        </w:rPr>
        <w:t>.</w:t>
      </w:r>
    </w:p>
    <w:p w:rsidR="00502931" w:rsidRPr="00502909" w:rsidRDefault="00502931" w:rsidP="00502909">
      <w:pPr>
        <w:spacing w:after="0" w:line="360" w:lineRule="auto"/>
        <w:ind w:firstLineChars="100" w:firstLine="240"/>
        <w:jc w:val="both"/>
        <w:rPr>
          <w:rFonts w:ascii="Book Antiqua" w:hAnsi="Book Antiqua"/>
          <w:sz w:val="24"/>
          <w:szCs w:val="24"/>
        </w:rPr>
      </w:pPr>
      <w:r w:rsidRPr="00502909">
        <w:rPr>
          <w:rFonts w:ascii="Book Antiqua" w:hAnsi="Book Antiqua"/>
          <w:sz w:val="24"/>
          <w:szCs w:val="24"/>
        </w:rPr>
        <w:t>Over the past few decades, there have been significant improvements in both the diagnosis and treatment of patients with gallstone disease and CBD stones. Before the introduction of laparoscopic cholecystectomy, patients with common bile duct stones underwent CBD exploration by open surgery. Although a high success rate of CBD clearance was achieved, the significant morbidity and mortality of a major abdominal surgery remained. Since then, many alternative treatment modalities have been developed. Especially, the introduction and evolution of endoscopic retrograde cholangiopancreatography with endoscopic sphincterotomy, w</w:t>
      </w:r>
      <w:r w:rsidR="006D5614" w:rsidRPr="00502909">
        <w:rPr>
          <w:rFonts w:ascii="Book Antiqua" w:hAnsi="Book Antiqua"/>
          <w:sz w:val="24"/>
          <w:szCs w:val="24"/>
        </w:rPr>
        <w:t>h</w:t>
      </w:r>
      <w:r w:rsidRPr="00502909">
        <w:rPr>
          <w:rFonts w:ascii="Book Antiqua" w:hAnsi="Book Antiqua"/>
          <w:sz w:val="24"/>
          <w:szCs w:val="24"/>
        </w:rPr>
        <w:t xml:space="preserve">ich gradually became the gold standard for the treatment of biliary duct </w:t>
      </w:r>
      <w:proofErr w:type="gramStart"/>
      <w:r w:rsidRPr="00502909">
        <w:rPr>
          <w:rFonts w:ascii="Book Antiqua" w:hAnsi="Book Antiqua"/>
          <w:sz w:val="24"/>
          <w:szCs w:val="24"/>
        </w:rPr>
        <w:t>stones</w:t>
      </w:r>
      <w:r w:rsidR="00E54BC4" w:rsidRPr="00502909">
        <w:rPr>
          <w:rFonts w:ascii="Book Antiqua" w:hAnsi="Book Antiqua"/>
          <w:sz w:val="24"/>
          <w:szCs w:val="24"/>
          <w:vertAlign w:val="superscript"/>
        </w:rPr>
        <w:t>[</w:t>
      </w:r>
      <w:proofErr w:type="gramEnd"/>
      <w:r w:rsidR="00E54BC4" w:rsidRPr="00502909">
        <w:rPr>
          <w:rFonts w:ascii="Book Antiqua" w:hAnsi="Book Antiqua"/>
          <w:sz w:val="24"/>
          <w:szCs w:val="24"/>
          <w:vertAlign w:val="superscript"/>
        </w:rPr>
        <w:t>1,4]</w:t>
      </w:r>
      <w:r w:rsidR="000F1694" w:rsidRPr="00502909">
        <w:rPr>
          <w:rFonts w:ascii="Book Antiqua" w:hAnsi="Book Antiqua"/>
          <w:sz w:val="24"/>
          <w:szCs w:val="24"/>
        </w:rPr>
        <w:t xml:space="preserve">. </w:t>
      </w:r>
    </w:p>
    <w:p w:rsidR="00502931" w:rsidRPr="00502909" w:rsidRDefault="00502931" w:rsidP="00502909">
      <w:pPr>
        <w:spacing w:after="0" w:line="360" w:lineRule="auto"/>
        <w:ind w:firstLineChars="100" w:firstLine="240"/>
        <w:jc w:val="both"/>
        <w:rPr>
          <w:rFonts w:ascii="Book Antiqua" w:hAnsi="Book Antiqua"/>
          <w:b/>
          <w:sz w:val="24"/>
          <w:szCs w:val="24"/>
        </w:rPr>
      </w:pPr>
      <w:r w:rsidRPr="00502909">
        <w:rPr>
          <w:rFonts w:ascii="Book Antiqua" w:hAnsi="Book Antiqua"/>
          <w:sz w:val="24"/>
          <w:szCs w:val="24"/>
        </w:rPr>
        <w:t xml:space="preserve">Nowadays, laparoscopic cholecystectomy (LC) is the treatment of choice for patients with symptomatic cholelithiasis. The introduction of LC as a minimal invasive </w:t>
      </w:r>
      <w:proofErr w:type="gramStart"/>
      <w:r w:rsidRPr="00502909">
        <w:rPr>
          <w:rFonts w:ascii="Book Antiqua" w:hAnsi="Book Antiqua"/>
          <w:sz w:val="24"/>
          <w:szCs w:val="24"/>
        </w:rPr>
        <w:t>procedure,</w:t>
      </w:r>
      <w:proofErr w:type="gramEnd"/>
      <w:r w:rsidRPr="00502909">
        <w:rPr>
          <w:rFonts w:ascii="Book Antiqua" w:hAnsi="Book Antiqua"/>
          <w:sz w:val="24"/>
          <w:szCs w:val="24"/>
        </w:rPr>
        <w:t xml:space="preserve"> has also changed the therapeutic strategies for the management of choledocholithiasis. To preserve the minimal invasive concept of management, a number of options have been proposed, including two and single step management. Thus, the therapeutic approaches today vary, depending on availability experience and expertise and include open or laparoscopic CBD exploration, various combinations of LC and </w:t>
      </w:r>
      <w:r w:rsidR="00502909" w:rsidRPr="00502909">
        <w:rPr>
          <w:rFonts w:ascii="Book Antiqua" w:hAnsi="Book Antiqua"/>
          <w:sz w:val="24"/>
          <w:szCs w:val="24"/>
          <w:lang w:eastAsia="zh-CN"/>
        </w:rPr>
        <w:t>endoscopic retrograde cholangiopancreatography</w:t>
      </w:r>
      <w:r w:rsidR="00502909" w:rsidRPr="00502909">
        <w:rPr>
          <w:rFonts w:ascii="Book Antiqua" w:hAnsi="Book Antiqua"/>
          <w:sz w:val="24"/>
          <w:szCs w:val="24"/>
        </w:rPr>
        <w:t xml:space="preserve"> </w:t>
      </w:r>
      <w:r w:rsidR="00502909" w:rsidRPr="00502909">
        <w:rPr>
          <w:rFonts w:ascii="Book Antiqua" w:hAnsi="Book Antiqua"/>
          <w:sz w:val="24"/>
          <w:szCs w:val="24"/>
          <w:lang w:eastAsia="zh-CN"/>
        </w:rPr>
        <w:t>(</w:t>
      </w:r>
      <w:r w:rsidRPr="00502909">
        <w:rPr>
          <w:rFonts w:ascii="Book Antiqua" w:hAnsi="Book Antiqua"/>
          <w:sz w:val="24"/>
          <w:szCs w:val="24"/>
        </w:rPr>
        <w:t>ERCP</w:t>
      </w:r>
      <w:r w:rsidR="00502909" w:rsidRPr="00502909">
        <w:rPr>
          <w:rFonts w:ascii="Book Antiqua" w:hAnsi="Book Antiqua"/>
          <w:sz w:val="24"/>
          <w:szCs w:val="24"/>
          <w:lang w:eastAsia="zh-CN"/>
        </w:rPr>
        <w:t>)</w:t>
      </w:r>
      <w:r w:rsidRPr="00502909">
        <w:rPr>
          <w:rFonts w:ascii="Book Antiqua" w:hAnsi="Book Antiqua"/>
          <w:sz w:val="24"/>
          <w:szCs w:val="24"/>
        </w:rPr>
        <w:t xml:space="preserve"> and combined laparo-endosopic </w:t>
      </w:r>
      <w:proofErr w:type="gramStart"/>
      <w:r w:rsidRPr="00502909">
        <w:rPr>
          <w:rFonts w:ascii="Book Antiqua" w:hAnsi="Book Antiqua"/>
          <w:sz w:val="24"/>
          <w:szCs w:val="24"/>
        </w:rPr>
        <w:t>procedures</w:t>
      </w:r>
      <w:r w:rsidR="0044743B" w:rsidRPr="00502909">
        <w:rPr>
          <w:rFonts w:ascii="Book Antiqua" w:hAnsi="Book Antiqua"/>
          <w:sz w:val="24"/>
          <w:szCs w:val="24"/>
          <w:vertAlign w:val="superscript"/>
        </w:rPr>
        <w:t>[</w:t>
      </w:r>
      <w:proofErr w:type="gramEnd"/>
      <w:r w:rsidR="0044743B" w:rsidRPr="00502909">
        <w:rPr>
          <w:rFonts w:ascii="Book Antiqua" w:hAnsi="Book Antiqua"/>
          <w:sz w:val="24"/>
          <w:szCs w:val="24"/>
          <w:vertAlign w:val="superscript"/>
        </w:rPr>
        <w:t>5]</w:t>
      </w:r>
      <w:r w:rsidR="00695709" w:rsidRPr="00502909">
        <w:rPr>
          <w:rFonts w:ascii="Book Antiqua" w:hAnsi="Book Antiqua"/>
          <w:sz w:val="24"/>
          <w:szCs w:val="24"/>
        </w:rPr>
        <w:t xml:space="preserve">. </w:t>
      </w:r>
    </w:p>
    <w:p w:rsidR="00502931" w:rsidRDefault="00502931" w:rsidP="00502909">
      <w:pPr>
        <w:spacing w:after="0" w:line="360" w:lineRule="auto"/>
        <w:ind w:firstLineChars="100" w:firstLine="240"/>
        <w:jc w:val="both"/>
        <w:rPr>
          <w:rFonts w:ascii="Book Antiqua" w:hAnsi="Book Antiqua"/>
          <w:sz w:val="24"/>
          <w:szCs w:val="24"/>
          <w:lang w:eastAsia="zh-CN"/>
        </w:rPr>
      </w:pPr>
      <w:r w:rsidRPr="00502909">
        <w:rPr>
          <w:rFonts w:ascii="Book Antiqua" w:hAnsi="Book Antiqua"/>
          <w:sz w:val="24"/>
          <w:szCs w:val="24"/>
        </w:rPr>
        <w:t xml:space="preserve">Due to this wide variation of treatment options the ideal management of cholelithiasis and concomitant choledocholitthiasis remains controversial. In the open surgery era, prospective studies compared the use of ERCP and endoscopic sphincterotomy (ES) before open cholecystectomy to open cholecystectomy with surgical exploration of the CBD. In these trials, a shorter hospital stay for patients </w:t>
      </w:r>
      <w:r w:rsidRPr="00502909">
        <w:rPr>
          <w:rFonts w:ascii="Book Antiqua" w:hAnsi="Book Antiqua"/>
          <w:sz w:val="24"/>
          <w:szCs w:val="24"/>
        </w:rPr>
        <w:lastRenderedPageBreak/>
        <w:t xml:space="preserve">underwent preoperative ES was reported, as well as, lower mortality and morbidity rates in patients over 60 years of age after </w:t>
      </w:r>
      <w:proofErr w:type="gramStart"/>
      <w:r w:rsidRPr="00502909">
        <w:rPr>
          <w:rFonts w:ascii="Book Antiqua" w:hAnsi="Book Antiqua"/>
          <w:sz w:val="24"/>
          <w:szCs w:val="24"/>
        </w:rPr>
        <w:t>ES</w:t>
      </w:r>
      <w:r w:rsidR="00C0200A" w:rsidRPr="00502909">
        <w:rPr>
          <w:rFonts w:ascii="Book Antiqua" w:hAnsi="Book Antiqua"/>
          <w:sz w:val="24"/>
          <w:szCs w:val="24"/>
          <w:vertAlign w:val="superscript"/>
        </w:rPr>
        <w:t>[</w:t>
      </w:r>
      <w:proofErr w:type="gramEnd"/>
      <w:r w:rsidR="00C0200A" w:rsidRPr="00502909">
        <w:rPr>
          <w:rFonts w:ascii="Book Antiqua" w:hAnsi="Book Antiqua"/>
          <w:sz w:val="24"/>
          <w:szCs w:val="24"/>
          <w:vertAlign w:val="superscript"/>
        </w:rPr>
        <w:t>6,7]</w:t>
      </w:r>
      <w:r w:rsidR="00695709" w:rsidRPr="00502909">
        <w:rPr>
          <w:rFonts w:ascii="Book Antiqua" w:hAnsi="Book Antiqua"/>
          <w:sz w:val="24"/>
          <w:szCs w:val="24"/>
        </w:rPr>
        <w:t>.</w:t>
      </w:r>
      <w:r w:rsidRPr="00502909">
        <w:rPr>
          <w:rFonts w:ascii="Book Antiqua" w:hAnsi="Book Antiqua"/>
          <w:sz w:val="24"/>
          <w:szCs w:val="24"/>
        </w:rPr>
        <w:t xml:space="preserve"> In the era of LC, the combination of</w:t>
      </w:r>
      <w:r w:rsidR="005A286C">
        <w:rPr>
          <w:rFonts w:ascii="Book Antiqua" w:hAnsi="Book Antiqua" w:hint="eastAsia"/>
          <w:sz w:val="24"/>
          <w:szCs w:val="24"/>
          <w:lang w:eastAsia="zh-CN"/>
        </w:rPr>
        <w:t xml:space="preserve"> </w:t>
      </w:r>
      <w:r w:rsidRPr="00502909">
        <w:rPr>
          <w:rFonts w:ascii="Book Antiqua" w:hAnsi="Book Antiqua"/>
          <w:sz w:val="24"/>
          <w:szCs w:val="24"/>
        </w:rPr>
        <w:t>preoperative ERCP and LC is considered</w:t>
      </w:r>
      <w:r w:rsidR="008E3CF7" w:rsidRPr="00502909">
        <w:rPr>
          <w:rFonts w:ascii="Book Antiqua" w:hAnsi="Book Antiqua"/>
          <w:sz w:val="24"/>
          <w:szCs w:val="24"/>
        </w:rPr>
        <w:t xml:space="preserve"> the treatment of choice for concomit</w:t>
      </w:r>
      <w:r w:rsidRPr="00502909">
        <w:rPr>
          <w:rFonts w:ascii="Book Antiqua" w:hAnsi="Book Antiqua"/>
          <w:sz w:val="24"/>
          <w:szCs w:val="24"/>
        </w:rPr>
        <w:t>ant cholecysto-choledocholithiasis and remains the most frequently applied strategy at most hospital centers</w:t>
      </w:r>
      <w:r w:rsidR="00DB0A32" w:rsidRPr="00502909">
        <w:rPr>
          <w:rFonts w:ascii="Book Antiqua" w:hAnsi="Book Antiqua"/>
          <w:sz w:val="24"/>
          <w:szCs w:val="24"/>
          <w:vertAlign w:val="superscript"/>
        </w:rPr>
        <w:t>[8]</w:t>
      </w:r>
      <w:r w:rsidR="00695709" w:rsidRPr="00502909">
        <w:rPr>
          <w:rFonts w:ascii="Book Antiqua" w:hAnsi="Book Antiqua"/>
          <w:sz w:val="24"/>
          <w:szCs w:val="24"/>
        </w:rPr>
        <w:t xml:space="preserve">. </w:t>
      </w:r>
    </w:p>
    <w:p w:rsidR="00502909" w:rsidRPr="00502909" w:rsidRDefault="00502909" w:rsidP="00502909">
      <w:pPr>
        <w:spacing w:after="0" w:line="360" w:lineRule="auto"/>
        <w:ind w:firstLineChars="100" w:firstLine="240"/>
        <w:jc w:val="both"/>
        <w:rPr>
          <w:rFonts w:ascii="Book Antiqua" w:hAnsi="Book Antiqua"/>
          <w:sz w:val="24"/>
          <w:szCs w:val="24"/>
          <w:lang w:eastAsia="zh-CN"/>
        </w:rPr>
      </w:pPr>
    </w:p>
    <w:p w:rsidR="00502931" w:rsidRPr="00502909" w:rsidRDefault="00502909" w:rsidP="00502909">
      <w:pPr>
        <w:spacing w:after="0" w:line="360" w:lineRule="auto"/>
        <w:jc w:val="both"/>
        <w:rPr>
          <w:rFonts w:ascii="Book Antiqua" w:hAnsi="Book Antiqua"/>
          <w:b/>
          <w:sz w:val="24"/>
          <w:szCs w:val="24"/>
        </w:rPr>
      </w:pPr>
      <w:r w:rsidRPr="00502909">
        <w:rPr>
          <w:rFonts w:ascii="Book Antiqua" w:hAnsi="Book Antiqua"/>
          <w:b/>
          <w:sz w:val="24"/>
          <w:szCs w:val="24"/>
        </w:rPr>
        <w:t>LAPAROSCOPIC COMMON BILE DUCT EXPLORATION</w:t>
      </w:r>
    </w:p>
    <w:p w:rsidR="00502931" w:rsidRPr="00502909" w:rsidRDefault="00502931" w:rsidP="00502909">
      <w:pPr>
        <w:spacing w:after="0" w:line="360" w:lineRule="auto"/>
        <w:jc w:val="both"/>
        <w:rPr>
          <w:rFonts w:ascii="Book Antiqua" w:hAnsi="Book Antiqua"/>
          <w:b/>
          <w:sz w:val="24"/>
          <w:szCs w:val="24"/>
        </w:rPr>
      </w:pPr>
      <w:r w:rsidRPr="00502909">
        <w:rPr>
          <w:rFonts w:ascii="Book Antiqua" w:hAnsi="Book Antiqua"/>
          <w:sz w:val="24"/>
          <w:szCs w:val="24"/>
        </w:rPr>
        <w:t>Since its introduction, ERCP has mainly been used preoperatively for the diagnosis of choledocholithiasis. However, a high incidence of negative ERCPs was recorded, raising the fear of major complications in patients who do not actua</w:t>
      </w:r>
      <w:r w:rsidR="008E3CF7" w:rsidRPr="00502909">
        <w:rPr>
          <w:rFonts w:ascii="Book Antiqua" w:hAnsi="Book Antiqua"/>
          <w:sz w:val="24"/>
          <w:szCs w:val="24"/>
        </w:rPr>
        <w:t>lly need the procedure. In addition to morbidit</w:t>
      </w:r>
      <w:r w:rsidRPr="00502909">
        <w:rPr>
          <w:rFonts w:ascii="Book Antiqua" w:hAnsi="Book Antiqua"/>
          <w:sz w:val="24"/>
          <w:szCs w:val="24"/>
        </w:rPr>
        <w:t xml:space="preserve">y many patients were dissatisfied because of the need to have two procedures, an endoscopic for the clearance of CBD and a laparoscopic one for the removal of gallbladder. Thus, there was a desire from many surgeons to provide a single stage approach for the treatment of </w:t>
      </w:r>
      <w:proofErr w:type="gramStart"/>
      <w:r w:rsidRPr="00502909">
        <w:rPr>
          <w:rFonts w:ascii="Book Antiqua" w:hAnsi="Book Antiqua"/>
          <w:sz w:val="24"/>
          <w:szCs w:val="24"/>
        </w:rPr>
        <w:t>choledocholithiasis</w:t>
      </w:r>
      <w:r w:rsidR="00B424CD" w:rsidRPr="00502909">
        <w:rPr>
          <w:rFonts w:ascii="Book Antiqua" w:hAnsi="Book Antiqua"/>
          <w:sz w:val="24"/>
          <w:szCs w:val="24"/>
          <w:vertAlign w:val="superscript"/>
        </w:rPr>
        <w:t>[</w:t>
      </w:r>
      <w:proofErr w:type="gramEnd"/>
      <w:r w:rsidR="00B424CD" w:rsidRPr="00502909">
        <w:rPr>
          <w:rFonts w:ascii="Book Antiqua" w:hAnsi="Book Antiqua"/>
          <w:sz w:val="24"/>
          <w:szCs w:val="24"/>
          <w:vertAlign w:val="superscript"/>
        </w:rPr>
        <w:t>4,9]</w:t>
      </w:r>
      <w:r w:rsidR="00B424CD" w:rsidRPr="00502909">
        <w:rPr>
          <w:rFonts w:ascii="Book Antiqua" w:hAnsi="Book Antiqua"/>
          <w:sz w:val="24"/>
          <w:szCs w:val="24"/>
        </w:rPr>
        <w:t>.</w:t>
      </w:r>
      <w:r w:rsidR="00502909">
        <w:rPr>
          <w:rFonts w:ascii="Book Antiqua" w:hAnsi="Book Antiqua" w:hint="eastAsia"/>
          <w:sz w:val="24"/>
          <w:szCs w:val="24"/>
          <w:lang w:eastAsia="zh-CN"/>
        </w:rPr>
        <w:t xml:space="preserve"> </w:t>
      </w:r>
      <w:r w:rsidRPr="00502909">
        <w:rPr>
          <w:rFonts w:ascii="Book Antiqua" w:hAnsi="Book Antiqua"/>
          <w:sz w:val="24"/>
          <w:szCs w:val="24"/>
        </w:rPr>
        <w:t xml:space="preserve">The evolution of laparoscopic surgery stimulated the application of laparoscopic approach for the management of CBD stones. Skilled laparoscopic surgeons proposed LCBD exploration as an effective alternative for the treatment of choledocholithiasis </w:t>
      </w:r>
    </w:p>
    <w:p w:rsidR="00502931" w:rsidRPr="00502909" w:rsidRDefault="00502931" w:rsidP="00502909">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t xml:space="preserve">Prospective randomized trials comparing LCBD exploration with two stage procedures, have shown that laparoscopic management of the CBD stones, as a single stage procedure, is associated with equivalent success rate and patient morbidity but shorter hospital stay and lower </w:t>
      </w:r>
      <w:proofErr w:type="gramStart"/>
      <w:r w:rsidRPr="00502909">
        <w:rPr>
          <w:rFonts w:ascii="Book Antiqua" w:hAnsi="Book Antiqua"/>
          <w:sz w:val="24"/>
          <w:szCs w:val="24"/>
        </w:rPr>
        <w:t>cost</w:t>
      </w:r>
      <w:r w:rsidR="002B41B3" w:rsidRPr="00502909">
        <w:rPr>
          <w:rFonts w:ascii="Book Antiqua" w:hAnsi="Book Antiqua"/>
          <w:sz w:val="24"/>
          <w:szCs w:val="24"/>
          <w:vertAlign w:val="superscript"/>
        </w:rPr>
        <w:t>[</w:t>
      </w:r>
      <w:proofErr w:type="gramEnd"/>
      <w:r w:rsidR="002B41B3" w:rsidRPr="00502909">
        <w:rPr>
          <w:rFonts w:ascii="Book Antiqua" w:hAnsi="Book Antiqua"/>
          <w:sz w:val="24"/>
          <w:szCs w:val="24"/>
          <w:vertAlign w:val="superscript"/>
        </w:rPr>
        <w:t>10,11]</w:t>
      </w:r>
      <w:r w:rsidR="00B424CD" w:rsidRPr="00502909">
        <w:rPr>
          <w:rFonts w:ascii="Book Antiqua" w:hAnsi="Book Antiqua"/>
          <w:sz w:val="24"/>
          <w:szCs w:val="24"/>
        </w:rPr>
        <w:t>.</w:t>
      </w:r>
    </w:p>
    <w:p w:rsidR="00502931" w:rsidRPr="00502909" w:rsidRDefault="00B7524F" w:rsidP="00502909">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t>Two, recently published meta-analyses, included studies comparing</w:t>
      </w:r>
      <w:r w:rsidR="00502931" w:rsidRPr="00502909">
        <w:rPr>
          <w:rFonts w:ascii="Book Antiqua" w:hAnsi="Book Antiqua"/>
          <w:sz w:val="24"/>
          <w:szCs w:val="24"/>
        </w:rPr>
        <w:t xml:space="preserve"> one stage vs two stage management of common bile duct stones. </w:t>
      </w:r>
      <w:proofErr w:type="gramStart"/>
      <w:r w:rsidR="00502931" w:rsidRPr="00502909">
        <w:rPr>
          <w:rFonts w:ascii="Book Antiqua" w:hAnsi="Book Antiqua"/>
          <w:sz w:val="24"/>
          <w:szCs w:val="24"/>
        </w:rPr>
        <w:t>One stage</w:t>
      </w:r>
      <w:proofErr w:type="gramEnd"/>
      <w:r w:rsidR="00502931" w:rsidRPr="00502909">
        <w:rPr>
          <w:rFonts w:ascii="Book Antiqua" w:hAnsi="Book Antiqua"/>
          <w:sz w:val="24"/>
          <w:szCs w:val="24"/>
        </w:rPr>
        <w:t xml:space="preserve"> procedures included LC and LCBDE or intraoperative ERCP, while two stage procedures included LC p</w:t>
      </w:r>
      <w:r w:rsidRPr="00502909">
        <w:rPr>
          <w:rFonts w:ascii="Book Antiqua" w:hAnsi="Book Antiqua"/>
          <w:sz w:val="24"/>
          <w:szCs w:val="24"/>
        </w:rPr>
        <w:t>receded of followed by ERCP. The</w:t>
      </w:r>
      <w:r w:rsidR="00502931" w:rsidRPr="00502909">
        <w:rPr>
          <w:rFonts w:ascii="Book Antiqua" w:hAnsi="Book Antiqua"/>
          <w:sz w:val="24"/>
          <w:szCs w:val="24"/>
        </w:rPr>
        <w:t>s</w:t>
      </w:r>
      <w:r w:rsidRPr="00502909">
        <w:rPr>
          <w:rFonts w:ascii="Book Antiqua" w:hAnsi="Book Antiqua"/>
          <w:sz w:val="24"/>
          <w:szCs w:val="24"/>
        </w:rPr>
        <w:t>e</w:t>
      </w:r>
      <w:r w:rsidR="00502931" w:rsidRPr="00502909">
        <w:rPr>
          <w:rFonts w:ascii="Book Antiqua" w:hAnsi="Book Antiqua"/>
          <w:sz w:val="24"/>
          <w:szCs w:val="24"/>
        </w:rPr>
        <w:t xml:space="preserve"> meta-analys</w:t>
      </w:r>
      <w:r w:rsidRPr="00502909">
        <w:rPr>
          <w:rFonts w:ascii="Book Antiqua" w:hAnsi="Book Antiqua"/>
          <w:sz w:val="24"/>
          <w:szCs w:val="24"/>
        </w:rPr>
        <w:t>e</w:t>
      </w:r>
      <w:r w:rsidR="00502931" w:rsidRPr="00502909">
        <w:rPr>
          <w:rFonts w:ascii="Book Antiqua" w:hAnsi="Book Antiqua"/>
          <w:sz w:val="24"/>
          <w:szCs w:val="24"/>
        </w:rPr>
        <w:t>s showed that both clinical practices</w:t>
      </w:r>
      <w:r w:rsidR="005A286C">
        <w:rPr>
          <w:rFonts w:ascii="Book Antiqua" w:hAnsi="Book Antiqua"/>
          <w:sz w:val="24"/>
          <w:szCs w:val="24"/>
        </w:rPr>
        <w:t xml:space="preserve"> have similar clinical </w:t>
      </w:r>
      <w:proofErr w:type="gramStart"/>
      <w:r w:rsidR="005A286C">
        <w:rPr>
          <w:rFonts w:ascii="Book Antiqua" w:hAnsi="Book Antiqua"/>
          <w:sz w:val="24"/>
          <w:szCs w:val="24"/>
        </w:rPr>
        <w:t>outcomes</w:t>
      </w:r>
      <w:r w:rsidRPr="00502909">
        <w:rPr>
          <w:rFonts w:ascii="Book Antiqua" w:hAnsi="Book Antiqua"/>
          <w:sz w:val="24"/>
          <w:szCs w:val="24"/>
          <w:vertAlign w:val="superscript"/>
        </w:rPr>
        <w:t>[</w:t>
      </w:r>
      <w:proofErr w:type="gramEnd"/>
      <w:r w:rsidRPr="00502909">
        <w:rPr>
          <w:rFonts w:ascii="Book Antiqua" w:hAnsi="Book Antiqua"/>
          <w:sz w:val="24"/>
          <w:szCs w:val="24"/>
          <w:vertAlign w:val="superscript"/>
        </w:rPr>
        <w:t>12,13]</w:t>
      </w:r>
      <w:r w:rsidR="005D022B" w:rsidRPr="00502909">
        <w:rPr>
          <w:rFonts w:ascii="Book Antiqua" w:hAnsi="Book Antiqua"/>
          <w:sz w:val="24"/>
          <w:szCs w:val="24"/>
        </w:rPr>
        <w:t>.</w:t>
      </w:r>
      <w:r w:rsidRPr="00502909">
        <w:rPr>
          <w:rFonts w:ascii="Book Antiqua" w:hAnsi="Book Antiqua"/>
          <w:sz w:val="24"/>
          <w:szCs w:val="24"/>
        </w:rPr>
        <w:t xml:space="preserve"> Two studies in the </w:t>
      </w:r>
      <w:r w:rsidR="00502931" w:rsidRPr="00502909">
        <w:rPr>
          <w:rFonts w:ascii="Book Antiqua" w:hAnsi="Book Antiqua"/>
          <w:sz w:val="24"/>
          <w:szCs w:val="24"/>
        </w:rPr>
        <w:t xml:space="preserve">meta-analysis </w:t>
      </w:r>
      <w:r w:rsidR="00502909">
        <w:rPr>
          <w:rFonts w:ascii="Book Antiqua" w:hAnsi="Book Antiqua"/>
          <w:sz w:val="24"/>
          <w:szCs w:val="24"/>
        </w:rPr>
        <w:t xml:space="preserve">published by Alexakis </w:t>
      </w:r>
      <w:r w:rsidR="00502909" w:rsidRPr="00502909">
        <w:rPr>
          <w:rFonts w:ascii="Book Antiqua" w:hAnsi="Book Antiqua"/>
          <w:i/>
          <w:sz w:val="24"/>
          <w:szCs w:val="24"/>
        </w:rPr>
        <w:t xml:space="preserve">et </w:t>
      </w:r>
      <w:proofErr w:type="gramStart"/>
      <w:r w:rsidR="00502909" w:rsidRPr="00502909">
        <w:rPr>
          <w:rFonts w:ascii="Book Antiqua" w:hAnsi="Book Antiqua"/>
          <w:i/>
          <w:sz w:val="24"/>
          <w:szCs w:val="24"/>
        </w:rPr>
        <w:t>al</w:t>
      </w:r>
      <w:r w:rsidR="00502909" w:rsidRPr="00502909">
        <w:rPr>
          <w:rFonts w:ascii="Book Antiqua" w:hAnsi="Book Antiqua"/>
          <w:sz w:val="24"/>
          <w:szCs w:val="24"/>
          <w:vertAlign w:val="superscript"/>
        </w:rPr>
        <w:t>[</w:t>
      </w:r>
      <w:proofErr w:type="gramEnd"/>
      <w:r w:rsidR="00502909" w:rsidRPr="00502909">
        <w:rPr>
          <w:rFonts w:ascii="Book Antiqua" w:hAnsi="Book Antiqua"/>
          <w:sz w:val="24"/>
          <w:szCs w:val="24"/>
          <w:vertAlign w:val="superscript"/>
        </w:rPr>
        <w:t>12]</w:t>
      </w:r>
      <w:r w:rsidRPr="00502909">
        <w:rPr>
          <w:rFonts w:ascii="Book Antiqua" w:hAnsi="Book Antiqua"/>
          <w:sz w:val="24"/>
          <w:szCs w:val="24"/>
        </w:rPr>
        <w:t xml:space="preserve"> </w:t>
      </w:r>
      <w:r w:rsidR="00502931" w:rsidRPr="00502909">
        <w:rPr>
          <w:rFonts w:ascii="Book Antiqua" w:hAnsi="Book Antiqua"/>
          <w:sz w:val="24"/>
          <w:szCs w:val="24"/>
        </w:rPr>
        <w:t xml:space="preserve">reported cost analysis. Both found a significantly higher costs </w:t>
      </w:r>
      <w:proofErr w:type="gramStart"/>
      <w:r w:rsidR="00502931" w:rsidRPr="00502909">
        <w:rPr>
          <w:rFonts w:ascii="Book Antiqua" w:hAnsi="Book Antiqua"/>
          <w:sz w:val="24"/>
          <w:szCs w:val="24"/>
        </w:rPr>
        <w:t>for the two stage management</w:t>
      </w:r>
      <w:proofErr w:type="gramEnd"/>
      <w:r w:rsidR="005D022B" w:rsidRPr="00502909">
        <w:rPr>
          <w:rFonts w:ascii="Book Antiqua" w:hAnsi="Book Antiqua"/>
          <w:sz w:val="24"/>
          <w:szCs w:val="24"/>
        </w:rPr>
        <w:t>.</w:t>
      </w:r>
    </w:p>
    <w:p w:rsidR="00502931" w:rsidRDefault="00502931" w:rsidP="00502909">
      <w:pPr>
        <w:tabs>
          <w:tab w:val="left" w:pos="3540"/>
        </w:tabs>
        <w:spacing w:after="0" w:line="360" w:lineRule="auto"/>
        <w:ind w:firstLineChars="100" w:firstLine="240"/>
        <w:jc w:val="both"/>
        <w:rPr>
          <w:rFonts w:ascii="Book Antiqua" w:hAnsi="Book Antiqua"/>
          <w:sz w:val="24"/>
          <w:szCs w:val="24"/>
          <w:lang w:eastAsia="zh-CN"/>
        </w:rPr>
      </w:pPr>
      <w:r w:rsidRPr="00502909">
        <w:rPr>
          <w:rFonts w:ascii="Book Antiqua" w:hAnsi="Book Antiqua"/>
          <w:sz w:val="24"/>
          <w:szCs w:val="24"/>
        </w:rPr>
        <w:t xml:space="preserve">Laparoscopic common bile duct exploration is a logical extension of LC. However it has not gained popularity amongst the surgical community. LCBDE, either through the </w:t>
      </w:r>
      <w:r w:rsidRPr="00502909">
        <w:rPr>
          <w:rFonts w:ascii="Book Antiqua" w:hAnsi="Book Antiqua"/>
          <w:sz w:val="24"/>
          <w:szCs w:val="24"/>
        </w:rPr>
        <w:lastRenderedPageBreak/>
        <w:t xml:space="preserve">transcystic route or through choledochotomy, is a technically demanding procedure and requires clinical experience in the open technique and advanced laparoscopic </w:t>
      </w:r>
      <w:proofErr w:type="gramStart"/>
      <w:r w:rsidRPr="00502909">
        <w:rPr>
          <w:rFonts w:ascii="Book Antiqua" w:hAnsi="Book Antiqua"/>
          <w:sz w:val="24"/>
          <w:szCs w:val="24"/>
        </w:rPr>
        <w:t>skills</w:t>
      </w:r>
      <w:r w:rsidR="00B02DF0" w:rsidRPr="00502909">
        <w:rPr>
          <w:rFonts w:ascii="Book Antiqua" w:hAnsi="Book Antiqua"/>
          <w:sz w:val="24"/>
          <w:szCs w:val="24"/>
          <w:vertAlign w:val="superscript"/>
        </w:rPr>
        <w:t>[</w:t>
      </w:r>
      <w:proofErr w:type="gramEnd"/>
      <w:r w:rsidR="00B02DF0" w:rsidRPr="00502909">
        <w:rPr>
          <w:rFonts w:ascii="Book Antiqua" w:hAnsi="Book Antiqua"/>
          <w:sz w:val="24"/>
          <w:szCs w:val="24"/>
          <w:vertAlign w:val="superscript"/>
        </w:rPr>
        <w:t>2,10]</w:t>
      </w:r>
      <w:r w:rsidR="00553F2E" w:rsidRPr="00502909">
        <w:rPr>
          <w:rFonts w:ascii="Book Antiqua" w:hAnsi="Book Antiqua"/>
          <w:sz w:val="24"/>
          <w:szCs w:val="24"/>
        </w:rPr>
        <w:t>.</w:t>
      </w:r>
      <w:r w:rsidRPr="00502909">
        <w:rPr>
          <w:rFonts w:ascii="Book Antiqua" w:hAnsi="Book Antiqua"/>
          <w:sz w:val="24"/>
          <w:szCs w:val="24"/>
        </w:rPr>
        <w:t xml:space="preserve"> Thus, it has remained a procedure for experienced and/or enthusiastic laparoscopic surgeons. </w:t>
      </w:r>
      <w:proofErr w:type="gramStart"/>
      <w:r w:rsidRPr="00502909">
        <w:rPr>
          <w:rFonts w:ascii="Book Antiqua" w:hAnsi="Book Antiqua"/>
          <w:sz w:val="24"/>
          <w:szCs w:val="24"/>
        </w:rPr>
        <w:t>Apparently, scientific data from centers of excellence cannot not always be extrapolated into everyday clinical practice.</w:t>
      </w:r>
      <w:proofErr w:type="gramEnd"/>
      <w:r w:rsidRPr="00502909">
        <w:rPr>
          <w:rFonts w:ascii="Book Antiqua" w:hAnsi="Book Antiqua"/>
          <w:sz w:val="24"/>
          <w:szCs w:val="24"/>
        </w:rPr>
        <w:t xml:space="preserve"> </w:t>
      </w:r>
    </w:p>
    <w:p w:rsidR="00502909" w:rsidRPr="00502909" w:rsidRDefault="00502909" w:rsidP="00502909">
      <w:pPr>
        <w:tabs>
          <w:tab w:val="left" w:pos="3540"/>
        </w:tabs>
        <w:spacing w:after="0" w:line="360" w:lineRule="auto"/>
        <w:ind w:firstLineChars="100" w:firstLine="240"/>
        <w:jc w:val="both"/>
        <w:rPr>
          <w:rFonts w:ascii="Book Antiqua" w:hAnsi="Book Antiqua"/>
          <w:sz w:val="24"/>
          <w:szCs w:val="24"/>
          <w:lang w:eastAsia="zh-CN"/>
        </w:rPr>
      </w:pPr>
    </w:p>
    <w:p w:rsidR="00502931" w:rsidRPr="00502909" w:rsidRDefault="00502909" w:rsidP="00502909">
      <w:pPr>
        <w:tabs>
          <w:tab w:val="left" w:pos="3540"/>
        </w:tabs>
        <w:spacing w:after="0" w:line="360" w:lineRule="auto"/>
        <w:jc w:val="both"/>
        <w:rPr>
          <w:rFonts w:ascii="Book Antiqua" w:hAnsi="Book Antiqua"/>
          <w:sz w:val="24"/>
          <w:szCs w:val="24"/>
          <w:lang w:eastAsia="zh-CN"/>
        </w:rPr>
      </w:pPr>
      <w:r w:rsidRPr="00502909">
        <w:rPr>
          <w:rFonts w:ascii="Book Antiqua" w:hAnsi="Book Antiqua"/>
          <w:b/>
          <w:sz w:val="24"/>
          <w:szCs w:val="24"/>
        </w:rPr>
        <w:t>LAPAROENDOSCOPIC RENDEZVOUS FOR THE TRE</w:t>
      </w:r>
      <w:r>
        <w:rPr>
          <w:rFonts w:ascii="Book Antiqua" w:hAnsi="Book Antiqua"/>
          <w:b/>
          <w:sz w:val="24"/>
          <w:szCs w:val="24"/>
        </w:rPr>
        <w:t>ATMENT OF CHOLEDOCHOLITHIASIS</w:t>
      </w:r>
    </w:p>
    <w:p w:rsidR="00502931" w:rsidRPr="00502909" w:rsidRDefault="00502931" w:rsidP="00502909">
      <w:pPr>
        <w:tabs>
          <w:tab w:val="left" w:pos="3540"/>
        </w:tabs>
        <w:spacing w:after="0" w:line="360" w:lineRule="auto"/>
        <w:jc w:val="both"/>
        <w:rPr>
          <w:rFonts w:ascii="Book Antiqua" w:hAnsi="Book Antiqua"/>
          <w:sz w:val="24"/>
          <w:szCs w:val="24"/>
        </w:rPr>
      </w:pPr>
      <w:r w:rsidRPr="00502909">
        <w:rPr>
          <w:rFonts w:ascii="Book Antiqua" w:hAnsi="Book Antiqua"/>
          <w:sz w:val="24"/>
          <w:szCs w:val="24"/>
        </w:rPr>
        <w:t>Despite the evidence from prospective randomized trials suggesting the superiority of the so-called one-stage management of cholecysto-choledocholithiasis in regards to the hospital stay and cost effectiveness, two-stage techniques, mainly preoperative ERCP followed by LC, are currently being used by most clinicians in their daily practice</w:t>
      </w:r>
      <w:r w:rsidR="00D04C0A" w:rsidRPr="00502909">
        <w:rPr>
          <w:rFonts w:ascii="Book Antiqua" w:hAnsi="Book Antiqua"/>
          <w:sz w:val="24"/>
          <w:szCs w:val="24"/>
          <w:vertAlign w:val="superscript"/>
        </w:rPr>
        <w:t>[10,11]</w:t>
      </w:r>
      <w:r w:rsidR="00553F2E" w:rsidRPr="00502909">
        <w:rPr>
          <w:rFonts w:ascii="Book Antiqua" w:hAnsi="Book Antiqua"/>
          <w:sz w:val="24"/>
          <w:szCs w:val="24"/>
        </w:rPr>
        <w:t>.</w:t>
      </w:r>
    </w:p>
    <w:p w:rsidR="00502931" w:rsidRPr="00502909" w:rsidRDefault="00502931" w:rsidP="00836FF1">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t>ERCP is associated wi</w:t>
      </w:r>
      <w:r w:rsidR="008E3CF7" w:rsidRPr="00502909">
        <w:rPr>
          <w:rFonts w:ascii="Book Antiqua" w:hAnsi="Book Antiqua"/>
          <w:sz w:val="24"/>
          <w:szCs w:val="24"/>
        </w:rPr>
        <w:t>th a failure rate to cann</w:t>
      </w:r>
      <w:r w:rsidRPr="00502909">
        <w:rPr>
          <w:rFonts w:ascii="Book Antiqua" w:hAnsi="Book Antiqua"/>
          <w:sz w:val="24"/>
          <w:szCs w:val="24"/>
        </w:rPr>
        <w:t xml:space="preserve">ulate the ampula of Vater ranging from 4%-18% of cases while post ERCP pancreatitis is a major complication which can follow inadvertent pancreatic cannulation and contrast </w:t>
      </w:r>
      <w:proofErr w:type="gramStart"/>
      <w:r w:rsidRPr="00502909">
        <w:rPr>
          <w:rFonts w:ascii="Book Antiqua" w:hAnsi="Book Antiqua"/>
          <w:sz w:val="24"/>
          <w:szCs w:val="24"/>
        </w:rPr>
        <w:t>injection</w:t>
      </w:r>
      <w:r w:rsidR="00B7524F" w:rsidRPr="00502909">
        <w:rPr>
          <w:rFonts w:ascii="Book Antiqua" w:hAnsi="Book Antiqua"/>
          <w:sz w:val="24"/>
          <w:szCs w:val="24"/>
          <w:vertAlign w:val="superscript"/>
        </w:rPr>
        <w:t>[</w:t>
      </w:r>
      <w:proofErr w:type="gramEnd"/>
      <w:r w:rsidR="00F84103" w:rsidRPr="00502909">
        <w:rPr>
          <w:rFonts w:ascii="Book Antiqua" w:hAnsi="Book Antiqua"/>
          <w:sz w:val="24"/>
          <w:szCs w:val="24"/>
          <w:vertAlign w:val="superscript"/>
        </w:rPr>
        <w:t>14</w:t>
      </w:r>
      <w:r w:rsidR="00836FF1">
        <w:rPr>
          <w:rFonts w:ascii="Book Antiqua" w:hAnsi="Book Antiqua" w:hint="eastAsia"/>
          <w:sz w:val="24"/>
          <w:szCs w:val="24"/>
          <w:vertAlign w:val="superscript"/>
          <w:lang w:eastAsia="zh-CN"/>
        </w:rPr>
        <w:t>-</w:t>
      </w:r>
      <w:r w:rsidR="00B7524F" w:rsidRPr="00502909">
        <w:rPr>
          <w:rFonts w:ascii="Book Antiqua" w:hAnsi="Book Antiqua"/>
          <w:sz w:val="24"/>
          <w:szCs w:val="24"/>
          <w:vertAlign w:val="superscript"/>
        </w:rPr>
        <w:t>16</w:t>
      </w:r>
      <w:r w:rsidR="00F84103" w:rsidRPr="00502909">
        <w:rPr>
          <w:rFonts w:ascii="Book Antiqua" w:hAnsi="Book Antiqua"/>
          <w:sz w:val="24"/>
          <w:szCs w:val="24"/>
          <w:vertAlign w:val="superscript"/>
        </w:rPr>
        <w:t>]</w:t>
      </w:r>
      <w:r w:rsidR="00553F2E" w:rsidRPr="00502909">
        <w:rPr>
          <w:rFonts w:ascii="Book Antiqua" w:hAnsi="Book Antiqua"/>
          <w:sz w:val="24"/>
          <w:szCs w:val="24"/>
        </w:rPr>
        <w:t>.</w:t>
      </w:r>
      <w:r w:rsidRPr="00502909">
        <w:rPr>
          <w:rFonts w:ascii="Book Antiqua" w:hAnsi="Book Antiqua"/>
          <w:sz w:val="24"/>
          <w:szCs w:val="24"/>
        </w:rPr>
        <w:t xml:space="preserve"> The rendezvous procedure, which is a single stage combined laparoscopic and endoscopic approach to CBD stone treatment, represents an effective alternative to the sequential treatment which, in addition, minimizes the risk of inadvertent pancreatic duct can</w:t>
      </w:r>
      <w:r w:rsidR="008E3CF7" w:rsidRPr="00502909">
        <w:rPr>
          <w:rFonts w:ascii="Book Antiqua" w:hAnsi="Book Antiqua"/>
          <w:sz w:val="24"/>
          <w:szCs w:val="24"/>
        </w:rPr>
        <w:t>n</w:t>
      </w:r>
      <w:r w:rsidRPr="00502909">
        <w:rPr>
          <w:rFonts w:ascii="Book Antiqua" w:hAnsi="Book Antiqua"/>
          <w:sz w:val="24"/>
          <w:szCs w:val="24"/>
        </w:rPr>
        <w:t>ulation and subseq</w:t>
      </w:r>
      <w:r w:rsidR="00246515" w:rsidRPr="00502909">
        <w:rPr>
          <w:rFonts w:ascii="Book Antiqua" w:hAnsi="Book Antiqua"/>
          <w:sz w:val="24"/>
          <w:szCs w:val="24"/>
        </w:rPr>
        <w:t>uently the risk of pancreatitis</w:t>
      </w:r>
      <w:r w:rsidRPr="00502909">
        <w:rPr>
          <w:rFonts w:ascii="Book Antiqua" w:hAnsi="Book Antiqua"/>
          <w:sz w:val="24"/>
          <w:szCs w:val="24"/>
        </w:rPr>
        <w:t>. Several studies during the past decades have shown the effectiveness of this technique as a single stage procedure in the treatment of CBD stones by improving patient compliance and leading to shorter hospital stay, higher success rate and lower cost. However, organization and technical problems have not facilita</w:t>
      </w:r>
      <w:r w:rsidR="00964E22" w:rsidRPr="00502909">
        <w:rPr>
          <w:rFonts w:ascii="Book Antiqua" w:hAnsi="Book Antiqua"/>
          <w:sz w:val="24"/>
          <w:szCs w:val="24"/>
        </w:rPr>
        <w:t xml:space="preserve">ted the diffusion of this </w:t>
      </w:r>
      <w:proofErr w:type="gramStart"/>
      <w:r w:rsidR="00964E22" w:rsidRPr="00502909">
        <w:rPr>
          <w:rFonts w:ascii="Book Antiqua" w:hAnsi="Book Antiqua"/>
          <w:sz w:val="24"/>
          <w:szCs w:val="24"/>
        </w:rPr>
        <w:t>method</w:t>
      </w:r>
      <w:r w:rsidR="0018564D" w:rsidRPr="00502909">
        <w:rPr>
          <w:rFonts w:ascii="Book Antiqua" w:hAnsi="Book Antiqua"/>
          <w:sz w:val="24"/>
          <w:szCs w:val="24"/>
          <w:vertAlign w:val="superscript"/>
        </w:rPr>
        <w:t>[</w:t>
      </w:r>
      <w:proofErr w:type="gramEnd"/>
      <w:r w:rsidR="00834CDD" w:rsidRPr="00502909">
        <w:rPr>
          <w:rFonts w:ascii="Book Antiqua" w:hAnsi="Book Antiqua"/>
          <w:sz w:val="24"/>
          <w:szCs w:val="24"/>
          <w:vertAlign w:val="superscript"/>
        </w:rPr>
        <w:t>5</w:t>
      </w:r>
      <w:r w:rsidR="00E227B0" w:rsidRPr="00502909">
        <w:rPr>
          <w:rFonts w:ascii="Book Antiqua" w:hAnsi="Book Antiqua"/>
          <w:sz w:val="24"/>
          <w:szCs w:val="24"/>
          <w:vertAlign w:val="superscript"/>
        </w:rPr>
        <w:t>,9,17,18</w:t>
      </w:r>
      <w:r w:rsidR="00964E22" w:rsidRPr="00502909">
        <w:rPr>
          <w:rFonts w:ascii="Book Antiqua" w:hAnsi="Book Antiqua"/>
          <w:sz w:val="24"/>
          <w:szCs w:val="24"/>
          <w:vertAlign w:val="superscript"/>
        </w:rPr>
        <w:t>]</w:t>
      </w:r>
      <w:r w:rsidR="00553F2E" w:rsidRPr="00502909">
        <w:rPr>
          <w:rFonts w:ascii="Book Antiqua" w:hAnsi="Book Antiqua"/>
          <w:sz w:val="24"/>
          <w:szCs w:val="24"/>
        </w:rPr>
        <w:t>.</w:t>
      </w:r>
    </w:p>
    <w:p w:rsidR="00502931" w:rsidRPr="00502909" w:rsidRDefault="00502931" w:rsidP="00836FF1">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t xml:space="preserve">The combined laparoendoscopic treatment was first described by Deslandres </w:t>
      </w:r>
      <w:r w:rsidRPr="00836FF1">
        <w:rPr>
          <w:rFonts w:ascii="Book Antiqua" w:hAnsi="Book Antiqua"/>
          <w:i/>
          <w:sz w:val="24"/>
          <w:szCs w:val="24"/>
        </w:rPr>
        <w:t xml:space="preserve">et </w:t>
      </w:r>
      <w:proofErr w:type="gramStart"/>
      <w:r w:rsidRPr="00836FF1">
        <w:rPr>
          <w:rFonts w:ascii="Book Antiqua" w:hAnsi="Book Antiqua"/>
          <w:i/>
          <w:sz w:val="24"/>
          <w:szCs w:val="24"/>
        </w:rPr>
        <w:t>al</w:t>
      </w:r>
      <w:r w:rsidR="00836FF1" w:rsidRPr="00502909">
        <w:rPr>
          <w:rFonts w:ascii="Book Antiqua" w:hAnsi="Book Antiqua"/>
          <w:sz w:val="24"/>
          <w:szCs w:val="24"/>
          <w:vertAlign w:val="superscript"/>
        </w:rPr>
        <w:t>[</w:t>
      </w:r>
      <w:proofErr w:type="gramEnd"/>
      <w:r w:rsidR="00836FF1" w:rsidRPr="00502909">
        <w:rPr>
          <w:rFonts w:ascii="Book Antiqua" w:hAnsi="Book Antiqua"/>
          <w:sz w:val="24"/>
          <w:szCs w:val="24"/>
          <w:vertAlign w:val="superscript"/>
        </w:rPr>
        <w:t>19]</w:t>
      </w:r>
      <w:r w:rsidRPr="00502909">
        <w:rPr>
          <w:rFonts w:ascii="Book Antiqua" w:hAnsi="Book Antiqua"/>
          <w:sz w:val="24"/>
          <w:szCs w:val="24"/>
        </w:rPr>
        <w:t xml:space="preserve"> in 1993</w:t>
      </w:r>
      <w:r w:rsidR="00553F2E" w:rsidRPr="00502909">
        <w:rPr>
          <w:rFonts w:ascii="Book Antiqua" w:hAnsi="Book Antiqua"/>
          <w:sz w:val="24"/>
          <w:szCs w:val="24"/>
        </w:rPr>
        <w:t>. H</w:t>
      </w:r>
      <w:r w:rsidRPr="00502909">
        <w:rPr>
          <w:rFonts w:ascii="Book Antiqua" w:hAnsi="Book Antiqua"/>
          <w:sz w:val="24"/>
          <w:szCs w:val="24"/>
        </w:rPr>
        <w:t xml:space="preserve">owever, the method didn’t encountered wide interest immediately. After the years, many authors used this approach in their practice. In 2009, La Greca </w:t>
      </w:r>
      <w:r w:rsidRPr="00836FF1">
        <w:rPr>
          <w:rFonts w:ascii="Book Antiqua" w:hAnsi="Book Antiqua"/>
          <w:i/>
          <w:sz w:val="24"/>
          <w:szCs w:val="24"/>
        </w:rPr>
        <w:t xml:space="preserve">et </w:t>
      </w:r>
      <w:proofErr w:type="gramStart"/>
      <w:r w:rsidRPr="00836FF1">
        <w:rPr>
          <w:rFonts w:ascii="Book Antiqua" w:hAnsi="Book Antiqua"/>
          <w:i/>
          <w:sz w:val="24"/>
          <w:szCs w:val="24"/>
        </w:rPr>
        <w:t>al</w:t>
      </w:r>
      <w:r w:rsidR="00836FF1">
        <w:rPr>
          <w:rFonts w:ascii="Book Antiqua" w:hAnsi="Book Antiqua" w:hint="eastAsia"/>
          <w:sz w:val="24"/>
          <w:szCs w:val="24"/>
          <w:vertAlign w:val="superscript"/>
          <w:lang w:eastAsia="zh-CN"/>
        </w:rPr>
        <w:t>[</w:t>
      </w:r>
      <w:proofErr w:type="gramEnd"/>
      <w:r w:rsidR="00836FF1">
        <w:rPr>
          <w:rFonts w:ascii="Book Antiqua" w:hAnsi="Book Antiqua" w:hint="eastAsia"/>
          <w:sz w:val="24"/>
          <w:szCs w:val="24"/>
          <w:vertAlign w:val="superscript"/>
          <w:lang w:eastAsia="zh-CN"/>
        </w:rPr>
        <w:t>20]</w:t>
      </w:r>
      <w:r w:rsidRPr="00502909">
        <w:rPr>
          <w:rFonts w:ascii="Book Antiqua" w:hAnsi="Book Antiqua"/>
          <w:sz w:val="24"/>
          <w:szCs w:val="24"/>
        </w:rPr>
        <w:t xml:space="preserve"> published the first review of original papers and case reports including a total number of some 800 patients, describing the results and comparing the RV treatment with the other two main available treatment options. The overall effectiveness of the RV technique was 92</w:t>
      </w:r>
      <w:r w:rsidR="00836FF1">
        <w:rPr>
          <w:rFonts w:ascii="Book Antiqua" w:hAnsi="Book Antiqua" w:hint="eastAsia"/>
          <w:sz w:val="24"/>
          <w:szCs w:val="24"/>
          <w:lang w:eastAsia="zh-CN"/>
        </w:rPr>
        <w:t>.</w:t>
      </w:r>
      <w:r w:rsidRPr="00502909">
        <w:rPr>
          <w:rFonts w:ascii="Book Antiqua" w:hAnsi="Book Antiqua"/>
          <w:sz w:val="24"/>
          <w:szCs w:val="24"/>
        </w:rPr>
        <w:t xml:space="preserve">3%. The duration of the endoscopic part of the procedure ranged from </w:t>
      </w:r>
      <w:r w:rsidRPr="00502909">
        <w:rPr>
          <w:rFonts w:ascii="Book Antiqua" w:hAnsi="Book Antiqua"/>
          <w:sz w:val="24"/>
          <w:szCs w:val="24"/>
        </w:rPr>
        <w:lastRenderedPageBreak/>
        <w:t>8 to 82 min (mean 35 min), while the time of the whole RV procedure was 40 to 360 min with a mean time of</w:t>
      </w:r>
      <w:r w:rsidR="005A286C">
        <w:rPr>
          <w:rFonts w:ascii="Book Antiqua" w:hAnsi="Book Antiqua" w:hint="eastAsia"/>
          <w:sz w:val="24"/>
          <w:szCs w:val="24"/>
          <w:lang w:eastAsia="zh-CN"/>
        </w:rPr>
        <w:t xml:space="preserve"> </w:t>
      </w:r>
      <w:r w:rsidRPr="00502909">
        <w:rPr>
          <w:rFonts w:ascii="Book Antiqua" w:hAnsi="Book Antiqua"/>
          <w:sz w:val="24"/>
          <w:szCs w:val="24"/>
        </w:rPr>
        <w:t>104 min. The conversion rate to open surgery was 4</w:t>
      </w:r>
      <w:r w:rsidR="00836FF1">
        <w:rPr>
          <w:rFonts w:ascii="Book Antiqua" w:hAnsi="Book Antiqua" w:hint="eastAsia"/>
          <w:sz w:val="24"/>
          <w:szCs w:val="24"/>
          <w:lang w:eastAsia="zh-CN"/>
        </w:rPr>
        <w:t>.</w:t>
      </w:r>
      <w:r w:rsidRPr="00502909">
        <w:rPr>
          <w:rFonts w:ascii="Book Antiqua" w:hAnsi="Book Antiqua"/>
          <w:sz w:val="24"/>
          <w:szCs w:val="24"/>
        </w:rPr>
        <w:t>7%. The overall mortality and morbidity rates were 0</w:t>
      </w:r>
      <w:r w:rsidR="00836FF1">
        <w:rPr>
          <w:rFonts w:ascii="Book Antiqua" w:hAnsi="Book Antiqua" w:hint="eastAsia"/>
          <w:sz w:val="24"/>
          <w:szCs w:val="24"/>
          <w:lang w:eastAsia="zh-CN"/>
        </w:rPr>
        <w:t>.</w:t>
      </w:r>
      <w:r w:rsidRPr="00502909">
        <w:rPr>
          <w:rFonts w:ascii="Book Antiqua" w:hAnsi="Book Antiqua"/>
          <w:sz w:val="24"/>
          <w:szCs w:val="24"/>
        </w:rPr>
        <w:t>37% and 5</w:t>
      </w:r>
      <w:r w:rsidR="00836FF1">
        <w:rPr>
          <w:rFonts w:ascii="Book Antiqua" w:hAnsi="Book Antiqua" w:hint="eastAsia"/>
          <w:sz w:val="24"/>
          <w:szCs w:val="24"/>
          <w:lang w:eastAsia="zh-CN"/>
        </w:rPr>
        <w:t>.</w:t>
      </w:r>
      <w:r w:rsidRPr="00502909">
        <w:rPr>
          <w:rFonts w:ascii="Book Antiqua" w:hAnsi="Book Antiqua"/>
          <w:sz w:val="24"/>
          <w:szCs w:val="24"/>
        </w:rPr>
        <w:t>1% respectively. The mean hospital stay of patients treated with the RV procedure was 3.9 days (range from 2 to 51 days)</w:t>
      </w:r>
      <w:r w:rsidR="00F302D1" w:rsidRPr="00502909">
        <w:rPr>
          <w:rFonts w:ascii="Book Antiqua" w:hAnsi="Book Antiqua"/>
          <w:sz w:val="24"/>
          <w:szCs w:val="24"/>
          <w:vertAlign w:val="superscript"/>
        </w:rPr>
        <w:t>[20]</w:t>
      </w:r>
      <w:r w:rsidR="00F302D1" w:rsidRPr="00502909">
        <w:rPr>
          <w:rFonts w:ascii="Book Antiqua" w:hAnsi="Book Antiqua"/>
          <w:sz w:val="24"/>
          <w:szCs w:val="24"/>
        </w:rPr>
        <w:t xml:space="preserve">. </w:t>
      </w:r>
    </w:p>
    <w:p w:rsidR="00502931" w:rsidRDefault="00502931" w:rsidP="00836FF1">
      <w:pPr>
        <w:tabs>
          <w:tab w:val="left" w:pos="3540"/>
        </w:tabs>
        <w:spacing w:after="0" w:line="360" w:lineRule="auto"/>
        <w:ind w:firstLineChars="100" w:firstLine="240"/>
        <w:jc w:val="both"/>
        <w:rPr>
          <w:rFonts w:ascii="Book Antiqua" w:hAnsi="Book Antiqua"/>
          <w:sz w:val="24"/>
          <w:szCs w:val="24"/>
          <w:lang w:eastAsia="zh-CN"/>
        </w:rPr>
      </w:pPr>
      <w:r w:rsidRPr="00502909">
        <w:rPr>
          <w:rFonts w:ascii="Book Antiqua" w:hAnsi="Book Antiqua"/>
          <w:sz w:val="24"/>
          <w:szCs w:val="24"/>
        </w:rPr>
        <w:t>The advantages of the RV approach were outlined by most authors of the reviewed studies. The most important suggested advantages compared with the LCBD exploration, which represents the single stage management rival, were the reduced operation time and lower technical difficulties. On the other hand, the main clinical advantages in comparison with the more popular two stage treatment (ERCP followed by LC) is the lower incidence of complications (especially pancreatitis), the higher success rate and the reduced hospital stay</w:t>
      </w:r>
      <w:r w:rsidR="00175BF7" w:rsidRPr="00502909">
        <w:rPr>
          <w:rFonts w:ascii="Book Antiqua" w:hAnsi="Book Antiqua"/>
          <w:sz w:val="24"/>
          <w:szCs w:val="24"/>
          <w:vertAlign w:val="superscript"/>
        </w:rPr>
        <w:t>[20</w:t>
      </w:r>
      <w:r w:rsidR="00AD1CCD" w:rsidRPr="00502909">
        <w:rPr>
          <w:rFonts w:ascii="Book Antiqua" w:hAnsi="Book Antiqua"/>
          <w:sz w:val="24"/>
          <w:szCs w:val="24"/>
          <w:vertAlign w:val="superscript"/>
        </w:rPr>
        <w:t>]</w:t>
      </w:r>
      <w:r w:rsidR="00BC0481" w:rsidRPr="00502909">
        <w:rPr>
          <w:rFonts w:ascii="Book Antiqua" w:hAnsi="Book Antiqua"/>
          <w:sz w:val="24"/>
          <w:szCs w:val="24"/>
        </w:rPr>
        <w:t>.</w:t>
      </w:r>
    </w:p>
    <w:p w:rsidR="00836FF1" w:rsidRPr="00502909" w:rsidRDefault="00836FF1" w:rsidP="00836FF1">
      <w:pPr>
        <w:tabs>
          <w:tab w:val="left" w:pos="3540"/>
        </w:tabs>
        <w:spacing w:after="0" w:line="360" w:lineRule="auto"/>
        <w:ind w:firstLineChars="100" w:firstLine="240"/>
        <w:jc w:val="both"/>
        <w:rPr>
          <w:rFonts w:ascii="Book Antiqua" w:hAnsi="Book Antiqua"/>
          <w:sz w:val="24"/>
          <w:szCs w:val="24"/>
          <w:lang w:eastAsia="zh-CN"/>
        </w:rPr>
      </w:pPr>
    </w:p>
    <w:p w:rsidR="00502931" w:rsidRPr="00502909" w:rsidRDefault="00836FF1" w:rsidP="00502909">
      <w:pPr>
        <w:tabs>
          <w:tab w:val="left" w:pos="3540"/>
        </w:tabs>
        <w:spacing w:after="0" w:line="360" w:lineRule="auto"/>
        <w:jc w:val="both"/>
        <w:rPr>
          <w:rFonts w:ascii="Book Antiqua" w:hAnsi="Book Antiqua"/>
          <w:b/>
          <w:sz w:val="24"/>
          <w:szCs w:val="24"/>
        </w:rPr>
      </w:pPr>
      <w:r w:rsidRPr="00502909">
        <w:rPr>
          <w:rFonts w:ascii="Book Antiqua" w:hAnsi="Book Antiqua"/>
          <w:b/>
          <w:sz w:val="24"/>
          <w:szCs w:val="24"/>
        </w:rPr>
        <w:t>LAPAROENDOSCOPIC RENDEZVOUS AND POST-ERCP PANCREATITIS</w:t>
      </w:r>
    </w:p>
    <w:p w:rsidR="00502931" w:rsidRPr="00502909" w:rsidRDefault="00502931" w:rsidP="00502909">
      <w:pPr>
        <w:tabs>
          <w:tab w:val="left" w:pos="3540"/>
        </w:tabs>
        <w:spacing w:after="0" w:line="360" w:lineRule="auto"/>
        <w:jc w:val="both"/>
        <w:rPr>
          <w:rFonts w:ascii="Book Antiqua" w:hAnsi="Book Antiqua"/>
          <w:sz w:val="24"/>
          <w:szCs w:val="24"/>
        </w:rPr>
      </w:pPr>
      <w:r w:rsidRPr="00502909">
        <w:rPr>
          <w:rFonts w:ascii="Book Antiqua" w:hAnsi="Book Antiqua"/>
          <w:sz w:val="24"/>
          <w:szCs w:val="24"/>
        </w:rPr>
        <w:t xml:space="preserve">The incidence of the post-ERCP pancreatitis ranges </w:t>
      </w:r>
      <w:proofErr w:type="gramStart"/>
      <w:r w:rsidRPr="00502909">
        <w:rPr>
          <w:rFonts w:ascii="Book Antiqua" w:hAnsi="Book Antiqua"/>
          <w:sz w:val="24"/>
          <w:szCs w:val="24"/>
        </w:rPr>
        <w:t>between 1</w:t>
      </w:r>
      <w:r w:rsidR="00836FF1">
        <w:rPr>
          <w:rFonts w:ascii="Book Antiqua" w:hAnsi="Book Antiqua" w:hint="eastAsia"/>
          <w:sz w:val="24"/>
          <w:szCs w:val="24"/>
          <w:lang w:eastAsia="zh-CN"/>
        </w:rPr>
        <w:t>%</w:t>
      </w:r>
      <w:r w:rsidRPr="00502909">
        <w:rPr>
          <w:rFonts w:ascii="Book Antiqua" w:hAnsi="Book Antiqua"/>
          <w:sz w:val="24"/>
          <w:szCs w:val="24"/>
        </w:rPr>
        <w:t xml:space="preserve"> to 14%</w:t>
      </w:r>
      <w:proofErr w:type="gramEnd"/>
      <w:r w:rsidR="00E227B0" w:rsidRPr="00502909">
        <w:rPr>
          <w:rFonts w:ascii="Book Antiqua" w:hAnsi="Book Antiqua"/>
          <w:sz w:val="24"/>
          <w:szCs w:val="24"/>
          <w:vertAlign w:val="superscript"/>
        </w:rPr>
        <w:t>[</w:t>
      </w:r>
      <w:r w:rsidR="00175BF7" w:rsidRPr="00502909">
        <w:rPr>
          <w:rFonts w:ascii="Book Antiqua" w:hAnsi="Book Antiqua"/>
          <w:sz w:val="24"/>
          <w:szCs w:val="24"/>
          <w:vertAlign w:val="superscript"/>
        </w:rPr>
        <w:t>21,22</w:t>
      </w:r>
      <w:r w:rsidR="00CE7C8B" w:rsidRPr="00502909">
        <w:rPr>
          <w:rFonts w:ascii="Book Antiqua" w:hAnsi="Book Antiqua"/>
          <w:sz w:val="24"/>
          <w:szCs w:val="24"/>
          <w:vertAlign w:val="superscript"/>
        </w:rPr>
        <w:t>]</w:t>
      </w:r>
      <w:r w:rsidR="00BC0481" w:rsidRPr="00502909">
        <w:rPr>
          <w:rFonts w:ascii="Book Antiqua" w:hAnsi="Book Antiqua"/>
          <w:sz w:val="24"/>
          <w:szCs w:val="24"/>
        </w:rPr>
        <w:t xml:space="preserve">. </w:t>
      </w:r>
      <w:r w:rsidRPr="00502909">
        <w:rPr>
          <w:rFonts w:ascii="Book Antiqua" w:hAnsi="Book Antiqua"/>
          <w:sz w:val="24"/>
          <w:szCs w:val="24"/>
        </w:rPr>
        <w:t>Multiple cannulation attempts have been described as an iatrogenic risk fact</w:t>
      </w:r>
      <w:r w:rsidR="00836FF1">
        <w:rPr>
          <w:rFonts w:ascii="Book Antiqua" w:hAnsi="Book Antiqua"/>
          <w:sz w:val="24"/>
          <w:szCs w:val="24"/>
        </w:rPr>
        <w:t>or for post-ERCP pancreatitis.</w:t>
      </w:r>
      <w:r w:rsidRPr="00502909">
        <w:rPr>
          <w:rFonts w:ascii="Book Antiqua" w:hAnsi="Book Antiqua"/>
          <w:sz w:val="24"/>
          <w:szCs w:val="24"/>
        </w:rPr>
        <w:t xml:space="preserve"> One of the most important technical factors in the concept of the RV technique is that it facilitates the endoscopic procedure by the insertion of a guide</w:t>
      </w:r>
      <w:r w:rsidR="008E3CF7" w:rsidRPr="00502909">
        <w:rPr>
          <w:rFonts w:ascii="Book Antiqua" w:hAnsi="Book Antiqua"/>
          <w:sz w:val="24"/>
          <w:szCs w:val="24"/>
        </w:rPr>
        <w:t>-</w:t>
      </w:r>
      <w:r w:rsidRPr="00502909">
        <w:rPr>
          <w:rFonts w:ascii="Book Antiqua" w:hAnsi="Book Antiqua"/>
          <w:sz w:val="24"/>
          <w:szCs w:val="24"/>
        </w:rPr>
        <w:t xml:space="preserve">wire through the cystic duct and CBD into the duodenum ensuring thus elective CBD cannulation and avoiding the inadvertent cannulation of the pancreatic duct. This technical advantage provided by laparoendoscopic RV is of paramount importance, especially in cases with anatomical variations and difficult papilla </w:t>
      </w:r>
      <w:proofErr w:type="gramStart"/>
      <w:r w:rsidRPr="00502909">
        <w:rPr>
          <w:rFonts w:ascii="Book Antiqua" w:hAnsi="Book Antiqua"/>
          <w:sz w:val="24"/>
          <w:szCs w:val="24"/>
        </w:rPr>
        <w:t>cannulation</w:t>
      </w:r>
      <w:r w:rsidR="000C3976" w:rsidRPr="00502909">
        <w:rPr>
          <w:rFonts w:ascii="Book Antiqua" w:hAnsi="Book Antiqua"/>
          <w:sz w:val="24"/>
          <w:szCs w:val="24"/>
          <w:vertAlign w:val="superscript"/>
        </w:rPr>
        <w:t>[</w:t>
      </w:r>
      <w:proofErr w:type="gramEnd"/>
      <w:r w:rsidR="000C3976" w:rsidRPr="00502909">
        <w:rPr>
          <w:rFonts w:ascii="Book Antiqua" w:hAnsi="Book Antiqua"/>
          <w:sz w:val="24"/>
          <w:szCs w:val="24"/>
          <w:vertAlign w:val="superscript"/>
        </w:rPr>
        <w:t>1,8]</w:t>
      </w:r>
      <w:r w:rsidR="00BC0481" w:rsidRPr="00502909">
        <w:rPr>
          <w:rFonts w:ascii="Book Antiqua" w:hAnsi="Book Antiqua"/>
          <w:sz w:val="24"/>
          <w:szCs w:val="24"/>
        </w:rPr>
        <w:t>.</w:t>
      </w:r>
    </w:p>
    <w:p w:rsidR="00502931" w:rsidRPr="00502909" w:rsidRDefault="00502931" w:rsidP="00836FF1">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t>Another important mechanical factor related to the pathogenesis of post-ERCP pancreatitis is the volume and high pressure of contrast medium injected by the endoscopist inadvertently into the pancr</w:t>
      </w:r>
      <w:r w:rsidR="00BC1492" w:rsidRPr="00502909">
        <w:rPr>
          <w:rFonts w:ascii="Book Antiqua" w:hAnsi="Book Antiqua"/>
          <w:sz w:val="24"/>
          <w:szCs w:val="24"/>
        </w:rPr>
        <w:t>eatic duct, during canulation of</w:t>
      </w:r>
      <w:r w:rsidRPr="00502909">
        <w:rPr>
          <w:rFonts w:ascii="Book Antiqua" w:hAnsi="Book Antiqua"/>
          <w:sz w:val="24"/>
          <w:szCs w:val="24"/>
        </w:rPr>
        <w:t xml:space="preserve"> the papilla of Vater. Using the RV technique the contrast medium is injected by the surgeon through the cystic duct avoiding thus the direct injection into the pancreatic </w:t>
      </w:r>
      <w:proofErr w:type="gramStart"/>
      <w:r w:rsidRPr="00502909">
        <w:rPr>
          <w:rFonts w:ascii="Book Antiqua" w:hAnsi="Book Antiqua"/>
          <w:sz w:val="24"/>
          <w:szCs w:val="24"/>
        </w:rPr>
        <w:t>duct</w:t>
      </w:r>
      <w:r w:rsidR="00834CDD" w:rsidRPr="00502909">
        <w:rPr>
          <w:rFonts w:ascii="Book Antiqua" w:hAnsi="Book Antiqua"/>
          <w:sz w:val="24"/>
          <w:szCs w:val="24"/>
          <w:vertAlign w:val="superscript"/>
        </w:rPr>
        <w:t>[</w:t>
      </w:r>
      <w:proofErr w:type="gramEnd"/>
      <w:r w:rsidR="00D04ED5" w:rsidRPr="00502909">
        <w:rPr>
          <w:rFonts w:ascii="Book Antiqua" w:hAnsi="Book Antiqua"/>
          <w:sz w:val="24"/>
          <w:szCs w:val="24"/>
          <w:vertAlign w:val="superscript"/>
        </w:rPr>
        <w:t>15</w:t>
      </w:r>
      <w:r w:rsidR="00834CDD" w:rsidRPr="00502909">
        <w:rPr>
          <w:rFonts w:ascii="Book Antiqua" w:hAnsi="Book Antiqua"/>
          <w:sz w:val="24"/>
          <w:szCs w:val="24"/>
          <w:vertAlign w:val="superscript"/>
        </w:rPr>
        <w:t>,16</w:t>
      </w:r>
      <w:r w:rsidR="00D04ED5" w:rsidRPr="00502909">
        <w:rPr>
          <w:rFonts w:ascii="Book Antiqua" w:hAnsi="Book Antiqua"/>
          <w:sz w:val="24"/>
          <w:szCs w:val="24"/>
          <w:vertAlign w:val="superscript"/>
        </w:rPr>
        <w:t>]</w:t>
      </w:r>
      <w:r w:rsidR="00BC0481" w:rsidRPr="00502909">
        <w:rPr>
          <w:rFonts w:ascii="Book Antiqua" w:hAnsi="Book Antiqua"/>
          <w:sz w:val="24"/>
          <w:szCs w:val="24"/>
        </w:rPr>
        <w:t>.</w:t>
      </w:r>
    </w:p>
    <w:p w:rsidR="008872E4" w:rsidRPr="00502909" w:rsidRDefault="008D38AE" w:rsidP="00836FF1">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t xml:space="preserve">In a recent study, LERV has been compared with standard ERCP at the same stage after the completion of LC. In this prospective randomized trial no case of post-ERCP pancreatitis was reported in either arm. However, during standard ERCP the risk of </w:t>
      </w:r>
      <w:r w:rsidRPr="00502909">
        <w:rPr>
          <w:rFonts w:ascii="Book Antiqua" w:hAnsi="Book Antiqua"/>
          <w:sz w:val="24"/>
          <w:szCs w:val="24"/>
        </w:rPr>
        <w:lastRenderedPageBreak/>
        <w:t xml:space="preserve">inadvertent pancreatic duct cannulation still exists, since selective cannulation of the bile duct is not ensured by the insertion of the guide-wire, as in the case of </w:t>
      </w:r>
      <w:proofErr w:type="gramStart"/>
      <w:r w:rsidRPr="00502909">
        <w:rPr>
          <w:rFonts w:ascii="Book Antiqua" w:hAnsi="Book Antiqua"/>
          <w:sz w:val="24"/>
          <w:szCs w:val="24"/>
        </w:rPr>
        <w:t>LERV</w:t>
      </w:r>
      <w:r w:rsidR="00175BF7" w:rsidRPr="00502909">
        <w:rPr>
          <w:rFonts w:ascii="Book Antiqua" w:hAnsi="Book Antiqua"/>
          <w:sz w:val="24"/>
          <w:szCs w:val="24"/>
          <w:vertAlign w:val="superscript"/>
        </w:rPr>
        <w:t>[</w:t>
      </w:r>
      <w:proofErr w:type="gramEnd"/>
      <w:r w:rsidR="00175BF7" w:rsidRPr="00502909">
        <w:rPr>
          <w:rFonts w:ascii="Book Antiqua" w:hAnsi="Book Antiqua"/>
          <w:sz w:val="24"/>
          <w:szCs w:val="24"/>
          <w:vertAlign w:val="superscript"/>
        </w:rPr>
        <w:t>23</w:t>
      </w:r>
      <w:r w:rsidRPr="00502909">
        <w:rPr>
          <w:rFonts w:ascii="Book Antiqua" w:hAnsi="Book Antiqua"/>
          <w:sz w:val="24"/>
          <w:szCs w:val="24"/>
          <w:vertAlign w:val="superscript"/>
        </w:rPr>
        <w:t>]</w:t>
      </w:r>
      <w:r w:rsidR="00BC0481" w:rsidRPr="00502909">
        <w:rPr>
          <w:rFonts w:ascii="Book Antiqua" w:hAnsi="Book Antiqua"/>
          <w:sz w:val="24"/>
          <w:szCs w:val="24"/>
        </w:rPr>
        <w:t>.</w:t>
      </w:r>
      <w:r w:rsidR="0085517C" w:rsidRPr="00502909">
        <w:rPr>
          <w:rFonts w:ascii="Book Antiqua" w:hAnsi="Book Antiqua"/>
          <w:sz w:val="24"/>
          <w:szCs w:val="24"/>
        </w:rPr>
        <w:t xml:space="preserve"> </w:t>
      </w:r>
    </w:p>
    <w:p w:rsidR="00502931" w:rsidRPr="00502909" w:rsidRDefault="00502931" w:rsidP="00836FF1">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t xml:space="preserve">Two CRTs in which LERV compared with the traditional two stage procedure reported lower serum amylase levels in patients treated with the RV </w:t>
      </w:r>
      <w:proofErr w:type="gramStart"/>
      <w:r w:rsidRPr="00502909">
        <w:rPr>
          <w:rFonts w:ascii="Book Antiqua" w:hAnsi="Book Antiqua"/>
          <w:sz w:val="24"/>
          <w:szCs w:val="24"/>
        </w:rPr>
        <w:t>technique</w:t>
      </w:r>
      <w:r w:rsidR="00175BF7" w:rsidRPr="00502909">
        <w:rPr>
          <w:rFonts w:ascii="Book Antiqua" w:hAnsi="Book Antiqua"/>
          <w:sz w:val="24"/>
          <w:szCs w:val="24"/>
          <w:vertAlign w:val="superscript"/>
        </w:rPr>
        <w:t>[</w:t>
      </w:r>
      <w:proofErr w:type="gramEnd"/>
      <w:r w:rsidR="00175BF7" w:rsidRPr="00502909">
        <w:rPr>
          <w:rFonts w:ascii="Book Antiqua" w:hAnsi="Book Antiqua"/>
          <w:sz w:val="24"/>
          <w:szCs w:val="24"/>
          <w:vertAlign w:val="superscript"/>
        </w:rPr>
        <w:t>8,24</w:t>
      </w:r>
      <w:r w:rsidR="00CD1BC3" w:rsidRPr="00502909">
        <w:rPr>
          <w:rFonts w:ascii="Book Antiqua" w:hAnsi="Book Antiqua"/>
          <w:sz w:val="24"/>
          <w:szCs w:val="24"/>
          <w:vertAlign w:val="superscript"/>
        </w:rPr>
        <w:t>]</w:t>
      </w:r>
      <w:r w:rsidR="00BC1492" w:rsidRPr="00502909">
        <w:rPr>
          <w:rFonts w:ascii="Book Antiqua" w:hAnsi="Book Antiqua"/>
          <w:sz w:val="24"/>
          <w:szCs w:val="24"/>
        </w:rPr>
        <w:t xml:space="preserve">. </w:t>
      </w:r>
      <w:r w:rsidRPr="00502909">
        <w:rPr>
          <w:rFonts w:ascii="Book Antiqua" w:hAnsi="Book Antiqua"/>
          <w:sz w:val="24"/>
          <w:szCs w:val="24"/>
        </w:rPr>
        <w:t>A statistically significant higher medium amylase v</w:t>
      </w:r>
      <w:r w:rsidR="005A286C">
        <w:rPr>
          <w:rFonts w:ascii="Book Antiqua" w:hAnsi="Book Antiqua"/>
          <w:sz w:val="24"/>
          <w:szCs w:val="24"/>
        </w:rPr>
        <w:t xml:space="preserve">alue recorded by Tzovaras </w:t>
      </w:r>
      <w:r w:rsidR="005A286C" w:rsidRPr="005A286C">
        <w:rPr>
          <w:rFonts w:ascii="Book Antiqua" w:hAnsi="Book Antiqua"/>
          <w:i/>
          <w:sz w:val="24"/>
          <w:szCs w:val="24"/>
        </w:rPr>
        <w:t xml:space="preserve">et </w:t>
      </w:r>
      <w:proofErr w:type="gramStart"/>
      <w:r w:rsidR="005A286C" w:rsidRPr="005A286C">
        <w:rPr>
          <w:rFonts w:ascii="Book Antiqua" w:hAnsi="Book Antiqua"/>
          <w:i/>
          <w:sz w:val="24"/>
          <w:szCs w:val="24"/>
        </w:rPr>
        <w:t>al</w:t>
      </w:r>
      <w:r w:rsidR="005A286C">
        <w:rPr>
          <w:rFonts w:ascii="Book Antiqua" w:hAnsi="Book Antiqua" w:hint="eastAsia"/>
          <w:sz w:val="24"/>
          <w:szCs w:val="24"/>
          <w:vertAlign w:val="superscript"/>
          <w:lang w:eastAsia="zh-CN"/>
        </w:rPr>
        <w:t>[</w:t>
      </w:r>
      <w:proofErr w:type="gramEnd"/>
      <w:r w:rsidR="005A286C">
        <w:rPr>
          <w:rFonts w:ascii="Book Antiqua" w:hAnsi="Book Antiqua" w:hint="eastAsia"/>
          <w:sz w:val="24"/>
          <w:szCs w:val="24"/>
          <w:vertAlign w:val="superscript"/>
          <w:lang w:eastAsia="zh-CN"/>
        </w:rPr>
        <w:t>24]</w:t>
      </w:r>
      <w:r w:rsidRPr="00502909">
        <w:rPr>
          <w:rFonts w:ascii="Book Antiqua" w:hAnsi="Book Antiqua"/>
          <w:sz w:val="24"/>
          <w:szCs w:val="24"/>
        </w:rPr>
        <w:t xml:space="preserve"> in their study for the group of patients who underwent therapeutic ERCP followed by LC. La Grec</w:t>
      </w:r>
      <w:r w:rsidR="00836FF1">
        <w:rPr>
          <w:rFonts w:ascii="Book Antiqua" w:hAnsi="Book Antiqua"/>
          <w:sz w:val="24"/>
          <w:szCs w:val="24"/>
        </w:rPr>
        <w:t xml:space="preserve">a </w:t>
      </w:r>
      <w:r w:rsidR="00836FF1" w:rsidRPr="00836FF1">
        <w:rPr>
          <w:rFonts w:ascii="Book Antiqua" w:hAnsi="Book Antiqua"/>
          <w:i/>
          <w:sz w:val="24"/>
          <w:szCs w:val="24"/>
        </w:rPr>
        <w:t xml:space="preserve">et </w:t>
      </w:r>
      <w:proofErr w:type="gramStart"/>
      <w:r w:rsidR="00836FF1" w:rsidRPr="00836FF1">
        <w:rPr>
          <w:rFonts w:ascii="Book Antiqua" w:hAnsi="Book Antiqua"/>
          <w:i/>
          <w:sz w:val="24"/>
          <w:szCs w:val="24"/>
        </w:rPr>
        <w:t>al</w:t>
      </w:r>
      <w:r w:rsidR="00836FF1" w:rsidRPr="00502909">
        <w:rPr>
          <w:rFonts w:ascii="Book Antiqua" w:hAnsi="Book Antiqua"/>
          <w:sz w:val="24"/>
          <w:szCs w:val="24"/>
          <w:vertAlign w:val="superscript"/>
        </w:rPr>
        <w:t>[</w:t>
      </w:r>
      <w:proofErr w:type="gramEnd"/>
      <w:r w:rsidR="00836FF1" w:rsidRPr="00502909">
        <w:rPr>
          <w:rFonts w:ascii="Book Antiqua" w:hAnsi="Book Antiqua"/>
          <w:sz w:val="24"/>
          <w:szCs w:val="24"/>
          <w:vertAlign w:val="superscript"/>
        </w:rPr>
        <w:t>25]</w:t>
      </w:r>
      <w:r w:rsidRPr="00502909">
        <w:rPr>
          <w:rFonts w:ascii="Book Antiqua" w:hAnsi="Book Antiqua"/>
          <w:sz w:val="24"/>
          <w:szCs w:val="24"/>
        </w:rPr>
        <w:t xml:space="preserve"> recorded a statistically significant reduction in serum amylase levels, in patients treated with rendezvous technique compared to ERCP/ES treatment. The authors concluded that the effectiveness and safety of the RV technique is mostly depended on the antegrade injection of the contrast medium by the surgeon through the cystic </w:t>
      </w:r>
      <w:proofErr w:type="gramStart"/>
      <w:r w:rsidRPr="00502909">
        <w:rPr>
          <w:rFonts w:ascii="Book Antiqua" w:hAnsi="Book Antiqua"/>
          <w:sz w:val="24"/>
          <w:szCs w:val="24"/>
        </w:rPr>
        <w:t>duct</w:t>
      </w:r>
      <w:r w:rsidR="00175BF7" w:rsidRPr="00502909">
        <w:rPr>
          <w:rFonts w:ascii="Book Antiqua" w:hAnsi="Book Antiqua"/>
          <w:sz w:val="24"/>
          <w:szCs w:val="24"/>
          <w:vertAlign w:val="superscript"/>
        </w:rPr>
        <w:t>[</w:t>
      </w:r>
      <w:proofErr w:type="gramEnd"/>
      <w:r w:rsidR="00175BF7" w:rsidRPr="00502909">
        <w:rPr>
          <w:rFonts w:ascii="Book Antiqua" w:hAnsi="Book Antiqua"/>
          <w:sz w:val="24"/>
          <w:szCs w:val="24"/>
          <w:vertAlign w:val="superscript"/>
        </w:rPr>
        <w:t>25</w:t>
      </w:r>
      <w:r w:rsidR="00CD1BC3" w:rsidRPr="00502909">
        <w:rPr>
          <w:rFonts w:ascii="Book Antiqua" w:hAnsi="Book Antiqua"/>
          <w:sz w:val="24"/>
          <w:szCs w:val="24"/>
          <w:vertAlign w:val="superscript"/>
        </w:rPr>
        <w:t>]</w:t>
      </w:r>
      <w:r w:rsidR="00CA4117" w:rsidRPr="00502909">
        <w:rPr>
          <w:rFonts w:ascii="Book Antiqua" w:hAnsi="Book Antiqua"/>
          <w:sz w:val="24"/>
          <w:szCs w:val="24"/>
        </w:rPr>
        <w:t>.</w:t>
      </w:r>
    </w:p>
    <w:p w:rsidR="00502931" w:rsidRDefault="00502931" w:rsidP="00836FF1">
      <w:pPr>
        <w:tabs>
          <w:tab w:val="left" w:pos="3540"/>
        </w:tabs>
        <w:spacing w:after="0" w:line="360" w:lineRule="auto"/>
        <w:ind w:firstLineChars="100" w:firstLine="240"/>
        <w:jc w:val="both"/>
        <w:rPr>
          <w:rFonts w:ascii="Book Antiqua" w:hAnsi="Book Antiqua"/>
          <w:sz w:val="24"/>
          <w:szCs w:val="24"/>
          <w:lang w:eastAsia="zh-CN"/>
        </w:rPr>
      </w:pPr>
      <w:r w:rsidRPr="00502909">
        <w:rPr>
          <w:rFonts w:ascii="Book Antiqua" w:hAnsi="Book Antiqua"/>
          <w:sz w:val="24"/>
          <w:szCs w:val="24"/>
        </w:rPr>
        <w:t xml:space="preserve">A statistically significant lower incidence of acute post-ERCP pancreatitis was recorded in two controlled randomized trials comparing the laparoendoscopic technique with the traditional two stage </w:t>
      </w:r>
      <w:proofErr w:type="gramStart"/>
      <w:r w:rsidRPr="00502909">
        <w:rPr>
          <w:rFonts w:ascii="Book Antiqua" w:hAnsi="Book Antiqua"/>
          <w:sz w:val="24"/>
          <w:szCs w:val="24"/>
        </w:rPr>
        <w:t>treatment</w:t>
      </w:r>
      <w:r w:rsidR="00175BF7" w:rsidRPr="00502909">
        <w:rPr>
          <w:rFonts w:ascii="Book Antiqua" w:hAnsi="Book Antiqua"/>
          <w:sz w:val="24"/>
          <w:szCs w:val="24"/>
          <w:vertAlign w:val="superscript"/>
        </w:rPr>
        <w:t>[</w:t>
      </w:r>
      <w:proofErr w:type="gramEnd"/>
      <w:r w:rsidR="00175BF7" w:rsidRPr="00502909">
        <w:rPr>
          <w:rFonts w:ascii="Book Antiqua" w:hAnsi="Book Antiqua"/>
          <w:sz w:val="24"/>
          <w:szCs w:val="24"/>
          <w:vertAlign w:val="superscript"/>
        </w:rPr>
        <w:t>1,26</w:t>
      </w:r>
      <w:r w:rsidR="000E67A9" w:rsidRPr="00502909">
        <w:rPr>
          <w:rFonts w:ascii="Book Antiqua" w:hAnsi="Book Antiqua"/>
          <w:sz w:val="24"/>
          <w:szCs w:val="24"/>
          <w:vertAlign w:val="superscript"/>
        </w:rPr>
        <w:t>]</w:t>
      </w:r>
      <w:r w:rsidR="00CA4117" w:rsidRPr="00502909">
        <w:rPr>
          <w:rFonts w:ascii="Book Antiqua" w:hAnsi="Book Antiqua"/>
          <w:sz w:val="24"/>
          <w:szCs w:val="24"/>
        </w:rPr>
        <w:t>.</w:t>
      </w:r>
      <w:r w:rsidRPr="00502909">
        <w:rPr>
          <w:rFonts w:ascii="Book Antiqua" w:hAnsi="Book Antiqua"/>
          <w:sz w:val="24"/>
          <w:szCs w:val="24"/>
          <w:vertAlign w:val="superscript"/>
        </w:rPr>
        <w:t xml:space="preserve"> </w:t>
      </w:r>
      <w:r w:rsidRPr="00502909">
        <w:rPr>
          <w:rFonts w:ascii="Book Antiqua" w:hAnsi="Book Antiqua"/>
          <w:sz w:val="24"/>
          <w:szCs w:val="24"/>
        </w:rPr>
        <w:t>All three meta-analyses, published to date confirmed the statistical significance of the lower post-ERCP</w:t>
      </w:r>
      <w:r w:rsidR="000C6220" w:rsidRPr="00502909">
        <w:rPr>
          <w:rFonts w:ascii="Book Antiqua" w:hAnsi="Book Antiqua"/>
          <w:sz w:val="24"/>
          <w:szCs w:val="24"/>
        </w:rPr>
        <w:t xml:space="preserve"> pancreatitis</w:t>
      </w:r>
      <w:r w:rsidRPr="00502909">
        <w:rPr>
          <w:rFonts w:ascii="Book Antiqua" w:hAnsi="Book Antiqua"/>
          <w:sz w:val="24"/>
          <w:szCs w:val="24"/>
        </w:rPr>
        <w:t xml:space="preserve"> rates in favor of the LERV </w:t>
      </w:r>
      <w:proofErr w:type="gramStart"/>
      <w:r w:rsidRPr="00502909">
        <w:rPr>
          <w:rFonts w:ascii="Book Antiqua" w:hAnsi="Book Antiqua"/>
          <w:sz w:val="24"/>
          <w:szCs w:val="24"/>
        </w:rPr>
        <w:t>technique</w:t>
      </w:r>
      <w:r w:rsidR="00834CDD" w:rsidRPr="00502909">
        <w:rPr>
          <w:rFonts w:ascii="Book Antiqua" w:hAnsi="Book Antiqua"/>
          <w:sz w:val="24"/>
          <w:szCs w:val="24"/>
          <w:vertAlign w:val="superscript"/>
        </w:rPr>
        <w:t>[</w:t>
      </w:r>
      <w:proofErr w:type="gramEnd"/>
      <w:r w:rsidR="00175BF7" w:rsidRPr="00502909">
        <w:rPr>
          <w:rFonts w:ascii="Book Antiqua" w:hAnsi="Book Antiqua"/>
          <w:sz w:val="24"/>
          <w:szCs w:val="24"/>
          <w:vertAlign w:val="superscript"/>
        </w:rPr>
        <w:t>27</w:t>
      </w:r>
      <w:r w:rsidR="00836FF1">
        <w:rPr>
          <w:rFonts w:ascii="Book Antiqua" w:hAnsi="Book Antiqua" w:hint="eastAsia"/>
          <w:sz w:val="24"/>
          <w:szCs w:val="24"/>
          <w:vertAlign w:val="superscript"/>
          <w:lang w:eastAsia="zh-CN"/>
        </w:rPr>
        <w:t>-</w:t>
      </w:r>
      <w:r w:rsidR="001E4B33" w:rsidRPr="00502909">
        <w:rPr>
          <w:rFonts w:ascii="Book Antiqua" w:hAnsi="Book Antiqua"/>
          <w:sz w:val="24"/>
          <w:szCs w:val="24"/>
          <w:vertAlign w:val="superscript"/>
        </w:rPr>
        <w:t>29]</w:t>
      </w:r>
      <w:r w:rsidR="00CA4117" w:rsidRPr="00502909">
        <w:rPr>
          <w:rFonts w:ascii="Book Antiqua" w:hAnsi="Book Antiqua"/>
          <w:sz w:val="24"/>
          <w:szCs w:val="24"/>
        </w:rPr>
        <w:t xml:space="preserve">. </w:t>
      </w:r>
      <w:r w:rsidRPr="00502909">
        <w:rPr>
          <w:rFonts w:ascii="Book Antiqua" w:hAnsi="Book Antiqua"/>
          <w:sz w:val="24"/>
          <w:szCs w:val="24"/>
        </w:rPr>
        <w:t xml:space="preserve">The assessment of the overall ERCP/ES related complications in two of three meta-analyses, also confirmed a statistically significant difference favoring the RV approach. However, when these complications were separately assessed in a subgroup analysis, no differences were found in the incidences of bleeding, perforation, cholangitis, cholecystitis and gastric ulcer. </w:t>
      </w:r>
    </w:p>
    <w:p w:rsidR="00836FF1" w:rsidRPr="00502909" w:rsidRDefault="00836FF1" w:rsidP="00836FF1">
      <w:pPr>
        <w:tabs>
          <w:tab w:val="left" w:pos="3540"/>
        </w:tabs>
        <w:spacing w:after="0" w:line="360" w:lineRule="auto"/>
        <w:ind w:firstLineChars="100" w:firstLine="240"/>
        <w:jc w:val="both"/>
        <w:rPr>
          <w:rFonts w:ascii="Book Antiqua" w:hAnsi="Book Antiqua"/>
          <w:sz w:val="24"/>
          <w:szCs w:val="24"/>
          <w:lang w:eastAsia="zh-CN"/>
        </w:rPr>
      </w:pPr>
    </w:p>
    <w:p w:rsidR="00502931" w:rsidRPr="00502909" w:rsidRDefault="00836FF1" w:rsidP="00502909">
      <w:pPr>
        <w:tabs>
          <w:tab w:val="left" w:pos="3540"/>
        </w:tabs>
        <w:spacing w:after="0" w:line="360" w:lineRule="auto"/>
        <w:jc w:val="both"/>
        <w:rPr>
          <w:rFonts w:ascii="Book Antiqua" w:hAnsi="Book Antiqua"/>
          <w:sz w:val="24"/>
          <w:szCs w:val="24"/>
        </w:rPr>
      </w:pPr>
      <w:r w:rsidRPr="00502909">
        <w:rPr>
          <w:rFonts w:ascii="Book Antiqua" w:hAnsi="Book Antiqua"/>
          <w:b/>
          <w:sz w:val="24"/>
          <w:szCs w:val="24"/>
        </w:rPr>
        <w:t>EFFECTIVENESS OF THE LAPAROENDOSCOPIC RENDEZVOUS TECHNIQUE</w:t>
      </w:r>
    </w:p>
    <w:p w:rsidR="00502931" w:rsidRPr="00502909" w:rsidRDefault="00502931" w:rsidP="00502909">
      <w:pPr>
        <w:tabs>
          <w:tab w:val="left" w:pos="3540"/>
        </w:tabs>
        <w:spacing w:after="0" w:line="360" w:lineRule="auto"/>
        <w:jc w:val="both"/>
        <w:rPr>
          <w:rFonts w:ascii="Book Antiqua" w:hAnsi="Book Antiqua"/>
          <w:sz w:val="24"/>
          <w:szCs w:val="24"/>
        </w:rPr>
      </w:pPr>
      <w:r w:rsidRPr="00502909">
        <w:rPr>
          <w:rFonts w:ascii="Book Antiqua" w:hAnsi="Book Antiqua"/>
          <w:sz w:val="24"/>
          <w:szCs w:val="24"/>
        </w:rPr>
        <w:t xml:space="preserve">It has been demonstrated that the LERV technique is an attractive option for the treatment of patients with CBD stones. It offers an advantage in selective cannulation of the CBD especially in cases of difficult papilla cannulation and where ERCP has already failed to provide a reliable therapeutic solution. </w:t>
      </w:r>
    </w:p>
    <w:p w:rsidR="00502931" w:rsidRPr="00502909" w:rsidRDefault="00502931" w:rsidP="009C71BC">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t xml:space="preserve">Tzovaras </w:t>
      </w:r>
      <w:r w:rsidRPr="009C71BC">
        <w:rPr>
          <w:rFonts w:ascii="Book Antiqua" w:hAnsi="Book Antiqua"/>
          <w:i/>
          <w:sz w:val="24"/>
          <w:szCs w:val="24"/>
        </w:rPr>
        <w:t xml:space="preserve">et </w:t>
      </w:r>
      <w:proofErr w:type="gramStart"/>
      <w:r w:rsidRPr="009C71BC">
        <w:rPr>
          <w:rFonts w:ascii="Book Antiqua" w:hAnsi="Book Antiqua"/>
          <w:i/>
          <w:sz w:val="24"/>
          <w:szCs w:val="24"/>
        </w:rPr>
        <w:t>al</w:t>
      </w:r>
      <w:r w:rsidR="009C71BC" w:rsidRPr="00502909">
        <w:rPr>
          <w:rFonts w:ascii="Book Antiqua" w:hAnsi="Book Antiqua"/>
          <w:sz w:val="24"/>
          <w:szCs w:val="24"/>
          <w:vertAlign w:val="superscript"/>
        </w:rPr>
        <w:t>[</w:t>
      </w:r>
      <w:proofErr w:type="gramEnd"/>
      <w:r w:rsidR="009C71BC" w:rsidRPr="00502909">
        <w:rPr>
          <w:rFonts w:ascii="Book Antiqua" w:hAnsi="Book Antiqua"/>
          <w:sz w:val="24"/>
          <w:szCs w:val="24"/>
          <w:vertAlign w:val="superscript"/>
        </w:rPr>
        <w:t>30]</w:t>
      </w:r>
      <w:r w:rsidRPr="00502909">
        <w:rPr>
          <w:rFonts w:ascii="Book Antiqua" w:hAnsi="Book Antiqua"/>
          <w:sz w:val="24"/>
          <w:szCs w:val="24"/>
        </w:rPr>
        <w:t xml:space="preserve"> used the RV technique for the treatment of 22 patients who had at least one failed attempt of ERCP because of the presence of anatomic variations, mainly papillary diverticula or deemed unable to cooperate for a classic ERCP. Selective CBD </w:t>
      </w:r>
      <w:r w:rsidRPr="00502909">
        <w:rPr>
          <w:rFonts w:ascii="Book Antiqua" w:hAnsi="Book Antiqua"/>
          <w:sz w:val="24"/>
          <w:szCs w:val="24"/>
        </w:rPr>
        <w:lastRenderedPageBreak/>
        <w:t xml:space="preserve">cannulation achieved in all but two in whom the guidewire could not advance through cystic duct, however, the procedure completed using the classic retrograde way of ERCP </w:t>
      </w:r>
      <w:proofErr w:type="gramStart"/>
      <w:r w:rsidRPr="00502909">
        <w:rPr>
          <w:rFonts w:ascii="Book Antiqua" w:hAnsi="Book Antiqua"/>
          <w:sz w:val="24"/>
          <w:szCs w:val="24"/>
        </w:rPr>
        <w:t>intraopertively</w:t>
      </w:r>
      <w:r w:rsidR="001C6FE2" w:rsidRPr="00502909">
        <w:rPr>
          <w:rFonts w:ascii="Book Antiqua" w:hAnsi="Book Antiqua"/>
          <w:sz w:val="24"/>
          <w:szCs w:val="24"/>
          <w:vertAlign w:val="superscript"/>
        </w:rPr>
        <w:t>[</w:t>
      </w:r>
      <w:proofErr w:type="gramEnd"/>
      <w:r w:rsidR="001C6FE2" w:rsidRPr="00502909">
        <w:rPr>
          <w:rFonts w:ascii="Book Antiqua" w:hAnsi="Book Antiqua"/>
          <w:sz w:val="24"/>
          <w:szCs w:val="24"/>
          <w:vertAlign w:val="superscript"/>
        </w:rPr>
        <w:t>30</w:t>
      </w:r>
      <w:r w:rsidR="003E6036" w:rsidRPr="00502909">
        <w:rPr>
          <w:rFonts w:ascii="Book Antiqua" w:hAnsi="Book Antiqua"/>
          <w:sz w:val="24"/>
          <w:szCs w:val="24"/>
          <w:vertAlign w:val="superscript"/>
        </w:rPr>
        <w:t>]</w:t>
      </w:r>
      <w:r w:rsidR="00572C3B" w:rsidRPr="00502909">
        <w:rPr>
          <w:rFonts w:ascii="Book Antiqua" w:hAnsi="Book Antiqua"/>
          <w:sz w:val="24"/>
          <w:szCs w:val="24"/>
        </w:rPr>
        <w:t xml:space="preserve">. </w:t>
      </w:r>
    </w:p>
    <w:p w:rsidR="00502931" w:rsidRPr="00502909" w:rsidRDefault="00502931" w:rsidP="009C71BC">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t xml:space="preserve">In their controlled randomized study, Morino </w:t>
      </w:r>
      <w:r w:rsidRPr="009C71BC">
        <w:rPr>
          <w:rFonts w:ascii="Book Antiqua" w:hAnsi="Book Antiqua"/>
          <w:i/>
          <w:sz w:val="24"/>
          <w:szCs w:val="24"/>
        </w:rPr>
        <w:t xml:space="preserve">et </w:t>
      </w:r>
      <w:proofErr w:type="gramStart"/>
      <w:r w:rsidRPr="009C71BC">
        <w:rPr>
          <w:rFonts w:ascii="Book Antiqua" w:hAnsi="Book Antiqua"/>
          <w:i/>
          <w:sz w:val="24"/>
          <w:szCs w:val="24"/>
        </w:rPr>
        <w:t>al</w:t>
      </w:r>
      <w:r w:rsidR="009C71BC">
        <w:rPr>
          <w:rFonts w:ascii="Book Antiqua" w:hAnsi="Book Antiqua" w:hint="eastAsia"/>
          <w:sz w:val="24"/>
          <w:szCs w:val="24"/>
          <w:vertAlign w:val="superscript"/>
          <w:lang w:eastAsia="zh-CN"/>
        </w:rPr>
        <w:t>[</w:t>
      </w:r>
      <w:proofErr w:type="gramEnd"/>
      <w:r w:rsidR="009C71BC">
        <w:rPr>
          <w:rFonts w:ascii="Book Antiqua" w:hAnsi="Book Antiqua" w:hint="eastAsia"/>
          <w:sz w:val="24"/>
          <w:szCs w:val="24"/>
          <w:vertAlign w:val="superscript"/>
          <w:lang w:eastAsia="zh-CN"/>
        </w:rPr>
        <w:t>8]</w:t>
      </w:r>
      <w:r w:rsidRPr="00502909">
        <w:rPr>
          <w:rFonts w:ascii="Book Antiqua" w:hAnsi="Book Antiqua"/>
          <w:sz w:val="24"/>
          <w:szCs w:val="24"/>
        </w:rPr>
        <w:t>, proceeded with the rendezvous technique in 9 patients, initially randomized to the two stage approach, in whom ERCP failed to be performed. The treatment completed successfully in 8 patients using the laparo-endoscopic approach, indicating</w:t>
      </w:r>
      <w:r w:rsidR="005A286C">
        <w:rPr>
          <w:rFonts w:ascii="Book Antiqua" w:hAnsi="Book Antiqua" w:hint="eastAsia"/>
          <w:sz w:val="24"/>
          <w:szCs w:val="24"/>
          <w:lang w:eastAsia="zh-CN"/>
        </w:rPr>
        <w:t xml:space="preserve"> </w:t>
      </w:r>
      <w:r w:rsidRPr="00502909">
        <w:rPr>
          <w:rFonts w:ascii="Book Antiqua" w:hAnsi="Book Antiqua"/>
          <w:sz w:val="24"/>
          <w:szCs w:val="24"/>
        </w:rPr>
        <w:t>the use of</w:t>
      </w:r>
      <w:r w:rsidR="005A286C">
        <w:rPr>
          <w:rFonts w:ascii="Book Antiqua" w:hAnsi="Book Antiqua" w:hint="eastAsia"/>
          <w:sz w:val="24"/>
          <w:szCs w:val="24"/>
          <w:lang w:eastAsia="zh-CN"/>
        </w:rPr>
        <w:t xml:space="preserve"> </w:t>
      </w:r>
      <w:r w:rsidRPr="00502909">
        <w:rPr>
          <w:rFonts w:ascii="Book Antiqua" w:hAnsi="Book Antiqua"/>
          <w:sz w:val="24"/>
          <w:szCs w:val="24"/>
        </w:rPr>
        <w:t>the RV technique as a safe and relatively easy way to cannulate selectively the common bile duct in patients in whom ERCP has failed</w:t>
      </w:r>
      <w:r w:rsidR="003E6036" w:rsidRPr="00502909">
        <w:rPr>
          <w:rFonts w:ascii="Book Antiqua" w:hAnsi="Book Antiqua"/>
          <w:sz w:val="24"/>
          <w:szCs w:val="24"/>
          <w:vertAlign w:val="superscript"/>
        </w:rPr>
        <w:t>[8]</w:t>
      </w:r>
      <w:r w:rsidR="00572C3B" w:rsidRPr="00502909">
        <w:rPr>
          <w:rFonts w:ascii="Book Antiqua" w:hAnsi="Book Antiqua"/>
          <w:sz w:val="24"/>
          <w:szCs w:val="24"/>
        </w:rPr>
        <w:t>.</w:t>
      </w:r>
    </w:p>
    <w:p w:rsidR="00502931" w:rsidRDefault="00502931" w:rsidP="009C71BC">
      <w:pPr>
        <w:tabs>
          <w:tab w:val="left" w:pos="3540"/>
        </w:tabs>
        <w:spacing w:after="0" w:line="360" w:lineRule="auto"/>
        <w:ind w:firstLineChars="100" w:firstLine="240"/>
        <w:jc w:val="both"/>
        <w:rPr>
          <w:rFonts w:ascii="Book Antiqua" w:hAnsi="Book Antiqua"/>
          <w:sz w:val="24"/>
          <w:szCs w:val="24"/>
          <w:lang w:eastAsia="zh-CN"/>
        </w:rPr>
      </w:pPr>
      <w:r w:rsidRPr="00502909">
        <w:rPr>
          <w:rFonts w:ascii="Book Antiqua" w:hAnsi="Book Antiqua"/>
          <w:sz w:val="24"/>
          <w:szCs w:val="24"/>
        </w:rPr>
        <w:t xml:space="preserve">La Greca </w:t>
      </w:r>
      <w:r w:rsidRPr="009C71BC">
        <w:rPr>
          <w:rFonts w:ascii="Book Antiqua" w:hAnsi="Book Antiqua"/>
          <w:i/>
          <w:sz w:val="24"/>
          <w:szCs w:val="24"/>
        </w:rPr>
        <w:t xml:space="preserve">et </w:t>
      </w:r>
      <w:proofErr w:type="gramStart"/>
      <w:r w:rsidRPr="009C71BC">
        <w:rPr>
          <w:rFonts w:ascii="Book Antiqua" w:hAnsi="Book Antiqua"/>
          <w:i/>
          <w:sz w:val="24"/>
          <w:szCs w:val="24"/>
        </w:rPr>
        <w:t>al</w:t>
      </w:r>
      <w:r w:rsidR="009C71BC" w:rsidRPr="00502909">
        <w:rPr>
          <w:rFonts w:ascii="Book Antiqua" w:hAnsi="Book Antiqua"/>
          <w:sz w:val="24"/>
          <w:szCs w:val="24"/>
          <w:vertAlign w:val="superscript"/>
        </w:rPr>
        <w:t>[</w:t>
      </w:r>
      <w:proofErr w:type="gramEnd"/>
      <w:r w:rsidR="009C71BC" w:rsidRPr="00502909">
        <w:rPr>
          <w:rFonts w:ascii="Book Antiqua" w:hAnsi="Book Antiqua"/>
          <w:sz w:val="24"/>
          <w:szCs w:val="24"/>
          <w:vertAlign w:val="superscript"/>
        </w:rPr>
        <w:t>20]</w:t>
      </w:r>
      <w:r w:rsidRPr="00502909">
        <w:rPr>
          <w:rFonts w:ascii="Book Antiqua" w:hAnsi="Book Antiqua"/>
          <w:sz w:val="24"/>
          <w:szCs w:val="24"/>
        </w:rPr>
        <w:t xml:space="preserve"> reported a higher overall effectiveness of the RV technique regarding the CBD clearance compared to either preoperative ERCP or laparoscopic CBD exploration</w:t>
      </w:r>
      <w:r w:rsidR="001C6FE2" w:rsidRPr="00502909">
        <w:rPr>
          <w:rFonts w:ascii="Book Antiqua" w:hAnsi="Book Antiqua"/>
          <w:sz w:val="24"/>
          <w:szCs w:val="24"/>
          <w:vertAlign w:val="superscript"/>
        </w:rPr>
        <w:t>[20</w:t>
      </w:r>
      <w:r w:rsidR="003E6036" w:rsidRPr="00502909">
        <w:rPr>
          <w:rFonts w:ascii="Book Antiqua" w:hAnsi="Book Antiqua"/>
          <w:sz w:val="24"/>
          <w:szCs w:val="24"/>
          <w:vertAlign w:val="superscript"/>
        </w:rPr>
        <w:t>]</w:t>
      </w:r>
      <w:r w:rsidR="001C6FE2" w:rsidRPr="00502909">
        <w:rPr>
          <w:rFonts w:ascii="Book Antiqua" w:hAnsi="Book Antiqua"/>
          <w:sz w:val="24"/>
          <w:szCs w:val="24"/>
        </w:rPr>
        <w:t>.</w:t>
      </w:r>
      <w:r w:rsidRPr="00502909">
        <w:rPr>
          <w:rFonts w:ascii="Book Antiqua" w:hAnsi="Book Antiqua"/>
          <w:sz w:val="24"/>
          <w:szCs w:val="24"/>
        </w:rPr>
        <w:t xml:space="preserve"> In controlled randomized trials comparing the RV technique with the two stage treatment, the success rates of CBD stones clearance were similar for both treatment </w:t>
      </w:r>
      <w:proofErr w:type="gramStart"/>
      <w:r w:rsidRPr="00502909">
        <w:rPr>
          <w:rFonts w:ascii="Book Antiqua" w:hAnsi="Book Antiqua"/>
          <w:sz w:val="24"/>
          <w:szCs w:val="24"/>
        </w:rPr>
        <w:t>approaches</w:t>
      </w:r>
      <w:r w:rsidR="001C6FE2" w:rsidRPr="00502909">
        <w:rPr>
          <w:rFonts w:ascii="Book Antiqua" w:hAnsi="Book Antiqua"/>
          <w:sz w:val="24"/>
          <w:szCs w:val="24"/>
          <w:vertAlign w:val="superscript"/>
        </w:rPr>
        <w:t>[</w:t>
      </w:r>
      <w:proofErr w:type="gramEnd"/>
      <w:r w:rsidR="001C6FE2" w:rsidRPr="00502909">
        <w:rPr>
          <w:rFonts w:ascii="Book Antiqua" w:hAnsi="Book Antiqua"/>
          <w:sz w:val="24"/>
          <w:szCs w:val="24"/>
          <w:vertAlign w:val="superscript"/>
        </w:rPr>
        <w:t>1,8,24,26</w:t>
      </w:r>
      <w:r w:rsidR="00E71401" w:rsidRPr="00502909">
        <w:rPr>
          <w:rFonts w:ascii="Book Antiqua" w:hAnsi="Book Antiqua"/>
          <w:sz w:val="24"/>
          <w:szCs w:val="24"/>
          <w:vertAlign w:val="superscript"/>
        </w:rPr>
        <w:t>]</w:t>
      </w:r>
      <w:r w:rsidR="00DC2B18" w:rsidRPr="00502909">
        <w:rPr>
          <w:rFonts w:ascii="Book Antiqua" w:hAnsi="Book Antiqua"/>
          <w:sz w:val="24"/>
          <w:szCs w:val="24"/>
        </w:rPr>
        <w:t xml:space="preserve">. </w:t>
      </w:r>
      <w:r w:rsidRPr="00502909">
        <w:rPr>
          <w:rFonts w:ascii="Book Antiqua" w:hAnsi="Book Antiqua"/>
          <w:sz w:val="24"/>
          <w:szCs w:val="24"/>
        </w:rPr>
        <w:t>How</w:t>
      </w:r>
      <w:r w:rsidR="009C71BC">
        <w:rPr>
          <w:rFonts w:ascii="Book Antiqua" w:hAnsi="Book Antiqua"/>
          <w:sz w:val="24"/>
          <w:szCs w:val="24"/>
        </w:rPr>
        <w:t xml:space="preserve">ever, as reported by Wang </w:t>
      </w:r>
      <w:r w:rsidR="009C71BC" w:rsidRPr="005224FF">
        <w:rPr>
          <w:rFonts w:ascii="Book Antiqua" w:hAnsi="Book Antiqua"/>
          <w:i/>
          <w:sz w:val="24"/>
          <w:szCs w:val="24"/>
        </w:rPr>
        <w:t xml:space="preserve">et </w:t>
      </w:r>
      <w:proofErr w:type="gramStart"/>
      <w:r w:rsidR="009C71BC" w:rsidRPr="005224FF">
        <w:rPr>
          <w:rFonts w:ascii="Book Antiqua" w:hAnsi="Book Antiqua"/>
          <w:i/>
          <w:sz w:val="24"/>
          <w:szCs w:val="24"/>
        </w:rPr>
        <w:t>al</w:t>
      </w:r>
      <w:r w:rsidR="005224FF" w:rsidRPr="00502909">
        <w:rPr>
          <w:rFonts w:ascii="Book Antiqua" w:hAnsi="Book Antiqua"/>
          <w:sz w:val="24"/>
          <w:szCs w:val="24"/>
          <w:vertAlign w:val="superscript"/>
        </w:rPr>
        <w:t>[</w:t>
      </w:r>
      <w:proofErr w:type="gramEnd"/>
      <w:r w:rsidR="005224FF" w:rsidRPr="00502909">
        <w:rPr>
          <w:rFonts w:ascii="Book Antiqua" w:hAnsi="Book Antiqua"/>
          <w:sz w:val="24"/>
          <w:szCs w:val="24"/>
          <w:vertAlign w:val="superscript"/>
        </w:rPr>
        <w:t>29]</w:t>
      </w:r>
      <w:r w:rsidRPr="00502909">
        <w:rPr>
          <w:rFonts w:ascii="Book Antiqua" w:hAnsi="Book Antiqua"/>
          <w:sz w:val="24"/>
          <w:szCs w:val="24"/>
        </w:rPr>
        <w:t xml:space="preserve"> in their meta-analysis, the success rate of CBD cannulation was significant higher for the rendezvous technique than the sequential treatment</w:t>
      </w:r>
      <w:r w:rsidRPr="00502909">
        <w:rPr>
          <w:rFonts w:ascii="Book Antiqua" w:hAnsi="Book Antiqua"/>
          <w:sz w:val="24"/>
          <w:szCs w:val="24"/>
          <w:lang w:val="en-GB"/>
        </w:rPr>
        <w:t xml:space="preserve"> (</w:t>
      </w:r>
      <w:r w:rsidR="005224FF">
        <w:rPr>
          <w:rFonts w:ascii="Book Antiqua" w:hAnsi="Book Antiqua"/>
          <w:sz w:val="24"/>
          <w:szCs w:val="24"/>
        </w:rPr>
        <w:t>RR 2.54, 95 %</w:t>
      </w:r>
      <w:r w:rsidRPr="00502909">
        <w:rPr>
          <w:rFonts w:ascii="Book Antiqua" w:hAnsi="Book Antiqua"/>
          <w:sz w:val="24"/>
          <w:szCs w:val="24"/>
        </w:rPr>
        <w:t>CI</w:t>
      </w:r>
      <w:r w:rsidR="005224FF">
        <w:rPr>
          <w:rFonts w:ascii="Book Antiqua" w:hAnsi="Book Antiqua" w:hint="eastAsia"/>
          <w:sz w:val="24"/>
          <w:szCs w:val="24"/>
          <w:lang w:eastAsia="zh-CN"/>
        </w:rPr>
        <w:t>:</w:t>
      </w:r>
      <w:r w:rsidRPr="00502909">
        <w:rPr>
          <w:rFonts w:ascii="Book Antiqua" w:hAnsi="Book Antiqua"/>
          <w:sz w:val="24"/>
          <w:szCs w:val="24"/>
        </w:rPr>
        <w:t xml:space="preserve"> 1.23–5.26; </w:t>
      </w:r>
      <w:r w:rsidR="005224FF" w:rsidRPr="005224FF">
        <w:rPr>
          <w:rFonts w:ascii="Book Antiqua" w:hAnsi="Book Antiqua"/>
          <w:i/>
          <w:sz w:val="24"/>
          <w:szCs w:val="24"/>
        </w:rPr>
        <w:t>P</w:t>
      </w:r>
      <w:r w:rsidRPr="00502909">
        <w:rPr>
          <w:rFonts w:ascii="Book Antiqua" w:hAnsi="Book Antiqua"/>
          <w:sz w:val="24"/>
          <w:szCs w:val="24"/>
        </w:rPr>
        <w:t xml:space="preserve"> = 0.01)</w:t>
      </w:r>
      <w:r w:rsidR="001C6FE2" w:rsidRPr="00502909">
        <w:rPr>
          <w:rFonts w:ascii="Book Antiqua" w:hAnsi="Book Antiqua"/>
          <w:sz w:val="24"/>
          <w:szCs w:val="24"/>
          <w:vertAlign w:val="superscript"/>
        </w:rPr>
        <w:t>[29</w:t>
      </w:r>
      <w:r w:rsidR="003E6036" w:rsidRPr="00502909">
        <w:rPr>
          <w:rFonts w:ascii="Book Antiqua" w:hAnsi="Book Antiqua"/>
          <w:sz w:val="24"/>
          <w:szCs w:val="24"/>
          <w:vertAlign w:val="superscript"/>
        </w:rPr>
        <w:t>]</w:t>
      </w:r>
      <w:r w:rsidR="00DC2B18" w:rsidRPr="00502909">
        <w:rPr>
          <w:rFonts w:ascii="Book Antiqua" w:hAnsi="Book Antiqua"/>
          <w:sz w:val="24"/>
          <w:szCs w:val="24"/>
        </w:rPr>
        <w:t>.</w:t>
      </w:r>
    </w:p>
    <w:p w:rsidR="005224FF" w:rsidRPr="00502909" w:rsidRDefault="005224FF" w:rsidP="009C71BC">
      <w:pPr>
        <w:tabs>
          <w:tab w:val="left" w:pos="3540"/>
        </w:tabs>
        <w:spacing w:after="0" w:line="360" w:lineRule="auto"/>
        <w:ind w:firstLineChars="100" w:firstLine="240"/>
        <w:jc w:val="both"/>
        <w:rPr>
          <w:rFonts w:ascii="Book Antiqua" w:hAnsi="Book Antiqua"/>
          <w:sz w:val="24"/>
          <w:szCs w:val="24"/>
          <w:lang w:eastAsia="zh-CN"/>
        </w:rPr>
      </w:pPr>
    </w:p>
    <w:p w:rsidR="00502931" w:rsidRPr="00502909" w:rsidRDefault="005224FF" w:rsidP="00502909">
      <w:pPr>
        <w:tabs>
          <w:tab w:val="left" w:pos="3540"/>
        </w:tabs>
        <w:spacing w:after="0" w:line="360" w:lineRule="auto"/>
        <w:jc w:val="both"/>
        <w:rPr>
          <w:rFonts w:ascii="Book Antiqua" w:hAnsi="Book Antiqua"/>
          <w:b/>
          <w:sz w:val="24"/>
          <w:szCs w:val="24"/>
          <w:lang w:eastAsia="zh-CN"/>
        </w:rPr>
      </w:pPr>
      <w:r w:rsidRPr="00502909">
        <w:rPr>
          <w:rFonts w:ascii="Book Antiqua" w:hAnsi="Book Antiqua"/>
          <w:b/>
          <w:sz w:val="24"/>
          <w:szCs w:val="24"/>
        </w:rPr>
        <w:t>LAPAROENDOSCOPIC RENDEZVOUS TEC</w:t>
      </w:r>
      <w:r>
        <w:rPr>
          <w:rFonts w:ascii="Book Antiqua" w:hAnsi="Book Antiqua"/>
          <w:b/>
          <w:sz w:val="24"/>
          <w:szCs w:val="24"/>
        </w:rPr>
        <w:t>HNIQUE AND TOTAL HOSPITAL STAY</w:t>
      </w:r>
    </w:p>
    <w:p w:rsidR="008D38AE" w:rsidRPr="00502909" w:rsidRDefault="00502931" w:rsidP="00502909">
      <w:pPr>
        <w:tabs>
          <w:tab w:val="left" w:pos="3540"/>
        </w:tabs>
        <w:spacing w:after="0" w:line="360" w:lineRule="auto"/>
        <w:jc w:val="both"/>
        <w:rPr>
          <w:rFonts w:ascii="Book Antiqua" w:hAnsi="Book Antiqua"/>
          <w:sz w:val="24"/>
          <w:szCs w:val="24"/>
        </w:rPr>
      </w:pPr>
      <w:r w:rsidRPr="00502909">
        <w:rPr>
          <w:rFonts w:ascii="Book Antiqua" w:hAnsi="Book Antiqua"/>
          <w:sz w:val="24"/>
          <w:szCs w:val="24"/>
        </w:rPr>
        <w:t xml:space="preserve">Obviously, the laparoendosopic rendezvous as a single stage procedure is related with shorter hospital stay, comparing with the traditional two stage treatment. Four RCTs recorded statistically significant reduced hospital stay for patients treated with the LERV technique, comparing with the two stage </w:t>
      </w:r>
      <w:proofErr w:type="gramStart"/>
      <w:r w:rsidRPr="00502909">
        <w:rPr>
          <w:rFonts w:ascii="Book Antiqua" w:hAnsi="Book Antiqua"/>
          <w:sz w:val="24"/>
          <w:szCs w:val="24"/>
        </w:rPr>
        <w:t>approach</w:t>
      </w:r>
      <w:r w:rsidR="0063583F" w:rsidRPr="00502909">
        <w:rPr>
          <w:rFonts w:ascii="Book Antiqua" w:hAnsi="Book Antiqua"/>
          <w:sz w:val="24"/>
          <w:szCs w:val="24"/>
          <w:vertAlign w:val="superscript"/>
        </w:rPr>
        <w:t>[</w:t>
      </w:r>
      <w:proofErr w:type="gramEnd"/>
      <w:r w:rsidR="0063583F" w:rsidRPr="00502909">
        <w:rPr>
          <w:rFonts w:ascii="Book Antiqua" w:hAnsi="Book Antiqua"/>
          <w:sz w:val="24"/>
          <w:szCs w:val="24"/>
          <w:vertAlign w:val="superscript"/>
        </w:rPr>
        <w:t>1,8,24,26</w:t>
      </w:r>
      <w:r w:rsidR="00A94408" w:rsidRPr="00502909">
        <w:rPr>
          <w:rFonts w:ascii="Book Antiqua" w:hAnsi="Book Antiqua"/>
          <w:sz w:val="24"/>
          <w:szCs w:val="24"/>
          <w:vertAlign w:val="superscript"/>
        </w:rPr>
        <w:t>]</w:t>
      </w:r>
      <w:r w:rsidR="003D5BD1" w:rsidRPr="00502909">
        <w:rPr>
          <w:rFonts w:ascii="Book Antiqua" w:hAnsi="Book Antiqua"/>
          <w:sz w:val="24"/>
          <w:szCs w:val="24"/>
        </w:rPr>
        <w:t xml:space="preserve">. </w:t>
      </w:r>
      <w:r w:rsidRPr="00502909">
        <w:rPr>
          <w:rFonts w:ascii="Book Antiqua" w:hAnsi="Book Antiqua"/>
          <w:sz w:val="24"/>
          <w:szCs w:val="24"/>
        </w:rPr>
        <w:t xml:space="preserve">Two meta–analyses confirmed the total hospital stay was significantly shorter with the RV technique compared with the sequential </w:t>
      </w:r>
      <w:proofErr w:type="gramStart"/>
      <w:r w:rsidRPr="00502909">
        <w:rPr>
          <w:rFonts w:ascii="Book Antiqua" w:hAnsi="Book Antiqua"/>
          <w:sz w:val="24"/>
          <w:szCs w:val="24"/>
        </w:rPr>
        <w:t>treatment</w:t>
      </w:r>
      <w:r w:rsidR="0063583F" w:rsidRPr="00502909">
        <w:rPr>
          <w:rFonts w:ascii="Book Antiqua" w:hAnsi="Book Antiqua"/>
          <w:sz w:val="24"/>
          <w:szCs w:val="24"/>
          <w:vertAlign w:val="superscript"/>
        </w:rPr>
        <w:t>[</w:t>
      </w:r>
      <w:proofErr w:type="gramEnd"/>
      <w:r w:rsidR="0063583F" w:rsidRPr="00502909">
        <w:rPr>
          <w:rFonts w:ascii="Book Antiqua" w:hAnsi="Book Antiqua"/>
          <w:sz w:val="24"/>
          <w:szCs w:val="24"/>
          <w:vertAlign w:val="superscript"/>
        </w:rPr>
        <w:t>27,29</w:t>
      </w:r>
      <w:r w:rsidR="00A94408" w:rsidRPr="00502909">
        <w:rPr>
          <w:rFonts w:ascii="Book Antiqua" w:hAnsi="Book Antiqua"/>
          <w:sz w:val="24"/>
          <w:szCs w:val="24"/>
          <w:vertAlign w:val="superscript"/>
        </w:rPr>
        <w:t>]</w:t>
      </w:r>
      <w:r w:rsidR="003D5BD1" w:rsidRPr="00502909">
        <w:rPr>
          <w:rFonts w:ascii="Book Antiqua" w:hAnsi="Book Antiqua"/>
          <w:sz w:val="24"/>
          <w:szCs w:val="24"/>
        </w:rPr>
        <w:t xml:space="preserve">. </w:t>
      </w:r>
      <w:r w:rsidR="008D38AE" w:rsidRPr="00502909">
        <w:rPr>
          <w:rFonts w:ascii="Book Antiqua" w:hAnsi="Book Antiqua"/>
          <w:sz w:val="24"/>
          <w:szCs w:val="24"/>
        </w:rPr>
        <w:t>This is mainly because a minimum of 24-48 h waiting period is required to ensure that no post-ERCP complication has occurred, before proceeding to LC in the two stage approach. It is difficult if not impossible this time interval to be reduced and this is a clear disadvantage of the two stage approach.</w:t>
      </w:r>
    </w:p>
    <w:p w:rsidR="005A286C" w:rsidRDefault="005A286C" w:rsidP="00502909">
      <w:pPr>
        <w:tabs>
          <w:tab w:val="left" w:pos="3540"/>
        </w:tabs>
        <w:spacing w:after="0" w:line="360" w:lineRule="auto"/>
        <w:jc w:val="both"/>
        <w:rPr>
          <w:rFonts w:ascii="Book Antiqua" w:hAnsi="Book Antiqua"/>
          <w:b/>
          <w:sz w:val="24"/>
          <w:szCs w:val="24"/>
          <w:lang w:eastAsia="zh-CN"/>
        </w:rPr>
      </w:pPr>
    </w:p>
    <w:p w:rsidR="00502931" w:rsidRPr="00502909" w:rsidRDefault="005A286C" w:rsidP="00502909">
      <w:pPr>
        <w:tabs>
          <w:tab w:val="left" w:pos="3540"/>
        </w:tabs>
        <w:spacing w:after="0" w:line="360" w:lineRule="auto"/>
        <w:jc w:val="both"/>
        <w:rPr>
          <w:rFonts w:ascii="Book Antiqua" w:hAnsi="Book Antiqua"/>
          <w:b/>
          <w:sz w:val="24"/>
          <w:szCs w:val="24"/>
        </w:rPr>
      </w:pPr>
      <w:r w:rsidRPr="00502909">
        <w:rPr>
          <w:rFonts w:ascii="Book Antiqua" w:hAnsi="Book Antiqua"/>
          <w:b/>
          <w:sz w:val="24"/>
          <w:szCs w:val="24"/>
        </w:rPr>
        <w:t>DISCUSSION</w:t>
      </w:r>
    </w:p>
    <w:p w:rsidR="00502931" w:rsidRPr="00502909" w:rsidRDefault="00502931" w:rsidP="00502909">
      <w:pPr>
        <w:tabs>
          <w:tab w:val="left" w:pos="3540"/>
        </w:tabs>
        <w:spacing w:after="0" w:line="360" w:lineRule="auto"/>
        <w:jc w:val="both"/>
        <w:rPr>
          <w:rFonts w:ascii="Book Antiqua" w:hAnsi="Book Antiqua"/>
          <w:sz w:val="24"/>
          <w:szCs w:val="24"/>
        </w:rPr>
      </w:pPr>
      <w:r w:rsidRPr="00502909">
        <w:rPr>
          <w:rFonts w:ascii="Book Antiqua" w:hAnsi="Book Antiqua"/>
          <w:sz w:val="24"/>
          <w:szCs w:val="24"/>
        </w:rPr>
        <w:lastRenderedPageBreak/>
        <w:t>The LERV technique is a combined surgical and endoscopic procedure and it has been proposed as an alternative, single stage approach, for the treatment of patients with cholecysto-choledocholithiasis. This technique, did not reach wide acceptance immediately, because it requires the availability of surgical and endoscopic teams in the</w:t>
      </w:r>
      <w:r w:rsidR="005A286C">
        <w:rPr>
          <w:rFonts w:ascii="Book Antiqua" w:hAnsi="Book Antiqua"/>
          <w:sz w:val="24"/>
          <w:szCs w:val="24"/>
        </w:rPr>
        <w:t xml:space="preserve"> operating room. La Greca</w:t>
      </w:r>
      <w:r w:rsidR="005A286C" w:rsidRPr="005A286C">
        <w:rPr>
          <w:rFonts w:ascii="Book Antiqua" w:hAnsi="Book Antiqua"/>
          <w:i/>
          <w:sz w:val="24"/>
          <w:szCs w:val="24"/>
        </w:rPr>
        <w:t xml:space="preserve"> et </w:t>
      </w:r>
      <w:proofErr w:type="gramStart"/>
      <w:r w:rsidR="005A286C" w:rsidRPr="005A286C">
        <w:rPr>
          <w:rFonts w:ascii="Book Antiqua" w:hAnsi="Book Antiqua"/>
          <w:i/>
          <w:sz w:val="24"/>
          <w:szCs w:val="24"/>
        </w:rPr>
        <w:t>al</w:t>
      </w:r>
      <w:r w:rsidR="005A286C">
        <w:rPr>
          <w:rFonts w:ascii="Book Antiqua" w:hAnsi="Book Antiqua" w:hint="eastAsia"/>
          <w:sz w:val="24"/>
          <w:szCs w:val="24"/>
          <w:vertAlign w:val="superscript"/>
          <w:lang w:eastAsia="zh-CN"/>
        </w:rPr>
        <w:t>[</w:t>
      </w:r>
      <w:proofErr w:type="gramEnd"/>
      <w:r w:rsidR="005A286C">
        <w:rPr>
          <w:rFonts w:ascii="Book Antiqua" w:hAnsi="Book Antiqua" w:hint="eastAsia"/>
          <w:sz w:val="24"/>
          <w:szCs w:val="24"/>
          <w:vertAlign w:val="superscript"/>
          <w:lang w:eastAsia="zh-CN"/>
        </w:rPr>
        <w:t>20]</w:t>
      </w:r>
      <w:r w:rsidRPr="00502909">
        <w:rPr>
          <w:rFonts w:ascii="Book Antiqua" w:hAnsi="Book Antiqua"/>
          <w:sz w:val="24"/>
          <w:szCs w:val="24"/>
        </w:rPr>
        <w:t xml:space="preserve"> presented the main disadvantage of the RV technique to be logistics and organizational problems for an operation requiring the pre</w:t>
      </w:r>
      <w:r w:rsidR="005A286C">
        <w:rPr>
          <w:rFonts w:ascii="Book Antiqua" w:hAnsi="Book Antiqua"/>
          <w:sz w:val="24"/>
          <w:szCs w:val="24"/>
        </w:rPr>
        <w:t xml:space="preserve">sence of two teams. Lella </w:t>
      </w:r>
      <w:r w:rsidR="005A286C" w:rsidRPr="005A286C">
        <w:rPr>
          <w:rFonts w:ascii="Book Antiqua" w:hAnsi="Book Antiqua"/>
          <w:i/>
          <w:sz w:val="24"/>
          <w:szCs w:val="24"/>
        </w:rPr>
        <w:t xml:space="preserve">et </w:t>
      </w:r>
      <w:proofErr w:type="gramStart"/>
      <w:r w:rsidR="005A286C" w:rsidRPr="005A286C">
        <w:rPr>
          <w:rFonts w:ascii="Book Antiqua" w:hAnsi="Book Antiqua"/>
          <w:i/>
          <w:sz w:val="24"/>
          <w:szCs w:val="24"/>
        </w:rPr>
        <w:t>al</w:t>
      </w:r>
      <w:r w:rsidR="005A286C" w:rsidRPr="005A286C">
        <w:rPr>
          <w:rFonts w:ascii="Book Antiqua" w:hAnsi="Book Antiqua"/>
          <w:sz w:val="24"/>
          <w:szCs w:val="24"/>
          <w:vertAlign w:val="superscript"/>
        </w:rPr>
        <w:t>[</w:t>
      </w:r>
      <w:proofErr w:type="gramEnd"/>
      <w:r w:rsidR="005A286C" w:rsidRPr="00502909">
        <w:rPr>
          <w:rFonts w:ascii="Book Antiqua" w:hAnsi="Book Antiqua"/>
          <w:sz w:val="24"/>
          <w:szCs w:val="24"/>
          <w:vertAlign w:val="superscript"/>
        </w:rPr>
        <w:t>1]</w:t>
      </w:r>
      <w:r w:rsidRPr="00502909">
        <w:rPr>
          <w:rFonts w:ascii="Book Antiqua" w:hAnsi="Book Antiqua"/>
          <w:sz w:val="24"/>
          <w:szCs w:val="24"/>
        </w:rPr>
        <w:t xml:space="preserve"> considered this technique even more difficult to perform in the emergency setting</w:t>
      </w:r>
      <w:r w:rsidR="003D5BD1" w:rsidRPr="00502909">
        <w:rPr>
          <w:rFonts w:ascii="Book Antiqua" w:hAnsi="Book Antiqua"/>
          <w:sz w:val="24"/>
          <w:szCs w:val="24"/>
        </w:rPr>
        <w:t xml:space="preserve">. </w:t>
      </w:r>
      <w:r w:rsidR="005A286C">
        <w:rPr>
          <w:rFonts w:ascii="Book Antiqua" w:hAnsi="Book Antiqua"/>
          <w:sz w:val="24"/>
          <w:szCs w:val="24"/>
        </w:rPr>
        <w:t xml:space="preserve">However, Tzovaras </w:t>
      </w:r>
      <w:r w:rsidR="005A286C" w:rsidRPr="005A286C">
        <w:rPr>
          <w:rFonts w:ascii="Book Antiqua" w:hAnsi="Book Antiqua"/>
          <w:i/>
          <w:sz w:val="24"/>
          <w:szCs w:val="24"/>
        </w:rPr>
        <w:t xml:space="preserve">et </w:t>
      </w:r>
      <w:proofErr w:type="gramStart"/>
      <w:r w:rsidR="005A286C" w:rsidRPr="005A286C">
        <w:rPr>
          <w:rFonts w:ascii="Book Antiqua" w:hAnsi="Book Antiqua"/>
          <w:i/>
          <w:sz w:val="24"/>
          <w:szCs w:val="24"/>
        </w:rPr>
        <w:t>al</w:t>
      </w:r>
      <w:r w:rsidR="005A286C">
        <w:rPr>
          <w:rFonts w:ascii="Book Antiqua" w:hAnsi="Book Antiqua" w:hint="eastAsia"/>
          <w:sz w:val="24"/>
          <w:szCs w:val="24"/>
          <w:vertAlign w:val="superscript"/>
          <w:lang w:eastAsia="zh-CN"/>
        </w:rPr>
        <w:t>[</w:t>
      </w:r>
      <w:proofErr w:type="gramEnd"/>
      <w:r w:rsidR="005A286C">
        <w:rPr>
          <w:rFonts w:ascii="Book Antiqua" w:hAnsi="Book Antiqua" w:hint="eastAsia"/>
          <w:sz w:val="24"/>
          <w:szCs w:val="24"/>
          <w:vertAlign w:val="superscript"/>
          <w:lang w:eastAsia="zh-CN"/>
        </w:rPr>
        <w:t>24]</w:t>
      </w:r>
      <w:r w:rsidRPr="00502909">
        <w:rPr>
          <w:rFonts w:ascii="Book Antiqua" w:hAnsi="Book Antiqua"/>
          <w:sz w:val="24"/>
          <w:szCs w:val="24"/>
        </w:rPr>
        <w:t xml:space="preserve"> concluded that the LERV could be effective and safe even in the urgent setting, including emergency cases in their study</w:t>
      </w:r>
      <w:r w:rsidR="00FA5843" w:rsidRPr="00502909">
        <w:rPr>
          <w:rFonts w:ascii="Book Antiqua" w:hAnsi="Book Antiqua"/>
          <w:sz w:val="24"/>
          <w:szCs w:val="24"/>
          <w:vertAlign w:val="superscript"/>
        </w:rPr>
        <w:t>[24]</w:t>
      </w:r>
      <w:r w:rsidR="003D5BD1" w:rsidRPr="00502909">
        <w:rPr>
          <w:rFonts w:ascii="Book Antiqua" w:hAnsi="Book Antiqua"/>
          <w:sz w:val="24"/>
          <w:szCs w:val="24"/>
        </w:rPr>
        <w:t xml:space="preserve">. </w:t>
      </w:r>
      <w:r w:rsidRPr="00502909">
        <w:rPr>
          <w:rFonts w:ascii="Book Antiqua" w:hAnsi="Book Antiqua"/>
          <w:sz w:val="24"/>
          <w:szCs w:val="24"/>
        </w:rPr>
        <w:t xml:space="preserve">Obviously, in the era of minimal invasive surgery, any possible logistic problems should be resolved making the RV technique available in the treatment of cholecysto-choledocholithiasis and its complications improving clinical results and patient’s discomfort. </w:t>
      </w:r>
    </w:p>
    <w:p w:rsidR="00502931" w:rsidRPr="00502909" w:rsidRDefault="00502931" w:rsidP="005A286C">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t xml:space="preserve">In comparing the laparoendoscopic approach with the sequential treatment, it should be mentioned that this technique ensures elective CBD cannulation, avoiding thus the inadvertent cannulation of the pancreatic duct. In addition, in the RV technique the contrast medium is not injected retrogradely as during the traditional ERCP, when the medium accidentally could be injected under pressure into the pancreatic duct. The RV technique minimizes that risk. Both these main advantages of the RV technique over the classic ERCP, are related with a significant lower incidence of hyperamylasemia and post-ERCP pancreatitis, compared with the traditional two stage </w:t>
      </w:r>
      <w:proofErr w:type="gramStart"/>
      <w:r w:rsidRPr="00502909">
        <w:rPr>
          <w:rFonts w:ascii="Book Antiqua" w:hAnsi="Book Antiqua"/>
          <w:sz w:val="24"/>
          <w:szCs w:val="24"/>
        </w:rPr>
        <w:t>procedure</w:t>
      </w:r>
      <w:r w:rsidR="00834CDD" w:rsidRPr="00502909">
        <w:rPr>
          <w:rFonts w:ascii="Book Antiqua" w:hAnsi="Book Antiqua"/>
          <w:sz w:val="24"/>
          <w:szCs w:val="24"/>
          <w:vertAlign w:val="superscript"/>
        </w:rPr>
        <w:t>[</w:t>
      </w:r>
      <w:proofErr w:type="gramEnd"/>
      <w:r w:rsidR="0063583F" w:rsidRPr="00502909">
        <w:rPr>
          <w:rFonts w:ascii="Book Antiqua" w:hAnsi="Book Antiqua"/>
          <w:sz w:val="24"/>
          <w:szCs w:val="24"/>
          <w:vertAlign w:val="superscript"/>
        </w:rPr>
        <w:t>27</w:t>
      </w:r>
      <w:r w:rsidR="005A286C">
        <w:rPr>
          <w:rFonts w:ascii="Book Antiqua" w:hAnsi="Book Antiqua" w:hint="eastAsia"/>
          <w:sz w:val="24"/>
          <w:szCs w:val="24"/>
          <w:vertAlign w:val="superscript"/>
          <w:lang w:eastAsia="zh-CN"/>
        </w:rPr>
        <w:t>-</w:t>
      </w:r>
      <w:r w:rsidR="0063583F" w:rsidRPr="00502909">
        <w:rPr>
          <w:rFonts w:ascii="Book Antiqua" w:hAnsi="Book Antiqua"/>
          <w:sz w:val="24"/>
          <w:szCs w:val="24"/>
          <w:vertAlign w:val="superscript"/>
        </w:rPr>
        <w:t>29</w:t>
      </w:r>
      <w:r w:rsidR="00163D42" w:rsidRPr="00502909">
        <w:rPr>
          <w:rFonts w:ascii="Book Antiqua" w:hAnsi="Book Antiqua"/>
          <w:sz w:val="24"/>
          <w:szCs w:val="24"/>
          <w:vertAlign w:val="superscript"/>
        </w:rPr>
        <w:t>]</w:t>
      </w:r>
      <w:r w:rsidR="003D5BD1" w:rsidRPr="00502909">
        <w:rPr>
          <w:rFonts w:ascii="Book Antiqua" w:hAnsi="Book Antiqua"/>
          <w:sz w:val="24"/>
          <w:szCs w:val="24"/>
        </w:rPr>
        <w:t xml:space="preserve">. </w:t>
      </w:r>
    </w:p>
    <w:p w:rsidR="00502931" w:rsidRPr="00502909" w:rsidRDefault="00502931" w:rsidP="005A286C">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t xml:space="preserve">The CBD clearance rate is an important outcome for the treatment of patients with CBD stones, leading in reduction of conversion rates to open surgery, which is associated with higher morbidity. The LERV technique is associated with at least equally high rates regarding overall CBD clearance compared to the traditional two stage approach, although it is associated with significantly higher success rate of CBD cannulation and lower number of procedures required for complete clearance. This technical advantage could be applied in clinical practice, especially in difficult papilla cannulation making it much easier for the endoscopist. </w:t>
      </w:r>
    </w:p>
    <w:p w:rsidR="008D38AE" w:rsidRPr="00502909" w:rsidRDefault="008D38AE" w:rsidP="005A286C">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lastRenderedPageBreak/>
        <w:t>LERV is related with an additional operating time of approximately 30-45 min to be performed compared with the single laparoscopic cholesystectomy stage of the sequential treatment. However, it saves more or less similar time in the endoscopic suite, where ERCP is performed as a separate procedure in a sedated but usually not anesthetized patient. Moreover, the extra time which represents the additional time needed for the performance of cholangiography and insertion/advancement of the guide wire into the duodenum would be balanced in case that intraoperative cholangiography is rou</w:t>
      </w:r>
      <w:r w:rsidR="005A286C">
        <w:rPr>
          <w:rFonts w:ascii="Book Antiqua" w:hAnsi="Book Antiqua"/>
          <w:sz w:val="24"/>
          <w:szCs w:val="24"/>
        </w:rPr>
        <w:t xml:space="preserve">tinely used during </w:t>
      </w:r>
      <w:proofErr w:type="gramStart"/>
      <w:r w:rsidR="005A286C">
        <w:rPr>
          <w:rFonts w:ascii="Book Antiqua" w:hAnsi="Book Antiqua"/>
          <w:sz w:val="24"/>
          <w:szCs w:val="24"/>
        </w:rPr>
        <w:t>LC</w:t>
      </w:r>
      <w:r w:rsidR="008A56B0" w:rsidRPr="00502909">
        <w:rPr>
          <w:rFonts w:ascii="Book Antiqua" w:hAnsi="Book Antiqua"/>
          <w:sz w:val="24"/>
          <w:szCs w:val="24"/>
          <w:vertAlign w:val="superscript"/>
        </w:rPr>
        <w:t>[</w:t>
      </w:r>
      <w:proofErr w:type="gramEnd"/>
      <w:r w:rsidR="008A56B0" w:rsidRPr="00502909">
        <w:rPr>
          <w:rFonts w:ascii="Book Antiqua" w:hAnsi="Book Antiqua"/>
          <w:sz w:val="24"/>
          <w:szCs w:val="24"/>
          <w:vertAlign w:val="superscript"/>
        </w:rPr>
        <w:t>2</w:t>
      </w:r>
      <w:r w:rsidR="0063583F" w:rsidRPr="00502909">
        <w:rPr>
          <w:rFonts w:ascii="Book Antiqua" w:hAnsi="Book Antiqua"/>
          <w:sz w:val="24"/>
          <w:szCs w:val="24"/>
          <w:vertAlign w:val="superscript"/>
        </w:rPr>
        <w:t>4</w:t>
      </w:r>
      <w:r w:rsidR="008A56B0" w:rsidRPr="00502909">
        <w:rPr>
          <w:rFonts w:ascii="Book Antiqua" w:hAnsi="Book Antiqua"/>
          <w:sz w:val="24"/>
          <w:szCs w:val="24"/>
          <w:vertAlign w:val="superscript"/>
        </w:rPr>
        <w:t>]</w:t>
      </w:r>
      <w:r w:rsidR="008A56B0" w:rsidRPr="00502909">
        <w:rPr>
          <w:rFonts w:ascii="Book Antiqua" w:hAnsi="Book Antiqua"/>
          <w:sz w:val="24"/>
          <w:szCs w:val="24"/>
        </w:rPr>
        <w:t xml:space="preserve">. </w:t>
      </w:r>
    </w:p>
    <w:p w:rsidR="008D38AE" w:rsidRPr="00502909" w:rsidRDefault="008D38AE" w:rsidP="005A286C">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t>Despite the aforementioned advantages of LERV there is some concern about the distention due to insufflation of the stomach and small intestine during the endoscopic part of the procedure. The use of a special bowel desufflator to decrease bowel distention or a laparoscopic small bowel clump placement across the first loop of jejunum, have been proposed to overcome this problem. It has been also suggested to perform as much as possible dissection of the gallbladder during the laparoscopic part before the beginning of the e</w:t>
      </w:r>
      <w:r w:rsidR="005A286C">
        <w:rPr>
          <w:rFonts w:ascii="Book Antiqua" w:hAnsi="Book Antiqua"/>
          <w:sz w:val="24"/>
          <w:szCs w:val="24"/>
        </w:rPr>
        <w:t xml:space="preserve">ndoscopic part of the </w:t>
      </w:r>
      <w:proofErr w:type="gramStart"/>
      <w:r w:rsidR="005A286C">
        <w:rPr>
          <w:rFonts w:ascii="Book Antiqua" w:hAnsi="Book Antiqua"/>
          <w:sz w:val="24"/>
          <w:szCs w:val="24"/>
        </w:rPr>
        <w:t>procedure</w:t>
      </w:r>
      <w:r w:rsidR="0063583F" w:rsidRPr="00502909">
        <w:rPr>
          <w:rFonts w:ascii="Book Antiqua" w:hAnsi="Book Antiqua"/>
          <w:sz w:val="24"/>
          <w:szCs w:val="24"/>
          <w:vertAlign w:val="superscript"/>
        </w:rPr>
        <w:t>[</w:t>
      </w:r>
      <w:proofErr w:type="gramEnd"/>
      <w:r w:rsidR="0063583F" w:rsidRPr="00502909">
        <w:rPr>
          <w:rFonts w:ascii="Book Antiqua" w:hAnsi="Book Antiqua"/>
          <w:sz w:val="24"/>
          <w:szCs w:val="24"/>
          <w:vertAlign w:val="superscript"/>
        </w:rPr>
        <w:t>8,24</w:t>
      </w:r>
      <w:r w:rsidR="003B561C" w:rsidRPr="00502909">
        <w:rPr>
          <w:rFonts w:ascii="Book Antiqua" w:hAnsi="Book Antiqua"/>
          <w:sz w:val="24"/>
          <w:szCs w:val="24"/>
          <w:vertAlign w:val="superscript"/>
        </w:rPr>
        <w:t>]</w:t>
      </w:r>
      <w:r w:rsidR="003B561C" w:rsidRPr="00502909">
        <w:rPr>
          <w:rFonts w:ascii="Book Antiqua" w:hAnsi="Book Antiqua"/>
          <w:sz w:val="24"/>
          <w:szCs w:val="24"/>
        </w:rPr>
        <w:t xml:space="preserve">. </w:t>
      </w:r>
    </w:p>
    <w:p w:rsidR="00350277" w:rsidRPr="00502909" w:rsidRDefault="00502931" w:rsidP="005A286C">
      <w:pPr>
        <w:tabs>
          <w:tab w:val="left" w:pos="3540"/>
        </w:tabs>
        <w:spacing w:after="0" w:line="360" w:lineRule="auto"/>
        <w:ind w:firstLineChars="100" w:firstLine="240"/>
        <w:jc w:val="both"/>
        <w:rPr>
          <w:rFonts w:ascii="Book Antiqua" w:hAnsi="Book Antiqua"/>
          <w:sz w:val="24"/>
          <w:szCs w:val="24"/>
        </w:rPr>
      </w:pPr>
      <w:r w:rsidRPr="00502909">
        <w:rPr>
          <w:rFonts w:ascii="Book Antiqua" w:hAnsi="Book Antiqua"/>
          <w:sz w:val="24"/>
          <w:szCs w:val="24"/>
        </w:rPr>
        <w:t>Laparoendoscopic rendezvous is an attractive alternative for the treatment of patients with cholecysto-choledocholithiasis. The current evidence in favor of the LERV is promising and demonstrates the main advantages in regard to shorter hospital stay and selective cannulation of the common bile duct. The concept of the RV technique contributes in avoiding the main mechanisms of iatrogenic pancreatic damage, leading in lower incidence of post-ERCP pancreatitis. LERV requires basic la</w:t>
      </w:r>
      <w:r w:rsidR="008D38AE" w:rsidRPr="00502909">
        <w:rPr>
          <w:rFonts w:ascii="Book Antiqua" w:hAnsi="Book Antiqua"/>
          <w:sz w:val="24"/>
          <w:szCs w:val="24"/>
        </w:rPr>
        <w:t>paroscopic equipment and skills;</w:t>
      </w:r>
      <w:r w:rsidRPr="00502909">
        <w:rPr>
          <w:rFonts w:ascii="Book Antiqua" w:hAnsi="Book Antiqua"/>
          <w:sz w:val="24"/>
          <w:szCs w:val="24"/>
        </w:rPr>
        <w:t xml:space="preserve"> The only additional laparoscopic skill is the ability to perform an intraoperative cholangiogram, however, at an extra cost of increased </w:t>
      </w:r>
      <w:r w:rsidR="005A286C">
        <w:rPr>
          <w:rFonts w:ascii="Book Antiqua" w:hAnsi="Book Antiqua"/>
          <w:sz w:val="24"/>
          <w:szCs w:val="24"/>
        </w:rPr>
        <w:t xml:space="preserve">operating </w:t>
      </w:r>
      <w:proofErr w:type="gramStart"/>
      <w:r w:rsidR="005A286C">
        <w:rPr>
          <w:rFonts w:ascii="Book Antiqua" w:hAnsi="Book Antiqua"/>
          <w:sz w:val="24"/>
          <w:szCs w:val="24"/>
        </w:rPr>
        <w:t>time</w:t>
      </w:r>
      <w:r w:rsidR="00397415" w:rsidRPr="00502909">
        <w:rPr>
          <w:rFonts w:ascii="Book Antiqua" w:hAnsi="Book Antiqua"/>
          <w:sz w:val="24"/>
          <w:szCs w:val="24"/>
          <w:vertAlign w:val="superscript"/>
        </w:rPr>
        <w:t>[</w:t>
      </w:r>
      <w:proofErr w:type="gramEnd"/>
      <w:r w:rsidR="00397415" w:rsidRPr="00502909">
        <w:rPr>
          <w:rFonts w:ascii="Book Antiqua" w:hAnsi="Book Antiqua"/>
          <w:sz w:val="24"/>
          <w:szCs w:val="24"/>
          <w:vertAlign w:val="superscript"/>
        </w:rPr>
        <w:t>24]</w:t>
      </w:r>
      <w:r w:rsidR="00217B90" w:rsidRPr="00502909">
        <w:rPr>
          <w:rFonts w:ascii="Book Antiqua" w:hAnsi="Book Antiqua"/>
          <w:sz w:val="24"/>
          <w:szCs w:val="24"/>
        </w:rPr>
        <w:t xml:space="preserve">. </w:t>
      </w:r>
      <w:r w:rsidRPr="00502909">
        <w:rPr>
          <w:rFonts w:ascii="Book Antiqua" w:hAnsi="Book Antiqua"/>
          <w:sz w:val="24"/>
          <w:szCs w:val="24"/>
        </w:rPr>
        <w:t>Despite the general improvement of skills in the last years, LERV is still considered as the least invasive approach for the treatment of cholecyst</w:t>
      </w:r>
      <w:r w:rsidR="005A286C">
        <w:rPr>
          <w:rFonts w:ascii="Book Antiqua" w:hAnsi="Book Antiqua"/>
          <w:sz w:val="24"/>
          <w:szCs w:val="24"/>
        </w:rPr>
        <w:t>o-</w:t>
      </w:r>
      <w:proofErr w:type="gramStart"/>
      <w:r w:rsidR="005A286C">
        <w:rPr>
          <w:rFonts w:ascii="Book Antiqua" w:hAnsi="Book Antiqua"/>
          <w:sz w:val="24"/>
          <w:szCs w:val="24"/>
        </w:rPr>
        <w:t>choledocholithiasis</w:t>
      </w:r>
      <w:r w:rsidR="0063583F" w:rsidRPr="00502909">
        <w:rPr>
          <w:rFonts w:ascii="Book Antiqua" w:hAnsi="Book Antiqua"/>
          <w:sz w:val="24"/>
          <w:szCs w:val="24"/>
          <w:vertAlign w:val="superscript"/>
        </w:rPr>
        <w:t>[</w:t>
      </w:r>
      <w:proofErr w:type="gramEnd"/>
      <w:r w:rsidR="0063583F" w:rsidRPr="00502909">
        <w:rPr>
          <w:rFonts w:ascii="Book Antiqua" w:hAnsi="Book Antiqua"/>
          <w:sz w:val="24"/>
          <w:szCs w:val="24"/>
          <w:vertAlign w:val="superscript"/>
        </w:rPr>
        <w:t>31</w:t>
      </w:r>
      <w:r w:rsidR="00836DBC" w:rsidRPr="00502909">
        <w:rPr>
          <w:rFonts w:ascii="Book Antiqua" w:hAnsi="Book Antiqua"/>
          <w:sz w:val="24"/>
          <w:szCs w:val="24"/>
          <w:vertAlign w:val="superscript"/>
        </w:rPr>
        <w:t>]</w:t>
      </w:r>
      <w:r w:rsidR="00217B90" w:rsidRPr="00502909">
        <w:rPr>
          <w:rFonts w:ascii="Book Antiqua" w:hAnsi="Book Antiqua"/>
          <w:sz w:val="24"/>
          <w:szCs w:val="24"/>
        </w:rPr>
        <w:t>.</w:t>
      </w:r>
      <w:r w:rsidR="005A286C">
        <w:rPr>
          <w:rFonts w:ascii="Book Antiqua" w:hAnsi="Book Antiqua" w:hint="eastAsia"/>
          <w:sz w:val="24"/>
          <w:szCs w:val="24"/>
          <w:lang w:eastAsia="zh-CN"/>
        </w:rPr>
        <w:t xml:space="preserve"> </w:t>
      </w:r>
      <w:r w:rsidRPr="00502909">
        <w:rPr>
          <w:rFonts w:ascii="Book Antiqua" w:hAnsi="Book Antiqua"/>
          <w:sz w:val="24"/>
          <w:szCs w:val="24"/>
        </w:rPr>
        <w:t>However, the availability of the LERV no</w:t>
      </w:r>
      <w:r w:rsidR="00AD4FE0" w:rsidRPr="00502909">
        <w:rPr>
          <w:rFonts w:ascii="Book Antiqua" w:hAnsi="Book Antiqua"/>
          <w:sz w:val="24"/>
          <w:szCs w:val="24"/>
        </w:rPr>
        <w:t>w</w:t>
      </w:r>
      <w:r w:rsidRPr="00502909">
        <w:rPr>
          <w:rFonts w:ascii="Book Antiqua" w:hAnsi="Book Antiqua"/>
          <w:sz w:val="24"/>
          <w:szCs w:val="24"/>
        </w:rPr>
        <w:t xml:space="preserve">adays is limited in most hospital centers, where the choice of the best approach for the treatment of patients with CBD stones is based on the institutional availability and expertise of their surgical and endoscopy teams. It seems that the lack of cooperation between the two teams, still does not facilitate the diffusion of the LERV procedure. </w:t>
      </w:r>
    </w:p>
    <w:p w:rsidR="005A04DE" w:rsidRPr="00502909" w:rsidRDefault="005A04DE" w:rsidP="00502909">
      <w:pPr>
        <w:tabs>
          <w:tab w:val="left" w:pos="3540"/>
        </w:tabs>
        <w:spacing w:after="0" w:line="360" w:lineRule="auto"/>
        <w:jc w:val="both"/>
        <w:rPr>
          <w:rFonts w:ascii="Book Antiqua" w:hAnsi="Book Antiqua"/>
          <w:b/>
          <w:sz w:val="24"/>
          <w:szCs w:val="24"/>
        </w:rPr>
      </w:pPr>
    </w:p>
    <w:p w:rsidR="00350277" w:rsidRPr="005A286C" w:rsidRDefault="00350277" w:rsidP="005A286C">
      <w:pPr>
        <w:tabs>
          <w:tab w:val="left" w:pos="3540"/>
        </w:tabs>
        <w:spacing w:after="0" w:line="360" w:lineRule="auto"/>
        <w:jc w:val="both"/>
        <w:rPr>
          <w:rFonts w:ascii="Book Antiqua" w:hAnsi="Book Antiqua"/>
          <w:b/>
          <w:sz w:val="24"/>
          <w:szCs w:val="24"/>
          <w:lang w:eastAsia="zh-CN"/>
        </w:rPr>
      </w:pPr>
      <w:r w:rsidRPr="005A286C">
        <w:rPr>
          <w:rFonts w:ascii="Book Antiqua" w:hAnsi="Book Antiqua"/>
          <w:b/>
          <w:sz w:val="24"/>
          <w:szCs w:val="24"/>
        </w:rPr>
        <w:t xml:space="preserve">REFERENCES </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1 </w:t>
      </w:r>
      <w:r w:rsidRPr="005A286C">
        <w:rPr>
          <w:rFonts w:ascii="Book Antiqua" w:hAnsi="Book Antiqua" w:cs="宋体"/>
          <w:b/>
          <w:bCs/>
          <w:color w:val="000000"/>
          <w:sz w:val="24"/>
          <w:szCs w:val="24"/>
          <w:lang w:eastAsia="zh-CN"/>
        </w:rPr>
        <w:t>Lella F</w:t>
      </w:r>
      <w:r w:rsidRPr="005A286C">
        <w:rPr>
          <w:rFonts w:ascii="Book Antiqua" w:hAnsi="Book Antiqua" w:cs="宋体"/>
          <w:color w:val="000000"/>
          <w:sz w:val="24"/>
          <w:szCs w:val="24"/>
          <w:lang w:eastAsia="zh-CN"/>
        </w:rPr>
        <w:t>, Bagnolo F, Rebuffat C, Scalambra M, Bonassi U, Colombo E. Use of the laparoscopic-endoscopic approach, the so-called "rendezvous" technique, in cholecystocholedocholithiasis: a valid method in cases with patient-related risk factors for post-ERCP pancreatitis. </w:t>
      </w:r>
      <w:r w:rsidRPr="005A286C">
        <w:rPr>
          <w:rFonts w:ascii="Book Antiqua" w:hAnsi="Book Antiqua" w:cs="宋体"/>
          <w:i/>
          <w:iCs/>
          <w:color w:val="000000"/>
          <w:sz w:val="24"/>
          <w:szCs w:val="24"/>
          <w:lang w:eastAsia="zh-CN"/>
        </w:rPr>
        <w:t>Surg Endosc</w:t>
      </w:r>
      <w:r w:rsidRPr="005A286C">
        <w:rPr>
          <w:rFonts w:ascii="Book Antiqua" w:hAnsi="Book Antiqua" w:cs="宋体"/>
          <w:color w:val="000000"/>
          <w:sz w:val="24"/>
          <w:szCs w:val="24"/>
          <w:lang w:eastAsia="zh-CN"/>
        </w:rPr>
        <w:t> 2006; </w:t>
      </w:r>
      <w:r w:rsidRPr="005A286C">
        <w:rPr>
          <w:rFonts w:ascii="Book Antiqua" w:hAnsi="Book Antiqua" w:cs="宋体"/>
          <w:b/>
          <w:bCs/>
          <w:color w:val="000000"/>
          <w:sz w:val="24"/>
          <w:szCs w:val="24"/>
          <w:lang w:eastAsia="zh-CN"/>
        </w:rPr>
        <w:t>20</w:t>
      </w:r>
      <w:r w:rsidRPr="005A286C">
        <w:rPr>
          <w:rFonts w:ascii="Book Antiqua" w:hAnsi="Book Antiqua" w:cs="宋体"/>
          <w:color w:val="000000"/>
          <w:sz w:val="24"/>
          <w:szCs w:val="24"/>
          <w:lang w:eastAsia="zh-CN"/>
        </w:rPr>
        <w:t>: 419-423 [PMID: 16424987]</w:t>
      </w:r>
    </w:p>
    <w:p w:rsidR="005A286C" w:rsidRPr="005A286C" w:rsidRDefault="005A286C" w:rsidP="005A286C">
      <w:pPr>
        <w:spacing w:after="0" w:line="360" w:lineRule="auto"/>
        <w:jc w:val="both"/>
        <w:rPr>
          <w:rFonts w:ascii="Book Antiqua" w:hAnsi="Book Antiqua" w:cs="宋体"/>
          <w:color w:val="000000"/>
          <w:sz w:val="24"/>
          <w:szCs w:val="24"/>
          <w:lang w:eastAsia="zh-CN"/>
        </w:rPr>
      </w:pPr>
      <w:proofErr w:type="gramStart"/>
      <w:r w:rsidRPr="005A286C">
        <w:rPr>
          <w:rFonts w:ascii="Book Antiqua" w:hAnsi="Book Antiqua" w:cs="宋体"/>
          <w:color w:val="000000"/>
          <w:sz w:val="24"/>
          <w:szCs w:val="24"/>
          <w:lang w:eastAsia="zh-CN"/>
        </w:rPr>
        <w:t>2 </w:t>
      </w:r>
      <w:r w:rsidRPr="005A286C">
        <w:rPr>
          <w:rFonts w:ascii="Book Antiqua" w:hAnsi="Book Antiqua" w:cs="宋体"/>
          <w:b/>
          <w:bCs/>
          <w:color w:val="000000"/>
          <w:sz w:val="24"/>
          <w:szCs w:val="24"/>
          <w:lang w:eastAsia="zh-CN"/>
        </w:rPr>
        <w:t>Rosenthal RJ</w:t>
      </w:r>
      <w:r w:rsidRPr="005A286C">
        <w:rPr>
          <w:rFonts w:ascii="Book Antiqua" w:hAnsi="Book Antiqua" w:cs="宋体"/>
          <w:color w:val="000000"/>
          <w:sz w:val="24"/>
          <w:szCs w:val="24"/>
          <w:lang w:eastAsia="zh-CN"/>
        </w:rPr>
        <w:t>, Rossi RL, Martin RF. Options and strategies for the management of choledocholithiasis.</w:t>
      </w:r>
      <w:proofErr w:type="gramEnd"/>
      <w:r w:rsidRPr="005A286C">
        <w:rPr>
          <w:rFonts w:ascii="Book Antiqua" w:hAnsi="Book Antiqua" w:cs="宋体"/>
          <w:color w:val="000000"/>
          <w:sz w:val="24"/>
          <w:szCs w:val="24"/>
          <w:lang w:eastAsia="zh-CN"/>
        </w:rPr>
        <w:t> </w:t>
      </w:r>
      <w:r w:rsidRPr="005A286C">
        <w:rPr>
          <w:rFonts w:ascii="Book Antiqua" w:hAnsi="Book Antiqua" w:cs="宋体"/>
          <w:i/>
          <w:iCs/>
          <w:color w:val="000000"/>
          <w:sz w:val="24"/>
          <w:szCs w:val="24"/>
          <w:lang w:eastAsia="zh-CN"/>
        </w:rPr>
        <w:t>World J Surg</w:t>
      </w:r>
      <w:r w:rsidRPr="005A286C">
        <w:rPr>
          <w:rFonts w:ascii="Book Antiqua" w:hAnsi="Book Antiqua" w:cs="宋体"/>
          <w:color w:val="000000"/>
          <w:sz w:val="24"/>
          <w:szCs w:val="24"/>
          <w:lang w:eastAsia="zh-CN"/>
        </w:rPr>
        <w:t> 1998; </w:t>
      </w:r>
      <w:r w:rsidRPr="005A286C">
        <w:rPr>
          <w:rFonts w:ascii="Book Antiqua" w:hAnsi="Book Antiqua" w:cs="宋体"/>
          <w:b/>
          <w:bCs/>
          <w:color w:val="000000"/>
          <w:sz w:val="24"/>
          <w:szCs w:val="24"/>
          <w:lang w:eastAsia="zh-CN"/>
        </w:rPr>
        <w:t>22</w:t>
      </w:r>
      <w:r w:rsidRPr="005A286C">
        <w:rPr>
          <w:rFonts w:ascii="Book Antiqua" w:hAnsi="Book Antiqua" w:cs="宋体"/>
          <w:color w:val="000000"/>
          <w:sz w:val="24"/>
          <w:szCs w:val="24"/>
          <w:lang w:eastAsia="zh-CN"/>
        </w:rPr>
        <w:t>: 1125-1132 [PMID: 9828720]</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3 </w:t>
      </w:r>
      <w:r w:rsidRPr="005A286C">
        <w:rPr>
          <w:rFonts w:ascii="Book Antiqua" w:hAnsi="Book Antiqua" w:cs="宋体"/>
          <w:b/>
          <w:bCs/>
          <w:color w:val="000000"/>
          <w:sz w:val="24"/>
          <w:szCs w:val="24"/>
          <w:lang w:eastAsia="zh-CN"/>
        </w:rPr>
        <w:t>Targarona EM</w:t>
      </w:r>
      <w:r w:rsidRPr="005A286C">
        <w:rPr>
          <w:rFonts w:ascii="Book Antiqua" w:hAnsi="Book Antiqua" w:cs="宋体"/>
          <w:color w:val="000000"/>
          <w:sz w:val="24"/>
          <w:szCs w:val="24"/>
          <w:lang w:eastAsia="zh-CN"/>
        </w:rPr>
        <w:t>, Bendahan GE. Management of common bile duct stones: controversies and future perspectives. </w:t>
      </w:r>
      <w:r w:rsidRPr="005A286C">
        <w:rPr>
          <w:rFonts w:ascii="Book Antiqua" w:hAnsi="Book Antiqua" w:cs="宋体"/>
          <w:i/>
          <w:iCs/>
          <w:color w:val="000000"/>
          <w:sz w:val="24"/>
          <w:szCs w:val="24"/>
          <w:lang w:eastAsia="zh-CN"/>
        </w:rPr>
        <w:t xml:space="preserve">HPB </w:t>
      </w:r>
      <w:r w:rsidRPr="005A286C">
        <w:rPr>
          <w:rFonts w:ascii="Book Antiqua" w:hAnsi="Book Antiqua" w:cs="宋体"/>
          <w:iCs/>
          <w:color w:val="000000"/>
          <w:sz w:val="24"/>
          <w:szCs w:val="24"/>
          <w:lang w:eastAsia="zh-CN"/>
        </w:rPr>
        <w:t>(Oxford)</w:t>
      </w:r>
      <w:r w:rsidRPr="005A286C">
        <w:rPr>
          <w:rFonts w:ascii="Book Antiqua" w:hAnsi="Book Antiqua" w:cs="宋体"/>
          <w:color w:val="000000"/>
          <w:sz w:val="24"/>
          <w:szCs w:val="24"/>
          <w:lang w:eastAsia="zh-CN"/>
        </w:rPr>
        <w:t> 2004; </w:t>
      </w:r>
      <w:r w:rsidRPr="005A286C">
        <w:rPr>
          <w:rFonts w:ascii="Book Antiqua" w:hAnsi="Book Antiqua" w:cs="宋体"/>
          <w:b/>
          <w:bCs/>
          <w:color w:val="000000"/>
          <w:sz w:val="24"/>
          <w:szCs w:val="24"/>
          <w:lang w:eastAsia="zh-CN"/>
        </w:rPr>
        <w:t>6</w:t>
      </w:r>
      <w:r w:rsidRPr="005A286C">
        <w:rPr>
          <w:rFonts w:ascii="Book Antiqua" w:hAnsi="Book Antiqua" w:cs="宋体"/>
          <w:color w:val="000000"/>
          <w:sz w:val="24"/>
          <w:szCs w:val="24"/>
          <w:lang w:eastAsia="zh-CN"/>
        </w:rPr>
        <w:t>: 140-143 [PMID: 18333067]</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4 </w:t>
      </w:r>
      <w:r w:rsidRPr="005A286C">
        <w:rPr>
          <w:rFonts w:ascii="Book Antiqua" w:hAnsi="Book Antiqua" w:cs="宋体"/>
          <w:b/>
          <w:bCs/>
          <w:color w:val="000000"/>
          <w:sz w:val="24"/>
          <w:szCs w:val="24"/>
          <w:lang w:eastAsia="zh-CN"/>
        </w:rPr>
        <w:t>Tranter SE</w:t>
      </w:r>
      <w:r w:rsidRPr="005A286C">
        <w:rPr>
          <w:rFonts w:ascii="Book Antiqua" w:hAnsi="Book Antiqua" w:cs="宋体"/>
          <w:color w:val="000000"/>
          <w:sz w:val="24"/>
          <w:szCs w:val="24"/>
          <w:lang w:eastAsia="zh-CN"/>
        </w:rPr>
        <w:t xml:space="preserve">, Thompson MH. </w:t>
      </w:r>
      <w:proofErr w:type="gramStart"/>
      <w:r w:rsidRPr="005A286C">
        <w:rPr>
          <w:rFonts w:ascii="Book Antiqua" w:hAnsi="Book Antiqua" w:cs="宋体"/>
          <w:color w:val="000000"/>
          <w:sz w:val="24"/>
          <w:szCs w:val="24"/>
          <w:lang w:eastAsia="zh-CN"/>
        </w:rPr>
        <w:t>Comparison of endoscopic sphincterotomy and laparoscopic exploration of the common bile duct.</w:t>
      </w:r>
      <w:proofErr w:type="gramEnd"/>
      <w:r w:rsidRPr="005A286C">
        <w:rPr>
          <w:rFonts w:ascii="Book Antiqua" w:hAnsi="Book Antiqua" w:cs="宋体"/>
          <w:color w:val="000000"/>
          <w:sz w:val="24"/>
          <w:szCs w:val="24"/>
          <w:lang w:eastAsia="zh-CN"/>
        </w:rPr>
        <w:t> </w:t>
      </w:r>
      <w:r w:rsidRPr="005A286C">
        <w:rPr>
          <w:rFonts w:ascii="Book Antiqua" w:hAnsi="Book Antiqua" w:cs="宋体"/>
          <w:i/>
          <w:iCs/>
          <w:color w:val="000000"/>
          <w:sz w:val="24"/>
          <w:szCs w:val="24"/>
          <w:lang w:eastAsia="zh-CN"/>
        </w:rPr>
        <w:t>Br J Surg</w:t>
      </w:r>
      <w:r w:rsidRPr="005A286C">
        <w:rPr>
          <w:rFonts w:ascii="Book Antiqua" w:hAnsi="Book Antiqua" w:cs="宋体"/>
          <w:color w:val="000000"/>
          <w:sz w:val="24"/>
          <w:szCs w:val="24"/>
          <w:lang w:eastAsia="zh-CN"/>
        </w:rPr>
        <w:t> 2002; </w:t>
      </w:r>
      <w:r w:rsidRPr="005A286C">
        <w:rPr>
          <w:rFonts w:ascii="Book Antiqua" w:hAnsi="Book Antiqua" w:cs="宋体"/>
          <w:b/>
          <w:bCs/>
          <w:color w:val="000000"/>
          <w:sz w:val="24"/>
          <w:szCs w:val="24"/>
          <w:lang w:eastAsia="zh-CN"/>
        </w:rPr>
        <w:t>89</w:t>
      </w:r>
      <w:r w:rsidRPr="005A286C">
        <w:rPr>
          <w:rFonts w:ascii="Book Antiqua" w:hAnsi="Book Antiqua" w:cs="宋体"/>
          <w:color w:val="000000"/>
          <w:sz w:val="24"/>
          <w:szCs w:val="24"/>
          <w:lang w:eastAsia="zh-CN"/>
        </w:rPr>
        <w:t>: 1495-1504 [PMID: 12445057]</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5 </w:t>
      </w:r>
      <w:r w:rsidRPr="005A286C">
        <w:rPr>
          <w:rFonts w:ascii="Book Antiqua" w:hAnsi="Book Antiqua" w:cs="宋体"/>
          <w:b/>
          <w:bCs/>
          <w:color w:val="000000"/>
          <w:sz w:val="24"/>
          <w:szCs w:val="24"/>
          <w:lang w:eastAsia="zh-CN"/>
        </w:rPr>
        <w:t>Basso N</w:t>
      </w:r>
      <w:r w:rsidRPr="005A286C">
        <w:rPr>
          <w:rFonts w:ascii="Book Antiqua" w:hAnsi="Book Antiqua" w:cs="宋体"/>
          <w:color w:val="000000"/>
          <w:sz w:val="24"/>
          <w:szCs w:val="24"/>
          <w:lang w:eastAsia="zh-CN"/>
        </w:rPr>
        <w:t>, Pizzuto G, Surgo D, Materia A, Silecchia G, Fantini A, Fiocca F, Trentino P. Laparoscopic cholecystectomy and intraoperative endoscopic sphincterotomy in the treatment of cholecysto-choledocholithiasis. </w:t>
      </w:r>
      <w:r w:rsidRPr="005A286C">
        <w:rPr>
          <w:rFonts w:ascii="Book Antiqua" w:hAnsi="Book Antiqua" w:cs="宋体"/>
          <w:i/>
          <w:iCs/>
          <w:color w:val="000000"/>
          <w:sz w:val="24"/>
          <w:szCs w:val="24"/>
          <w:lang w:eastAsia="zh-CN"/>
        </w:rPr>
        <w:t>Gastrointest Endosc</w:t>
      </w:r>
      <w:r w:rsidRPr="005A286C">
        <w:rPr>
          <w:rFonts w:ascii="Book Antiqua" w:hAnsi="Book Antiqua" w:cs="宋体"/>
          <w:color w:val="000000"/>
          <w:sz w:val="24"/>
          <w:szCs w:val="24"/>
          <w:lang w:eastAsia="zh-CN"/>
        </w:rPr>
        <w:t> 1999; </w:t>
      </w:r>
      <w:r w:rsidRPr="005A286C">
        <w:rPr>
          <w:rFonts w:ascii="Book Antiqua" w:hAnsi="Book Antiqua" w:cs="宋体"/>
          <w:b/>
          <w:bCs/>
          <w:color w:val="000000"/>
          <w:sz w:val="24"/>
          <w:szCs w:val="24"/>
          <w:lang w:eastAsia="zh-CN"/>
        </w:rPr>
        <w:t>50</w:t>
      </w:r>
      <w:r w:rsidRPr="005A286C">
        <w:rPr>
          <w:rFonts w:ascii="Book Antiqua" w:hAnsi="Book Antiqua" w:cs="宋体"/>
          <w:color w:val="000000"/>
          <w:sz w:val="24"/>
          <w:szCs w:val="24"/>
          <w:lang w:eastAsia="zh-CN"/>
        </w:rPr>
        <w:t>: 532-535 [PMID: 10502176]</w:t>
      </w:r>
    </w:p>
    <w:p w:rsidR="005A286C" w:rsidRPr="005A286C" w:rsidRDefault="005A286C" w:rsidP="005A286C">
      <w:pPr>
        <w:spacing w:after="0" w:line="360" w:lineRule="auto"/>
        <w:jc w:val="both"/>
        <w:rPr>
          <w:rFonts w:ascii="Book Antiqua" w:hAnsi="Book Antiqua" w:cs="宋体"/>
          <w:color w:val="000000"/>
          <w:sz w:val="24"/>
          <w:szCs w:val="24"/>
          <w:lang w:eastAsia="zh-CN"/>
        </w:rPr>
      </w:pPr>
      <w:proofErr w:type="gramStart"/>
      <w:r w:rsidRPr="005A286C">
        <w:rPr>
          <w:rFonts w:ascii="Book Antiqua" w:hAnsi="Book Antiqua" w:cs="宋体"/>
          <w:color w:val="000000"/>
          <w:sz w:val="24"/>
          <w:szCs w:val="24"/>
          <w:lang w:eastAsia="zh-CN"/>
        </w:rPr>
        <w:t>6 </w:t>
      </w:r>
      <w:r w:rsidRPr="005A286C">
        <w:rPr>
          <w:rFonts w:ascii="Book Antiqua" w:hAnsi="Book Antiqua" w:cs="宋体"/>
          <w:b/>
          <w:bCs/>
          <w:color w:val="000000"/>
          <w:sz w:val="24"/>
          <w:szCs w:val="24"/>
          <w:lang w:eastAsia="zh-CN"/>
        </w:rPr>
        <w:t>Neoptolemos JP</w:t>
      </w:r>
      <w:r w:rsidRPr="005A286C">
        <w:rPr>
          <w:rFonts w:ascii="Book Antiqua" w:hAnsi="Book Antiqua" w:cs="宋体"/>
          <w:color w:val="000000"/>
          <w:sz w:val="24"/>
          <w:szCs w:val="24"/>
          <w:lang w:eastAsia="zh-CN"/>
        </w:rPr>
        <w:t>, Carr-Locke DL, Fossard DP.</w:t>
      </w:r>
      <w:proofErr w:type="gramEnd"/>
      <w:r w:rsidRPr="005A286C">
        <w:rPr>
          <w:rFonts w:ascii="Book Antiqua" w:hAnsi="Book Antiqua" w:cs="宋体"/>
          <w:color w:val="000000"/>
          <w:sz w:val="24"/>
          <w:szCs w:val="24"/>
          <w:lang w:eastAsia="zh-CN"/>
        </w:rPr>
        <w:t xml:space="preserve"> Prospective randomised study of preoperative endoscopic sphincterotomy versus surgery alone for common bile duct stones. </w:t>
      </w:r>
      <w:r w:rsidRPr="005A286C">
        <w:rPr>
          <w:rFonts w:ascii="Book Antiqua" w:hAnsi="Book Antiqua" w:cs="宋体"/>
          <w:i/>
          <w:iCs/>
          <w:color w:val="000000"/>
          <w:sz w:val="24"/>
          <w:szCs w:val="24"/>
          <w:lang w:eastAsia="zh-CN"/>
        </w:rPr>
        <w:t xml:space="preserve">Br Med J </w:t>
      </w:r>
      <w:r w:rsidRPr="005A286C">
        <w:rPr>
          <w:rFonts w:ascii="Book Antiqua" w:hAnsi="Book Antiqua" w:cs="宋体"/>
          <w:iCs/>
          <w:color w:val="000000"/>
          <w:sz w:val="24"/>
          <w:szCs w:val="24"/>
          <w:lang w:eastAsia="zh-CN"/>
        </w:rPr>
        <w:t>(Clin Res Ed)</w:t>
      </w:r>
      <w:r w:rsidRPr="005A286C">
        <w:rPr>
          <w:rFonts w:ascii="Book Antiqua" w:hAnsi="Book Antiqua" w:cs="宋体"/>
          <w:color w:val="000000"/>
          <w:sz w:val="24"/>
          <w:szCs w:val="24"/>
          <w:lang w:eastAsia="zh-CN"/>
        </w:rPr>
        <w:t> 1987; </w:t>
      </w:r>
      <w:r w:rsidRPr="005A286C">
        <w:rPr>
          <w:rFonts w:ascii="Book Antiqua" w:hAnsi="Book Antiqua" w:cs="宋体"/>
          <w:b/>
          <w:bCs/>
          <w:color w:val="000000"/>
          <w:sz w:val="24"/>
          <w:szCs w:val="24"/>
          <w:lang w:eastAsia="zh-CN"/>
        </w:rPr>
        <w:t>294</w:t>
      </w:r>
      <w:r w:rsidRPr="005A286C">
        <w:rPr>
          <w:rFonts w:ascii="Book Antiqua" w:hAnsi="Book Antiqua" w:cs="宋体"/>
          <w:color w:val="000000"/>
          <w:sz w:val="24"/>
          <w:szCs w:val="24"/>
          <w:lang w:eastAsia="zh-CN"/>
        </w:rPr>
        <w:t>: 470-474 [PMID: 3103731]</w:t>
      </w:r>
    </w:p>
    <w:p w:rsidR="005A286C" w:rsidRPr="005A286C" w:rsidRDefault="005A286C" w:rsidP="005A286C">
      <w:pPr>
        <w:spacing w:after="0" w:line="360" w:lineRule="auto"/>
        <w:jc w:val="both"/>
        <w:rPr>
          <w:rFonts w:ascii="Book Antiqua" w:hAnsi="Book Antiqua" w:cs="宋体"/>
          <w:color w:val="000000"/>
          <w:sz w:val="24"/>
          <w:szCs w:val="24"/>
          <w:lang w:eastAsia="zh-CN"/>
        </w:rPr>
      </w:pPr>
      <w:proofErr w:type="gramStart"/>
      <w:r w:rsidRPr="005A286C">
        <w:rPr>
          <w:rFonts w:ascii="Book Antiqua" w:hAnsi="Book Antiqua" w:cs="宋体"/>
          <w:color w:val="000000"/>
          <w:sz w:val="24"/>
          <w:szCs w:val="24"/>
          <w:lang w:eastAsia="zh-CN"/>
        </w:rPr>
        <w:t>7 </w:t>
      </w:r>
      <w:r w:rsidRPr="005A286C">
        <w:rPr>
          <w:rFonts w:ascii="Book Antiqua" w:hAnsi="Book Antiqua" w:cs="宋体"/>
          <w:b/>
          <w:bCs/>
          <w:color w:val="000000"/>
          <w:sz w:val="24"/>
          <w:szCs w:val="24"/>
          <w:lang w:eastAsia="zh-CN"/>
        </w:rPr>
        <w:t>Stain</w:t>
      </w:r>
      <w:proofErr w:type="gramEnd"/>
      <w:r w:rsidRPr="005A286C">
        <w:rPr>
          <w:rFonts w:ascii="Book Antiqua" w:hAnsi="Book Antiqua" w:cs="宋体"/>
          <w:b/>
          <w:bCs/>
          <w:color w:val="000000"/>
          <w:sz w:val="24"/>
          <w:szCs w:val="24"/>
          <w:lang w:eastAsia="zh-CN"/>
        </w:rPr>
        <w:t xml:space="preserve"> SC</w:t>
      </w:r>
      <w:r w:rsidRPr="005A286C">
        <w:rPr>
          <w:rFonts w:ascii="Book Antiqua" w:hAnsi="Book Antiqua" w:cs="宋体"/>
          <w:color w:val="000000"/>
          <w:sz w:val="24"/>
          <w:szCs w:val="24"/>
          <w:lang w:eastAsia="zh-CN"/>
        </w:rPr>
        <w:t xml:space="preserve">, Cohen H, Tsuishoysha M, Donovan AJ. Choledocholithiasis. </w:t>
      </w:r>
      <w:proofErr w:type="gramStart"/>
      <w:r w:rsidRPr="005A286C">
        <w:rPr>
          <w:rFonts w:ascii="Book Antiqua" w:hAnsi="Book Antiqua" w:cs="宋体"/>
          <w:color w:val="000000"/>
          <w:sz w:val="24"/>
          <w:szCs w:val="24"/>
          <w:lang w:eastAsia="zh-CN"/>
        </w:rPr>
        <w:t>Endoscopic sphincterotomy or common bile duct exploration.</w:t>
      </w:r>
      <w:proofErr w:type="gramEnd"/>
      <w:r w:rsidRPr="005A286C">
        <w:rPr>
          <w:rFonts w:ascii="Book Antiqua" w:hAnsi="Book Antiqua" w:cs="宋体"/>
          <w:color w:val="000000"/>
          <w:sz w:val="24"/>
          <w:szCs w:val="24"/>
          <w:lang w:eastAsia="zh-CN"/>
        </w:rPr>
        <w:t> </w:t>
      </w:r>
      <w:r w:rsidRPr="005A286C">
        <w:rPr>
          <w:rFonts w:ascii="Book Antiqua" w:hAnsi="Book Antiqua" w:cs="宋体"/>
          <w:i/>
          <w:iCs/>
          <w:color w:val="000000"/>
          <w:sz w:val="24"/>
          <w:szCs w:val="24"/>
          <w:lang w:eastAsia="zh-CN"/>
        </w:rPr>
        <w:t>Ann Surg</w:t>
      </w:r>
      <w:r w:rsidRPr="005A286C">
        <w:rPr>
          <w:rFonts w:ascii="Book Antiqua" w:hAnsi="Book Antiqua" w:cs="宋体"/>
          <w:color w:val="000000"/>
          <w:sz w:val="24"/>
          <w:szCs w:val="24"/>
          <w:lang w:eastAsia="zh-CN"/>
        </w:rPr>
        <w:t> 1991; </w:t>
      </w:r>
      <w:r w:rsidRPr="005A286C">
        <w:rPr>
          <w:rFonts w:ascii="Book Antiqua" w:hAnsi="Book Antiqua" w:cs="宋体"/>
          <w:b/>
          <w:bCs/>
          <w:color w:val="000000"/>
          <w:sz w:val="24"/>
          <w:szCs w:val="24"/>
          <w:lang w:eastAsia="zh-CN"/>
        </w:rPr>
        <w:t>213</w:t>
      </w:r>
      <w:r w:rsidRPr="005A286C">
        <w:rPr>
          <w:rFonts w:ascii="Book Antiqua" w:hAnsi="Book Antiqua" w:cs="宋体"/>
          <w:color w:val="000000"/>
          <w:sz w:val="24"/>
          <w:szCs w:val="24"/>
          <w:lang w:eastAsia="zh-CN"/>
        </w:rPr>
        <w:t>: 627-</w:t>
      </w:r>
      <w:r>
        <w:rPr>
          <w:rFonts w:ascii="Book Antiqua" w:hAnsi="Book Antiqua" w:cs="宋体" w:hint="eastAsia"/>
          <w:color w:val="000000"/>
          <w:sz w:val="24"/>
          <w:szCs w:val="24"/>
          <w:lang w:eastAsia="zh-CN"/>
        </w:rPr>
        <w:t>6</w:t>
      </w:r>
      <w:r w:rsidRPr="005A286C">
        <w:rPr>
          <w:rFonts w:ascii="Book Antiqua" w:hAnsi="Book Antiqua" w:cs="宋体"/>
          <w:color w:val="000000"/>
          <w:sz w:val="24"/>
          <w:szCs w:val="24"/>
          <w:lang w:eastAsia="zh-CN"/>
        </w:rPr>
        <w:t>33; discussion 633-</w:t>
      </w:r>
      <w:r>
        <w:rPr>
          <w:rFonts w:ascii="Book Antiqua" w:hAnsi="Book Antiqua" w:cs="宋体" w:hint="eastAsia"/>
          <w:color w:val="000000"/>
          <w:sz w:val="24"/>
          <w:szCs w:val="24"/>
          <w:lang w:eastAsia="zh-CN"/>
        </w:rPr>
        <w:t>63</w:t>
      </w:r>
      <w:r w:rsidRPr="005A286C">
        <w:rPr>
          <w:rFonts w:ascii="Book Antiqua" w:hAnsi="Book Antiqua" w:cs="宋体"/>
          <w:color w:val="000000"/>
          <w:sz w:val="24"/>
          <w:szCs w:val="24"/>
          <w:lang w:eastAsia="zh-CN"/>
        </w:rPr>
        <w:t>4 [PMID: 2039294]</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8 </w:t>
      </w:r>
      <w:r w:rsidRPr="005A286C">
        <w:rPr>
          <w:rFonts w:ascii="Book Antiqua" w:hAnsi="Book Antiqua" w:cs="宋体"/>
          <w:b/>
          <w:bCs/>
          <w:color w:val="000000"/>
          <w:sz w:val="24"/>
          <w:szCs w:val="24"/>
          <w:lang w:eastAsia="zh-CN"/>
        </w:rPr>
        <w:t>Morino M</w:t>
      </w:r>
      <w:r w:rsidRPr="005A286C">
        <w:rPr>
          <w:rFonts w:ascii="Book Antiqua" w:hAnsi="Book Antiqua" w:cs="宋体"/>
          <w:color w:val="000000"/>
          <w:sz w:val="24"/>
          <w:szCs w:val="24"/>
          <w:lang w:eastAsia="zh-CN"/>
        </w:rPr>
        <w:t>, Baracchi F, Miglietta C, Furlan N, Ragona R, Garbarini A. Preoperative endoscopic sphincterotomy versus laparoendoscopic rendezvous in patients with gallbladder and bile duct stones. </w:t>
      </w:r>
      <w:r w:rsidRPr="005A286C">
        <w:rPr>
          <w:rFonts w:ascii="Book Antiqua" w:hAnsi="Book Antiqua" w:cs="宋体"/>
          <w:i/>
          <w:iCs/>
          <w:color w:val="000000"/>
          <w:sz w:val="24"/>
          <w:szCs w:val="24"/>
          <w:lang w:eastAsia="zh-CN"/>
        </w:rPr>
        <w:t>Ann Surg</w:t>
      </w:r>
      <w:r w:rsidRPr="005A286C">
        <w:rPr>
          <w:rFonts w:ascii="Book Antiqua" w:hAnsi="Book Antiqua" w:cs="宋体"/>
          <w:color w:val="000000"/>
          <w:sz w:val="24"/>
          <w:szCs w:val="24"/>
          <w:lang w:eastAsia="zh-CN"/>
        </w:rPr>
        <w:t> 2006; </w:t>
      </w:r>
      <w:r w:rsidRPr="005A286C">
        <w:rPr>
          <w:rFonts w:ascii="Book Antiqua" w:hAnsi="Book Antiqua" w:cs="宋体"/>
          <w:b/>
          <w:bCs/>
          <w:color w:val="000000"/>
          <w:sz w:val="24"/>
          <w:szCs w:val="24"/>
          <w:lang w:eastAsia="zh-CN"/>
        </w:rPr>
        <w:t>244</w:t>
      </w:r>
      <w:r w:rsidRPr="005A286C">
        <w:rPr>
          <w:rFonts w:ascii="Book Antiqua" w:hAnsi="Book Antiqua" w:cs="宋体"/>
          <w:color w:val="000000"/>
          <w:sz w:val="24"/>
          <w:szCs w:val="24"/>
          <w:lang w:eastAsia="zh-CN"/>
        </w:rPr>
        <w:t>: 889-</w:t>
      </w:r>
      <w:r>
        <w:rPr>
          <w:rFonts w:ascii="Book Antiqua" w:hAnsi="Book Antiqua" w:cs="宋体" w:hint="eastAsia"/>
          <w:color w:val="000000"/>
          <w:sz w:val="24"/>
          <w:szCs w:val="24"/>
          <w:lang w:eastAsia="zh-CN"/>
        </w:rPr>
        <w:t>8</w:t>
      </w:r>
      <w:r w:rsidRPr="005A286C">
        <w:rPr>
          <w:rFonts w:ascii="Book Antiqua" w:hAnsi="Book Antiqua" w:cs="宋体"/>
          <w:color w:val="000000"/>
          <w:sz w:val="24"/>
          <w:szCs w:val="24"/>
          <w:lang w:eastAsia="zh-CN"/>
        </w:rPr>
        <w:t>93; discussion 893-</w:t>
      </w:r>
      <w:r>
        <w:rPr>
          <w:rFonts w:ascii="Book Antiqua" w:hAnsi="Book Antiqua" w:cs="宋体" w:hint="eastAsia"/>
          <w:color w:val="000000"/>
          <w:sz w:val="24"/>
          <w:szCs w:val="24"/>
          <w:lang w:eastAsia="zh-CN"/>
        </w:rPr>
        <w:t>89</w:t>
      </w:r>
      <w:r w:rsidRPr="005A286C">
        <w:rPr>
          <w:rFonts w:ascii="Book Antiqua" w:hAnsi="Book Antiqua" w:cs="宋体"/>
          <w:color w:val="000000"/>
          <w:sz w:val="24"/>
          <w:szCs w:val="24"/>
          <w:lang w:eastAsia="zh-CN"/>
        </w:rPr>
        <w:t>6 [PMID: 17122614]</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9 </w:t>
      </w:r>
      <w:r w:rsidRPr="005A286C">
        <w:rPr>
          <w:rFonts w:ascii="Book Antiqua" w:hAnsi="Book Antiqua" w:cs="宋体"/>
          <w:b/>
          <w:bCs/>
          <w:color w:val="000000"/>
          <w:sz w:val="24"/>
          <w:szCs w:val="24"/>
          <w:lang w:eastAsia="zh-CN"/>
        </w:rPr>
        <w:t>Iodice G</w:t>
      </w:r>
      <w:r w:rsidRPr="005A286C">
        <w:rPr>
          <w:rFonts w:ascii="Book Antiqua" w:hAnsi="Book Antiqua" w:cs="宋体"/>
          <w:color w:val="000000"/>
          <w:sz w:val="24"/>
          <w:szCs w:val="24"/>
          <w:lang w:eastAsia="zh-CN"/>
        </w:rPr>
        <w:t xml:space="preserve">, Giardiello C, Francica G, Sarrantonio G, Angelone G, Cristiano S, Finelli R, Tramontano G. Single-step treatment of gallbladder and bile duct stones: a combined </w:t>
      </w:r>
      <w:r w:rsidRPr="005A286C">
        <w:rPr>
          <w:rFonts w:ascii="Book Antiqua" w:hAnsi="Book Antiqua" w:cs="宋体"/>
          <w:color w:val="000000"/>
          <w:sz w:val="24"/>
          <w:szCs w:val="24"/>
          <w:lang w:eastAsia="zh-CN"/>
        </w:rPr>
        <w:lastRenderedPageBreak/>
        <w:t>endoscopic-laparoscopic technique. </w:t>
      </w:r>
      <w:r w:rsidRPr="005A286C">
        <w:rPr>
          <w:rFonts w:ascii="Book Antiqua" w:hAnsi="Book Antiqua" w:cs="宋体"/>
          <w:i/>
          <w:iCs/>
          <w:color w:val="000000"/>
          <w:sz w:val="24"/>
          <w:szCs w:val="24"/>
          <w:lang w:eastAsia="zh-CN"/>
        </w:rPr>
        <w:t>Gastrointest Endosc</w:t>
      </w:r>
      <w:r w:rsidRPr="005A286C">
        <w:rPr>
          <w:rFonts w:ascii="Book Antiqua" w:hAnsi="Book Antiqua" w:cs="宋体"/>
          <w:color w:val="000000"/>
          <w:sz w:val="24"/>
          <w:szCs w:val="24"/>
          <w:lang w:eastAsia="zh-CN"/>
        </w:rPr>
        <w:t> 2001; </w:t>
      </w:r>
      <w:r w:rsidRPr="005A286C">
        <w:rPr>
          <w:rFonts w:ascii="Book Antiqua" w:hAnsi="Book Antiqua" w:cs="宋体"/>
          <w:b/>
          <w:bCs/>
          <w:color w:val="000000"/>
          <w:sz w:val="24"/>
          <w:szCs w:val="24"/>
          <w:lang w:eastAsia="zh-CN"/>
        </w:rPr>
        <w:t>53</w:t>
      </w:r>
      <w:r w:rsidRPr="005A286C">
        <w:rPr>
          <w:rFonts w:ascii="Book Antiqua" w:hAnsi="Book Antiqua" w:cs="宋体"/>
          <w:color w:val="000000"/>
          <w:sz w:val="24"/>
          <w:szCs w:val="24"/>
          <w:lang w:eastAsia="zh-CN"/>
        </w:rPr>
        <w:t>: 336-338 [PMID: 11231394]</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10 </w:t>
      </w:r>
      <w:r w:rsidRPr="005A286C">
        <w:rPr>
          <w:rFonts w:ascii="Book Antiqua" w:hAnsi="Book Antiqua" w:cs="宋体"/>
          <w:b/>
          <w:bCs/>
          <w:color w:val="000000"/>
          <w:sz w:val="24"/>
          <w:szCs w:val="24"/>
          <w:lang w:eastAsia="zh-CN"/>
        </w:rPr>
        <w:t>Cuschieri A</w:t>
      </w:r>
      <w:r w:rsidRPr="005A286C">
        <w:rPr>
          <w:rFonts w:ascii="Book Antiqua" w:hAnsi="Book Antiqua" w:cs="宋体"/>
          <w:color w:val="000000"/>
          <w:sz w:val="24"/>
          <w:szCs w:val="24"/>
          <w:lang w:eastAsia="zh-CN"/>
        </w:rPr>
        <w:t>, Lezoche E, Morino M, Croce E, Lacy A, Toouli J, Faggioni A, Ribeiro VM, Jakimowicz J, Visa J, Hanna GB. E.A.E.S. multicenter prospective randomized trial comparing two-stage vs single-stage management of patients with gallstone disease and ductal calculi. </w:t>
      </w:r>
      <w:r w:rsidRPr="005A286C">
        <w:rPr>
          <w:rFonts w:ascii="Book Antiqua" w:hAnsi="Book Antiqua" w:cs="宋体"/>
          <w:i/>
          <w:iCs/>
          <w:color w:val="000000"/>
          <w:sz w:val="24"/>
          <w:szCs w:val="24"/>
          <w:lang w:eastAsia="zh-CN"/>
        </w:rPr>
        <w:t>Surg Endosc</w:t>
      </w:r>
      <w:r w:rsidRPr="005A286C">
        <w:rPr>
          <w:rFonts w:ascii="Book Antiqua" w:hAnsi="Book Antiqua" w:cs="宋体"/>
          <w:color w:val="000000"/>
          <w:sz w:val="24"/>
          <w:szCs w:val="24"/>
          <w:lang w:eastAsia="zh-CN"/>
        </w:rPr>
        <w:t> 1999; </w:t>
      </w:r>
      <w:r w:rsidRPr="005A286C">
        <w:rPr>
          <w:rFonts w:ascii="Book Antiqua" w:hAnsi="Book Antiqua" w:cs="宋体"/>
          <w:b/>
          <w:bCs/>
          <w:color w:val="000000"/>
          <w:sz w:val="24"/>
          <w:szCs w:val="24"/>
          <w:lang w:eastAsia="zh-CN"/>
        </w:rPr>
        <w:t>13</w:t>
      </w:r>
      <w:r w:rsidRPr="005A286C">
        <w:rPr>
          <w:rFonts w:ascii="Book Antiqua" w:hAnsi="Book Antiqua" w:cs="宋体"/>
          <w:color w:val="000000"/>
          <w:sz w:val="24"/>
          <w:szCs w:val="24"/>
          <w:lang w:eastAsia="zh-CN"/>
        </w:rPr>
        <w:t>: 952-957 [PMID: 10526025]</w:t>
      </w:r>
    </w:p>
    <w:p w:rsidR="005A286C" w:rsidRPr="005A286C" w:rsidRDefault="005A286C" w:rsidP="005A286C">
      <w:pPr>
        <w:spacing w:after="0" w:line="360" w:lineRule="auto"/>
        <w:jc w:val="both"/>
        <w:rPr>
          <w:rFonts w:ascii="Book Antiqua" w:hAnsi="Book Antiqua" w:cs="宋体"/>
          <w:color w:val="000000"/>
          <w:sz w:val="24"/>
          <w:szCs w:val="24"/>
          <w:lang w:eastAsia="zh-CN"/>
        </w:rPr>
      </w:pPr>
      <w:proofErr w:type="gramStart"/>
      <w:r w:rsidRPr="005A286C">
        <w:rPr>
          <w:rFonts w:ascii="Book Antiqua" w:hAnsi="Book Antiqua" w:cs="宋体"/>
          <w:color w:val="000000"/>
          <w:sz w:val="24"/>
          <w:szCs w:val="24"/>
          <w:lang w:eastAsia="zh-CN"/>
        </w:rPr>
        <w:t>11 </w:t>
      </w:r>
      <w:r w:rsidRPr="005A286C">
        <w:rPr>
          <w:rFonts w:ascii="Book Antiqua" w:hAnsi="Book Antiqua" w:cs="宋体"/>
          <w:b/>
          <w:bCs/>
          <w:color w:val="000000"/>
          <w:sz w:val="24"/>
          <w:szCs w:val="24"/>
          <w:lang w:eastAsia="zh-CN"/>
        </w:rPr>
        <w:t>Rhodes M</w:t>
      </w:r>
      <w:r w:rsidRPr="005A286C">
        <w:rPr>
          <w:rFonts w:ascii="Book Antiqua" w:hAnsi="Book Antiqua" w:cs="宋体"/>
          <w:color w:val="000000"/>
          <w:sz w:val="24"/>
          <w:szCs w:val="24"/>
          <w:lang w:eastAsia="zh-CN"/>
        </w:rPr>
        <w:t>, Sussman L, Cohen L, Lewis MP.</w:t>
      </w:r>
      <w:proofErr w:type="gramEnd"/>
      <w:r w:rsidRPr="005A286C">
        <w:rPr>
          <w:rFonts w:ascii="Book Antiqua" w:hAnsi="Book Antiqua" w:cs="宋体"/>
          <w:color w:val="000000"/>
          <w:sz w:val="24"/>
          <w:szCs w:val="24"/>
          <w:lang w:eastAsia="zh-CN"/>
        </w:rPr>
        <w:t xml:space="preserve"> Randomised trial of laparoscopic exploration of common bile duct versus postoperative endoscopic retrograde cholangiography for common bile duct stones. </w:t>
      </w:r>
      <w:r w:rsidRPr="005A286C">
        <w:rPr>
          <w:rFonts w:ascii="Book Antiqua" w:hAnsi="Book Antiqua" w:cs="宋体"/>
          <w:i/>
          <w:iCs/>
          <w:color w:val="000000"/>
          <w:sz w:val="24"/>
          <w:szCs w:val="24"/>
          <w:lang w:eastAsia="zh-CN"/>
        </w:rPr>
        <w:t>Lancet</w:t>
      </w:r>
      <w:r w:rsidRPr="005A286C">
        <w:rPr>
          <w:rFonts w:ascii="Book Antiqua" w:hAnsi="Book Antiqua" w:cs="宋体"/>
          <w:color w:val="000000"/>
          <w:sz w:val="24"/>
          <w:szCs w:val="24"/>
          <w:lang w:eastAsia="zh-CN"/>
        </w:rPr>
        <w:t> 1998; </w:t>
      </w:r>
      <w:r w:rsidRPr="005A286C">
        <w:rPr>
          <w:rFonts w:ascii="Book Antiqua" w:hAnsi="Book Antiqua" w:cs="宋体"/>
          <w:b/>
          <w:bCs/>
          <w:color w:val="000000"/>
          <w:sz w:val="24"/>
          <w:szCs w:val="24"/>
          <w:lang w:eastAsia="zh-CN"/>
        </w:rPr>
        <w:t>351</w:t>
      </w:r>
      <w:r w:rsidRPr="005A286C">
        <w:rPr>
          <w:rFonts w:ascii="Book Antiqua" w:hAnsi="Book Antiqua" w:cs="宋体"/>
          <w:color w:val="000000"/>
          <w:sz w:val="24"/>
          <w:szCs w:val="24"/>
          <w:lang w:eastAsia="zh-CN"/>
        </w:rPr>
        <w:t>: 159-161 [PMID: 9449869]</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12 </w:t>
      </w:r>
      <w:r w:rsidRPr="005A286C">
        <w:rPr>
          <w:rFonts w:ascii="Book Antiqua" w:hAnsi="Book Antiqua" w:cs="宋体"/>
          <w:b/>
          <w:bCs/>
          <w:color w:val="000000"/>
          <w:sz w:val="24"/>
          <w:szCs w:val="24"/>
          <w:lang w:eastAsia="zh-CN"/>
        </w:rPr>
        <w:t>Alexakis N</w:t>
      </w:r>
      <w:r w:rsidRPr="005A286C">
        <w:rPr>
          <w:rFonts w:ascii="Book Antiqua" w:hAnsi="Book Antiqua" w:cs="宋体"/>
          <w:color w:val="000000"/>
          <w:sz w:val="24"/>
          <w:szCs w:val="24"/>
          <w:lang w:eastAsia="zh-CN"/>
        </w:rPr>
        <w:t>, Connor S. Meta-analysis of one- vs. two-stage laparoscopic/endoscopic management of common bile duct stones. </w:t>
      </w:r>
      <w:r w:rsidRPr="005A286C">
        <w:rPr>
          <w:rFonts w:ascii="Book Antiqua" w:hAnsi="Book Antiqua" w:cs="宋体"/>
          <w:i/>
          <w:iCs/>
          <w:color w:val="000000"/>
          <w:sz w:val="24"/>
          <w:szCs w:val="24"/>
          <w:lang w:eastAsia="zh-CN"/>
        </w:rPr>
        <w:t xml:space="preserve">HPB </w:t>
      </w:r>
      <w:r w:rsidRPr="005A286C">
        <w:rPr>
          <w:rFonts w:ascii="Book Antiqua" w:hAnsi="Book Antiqua" w:cs="宋体"/>
          <w:iCs/>
          <w:color w:val="000000"/>
          <w:sz w:val="24"/>
          <w:szCs w:val="24"/>
          <w:lang w:eastAsia="zh-CN"/>
        </w:rPr>
        <w:t>(Oxford)</w:t>
      </w:r>
      <w:r w:rsidRPr="005A286C">
        <w:rPr>
          <w:rFonts w:ascii="Book Antiqua" w:hAnsi="Book Antiqua" w:cs="宋体"/>
          <w:color w:val="000000"/>
          <w:sz w:val="24"/>
          <w:szCs w:val="24"/>
          <w:lang w:eastAsia="zh-CN"/>
        </w:rPr>
        <w:t> 2012; </w:t>
      </w:r>
      <w:r w:rsidRPr="005A286C">
        <w:rPr>
          <w:rFonts w:ascii="Book Antiqua" w:hAnsi="Book Antiqua" w:cs="宋体"/>
          <w:b/>
          <w:bCs/>
          <w:color w:val="000000"/>
          <w:sz w:val="24"/>
          <w:szCs w:val="24"/>
          <w:lang w:eastAsia="zh-CN"/>
        </w:rPr>
        <w:t>14</w:t>
      </w:r>
      <w:r w:rsidRPr="005A286C">
        <w:rPr>
          <w:rFonts w:ascii="Book Antiqua" w:hAnsi="Book Antiqua" w:cs="宋体"/>
          <w:color w:val="000000"/>
          <w:sz w:val="24"/>
          <w:szCs w:val="24"/>
          <w:lang w:eastAsia="zh-CN"/>
        </w:rPr>
        <w:t>: 254-259 [PMID: 22404264]</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13 </w:t>
      </w:r>
      <w:r w:rsidRPr="005A286C">
        <w:rPr>
          <w:rFonts w:ascii="Book Antiqua" w:hAnsi="Book Antiqua" w:cs="宋体"/>
          <w:b/>
          <w:bCs/>
          <w:color w:val="000000"/>
          <w:sz w:val="24"/>
          <w:szCs w:val="24"/>
          <w:lang w:eastAsia="zh-CN"/>
        </w:rPr>
        <w:t>Nagaraja V</w:t>
      </w:r>
      <w:r w:rsidRPr="005A286C">
        <w:rPr>
          <w:rFonts w:ascii="Book Antiqua" w:hAnsi="Book Antiqua" w:cs="宋体"/>
          <w:color w:val="000000"/>
          <w:sz w:val="24"/>
          <w:szCs w:val="24"/>
          <w:lang w:eastAsia="zh-CN"/>
        </w:rPr>
        <w:t>, Eslick GD, Cox MR. Systematic review and meta-analysis of minimally invasive techniques for the management of cholecysto-choledocholithiasis. </w:t>
      </w:r>
      <w:r w:rsidRPr="005A286C">
        <w:rPr>
          <w:rFonts w:ascii="Book Antiqua" w:hAnsi="Book Antiqua" w:cs="宋体"/>
          <w:i/>
          <w:iCs/>
          <w:color w:val="000000"/>
          <w:sz w:val="24"/>
          <w:szCs w:val="24"/>
          <w:lang w:eastAsia="zh-CN"/>
        </w:rPr>
        <w:t>J Hepatobiliary Pancreat Sci</w:t>
      </w:r>
      <w:r w:rsidRPr="005A286C">
        <w:rPr>
          <w:rFonts w:ascii="Book Antiqua" w:hAnsi="Book Antiqua" w:cs="宋体"/>
          <w:color w:val="000000"/>
          <w:sz w:val="24"/>
          <w:szCs w:val="24"/>
          <w:lang w:eastAsia="zh-CN"/>
        </w:rPr>
        <w:t> 2014; </w:t>
      </w:r>
      <w:r w:rsidRPr="005A286C">
        <w:rPr>
          <w:rFonts w:ascii="Book Antiqua" w:hAnsi="Book Antiqua" w:cs="宋体"/>
          <w:b/>
          <w:bCs/>
          <w:color w:val="000000"/>
          <w:sz w:val="24"/>
          <w:szCs w:val="24"/>
          <w:lang w:eastAsia="zh-CN"/>
        </w:rPr>
        <w:t>21</w:t>
      </w:r>
      <w:r w:rsidRPr="005A286C">
        <w:rPr>
          <w:rFonts w:ascii="Book Antiqua" w:hAnsi="Book Antiqua" w:cs="宋体"/>
          <w:color w:val="000000"/>
          <w:sz w:val="24"/>
          <w:szCs w:val="24"/>
          <w:lang w:eastAsia="zh-CN"/>
        </w:rPr>
        <w:t>: 896-901 [PMID: 25187317]</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14 </w:t>
      </w:r>
      <w:r w:rsidRPr="005A286C">
        <w:rPr>
          <w:rFonts w:ascii="Book Antiqua" w:hAnsi="Book Antiqua" w:cs="宋体"/>
          <w:b/>
          <w:bCs/>
          <w:color w:val="000000"/>
          <w:sz w:val="24"/>
          <w:szCs w:val="24"/>
          <w:lang w:eastAsia="zh-CN"/>
        </w:rPr>
        <w:t>Enochsson L</w:t>
      </w:r>
      <w:r w:rsidRPr="005A286C">
        <w:rPr>
          <w:rFonts w:ascii="Book Antiqua" w:hAnsi="Book Antiqua" w:cs="宋体"/>
          <w:color w:val="000000"/>
          <w:sz w:val="24"/>
          <w:szCs w:val="24"/>
          <w:lang w:eastAsia="zh-CN"/>
        </w:rPr>
        <w:t>, Lindberg B, Swahn F, Arnelo U. Intraoperative endoscopic retrograde cholangiopancreatography (ERCP) to remove common bile duct stones during routine laparoscopic cholecystectomy does not prolong hospitalization: a 2-year experience. </w:t>
      </w:r>
      <w:r w:rsidRPr="005A286C">
        <w:rPr>
          <w:rFonts w:ascii="Book Antiqua" w:hAnsi="Book Antiqua" w:cs="宋体"/>
          <w:i/>
          <w:iCs/>
          <w:color w:val="000000"/>
          <w:sz w:val="24"/>
          <w:szCs w:val="24"/>
          <w:lang w:eastAsia="zh-CN"/>
        </w:rPr>
        <w:t>Surg Endosc</w:t>
      </w:r>
      <w:r w:rsidRPr="005A286C">
        <w:rPr>
          <w:rFonts w:ascii="Book Antiqua" w:hAnsi="Book Antiqua" w:cs="宋体"/>
          <w:color w:val="000000"/>
          <w:sz w:val="24"/>
          <w:szCs w:val="24"/>
          <w:lang w:eastAsia="zh-CN"/>
        </w:rPr>
        <w:t> 2004; </w:t>
      </w:r>
      <w:r w:rsidRPr="005A286C">
        <w:rPr>
          <w:rFonts w:ascii="Book Antiqua" w:hAnsi="Book Antiqua" w:cs="宋体"/>
          <w:b/>
          <w:bCs/>
          <w:color w:val="000000"/>
          <w:sz w:val="24"/>
          <w:szCs w:val="24"/>
          <w:lang w:eastAsia="zh-CN"/>
        </w:rPr>
        <w:t>18</w:t>
      </w:r>
      <w:r w:rsidRPr="005A286C">
        <w:rPr>
          <w:rFonts w:ascii="Book Antiqua" w:hAnsi="Book Antiqua" w:cs="宋体"/>
          <w:color w:val="000000"/>
          <w:sz w:val="24"/>
          <w:szCs w:val="24"/>
          <w:lang w:eastAsia="zh-CN"/>
        </w:rPr>
        <w:t>: 367-371 [PMID: 14752630]</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15 </w:t>
      </w:r>
      <w:r w:rsidRPr="005A286C">
        <w:rPr>
          <w:rFonts w:ascii="Book Antiqua" w:hAnsi="Book Antiqua" w:cs="宋体"/>
          <w:b/>
          <w:bCs/>
          <w:color w:val="000000"/>
          <w:sz w:val="24"/>
          <w:szCs w:val="24"/>
          <w:lang w:eastAsia="zh-CN"/>
        </w:rPr>
        <w:t>Freeman ML</w:t>
      </w:r>
      <w:r w:rsidRPr="005A286C">
        <w:rPr>
          <w:rFonts w:ascii="Book Antiqua" w:hAnsi="Book Antiqua" w:cs="宋体"/>
          <w:color w:val="000000"/>
          <w:sz w:val="24"/>
          <w:szCs w:val="24"/>
          <w:lang w:eastAsia="zh-CN"/>
        </w:rPr>
        <w:t>, DiSario JA, Nelson DB, Fennerty MB, Lee JG, Bjorkman DJ, Overby CS, Aas J, Ryan ME, Bochna GS, Shaw MJ, Snady HW, Erickson RV, Moore JP, Roel JP. Risk factors for post-ERCP pancreatitis: a prospective, multicenter study. </w:t>
      </w:r>
      <w:r w:rsidRPr="005A286C">
        <w:rPr>
          <w:rFonts w:ascii="Book Antiqua" w:hAnsi="Book Antiqua" w:cs="宋体"/>
          <w:i/>
          <w:iCs/>
          <w:color w:val="000000"/>
          <w:sz w:val="24"/>
          <w:szCs w:val="24"/>
          <w:lang w:eastAsia="zh-CN"/>
        </w:rPr>
        <w:t>Gastrointest Endosc</w:t>
      </w:r>
      <w:r w:rsidRPr="005A286C">
        <w:rPr>
          <w:rFonts w:ascii="Book Antiqua" w:hAnsi="Book Antiqua" w:cs="宋体"/>
          <w:color w:val="000000"/>
          <w:sz w:val="24"/>
          <w:szCs w:val="24"/>
          <w:lang w:eastAsia="zh-CN"/>
        </w:rPr>
        <w:t> 2001; </w:t>
      </w:r>
      <w:r w:rsidRPr="005A286C">
        <w:rPr>
          <w:rFonts w:ascii="Book Antiqua" w:hAnsi="Book Antiqua" w:cs="宋体"/>
          <w:b/>
          <w:bCs/>
          <w:color w:val="000000"/>
          <w:sz w:val="24"/>
          <w:szCs w:val="24"/>
          <w:lang w:eastAsia="zh-CN"/>
        </w:rPr>
        <w:t>54</w:t>
      </w:r>
      <w:r w:rsidRPr="005A286C">
        <w:rPr>
          <w:rFonts w:ascii="Book Antiqua" w:hAnsi="Book Antiqua" w:cs="宋体"/>
          <w:color w:val="000000"/>
          <w:sz w:val="24"/>
          <w:szCs w:val="24"/>
          <w:lang w:eastAsia="zh-CN"/>
        </w:rPr>
        <w:t>: 425-434 [PMID: 11577302]</w:t>
      </w:r>
    </w:p>
    <w:p w:rsidR="005A286C" w:rsidRPr="005A286C" w:rsidRDefault="005A286C" w:rsidP="005A286C">
      <w:pPr>
        <w:spacing w:after="0" w:line="360" w:lineRule="auto"/>
        <w:jc w:val="both"/>
        <w:rPr>
          <w:rFonts w:ascii="Book Antiqua" w:hAnsi="Book Antiqua" w:cs="宋体"/>
          <w:color w:val="000000"/>
          <w:sz w:val="24"/>
          <w:szCs w:val="24"/>
          <w:lang w:eastAsia="zh-CN"/>
        </w:rPr>
      </w:pPr>
      <w:proofErr w:type="gramStart"/>
      <w:r w:rsidRPr="005A286C">
        <w:rPr>
          <w:rFonts w:ascii="Book Antiqua" w:hAnsi="Book Antiqua" w:cs="宋体"/>
          <w:color w:val="000000"/>
          <w:sz w:val="24"/>
          <w:szCs w:val="24"/>
          <w:lang w:eastAsia="zh-CN"/>
        </w:rPr>
        <w:t>16 </w:t>
      </w:r>
      <w:r w:rsidRPr="005A286C">
        <w:rPr>
          <w:rFonts w:ascii="Book Antiqua" w:hAnsi="Book Antiqua" w:cs="宋体"/>
          <w:b/>
          <w:bCs/>
          <w:color w:val="000000"/>
          <w:sz w:val="24"/>
          <w:szCs w:val="24"/>
          <w:lang w:eastAsia="zh-CN"/>
        </w:rPr>
        <w:t>Barkin JS</w:t>
      </w:r>
      <w:r w:rsidRPr="005A286C">
        <w:rPr>
          <w:rFonts w:ascii="Book Antiqua" w:hAnsi="Book Antiqua" w:cs="宋体"/>
          <w:color w:val="000000"/>
          <w:sz w:val="24"/>
          <w:szCs w:val="24"/>
          <w:lang w:eastAsia="zh-CN"/>
        </w:rPr>
        <w:t>, Casal GL, Reiner DK, Goldberg RI, Phillips RS, Kaplan S.</w:t>
      </w:r>
      <w:proofErr w:type="gramEnd"/>
      <w:r w:rsidRPr="005A286C">
        <w:rPr>
          <w:rFonts w:ascii="Book Antiqua" w:hAnsi="Book Antiqua" w:cs="宋体"/>
          <w:color w:val="000000"/>
          <w:sz w:val="24"/>
          <w:szCs w:val="24"/>
          <w:lang w:eastAsia="zh-CN"/>
        </w:rPr>
        <w:t xml:space="preserve"> </w:t>
      </w:r>
      <w:proofErr w:type="gramStart"/>
      <w:r w:rsidRPr="005A286C">
        <w:rPr>
          <w:rFonts w:ascii="Book Antiqua" w:hAnsi="Book Antiqua" w:cs="宋体"/>
          <w:color w:val="000000"/>
          <w:sz w:val="24"/>
          <w:szCs w:val="24"/>
          <w:lang w:eastAsia="zh-CN"/>
        </w:rPr>
        <w:t>A comparative study of contrast agents for endoscopic retrograde pancreatography.</w:t>
      </w:r>
      <w:proofErr w:type="gramEnd"/>
      <w:r w:rsidRPr="005A286C">
        <w:rPr>
          <w:rFonts w:ascii="Book Antiqua" w:hAnsi="Book Antiqua" w:cs="宋体"/>
          <w:color w:val="000000"/>
          <w:sz w:val="24"/>
          <w:szCs w:val="24"/>
          <w:lang w:eastAsia="zh-CN"/>
        </w:rPr>
        <w:t> </w:t>
      </w:r>
      <w:r w:rsidRPr="005A286C">
        <w:rPr>
          <w:rFonts w:ascii="Book Antiqua" w:hAnsi="Book Antiqua" w:cs="宋体"/>
          <w:i/>
          <w:iCs/>
          <w:color w:val="000000"/>
          <w:sz w:val="24"/>
          <w:szCs w:val="24"/>
          <w:lang w:eastAsia="zh-CN"/>
        </w:rPr>
        <w:t>Am J Gastroenterol</w:t>
      </w:r>
      <w:r w:rsidRPr="005A286C">
        <w:rPr>
          <w:rFonts w:ascii="Book Antiqua" w:hAnsi="Book Antiqua" w:cs="宋体"/>
          <w:color w:val="000000"/>
          <w:sz w:val="24"/>
          <w:szCs w:val="24"/>
          <w:lang w:eastAsia="zh-CN"/>
        </w:rPr>
        <w:t> 1991; </w:t>
      </w:r>
      <w:r w:rsidRPr="005A286C">
        <w:rPr>
          <w:rFonts w:ascii="Book Antiqua" w:hAnsi="Book Antiqua" w:cs="宋体"/>
          <w:b/>
          <w:bCs/>
          <w:color w:val="000000"/>
          <w:sz w:val="24"/>
          <w:szCs w:val="24"/>
          <w:lang w:eastAsia="zh-CN"/>
        </w:rPr>
        <w:t>86</w:t>
      </w:r>
      <w:r w:rsidRPr="005A286C">
        <w:rPr>
          <w:rFonts w:ascii="Book Antiqua" w:hAnsi="Book Antiqua" w:cs="宋体"/>
          <w:color w:val="000000"/>
          <w:sz w:val="24"/>
          <w:szCs w:val="24"/>
          <w:lang w:eastAsia="zh-CN"/>
        </w:rPr>
        <w:t>: 1437-1441 [PMID: 1928034]</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17 </w:t>
      </w:r>
      <w:r w:rsidRPr="005A286C">
        <w:rPr>
          <w:rFonts w:ascii="Book Antiqua" w:hAnsi="Book Antiqua" w:cs="宋体"/>
          <w:b/>
          <w:bCs/>
          <w:color w:val="000000"/>
          <w:sz w:val="24"/>
          <w:szCs w:val="24"/>
          <w:lang w:eastAsia="zh-CN"/>
        </w:rPr>
        <w:t>Cavina E</w:t>
      </w:r>
      <w:r w:rsidRPr="005A286C">
        <w:rPr>
          <w:rFonts w:ascii="Book Antiqua" w:hAnsi="Book Antiqua" w:cs="宋体"/>
          <w:color w:val="000000"/>
          <w:sz w:val="24"/>
          <w:szCs w:val="24"/>
          <w:lang w:eastAsia="zh-CN"/>
        </w:rPr>
        <w:t>, Franceschi M, Sidoti F, Goletti O, Buccianti P, Chiarugi M. Laparo-endoscopic "rendezvous": a new technique in the choledocholithiasis treatment. </w:t>
      </w:r>
      <w:r w:rsidRPr="005A286C">
        <w:rPr>
          <w:rFonts w:ascii="Book Antiqua" w:hAnsi="Book Antiqua" w:cs="宋体"/>
          <w:i/>
          <w:iCs/>
          <w:color w:val="000000"/>
          <w:sz w:val="24"/>
          <w:szCs w:val="24"/>
          <w:lang w:eastAsia="zh-CN"/>
        </w:rPr>
        <w:t>Hepatogastroenterology</w:t>
      </w:r>
      <w:r w:rsidRPr="005A286C">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1998</w:t>
      </w:r>
      <w:r w:rsidRPr="005A286C">
        <w:rPr>
          <w:rFonts w:ascii="Book Antiqua" w:hAnsi="Book Antiqua" w:cs="宋体"/>
          <w:color w:val="000000"/>
          <w:sz w:val="24"/>
          <w:szCs w:val="24"/>
          <w:lang w:eastAsia="zh-CN"/>
        </w:rPr>
        <w:t>; </w:t>
      </w:r>
      <w:r w:rsidRPr="005A286C">
        <w:rPr>
          <w:rFonts w:ascii="Book Antiqua" w:hAnsi="Book Antiqua" w:cs="宋体"/>
          <w:b/>
          <w:bCs/>
          <w:color w:val="000000"/>
          <w:sz w:val="24"/>
          <w:szCs w:val="24"/>
          <w:lang w:eastAsia="zh-CN"/>
        </w:rPr>
        <w:t>45</w:t>
      </w:r>
      <w:r w:rsidRPr="005A286C">
        <w:rPr>
          <w:rFonts w:ascii="Book Antiqua" w:hAnsi="Book Antiqua" w:cs="宋体"/>
          <w:color w:val="000000"/>
          <w:sz w:val="24"/>
          <w:szCs w:val="24"/>
          <w:lang w:eastAsia="zh-CN"/>
        </w:rPr>
        <w:t>: 1430-1435 [PMID: 9840078]</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lastRenderedPageBreak/>
        <w:t>18 </w:t>
      </w:r>
      <w:r w:rsidRPr="005A286C">
        <w:rPr>
          <w:rFonts w:ascii="Book Antiqua" w:hAnsi="Book Antiqua" w:cs="宋体"/>
          <w:b/>
          <w:bCs/>
          <w:color w:val="000000"/>
          <w:sz w:val="24"/>
          <w:szCs w:val="24"/>
          <w:lang w:eastAsia="zh-CN"/>
        </w:rPr>
        <w:t>Tricarico A</w:t>
      </w:r>
      <w:r w:rsidRPr="005A286C">
        <w:rPr>
          <w:rFonts w:ascii="Book Antiqua" w:hAnsi="Book Antiqua" w:cs="宋体"/>
          <w:color w:val="000000"/>
          <w:sz w:val="24"/>
          <w:szCs w:val="24"/>
          <w:lang w:eastAsia="zh-CN"/>
        </w:rPr>
        <w:t>, Cione G, Sozio M, Di Palo P, Bottino V, Tricarico T, Tartaglia A, Iazzetta I, Sessa E, Mosca S, De Nucci C, Falco P. Endolaparoscopic rendezvous treatment: a satisfying therapeutic choice for cholecystocholedocolithiasis. </w:t>
      </w:r>
      <w:r w:rsidRPr="005A286C">
        <w:rPr>
          <w:rFonts w:ascii="Book Antiqua" w:hAnsi="Book Antiqua" w:cs="宋体"/>
          <w:i/>
          <w:iCs/>
          <w:color w:val="000000"/>
          <w:sz w:val="24"/>
          <w:szCs w:val="24"/>
          <w:lang w:eastAsia="zh-CN"/>
        </w:rPr>
        <w:t>Surg Endosc</w:t>
      </w:r>
      <w:r w:rsidRPr="005A286C">
        <w:rPr>
          <w:rFonts w:ascii="Book Antiqua" w:hAnsi="Book Antiqua" w:cs="宋体"/>
          <w:color w:val="000000"/>
          <w:sz w:val="24"/>
          <w:szCs w:val="24"/>
          <w:lang w:eastAsia="zh-CN"/>
        </w:rPr>
        <w:t> 2002; </w:t>
      </w:r>
      <w:r w:rsidRPr="005A286C">
        <w:rPr>
          <w:rFonts w:ascii="Book Antiqua" w:hAnsi="Book Antiqua" w:cs="宋体"/>
          <w:b/>
          <w:bCs/>
          <w:color w:val="000000"/>
          <w:sz w:val="24"/>
          <w:szCs w:val="24"/>
          <w:lang w:eastAsia="zh-CN"/>
        </w:rPr>
        <w:t>16</w:t>
      </w:r>
      <w:r w:rsidRPr="005A286C">
        <w:rPr>
          <w:rFonts w:ascii="Book Antiqua" w:hAnsi="Book Antiqua" w:cs="宋体"/>
          <w:color w:val="000000"/>
          <w:sz w:val="24"/>
          <w:szCs w:val="24"/>
          <w:lang w:eastAsia="zh-CN"/>
        </w:rPr>
        <w:t>: 585-588 [PMID: 11972193]</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19 </w:t>
      </w:r>
      <w:r w:rsidRPr="005A286C">
        <w:rPr>
          <w:rFonts w:ascii="Book Antiqua" w:hAnsi="Book Antiqua" w:cs="宋体"/>
          <w:b/>
          <w:bCs/>
          <w:color w:val="000000"/>
          <w:sz w:val="24"/>
          <w:szCs w:val="24"/>
          <w:lang w:eastAsia="zh-CN"/>
        </w:rPr>
        <w:t>Deslandres E</w:t>
      </w:r>
      <w:r w:rsidRPr="005A286C">
        <w:rPr>
          <w:rFonts w:ascii="Book Antiqua" w:hAnsi="Book Antiqua" w:cs="宋体"/>
          <w:color w:val="000000"/>
          <w:sz w:val="24"/>
          <w:szCs w:val="24"/>
          <w:lang w:eastAsia="zh-CN"/>
        </w:rPr>
        <w:t>, Gagner M, Pomp A, Rheault M, Leduc R, Clermont R, Gratton J, Bernard EJ. Intraoperative endoscopic sphincterotomy for common bile duct stones during laparoscopic cholecystectomy. </w:t>
      </w:r>
      <w:r w:rsidRPr="005A286C">
        <w:rPr>
          <w:rFonts w:ascii="Book Antiqua" w:hAnsi="Book Antiqua" w:cs="宋体"/>
          <w:i/>
          <w:iCs/>
          <w:color w:val="000000"/>
          <w:sz w:val="24"/>
          <w:szCs w:val="24"/>
          <w:lang w:eastAsia="zh-CN"/>
        </w:rPr>
        <w:t>Gastrointest Endosc</w:t>
      </w:r>
      <w:r w:rsidRPr="005A286C">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1993</w:t>
      </w:r>
      <w:r w:rsidRPr="005A286C">
        <w:rPr>
          <w:rFonts w:ascii="Book Antiqua" w:hAnsi="Book Antiqua" w:cs="宋体"/>
          <w:color w:val="000000"/>
          <w:sz w:val="24"/>
          <w:szCs w:val="24"/>
          <w:lang w:eastAsia="zh-CN"/>
        </w:rPr>
        <w:t>; </w:t>
      </w:r>
      <w:r w:rsidRPr="005A286C">
        <w:rPr>
          <w:rFonts w:ascii="Book Antiqua" w:hAnsi="Book Antiqua" w:cs="宋体"/>
          <w:b/>
          <w:bCs/>
          <w:color w:val="000000"/>
          <w:sz w:val="24"/>
          <w:szCs w:val="24"/>
          <w:lang w:eastAsia="zh-CN"/>
        </w:rPr>
        <w:t>39</w:t>
      </w:r>
      <w:r w:rsidRPr="005A286C">
        <w:rPr>
          <w:rFonts w:ascii="Book Antiqua" w:hAnsi="Book Antiqua" w:cs="宋体"/>
          <w:color w:val="000000"/>
          <w:sz w:val="24"/>
          <w:szCs w:val="24"/>
          <w:lang w:eastAsia="zh-CN"/>
        </w:rPr>
        <w:t>: 54-58 [PMID: 8454146]</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20 </w:t>
      </w:r>
      <w:r w:rsidRPr="005A286C">
        <w:rPr>
          <w:rFonts w:ascii="Book Antiqua" w:hAnsi="Book Antiqua" w:cs="宋体"/>
          <w:b/>
          <w:bCs/>
          <w:color w:val="000000"/>
          <w:sz w:val="24"/>
          <w:szCs w:val="24"/>
          <w:lang w:eastAsia="zh-CN"/>
        </w:rPr>
        <w:t>La Greca G</w:t>
      </w:r>
      <w:r w:rsidRPr="005A286C">
        <w:rPr>
          <w:rFonts w:ascii="Book Antiqua" w:hAnsi="Book Antiqua" w:cs="宋体"/>
          <w:color w:val="000000"/>
          <w:sz w:val="24"/>
          <w:szCs w:val="24"/>
          <w:lang w:eastAsia="zh-CN"/>
        </w:rPr>
        <w:t>, Barbagallo F, Sofia M, Latteri S, Russello D. Simultaneous laparoendoscopic rendezvous for the treatment of cholecystocholedocholithiasis. </w:t>
      </w:r>
      <w:r w:rsidRPr="005A286C">
        <w:rPr>
          <w:rFonts w:ascii="Book Antiqua" w:hAnsi="Book Antiqua" w:cs="宋体"/>
          <w:i/>
          <w:iCs/>
          <w:color w:val="000000"/>
          <w:sz w:val="24"/>
          <w:szCs w:val="24"/>
          <w:lang w:eastAsia="zh-CN"/>
        </w:rPr>
        <w:t>Surg Endosc</w:t>
      </w:r>
      <w:r w:rsidRPr="005A286C">
        <w:rPr>
          <w:rFonts w:ascii="Book Antiqua" w:hAnsi="Book Antiqua" w:cs="宋体"/>
          <w:color w:val="000000"/>
          <w:sz w:val="24"/>
          <w:szCs w:val="24"/>
          <w:lang w:eastAsia="zh-CN"/>
        </w:rPr>
        <w:t> 2010; </w:t>
      </w:r>
      <w:r w:rsidRPr="005A286C">
        <w:rPr>
          <w:rFonts w:ascii="Book Antiqua" w:hAnsi="Book Antiqua" w:cs="宋体"/>
          <w:b/>
          <w:bCs/>
          <w:color w:val="000000"/>
          <w:sz w:val="24"/>
          <w:szCs w:val="24"/>
          <w:lang w:eastAsia="zh-CN"/>
        </w:rPr>
        <w:t>24</w:t>
      </w:r>
      <w:r w:rsidRPr="005A286C">
        <w:rPr>
          <w:rFonts w:ascii="Book Antiqua" w:hAnsi="Book Antiqua" w:cs="宋体"/>
          <w:color w:val="000000"/>
          <w:sz w:val="24"/>
          <w:szCs w:val="24"/>
          <w:lang w:eastAsia="zh-CN"/>
        </w:rPr>
        <w:t>: 769-780 [PMID: 19730946]</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21 </w:t>
      </w:r>
      <w:r w:rsidRPr="005A286C">
        <w:rPr>
          <w:rFonts w:ascii="Book Antiqua" w:hAnsi="Book Antiqua" w:cs="宋体"/>
          <w:b/>
          <w:bCs/>
          <w:color w:val="000000"/>
          <w:sz w:val="24"/>
          <w:szCs w:val="24"/>
          <w:lang w:eastAsia="zh-CN"/>
        </w:rPr>
        <w:t>Pezzilli R</w:t>
      </w:r>
      <w:r w:rsidRPr="005A286C">
        <w:rPr>
          <w:rFonts w:ascii="Book Antiqua" w:hAnsi="Book Antiqua" w:cs="宋体"/>
          <w:color w:val="000000"/>
          <w:sz w:val="24"/>
          <w:szCs w:val="24"/>
          <w:lang w:eastAsia="zh-CN"/>
        </w:rPr>
        <w:t>, Romboli E, Campana D, Corinaldesi R. Mechanisms involved in the onset of post-ERCP pancreatitis. </w:t>
      </w:r>
      <w:r w:rsidRPr="005A286C">
        <w:rPr>
          <w:rFonts w:ascii="Book Antiqua" w:hAnsi="Book Antiqua" w:cs="宋体"/>
          <w:i/>
          <w:iCs/>
          <w:color w:val="000000"/>
          <w:sz w:val="24"/>
          <w:szCs w:val="24"/>
          <w:lang w:eastAsia="zh-CN"/>
        </w:rPr>
        <w:t>JOP</w:t>
      </w:r>
      <w:r w:rsidRPr="005A286C">
        <w:rPr>
          <w:rFonts w:ascii="Book Antiqua" w:hAnsi="Book Antiqua" w:cs="宋体"/>
          <w:color w:val="000000"/>
          <w:sz w:val="24"/>
          <w:szCs w:val="24"/>
          <w:lang w:eastAsia="zh-CN"/>
        </w:rPr>
        <w:t> 2002; </w:t>
      </w:r>
      <w:r w:rsidRPr="005A286C">
        <w:rPr>
          <w:rFonts w:ascii="Book Antiqua" w:hAnsi="Book Antiqua" w:cs="宋体"/>
          <w:b/>
          <w:bCs/>
          <w:color w:val="000000"/>
          <w:sz w:val="24"/>
          <w:szCs w:val="24"/>
          <w:lang w:eastAsia="zh-CN"/>
        </w:rPr>
        <w:t>3</w:t>
      </w:r>
      <w:r w:rsidRPr="005A286C">
        <w:rPr>
          <w:rFonts w:ascii="Book Antiqua" w:hAnsi="Book Antiqua" w:cs="宋体"/>
          <w:color w:val="000000"/>
          <w:sz w:val="24"/>
          <w:szCs w:val="24"/>
          <w:lang w:eastAsia="zh-CN"/>
        </w:rPr>
        <w:t>: 162-168 [PMID: 12432182]</w:t>
      </w:r>
    </w:p>
    <w:p w:rsidR="005A286C" w:rsidRPr="005A286C" w:rsidRDefault="005A286C" w:rsidP="005A286C">
      <w:pPr>
        <w:spacing w:after="0" w:line="360" w:lineRule="auto"/>
        <w:jc w:val="both"/>
        <w:rPr>
          <w:rFonts w:ascii="Book Antiqua" w:hAnsi="Book Antiqua" w:cs="宋体"/>
          <w:color w:val="000000"/>
          <w:sz w:val="24"/>
          <w:szCs w:val="24"/>
          <w:lang w:eastAsia="zh-CN"/>
        </w:rPr>
      </w:pPr>
      <w:proofErr w:type="gramStart"/>
      <w:r w:rsidRPr="005A286C">
        <w:rPr>
          <w:rFonts w:ascii="Book Antiqua" w:hAnsi="Book Antiqua" w:cs="宋体"/>
          <w:color w:val="000000"/>
          <w:sz w:val="24"/>
          <w:szCs w:val="24"/>
          <w:lang w:eastAsia="zh-CN"/>
        </w:rPr>
        <w:t>22 </w:t>
      </w:r>
      <w:r w:rsidRPr="005A286C">
        <w:rPr>
          <w:rFonts w:ascii="Book Antiqua" w:hAnsi="Book Antiqua" w:cs="宋体"/>
          <w:b/>
          <w:bCs/>
          <w:color w:val="000000"/>
          <w:sz w:val="24"/>
          <w:szCs w:val="24"/>
          <w:lang w:eastAsia="zh-CN"/>
        </w:rPr>
        <w:t>Testoni PA</w:t>
      </w:r>
      <w:r w:rsidRPr="005A286C">
        <w:rPr>
          <w:rFonts w:ascii="Book Antiqua" w:hAnsi="Book Antiqua" w:cs="宋体"/>
          <w:color w:val="000000"/>
          <w:sz w:val="24"/>
          <w:szCs w:val="24"/>
          <w:lang w:eastAsia="zh-CN"/>
        </w:rPr>
        <w:t>.</w:t>
      </w:r>
      <w:proofErr w:type="gramEnd"/>
      <w:r w:rsidRPr="005A286C">
        <w:rPr>
          <w:rFonts w:ascii="Book Antiqua" w:hAnsi="Book Antiqua" w:cs="宋体"/>
          <w:color w:val="000000"/>
          <w:sz w:val="24"/>
          <w:szCs w:val="24"/>
          <w:lang w:eastAsia="zh-CN"/>
        </w:rPr>
        <w:t xml:space="preserve"> Why the incidence of post-ERCP pancreatitis varies considerably? </w:t>
      </w:r>
      <w:proofErr w:type="gramStart"/>
      <w:r w:rsidRPr="005A286C">
        <w:rPr>
          <w:rFonts w:ascii="Book Antiqua" w:hAnsi="Book Antiqua" w:cs="宋体"/>
          <w:color w:val="000000"/>
          <w:sz w:val="24"/>
          <w:szCs w:val="24"/>
          <w:lang w:eastAsia="zh-CN"/>
        </w:rPr>
        <w:t>Factors affecting the diagnosis and the incidence of this complication.</w:t>
      </w:r>
      <w:proofErr w:type="gramEnd"/>
      <w:r w:rsidRPr="005A286C">
        <w:rPr>
          <w:rFonts w:ascii="Book Antiqua" w:hAnsi="Book Antiqua" w:cs="宋体"/>
          <w:color w:val="000000"/>
          <w:sz w:val="24"/>
          <w:szCs w:val="24"/>
          <w:lang w:eastAsia="zh-CN"/>
        </w:rPr>
        <w:t> </w:t>
      </w:r>
      <w:r w:rsidRPr="005A286C">
        <w:rPr>
          <w:rFonts w:ascii="Book Antiqua" w:hAnsi="Book Antiqua" w:cs="宋体"/>
          <w:i/>
          <w:iCs/>
          <w:color w:val="000000"/>
          <w:sz w:val="24"/>
          <w:szCs w:val="24"/>
          <w:lang w:eastAsia="zh-CN"/>
        </w:rPr>
        <w:t>JOP</w:t>
      </w:r>
      <w:r w:rsidRPr="005A286C">
        <w:rPr>
          <w:rFonts w:ascii="Book Antiqua" w:hAnsi="Book Antiqua" w:cs="宋体"/>
          <w:color w:val="000000"/>
          <w:sz w:val="24"/>
          <w:szCs w:val="24"/>
          <w:lang w:eastAsia="zh-CN"/>
        </w:rPr>
        <w:t> 2002; </w:t>
      </w:r>
      <w:r w:rsidRPr="005A286C">
        <w:rPr>
          <w:rFonts w:ascii="Book Antiqua" w:hAnsi="Book Antiqua" w:cs="宋体"/>
          <w:b/>
          <w:bCs/>
          <w:color w:val="000000"/>
          <w:sz w:val="24"/>
          <w:szCs w:val="24"/>
          <w:lang w:eastAsia="zh-CN"/>
        </w:rPr>
        <w:t>3</w:t>
      </w:r>
      <w:r w:rsidRPr="005A286C">
        <w:rPr>
          <w:rFonts w:ascii="Book Antiqua" w:hAnsi="Book Antiqua" w:cs="宋体"/>
          <w:color w:val="000000"/>
          <w:sz w:val="24"/>
          <w:szCs w:val="24"/>
          <w:lang w:eastAsia="zh-CN"/>
        </w:rPr>
        <w:t>: 195-201 [PMID: 12432186]</w:t>
      </w:r>
    </w:p>
    <w:p w:rsidR="005A286C" w:rsidRPr="005A286C" w:rsidRDefault="005A286C" w:rsidP="005A286C">
      <w:pPr>
        <w:spacing w:after="0" w:line="360" w:lineRule="auto"/>
        <w:jc w:val="both"/>
        <w:rPr>
          <w:rFonts w:ascii="Book Antiqua" w:hAnsi="Book Antiqua" w:cs="宋体"/>
          <w:color w:val="000000"/>
          <w:sz w:val="24"/>
          <w:szCs w:val="24"/>
          <w:lang w:eastAsia="zh-CN"/>
        </w:rPr>
      </w:pPr>
      <w:proofErr w:type="gramStart"/>
      <w:r w:rsidRPr="005A286C">
        <w:rPr>
          <w:rFonts w:ascii="Book Antiqua" w:hAnsi="Book Antiqua" w:cs="宋体"/>
          <w:color w:val="000000"/>
          <w:sz w:val="24"/>
          <w:szCs w:val="24"/>
          <w:lang w:eastAsia="zh-CN"/>
        </w:rPr>
        <w:t>23 </w:t>
      </w:r>
      <w:r w:rsidRPr="005A286C">
        <w:rPr>
          <w:rFonts w:ascii="Book Antiqua" w:hAnsi="Book Antiqua" w:cs="宋体"/>
          <w:b/>
          <w:bCs/>
          <w:color w:val="000000"/>
          <w:sz w:val="24"/>
          <w:szCs w:val="24"/>
          <w:lang w:eastAsia="zh-CN"/>
        </w:rPr>
        <w:t>El-Geidie AA</w:t>
      </w:r>
      <w:r w:rsidRPr="005A286C">
        <w:rPr>
          <w:rFonts w:ascii="Book Antiqua" w:hAnsi="Book Antiqua" w:cs="宋体"/>
          <w:color w:val="000000"/>
          <w:sz w:val="24"/>
          <w:szCs w:val="24"/>
          <w:lang w:eastAsia="zh-CN"/>
        </w:rPr>
        <w:t>.</w:t>
      </w:r>
      <w:proofErr w:type="gramEnd"/>
      <w:r w:rsidRPr="005A286C">
        <w:rPr>
          <w:rFonts w:ascii="Book Antiqua" w:hAnsi="Book Antiqua" w:cs="宋体"/>
          <w:color w:val="000000"/>
          <w:sz w:val="24"/>
          <w:szCs w:val="24"/>
          <w:lang w:eastAsia="zh-CN"/>
        </w:rPr>
        <w:t xml:space="preserve"> Laparoendoscopic management of concomitant gallbladder stones and common bile duct stones: what is the best technique? </w:t>
      </w:r>
      <w:r w:rsidRPr="005A286C">
        <w:rPr>
          <w:rFonts w:ascii="Book Antiqua" w:hAnsi="Book Antiqua" w:cs="宋体"/>
          <w:i/>
          <w:iCs/>
          <w:color w:val="000000"/>
          <w:sz w:val="24"/>
          <w:szCs w:val="24"/>
          <w:lang w:eastAsia="zh-CN"/>
        </w:rPr>
        <w:t>Surg Laparosc Endosc Percutan Tech</w:t>
      </w:r>
      <w:r w:rsidRPr="005A286C">
        <w:rPr>
          <w:rFonts w:ascii="Book Antiqua" w:hAnsi="Book Antiqua" w:cs="宋体"/>
          <w:color w:val="000000"/>
          <w:sz w:val="24"/>
          <w:szCs w:val="24"/>
          <w:lang w:eastAsia="zh-CN"/>
        </w:rPr>
        <w:t> 2011; </w:t>
      </w:r>
      <w:r w:rsidRPr="005A286C">
        <w:rPr>
          <w:rFonts w:ascii="Book Antiqua" w:hAnsi="Book Antiqua" w:cs="宋体"/>
          <w:b/>
          <w:bCs/>
          <w:color w:val="000000"/>
          <w:sz w:val="24"/>
          <w:szCs w:val="24"/>
          <w:lang w:eastAsia="zh-CN"/>
        </w:rPr>
        <w:t>21</w:t>
      </w:r>
      <w:r w:rsidRPr="005A286C">
        <w:rPr>
          <w:rFonts w:ascii="Book Antiqua" w:hAnsi="Book Antiqua" w:cs="宋体"/>
          <w:color w:val="000000"/>
          <w:sz w:val="24"/>
          <w:szCs w:val="24"/>
          <w:lang w:eastAsia="zh-CN"/>
        </w:rPr>
        <w:t>: 282-287 [PMID: 21857481]</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24 </w:t>
      </w:r>
      <w:r w:rsidRPr="005A286C">
        <w:rPr>
          <w:rFonts w:ascii="Book Antiqua" w:hAnsi="Book Antiqua" w:cs="宋体"/>
          <w:b/>
          <w:bCs/>
          <w:color w:val="000000"/>
          <w:sz w:val="24"/>
          <w:szCs w:val="24"/>
          <w:lang w:eastAsia="zh-CN"/>
        </w:rPr>
        <w:t>Tzovaras G</w:t>
      </w:r>
      <w:r w:rsidRPr="005A286C">
        <w:rPr>
          <w:rFonts w:ascii="Book Antiqua" w:hAnsi="Book Antiqua" w:cs="宋体"/>
          <w:color w:val="000000"/>
          <w:sz w:val="24"/>
          <w:szCs w:val="24"/>
          <w:lang w:eastAsia="zh-CN"/>
        </w:rPr>
        <w:t>, Baloyiannis I, Zachari E, Symeonidis D, Zacharoulis D, Kapsoritakis A, Paroutoglou G, Potamianos S. Laparoendoscopic rendezvous versus preoperative ERCP and laparoscopic cholecystectomy for the management of cholecysto-choledocholithiasis: interim analysis of a controlled randomized trial. </w:t>
      </w:r>
      <w:r w:rsidRPr="005A286C">
        <w:rPr>
          <w:rFonts w:ascii="Book Antiqua" w:hAnsi="Book Antiqua" w:cs="宋体"/>
          <w:i/>
          <w:iCs/>
          <w:color w:val="000000"/>
          <w:sz w:val="24"/>
          <w:szCs w:val="24"/>
          <w:lang w:eastAsia="zh-CN"/>
        </w:rPr>
        <w:t>Ann Surg</w:t>
      </w:r>
      <w:r w:rsidRPr="005A286C">
        <w:rPr>
          <w:rFonts w:ascii="Book Antiqua" w:hAnsi="Book Antiqua" w:cs="宋体"/>
          <w:color w:val="000000"/>
          <w:sz w:val="24"/>
          <w:szCs w:val="24"/>
          <w:lang w:eastAsia="zh-CN"/>
        </w:rPr>
        <w:t> 2012; </w:t>
      </w:r>
      <w:r w:rsidRPr="005A286C">
        <w:rPr>
          <w:rFonts w:ascii="Book Antiqua" w:hAnsi="Book Antiqua" w:cs="宋体"/>
          <w:b/>
          <w:bCs/>
          <w:color w:val="000000"/>
          <w:sz w:val="24"/>
          <w:szCs w:val="24"/>
          <w:lang w:eastAsia="zh-CN"/>
        </w:rPr>
        <w:t>255</w:t>
      </w:r>
      <w:r w:rsidRPr="005A286C">
        <w:rPr>
          <w:rFonts w:ascii="Book Antiqua" w:hAnsi="Book Antiqua" w:cs="宋体"/>
          <w:color w:val="000000"/>
          <w:sz w:val="24"/>
          <w:szCs w:val="24"/>
          <w:lang w:eastAsia="zh-CN"/>
        </w:rPr>
        <w:t>: 435-439 [PMID: 22261836]</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25 </w:t>
      </w:r>
      <w:r w:rsidRPr="005A286C">
        <w:rPr>
          <w:rFonts w:ascii="Book Antiqua" w:hAnsi="Book Antiqua" w:cs="宋体"/>
          <w:b/>
          <w:bCs/>
          <w:color w:val="000000"/>
          <w:sz w:val="24"/>
          <w:szCs w:val="24"/>
          <w:lang w:eastAsia="zh-CN"/>
        </w:rPr>
        <w:t>La Greca G</w:t>
      </w:r>
      <w:r w:rsidRPr="005A286C">
        <w:rPr>
          <w:rFonts w:ascii="Book Antiqua" w:hAnsi="Book Antiqua" w:cs="宋体"/>
          <w:color w:val="000000"/>
          <w:sz w:val="24"/>
          <w:szCs w:val="24"/>
          <w:lang w:eastAsia="zh-CN"/>
        </w:rPr>
        <w:t>, Barbagallo F, Di Blasi M, Di Stefano M, Castello G, Gagliardo S, Latteri S, Russello D. Rendezvous technique versus endoscopic retrograde cholangiopancreatography to treat bile duct stones reduces endoscopic time and pancreatic damage. </w:t>
      </w:r>
      <w:r w:rsidRPr="005A286C">
        <w:rPr>
          <w:rFonts w:ascii="Book Antiqua" w:hAnsi="Book Antiqua" w:cs="宋体"/>
          <w:i/>
          <w:iCs/>
          <w:color w:val="000000"/>
          <w:sz w:val="24"/>
          <w:szCs w:val="24"/>
          <w:lang w:eastAsia="zh-CN"/>
        </w:rPr>
        <w:t>J Laparoendosc Adv Surg Tech A</w:t>
      </w:r>
      <w:r w:rsidRPr="005A286C">
        <w:rPr>
          <w:rFonts w:ascii="Book Antiqua" w:hAnsi="Book Antiqua" w:cs="宋体"/>
          <w:color w:val="000000"/>
          <w:sz w:val="24"/>
          <w:szCs w:val="24"/>
          <w:lang w:eastAsia="zh-CN"/>
        </w:rPr>
        <w:t> 2007; </w:t>
      </w:r>
      <w:r w:rsidRPr="005A286C">
        <w:rPr>
          <w:rFonts w:ascii="Book Antiqua" w:hAnsi="Book Antiqua" w:cs="宋体"/>
          <w:b/>
          <w:bCs/>
          <w:color w:val="000000"/>
          <w:sz w:val="24"/>
          <w:szCs w:val="24"/>
          <w:lang w:eastAsia="zh-CN"/>
        </w:rPr>
        <w:t>17</w:t>
      </w:r>
      <w:r w:rsidRPr="005A286C">
        <w:rPr>
          <w:rFonts w:ascii="Book Antiqua" w:hAnsi="Book Antiqua" w:cs="宋体"/>
          <w:color w:val="000000"/>
          <w:sz w:val="24"/>
          <w:szCs w:val="24"/>
          <w:lang w:eastAsia="zh-CN"/>
        </w:rPr>
        <w:t>: 167-171 [PMID: 17484642]</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26 </w:t>
      </w:r>
      <w:r w:rsidRPr="005A286C">
        <w:rPr>
          <w:rFonts w:ascii="Book Antiqua" w:hAnsi="Book Antiqua" w:cs="宋体"/>
          <w:b/>
          <w:bCs/>
          <w:color w:val="000000"/>
          <w:sz w:val="24"/>
          <w:szCs w:val="24"/>
          <w:lang w:eastAsia="zh-CN"/>
        </w:rPr>
        <w:t>Rábago LR</w:t>
      </w:r>
      <w:r w:rsidRPr="005A286C">
        <w:rPr>
          <w:rFonts w:ascii="Book Antiqua" w:hAnsi="Book Antiqua" w:cs="宋体"/>
          <w:color w:val="000000"/>
          <w:sz w:val="24"/>
          <w:szCs w:val="24"/>
          <w:lang w:eastAsia="zh-CN"/>
        </w:rPr>
        <w:t xml:space="preserve">, Vicente C, Soler F, Delgado M, Moral I, Guerra I, Castro JL, Quintanilla E, Romeo J, Llorente R, Vázquez Echarri J, Martínez-Veiga JL, Gea F. Two-stage treatment with preoperative endoscopic retrograde cholangiopancreatography (ERCP) </w:t>
      </w:r>
      <w:r w:rsidRPr="005A286C">
        <w:rPr>
          <w:rFonts w:ascii="Book Antiqua" w:hAnsi="Book Antiqua" w:cs="宋体"/>
          <w:color w:val="000000"/>
          <w:sz w:val="24"/>
          <w:szCs w:val="24"/>
          <w:lang w:eastAsia="zh-CN"/>
        </w:rPr>
        <w:lastRenderedPageBreak/>
        <w:t>compared with single-stage treatment with intraoperative ERCP for patients with symptomatic cholelithiasis with possible choledocholithiasis. </w:t>
      </w:r>
      <w:r w:rsidRPr="005A286C">
        <w:rPr>
          <w:rFonts w:ascii="Book Antiqua" w:hAnsi="Book Antiqua" w:cs="宋体"/>
          <w:i/>
          <w:iCs/>
          <w:color w:val="000000"/>
          <w:sz w:val="24"/>
          <w:szCs w:val="24"/>
          <w:lang w:eastAsia="zh-CN"/>
        </w:rPr>
        <w:t>Endoscopy</w:t>
      </w:r>
      <w:r w:rsidRPr="005A286C">
        <w:rPr>
          <w:rFonts w:ascii="Book Antiqua" w:hAnsi="Book Antiqua" w:cs="宋体"/>
          <w:color w:val="000000"/>
          <w:sz w:val="24"/>
          <w:szCs w:val="24"/>
          <w:lang w:eastAsia="zh-CN"/>
        </w:rPr>
        <w:t> 2006; </w:t>
      </w:r>
      <w:r w:rsidRPr="005A286C">
        <w:rPr>
          <w:rFonts w:ascii="Book Antiqua" w:hAnsi="Book Antiqua" w:cs="宋体"/>
          <w:b/>
          <w:bCs/>
          <w:color w:val="000000"/>
          <w:sz w:val="24"/>
          <w:szCs w:val="24"/>
          <w:lang w:eastAsia="zh-CN"/>
        </w:rPr>
        <w:t>38</w:t>
      </w:r>
      <w:r w:rsidRPr="005A286C">
        <w:rPr>
          <w:rFonts w:ascii="Book Antiqua" w:hAnsi="Book Antiqua" w:cs="宋体"/>
          <w:color w:val="000000"/>
          <w:sz w:val="24"/>
          <w:szCs w:val="24"/>
          <w:lang w:eastAsia="zh-CN"/>
        </w:rPr>
        <w:t>: 779-786 [PMID: 17001567]</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27 </w:t>
      </w:r>
      <w:r w:rsidRPr="005A286C">
        <w:rPr>
          <w:rFonts w:ascii="Book Antiqua" w:hAnsi="Book Antiqua" w:cs="宋体"/>
          <w:b/>
          <w:bCs/>
          <w:color w:val="000000"/>
          <w:sz w:val="24"/>
          <w:szCs w:val="24"/>
          <w:lang w:eastAsia="zh-CN"/>
        </w:rPr>
        <w:t>Gurusamy K</w:t>
      </w:r>
      <w:r w:rsidRPr="005A286C">
        <w:rPr>
          <w:rFonts w:ascii="Book Antiqua" w:hAnsi="Book Antiqua" w:cs="宋体"/>
          <w:color w:val="000000"/>
          <w:sz w:val="24"/>
          <w:szCs w:val="24"/>
          <w:lang w:eastAsia="zh-CN"/>
        </w:rPr>
        <w:t>, Sahay SJ, Burroughs AK, Davidson BR. Systematic review and meta-analysis of intraoperative versus preoperative endoscopic sphincterotomy in patients with gallbladder and suspected common bile duct stones. </w:t>
      </w:r>
      <w:r w:rsidRPr="005A286C">
        <w:rPr>
          <w:rFonts w:ascii="Book Antiqua" w:hAnsi="Book Antiqua" w:cs="宋体"/>
          <w:i/>
          <w:iCs/>
          <w:color w:val="000000"/>
          <w:sz w:val="24"/>
          <w:szCs w:val="24"/>
          <w:lang w:eastAsia="zh-CN"/>
        </w:rPr>
        <w:t>Br J Surg</w:t>
      </w:r>
      <w:r w:rsidRPr="005A286C">
        <w:rPr>
          <w:rFonts w:ascii="Book Antiqua" w:hAnsi="Book Antiqua" w:cs="宋体"/>
          <w:color w:val="000000"/>
          <w:sz w:val="24"/>
          <w:szCs w:val="24"/>
          <w:lang w:eastAsia="zh-CN"/>
        </w:rPr>
        <w:t> 2011; </w:t>
      </w:r>
      <w:r w:rsidRPr="005A286C">
        <w:rPr>
          <w:rFonts w:ascii="Book Antiqua" w:hAnsi="Book Antiqua" w:cs="宋体"/>
          <w:b/>
          <w:bCs/>
          <w:color w:val="000000"/>
          <w:sz w:val="24"/>
          <w:szCs w:val="24"/>
          <w:lang w:eastAsia="zh-CN"/>
        </w:rPr>
        <w:t>98</w:t>
      </w:r>
      <w:r w:rsidRPr="005A286C">
        <w:rPr>
          <w:rFonts w:ascii="Book Antiqua" w:hAnsi="Book Antiqua" w:cs="宋体"/>
          <w:color w:val="000000"/>
          <w:sz w:val="24"/>
          <w:szCs w:val="24"/>
          <w:lang w:eastAsia="zh-CN"/>
        </w:rPr>
        <w:t>: 908-916 [PMID: 21472700]</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28 </w:t>
      </w:r>
      <w:r w:rsidRPr="005A286C">
        <w:rPr>
          <w:rFonts w:ascii="Book Antiqua" w:hAnsi="Book Antiqua" w:cs="宋体"/>
          <w:b/>
          <w:bCs/>
          <w:color w:val="000000"/>
          <w:sz w:val="24"/>
          <w:szCs w:val="24"/>
          <w:lang w:eastAsia="zh-CN"/>
        </w:rPr>
        <w:t>Arezzo A</w:t>
      </w:r>
      <w:r w:rsidRPr="005A286C">
        <w:rPr>
          <w:rFonts w:ascii="Book Antiqua" w:hAnsi="Book Antiqua" w:cs="宋体"/>
          <w:color w:val="000000"/>
          <w:sz w:val="24"/>
          <w:szCs w:val="24"/>
          <w:lang w:eastAsia="zh-CN"/>
        </w:rPr>
        <w:t>, Vettoretto N, Famiglietti F, Moja L, Morino M. Laparoendoscopic rendezvous reduces perioperative morbidity and risk of pancreatitis. </w:t>
      </w:r>
      <w:r w:rsidRPr="005A286C">
        <w:rPr>
          <w:rFonts w:ascii="Book Antiqua" w:hAnsi="Book Antiqua" w:cs="宋体"/>
          <w:i/>
          <w:iCs/>
          <w:color w:val="000000"/>
          <w:sz w:val="24"/>
          <w:szCs w:val="24"/>
          <w:lang w:eastAsia="zh-CN"/>
        </w:rPr>
        <w:t>Surg Endosc</w:t>
      </w:r>
      <w:r w:rsidRPr="005A286C">
        <w:rPr>
          <w:rFonts w:ascii="Book Antiqua" w:hAnsi="Book Antiqua" w:cs="宋体"/>
          <w:color w:val="000000"/>
          <w:sz w:val="24"/>
          <w:szCs w:val="24"/>
          <w:lang w:eastAsia="zh-CN"/>
        </w:rPr>
        <w:t> 2013; </w:t>
      </w:r>
      <w:r w:rsidRPr="005A286C">
        <w:rPr>
          <w:rFonts w:ascii="Book Antiqua" w:hAnsi="Book Antiqua" w:cs="宋体"/>
          <w:b/>
          <w:bCs/>
          <w:color w:val="000000"/>
          <w:sz w:val="24"/>
          <w:szCs w:val="24"/>
          <w:lang w:eastAsia="zh-CN"/>
        </w:rPr>
        <w:t>27</w:t>
      </w:r>
      <w:r w:rsidRPr="005A286C">
        <w:rPr>
          <w:rFonts w:ascii="Book Antiqua" w:hAnsi="Book Antiqua" w:cs="宋体"/>
          <w:color w:val="000000"/>
          <w:sz w:val="24"/>
          <w:szCs w:val="24"/>
          <w:lang w:eastAsia="zh-CN"/>
        </w:rPr>
        <w:t>: 1055-1060 [PMID: 23052536]</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29 </w:t>
      </w:r>
      <w:r w:rsidRPr="005A286C">
        <w:rPr>
          <w:rFonts w:ascii="Book Antiqua" w:hAnsi="Book Antiqua" w:cs="宋体"/>
          <w:b/>
          <w:bCs/>
          <w:color w:val="000000"/>
          <w:sz w:val="24"/>
          <w:szCs w:val="24"/>
          <w:lang w:eastAsia="zh-CN"/>
        </w:rPr>
        <w:t>Wang B</w:t>
      </w:r>
      <w:r w:rsidRPr="005A286C">
        <w:rPr>
          <w:rFonts w:ascii="Book Antiqua" w:hAnsi="Book Antiqua" w:cs="宋体"/>
          <w:color w:val="000000"/>
          <w:sz w:val="24"/>
          <w:szCs w:val="24"/>
          <w:lang w:eastAsia="zh-CN"/>
        </w:rPr>
        <w:t>, Guo Z, Liu Z, Wang Y, Si Y, Zhu Y, Jin M. Preoperative versus intraoperative endoscopic sphincterotomy in patients with gallbladder and suspected common bile duct stones: system review and meta-analysis. </w:t>
      </w:r>
      <w:r w:rsidRPr="005A286C">
        <w:rPr>
          <w:rFonts w:ascii="Book Antiqua" w:hAnsi="Book Antiqua" w:cs="宋体"/>
          <w:i/>
          <w:iCs/>
          <w:color w:val="000000"/>
          <w:sz w:val="24"/>
          <w:szCs w:val="24"/>
          <w:lang w:eastAsia="zh-CN"/>
        </w:rPr>
        <w:t>Surg Endosc</w:t>
      </w:r>
      <w:r w:rsidRPr="005A286C">
        <w:rPr>
          <w:rFonts w:ascii="Book Antiqua" w:hAnsi="Book Antiqua" w:cs="宋体"/>
          <w:color w:val="000000"/>
          <w:sz w:val="24"/>
          <w:szCs w:val="24"/>
          <w:lang w:eastAsia="zh-CN"/>
        </w:rPr>
        <w:t> 2013; </w:t>
      </w:r>
      <w:r w:rsidRPr="005A286C">
        <w:rPr>
          <w:rFonts w:ascii="Book Antiqua" w:hAnsi="Book Antiqua" w:cs="宋体"/>
          <w:b/>
          <w:bCs/>
          <w:color w:val="000000"/>
          <w:sz w:val="24"/>
          <w:szCs w:val="24"/>
          <w:lang w:eastAsia="zh-CN"/>
        </w:rPr>
        <w:t>27</w:t>
      </w:r>
      <w:r w:rsidRPr="005A286C">
        <w:rPr>
          <w:rFonts w:ascii="Book Antiqua" w:hAnsi="Book Antiqua" w:cs="宋体"/>
          <w:color w:val="000000"/>
          <w:sz w:val="24"/>
          <w:szCs w:val="24"/>
          <w:lang w:eastAsia="zh-CN"/>
        </w:rPr>
        <w:t>: 2454-2465 [PMID: 23355158]</w:t>
      </w:r>
    </w:p>
    <w:p w:rsidR="005A286C" w:rsidRPr="005A286C" w:rsidRDefault="005A286C" w:rsidP="005A286C">
      <w:pPr>
        <w:spacing w:after="0" w:line="360" w:lineRule="auto"/>
        <w:jc w:val="both"/>
        <w:rPr>
          <w:rFonts w:ascii="Book Antiqua" w:hAnsi="Book Antiqua" w:cs="宋体"/>
          <w:color w:val="000000"/>
          <w:sz w:val="24"/>
          <w:szCs w:val="24"/>
          <w:lang w:eastAsia="zh-CN"/>
        </w:rPr>
      </w:pPr>
      <w:r w:rsidRPr="005A286C">
        <w:rPr>
          <w:rFonts w:ascii="Book Antiqua" w:hAnsi="Book Antiqua" w:cs="宋体"/>
          <w:color w:val="000000"/>
          <w:sz w:val="24"/>
          <w:szCs w:val="24"/>
          <w:lang w:eastAsia="zh-CN"/>
        </w:rPr>
        <w:t>30 </w:t>
      </w:r>
      <w:r w:rsidRPr="005A286C">
        <w:rPr>
          <w:rFonts w:ascii="Book Antiqua" w:hAnsi="Book Antiqua" w:cs="宋体"/>
          <w:b/>
          <w:bCs/>
          <w:color w:val="000000"/>
          <w:sz w:val="24"/>
          <w:szCs w:val="24"/>
          <w:lang w:eastAsia="zh-CN"/>
        </w:rPr>
        <w:t>Tzovaras G</w:t>
      </w:r>
      <w:r w:rsidRPr="005A286C">
        <w:rPr>
          <w:rFonts w:ascii="Book Antiqua" w:hAnsi="Book Antiqua" w:cs="宋体"/>
          <w:color w:val="000000"/>
          <w:sz w:val="24"/>
          <w:szCs w:val="24"/>
          <w:lang w:eastAsia="zh-CN"/>
        </w:rPr>
        <w:t>, Baloyiannis I, Kapsoritakis A, Psychos A, Paroutoglou G, Potamianos S. Laparoendoscopic rendezvous: an effective alternative to a failed preoperative ERCP in patients with cholecystocholedocholithiasis. </w:t>
      </w:r>
      <w:r w:rsidRPr="005A286C">
        <w:rPr>
          <w:rFonts w:ascii="Book Antiqua" w:hAnsi="Book Antiqua" w:cs="宋体"/>
          <w:i/>
          <w:iCs/>
          <w:color w:val="000000"/>
          <w:sz w:val="24"/>
          <w:szCs w:val="24"/>
          <w:lang w:eastAsia="zh-CN"/>
        </w:rPr>
        <w:t>Surg Endosc</w:t>
      </w:r>
      <w:r w:rsidRPr="005A286C">
        <w:rPr>
          <w:rFonts w:ascii="Book Antiqua" w:hAnsi="Book Antiqua" w:cs="宋体"/>
          <w:color w:val="000000"/>
          <w:sz w:val="24"/>
          <w:szCs w:val="24"/>
          <w:lang w:eastAsia="zh-CN"/>
        </w:rPr>
        <w:t> 2010; </w:t>
      </w:r>
      <w:r w:rsidRPr="005A286C">
        <w:rPr>
          <w:rFonts w:ascii="Book Antiqua" w:hAnsi="Book Antiqua" w:cs="宋体"/>
          <w:b/>
          <w:bCs/>
          <w:color w:val="000000"/>
          <w:sz w:val="24"/>
          <w:szCs w:val="24"/>
          <w:lang w:eastAsia="zh-CN"/>
        </w:rPr>
        <w:t>24</w:t>
      </w:r>
      <w:r w:rsidRPr="005A286C">
        <w:rPr>
          <w:rFonts w:ascii="Book Antiqua" w:hAnsi="Book Antiqua" w:cs="宋体"/>
          <w:color w:val="000000"/>
          <w:sz w:val="24"/>
          <w:szCs w:val="24"/>
          <w:lang w:eastAsia="zh-CN"/>
        </w:rPr>
        <w:t>: 2603-2606 [PMID: 20349090]</w:t>
      </w:r>
    </w:p>
    <w:p w:rsidR="005A286C" w:rsidRPr="005A286C" w:rsidRDefault="005A286C" w:rsidP="005A286C">
      <w:pPr>
        <w:spacing w:after="0" w:line="360" w:lineRule="auto"/>
        <w:jc w:val="both"/>
        <w:rPr>
          <w:rFonts w:ascii="Book Antiqua" w:hAnsi="Book Antiqua" w:cs="宋体"/>
          <w:color w:val="000000"/>
          <w:sz w:val="24"/>
          <w:szCs w:val="24"/>
          <w:lang w:eastAsia="zh-CN"/>
        </w:rPr>
      </w:pPr>
      <w:proofErr w:type="gramStart"/>
      <w:r w:rsidRPr="005A286C">
        <w:rPr>
          <w:rFonts w:ascii="Book Antiqua" w:hAnsi="Book Antiqua" w:cs="宋体"/>
          <w:color w:val="000000"/>
          <w:sz w:val="24"/>
          <w:szCs w:val="24"/>
          <w:lang w:eastAsia="zh-CN"/>
        </w:rPr>
        <w:t>31 </w:t>
      </w:r>
      <w:r w:rsidRPr="005A286C">
        <w:rPr>
          <w:rFonts w:ascii="Book Antiqua" w:hAnsi="Book Antiqua" w:cs="宋体"/>
          <w:b/>
          <w:bCs/>
          <w:color w:val="000000"/>
          <w:sz w:val="24"/>
          <w:szCs w:val="24"/>
          <w:lang w:eastAsia="zh-CN"/>
        </w:rPr>
        <w:t>Gagner M</w:t>
      </w:r>
      <w:r w:rsidRPr="005A286C">
        <w:rPr>
          <w:rFonts w:ascii="Book Antiqua" w:hAnsi="Book Antiqua" w:cs="宋体"/>
          <w:color w:val="000000"/>
          <w:sz w:val="24"/>
          <w:szCs w:val="24"/>
          <w:lang w:eastAsia="zh-CN"/>
        </w:rPr>
        <w:t>. Rendezvous technique</w:t>
      </w:r>
      <w:proofErr w:type="gramEnd"/>
      <w:r w:rsidRPr="005A286C">
        <w:rPr>
          <w:rFonts w:ascii="Book Antiqua" w:hAnsi="Book Antiqua" w:cs="宋体"/>
          <w:color w:val="000000"/>
          <w:sz w:val="24"/>
          <w:szCs w:val="24"/>
          <w:lang w:eastAsia="zh-CN"/>
        </w:rPr>
        <w:t xml:space="preserve"> versus endoscopic retrograde cholangiopancreatography to treat bile duct stones reduces endoscopic time and pancreatic damage. </w:t>
      </w:r>
      <w:r w:rsidRPr="005A286C">
        <w:rPr>
          <w:rFonts w:ascii="Book Antiqua" w:hAnsi="Book Antiqua" w:cs="宋体"/>
          <w:i/>
          <w:iCs/>
          <w:color w:val="000000"/>
          <w:sz w:val="24"/>
          <w:szCs w:val="24"/>
          <w:lang w:eastAsia="zh-CN"/>
        </w:rPr>
        <w:t>J Laparoendosc Adv Surg Tech A</w:t>
      </w:r>
      <w:r w:rsidRPr="005A286C">
        <w:rPr>
          <w:rFonts w:ascii="Book Antiqua" w:hAnsi="Book Antiqua" w:cs="宋体"/>
          <w:color w:val="000000"/>
          <w:sz w:val="24"/>
          <w:szCs w:val="24"/>
          <w:lang w:eastAsia="zh-CN"/>
        </w:rPr>
        <w:t> 2008; </w:t>
      </w:r>
      <w:r w:rsidRPr="005A286C">
        <w:rPr>
          <w:rFonts w:ascii="Book Antiqua" w:hAnsi="Book Antiqua" w:cs="宋体"/>
          <w:b/>
          <w:bCs/>
          <w:color w:val="000000"/>
          <w:sz w:val="24"/>
          <w:szCs w:val="24"/>
          <w:lang w:eastAsia="zh-CN"/>
        </w:rPr>
        <w:t>18</w:t>
      </w:r>
      <w:r w:rsidRPr="005A286C">
        <w:rPr>
          <w:rFonts w:ascii="Book Antiqua" w:hAnsi="Book Antiqua" w:cs="宋体"/>
          <w:color w:val="000000"/>
          <w:sz w:val="24"/>
          <w:szCs w:val="24"/>
          <w:lang w:eastAsia="zh-CN"/>
        </w:rPr>
        <w:t>: 113 [PMID: 18266587]</w:t>
      </w:r>
    </w:p>
    <w:p w:rsidR="005A286C" w:rsidRPr="005A286C" w:rsidRDefault="005A286C" w:rsidP="005A286C">
      <w:pPr>
        <w:tabs>
          <w:tab w:val="left" w:pos="3540"/>
        </w:tabs>
        <w:spacing w:after="0" w:line="360" w:lineRule="auto"/>
        <w:jc w:val="both"/>
        <w:rPr>
          <w:rFonts w:ascii="Book Antiqua" w:hAnsi="Book Antiqua"/>
          <w:b/>
          <w:sz w:val="24"/>
          <w:szCs w:val="24"/>
          <w:lang w:eastAsia="zh-CN"/>
        </w:rPr>
      </w:pPr>
    </w:p>
    <w:p w:rsidR="005A286C" w:rsidRPr="005A286C" w:rsidRDefault="005A286C" w:rsidP="005A286C">
      <w:pPr>
        <w:pStyle w:val="PlainText"/>
        <w:spacing w:line="360" w:lineRule="auto"/>
        <w:jc w:val="right"/>
        <w:rPr>
          <w:rFonts w:ascii="Book Antiqua" w:hAnsi="Book Antiqua"/>
          <w:b/>
          <w:sz w:val="24"/>
          <w:szCs w:val="24"/>
        </w:rPr>
      </w:pPr>
      <w:r w:rsidRPr="005A286C">
        <w:rPr>
          <w:rFonts w:ascii="Book Antiqua" w:hAnsi="Book Antiqua"/>
          <w:b/>
          <w:sz w:val="24"/>
          <w:szCs w:val="24"/>
        </w:rPr>
        <w:t>P-Reviewer:</w:t>
      </w:r>
      <w:r w:rsidRPr="005A286C">
        <w:rPr>
          <w:rFonts w:ascii="Book Antiqua" w:hAnsi="Book Antiqua" w:cs="Tahoma"/>
          <w:color w:val="000000"/>
          <w:sz w:val="24"/>
          <w:szCs w:val="24"/>
        </w:rPr>
        <w:t xml:space="preserve"> ElGeidie AAR, Fei J</w:t>
      </w:r>
      <w:r w:rsidRPr="005A286C">
        <w:rPr>
          <w:rFonts w:ascii="Book Antiqua" w:hAnsi="Book Antiqua"/>
          <w:b/>
          <w:sz w:val="24"/>
          <w:szCs w:val="24"/>
        </w:rPr>
        <w:t xml:space="preserve"> S-Editor: </w:t>
      </w:r>
      <w:r w:rsidRPr="005A286C">
        <w:rPr>
          <w:rFonts w:ascii="Book Antiqua" w:hAnsi="Book Antiqua"/>
          <w:sz w:val="24"/>
          <w:szCs w:val="24"/>
        </w:rPr>
        <w:t>Ji FF</w:t>
      </w:r>
      <w:r w:rsidRPr="005A286C">
        <w:rPr>
          <w:rFonts w:ascii="Book Antiqua" w:hAnsi="Book Antiqua"/>
          <w:b/>
          <w:sz w:val="24"/>
          <w:szCs w:val="24"/>
        </w:rPr>
        <w:t xml:space="preserve"> L-Editor: E-Editor:</w:t>
      </w:r>
    </w:p>
    <w:p w:rsidR="005A286C" w:rsidRPr="005A286C" w:rsidRDefault="005A286C" w:rsidP="005A286C">
      <w:pPr>
        <w:tabs>
          <w:tab w:val="left" w:pos="3540"/>
        </w:tabs>
        <w:spacing w:after="0" w:line="360" w:lineRule="auto"/>
        <w:jc w:val="both"/>
        <w:rPr>
          <w:rFonts w:ascii="Book Antiqua" w:hAnsi="Book Antiqua"/>
          <w:sz w:val="24"/>
          <w:szCs w:val="24"/>
          <w:lang w:eastAsia="zh-CN"/>
        </w:rPr>
      </w:pPr>
    </w:p>
    <w:p w:rsidR="00350277" w:rsidRPr="00502909" w:rsidRDefault="00350277" w:rsidP="00502909">
      <w:pPr>
        <w:spacing w:after="0" w:line="360" w:lineRule="auto"/>
        <w:jc w:val="both"/>
        <w:rPr>
          <w:rFonts w:ascii="Book Antiqua" w:hAnsi="Book Antiqua"/>
          <w:sz w:val="24"/>
          <w:szCs w:val="24"/>
        </w:rPr>
      </w:pPr>
    </w:p>
    <w:p w:rsidR="00350277" w:rsidRPr="00502909" w:rsidRDefault="00350277" w:rsidP="00502909">
      <w:pPr>
        <w:spacing w:after="0" w:line="360" w:lineRule="auto"/>
        <w:jc w:val="both"/>
        <w:rPr>
          <w:rFonts w:ascii="Book Antiqua" w:hAnsi="Book Antiqua"/>
          <w:sz w:val="24"/>
          <w:szCs w:val="24"/>
        </w:rPr>
      </w:pPr>
    </w:p>
    <w:p w:rsidR="00350277" w:rsidRPr="00502909" w:rsidRDefault="00350277" w:rsidP="00502909">
      <w:pPr>
        <w:spacing w:after="0" w:line="360" w:lineRule="auto"/>
        <w:jc w:val="both"/>
        <w:rPr>
          <w:rFonts w:ascii="Book Antiqua" w:hAnsi="Book Antiqua"/>
          <w:sz w:val="24"/>
          <w:szCs w:val="24"/>
        </w:rPr>
      </w:pPr>
    </w:p>
    <w:p w:rsidR="00350277" w:rsidRPr="00502909" w:rsidRDefault="00350277" w:rsidP="00502909">
      <w:pPr>
        <w:spacing w:after="0" w:line="360" w:lineRule="auto"/>
        <w:jc w:val="both"/>
        <w:rPr>
          <w:rFonts w:ascii="Book Antiqua" w:hAnsi="Book Antiqua"/>
          <w:sz w:val="24"/>
          <w:szCs w:val="24"/>
        </w:rPr>
      </w:pPr>
      <w:r w:rsidRPr="00502909">
        <w:rPr>
          <w:rFonts w:ascii="Book Antiqua" w:hAnsi="Book Antiqua"/>
          <w:sz w:val="24"/>
          <w:szCs w:val="24"/>
        </w:rPr>
        <w:t xml:space="preserve"> </w:t>
      </w:r>
    </w:p>
    <w:p w:rsidR="00350277" w:rsidRPr="00502909" w:rsidRDefault="00350277" w:rsidP="00502909">
      <w:pPr>
        <w:spacing w:after="0" w:line="360" w:lineRule="auto"/>
        <w:jc w:val="both"/>
        <w:rPr>
          <w:rFonts w:ascii="Book Antiqua" w:hAnsi="Book Antiqua"/>
          <w:sz w:val="24"/>
          <w:szCs w:val="24"/>
        </w:rPr>
      </w:pPr>
    </w:p>
    <w:p w:rsidR="00502931" w:rsidRPr="00502909" w:rsidRDefault="00502931" w:rsidP="00502909">
      <w:pPr>
        <w:spacing w:after="0" w:line="360" w:lineRule="auto"/>
        <w:jc w:val="both"/>
        <w:rPr>
          <w:rFonts w:ascii="Book Antiqua" w:hAnsi="Book Antiqua"/>
          <w:sz w:val="24"/>
          <w:szCs w:val="24"/>
        </w:rPr>
      </w:pPr>
    </w:p>
    <w:p w:rsidR="00502931" w:rsidRPr="00502909" w:rsidRDefault="00502931" w:rsidP="00502909">
      <w:pPr>
        <w:tabs>
          <w:tab w:val="left" w:pos="2745"/>
        </w:tabs>
        <w:spacing w:after="0" w:line="360" w:lineRule="auto"/>
        <w:jc w:val="both"/>
        <w:rPr>
          <w:rFonts w:ascii="Book Antiqua" w:hAnsi="Book Antiqua"/>
          <w:sz w:val="24"/>
          <w:szCs w:val="24"/>
        </w:rPr>
      </w:pPr>
      <w:r w:rsidRPr="00502909">
        <w:rPr>
          <w:rFonts w:ascii="Book Antiqua" w:hAnsi="Book Antiqua"/>
          <w:sz w:val="24"/>
          <w:szCs w:val="24"/>
        </w:rPr>
        <w:lastRenderedPageBreak/>
        <w:t xml:space="preserve"> </w:t>
      </w:r>
    </w:p>
    <w:p w:rsidR="00502931" w:rsidRPr="00502909" w:rsidRDefault="00502931" w:rsidP="00502909">
      <w:pPr>
        <w:spacing w:after="0" w:line="360" w:lineRule="auto"/>
        <w:jc w:val="both"/>
        <w:rPr>
          <w:rFonts w:ascii="Book Antiqua" w:hAnsi="Book Antiqua"/>
          <w:sz w:val="24"/>
          <w:szCs w:val="24"/>
        </w:rPr>
      </w:pPr>
    </w:p>
    <w:p w:rsidR="009F4F26" w:rsidRPr="00502909" w:rsidRDefault="009F4F26" w:rsidP="00502909">
      <w:pPr>
        <w:spacing w:after="0" w:line="360" w:lineRule="auto"/>
        <w:jc w:val="both"/>
        <w:rPr>
          <w:rFonts w:ascii="Book Antiqua" w:hAnsi="Book Antiqua"/>
          <w:sz w:val="24"/>
          <w:szCs w:val="24"/>
        </w:rPr>
      </w:pPr>
    </w:p>
    <w:sectPr w:rsidR="009F4F26" w:rsidRPr="00502909" w:rsidSect="009B19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B6" w:rsidRDefault="008713B6" w:rsidP="006E0676">
      <w:pPr>
        <w:spacing w:after="0" w:line="240" w:lineRule="auto"/>
      </w:pPr>
      <w:r>
        <w:separator/>
      </w:r>
    </w:p>
  </w:endnote>
  <w:endnote w:type="continuationSeparator" w:id="0">
    <w:p w:rsidR="008713B6" w:rsidRDefault="008713B6" w:rsidP="006E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B6" w:rsidRDefault="008713B6" w:rsidP="006E0676">
      <w:pPr>
        <w:spacing w:after="0" w:line="240" w:lineRule="auto"/>
      </w:pPr>
      <w:r>
        <w:separator/>
      </w:r>
    </w:p>
  </w:footnote>
  <w:footnote w:type="continuationSeparator" w:id="0">
    <w:p w:rsidR="008713B6" w:rsidRDefault="008713B6" w:rsidP="006E06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F3D"/>
    <w:multiLevelType w:val="hybridMultilevel"/>
    <w:tmpl w:val="273A33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1E24"/>
    <w:multiLevelType w:val="hybridMultilevel"/>
    <w:tmpl w:val="30CA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C4BCA"/>
    <w:multiLevelType w:val="hybridMultilevel"/>
    <w:tmpl w:val="4FB66A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E63C7"/>
    <w:multiLevelType w:val="hybridMultilevel"/>
    <w:tmpl w:val="791E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24B90"/>
    <w:multiLevelType w:val="hybridMultilevel"/>
    <w:tmpl w:val="30103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23F17"/>
    <w:multiLevelType w:val="hybridMultilevel"/>
    <w:tmpl w:val="45C0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31"/>
    <w:rsid w:val="00002FE6"/>
    <w:rsid w:val="00023EBE"/>
    <w:rsid w:val="00056F93"/>
    <w:rsid w:val="0006043C"/>
    <w:rsid w:val="0006490A"/>
    <w:rsid w:val="000B4D3F"/>
    <w:rsid w:val="000C3976"/>
    <w:rsid w:val="000C6220"/>
    <w:rsid w:val="000E67A9"/>
    <w:rsid w:val="000F1694"/>
    <w:rsid w:val="0014355C"/>
    <w:rsid w:val="00161ADA"/>
    <w:rsid w:val="00163D42"/>
    <w:rsid w:val="00175BF7"/>
    <w:rsid w:val="0018564D"/>
    <w:rsid w:val="00196A1B"/>
    <w:rsid w:val="001C6FE2"/>
    <w:rsid w:val="001D19FB"/>
    <w:rsid w:val="001E3DD5"/>
    <w:rsid w:val="001E4B33"/>
    <w:rsid w:val="00217B90"/>
    <w:rsid w:val="00225FC7"/>
    <w:rsid w:val="00246515"/>
    <w:rsid w:val="00266313"/>
    <w:rsid w:val="002859EF"/>
    <w:rsid w:val="00290255"/>
    <w:rsid w:val="00296CB1"/>
    <w:rsid w:val="002B41B3"/>
    <w:rsid w:val="003019F2"/>
    <w:rsid w:val="00311348"/>
    <w:rsid w:val="00336F50"/>
    <w:rsid w:val="00350277"/>
    <w:rsid w:val="0036124D"/>
    <w:rsid w:val="00394078"/>
    <w:rsid w:val="00397415"/>
    <w:rsid w:val="003B561C"/>
    <w:rsid w:val="003C168B"/>
    <w:rsid w:val="003D5BD1"/>
    <w:rsid w:val="003E6036"/>
    <w:rsid w:val="0044743B"/>
    <w:rsid w:val="00452496"/>
    <w:rsid w:val="004C170B"/>
    <w:rsid w:val="00502909"/>
    <w:rsid w:val="00502931"/>
    <w:rsid w:val="00517D4B"/>
    <w:rsid w:val="00517F48"/>
    <w:rsid w:val="005224FF"/>
    <w:rsid w:val="00553F2E"/>
    <w:rsid w:val="00572C3B"/>
    <w:rsid w:val="005A04DE"/>
    <w:rsid w:val="005A286C"/>
    <w:rsid w:val="005D022B"/>
    <w:rsid w:val="0063583F"/>
    <w:rsid w:val="00647EF9"/>
    <w:rsid w:val="00682037"/>
    <w:rsid w:val="00695709"/>
    <w:rsid w:val="006D5614"/>
    <w:rsid w:val="006E0676"/>
    <w:rsid w:val="007433B7"/>
    <w:rsid w:val="007627E8"/>
    <w:rsid w:val="00796D09"/>
    <w:rsid w:val="007A0E26"/>
    <w:rsid w:val="007E13C2"/>
    <w:rsid w:val="00834CDD"/>
    <w:rsid w:val="00836DBC"/>
    <w:rsid w:val="00836FF1"/>
    <w:rsid w:val="0084669E"/>
    <w:rsid w:val="00854A7D"/>
    <w:rsid w:val="0085517C"/>
    <w:rsid w:val="008713B6"/>
    <w:rsid w:val="008872E4"/>
    <w:rsid w:val="008A56B0"/>
    <w:rsid w:val="008D38AE"/>
    <w:rsid w:val="008E3CF7"/>
    <w:rsid w:val="009019C0"/>
    <w:rsid w:val="0094169E"/>
    <w:rsid w:val="00964550"/>
    <w:rsid w:val="00964E22"/>
    <w:rsid w:val="009B196D"/>
    <w:rsid w:val="009C71BC"/>
    <w:rsid w:val="009D08BC"/>
    <w:rsid w:val="009F4F26"/>
    <w:rsid w:val="00A23C6D"/>
    <w:rsid w:val="00A929DC"/>
    <w:rsid w:val="00A94408"/>
    <w:rsid w:val="00AC0601"/>
    <w:rsid w:val="00AD1CCD"/>
    <w:rsid w:val="00AD4FE0"/>
    <w:rsid w:val="00AF1273"/>
    <w:rsid w:val="00AF2D24"/>
    <w:rsid w:val="00B02DF0"/>
    <w:rsid w:val="00B2300A"/>
    <w:rsid w:val="00B424CD"/>
    <w:rsid w:val="00B56FDD"/>
    <w:rsid w:val="00B7524F"/>
    <w:rsid w:val="00B847D8"/>
    <w:rsid w:val="00BC0481"/>
    <w:rsid w:val="00BC1492"/>
    <w:rsid w:val="00BD29EB"/>
    <w:rsid w:val="00BD73D4"/>
    <w:rsid w:val="00C0200A"/>
    <w:rsid w:val="00C04C26"/>
    <w:rsid w:val="00C75260"/>
    <w:rsid w:val="00C93DAC"/>
    <w:rsid w:val="00CA4117"/>
    <w:rsid w:val="00CC5A64"/>
    <w:rsid w:val="00CD1BC3"/>
    <w:rsid w:val="00CD219C"/>
    <w:rsid w:val="00CE7C8B"/>
    <w:rsid w:val="00CF358B"/>
    <w:rsid w:val="00D04C0A"/>
    <w:rsid w:val="00D04ED5"/>
    <w:rsid w:val="00D24BDF"/>
    <w:rsid w:val="00D442E1"/>
    <w:rsid w:val="00D73FA2"/>
    <w:rsid w:val="00D84F0E"/>
    <w:rsid w:val="00DA652B"/>
    <w:rsid w:val="00DB0A32"/>
    <w:rsid w:val="00DB0BC6"/>
    <w:rsid w:val="00DC2B18"/>
    <w:rsid w:val="00E227B0"/>
    <w:rsid w:val="00E2313D"/>
    <w:rsid w:val="00E50FD0"/>
    <w:rsid w:val="00E54BC4"/>
    <w:rsid w:val="00E633D0"/>
    <w:rsid w:val="00E71401"/>
    <w:rsid w:val="00F03D82"/>
    <w:rsid w:val="00F302D1"/>
    <w:rsid w:val="00F53259"/>
    <w:rsid w:val="00F84103"/>
    <w:rsid w:val="00FA5843"/>
    <w:rsid w:val="00FC0628"/>
    <w:rsid w:val="00FC4BEE"/>
    <w:rsid w:val="00FF61E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496"/>
    <w:pPr>
      <w:ind w:left="720"/>
      <w:contextualSpacing/>
    </w:pPr>
  </w:style>
  <w:style w:type="paragraph" w:styleId="Header">
    <w:name w:val="header"/>
    <w:basedOn w:val="Normal"/>
    <w:link w:val="HeaderChar"/>
    <w:uiPriority w:val="99"/>
    <w:unhideWhenUsed/>
    <w:rsid w:val="006E067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6E0676"/>
    <w:rPr>
      <w:sz w:val="18"/>
      <w:szCs w:val="18"/>
      <w:lang w:val="en-US" w:eastAsia="en-US"/>
    </w:rPr>
  </w:style>
  <w:style w:type="paragraph" w:styleId="Footer">
    <w:name w:val="footer"/>
    <w:basedOn w:val="Normal"/>
    <w:link w:val="FooterChar"/>
    <w:uiPriority w:val="99"/>
    <w:unhideWhenUsed/>
    <w:rsid w:val="006E0676"/>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6E0676"/>
    <w:rPr>
      <w:sz w:val="18"/>
      <w:szCs w:val="18"/>
      <w:lang w:val="en-US" w:eastAsia="en-US"/>
    </w:rPr>
  </w:style>
  <w:style w:type="character" w:styleId="CommentReference">
    <w:name w:val="annotation reference"/>
    <w:uiPriority w:val="99"/>
    <w:semiHidden/>
    <w:unhideWhenUsed/>
    <w:rsid w:val="00A929DC"/>
    <w:rPr>
      <w:sz w:val="21"/>
      <w:szCs w:val="21"/>
    </w:rPr>
  </w:style>
  <w:style w:type="paragraph" w:styleId="CommentText">
    <w:name w:val="annotation text"/>
    <w:basedOn w:val="Normal"/>
    <w:link w:val="CommentTextChar"/>
    <w:uiPriority w:val="99"/>
    <w:semiHidden/>
    <w:unhideWhenUsed/>
    <w:rsid w:val="00A929DC"/>
  </w:style>
  <w:style w:type="character" w:customStyle="1" w:styleId="CommentTextChar">
    <w:name w:val="Comment Text Char"/>
    <w:link w:val="CommentText"/>
    <w:uiPriority w:val="99"/>
    <w:semiHidden/>
    <w:rsid w:val="00A929DC"/>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A929DC"/>
    <w:rPr>
      <w:b/>
      <w:bCs/>
    </w:rPr>
  </w:style>
  <w:style w:type="character" w:customStyle="1" w:styleId="CommentSubjectChar">
    <w:name w:val="Comment Subject Char"/>
    <w:link w:val="CommentSubject"/>
    <w:uiPriority w:val="99"/>
    <w:semiHidden/>
    <w:rsid w:val="00A929DC"/>
    <w:rPr>
      <w:b/>
      <w:bCs/>
      <w:sz w:val="22"/>
      <w:szCs w:val="22"/>
      <w:lang w:val="en-US" w:eastAsia="en-US"/>
    </w:rPr>
  </w:style>
  <w:style w:type="paragraph" w:styleId="BalloonText">
    <w:name w:val="Balloon Text"/>
    <w:basedOn w:val="Normal"/>
    <w:link w:val="BalloonTextChar"/>
    <w:uiPriority w:val="99"/>
    <w:semiHidden/>
    <w:unhideWhenUsed/>
    <w:rsid w:val="00A929DC"/>
    <w:pPr>
      <w:spacing w:after="0" w:line="240" w:lineRule="auto"/>
    </w:pPr>
    <w:rPr>
      <w:sz w:val="18"/>
      <w:szCs w:val="18"/>
    </w:rPr>
  </w:style>
  <w:style w:type="character" w:customStyle="1" w:styleId="BalloonTextChar">
    <w:name w:val="Balloon Text Char"/>
    <w:link w:val="BalloonText"/>
    <w:uiPriority w:val="99"/>
    <w:semiHidden/>
    <w:rsid w:val="00A929DC"/>
    <w:rPr>
      <w:sz w:val="18"/>
      <w:szCs w:val="18"/>
      <w:lang w:val="en-US" w:eastAsia="en-US"/>
    </w:rPr>
  </w:style>
  <w:style w:type="character" w:styleId="Hyperlink">
    <w:name w:val="Hyperlink"/>
    <w:basedOn w:val="DefaultParagraphFont"/>
    <w:uiPriority w:val="99"/>
    <w:unhideWhenUsed/>
    <w:rsid w:val="00B2300A"/>
    <w:rPr>
      <w:color w:val="0000FF"/>
      <w:u w:val="single"/>
    </w:rPr>
  </w:style>
  <w:style w:type="character" w:styleId="Emphasis">
    <w:name w:val="Emphasis"/>
    <w:basedOn w:val="DefaultParagraphFont"/>
    <w:uiPriority w:val="20"/>
    <w:qFormat/>
    <w:rsid w:val="00502909"/>
    <w:rPr>
      <w:i/>
      <w:iCs/>
    </w:rPr>
  </w:style>
  <w:style w:type="paragraph" w:styleId="PlainText">
    <w:name w:val="Plain Text"/>
    <w:basedOn w:val="Normal"/>
    <w:link w:val="PlainTextChar"/>
    <w:rsid w:val="005A286C"/>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5A286C"/>
    <w:rPr>
      <w:rFonts w:ascii="宋体" w:hAnsi="Courier New" w:cs="Courier New"/>
      <w:kern w:val="2"/>
      <w:sz w:val="21"/>
      <w:szCs w:val="21"/>
      <w:lang w:val="en-US" w:eastAsia="zh-CN"/>
    </w:rPr>
  </w:style>
  <w:style w:type="character" w:customStyle="1" w:styleId="apple-converted-space">
    <w:name w:val="apple-converted-space"/>
    <w:basedOn w:val="DefaultParagraphFont"/>
    <w:rsid w:val="005A28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496"/>
    <w:pPr>
      <w:ind w:left="720"/>
      <w:contextualSpacing/>
    </w:pPr>
  </w:style>
  <w:style w:type="paragraph" w:styleId="Header">
    <w:name w:val="header"/>
    <w:basedOn w:val="Normal"/>
    <w:link w:val="HeaderChar"/>
    <w:uiPriority w:val="99"/>
    <w:unhideWhenUsed/>
    <w:rsid w:val="006E067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6E0676"/>
    <w:rPr>
      <w:sz w:val="18"/>
      <w:szCs w:val="18"/>
      <w:lang w:val="en-US" w:eastAsia="en-US"/>
    </w:rPr>
  </w:style>
  <w:style w:type="paragraph" w:styleId="Footer">
    <w:name w:val="footer"/>
    <w:basedOn w:val="Normal"/>
    <w:link w:val="FooterChar"/>
    <w:uiPriority w:val="99"/>
    <w:unhideWhenUsed/>
    <w:rsid w:val="006E0676"/>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6E0676"/>
    <w:rPr>
      <w:sz w:val="18"/>
      <w:szCs w:val="18"/>
      <w:lang w:val="en-US" w:eastAsia="en-US"/>
    </w:rPr>
  </w:style>
  <w:style w:type="character" w:styleId="CommentReference">
    <w:name w:val="annotation reference"/>
    <w:uiPriority w:val="99"/>
    <w:semiHidden/>
    <w:unhideWhenUsed/>
    <w:rsid w:val="00A929DC"/>
    <w:rPr>
      <w:sz w:val="21"/>
      <w:szCs w:val="21"/>
    </w:rPr>
  </w:style>
  <w:style w:type="paragraph" w:styleId="CommentText">
    <w:name w:val="annotation text"/>
    <w:basedOn w:val="Normal"/>
    <w:link w:val="CommentTextChar"/>
    <w:uiPriority w:val="99"/>
    <w:semiHidden/>
    <w:unhideWhenUsed/>
    <w:rsid w:val="00A929DC"/>
  </w:style>
  <w:style w:type="character" w:customStyle="1" w:styleId="CommentTextChar">
    <w:name w:val="Comment Text Char"/>
    <w:link w:val="CommentText"/>
    <w:uiPriority w:val="99"/>
    <w:semiHidden/>
    <w:rsid w:val="00A929DC"/>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A929DC"/>
    <w:rPr>
      <w:b/>
      <w:bCs/>
    </w:rPr>
  </w:style>
  <w:style w:type="character" w:customStyle="1" w:styleId="CommentSubjectChar">
    <w:name w:val="Comment Subject Char"/>
    <w:link w:val="CommentSubject"/>
    <w:uiPriority w:val="99"/>
    <w:semiHidden/>
    <w:rsid w:val="00A929DC"/>
    <w:rPr>
      <w:b/>
      <w:bCs/>
      <w:sz w:val="22"/>
      <w:szCs w:val="22"/>
      <w:lang w:val="en-US" w:eastAsia="en-US"/>
    </w:rPr>
  </w:style>
  <w:style w:type="paragraph" w:styleId="BalloonText">
    <w:name w:val="Balloon Text"/>
    <w:basedOn w:val="Normal"/>
    <w:link w:val="BalloonTextChar"/>
    <w:uiPriority w:val="99"/>
    <w:semiHidden/>
    <w:unhideWhenUsed/>
    <w:rsid w:val="00A929DC"/>
    <w:pPr>
      <w:spacing w:after="0" w:line="240" w:lineRule="auto"/>
    </w:pPr>
    <w:rPr>
      <w:sz w:val="18"/>
      <w:szCs w:val="18"/>
    </w:rPr>
  </w:style>
  <w:style w:type="character" w:customStyle="1" w:styleId="BalloonTextChar">
    <w:name w:val="Balloon Text Char"/>
    <w:link w:val="BalloonText"/>
    <w:uiPriority w:val="99"/>
    <w:semiHidden/>
    <w:rsid w:val="00A929DC"/>
    <w:rPr>
      <w:sz w:val="18"/>
      <w:szCs w:val="18"/>
      <w:lang w:val="en-US" w:eastAsia="en-US"/>
    </w:rPr>
  </w:style>
  <w:style w:type="character" w:styleId="Hyperlink">
    <w:name w:val="Hyperlink"/>
    <w:basedOn w:val="DefaultParagraphFont"/>
    <w:uiPriority w:val="99"/>
    <w:unhideWhenUsed/>
    <w:rsid w:val="00B2300A"/>
    <w:rPr>
      <w:color w:val="0000FF"/>
      <w:u w:val="single"/>
    </w:rPr>
  </w:style>
  <w:style w:type="character" w:styleId="Emphasis">
    <w:name w:val="Emphasis"/>
    <w:basedOn w:val="DefaultParagraphFont"/>
    <w:uiPriority w:val="20"/>
    <w:qFormat/>
    <w:rsid w:val="00502909"/>
    <w:rPr>
      <w:i/>
      <w:iCs/>
    </w:rPr>
  </w:style>
  <w:style w:type="paragraph" w:styleId="PlainText">
    <w:name w:val="Plain Text"/>
    <w:basedOn w:val="Normal"/>
    <w:link w:val="PlainTextChar"/>
    <w:rsid w:val="005A286C"/>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5A286C"/>
    <w:rPr>
      <w:rFonts w:ascii="宋体" w:hAnsi="Courier New" w:cs="Courier New"/>
      <w:kern w:val="2"/>
      <w:sz w:val="21"/>
      <w:szCs w:val="21"/>
      <w:lang w:val="en-US" w:eastAsia="zh-CN"/>
    </w:rPr>
  </w:style>
  <w:style w:type="character" w:customStyle="1" w:styleId="apple-converted-space">
    <w:name w:val="apple-converted-space"/>
    <w:basedOn w:val="DefaultParagraphFont"/>
    <w:rsid w:val="005A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2865">
      <w:bodyDiv w:val="1"/>
      <w:marLeft w:val="0"/>
      <w:marRight w:val="0"/>
      <w:marTop w:val="0"/>
      <w:marBottom w:val="0"/>
      <w:divBdr>
        <w:top w:val="none" w:sz="0" w:space="0" w:color="auto"/>
        <w:left w:val="none" w:sz="0" w:space="0" w:color="auto"/>
        <w:bottom w:val="none" w:sz="0" w:space="0" w:color="auto"/>
        <w:right w:val="none" w:sz="0" w:space="0" w:color="auto"/>
      </w:divBdr>
      <w:divsChild>
        <w:div w:id="1643002030">
          <w:marLeft w:val="0"/>
          <w:marRight w:val="0"/>
          <w:marTop w:val="0"/>
          <w:marBottom w:val="0"/>
          <w:divBdr>
            <w:top w:val="none" w:sz="0" w:space="0" w:color="auto"/>
            <w:left w:val="none" w:sz="0" w:space="0" w:color="auto"/>
            <w:bottom w:val="none" w:sz="0" w:space="0" w:color="auto"/>
            <w:right w:val="none" w:sz="0" w:space="0" w:color="auto"/>
          </w:divBdr>
        </w:div>
        <w:div w:id="77866210">
          <w:marLeft w:val="0"/>
          <w:marRight w:val="0"/>
          <w:marTop w:val="0"/>
          <w:marBottom w:val="0"/>
          <w:divBdr>
            <w:top w:val="none" w:sz="0" w:space="0" w:color="auto"/>
            <w:left w:val="none" w:sz="0" w:space="0" w:color="auto"/>
            <w:bottom w:val="none" w:sz="0" w:space="0" w:color="auto"/>
            <w:right w:val="none" w:sz="0" w:space="0" w:color="auto"/>
          </w:divBdr>
        </w:div>
        <w:div w:id="332923782">
          <w:marLeft w:val="0"/>
          <w:marRight w:val="0"/>
          <w:marTop w:val="0"/>
          <w:marBottom w:val="0"/>
          <w:divBdr>
            <w:top w:val="none" w:sz="0" w:space="0" w:color="auto"/>
            <w:left w:val="none" w:sz="0" w:space="0" w:color="auto"/>
            <w:bottom w:val="none" w:sz="0" w:space="0" w:color="auto"/>
            <w:right w:val="none" w:sz="0" w:space="0" w:color="auto"/>
          </w:divBdr>
        </w:div>
        <w:div w:id="886143049">
          <w:marLeft w:val="0"/>
          <w:marRight w:val="0"/>
          <w:marTop w:val="0"/>
          <w:marBottom w:val="0"/>
          <w:divBdr>
            <w:top w:val="none" w:sz="0" w:space="0" w:color="auto"/>
            <w:left w:val="none" w:sz="0" w:space="0" w:color="auto"/>
            <w:bottom w:val="none" w:sz="0" w:space="0" w:color="auto"/>
            <w:right w:val="none" w:sz="0" w:space="0" w:color="auto"/>
          </w:divBdr>
        </w:div>
        <w:div w:id="682899187">
          <w:marLeft w:val="0"/>
          <w:marRight w:val="0"/>
          <w:marTop w:val="0"/>
          <w:marBottom w:val="0"/>
          <w:divBdr>
            <w:top w:val="none" w:sz="0" w:space="0" w:color="auto"/>
            <w:left w:val="none" w:sz="0" w:space="0" w:color="auto"/>
            <w:bottom w:val="none" w:sz="0" w:space="0" w:color="auto"/>
            <w:right w:val="none" w:sz="0" w:space="0" w:color="auto"/>
          </w:divBdr>
        </w:div>
        <w:div w:id="648942484">
          <w:marLeft w:val="0"/>
          <w:marRight w:val="0"/>
          <w:marTop w:val="0"/>
          <w:marBottom w:val="0"/>
          <w:divBdr>
            <w:top w:val="none" w:sz="0" w:space="0" w:color="auto"/>
            <w:left w:val="none" w:sz="0" w:space="0" w:color="auto"/>
            <w:bottom w:val="none" w:sz="0" w:space="0" w:color="auto"/>
            <w:right w:val="none" w:sz="0" w:space="0" w:color="auto"/>
          </w:divBdr>
        </w:div>
        <w:div w:id="824661689">
          <w:marLeft w:val="0"/>
          <w:marRight w:val="0"/>
          <w:marTop w:val="0"/>
          <w:marBottom w:val="0"/>
          <w:divBdr>
            <w:top w:val="none" w:sz="0" w:space="0" w:color="auto"/>
            <w:left w:val="none" w:sz="0" w:space="0" w:color="auto"/>
            <w:bottom w:val="none" w:sz="0" w:space="0" w:color="auto"/>
            <w:right w:val="none" w:sz="0" w:space="0" w:color="auto"/>
          </w:divBdr>
        </w:div>
        <w:div w:id="586230697">
          <w:marLeft w:val="0"/>
          <w:marRight w:val="0"/>
          <w:marTop w:val="0"/>
          <w:marBottom w:val="0"/>
          <w:divBdr>
            <w:top w:val="none" w:sz="0" w:space="0" w:color="auto"/>
            <w:left w:val="none" w:sz="0" w:space="0" w:color="auto"/>
            <w:bottom w:val="none" w:sz="0" w:space="0" w:color="auto"/>
            <w:right w:val="none" w:sz="0" w:space="0" w:color="auto"/>
          </w:divBdr>
        </w:div>
        <w:div w:id="2137723654">
          <w:marLeft w:val="0"/>
          <w:marRight w:val="0"/>
          <w:marTop w:val="0"/>
          <w:marBottom w:val="0"/>
          <w:divBdr>
            <w:top w:val="none" w:sz="0" w:space="0" w:color="auto"/>
            <w:left w:val="none" w:sz="0" w:space="0" w:color="auto"/>
            <w:bottom w:val="none" w:sz="0" w:space="0" w:color="auto"/>
            <w:right w:val="none" w:sz="0" w:space="0" w:color="auto"/>
          </w:divBdr>
        </w:div>
        <w:div w:id="1660579669">
          <w:marLeft w:val="0"/>
          <w:marRight w:val="0"/>
          <w:marTop w:val="0"/>
          <w:marBottom w:val="0"/>
          <w:divBdr>
            <w:top w:val="none" w:sz="0" w:space="0" w:color="auto"/>
            <w:left w:val="none" w:sz="0" w:space="0" w:color="auto"/>
            <w:bottom w:val="none" w:sz="0" w:space="0" w:color="auto"/>
            <w:right w:val="none" w:sz="0" w:space="0" w:color="auto"/>
          </w:divBdr>
        </w:div>
        <w:div w:id="907767034">
          <w:marLeft w:val="0"/>
          <w:marRight w:val="0"/>
          <w:marTop w:val="0"/>
          <w:marBottom w:val="0"/>
          <w:divBdr>
            <w:top w:val="none" w:sz="0" w:space="0" w:color="auto"/>
            <w:left w:val="none" w:sz="0" w:space="0" w:color="auto"/>
            <w:bottom w:val="none" w:sz="0" w:space="0" w:color="auto"/>
            <w:right w:val="none" w:sz="0" w:space="0" w:color="auto"/>
          </w:divBdr>
        </w:div>
        <w:div w:id="1779829370">
          <w:marLeft w:val="0"/>
          <w:marRight w:val="0"/>
          <w:marTop w:val="0"/>
          <w:marBottom w:val="0"/>
          <w:divBdr>
            <w:top w:val="none" w:sz="0" w:space="0" w:color="auto"/>
            <w:left w:val="none" w:sz="0" w:space="0" w:color="auto"/>
            <w:bottom w:val="none" w:sz="0" w:space="0" w:color="auto"/>
            <w:right w:val="none" w:sz="0" w:space="0" w:color="auto"/>
          </w:divBdr>
        </w:div>
        <w:div w:id="1831824259">
          <w:marLeft w:val="0"/>
          <w:marRight w:val="0"/>
          <w:marTop w:val="0"/>
          <w:marBottom w:val="0"/>
          <w:divBdr>
            <w:top w:val="none" w:sz="0" w:space="0" w:color="auto"/>
            <w:left w:val="none" w:sz="0" w:space="0" w:color="auto"/>
            <w:bottom w:val="none" w:sz="0" w:space="0" w:color="auto"/>
            <w:right w:val="none" w:sz="0" w:space="0" w:color="auto"/>
          </w:divBdr>
        </w:div>
        <w:div w:id="369688812">
          <w:marLeft w:val="0"/>
          <w:marRight w:val="0"/>
          <w:marTop w:val="0"/>
          <w:marBottom w:val="0"/>
          <w:divBdr>
            <w:top w:val="none" w:sz="0" w:space="0" w:color="auto"/>
            <w:left w:val="none" w:sz="0" w:space="0" w:color="auto"/>
            <w:bottom w:val="none" w:sz="0" w:space="0" w:color="auto"/>
            <w:right w:val="none" w:sz="0" w:space="0" w:color="auto"/>
          </w:divBdr>
        </w:div>
        <w:div w:id="1549876036">
          <w:marLeft w:val="0"/>
          <w:marRight w:val="0"/>
          <w:marTop w:val="0"/>
          <w:marBottom w:val="0"/>
          <w:divBdr>
            <w:top w:val="none" w:sz="0" w:space="0" w:color="auto"/>
            <w:left w:val="none" w:sz="0" w:space="0" w:color="auto"/>
            <w:bottom w:val="none" w:sz="0" w:space="0" w:color="auto"/>
            <w:right w:val="none" w:sz="0" w:space="0" w:color="auto"/>
          </w:divBdr>
        </w:div>
        <w:div w:id="819880201">
          <w:marLeft w:val="0"/>
          <w:marRight w:val="0"/>
          <w:marTop w:val="0"/>
          <w:marBottom w:val="0"/>
          <w:divBdr>
            <w:top w:val="none" w:sz="0" w:space="0" w:color="auto"/>
            <w:left w:val="none" w:sz="0" w:space="0" w:color="auto"/>
            <w:bottom w:val="none" w:sz="0" w:space="0" w:color="auto"/>
            <w:right w:val="none" w:sz="0" w:space="0" w:color="auto"/>
          </w:divBdr>
        </w:div>
        <w:div w:id="1198742611">
          <w:marLeft w:val="0"/>
          <w:marRight w:val="0"/>
          <w:marTop w:val="0"/>
          <w:marBottom w:val="0"/>
          <w:divBdr>
            <w:top w:val="none" w:sz="0" w:space="0" w:color="auto"/>
            <w:left w:val="none" w:sz="0" w:space="0" w:color="auto"/>
            <w:bottom w:val="none" w:sz="0" w:space="0" w:color="auto"/>
            <w:right w:val="none" w:sz="0" w:space="0" w:color="auto"/>
          </w:divBdr>
        </w:div>
        <w:div w:id="2139906671">
          <w:marLeft w:val="0"/>
          <w:marRight w:val="0"/>
          <w:marTop w:val="0"/>
          <w:marBottom w:val="0"/>
          <w:divBdr>
            <w:top w:val="none" w:sz="0" w:space="0" w:color="auto"/>
            <w:left w:val="none" w:sz="0" w:space="0" w:color="auto"/>
            <w:bottom w:val="none" w:sz="0" w:space="0" w:color="auto"/>
            <w:right w:val="none" w:sz="0" w:space="0" w:color="auto"/>
          </w:divBdr>
        </w:div>
        <w:div w:id="1960526765">
          <w:marLeft w:val="0"/>
          <w:marRight w:val="0"/>
          <w:marTop w:val="0"/>
          <w:marBottom w:val="0"/>
          <w:divBdr>
            <w:top w:val="none" w:sz="0" w:space="0" w:color="auto"/>
            <w:left w:val="none" w:sz="0" w:space="0" w:color="auto"/>
            <w:bottom w:val="none" w:sz="0" w:space="0" w:color="auto"/>
            <w:right w:val="none" w:sz="0" w:space="0" w:color="auto"/>
          </w:divBdr>
        </w:div>
        <w:div w:id="1417481000">
          <w:marLeft w:val="0"/>
          <w:marRight w:val="0"/>
          <w:marTop w:val="0"/>
          <w:marBottom w:val="0"/>
          <w:divBdr>
            <w:top w:val="none" w:sz="0" w:space="0" w:color="auto"/>
            <w:left w:val="none" w:sz="0" w:space="0" w:color="auto"/>
            <w:bottom w:val="none" w:sz="0" w:space="0" w:color="auto"/>
            <w:right w:val="none" w:sz="0" w:space="0" w:color="auto"/>
          </w:divBdr>
        </w:div>
        <w:div w:id="58209422">
          <w:marLeft w:val="0"/>
          <w:marRight w:val="0"/>
          <w:marTop w:val="0"/>
          <w:marBottom w:val="0"/>
          <w:divBdr>
            <w:top w:val="none" w:sz="0" w:space="0" w:color="auto"/>
            <w:left w:val="none" w:sz="0" w:space="0" w:color="auto"/>
            <w:bottom w:val="none" w:sz="0" w:space="0" w:color="auto"/>
            <w:right w:val="none" w:sz="0" w:space="0" w:color="auto"/>
          </w:divBdr>
        </w:div>
        <w:div w:id="1382366805">
          <w:marLeft w:val="0"/>
          <w:marRight w:val="0"/>
          <w:marTop w:val="0"/>
          <w:marBottom w:val="0"/>
          <w:divBdr>
            <w:top w:val="none" w:sz="0" w:space="0" w:color="auto"/>
            <w:left w:val="none" w:sz="0" w:space="0" w:color="auto"/>
            <w:bottom w:val="none" w:sz="0" w:space="0" w:color="auto"/>
            <w:right w:val="none" w:sz="0" w:space="0" w:color="auto"/>
          </w:divBdr>
        </w:div>
        <w:div w:id="1357653769">
          <w:marLeft w:val="0"/>
          <w:marRight w:val="0"/>
          <w:marTop w:val="0"/>
          <w:marBottom w:val="0"/>
          <w:divBdr>
            <w:top w:val="none" w:sz="0" w:space="0" w:color="auto"/>
            <w:left w:val="none" w:sz="0" w:space="0" w:color="auto"/>
            <w:bottom w:val="none" w:sz="0" w:space="0" w:color="auto"/>
            <w:right w:val="none" w:sz="0" w:space="0" w:color="auto"/>
          </w:divBdr>
        </w:div>
        <w:div w:id="85468120">
          <w:marLeft w:val="0"/>
          <w:marRight w:val="0"/>
          <w:marTop w:val="0"/>
          <w:marBottom w:val="0"/>
          <w:divBdr>
            <w:top w:val="none" w:sz="0" w:space="0" w:color="auto"/>
            <w:left w:val="none" w:sz="0" w:space="0" w:color="auto"/>
            <w:bottom w:val="none" w:sz="0" w:space="0" w:color="auto"/>
            <w:right w:val="none" w:sz="0" w:space="0" w:color="auto"/>
          </w:divBdr>
        </w:div>
        <w:div w:id="683628374">
          <w:marLeft w:val="0"/>
          <w:marRight w:val="0"/>
          <w:marTop w:val="0"/>
          <w:marBottom w:val="0"/>
          <w:divBdr>
            <w:top w:val="none" w:sz="0" w:space="0" w:color="auto"/>
            <w:left w:val="none" w:sz="0" w:space="0" w:color="auto"/>
            <w:bottom w:val="none" w:sz="0" w:space="0" w:color="auto"/>
            <w:right w:val="none" w:sz="0" w:space="0" w:color="auto"/>
          </w:divBdr>
        </w:div>
        <w:div w:id="683896269">
          <w:marLeft w:val="0"/>
          <w:marRight w:val="0"/>
          <w:marTop w:val="0"/>
          <w:marBottom w:val="0"/>
          <w:divBdr>
            <w:top w:val="none" w:sz="0" w:space="0" w:color="auto"/>
            <w:left w:val="none" w:sz="0" w:space="0" w:color="auto"/>
            <w:bottom w:val="none" w:sz="0" w:space="0" w:color="auto"/>
            <w:right w:val="none" w:sz="0" w:space="0" w:color="auto"/>
          </w:divBdr>
        </w:div>
        <w:div w:id="69424859">
          <w:marLeft w:val="0"/>
          <w:marRight w:val="0"/>
          <w:marTop w:val="0"/>
          <w:marBottom w:val="0"/>
          <w:divBdr>
            <w:top w:val="none" w:sz="0" w:space="0" w:color="auto"/>
            <w:left w:val="none" w:sz="0" w:space="0" w:color="auto"/>
            <w:bottom w:val="none" w:sz="0" w:space="0" w:color="auto"/>
            <w:right w:val="none" w:sz="0" w:space="0" w:color="auto"/>
          </w:divBdr>
        </w:div>
        <w:div w:id="755057957">
          <w:marLeft w:val="0"/>
          <w:marRight w:val="0"/>
          <w:marTop w:val="0"/>
          <w:marBottom w:val="0"/>
          <w:divBdr>
            <w:top w:val="none" w:sz="0" w:space="0" w:color="auto"/>
            <w:left w:val="none" w:sz="0" w:space="0" w:color="auto"/>
            <w:bottom w:val="none" w:sz="0" w:space="0" w:color="auto"/>
            <w:right w:val="none" w:sz="0" w:space="0" w:color="auto"/>
          </w:divBdr>
        </w:div>
        <w:div w:id="1111320544">
          <w:marLeft w:val="0"/>
          <w:marRight w:val="0"/>
          <w:marTop w:val="0"/>
          <w:marBottom w:val="0"/>
          <w:divBdr>
            <w:top w:val="none" w:sz="0" w:space="0" w:color="auto"/>
            <w:left w:val="none" w:sz="0" w:space="0" w:color="auto"/>
            <w:bottom w:val="none" w:sz="0" w:space="0" w:color="auto"/>
            <w:right w:val="none" w:sz="0" w:space="0" w:color="auto"/>
          </w:divBdr>
        </w:div>
        <w:div w:id="827524743">
          <w:marLeft w:val="0"/>
          <w:marRight w:val="0"/>
          <w:marTop w:val="0"/>
          <w:marBottom w:val="0"/>
          <w:divBdr>
            <w:top w:val="none" w:sz="0" w:space="0" w:color="auto"/>
            <w:left w:val="none" w:sz="0" w:space="0" w:color="auto"/>
            <w:bottom w:val="none" w:sz="0" w:space="0" w:color="auto"/>
            <w:right w:val="none" w:sz="0" w:space="0" w:color="auto"/>
          </w:divBdr>
        </w:div>
        <w:div w:id="176869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4568</Words>
  <Characters>26038</Characters>
  <Application>Microsoft Macintosh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Name of journal: World Journal of Gastrointestinal Endoscopy</vt:lpstr>
    </vt:vector>
  </TitlesOfParts>
  <Company/>
  <LinksUpToDate>false</LinksUpToDate>
  <CharactersWithSpaces>30545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Endoscopy</dc:title>
  <dc:subject/>
  <dc:creator>John</dc:creator>
  <cp:keywords/>
  <dc:description/>
  <cp:lastModifiedBy>NA MA</cp:lastModifiedBy>
  <cp:revision>2</cp:revision>
  <dcterms:created xsi:type="dcterms:W3CDTF">2015-03-17T18:45:00Z</dcterms:created>
  <dcterms:modified xsi:type="dcterms:W3CDTF">2015-03-17T18:45:00Z</dcterms:modified>
</cp:coreProperties>
</file>