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51B9F" w14:textId="6C9A4AD5" w:rsidR="0010740F" w:rsidRPr="00B344C8" w:rsidRDefault="0010740F" w:rsidP="000E4ADC">
      <w:pPr>
        <w:spacing w:after="0" w:line="360" w:lineRule="auto"/>
        <w:jc w:val="both"/>
        <w:rPr>
          <w:rFonts w:ascii="Book Antiqua" w:hAnsi="Book Antiqua" w:cs="Arial"/>
          <w:b/>
          <w:color w:val="000000" w:themeColor="text1"/>
          <w:sz w:val="24"/>
          <w:szCs w:val="24"/>
          <w:lang w:eastAsia="zh-CN"/>
        </w:rPr>
      </w:pPr>
      <w:r w:rsidRPr="00B344C8">
        <w:rPr>
          <w:rFonts w:ascii="Book Antiqua" w:hAnsi="Book Antiqua" w:cs="Arial"/>
          <w:b/>
          <w:color w:val="000000" w:themeColor="text1"/>
          <w:sz w:val="24"/>
          <w:szCs w:val="24"/>
          <w:lang w:eastAsia="zh-CN"/>
        </w:rPr>
        <w:t xml:space="preserve">Name of journal: World Journal of </w:t>
      </w:r>
      <w:r w:rsidR="000E4ADC" w:rsidRPr="00B344C8">
        <w:rPr>
          <w:rFonts w:ascii="Book Antiqua" w:hAnsi="Book Antiqua" w:cs="Arial"/>
          <w:b/>
          <w:color w:val="000000" w:themeColor="text1"/>
          <w:sz w:val="24"/>
          <w:szCs w:val="24"/>
          <w:lang w:eastAsia="zh-CN"/>
        </w:rPr>
        <w:t>Nephrology</w:t>
      </w:r>
    </w:p>
    <w:p w14:paraId="72416C7D" w14:textId="4000255F" w:rsidR="0010740F" w:rsidRPr="00B344C8" w:rsidRDefault="0010740F" w:rsidP="000E4ADC">
      <w:pPr>
        <w:spacing w:after="0" w:line="360" w:lineRule="auto"/>
        <w:jc w:val="both"/>
        <w:rPr>
          <w:rFonts w:ascii="Book Antiqua" w:hAnsi="Book Antiqua" w:cs="Arial"/>
          <w:b/>
          <w:color w:val="000000" w:themeColor="text1"/>
          <w:sz w:val="24"/>
          <w:szCs w:val="24"/>
          <w:lang w:eastAsia="zh-CN"/>
        </w:rPr>
      </w:pPr>
      <w:r w:rsidRPr="00B344C8">
        <w:rPr>
          <w:rFonts w:ascii="Book Antiqua" w:hAnsi="Book Antiqua" w:cs="Arial"/>
          <w:b/>
          <w:color w:val="000000" w:themeColor="text1"/>
          <w:sz w:val="24"/>
          <w:szCs w:val="24"/>
          <w:lang w:eastAsia="zh-CN"/>
        </w:rPr>
        <w:t>ESPS Manuscript NO: 15427</w:t>
      </w:r>
    </w:p>
    <w:p w14:paraId="0B8BD6FD" w14:textId="23FEF47B" w:rsidR="000C594B" w:rsidRPr="00B344C8" w:rsidRDefault="0010740F" w:rsidP="000E4ADC">
      <w:pPr>
        <w:spacing w:after="0" w:line="360" w:lineRule="auto"/>
        <w:jc w:val="both"/>
        <w:rPr>
          <w:rFonts w:ascii="Book Antiqua" w:hAnsi="Book Antiqua" w:cs="Arial"/>
          <w:b/>
          <w:color w:val="000000" w:themeColor="text1"/>
          <w:sz w:val="24"/>
          <w:szCs w:val="24"/>
          <w:lang w:eastAsia="zh-CN"/>
        </w:rPr>
      </w:pPr>
      <w:r w:rsidRPr="00B344C8">
        <w:rPr>
          <w:rFonts w:ascii="Book Antiqua" w:hAnsi="Book Antiqua" w:cs="Arial"/>
          <w:b/>
          <w:color w:val="000000" w:themeColor="text1"/>
          <w:sz w:val="24"/>
          <w:szCs w:val="24"/>
          <w:lang w:eastAsia="zh-CN"/>
        </w:rPr>
        <w:t>Columns: MINIREVIEWS</w:t>
      </w:r>
    </w:p>
    <w:p w14:paraId="0EC36ECC" w14:textId="77777777" w:rsidR="000C594B" w:rsidRPr="00B344C8" w:rsidRDefault="000C594B" w:rsidP="000E4ADC">
      <w:pPr>
        <w:spacing w:after="0" w:line="360" w:lineRule="auto"/>
        <w:jc w:val="both"/>
        <w:rPr>
          <w:rFonts w:ascii="Book Antiqua" w:hAnsi="Book Antiqua" w:cs="Arial"/>
          <w:b/>
          <w:color w:val="000000" w:themeColor="text1"/>
          <w:sz w:val="24"/>
          <w:szCs w:val="24"/>
          <w:lang w:eastAsia="zh-CN"/>
        </w:rPr>
      </w:pPr>
    </w:p>
    <w:p w14:paraId="7A7E3523" w14:textId="77777777" w:rsidR="000C594B" w:rsidRPr="00B344C8" w:rsidRDefault="000C594B" w:rsidP="000E4ADC">
      <w:pPr>
        <w:spacing w:after="0" w:line="360" w:lineRule="auto"/>
        <w:jc w:val="both"/>
        <w:rPr>
          <w:rFonts w:ascii="Book Antiqua" w:hAnsi="Book Antiqua" w:cs="Arial"/>
          <w:b/>
          <w:color w:val="000000" w:themeColor="text1"/>
          <w:sz w:val="24"/>
          <w:szCs w:val="24"/>
        </w:rPr>
      </w:pPr>
      <w:r w:rsidRPr="00B344C8">
        <w:rPr>
          <w:rFonts w:ascii="Book Antiqua" w:hAnsi="Book Antiqua" w:cs="Arial"/>
          <w:b/>
          <w:color w:val="000000" w:themeColor="text1"/>
          <w:sz w:val="24"/>
          <w:szCs w:val="24"/>
        </w:rPr>
        <w:t>Impact of obesity on kidney function and blood pressure in children</w:t>
      </w:r>
    </w:p>
    <w:p w14:paraId="06F5D2E7" w14:textId="77777777" w:rsidR="0010740F" w:rsidRPr="00B344C8" w:rsidRDefault="0010740F" w:rsidP="000E4ADC">
      <w:pPr>
        <w:spacing w:after="0" w:line="360" w:lineRule="auto"/>
        <w:ind w:right="-187"/>
        <w:jc w:val="both"/>
        <w:rPr>
          <w:rFonts w:ascii="Book Antiqua" w:hAnsi="Book Antiqua" w:cs="Arial"/>
          <w:color w:val="000000" w:themeColor="text1"/>
          <w:sz w:val="24"/>
          <w:szCs w:val="24"/>
          <w:lang w:eastAsia="zh-CN"/>
        </w:rPr>
      </w:pPr>
    </w:p>
    <w:p w14:paraId="7FE0E1E9" w14:textId="1BF5B2E1" w:rsidR="0010740F" w:rsidRPr="00B344C8" w:rsidRDefault="0010740F" w:rsidP="000E4ADC">
      <w:pPr>
        <w:spacing w:after="0" w:line="360" w:lineRule="auto"/>
        <w:ind w:right="-187"/>
        <w:jc w:val="both"/>
        <w:rPr>
          <w:rFonts w:ascii="Book Antiqua" w:hAnsi="Book Antiqua" w:cs="Arial"/>
          <w:color w:val="000000" w:themeColor="text1"/>
          <w:sz w:val="24"/>
          <w:szCs w:val="24"/>
          <w:lang w:eastAsia="zh-CN"/>
        </w:rPr>
      </w:pPr>
      <w:r w:rsidRPr="00B344C8">
        <w:rPr>
          <w:rFonts w:ascii="Book Antiqua" w:hAnsi="Book Antiqua" w:cs="Arial"/>
          <w:color w:val="000000" w:themeColor="text1"/>
          <w:sz w:val="24"/>
          <w:szCs w:val="24"/>
        </w:rPr>
        <w:t xml:space="preserve">Ding </w:t>
      </w:r>
      <w:r w:rsidRPr="00B344C8">
        <w:rPr>
          <w:rFonts w:ascii="Book Antiqua" w:hAnsi="Book Antiqua" w:cs="Arial"/>
          <w:color w:val="000000" w:themeColor="text1"/>
          <w:sz w:val="24"/>
          <w:szCs w:val="24"/>
          <w:lang w:eastAsia="zh-CN"/>
        </w:rPr>
        <w:t xml:space="preserve">W </w:t>
      </w:r>
      <w:r w:rsidRPr="00B344C8">
        <w:rPr>
          <w:rFonts w:ascii="Book Antiqua" w:hAnsi="Book Antiqua" w:cs="Arial"/>
          <w:i/>
          <w:color w:val="000000" w:themeColor="text1"/>
          <w:sz w:val="24"/>
          <w:szCs w:val="24"/>
          <w:lang w:eastAsia="zh-CN"/>
        </w:rPr>
        <w:t>et al</w:t>
      </w:r>
      <w:r w:rsidRPr="00B344C8">
        <w:rPr>
          <w:rFonts w:ascii="Book Antiqua" w:hAnsi="Book Antiqua" w:cs="Arial"/>
          <w:color w:val="000000" w:themeColor="text1"/>
          <w:sz w:val="24"/>
          <w:szCs w:val="24"/>
          <w:lang w:eastAsia="zh-CN"/>
        </w:rPr>
        <w:t xml:space="preserve">. </w:t>
      </w:r>
      <w:r w:rsidRPr="00B344C8">
        <w:rPr>
          <w:rFonts w:ascii="Book Antiqua" w:hAnsi="Book Antiqua" w:cs="Arial"/>
          <w:color w:val="000000" w:themeColor="text1"/>
          <w:sz w:val="24"/>
          <w:szCs w:val="24"/>
        </w:rPr>
        <w:t>Obesity on kidney function and blood pressure</w:t>
      </w:r>
    </w:p>
    <w:p w14:paraId="7147987C" w14:textId="77777777" w:rsidR="0010740F" w:rsidRPr="00B344C8" w:rsidRDefault="0010740F" w:rsidP="000E4ADC">
      <w:pPr>
        <w:spacing w:after="0" w:line="360" w:lineRule="auto"/>
        <w:ind w:right="-187"/>
        <w:jc w:val="both"/>
        <w:rPr>
          <w:rFonts w:ascii="Book Antiqua" w:hAnsi="Book Antiqua" w:cs="Arial"/>
          <w:color w:val="000000" w:themeColor="text1"/>
          <w:sz w:val="24"/>
          <w:szCs w:val="24"/>
          <w:lang w:eastAsia="zh-CN"/>
        </w:rPr>
      </w:pPr>
    </w:p>
    <w:p w14:paraId="3B94CCEB" w14:textId="25E94E49" w:rsidR="000C594B" w:rsidRPr="00B344C8" w:rsidRDefault="000C594B" w:rsidP="000E4ADC">
      <w:pPr>
        <w:spacing w:after="0" w:line="360" w:lineRule="auto"/>
        <w:ind w:right="-187"/>
        <w:jc w:val="both"/>
        <w:rPr>
          <w:rFonts w:ascii="Book Antiqua" w:hAnsi="Book Antiqua" w:cs="Arial"/>
          <w:color w:val="000000" w:themeColor="text1"/>
          <w:sz w:val="24"/>
          <w:szCs w:val="24"/>
          <w:lang w:eastAsia="zh-CN"/>
        </w:rPr>
      </w:pPr>
      <w:r w:rsidRPr="00B344C8">
        <w:rPr>
          <w:rFonts w:ascii="Book Antiqua" w:hAnsi="Book Antiqua" w:cs="Arial"/>
          <w:color w:val="000000" w:themeColor="text1"/>
          <w:sz w:val="24"/>
          <w:szCs w:val="24"/>
        </w:rPr>
        <w:t>Wei Ding, Wai W Cheung, Robert H Mak</w:t>
      </w:r>
    </w:p>
    <w:p w14:paraId="746A4352" w14:textId="77777777" w:rsidR="000C594B" w:rsidRPr="00B344C8" w:rsidRDefault="000C594B" w:rsidP="000E4ADC">
      <w:pPr>
        <w:spacing w:after="0" w:line="360" w:lineRule="auto"/>
        <w:ind w:right="-187"/>
        <w:jc w:val="both"/>
        <w:rPr>
          <w:rFonts w:ascii="Book Antiqua" w:hAnsi="Book Antiqua" w:cs="Arial"/>
          <w:color w:val="000000" w:themeColor="text1"/>
          <w:sz w:val="24"/>
          <w:szCs w:val="24"/>
          <w:vertAlign w:val="superscript"/>
          <w:lang w:eastAsia="zh-CN"/>
        </w:rPr>
      </w:pPr>
    </w:p>
    <w:p w14:paraId="2BA59B26" w14:textId="05A24B8A" w:rsidR="000C594B" w:rsidRPr="00B344C8" w:rsidRDefault="0010740F" w:rsidP="000E4ADC">
      <w:pPr>
        <w:spacing w:after="0" w:line="360" w:lineRule="auto"/>
        <w:ind w:right="-187"/>
        <w:jc w:val="both"/>
        <w:rPr>
          <w:rFonts w:ascii="Book Antiqua" w:hAnsi="Book Antiqua" w:cs="Arial"/>
          <w:color w:val="000000" w:themeColor="text1"/>
          <w:sz w:val="24"/>
          <w:szCs w:val="24"/>
          <w:lang w:eastAsia="zh-CN"/>
        </w:rPr>
      </w:pPr>
      <w:r w:rsidRPr="00B344C8">
        <w:rPr>
          <w:rFonts w:ascii="Book Antiqua" w:hAnsi="Book Antiqua" w:cs="Arial"/>
          <w:b/>
          <w:color w:val="000000" w:themeColor="text1"/>
          <w:sz w:val="24"/>
          <w:szCs w:val="24"/>
        </w:rPr>
        <w:t>Wei Ding, Wai W Cheung, Robert H Mak</w:t>
      </w:r>
      <w:r w:rsidRPr="00B344C8">
        <w:rPr>
          <w:rFonts w:ascii="Book Antiqua" w:hAnsi="Book Antiqua" w:cs="Arial"/>
          <w:b/>
          <w:color w:val="000000" w:themeColor="text1"/>
          <w:sz w:val="24"/>
          <w:szCs w:val="24"/>
          <w:lang w:eastAsia="zh-CN"/>
        </w:rPr>
        <w:t>,</w:t>
      </w:r>
      <w:r w:rsidR="000C594B" w:rsidRPr="00B344C8">
        <w:rPr>
          <w:rFonts w:ascii="Book Antiqua" w:hAnsi="Book Antiqua" w:cs="Arial"/>
          <w:color w:val="000000" w:themeColor="text1"/>
          <w:sz w:val="24"/>
          <w:szCs w:val="24"/>
          <w:vertAlign w:val="superscript"/>
        </w:rPr>
        <w:t xml:space="preserve"> </w:t>
      </w:r>
      <w:r w:rsidR="000C594B" w:rsidRPr="00B344C8">
        <w:rPr>
          <w:rFonts w:ascii="Book Antiqua" w:hAnsi="Book Antiqua" w:cs="Arial"/>
          <w:color w:val="000000" w:themeColor="text1"/>
          <w:sz w:val="24"/>
          <w:szCs w:val="24"/>
        </w:rPr>
        <w:t>Department of Pediatrics, Rady Children’s Hospital, University of California, San Diego</w:t>
      </w:r>
      <w:r w:rsidRPr="00B344C8">
        <w:rPr>
          <w:rFonts w:ascii="Book Antiqua" w:hAnsi="Book Antiqua" w:cs="Arial"/>
          <w:color w:val="000000" w:themeColor="text1"/>
          <w:sz w:val="24"/>
          <w:szCs w:val="24"/>
          <w:lang w:eastAsia="zh-CN"/>
        </w:rPr>
        <w:t xml:space="preserve">, </w:t>
      </w:r>
      <w:r w:rsidRPr="00B344C8">
        <w:rPr>
          <w:rFonts w:ascii="Book Antiqua" w:hAnsi="Book Antiqua" w:cs="Arial"/>
          <w:color w:val="000000" w:themeColor="text1"/>
          <w:sz w:val="24"/>
          <w:szCs w:val="24"/>
        </w:rPr>
        <w:t>CA 92093-0634</w:t>
      </w:r>
      <w:r w:rsidRPr="00B344C8">
        <w:rPr>
          <w:rFonts w:ascii="Book Antiqua" w:hAnsi="Book Antiqua" w:cs="Arial"/>
          <w:color w:val="000000" w:themeColor="text1"/>
          <w:sz w:val="24"/>
          <w:szCs w:val="24"/>
          <w:lang w:eastAsia="zh-CN"/>
        </w:rPr>
        <w:t>, United States</w:t>
      </w:r>
    </w:p>
    <w:p w14:paraId="2A491F13" w14:textId="77777777" w:rsidR="0010740F" w:rsidRPr="00B344C8" w:rsidRDefault="0010740F" w:rsidP="000E4ADC">
      <w:pPr>
        <w:spacing w:after="0" w:line="360" w:lineRule="auto"/>
        <w:ind w:right="-187"/>
        <w:jc w:val="both"/>
        <w:rPr>
          <w:rFonts w:ascii="Book Antiqua" w:hAnsi="Book Antiqua" w:cs="Arial"/>
          <w:color w:val="000000" w:themeColor="text1"/>
          <w:sz w:val="24"/>
          <w:szCs w:val="24"/>
          <w:lang w:eastAsia="zh-CN"/>
        </w:rPr>
      </w:pPr>
    </w:p>
    <w:p w14:paraId="0B3DCC1C" w14:textId="7491B671" w:rsidR="000C594B" w:rsidRPr="00B344C8" w:rsidRDefault="0010740F" w:rsidP="000E4ADC">
      <w:pPr>
        <w:spacing w:after="0" w:line="360" w:lineRule="auto"/>
        <w:ind w:right="-187"/>
        <w:jc w:val="both"/>
        <w:rPr>
          <w:rFonts w:ascii="Book Antiqua" w:hAnsi="Book Antiqua" w:cs="Arial"/>
          <w:color w:val="000000" w:themeColor="text1"/>
          <w:sz w:val="24"/>
          <w:szCs w:val="24"/>
          <w:lang w:eastAsia="zh-CN"/>
        </w:rPr>
      </w:pPr>
      <w:r w:rsidRPr="00B344C8">
        <w:rPr>
          <w:rFonts w:ascii="Book Antiqua" w:hAnsi="Book Antiqua" w:cs="Arial"/>
          <w:b/>
          <w:color w:val="000000" w:themeColor="text1"/>
          <w:sz w:val="24"/>
          <w:szCs w:val="24"/>
        </w:rPr>
        <w:t>Wei Ding,</w:t>
      </w:r>
      <w:r w:rsidR="000C594B" w:rsidRPr="00B344C8">
        <w:rPr>
          <w:rFonts w:ascii="Book Antiqua" w:hAnsi="Book Antiqua" w:cs="Arial"/>
          <w:b/>
          <w:color w:val="000000" w:themeColor="text1"/>
          <w:sz w:val="24"/>
          <w:szCs w:val="24"/>
          <w:vertAlign w:val="superscript"/>
        </w:rPr>
        <w:t xml:space="preserve"> </w:t>
      </w:r>
      <w:r w:rsidR="000C594B" w:rsidRPr="00B344C8">
        <w:rPr>
          <w:rFonts w:ascii="Book Antiqua" w:hAnsi="Book Antiqua" w:cs="Arial"/>
          <w:color w:val="000000" w:themeColor="text1"/>
          <w:sz w:val="24"/>
          <w:szCs w:val="24"/>
        </w:rPr>
        <w:t>Division of Nephrology, The Fifth People’s Hospital of Shanghai, Fudan University, Shanghai</w:t>
      </w:r>
      <w:r w:rsidR="000E4ADC" w:rsidRPr="00B344C8">
        <w:rPr>
          <w:rFonts w:ascii="Book Antiqua" w:hAnsi="Book Antiqua" w:cs="Arial"/>
          <w:color w:val="000000" w:themeColor="text1"/>
          <w:sz w:val="24"/>
          <w:szCs w:val="24"/>
          <w:lang w:eastAsia="zh-CN"/>
        </w:rPr>
        <w:t xml:space="preserve"> 200000, China</w:t>
      </w:r>
    </w:p>
    <w:p w14:paraId="55D7D7E8" w14:textId="77777777" w:rsidR="000C594B" w:rsidRPr="00B344C8" w:rsidRDefault="000C594B" w:rsidP="000E4ADC">
      <w:pPr>
        <w:spacing w:after="0" w:line="360" w:lineRule="auto"/>
        <w:ind w:right="-187"/>
        <w:jc w:val="both"/>
        <w:rPr>
          <w:rFonts w:ascii="Book Antiqua" w:hAnsi="Book Antiqua" w:cs="Arial"/>
          <w:color w:val="000000" w:themeColor="text1"/>
          <w:sz w:val="24"/>
          <w:szCs w:val="24"/>
          <w:lang w:eastAsia="zh-CN"/>
        </w:rPr>
      </w:pPr>
    </w:p>
    <w:p w14:paraId="5482D465" w14:textId="77925DC7" w:rsidR="000C594B" w:rsidRPr="00B344C8" w:rsidRDefault="000C594B" w:rsidP="000E4ADC">
      <w:pPr>
        <w:spacing w:after="0" w:line="360" w:lineRule="auto"/>
        <w:ind w:right="-187"/>
        <w:jc w:val="both"/>
        <w:rPr>
          <w:rFonts w:ascii="Book Antiqua" w:hAnsi="Book Antiqua" w:cs="Arial"/>
          <w:color w:val="000000" w:themeColor="text1"/>
          <w:sz w:val="24"/>
          <w:szCs w:val="24"/>
        </w:rPr>
      </w:pPr>
      <w:r w:rsidRPr="00B344C8">
        <w:rPr>
          <w:rFonts w:ascii="Book Antiqua" w:hAnsi="Book Antiqua" w:cs="Arial"/>
          <w:b/>
          <w:color w:val="000000" w:themeColor="text1"/>
          <w:sz w:val="24"/>
          <w:szCs w:val="24"/>
        </w:rPr>
        <w:t xml:space="preserve">Author contributions: </w:t>
      </w:r>
      <w:r w:rsidRPr="00B344C8">
        <w:rPr>
          <w:rFonts w:ascii="Book Antiqua" w:hAnsi="Book Antiqua" w:cs="Arial"/>
          <w:color w:val="000000" w:themeColor="text1"/>
          <w:sz w:val="24"/>
          <w:szCs w:val="24"/>
        </w:rPr>
        <w:t>Ding</w:t>
      </w:r>
      <w:r w:rsidR="0010740F" w:rsidRPr="00B344C8">
        <w:rPr>
          <w:rFonts w:ascii="Book Antiqua" w:hAnsi="Book Antiqua" w:cs="Arial"/>
          <w:color w:val="000000" w:themeColor="text1"/>
          <w:sz w:val="24"/>
          <w:szCs w:val="24"/>
          <w:lang w:eastAsia="zh-CN"/>
        </w:rPr>
        <w:t xml:space="preserve"> W</w:t>
      </w:r>
      <w:r w:rsidRPr="00B344C8">
        <w:rPr>
          <w:rFonts w:ascii="Book Antiqua" w:hAnsi="Book Antiqua" w:cs="Arial"/>
          <w:color w:val="000000" w:themeColor="text1"/>
          <w:sz w:val="24"/>
          <w:szCs w:val="24"/>
        </w:rPr>
        <w:t xml:space="preserve"> reviewed the literature and wrote the draft</w:t>
      </w:r>
      <w:r w:rsidR="0010740F" w:rsidRPr="00B344C8">
        <w:rPr>
          <w:rFonts w:ascii="Book Antiqua" w:hAnsi="Book Antiqua" w:cs="Arial"/>
          <w:color w:val="000000" w:themeColor="text1"/>
          <w:sz w:val="24"/>
          <w:szCs w:val="24"/>
          <w:lang w:eastAsia="zh-CN"/>
        </w:rPr>
        <w:t>;</w:t>
      </w:r>
      <w:r w:rsidRPr="00B344C8">
        <w:rPr>
          <w:rFonts w:ascii="Book Antiqua" w:hAnsi="Book Antiqua" w:cs="Arial"/>
          <w:color w:val="000000" w:themeColor="text1"/>
          <w:sz w:val="24"/>
          <w:szCs w:val="24"/>
        </w:rPr>
        <w:t xml:space="preserve"> </w:t>
      </w:r>
      <w:r w:rsidR="008C584B" w:rsidRPr="00B344C8">
        <w:rPr>
          <w:rFonts w:ascii="Book Antiqua" w:hAnsi="Book Antiqua" w:cs="Arial"/>
          <w:color w:val="000000" w:themeColor="text1"/>
          <w:sz w:val="24"/>
          <w:szCs w:val="24"/>
        </w:rPr>
        <w:t>a</w:t>
      </w:r>
      <w:r w:rsidRPr="00B344C8">
        <w:rPr>
          <w:rFonts w:ascii="Book Antiqua" w:hAnsi="Book Antiqua" w:cs="Arial"/>
          <w:color w:val="000000" w:themeColor="text1"/>
          <w:sz w:val="24"/>
          <w:szCs w:val="24"/>
        </w:rPr>
        <w:t>ll authors edited and commented on the final draft of the manuscript.</w:t>
      </w:r>
    </w:p>
    <w:p w14:paraId="3A1AFCDC" w14:textId="77777777" w:rsidR="000C594B" w:rsidRPr="00B344C8" w:rsidRDefault="000C594B" w:rsidP="000E4ADC">
      <w:pPr>
        <w:spacing w:after="0" w:line="360" w:lineRule="auto"/>
        <w:ind w:right="-187"/>
        <w:jc w:val="both"/>
        <w:rPr>
          <w:rFonts w:ascii="Book Antiqua" w:hAnsi="Book Antiqua" w:cs="Arial"/>
          <w:color w:val="000000" w:themeColor="text1"/>
          <w:sz w:val="24"/>
          <w:szCs w:val="24"/>
        </w:rPr>
      </w:pPr>
    </w:p>
    <w:p w14:paraId="566A1B03" w14:textId="09AE3E9B" w:rsidR="000C594B" w:rsidRPr="00B344C8" w:rsidRDefault="000C594B" w:rsidP="000E4ADC">
      <w:pPr>
        <w:spacing w:after="0" w:line="360" w:lineRule="auto"/>
        <w:ind w:right="-187"/>
        <w:jc w:val="both"/>
        <w:rPr>
          <w:rFonts w:ascii="Book Antiqua" w:hAnsi="Book Antiqua" w:cs="Arial"/>
          <w:color w:val="000000" w:themeColor="text1"/>
          <w:sz w:val="24"/>
          <w:szCs w:val="24"/>
        </w:rPr>
      </w:pPr>
      <w:r w:rsidRPr="00B344C8">
        <w:rPr>
          <w:rFonts w:ascii="Book Antiqua" w:hAnsi="Book Antiqua" w:cs="Arial"/>
          <w:b/>
          <w:color w:val="000000" w:themeColor="text1"/>
          <w:sz w:val="24"/>
          <w:szCs w:val="24"/>
        </w:rPr>
        <w:t>Support</w:t>
      </w:r>
      <w:r w:rsidR="0010740F" w:rsidRPr="00B344C8">
        <w:rPr>
          <w:rFonts w:ascii="Book Antiqua" w:hAnsi="Book Antiqua" w:cs="Arial"/>
          <w:b/>
          <w:color w:val="000000" w:themeColor="text1"/>
          <w:sz w:val="24"/>
          <w:szCs w:val="24"/>
          <w:lang w:eastAsia="zh-CN"/>
        </w:rPr>
        <w:t>ed by</w:t>
      </w:r>
      <w:r w:rsidRPr="00B344C8">
        <w:rPr>
          <w:rFonts w:ascii="Book Antiqua" w:hAnsi="Book Antiqua" w:cs="Arial"/>
          <w:color w:val="000000" w:themeColor="text1"/>
          <w:sz w:val="24"/>
          <w:szCs w:val="24"/>
        </w:rPr>
        <w:t xml:space="preserve"> the National Institute of Health</w:t>
      </w:r>
      <w:r w:rsidR="0010740F" w:rsidRPr="00B344C8">
        <w:rPr>
          <w:rFonts w:ascii="Book Antiqua" w:hAnsi="Book Antiqua" w:cs="Arial"/>
          <w:color w:val="000000" w:themeColor="text1"/>
          <w:sz w:val="24"/>
          <w:szCs w:val="24"/>
          <w:lang w:eastAsia="zh-CN"/>
        </w:rPr>
        <w:t xml:space="preserve">, Nos. </w:t>
      </w:r>
      <w:r w:rsidRPr="00B344C8">
        <w:rPr>
          <w:rFonts w:ascii="Book Antiqua" w:hAnsi="Book Antiqua" w:cs="Arial"/>
          <w:color w:val="000000" w:themeColor="text1"/>
          <w:sz w:val="24"/>
          <w:szCs w:val="24"/>
        </w:rPr>
        <w:t>NIDDK U01DK-3-012 and R24HD050837</w:t>
      </w:r>
      <w:r w:rsidR="0010740F" w:rsidRPr="00B344C8">
        <w:rPr>
          <w:rFonts w:ascii="Book Antiqua" w:hAnsi="Book Antiqua" w:cs="Arial"/>
          <w:color w:val="000000" w:themeColor="text1"/>
          <w:sz w:val="24"/>
          <w:szCs w:val="24"/>
          <w:lang w:eastAsia="zh-CN"/>
        </w:rPr>
        <w:t xml:space="preserve"> (</w:t>
      </w:r>
      <w:r w:rsidR="0010740F" w:rsidRPr="00B344C8">
        <w:rPr>
          <w:rFonts w:ascii="Book Antiqua" w:hAnsi="Book Antiqua" w:cs="Arial"/>
          <w:color w:val="000000" w:themeColor="text1"/>
          <w:sz w:val="24"/>
          <w:szCs w:val="24"/>
        </w:rPr>
        <w:t>Mak</w:t>
      </w:r>
      <w:r w:rsidR="0010740F" w:rsidRPr="00B344C8">
        <w:rPr>
          <w:rFonts w:ascii="Book Antiqua" w:hAnsi="Book Antiqua" w:cs="Arial"/>
          <w:color w:val="000000" w:themeColor="text1"/>
          <w:sz w:val="24"/>
          <w:szCs w:val="24"/>
          <w:lang w:eastAsia="zh-CN"/>
        </w:rPr>
        <w:t xml:space="preserve"> RH)</w:t>
      </w:r>
      <w:r w:rsidRPr="00B344C8">
        <w:rPr>
          <w:rFonts w:ascii="Book Antiqua" w:hAnsi="Book Antiqua" w:cs="Arial"/>
          <w:color w:val="000000" w:themeColor="text1"/>
          <w:sz w:val="24"/>
          <w:szCs w:val="24"/>
        </w:rPr>
        <w:t xml:space="preserve">. </w:t>
      </w:r>
    </w:p>
    <w:p w14:paraId="3F9B2452" w14:textId="77777777" w:rsidR="000C594B" w:rsidRPr="00B344C8" w:rsidRDefault="000C594B" w:rsidP="000E4ADC">
      <w:pPr>
        <w:spacing w:after="0" w:line="360" w:lineRule="auto"/>
        <w:ind w:right="-187"/>
        <w:jc w:val="both"/>
        <w:rPr>
          <w:rFonts w:ascii="Book Antiqua" w:hAnsi="Book Antiqua" w:cs="Arial"/>
          <w:color w:val="000000" w:themeColor="text1"/>
          <w:sz w:val="24"/>
          <w:szCs w:val="24"/>
          <w:lang w:eastAsia="zh-CN"/>
        </w:rPr>
      </w:pPr>
    </w:p>
    <w:p w14:paraId="7BCCB984" w14:textId="77777777" w:rsidR="0010740F" w:rsidRPr="00B344C8" w:rsidRDefault="0010740F" w:rsidP="000E4ADC">
      <w:pPr>
        <w:spacing w:after="0" w:line="360" w:lineRule="auto"/>
        <w:jc w:val="both"/>
        <w:rPr>
          <w:rFonts w:ascii="Book Antiqua" w:hAnsi="Book Antiqua"/>
          <w:color w:val="000000" w:themeColor="text1"/>
          <w:sz w:val="24"/>
          <w:szCs w:val="24"/>
        </w:rPr>
      </w:pPr>
      <w:r w:rsidRPr="00B344C8">
        <w:rPr>
          <w:rFonts w:ascii="Book Antiqua" w:eastAsia="Times New Roman" w:hAnsi="Book Antiqua" w:cs="Gulim"/>
          <w:b/>
          <w:color w:val="000000" w:themeColor="text1"/>
          <w:sz w:val="24"/>
          <w:szCs w:val="24"/>
        </w:rPr>
        <w:t>Conflict-of-interest</w:t>
      </w:r>
      <w:r w:rsidRPr="00B344C8">
        <w:rPr>
          <w:rFonts w:ascii="Book Antiqua" w:hAnsi="Book Antiqua" w:cs="Gulim"/>
          <w:b/>
          <w:color w:val="000000" w:themeColor="text1"/>
          <w:sz w:val="24"/>
          <w:szCs w:val="24"/>
          <w:lang w:eastAsia="zh-CN"/>
        </w:rPr>
        <w:t xml:space="preserve">: </w:t>
      </w:r>
      <w:r w:rsidRPr="00B344C8">
        <w:rPr>
          <w:rFonts w:ascii="Book Antiqua" w:hAnsi="Book Antiqua"/>
          <w:color w:val="000000" w:themeColor="text1"/>
          <w:sz w:val="24"/>
          <w:szCs w:val="24"/>
        </w:rPr>
        <w:t>The authors have no conflicts of interest to declare.</w:t>
      </w:r>
    </w:p>
    <w:p w14:paraId="30A1C728" w14:textId="54EE0571" w:rsidR="0010740F" w:rsidRPr="00B344C8" w:rsidRDefault="0010740F" w:rsidP="000E4ADC">
      <w:pPr>
        <w:spacing w:after="0" w:line="360" w:lineRule="auto"/>
        <w:ind w:right="-187"/>
        <w:jc w:val="both"/>
        <w:rPr>
          <w:rFonts w:ascii="Book Antiqua" w:hAnsi="Book Antiqua" w:cs="Arial"/>
          <w:color w:val="000000" w:themeColor="text1"/>
          <w:sz w:val="24"/>
          <w:szCs w:val="24"/>
          <w:lang w:eastAsia="zh-CN"/>
        </w:rPr>
      </w:pPr>
    </w:p>
    <w:p w14:paraId="21EDD301" w14:textId="77777777" w:rsidR="0010740F" w:rsidRPr="00B344C8" w:rsidRDefault="0010740F" w:rsidP="000E4ADC">
      <w:pPr>
        <w:spacing w:after="0" w:line="360" w:lineRule="auto"/>
        <w:jc w:val="both"/>
        <w:rPr>
          <w:rFonts w:ascii="Book Antiqua" w:hAnsi="Book Antiqua" w:cs="宋体"/>
          <w:color w:val="000000" w:themeColor="text1"/>
          <w:sz w:val="24"/>
          <w:szCs w:val="24"/>
          <w:lang w:eastAsia="zh-CN"/>
        </w:rPr>
      </w:pPr>
      <w:bookmarkStart w:id="0" w:name="OLE_LINK507"/>
      <w:bookmarkStart w:id="1" w:name="OLE_LINK506"/>
      <w:bookmarkStart w:id="2" w:name="OLE_LINK496"/>
      <w:bookmarkStart w:id="3" w:name="OLE_LINK479"/>
      <w:r w:rsidRPr="00B344C8">
        <w:rPr>
          <w:rFonts w:ascii="Book Antiqua" w:hAnsi="Book Antiqua" w:cs="宋体"/>
          <w:b/>
          <w:color w:val="000000" w:themeColor="text1"/>
          <w:sz w:val="24"/>
          <w:szCs w:val="24"/>
          <w:lang w:eastAsia="zh-CN"/>
        </w:rPr>
        <w:t xml:space="preserve">Open-Access: </w:t>
      </w:r>
      <w:r w:rsidRPr="00B344C8">
        <w:rPr>
          <w:rFonts w:ascii="Book Antiqua" w:hAnsi="Book Antiqua" w:cs="宋体"/>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B344C8">
        <w:rPr>
          <w:rFonts w:ascii="Book Antiqua" w:hAnsi="Book Antiqua" w:cs="宋体"/>
          <w:color w:val="000000" w:themeColor="text1"/>
          <w:sz w:val="24"/>
          <w:szCs w:val="24"/>
          <w:lang w:eastAsia="zh-CN"/>
        </w:rPr>
        <w:lastRenderedPageBreak/>
        <w:t xml:space="preserve">provided the original work is properly cited and the use is non-commercial. See: </w:t>
      </w:r>
      <w:hyperlink r:id="rId8" w:history="1">
        <w:r w:rsidRPr="00B344C8">
          <w:rPr>
            <w:rFonts w:ascii="Book Antiqua" w:hAnsi="Book Antiqua" w:cs="宋体"/>
            <w:color w:val="000000" w:themeColor="text1"/>
            <w:sz w:val="24"/>
            <w:szCs w:val="24"/>
            <w:u w:val="single"/>
            <w:lang w:eastAsia="zh-CN"/>
          </w:rPr>
          <w:t>http://creativecommons.org/licenses/by-nc/4.0/</w:t>
        </w:r>
      </w:hyperlink>
      <w:bookmarkEnd w:id="0"/>
      <w:bookmarkEnd w:id="1"/>
      <w:bookmarkEnd w:id="2"/>
      <w:bookmarkEnd w:id="3"/>
    </w:p>
    <w:p w14:paraId="7EEB3F71" w14:textId="77777777" w:rsidR="0010740F" w:rsidRPr="00B344C8" w:rsidRDefault="0010740F" w:rsidP="000E4ADC">
      <w:pPr>
        <w:spacing w:after="0" w:line="360" w:lineRule="auto"/>
        <w:ind w:right="-187"/>
        <w:jc w:val="both"/>
        <w:rPr>
          <w:rFonts w:ascii="Book Antiqua" w:hAnsi="Book Antiqua" w:cs="Arial"/>
          <w:color w:val="000000" w:themeColor="text1"/>
          <w:sz w:val="24"/>
          <w:szCs w:val="24"/>
          <w:lang w:eastAsia="zh-CN"/>
        </w:rPr>
      </w:pPr>
    </w:p>
    <w:p w14:paraId="6C6433C9" w14:textId="45735910" w:rsidR="000C594B" w:rsidRPr="00B344C8" w:rsidRDefault="000C594B" w:rsidP="000E4ADC">
      <w:pPr>
        <w:spacing w:after="0" w:line="360" w:lineRule="auto"/>
        <w:ind w:right="-187"/>
        <w:jc w:val="both"/>
        <w:rPr>
          <w:rFonts w:ascii="Book Antiqua" w:hAnsi="Book Antiqua" w:cs="Arial"/>
          <w:color w:val="000000" w:themeColor="text1"/>
          <w:sz w:val="24"/>
          <w:szCs w:val="24"/>
          <w:lang w:eastAsia="zh-CN"/>
        </w:rPr>
      </w:pPr>
      <w:r w:rsidRPr="00B344C8">
        <w:rPr>
          <w:rFonts w:ascii="Book Antiqua" w:hAnsi="Book Antiqua" w:cs="Arial"/>
          <w:b/>
          <w:color w:val="000000" w:themeColor="text1"/>
          <w:sz w:val="24"/>
          <w:szCs w:val="24"/>
        </w:rPr>
        <w:t>Correspondence to</w:t>
      </w:r>
      <w:r w:rsidR="0010740F" w:rsidRPr="00B344C8">
        <w:rPr>
          <w:rFonts w:ascii="Book Antiqua" w:hAnsi="Book Antiqua" w:cs="Arial"/>
          <w:b/>
          <w:color w:val="000000" w:themeColor="text1"/>
          <w:sz w:val="24"/>
          <w:szCs w:val="24"/>
          <w:lang w:eastAsia="zh-CN"/>
        </w:rPr>
        <w:t xml:space="preserve">: </w:t>
      </w:r>
      <w:r w:rsidRPr="00B344C8">
        <w:rPr>
          <w:rFonts w:ascii="Book Antiqua" w:hAnsi="Book Antiqua" w:cs="Arial"/>
          <w:b/>
          <w:color w:val="000000" w:themeColor="text1"/>
          <w:sz w:val="24"/>
          <w:szCs w:val="24"/>
        </w:rPr>
        <w:t>Robert H Mak, MD</w:t>
      </w:r>
      <w:r w:rsidR="0010740F" w:rsidRPr="00B344C8">
        <w:rPr>
          <w:rFonts w:ascii="Book Antiqua" w:hAnsi="Book Antiqua" w:cs="Arial"/>
          <w:b/>
          <w:color w:val="000000" w:themeColor="text1"/>
          <w:sz w:val="24"/>
          <w:szCs w:val="24"/>
          <w:lang w:eastAsia="zh-CN"/>
        </w:rPr>
        <w:t>,</w:t>
      </w:r>
      <w:r w:rsidRPr="00B344C8">
        <w:rPr>
          <w:rFonts w:ascii="Book Antiqua" w:hAnsi="Book Antiqua" w:cs="Arial"/>
          <w:b/>
          <w:color w:val="000000" w:themeColor="text1"/>
          <w:sz w:val="24"/>
          <w:szCs w:val="24"/>
        </w:rPr>
        <w:t xml:space="preserve"> PhD</w:t>
      </w:r>
      <w:r w:rsidR="0010740F" w:rsidRPr="00B344C8">
        <w:rPr>
          <w:rFonts w:ascii="Book Antiqua" w:hAnsi="Book Antiqua" w:cs="Arial"/>
          <w:b/>
          <w:color w:val="000000" w:themeColor="text1"/>
          <w:sz w:val="24"/>
          <w:szCs w:val="24"/>
          <w:lang w:eastAsia="zh-CN"/>
        </w:rPr>
        <w:t xml:space="preserve">, </w:t>
      </w:r>
      <w:r w:rsidRPr="00B344C8">
        <w:rPr>
          <w:rFonts w:ascii="Book Antiqua" w:hAnsi="Book Antiqua" w:cs="Arial"/>
          <w:color w:val="000000" w:themeColor="text1"/>
          <w:sz w:val="24"/>
          <w:szCs w:val="24"/>
        </w:rPr>
        <w:t>Division of Pediatric Nephrology</w:t>
      </w:r>
      <w:r w:rsidR="0010740F" w:rsidRPr="00B344C8">
        <w:rPr>
          <w:rFonts w:ascii="Book Antiqua" w:hAnsi="Book Antiqua" w:cs="Arial"/>
          <w:color w:val="000000" w:themeColor="text1"/>
          <w:sz w:val="24"/>
          <w:szCs w:val="24"/>
          <w:lang w:eastAsia="zh-CN"/>
        </w:rPr>
        <w:t xml:space="preserve">, </w:t>
      </w:r>
      <w:r w:rsidRPr="00B344C8">
        <w:rPr>
          <w:rFonts w:ascii="Book Antiqua" w:hAnsi="Book Antiqua" w:cs="Arial"/>
          <w:color w:val="000000" w:themeColor="text1"/>
          <w:sz w:val="24"/>
          <w:szCs w:val="24"/>
        </w:rPr>
        <w:t>University of California, 9500 Gilman Drive, MC0634</w:t>
      </w:r>
      <w:r w:rsidR="0010740F" w:rsidRPr="00B344C8">
        <w:rPr>
          <w:rFonts w:ascii="Book Antiqua" w:hAnsi="Book Antiqua" w:cs="Arial"/>
          <w:color w:val="000000" w:themeColor="text1"/>
          <w:sz w:val="24"/>
          <w:szCs w:val="24"/>
          <w:lang w:eastAsia="zh-CN"/>
        </w:rPr>
        <w:t xml:space="preserve">, </w:t>
      </w:r>
      <w:r w:rsidRPr="00B344C8">
        <w:rPr>
          <w:rFonts w:ascii="Book Antiqua" w:hAnsi="Book Antiqua" w:cs="Arial"/>
          <w:color w:val="000000" w:themeColor="text1"/>
          <w:sz w:val="24"/>
          <w:szCs w:val="24"/>
        </w:rPr>
        <w:t xml:space="preserve">La Jolla, </w:t>
      </w:r>
      <w:r w:rsidR="0010740F" w:rsidRPr="00B344C8">
        <w:rPr>
          <w:rFonts w:ascii="Book Antiqua" w:hAnsi="Book Antiqua" w:cs="Arial"/>
          <w:color w:val="000000" w:themeColor="text1"/>
          <w:sz w:val="24"/>
          <w:szCs w:val="24"/>
        </w:rPr>
        <w:t>San Diego</w:t>
      </w:r>
      <w:r w:rsidR="0010740F" w:rsidRPr="00B344C8">
        <w:rPr>
          <w:rFonts w:ascii="Book Antiqua" w:hAnsi="Book Antiqua" w:cs="Arial"/>
          <w:color w:val="000000" w:themeColor="text1"/>
          <w:sz w:val="24"/>
          <w:szCs w:val="24"/>
          <w:lang w:eastAsia="zh-CN"/>
        </w:rPr>
        <w:t xml:space="preserve">, </w:t>
      </w:r>
      <w:r w:rsidRPr="00B344C8">
        <w:rPr>
          <w:rFonts w:ascii="Book Antiqua" w:hAnsi="Book Antiqua" w:cs="Arial"/>
          <w:color w:val="000000" w:themeColor="text1"/>
          <w:sz w:val="24"/>
          <w:szCs w:val="24"/>
        </w:rPr>
        <w:t>CA 92093-0634</w:t>
      </w:r>
      <w:r w:rsidR="0010740F" w:rsidRPr="00B344C8">
        <w:rPr>
          <w:rFonts w:ascii="Book Antiqua" w:hAnsi="Book Antiqua" w:cs="Arial"/>
          <w:color w:val="000000" w:themeColor="text1"/>
          <w:sz w:val="24"/>
          <w:szCs w:val="24"/>
          <w:lang w:eastAsia="zh-CN"/>
        </w:rPr>
        <w:t xml:space="preserve">, United States. </w:t>
      </w:r>
      <w:hyperlink r:id="rId9" w:history="1">
        <w:r w:rsidR="0010740F" w:rsidRPr="00B344C8">
          <w:rPr>
            <w:rStyle w:val="Hyperlink"/>
            <w:rFonts w:ascii="Book Antiqua" w:hAnsi="Book Antiqua" w:cs="Arial"/>
            <w:color w:val="000000" w:themeColor="text1"/>
            <w:sz w:val="24"/>
            <w:szCs w:val="24"/>
            <w:u w:val="none"/>
          </w:rPr>
          <w:t>romak@ucsd.edu</w:t>
        </w:r>
      </w:hyperlink>
    </w:p>
    <w:p w14:paraId="785A540F" w14:textId="77777777" w:rsidR="0010740F" w:rsidRPr="00B344C8" w:rsidRDefault="0010740F" w:rsidP="000E4ADC">
      <w:pPr>
        <w:spacing w:after="0" w:line="360" w:lineRule="auto"/>
        <w:ind w:right="-187"/>
        <w:jc w:val="both"/>
        <w:rPr>
          <w:rFonts w:ascii="Book Antiqua" w:hAnsi="Book Antiqua" w:cs="Arial"/>
          <w:color w:val="000000" w:themeColor="text1"/>
          <w:sz w:val="24"/>
          <w:szCs w:val="24"/>
          <w:lang w:eastAsia="zh-CN"/>
        </w:rPr>
      </w:pPr>
    </w:p>
    <w:p w14:paraId="7828FF7C" w14:textId="6EBEBFDA" w:rsidR="0010740F" w:rsidRPr="00B344C8" w:rsidRDefault="0010740F" w:rsidP="000E4ADC">
      <w:pPr>
        <w:spacing w:after="0" w:line="360" w:lineRule="auto"/>
        <w:jc w:val="both"/>
        <w:rPr>
          <w:rFonts w:ascii="Book Antiqua" w:hAnsi="Book Antiqua"/>
          <w:color w:val="000000" w:themeColor="text1"/>
          <w:sz w:val="24"/>
          <w:szCs w:val="24"/>
          <w:lang w:eastAsia="zh-CN"/>
        </w:rPr>
      </w:pPr>
      <w:r w:rsidRPr="00B344C8">
        <w:rPr>
          <w:rFonts w:ascii="Book Antiqua" w:hAnsi="Book Antiqua"/>
          <w:b/>
          <w:color w:val="000000" w:themeColor="text1"/>
          <w:sz w:val="24"/>
          <w:szCs w:val="24"/>
        </w:rPr>
        <w:t>Telephone:</w:t>
      </w:r>
      <w:r w:rsidRPr="00B344C8">
        <w:rPr>
          <w:rFonts w:ascii="Book Antiqua" w:hAnsi="Book Antiqua"/>
          <w:b/>
          <w:color w:val="000000" w:themeColor="text1"/>
          <w:sz w:val="24"/>
          <w:szCs w:val="24"/>
          <w:lang w:eastAsia="zh-CN"/>
        </w:rPr>
        <w:t xml:space="preserve"> </w:t>
      </w:r>
      <w:r w:rsidRPr="00B344C8">
        <w:rPr>
          <w:rFonts w:ascii="Book Antiqua" w:hAnsi="Book Antiqua"/>
          <w:color w:val="000000" w:themeColor="text1"/>
          <w:sz w:val="24"/>
          <w:szCs w:val="24"/>
          <w:lang w:eastAsia="zh-CN"/>
        </w:rPr>
        <w:t>+1</w:t>
      </w:r>
      <w:r w:rsidR="0092715B" w:rsidRPr="00B344C8">
        <w:rPr>
          <w:rFonts w:ascii="Book Antiqua" w:hAnsi="Book Antiqua" w:hint="eastAsia"/>
          <w:color w:val="000000" w:themeColor="text1"/>
          <w:sz w:val="24"/>
          <w:szCs w:val="24"/>
          <w:lang w:eastAsia="zh-CN"/>
        </w:rPr>
        <w:t>-</w:t>
      </w:r>
      <w:r w:rsidRPr="00B344C8">
        <w:rPr>
          <w:rFonts w:ascii="Book Antiqua" w:hAnsi="Book Antiqua" w:cs="Arial"/>
          <w:color w:val="000000" w:themeColor="text1"/>
          <w:sz w:val="24"/>
          <w:szCs w:val="24"/>
        </w:rPr>
        <w:t>858</w:t>
      </w:r>
      <w:r w:rsidRPr="00B344C8">
        <w:rPr>
          <w:rFonts w:ascii="Book Antiqua" w:hAnsi="Book Antiqua" w:cs="Arial"/>
          <w:color w:val="000000" w:themeColor="text1"/>
          <w:sz w:val="24"/>
          <w:szCs w:val="24"/>
          <w:lang w:eastAsia="zh-CN"/>
        </w:rPr>
        <w:t>-</w:t>
      </w:r>
      <w:r w:rsidRPr="00B344C8">
        <w:rPr>
          <w:rFonts w:ascii="Book Antiqua" w:hAnsi="Book Antiqua" w:cs="Arial"/>
          <w:color w:val="000000" w:themeColor="text1"/>
          <w:sz w:val="24"/>
          <w:szCs w:val="24"/>
        </w:rPr>
        <w:t>8226717</w:t>
      </w:r>
      <w:r w:rsidRPr="00B344C8">
        <w:rPr>
          <w:rFonts w:ascii="Book Antiqua" w:hAnsi="Book Antiqua"/>
          <w:color w:val="000000" w:themeColor="text1"/>
          <w:sz w:val="24"/>
          <w:szCs w:val="24"/>
          <w:lang w:eastAsia="zh-CN"/>
        </w:rPr>
        <w:tab/>
      </w:r>
      <w:r w:rsidRPr="00B344C8">
        <w:rPr>
          <w:rFonts w:ascii="Book Antiqua" w:hAnsi="Book Antiqua"/>
          <w:color w:val="000000" w:themeColor="text1"/>
          <w:sz w:val="24"/>
          <w:szCs w:val="24"/>
          <w:lang w:eastAsia="zh-CN"/>
        </w:rPr>
        <w:tab/>
      </w:r>
    </w:p>
    <w:p w14:paraId="57DE2238" w14:textId="22CB6438" w:rsidR="0010740F" w:rsidRPr="00B344C8" w:rsidRDefault="0010740F" w:rsidP="000E4ADC">
      <w:pPr>
        <w:spacing w:after="0" w:line="360" w:lineRule="auto"/>
        <w:jc w:val="both"/>
        <w:rPr>
          <w:rFonts w:ascii="Book Antiqua" w:hAnsi="Book Antiqua"/>
          <w:color w:val="000000" w:themeColor="text1"/>
          <w:sz w:val="24"/>
          <w:szCs w:val="24"/>
          <w:lang w:eastAsia="zh-CN"/>
        </w:rPr>
      </w:pPr>
      <w:r w:rsidRPr="00B344C8">
        <w:rPr>
          <w:rFonts w:ascii="Book Antiqua" w:hAnsi="Book Antiqua"/>
          <w:b/>
          <w:color w:val="000000" w:themeColor="text1"/>
          <w:sz w:val="24"/>
          <w:szCs w:val="24"/>
        </w:rPr>
        <w:t>Fax:</w:t>
      </w:r>
      <w:r w:rsidRPr="00B344C8">
        <w:rPr>
          <w:rFonts w:ascii="Book Antiqua" w:hAnsi="Book Antiqua"/>
          <w:color w:val="000000" w:themeColor="text1"/>
          <w:sz w:val="24"/>
          <w:szCs w:val="24"/>
        </w:rPr>
        <w:t xml:space="preserve"> </w:t>
      </w:r>
      <w:r w:rsidRPr="00B344C8">
        <w:rPr>
          <w:rFonts w:ascii="Book Antiqua" w:hAnsi="Book Antiqua"/>
          <w:color w:val="000000" w:themeColor="text1"/>
          <w:sz w:val="24"/>
          <w:szCs w:val="24"/>
          <w:lang w:eastAsia="zh-CN"/>
        </w:rPr>
        <w:t>+1-</w:t>
      </w:r>
      <w:r w:rsidRPr="00B344C8">
        <w:rPr>
          <w:rFonts w:ascii="Book Antiqua" w:hAnsi="Book Antiqua" w:cs="Arial"/>
          <w:color w:val="000000" w:themeColor="text1"/>
          <w:sz w:val="24"/>
          <w:szCs w:val="24"/>
        </w:rPr>
        <w:t>858</w:t>
      </w:r>
      <w:r w:rsidRPr="00B344C8">
        <w:rPr>
          <w:rFonts w:ascii="Book Antiqua" w:hAnsi="Book Antiqua" w:cs="Arial"/>
          <w:color w:val="000000" w:themeColor="text1"/>
          <w:sz w:val="24"/>
          <w:szCs w:val="24"/>
          <w:lang w:eastAsia="zh-CN"/>
        </w:rPr>
        <w:t>-</w:t>
      </w:r>
      <w:r w:rsidRPr="00B344C8">
        <w:rPr>
          <w:rFonts w:ascii="Book Antiqua" w:hAnsi="Book Antiqua" w:cs="Arial"/>
          <w:color w:val="000000" w:themeColor="text1"/>
          <w:sz w:val="24"/>
          <w:szCs w:val="24"/>
        </w:rPr>
        <w:t>8226776</w:t>
      </w:r>
    </w:p>
    <w:p w14:paraId="5E706D18" w14:textId="77777777" w:rsidR="003952D1" w:rsidRDefault="003952D1" w:rsidP="000E4ADC">
      <w:pPr>
        <w:spacing w:after="0" w:line="360" w:lineRule="auto"/>
        <w:jc w:val="both"/>
        <w:rPr>
          <w:rFonts w:ascii="Book Antiqua" w:hAnsi="Book Antiqua"/>
          <w:b/>
          <w:color w:val="000000" w:themeColor="text1"/>
          <w:sz w:val="24"/>
          <w:szCs w:val="24"/>
          <w:lang w:eastAsia="zh-CN"/>
        </w:rPr>
      </w:pPr>
    </w:p>
    <w:p w14:paraId="7FD3A704" w14:textId="652A8B54" w:rsidR="0010740F" w:rsidRPr="00B344C8" w:rsidRDefault="0010740F" w:rsidP="000E4ADC">
      <w:pPr>
        <w:spacing w:after="0" w:line="360" w:lineRule="auto"/>
        <w:jc w:val="both"/>
        <w:rPr>
          <w:rFonts w:ascii="Book Antiqua" w:hAnsi="Book Antiqua"/>
          <w:b/>
          <w:color w:val="000000" w:themeColor="text1"/>
          <w:sz w:val="24"/>
          <w:szCs w:val="24"/>
          <w:lang w:eastAsia="zh-CN"/>
        </w:rPr>
      </w:pPr>
      <w:r w:rsidRPr="00B344C8">
        <w:rPr>
          <w:rFonts w:ascii="Book Antiqua" w:hAnsi="Book Antiqua"/>
          <w:b/>
          <w:color w:val="000000" w:themeColor="text1"/>
          <w:sz w:val="24"/>
          <w:szCs w:val="24"/>
        </w:rPr>
        <w:t>Received:</w:t>
      </w:r>
      <w:r w:rsidR="000E4ADC" w:rsidRPr="00B344C8">
        <w:rPr>
          <w:rFonts w:ascii="Book Antiqua" w:hAnsi="Book Antiqua"/>
          <w:b/>
          <w:color w:val="000000" w:themeColor="text1"/>
          <w:sz w:val="24"/>
          <w:szCs w:val="24"/>
        </w:rPr>
        <w:t xml:space="preserve">  </w:t>
      </w:r>
      <w:r w:rsidR="000E4ADC" w:rsidRPr="00B344C8">
        <w:rPr>
          <w:rFonts w:ascii="Book Antiqua" w:hAnsi="Book Antiqua"/>
          <w:color w:val="000000" w:themeColor="text1"/>
          <w:sz w:val="24"/>
          <w:szCs w:val="24"/>
          <w:lang w:eastAsia="zh-CN"/>
        </w:rPr>
        <w:t>November 26, 2014</w:t>
      </w:r>
    </w:p>
    <w:p w14:paraId="75BB3B23" w14:textId="385F2F75" w:rsidR="0010740F" w:rsidRPr="00B344C8" w:rsidRDefault="0010740F" w:rsidP="000E4ADC">
      <w:pPr>
        <w:spacing w:after="0" w:line="360" w:lineRule="auto"/>
        <w:jc w:val="both"/>
        <w:rPr>
          <w:rFonts w:ascii="Book Antiqua" w:hAnsi="Book Antiqua"/>
          <w:b/>
          <w:color w:val="000000" w:themeColor="text1"/>
          <w:sz w:val="24"/>
          <w:szCs w:val="24"/>
        </w:rPr>
      </w:pPr>
      <w:r w:rsidRPr="00B344C8">
        <w:rPr>
          <w:rFonts w:ascii="Book Antiqua" w:hAnsi="Book Antiqua"/>
          <w:b/>
          <w:color w:val="000000" w:themeColor="text1"/>
          <w:sz w:val="24"/>
          <w:szCs w:val="24"/>
        </w:rPr>
        <w:t>Peer-review started:</w:t>
      </w:r>
      <w:r w:rsidR="000E4ADC" w:rsidRPr="00B344C8">
        <w:rPr>
          <w:rFonts w:ascii="Book Antiqua" w:hAnsi="Book Antiqua"/>
          <w:color w:val="000000" w:themeColor="text1"/>
          <w:sz w:val="24"/>
          <w:szCs w:val="24"/>
          <w:lang w:eastAsia="zh-CN"/>
        </w:rPr>
        <w:t xml:space="preserve"> November 26, 2014</w:t>
      </w:r>
    </w:p>
    <w:p w14:paraId="2AD8A321" w14:textId="034E29D0" w:rsidR="0010740F" w:rsidRPr="00B344C8" w:rsidRDefault="0010740F" w:rsidP="000E4ADC">
      <w:pPr>
        <w:spacing w:after="0" w:line="360" w:lineRule="auto"/>
        <w:jc w:val="both"/>
        <w:rPr>
          <w:rFonts w:ascii="Book Antiqua" w:hAnsi="Book Antiqua"/>
          <w:b/>
          <w:color w:val="000000" w:themeColor="text1"/>
          <w:sz w:val="24"/>
          <w:szCs w:val="24"/>
          <w:lang w:eastAsia="zh-CN"/>
        </w:rPr>
      </w:pPr>
      <w:r w:rsidRPr="00B344C8">
        <w:rPr>
          <w:rFonts w:ascii="Book Antiqua" w:hAnsi="Book Antiqua"/>
          <w:b/>
          <w:color w:val="000000" w:themeColor="text1"/>
          <w:sz w:val="24"/>
          <w:szCs w:val="24"/>
        </w:rPr>
        <w:t>First decision:</w:t>
      </w:r>
      <w:r w:rsidR="000E4ADC" w:rsidRPr="00B344C8">
        <w:rPr>
          <w:rFonts w:ascii="Book Antiqua" w:hAnsi="Book Antiqua"/>
          <w:b/>
          <w:color w:val="000000" w:themeColor="text1"/>
          <w:sz w:val="24"/>
          <w:szCs w:val="24"/>
          <w:lang w:eastAsia="zh-CN"/>
        </w:rPr>
        <w:t xml:space="preserve"> </w:t>
      </w:r>
      <w:r w:rsidR="000E4ADC" w:rsidRPr="00B344C8">
        <w:rPr>
          <w:rFonts w:ascii="Book Antiqua" w:hAnsi="Book Antiqua"/>
          <w:color w:val="000000" w:themeColor="text1"/>
          <w:sz w:val="24"/>
          <w:szCs w:val="24"/>
          <w:lang w:eastAsia="zh-CN"/>
        </w:rPr>
        <w:t>December 12, 2014</w:t>
      </w:r>
    </w:p>
    <w:p w14:paraId="53F6F4BD" w14:textId="5A463BA6" w:rsidR="0010740F" w:rsidRPr="00B344C8" w:rsidRDefault="000E4ADC" w:rsidP="000E4ADC">
      <w:pPr>
        <w:spacing w:after="0" w:line="360" w:lineRule="auto"/>
        <w:jc w:val="both"/>
        <w:rPr>
          <w:rFonts w:ascii="Book Antiqua" w:hAnsi="Book Antiqua"/>
          <w:b/>
          <w:color w:val="000000" w:themeColor="text1"/>
          <w:sz w:val="24"/>
          <w:szCs w:val="24"/>
          <w:lang w:eastAsia="zh-CN"/>
        </w:rPr>
      </w:pPr>
      <w:r w:rsidRPr="00B344C8">
        <w:rPr>
          <w:rFonts w:ascii="Book Antiqua" w:hAnsi="Book Antiqua"/>
          <w:b/>
          <w:color w:val="000000" w:themeColor="text1"/>
          <w:sz w:val="24"/>
          <w:szCs w:val="24"/>
        </w:rPr>
        <w:t xml:space="preserve">Revised: </w:t>
      </w:r>
      <w:r w:rsidRPr="00B344C8">
        <w:rPr>
          <w:rFonts w:ascii="Book Antiqua" w:hAnsi="Book Antiqua"/>
          <w:color w:val="000000" w:themeColor="text1"/>
          <w:sz w:val="24"/>
          <w:szCs w:val="24"/>
          <w:lang w:eastAsia="zh-CN"/>
        </w:rPr>
        <w:t>February 12, 2015</w:t>
      </w:r>
    </w:p>
    <w:p w14:paraId="4417E900" w14:textId="1DFB7E38" w:rsidR="0010740F" w:rsidRPr="00B344C8" w:rsidRDefault="00971F23" w:rsidP="000E4ADC">
      <w:pPr>
        <w:spacing w:after="0" w:line="360" w:lineRule="auto"/>
        <w:jc w:val="both"/>
        <w:rPr>
          <w:rFonts w:ascii="Book Antiqua" w:hAnsi="Book Antiqua"/>
          <w:b/>
          <w:color w:val="000000" w:themeColor="text1"/>
          <w:sz w:val="24"/>
          <w:szCs w:val="24"/>
        </w:rPr>
      </w:pPr>
      <w:r>
        <w:rPr>
          <w:rFonts w:ascii="Book Antiqua" w:hAnsi="Book Antiqua"/>
          <w:b/>
          <w:color w:val="000000" w:themeColor="text1"/>
          <w:sz w:val="24"/>
          <w:szCs w:val="24"/>
        </w:rPr>
        <w:t xml:space="preserve">Accepted: </w:t>
      </w:r>
      <w:bookmarkStart w:id="4" w:name="_GoBack"/>
      <w:bookmarkEnd w:id="4"/>
      <w:r w:rsidRPr="00971F23">
        <w:rPr>
          <w:rFonts w:ascii="Book Antiqua" w:hAnsi="Book Antiqua"/>
          <w:color w:val="000000" w:themeColor="text1"/>
          <w:sz w:val="24"/>
          <w:szCs w:val="24"/>
        </w:rPr>
        <w:t>March 4, 2015</w:t>
      </w:r>
    </w:p>
    <w:p w14:paraId="645285E1" w14:textId="77777777" w:rsidR="0010740F" w:rsidRPr="00B344C8" w:rsidRDefault="0010740F" w:rsidP="000E4ADC">
      <w:pPr>
        <w:spacing w:after="0" w:line="360" w:lineRule="auto"/>
        <w:jc w:val="both"/>
        <w:rPr>
          <w:rFonts w:ascii="Book Antiqua" w:hAnsi="Book Antiqua"/>
          <w:b/>
          <w:color w:val="000000" w:themeColor="text1"/>
          <w:sz w:val="24"/>
          <w:szCs w:val="24"/>
        </w:rPr>
      </w:pPr>
      <w:r w:rsidRPr="00B344C8">
        <w:rPr>
          <w:rFonts w:ascii="Book Antiqua" w:hAnsi="Book Antiqua"/>
          <w:b/>
          <w:color w:val="000000" w:themeColor="text1"/>
          <w:sz w:val="24"/>
          <w:szCs w:val="24"/>
        </w:rPr>
        <w:t>Article in press:</w:t>
      </w:r>
    </w:p>
    <w:p w14:paraId="4CE7039F" w14:textId="77777777" w:rsidR="0010740F" w:rsidRPr="00B344C8" w:rsidRDefault="0010740F" w:rsidP="000E4ADC">
      <w:pPr>
        <w:spacing w:after="0" w:line="360" w:lineRule="auto"/>
        <w:jc w:val="both"/>
        <w:rPr>
          <w:rFonts w:ascii="Book Antiqua" w:hAnsi="Book Antiqua"/>
          <w:b/>
          <w:color w:val="000000" w:themeColor="text1"/>
          <w:sz w:val="24"/>
          <w:szCs w:val="24"/>
        </w:rPr>
      </w:pPr>
      <w:r w:rsidRPr="00B344C8">
        <w:rPr>
          <w:rFonts w:ascii="Book Antiqua" w:hAnsi="Book Antiqua"/>
          <w:b/>
          <w:color w:val="000000" w:themeColor="text1"/>
          <w:sz w:val="24"/>
          <w:szCs w:val="24"/>
        </w:rPr>
        <w:t xml:space="preserve">Published online: </w:t>
      </w:r>
    </w:p>
    <w:p w14:paraId="54469CA8" w14:textId="77777777" w:rsidR="000C594B" w:rsidRPr="00B344C8" w:rsidRDefault="000C594B" w:rsidP="000E4ADC">
      <w:pPr>
        <w:spacing w:after="0" w:line="360" w:lineRule="auto"/>
        <w:jc w:val="both"/>
        <w:rPr>
          <w:rFonts w:ascii="Book Antiqua" w:hAnsi="Book Antiqua"/>
          <w:color w:val="000000" w:themeColor="text1"/>
          <w:sz w:val="24"/>
          <w:szCs w:val="24"/>
        </w:rPr>
      </w:pPr>
    </w:p>
    <w:p w14:paraId="50D4A046" w14:textId="4B133D4F" w:rsidR="000C594B" w:rsidRPr="00B344C8" w:rsidRDefault="000C594B" w:rsidP="000E4ADC">
      <w:pPr>
        <w:spacing w:after="0" w:line="360" w:lineRule="auto"/>
        <w:jc w:val="both"/>
        <w:rPr>
          <w:rFonts w:ascii="Book Antiqua" w:hAnsi="Book Antiqua"/>
          <w:color w:val="000000" w:themeColor="text1"/>
          <w:sz w:val="24"/>
          <w:szCs w:val="24"/>
          <w:lang w:eastAsia="zh-CN"/>
        </w:rPr>
      </w:pPr>
      <w:r w:rsidRPr="00B344C8">
        <w:rPr>
          <w:rFonts w:ascii="Book Antiqua" w:hAnsi="Book Antiqua"/>
          <w:b/>
          <w:color w:val="000000" w:themeColor="text1"/>
          <w:sz w:val="24"/>
          <w:szCs w:val="24"/>
          <w:lang w:eastAsia="zh-CN"/>
        </w:rPr>
        <w:t>Abstract</w:t>
      </w:r>
    </w:p>
    <w:p w14:paraId="08157A7F" w14:textId="77777777" w:rsidR="000C594B" w:rsidRPr="00B344C8" w:rsidRDefault="000C594B" w:rsidP="000E4ADC">
      <w:pPr>
        <w:spacing w:after="0" w:line="360" w:lineRule="auto"/>
        <w:jc w:val="both"/>
        <w:rPr>
          <w:rFonts w:ascii="Book Antiqua" w:hAnsi="Book Antiqua"/>
          <w:color w:val="000000" w:themeColor="text1"/>
          <w:sz w:val="24"/>
          <w:szCs w:val="24"/>
          <w:lang w:eastAsia="zh-CN"/>
        </w:rPr>
      </w:pPr>
      <w:r w:rsidRPr="00B344C8">
        <w:rPr>
          <w:rFonts w:ascii="Book Antiqua" w:hAnsi="Book Antiqua"/>
          <w:color w:val="000000" w:themeColor="text1"/>
          <w:sz w:val="24"/>
          <w:szCs w:val="24"/>
          <w:lang w:eastAsia="zh-CN"/>
        </w:rPr>
        <w:t>In recent years, obesity has become an increasingly important epidemic health problem in children and adolescents. The prevalence of the overweight status in children grew from 5% to 11% from 1960s to 1990s. The epidemic of obesity has been paralleled by an increase in the incidence of chronic kidney disease (CKD) and hypertension. Results of several studies have demonstrated that obesity and metabolic syndrome were independent predictors of renal injury. The pathophysiology of obesity related hypertension is complex, including activation of sympathetic nervous system, renin angiotensin aldosterone system, hyperinsulinemia and inflammation. These same mechanisms likely contribute to the development of increased blood pressure in children. This review summarizes the recent epidemiologic data linking obesity with CKD and hypertension in children, as well as the potential mechanisms.</w:t>
      </w:r>
    </w:p>
    <w:p w14:paraId="3B08FE2E" w14:textId="77777777" w:rsidR="000C594B" w:rsidRPr="00B344C8" w:rsidRDefault="000C594B" w:rsidP="000E4ADC">
      <w:pPr>
        <w:spacing w:after="0" w:line="360" w:lineRule="auto"/>
        <w:jc w:val="both"/>
        <w:rPr>
          <w:rFonts w:ascii="Book Antiqua" w:hAnsi="Book Antiqua"/>
          <w:color w:val="000000" w:themeColor="text1"/>
          <w:sz w:val="24"/>
          <w:szCs w:val="24"/>
        </w:rPr>
      </w:pPr>
    </w:p>
    <w:p w14:paraId="630BEC59" w14:textId="590CC56A" w:rsidR="000C594B" w:rsidRPr="00B344C8" w:rsidRDefault="000C594B" w:rsidP="000E4ADC">
      <w:pPr>
        <w:spacing w:after="0" w:line="360" w:lineRule="auto"/>
        <w:jc w:val="both"/>
        <w:rPr>
          <w:rFonts w:ascii="Book Antiqua" w:hAnsi="Book Antiqua"/>
          <w:color w:val="000000" w:themeColor="text1"/>
          <w:sz w:val="24"/>
          <w:szCs w:val="24"/>
        </w:rPr>
      </w:pPr>
      <w:r w:rsidRPr="00B344C8">
        <w:rPr>
          <w:rFonts w:ascii="Book Antiqua" w:hAnsi="Book Antiqua"/>
          <w:b/>
          <w:color w:val="000000" w:themeColor="text1"/>
          <w:sz w:val="24"/>
          <w:szCs w:val="24"/>
        </w:rPr>
        <w:t>Key</w:t>
      </w:r>
      <w:r w:rsidR="0010740F" w:rsidRPr="00B344C8">
        <w:rPr>
          <w:rFonts w:ascii="Book Antiqua" w:hAnsi="Book Antiqua"/>
          <w:b/>
          <w:color w:val="000000" w:themeColor="text1"/>
          <w:sz w:val="24"/>
          <w:szCs w:val="24"/>
          <w:lang w:eastAsia="zh-CN"/>
        </w:rPr>
        <w:t xml:space="preserve"> </w:t>
      </w:r>
      <w:r w:rsidRPr="00B344C8">
        <w:rPr>
          <w:rFonts w:ascii="Book Antiqua" w:hAnsi="Book Antiqua"/>
          <w:b/>
          <w:color w:val="000000" w:themeColor="text1"/>
          <w:sz w:val="24"/>
          <w:szCs w:val="24"/>
        </w:rPr>
        <w:t>words:</w:t>
      </w:r>
      <w:r w:rsidRPr="00B344C8">
        <w:rPr>
          <w:rFonts w:ascii="Book Antiqua" w:hAnsi="Book Antiqua"/>
          <w:color w:val="000000" w:themeColor="text1"/>
          <w:sz w:val="24"/>
          <w:szCs w:val="24"/>
        </w:rPr>
        <w:t xml:space="preserve"> </w:t>
      </w:r>
      <w:r w:rsidR="0010740F" w:rsidRPr="00B344C8">
        <w:rPr>
          <w:rFonts w:ascii="Book Antiqua" w:hAnsi="Book Antiqua"/>
          <w:color w:val="000000" w:themeColor="text1"/>
          <w:sz w:val="24"/>
          <w:szCs w:val="24"/>
        </w:rPr>
        <w:t>Obesity</w:t>
      </w:r>
      <w:r w:rsidR="0010740F" w:rsidRPr="00B344C8">
        <w:rPr>
          <w:rFonts w:ascii="Book Antiqua" w:hAnsi="Book Antiqua"/>
          <w:color w:val="000000" w:themeColor="text1"/>
          <w:sz w:val="24"/>
          <w:szCs w:val="24"/>
          <w:lang w:eastAsia="zh-CN"/>
        </w:rPr>
        <w:t>;</w:t>
      </w:r>
      <w:r w:rsidRPr="00B344C8">
        <w:rPr>
          <w:rFonts w:ascii="Book Antiqua" w:hAnsi="Book Antiqua"/>
          <w:color w:val="000000" w:themeColor="text1"/>
          <w:sz w:val="24"/>
          <w:szCs w:val="24"/>
        </w:rPr>
        <w:t xml:space="preserve"> </w:t>
      </w:r>
      <w:r w:rsidR="0010740F" w:rsidRPr="00B344C8">
        <w:rPr>
          <w:rFonts w:ascii="Book Antiqua" w:hAnsi="Book Antiqua"/>
          <w:color w:val="000000" w:themeColor="text1"/>
          <w:sz w:val="24"/>
          <w:szCs w:val="24"/>
        </w:rPr>
        <w:t xml:space="preserve">Chronic </w:t>
      </w:r>
      <w:r w:rsidRPr="00B344C8">
        <w:rPr>
          <w:rFonts w:ascii="Book Antiqua" w:hAnsi="Book Antiqua"/>
          <w:color w:val="000000" w:themeColor="text1"/>
          <w:sz w:val="24"/>
          <w:szCs w:val="24"/>
        </w:rPr>
        <w:t>kidney disease</w:t>
      </w:r>
      <w:r w:rsidR="0010740F" w:rsidRPr="00B344C8">
        <w:rPr>
          <w:rFonts w:ascii="Book Antiqua" w:hAnsi="Book Antiqua"/>
          <w:color w:val="000000" w:themeColor="text1"/>
          <w:sz w:val="24"/>
          <w:szCs w:val="24"/>
          <w:lang w:eastAsia="zh-CN"/>
        </w:rPr>
        <w:t>;</w:t>
      </w:r>
      <w:r w:rsidRPr="00B344C8">
        <w:rPr>
          <w:rFonts w:ascii="Book Antiqua" w:hAnsi="Book Antiqua"/>
          <w:color w:val="000000" w:themeColor="text1"/>
          <w:sz w:val="24"/>
          <w:szCs w:val="24"/>
        </w:rPr>
        <w:t xml:space="preserve"> </w:t>
      </w:r>
      <w:r w:rsidR="0010740F" w:rsidRPr="00B344C8">
        <w:rPr>
          <w:rFonts w:ascii="Book Antiqua" w:hAnsi="Book Antiqua"/>
          <w:color w:val="000000" w:themeColor="text1"/>
          <w:sz w:val="24"/>
          <w:szCs w:val="24"/>
        </w:rPr>
        <w:t>End</w:t>
      </w:r>
      <w:r w:rsidRPr="00B344C8">
        <w:rPr>
          <w:rFonts w:ascii="Book Antiqua" w:hAnsi="Book Antiqua"/>
          <w:color w:val="000000" w:themeColor="text1"/>
          <w:sz w:val="24"/>
          <w:szCs w:val="24"/>
        </w:rPr>
        <w:t>-stage renal failure</w:t>
      </w:r>
      <w:r w:rsidR="0010740F" w:rsidRPr="00B344C8">
        <w:rPr>
          <w:rFonts w:ascii="Book Antiqua" w:hAnsi="Book Antiqua"/>
          <w:color w:val="000000" w:themeColor="text1"/>
          <w:sz w:val="24"/>
          <w:szCs w:val="24"/>
          <w:lang w:eastAsia="zh-CN"/>
        </w:rPr>
        <w:t>;</w:t>
      </w:r>
      <w:r w:rsidRPr="00B344C8">
        <w:rPr>
          <w:rFonts w:ascii="Book Antiqua" w:hAnsi="Book Antiqua"/>
          <w:color w:val="000000" w:themeColor="text1"/>
          <w:sz w:val="24"/>
          <w:szCs w:val="24"/>
        </w:rPr>
        <w:t xml:space="preserve"> </w:t>
      </w:r>
      <w:r w:rsidR="0010740F" w:rsidRPr="00B344C8">
        <w:rPr>
          <w:rFonts w:ascii="Book Antiqua" w:hAnsi="Book Antiqua"/>
          <w:color w:val="000000" w:themeColor="text1"/>
          <w:sz w:val="24"/>
          <w:szCs w:val="24"/>
        </w:rPr>
        <w:t>Hypertension</w:t>
      </w:r>
      <w:r w:rsidR="0010740F" w:rsidRPr="00B344C8">
        <w:rPr>
          <w:rFonts w:ascii="Book Antiqua" w:hAnsi="Book Antiqua"/>
          <w:color w:val="000000" w:themeColor="text1"/>
          <w:sz w:val="24"/>
          <w:szCs w:val="24"/>
          <w:lang w:eastAsia="zh-CN"/>
        </w:rPr>
        <w:t>;</w:t>
      </w:r>
      <w:r w:rsidRPr="00B344C8">
        <w:rPr>
          <w:rFonts w:ascii="Book Antiqua" w:hAnsi="Book Antiqua"/>
          <w:color w:val="000000" w:themeColor="text1"/>
          <w:sz w:val="24"/>
          <w:szCs w:val="24"/>
        </w:rPr>
        <w:t xml:space="preserve"> </w:t>
      </w:r>
      <w:r w:rsidR="0010740F" w:rsidRPr="00B344C8">
        <w:rPr>
          <w:rFonts w:ascii="Book Antiqua" w:hAnsi="Book Antiqua"/>
          <w:color w:val="000000" w:themeColor="text1"/>
          <w:sz w:val="24"/>
          <w:szCs w:val="24"/>
        </w:rPr>
        <w:t xml:space="preserve">Blood </w:t>
      </w:r>
      <w:r w:rsidRPr="00B344C8">
        <w:rPr>
          <w:rFonts w:ascii="Book Antiqua" w:hAnsi="Book Antiqua"/>
          <w:color w:val="000000" w:themeColor="text1"/>
          <w:sz w:val="24"/>
          <w:szCs w:val="24"/>
        </w:rPr>
        <w:t>pressure</w:t>
      </w:r>
    </w:p>
    <w:p w14:paraId="2D5F6A0D" w14:textId="77777777" w:rsidR="0010740F" w:rsidRPr="00B344C8" w:rsidRDefault="0010740F" w:rsidP="000E4ADC">
      <w:pPr>
        <w:spacing w:after="0" w:line="360" w:lineRule="auto"/>
        <w:jc w:val="both"/>
        <w:rPr>
          <w:rFonts w:ascii="Book Antiqua" w:hAnsi="Book Antiqua"/>
          <w:color w:val="000000" w:themeColor="text1"/>
          <w:sz w:val="24"/>
          <w:szCs w:val="24"/>
          <w:lang w:eastAsia="zh-CN"/>
        </w:rPr>
      </w:pPr>
    </w:p>
    <w:p w14:paraId="38F4E998" w14:textId="77777777" w:rsidR="000E4ADC" w:rsidRPr="00B344C8" w:rsidRDefault="000E4ADC" w:rsidP="000E4ADC">
      <w:pPr>
        <w:spacing w:after="0" w:line="360" w:lineRule="auto"/>
        <w:jc w:val="both"/>
        <w:rPr>
          <w:rFonts w:ascii="Book Antiqua" w:hAnsi="Book Antiqua"/>
          <w:i/>
          <w:iCs/>
          <w:color w:val="000000" w:themeColor="text1"/>
          <w:sz w:val="24"/>
          <w:szCs w:val="24"/>
        </w:rPr>
      </w:pPr>
      <w:proofErr w:type="gramStart"/>
      <w:r w:rsidRPr="00B344C8">
        <w:rPr>
          <w:rFonts w:ascii="Book Antiqua" w:hAnsi="Book Antiqua" w:cs="Tahoma"/>
          <w:b/>
          <w:color w:val="000000" w:themeColor="text1"/>
          <w:sz w:val="24"/>
          <w:szCs w:val="24"/>
          <w:lang w:val="en-GB" w:eastAsia="ja-JP"/>
        </w:rPr>
        <w:t xml:space="preserve">© </w:t>
      </w:r>
      <w:r w:rsidRPr="00B344C8">
        <w:rPr>
          <w:rFonts w:ascii="Book Antiqua" w:eastAsia="AdvTimes" w:hAnsi="Book Antiqua" w:cs="AdvTimes"/>
          <w:b/>
          <w:color w:val="000000" w:themeColor="text1"/>
          <w:sz w:val="24"/>
          <w:szCs w:val="24"/>
          <w:lang w:val="fr-FR" w:eastAsia="ja-JP"/>
        </w:rPr>
        <w:t>The Author(s) 2015.</w:t>
      </w:r>
      <w:proofErr w:type="gramEnd"/>
      <w:r w:rsidRPr="00B344C8">
        <w:rPr>
          <w:rFonts w:ascii="Book Antiqua" w:eastAsia="AdvTimes" w:hAnsi="Book Antiqua" w:cs="AdvTimes"/>
          <w:color w:val="000000" w:themeColor="text1"/>
          <w:sz w:val="24"/>
          <w:szCs w:val="24"/>
          <w:lang w:val="fr-FR" w:eastAsia="ja-JP"/>
        </w:rPr>
        <w:t xml:space="preserve"> Published by </w:t>
      </w:r>
      <w:r w:rsidRPr="00B344C8">
        <w:rPr>
          <w:rFonts w:ascii="Book Antiqua" w:hAnsi="Book Antiqua" w:cs="Arial Unicode MS"/>
          <w:color w:val="000000" w:themeColor="text1"/>
          <w:sz w:val="24"/>
          <w:szCs w:val="24"/>
          <w:lang w:val="en-GB" w:eastAsia="ja-JP"/>
        </w:rPr>
        <w:t xml:space="preserve">Baishideng Publishing Group Inc. </w:t>
      </w:r>
      <w:r w:rsidRPr="00B344C8">
        <w:rPr>
          <w:rFonts w:ascii="Book Antiqua" w:hAnsi="Book Antiqua" w:cs="Arial Unicode MS"/>
          <w:color w:val="000000" w:themeColor="text1"/>
          <w:sz w:val="24"/>
          <w:szCs w:val="24"/>
          <w:lang w:val="fr-FR" w:eastAsia="ja-JP"/>
        </w:rPr>
        <w:t>All rights reserved</w:t>
      </w:r>
      <w:r w:rsidRPr="00B344C8">
        <w:rPr>
          <w:rFonts w:ascii="Book Antiqua" w:hAnsi="Book Antiqua" w:cs="Arial Unicode MS"/>
          <w:color w:val="000000" w:themeColor="text1"/>
          <w:sz w:val="24"/>
          <w:szCs w:val="24"/>
          <w:lang w:val="fr-FR"/>
        </w:rPr>
        <w:t>.</w:t>
      </w:r>
    </w:p>
    <w:p w14:paraId="0505575B" w14:textId="77777777" w:rsidR="000E4ADC" w:rsidRPr="00B344C8" w:rsidRDefault="000E4ADC" w:rsidP="000E4ADC">
      <w:pPr>
        <w:spacing w:after="0" w:line="360" w:lineRule="auto"/>
        <w:jc w:val="both"/>
        <w:rPr>
          <w:rFonts w:ascii="Book Antiqua" w:hAnsi="Book Antiqua"/>
          <w:color w:val="000000" w:themeColor="text1"/>
          <w:sz w:val="24"/>
          <w:szCs w:val="24"/>
          <w:lang w:eastAsia="zh-CN"/>
        </w:rPr>
      </w:pPr>
    </w:p>
    <w:p w14:paraId="37E9F611" w14:textId="34FD9BBC" w:rsidR="00EE663B" w:rsidRPr="00B344C8" w:rsidRDefault="00E55B2F" w:rsidP="000E4ADC">
      <w:pPr>
        <w:spacing w:after="0" w:line="360" w:lineRule="auto"/>
        <w:jc w:val="both"/>
        <w:rPr>
          <w:rFonts w:ascii="Book Antiqua" w:hAnsi="Book Antiqua"/>
          <w:b/>
          <w:color w:val="000000" w:themeColor="text1"/>
          <w:sz w:val="24"/>
          <w:szCs w:val="24"/>
          <w:lang w:eastAsia="zh-CN"/>
        </w:rPr>
      </w:pPr>
      <w:r w:rsidRPr="00B344C8">
        <w:rPr>
          <w:rFonts w:ascii="Book Antiqua" w:hAnsi="Book Antiqua"/>
          <w:b/>
          <w:color w:val="000000" w:themeColor="text1"/>
          <w:sz w:val="24"/>
          <w:szCs w:val="24"/>
          <w:lang w:eastAsia="zh-CN"/>
        </w:rPr>
        <w:t xml:space="preserve">Core tip: </w:t>
      </w:r>
      <w:r w:rsidR="00EE663B" w:rsidRPr="00B344C8">
        <w:rPr>
          <w:rFonts w:ascii="Book Antiqua" w:hAnsi="Book Antiqua"/>
          <w:color w:val="000000" w:themeColor="text1"/>
          <w:sz w:val="24"/>
          <w:szCs w:val="24"/>
          <w:lang w:eastAsia="zh-CN"/>
        </w:rPr>
        <w:t xml:space="preserve">Excess weight gain appears to be a major risk factor for </w:t>
      </w:r>
      <w:r w:rsidR="008C1F7E" w:rsidRPr="00B344C8">
        <w:rPr>
          <w:rFonts w:ascii="Book Antiqua" w:hAnsi="Book Antiqua"/>
          <w:color w:val="000000" w:themeColor="text1"/>
          <w:sz w:val="24"/>
          <w:szCs w:val="24"/>
          <w:lang w:eastAsia="zh-CN"/>
        </w:rPr>
        <w:t>chronic kidney disease (CKD)</w:t>
      </w:r>
      <w:r w:rsidR="00EE663B" w:rsidRPr="00B344C8">
        <w:rPr>
          <w:rFonts w:ascii="Book Antiqua" w:hAnsi="Book Antiqua"/>
          <w:color w:val="000000" w:themeColor="text1"/>
          <w:sz w:val="24"/>
          <w:szCs w:val="24"/>
          <w:lang w:eastAsia="zh-CN"/>
        </w:rPr>
        <w:t xml:space="preserve"> and hypertension. The potential mechanisms involve insulin resistance, inflammation, renal </w:t>
      </w:r>
      <w:r w:rsidR="008C1F7E" w:rsidRPr="00B344C8">
        <w:rPr>
          <w:rFonts w:ascii="Book Antiqua" w:hAnsi="Book Antiqua" w:cs="Arial"/>
          <w:color w:val="000000" w:themeColor="text1"/>
          <w:sz w:val="24"/>
          <w:szCs w:val="24"/>
          <w:lang w:eastAsia="zh-CN"/>
        </w:rPr>
        <w:t>renin-angiotensin-aldosterone</w:t>
      </w:r>
      <w:r w:rsidR="008C1F7E" w:rsidRPr="00B344C8">
        <w:rPr>
          <w:rFonts w:ascii="Book Antiqua" w:hAnsi="Book Antiqua"/>
          <w:color w:val="000000" w:themeColor="text1"/>
          <w:sz w:val="24"/>
          <w:szCs w:val="24"/>
          <w:lang w:eastAsia="zh-CN"/>
        </w:rPr>
        <w:t xml:space="preserve"> </w:t>
      </w:r>
      <w:r w:rsidR="00EE663B" w:rsidRPr="00B344C8">
        <w:rPr>
          <w:rFonts w:ascii="Book Antiqua" w:hAnsi="Book Antiqua"/>
          <w:color w:val="000000" w:themeColor="text1"/>
          <w:sz w:val="24"/>
          <w:szCs w:val="24"/>
          <w:lang w:eastAsia="zh-CN"/>
        </w:rPr>
        <w:t>hyperactivity,</w:t>
      </w:r>
      <w:r w:rsidR="001F0467" w:rsidRPr="00B344C8">
        <w:rPr>
          <w:rFonts w:ascii="Book Antiqua" w:hAnsi="Book Antiqua"/>
          <w:color w:val="000000" w:themeColor="text1"/>
          <w:sz w:val="24"/>
          <w:szCs w:val="24"/>
          <w:lang w:eastAsia="zh-CN"/>
        </w:rPr>
        <w:t xml:space="preserve"> and</w:t>
      </w:r>
      <w:r w:rsidR="00EE663B" w:rsidRPr="00B344C8">
        <w:rPr>
          <w:rFonts w:ascii="Book Antiqua" w:hAnsi="Book Antiqua"/>
          <w:color w:val="000000" w:themeColor="text1"/>
          <w:sz w:val="24"/>
          <w:szCs w:val="24"/>
          <w:lang w:eastAsia="zh-CN"/>
        </w:rPr>
        <w:t xml:space="preserve"> </w:t>
      </w:r>
      <w:r w:rsidR="008C1F7E" w:rsidRPr="00B344C8">
        <w:rPr>
          <w:rFonts w:ascii="Book Antiqua" w:hAnsi="Book Antiqua"/>
          <w:color w:val="000000" w:themeColor="text1"/>
          <w:sz w:val="24"/>
          <w:szCs w:val="24"/>
          <w:lang w:eastAsia="zh-CN"/>
        </w:rPr>
        <w:t xml:space="preserve">sympathetic nervous system </w:t>
      </w:r>
      <w:r w:rsidR="00EE663B" w:rsidRPr="00B344C8">
        <w:rPr>
          <w:rFonts w:ascii="Book Antiqua" w:hAnsi="Book Antiqua"/>
          <w:color w:val="000000" w:themeColor="text1"/>
          <w:sz w:val="24"/>
          <w:szCs w:val="24"/>
          <w:lang w:eastAsia="zh-CN"/>
        </w:rPr>
        <w:t>hyperactivity. Increased awareness is needed in children for early diagnosis and implementation of prevention and treatment measures.</w:t>
      </w:r>
    </w:p>
    <w:p w14:paraId="66EB2E54" w14:textId="77777777" w:rsidR="000E4ADC" w:rsidRPr="00B344C8" w:rsidRDefault="000E4ADC" w:rsidP="000E4ADC">
      <w:pPr>
        <w:spacing w:after="0" w:line="360" w:lineRule="auto"/>
        <w:ind w:right="-187"/>
        <w:jc w:val="both"/>
        <w:rPr>
          <w:rFonts w:ascii="Book Antiqua" w:hAnsi="Book Antiqua" w:cs="Arial"/>
          <w:color w:val="000000" w:themeColor="text1"/>
          <w:sz w:val="24"/>
          <w:szCs w:val="24"/>
          <w:lang w:eastAsia="zh-CN"/>
        </w:rPr>
      </w:pPr>
    </w:p>
    <w:p w14:paraId="260EEBC0" w14:textId="37D9C0AF" w:rsidR="000E4ADC" w:rsidRPr="00B344C8" w:rsidRDefault="000E4ADC" w:rsidP="000E4ADC">
      <w:pPr>
        <w:spacing w:after="0" w:line="360" w:lineRule="auto"/>
        <w:jc w:val="both"/>
        <w:rPr>
          <w:rFonts w:ascii="Book Antiqua" w:hAnsi="Book Antiqua" w:cs="Arial"/>
          <w:color w:val="000000" w:themeColor="text1"/>
          <w:sz w:val="24"/>
          <w:szCs w:val="24"/>
          <w:lang w:eastAsia="zh-CN"/>
        </w:rPr>
      </w:pPr>
      <w:r w:rsidRPr="00B344C8">
        <w:rPr>
          <w:rFonts w:ascii="Book Antiqua" w:hAnsi="Book Antiqua" w:cs="Arial"/>
          <w:color w:val="000000" w:themeColor="text1"/>
          <w:sz w:val="24"/>
          <w:szCs w:val="24"/>
        </w:rPr>
        <w:t xml:space="preserve">Ding </w:t>
      </w:r>
      <w:r w:rsidRPr="00B344C8">
        <w:rPr>
          <w:rFonts w:ascii="Book Antiqua" w:hAnsi="Book Antiqua" w:cs="Arial"/>
          <w:color w:val="000000" w:themeColor="text1"/>
          <w:sz w:val="24"/>
          <w:szCs w:val="24"/>
          <w:lang w:eastAsia="zh-CN"/>
        </w:rPr>
        <w:t xml:space="preserve">W, </w:t>
      </w:r>
      <w:r w:rsidRPr="00B344C8">
        <w:rPr>
          <w:rFonts w:ascii="Book Antiqua" w:hAnsi="Book Antiqua" w:cs="Arial"/>
          <w:color w:val="000000" w:themeColor="text1"/>
          <w:sz w:val="24"/>
          <w:szCs w:val="24"/>
        </w:rPr>
        <w:t>Cheung</w:t>
      </w:r>
      <w:r w:rsidRPr="00B344C8">
        <w:rPr>
          <w:rFonts w:ascii="Book Antiqua" w:hAnsi="Book Antiqua" w:cs="Arial"/>
          <w:color w:val="000000" w:themeColor="text1"/>
          <w:sz w:val="24"/>
          <w:szCs w:val="24"/>
          <w:lang w:eastAsia="zh-CN"/>
        </w:rPr>
        <w:t xml:space="preserve"> WW, </w:t>
      </w:r>
      <w:r w:rsidRPr="00B344C8">
        <w:rPr>
          <w:rFonts w:ascii="Book Antiqua" w:hAnsi="Book Antiqua" w:cs="Arial"/>
          <w:color w:val="000000" w:themeColor="text1"/>
          <w:sz w:val="24"/>
          <w:szCs w:val="24"/>
        </w:rPr>
        <w:t>Mak</w:t>
      </w:r>
      <w:r w:rsidRPr="00B344C8">
        <w:rPr>
          <w:rFonts w:ascii="Book Antiqua" w:hAnsi="Book Antiqua" w:cs="Arial"/>
          <w:color w:val="000000" w:themeColor="text1"/>
          <w:sz w:val="24"/>
          <w:szCs w:val="24"/>
          <w:lang w:eastAsia="zh-CN"/>
        </w:rPr>
        <w:t xml:space="preserve"> RH. </w:t>
      </w:r>
      <w:proofErr w:type="gramStart"/>
      <w:r w:rsidRPr="00B344C8">
        <w:rPr>
          <w:rFonts w:ascii="Book Antiqua" w:hAnsi="Book Antiqua" w:cs="Arial"/>
          <w:color w:val="000000" w:themeColor="text1"/>
          <w:sz w:val="24"/>
          <w:szCs w:val="24"/>
        </w:rPr>
        <w:t>Impact of obesity on kidney function and blood pressure in children</w:t>
      </w:r>
      <w:r w:rsidRPr="00B344C8">
        <w:rPr>
          <w:rFonts w:ascii="Book Antiqua" w:hAnsi="Book Antiqua" w:cs="Arial"/>
          <w:color w:val="000000" w:themeColor="text1"/>
          <w:sz w:val="24"/>
          <w:szCs w:val="24"/>
          <w:lang w:eastAsia="zh-CN"/>
        </w:rPr>
        <w:t>.</w:t>
      </w:r>
      <w:proofErr w:type="gramEnd"/>
      <w:r w:rsidRPr="00B344C8">
        <w:rPr>
          <w:rFonts w:ascii="Book Antiqua" w:hAnsi="Book Antiqua" w:cs="Arial"/>
          <w:color w:val="000000" w:themeColor="text1"/>
          <w:sz w:val="24"/>
          <w:szCs w:val="24"/>
          <w:lang w:eastAsia="zh-CN"/>
        </w:rPr>
        <w:t xml:space="preserve"> </w:t>
      </w:r>
      <w:r w:rsidRPr="00B344C8">
        <w:rPr>
          <w:rFonts w:ascii="Book Antiqua" w:hAnsi="Book Antiqua"/>
          <w:i/>
          <w:iCs/>
          <w:color w:val="000000" w:themeColor="text1"/>
          <w:sz w:val="24"/>
          <w:szCs w:val="24"/>
        </w:rPr>
        <w:t>World J Nephrol</w:t>
      </w:r>
      <w:r w:rsidRPr="00B344C8">
        <w:rPr>
          <w:rFonts w:ascii="Book Antiqua" w:hAnsi="Book Antiqua"/>
          <w:iCs/>
          <w:color w:val="000000" w:themeColor="text1"/>
          <w:sz w:val="24"/>
          <w:szCs w:val="24"/>
          <w:lang w:eastAsia="zh-CN"/>
        </w:rPr>
        <w:t xml:space="preserve"> 2015; </w:t>
      </w:r>
      <w:proofErr w:type="gramStart"/>
      <w:r w:rsidRPr="00B344C8">
        <w:rPr>
          <w:rFonts w:ascii="Book Antiqua" w:hAnsi="Book Antiqua"/>
          <w:iCs/>
          <w:color w:val="000000" w:themeColor="text1"/>
          <w:sz w:val="24"/>
          <w:szCs w:val="24"/>
          <w:lang w:eastAsia="zh-CN"/>
        </w:rPr>
        <w:t>In</w:t>
      </w:r>
      <w:proofErr w:type="gramEnd"/>
      <w:r w:rsidRPr="00B344C8">
        <w:rPr>
          <w:rFonts w:ascii="Book Antiqua" w:hAnsi="Book Antiqua"/>
          <w:iCs/>
          <w:color w:val="000000" w:themeColor="text1"/>
          <w:sz w:val="24"/>
          <w:szCs w:val="24"/>
          <w:lang w:eastAsia="zh-CN"/>
        </w:rPr>
        <w:t xml:space="preserve"> press</w:t>
      </w:r>
    </w:p>
    <w:p w14:paraId="7BF9DE33" w14:textId="0FC3AE54" w:rsidR="000E4ADC" w:rsidRPr="00B344C8" w:rsidRDefault="000E4ADC" w:rsidP="000E4ADC">
      <w:pPr>
        <w:spacing w:after="0" w:line="360" w:lineRule="auto"/>
        <w:ind w:right="-187"/>
        <w:jc w:val="both"/>
        <w:rPr>
          <w:rFonts w:ascii="Book Antiqua" w:hAnsi="Book Antiqua" w:cs="Arial"/>
          <w:color w:val="000000" w:themeColor="text1"/>
          <w:sz w:val="24"/>
          <w:szCs w:val="24"/>
          <w:lang w:eastAsia="zh-CN"/>
        </w:rPr>
      </w:pPr>
    </w:p>
    <w:p w14:paraId="5B76F0AA" w14:textId="0FE3B33A" w:rsidR="000C594B" w:rsidRPr="00B344C8" w:rsidRDefault="000C594B" w:rsidP="000E4ADC">
      <w:pPr>
        <w:spacing w:after="0" w:line="360" w:lineRule="auto"/>
        <w:jc w:val="both"/>
        <w:rPr>
          <w:rFonts w:ascii="Book Antiqua" w:hAnsi="Book Antiqua"/>
          <w:b/>
          <w:color w:val="000000" w:themeColor="text1"/>
          <w:sz w:val="24"/>
          <w:szCs w:val="24"/>
        </w:rPr>
      </w:pPr>
      <w:r w:rsidRPr="00B344C8">
        <w:rPr>
          <w:rFonts w:ascii="Book Antiqua" w:hAnsi="Book Antiqua"/>
          <w:b/>
          <w:color w:val="000000" w:themeColor="text1"/>
          <w:sz w:val="24"/>
          <w:szCs w:val="24"/>
        </w:rPr>
        <w:t>INTRODUCTION</w:t>
      </w:r>
    </w:p>
    <w:p w14:paraId="7CFB9DE5" w14:textId="5223FF3C" w:rsidR="000C594B" w:rsidRPr="00B344C8" w:rsidRDefault="000C594B" w:rsidP="000E4ADC">
      <w:pPr>
        <w:spacing w:after="0" w:line="360" w:lineRule="auto"/>
        <w:jc w:val="both"/>
        <w:rPr>
          <w:rFonts w:ascii="Book Antiqua" w:hAnsi="Book Antiqua"/>
          <w:color w:val="000000" w:themeColor="text1"/>
          <w:sz w:val="24"/>
          <w:szCs w:val="24"/>
        </w:rPr>
      </w:pPr>
      <w:r w:rsidRPr="00B344C8">
        <w:rPr>
          <w:rFonts w:ascii="Book Antiqua" w:hAnsi="Book Antiqua"/>
          <w:color w:val="000000" w:themeColor="text1"/>
          <w:sz w:val="24"/>
          <w:szCs w:val="24"/>
        </w:rPr>
        <w:t>Throughout the world, the increasing rate of childhood obesity has been steadily on the rise over the past decades. In the first decade of this century, up to 28% of school and 12% of preschool children were determined to be overweight or obese in developed countries, and the international obesity task force addressed childhood obesity as a global</w:t>
      </w:r>
      <w:r w:rsidR="0099586F" w:rsidRPr="00B344C8">
        <w:rPr>
          <w:rFonts w:ascii="Book Antiqua" w:hAnsi="Book Antiqua"/>
          <w:color w:val="000000" w:themeColor="text1"/>
          <w:sz w:val="24"/>
          <w:szCs w:val="24"/>
        </w:rPr>
        <w:t xml:space="preserve"> ‘public health </w:t>
      </w:r>
      <w:proofErr w:type="gramStart"/>
      <w:r w:rsidR="0099586F" w:rsidRPr="00B344C8">
        <w:rPr>
          <w:rFonts w:ascii="Book Antiqua" w:hAnsi="Book Antiqua"/>
          <w:color w:val="000000" w:themeColor="text1"/>
          <w:sz w:val="24"/>
          <w:szCs w:val="24"/>
        </w:rPr>
        <w:t>crisis’</w:t>
      </w:r>
      <w:r w:rsidRPr="00B344C8">
        <w:rPr>
          <w:rFonts w:ascii="Book Antiqua" w:hAnsi="Book Antiqua"/>
          <w:color w:val="000000" w:themeColor="text1"/>
          <w:sz w:val="24"/>
          <w:szCs w:val="24"/>
          <w:vertAlign w:val="superscript"/>
        </w:rPr>
        <w:t>[</w:t>
      </w:r>
      <w:proofErr w:type="gramEnd"/>
      <w:r w:rsidRPr="00B344C8">
        <w:rPr>
          <w:rFonts w:ascii="Book Antiqua" w:hAnsi="Book Antiqua"/>
          <w:color w:val="000000" w:themeColor="text1"/>
          <w:sz w:val="24"/>
          <w:szCs w:val="24"/>
          <w:vertAlign w:val="superscript"/>
        </w:rPr>
        <w:t>1]</w:t>
      </w:r>
      <w:r w:rsidRPr="00B344C8">
        <w:rPr>
          <w:rFonts w:ascii="Book Antiqua" w:hAnsi="Book Antiqua"/>
          <w:color w:val="000000" w:themeColor="text1"/>
          <w:sz w:val="24"/>
          <w:szCs w:val="24"/>
        </w:rPr>
        <w:t>. The impact of obesity on metabolic disease has been well demonstrated, and recently there is increasing evidence that obesity appears to be an independent risk factor for chronic kidney disease</w:t>
      </w:r>
      <w:r w:rsidRPr="00B344C8">
        <w:rPr>
          <w:rFonts w:ascii="Book Antiqua" w:hAnsi="Book Antiqua"/>
          <w:color w:val="000000" w:themeColor="text1"/>
          <w:sz w:val="24"/>
          <w:szCs w:val="24"/>
          <w:lang w:eastAsia="zh-CN"/>
        </w:rPr>
        <w:t xml:space="preserve"> (CKD)</w:t>
      </w:r>
      <w:r w:rsidRPr="00B344C8">
        <w:rPr>
          <w:rFonts w:ascii="Book Antiqua" w:hAnsi="Book Antiqua"/>
          <w:color w:val="000000" w:themeColor="text1"/>
          <w:sz w:val="24"/>
          <w:szCs w:val="24"/>
        </w:rPr>
        <w:t xml:space="preserve">. Baseline body mass index (BMI) has been suggested as an independent predictor of CKD </w:t>
      </w:r>
      <w:proofErr w:type="gramStart"/>
      <w:r w:rsidRPr="00B344C8">
        <w:rPr>
          <w:rFonts w:ascii="Book Antiqua" w:hAnsi="Book Antiqua"/>
          <w:color w:val="000000" w:themeColor="text1"/>
          <w:sz w:val="24"/>
          <w:szCs w:val="24"/>
        </w:rPr>
        <w:t>progression</w:t>
      </w:r>
      <w:r w:rsidR="00EE663B" w:rsidRPr="00B344C8">
        <w:rPr>
          <w:rFonts w:ascii="Book Antiqua" w:hAnsi="Book Antiqua"/>
          <w:color w:val="000000" w:themeColor="text1"/>
          <w:sz w:val="24"/>
          <w:szCs w:val="24"/>
          <w:vertAlign w:val="superscript"/>
        </w:rPr>
        <w:t>[</w:t>
      </w:r>
      <w:proofErr w:type="gramEnd"/>
      <w:r w:rsidR="00EE663B" w:rsidRPr="00B344C8">
        <w:rPr>
          <w:rFonts w:ascii="Book Antiqua" w:hAnsi="Book Antiqua"/>
          <w:color w:val="000000" w:themeColor="text1"/>
          <w:sz w:val="24"/>
          <w:szCs w:val="24"/>
          <w:vertAlign w:val="superscript"/>
        </w:rPr>
        <w:t>2]</w:t>
      </w:r>
      <w:r w:rsidRPr="00B344C8">
        <w:rPr>
          <w:rFonts w:ascii="Book Antiqua" w:hAnsi="Book Antiqua"/>
          <w:color w:val="000000" w:themeColor="text1"/>
          <w:sz w:val="24"/>
          <w:szCs w:val="24"/>
        </w:rPr>
        <w:t xml:space="preserve">. Obesity is strongly associated with the two most common causes of end-stage renal disease (ESRD), namely hypertension and diabetes. In addition, the metabolic syndrome, a major consequence of obesity, also seems to be an independent risk factor for </w:t>
      </w:r>
      <w:proofErr w:type="gramStart"/>
      <w:r w:rsidRPr="00B344C8">
        <w:rPr>
          <w:rFonts w:ascii="Book Antiqua" w:hAnsi="Book Antiqua"/>
          <w:color w:val="000000" w:themeColor="text1"/>
          <w:sz w:val="24"/>
          <w:szCs w:val="24"/>
        </w:rPr>
        <w:t>ESRD</w:t>
      </w:r>
      <w:r w:rsidR="00EE663B" w:rsidRPr="00B344C8">
        <w:rPr>
          <w:rFonts w:ascii="Book Antiqua" w:hAnsi="Book Antiqua"/>
          <w:color w:val="000000" w:themeColor="text1"/>
          <w:sz w:val="24"/>
          <w:szCs w:val="24"/>
          <w:vertAlign w:val="superscript"/>
        </w:rPr>
        <w:t>[</w:t>
      </w:r>
      <w:proofErr w:type="gramEnd"/>
      <w:r w:rsidR="00EE663B" w:rsidRPr="00B344C8">
        <w:rPr>
          <w:rFonts w:ascii="Book Antiqua" w:hAnsi="Book Antiqua"/>
          <w:color w:val="000000" w:themeColor="text1"/>
          <w:sz w:val="24"/>
          <w:szCs w:val="24"/>
          <w:vertAlign w:val="superscript"/>
        </w:rPr>
        <w:t>3]</w:t>
      </w:r>
      <w:r w:rsidRPr="00B344C8">
        <w:rPr>
          <w:rFonts w:ascii="Book Antiqua" w:hAnsi="Book Antiqua"/>
          <w:color w:val="000000" w:themeColor="text1"/>
          <w:sz w:val="24"/>
          <w:szCs w:val="24"/>
        </w:rPr>
        <w:t xml:space="preserve">. Recent evidence also supports the hypothesis that reduced insulin sensitivity and hyperinsulinemia are among the most important </w:t>
      </w:r>
      <w:r w:rsidR="008C1F7E" w:rsidRPr="00B344C8">
        <w:rPr>
          <w:rFonts w:ascii="Book Antiqua" w:hAnsi="Book Antiqua"/>
          <w:color w:val="000000" w:themeColor="text1"/>
          <w:sz w:val="24"/>
          <w:szCs w:val="24"/>
        </w:rPr>
        <w:t xml:space="preserve">factors leading to renal </w:t>
      </w:r>
      <w:proofErr w:type="gramStart"/>
      <w:r w:rsidR="008C1F7E" w:rsidRPr="00B344C8">
        <w:rPr>
          <w:rFonts w:ascii="Book Antiqua" w:hAnsi="Book Antiqua"/>
          <w:color w:val="000000" w:themeColor="text1"/>
          <w:sz w:val="24"/>
          <w:szCs w:val="24"/>
        </w:rPr>
        <w:t>injury</w:t>
      </w:r>
      <w:r w:rsidR="00EE663B" w:rsidRPr="00B344C8">
        <w:rPr>
          <w:rFonts w:ascii="Book Antiqua" w:hAnsi="Book Antiqua"/>
          <w:color w:val="000000" w:themeColor="text1"/>
          <w:sz w:val="24"/>
          <w:szCs w:val="24"/>
          <w:vertAlign w:val="superscript"/>
        </w:rPr>
        <w:t>[</w:t>
      </w:r>
      <w:proofErr w:type="gramEnd"/>
      <w:r w:rsidR="00EE663B" w:rsidRPr="00B344C8">
        <w:rPr>
          <w:rFonts w:ascii="Book Antiqua" w:hAnsi="Book Antiqua"/>
          <w:color w:val="000000" w:themeColor="text1"/>
          <w:sz w:val="24"/>
          <w:szCs w:val="24"/>
          <w:vertAlign w:val="superscript"/>
        </w:rPr>
        <w:t>4]</w:t>
      </w:r>
      <w:r w:rsidRPr="00B344C8">
        <w:rPr>
          <w:rFonts w:ascii="Book Antiqua" w:hAnsi="Book Antiqua"/>
          <w:color w:val="000000" w:themeColor="text1"/>
          <w:sz w:val="24"/>
          <w:szCs w:val="24"/>
        </w:rPr>
        <w:t xml:space="preserve">. In </w:t>
      </w:r>
      <w:r w:rsidRPr="00B344C8">
        <w:rPr>
          <w:rFonts w:ascii="Book Antiqua" w:hAnsi="Book Antiqua"/>
          <w:color w:val="000000" w:themeColor="text1"/>
          <w:sz w:val="24"/>
          <w:szCs w:val="24"/>
        </w:rPr>
        <w:lastRenderedPageBreak/>
        <w:t>concert with the increasing prevalence of obesity in children, hypertension has also made an epidemiological shift. Hypertension is a common feature present in a large proportion of obese and overweight individuals. It is correlated with the degree of obesity and significantly increased the risk of coronary artery, stroke and peripheral artery diseases. Moreover, the burden of hypertension attri</w:t>
      </w:r>
      <w:r w:rsidR="008C1F7E" w:rsidRPr="00B344C8">
        <w:rPr>
          <w:rFonts w:ascii="Book Antiqua" w:hAnsi="Book Antiqua"/>
          <w:color w:val="000000" w:themeColor="text1"/>
          <w:sz w:val="24"/>
          <w:szCs w:val="24"/>
        </w:rPr>
        <w:t xml:space="preserve">butable to obesity is very </w:t>
      </w:r>
      <w:proofErr w:type="gramStart"/>
      <w:r w:rsidR="008C1F7E" w:rsidRPr="00B344C8">
        <w:rPr>
          <w:rFonts w:ascii="Book Antiqua" w:hAnsi="Book Antiqua"/>
          <w:color w:val="000000" w:themeColor="text1"/>
          <w:sz w:val="24"/>
          <w:szCs w:val="24"/>
        </w:rPr>
        <w:t>high</w:t>
      </w:r>
      <w:r w:rsidR="00EE663B" w:rsidRPr="00B344C8">
        <w:rPr>
          <w:rFonts w:ascii="Book Antiqua" w:hAnsi="Book Antiqua"/>
          <w:color w:val="000000" w:themeColor="text1"/>
          <w:sz w:val="24"/>
          <w:szCs w:val="24"/>
          <w:vertAlign w:val="superscript"/>
        </w:rPr>
        <w:t>[</w:t>
      </w:r>
      <w:proofErr w:type="gramEnd"/>
      <w:r w:rsidR="00EE663B" w:rsidRPr="00B344C8">
        <w:rPr>
          <w:rFonts w:ascii="Book Antiqua" w:hAnsi="Book Antiqua"/>
          <w:color w:val="000000" w:themeColor="text1"/>
          <w:sz w:val="24"/>
          <w:szCs w:val="24"/>
          <w:vertAlign w:val="superscript"/>
        </w:rPr>
        <w:t>5]</w:t>
      </w:r>
      <w:r w:rsidRPr="00B344C8">
        <w:rPr>
          <w:rFonts w:ascii="Book Antiqua" w:hAnsi="Book Antiqua"/>
          <w:color w:val="000000" w:themeColor="text1"/>
          <w:sz w:val="24"/>
          <w:szCs w:val="24"/>
        </w:rPr>
        <w:t xml:space="preserve">. This review focuses on the impact of obesity on the kidney and blood pressure in children as well as the mechanisms linking obesity to CKD and hypertension. </w:t>
      </w:r>
    </w:p>
    <w:p w14:paraId="5BE548DC" w14:textId="77777777" w:rsidR="000C594B" w:rsidRPr="00B344C8" w:rsidRDefault="000C594B" w:rsidP="000E4ADC">
      <w:pPr>
        <w:spacing w:after="0" w:line="360" w:lineRule="auto"/>
        <w:jc w:val="both"/>
        <w:rPr>
          <w:rFonts w:ascii="Book Antiqua" w:hAnsi="Book Antiqua"/>
          <w:b/>
          <w:color w:val="000000" w:themeColor="text1"/>
          <w:sz w:val="24"/>
          <w:szCs w:val="24"/>
        </w:rPr>
      </w:pPr>
    </w:p>
    <w:p w14:paraId="062904B4" w14:textId="0BF0F416" w:rsidR="000C594B" w:rsidRPr="00B344C8" w:rsidRDefault="000C594B" w:rsidP="000E4ADC">
      <w:pPr>
        <w:spacing w:after="0" w:line="360" w:lineRule="auto"/>
        <w:jc w:val="both"/>
        <w:rPr>
          <w:rFonts w:ascii="Book Antiqua" w:hAnsi="Book Antiqua"/>
          <w:b/>
          <w:color w:val="000000" w:themeColor="text1"/>
          <w:sz w:val="24"/>
          <w:szCs w:val="24"/>
        </w:rPr>
      </w:pPr>
      <w:r w:rsidRPr="00B344C8">
        <w:rPr>
          <w:rFonts w:ascii="Book Antiqua" w:hAnsi="Book Antiqua"/>
          <w:b/>
          <w:color w:val="000000" w:themeColor="text1"/>
          <w:sz w:val="24"/>
          <w:szCs w:val="24"/>
        </w:rPr>
        <w:t>IMPACT OF OBESITY ON THE KIDNEY FUNCTION</w:t>
      </w:r>
    </w:p>
    <w:p w14:paraId="6EA62CA1" w14:textId="77777777" w:rsidR="000C594B" w:rsidRPr="00B344C8" w:rsidRDefault="000C594B" w:rsidP="000E4ADC">
      <w:pPr>
        <w:spacing w:after="0" w:line="360" w:lineRule="auto"/>
        <w:jc w:val="both"/>
        <w:rPr>
          <w:rFonts w:ascii="Book Antiqua" w:hAnsi="Book Antiqua"/>
          <w:b/>
          <w:i/>
          <w:color w:val="000000" w:themeColor="text1"/>
          <w:sz w:val="24"/>
          <w:szCs w:val="24"/>
          <w:lang w:eastAsia="zh-CN"/>
        </w:rPr>
      </w:pPr>
      <w:r w:rsidRPr="00B344C8">
        <w:rPr>
          <w:rFonts w:ascii="Book Antiqua" w:hAnsi="Book Antiqua"/>
          <w:b/>
          <w:i/>
          <w:color w:val="000000" w:themeColor="text1"/>
          <w:sz w:val="24"/>
          <w:szCs w:val="24"/>
          <w:lang w:eastAsia="zh-CN"/>
        </w:rPr>
        <w:t>Epidemiology of obesity</w:t>
      </w:r>
    </w:p>
    <w:p w14:paraId="780B0203" w14:textId="0553308F" w:rsidR="000C594B" w:rsidRPr="00B344C8" w:rsidRDefault="000C594B" w:rsidP="000E4ADC">
      <w:pPr>
        <w:spacing w:after="0" w:line="360" w:lineRule="auto"/>
        <w:jc w:val="both"/>
        <w:rPr>
          <w:rFonts w:ascii="Book Antiqua" w:hAnsi="Book Antiqua"/>
          <w:color w:val="000000" w:themeColor="text1"/>
          <w:sz w:val="24"/>
          <w:szCs w:val="24"/>
          <w:lang w:eastAsia="zh-CN"/>
        </w:rPr>
      </w:pPr>
      <w:r w:rsidRPr="00B344C8">
        <w:rPr>
          <w:rFonts w:ascii="Book Antiqua" w:hAnsi="Book Antiqua"/>
          <w:color w:val="000000" w:themeColor="text1"/>
          <w:sz w:val="24"/>
          <w:szCs w:val="24"/>
          <w:lang w:eastAsia="zh-CN"/>
        </w:rPr>
        <w:t xml:space="preserve">The BMI has been used to define obesity based on associated health risk factors in adult individuals. The National Institute of Health (NIH) in the United States determined an adult with a BMI of </w:t>
      </w:r>
      <w:r w:rsidRPr="00B344C8">
        <w:rPr>
          <w:rFonts w:ascii="Book Antiqua" w:hAnsi="Book Antiqua"/>
          <w:color w:val="000000" w:themeColor="text1"/>
          <w:sz w:val="24"/>
          <w:szCs w:val="24"/>
        </w:rPr>
        <w:t>&lt;</w:t>
      </w:r>
      <w:r w:rsidRPr="00B344C8">
        <w:rPr>
          <w:rFonts w:ascii="Book Antiqua" w:hAnsi="Book Antiqua"/>
          <w:color w:val="000000" w:themeColor="text1"/>
          <w:sz w:val="24"/>
          <w:szCs w:val="24"/>
          <w:lang w:eastAsia="zh-CN"/>
        </w:rPr>
        <w:t xml:space="preserve"> 18.5 as underweight, 18.5-24.9 as normal, 25-29.9 as overweight and </w:t>
      </w:r>
      <w:r w:rsidRPr="00B344C8">
        <w:rPr>
          <w:rFonts w:ascii="Book Antiqua" w:hAnsi="Book Antiqua"/>
          <w:color w:val="000000" w:themeColor="text1"/>
          <w:sz w:val="24"/>
          <w:szCs w:val="24"/>
        </w:rPr>
        <w:t>&gt;</w:t>
      </w:r>
      <w:r w:rsidRPr="00B344C8">
        <w:rPr>
          <w:rFonts w:ascii="Book Antiqua" w:hAnsi="Book Antiqua"/>
          <w:color w:val="000000" w:themeColor="text1"/>
          <w:sz w:val="24"/>
          <w:szCs w:val="24"/>
          <w:lang w:eastAsia="zh-CN"/>
        </w:rPr>
        <w:t xml:space="preserve"> 30 as obese. However, the criteria used to define children who are overweight or obese has varied. Most studies concerning childhood obesity or overweight in the United States are based on the Centers for Disease Control and </w:t>
      </w:r>
      <w:r w:rsidR="008A5334" w:rsidRPr="00B344C8">
        <w:rPr>
          <w:rFonts w:ascii="Book Antiqua" w:hAnsi="Book Antiqua"/>
          <w:color w:val="000000" w:themeColor="text1"/>
          <w:sz w:val="24"/>
          <w:szCs w:val="24"/>
          <w:lang w:eastAsia="zh-CN"/>
        </w:rPr>
        <w:t>P</w:t>
      </w:r>
      <w:r w:rsidRPr="00B344C8">
        <w:rPr>
          <w:rFonts w:ascii="Book Antiqua" w:hAnsi="Book Antiqua"/>
          <w:color w:val="000000" w:themeColor="text1"/>
          <w:sz w:val="24"/>
          <w:szCs w:val="24"/>
          <w:lang w:eastAsia="zh-CN"/>
        </w:rPr>
        <w:t xml:space="preserve">revention (CDC) growth charts in 2000. The CDC defined children with </w:t>
      </w:r>
      <w:r w:rsidRPr="00B344C8">
        <w:rPr>
          <w:rFonts w:ascii="Book Antiqua" w:hAnsi="Book Antiqua"/>
          <w:color w:val="000000" w:themeColor="text1"/>
          <w:sz w:val="24"/>
          <w:szCs w:val="24"/>
        </w:rPr>
        <w:t>&gt;</w:t>
      </w:r>
      <w:r w:rsidRPr="00B344C8">
        <w:rPr>
          <w:rFonts w:ascii="Book Antiqua" w:hAnsi="Book Antiqua"/>
          <w:color w:val="000000" w:themeColor="text1"/>
          <w:sz w:val="24"/>
          <w:szCs w:val="24"/>
          <w:lang w:eastAsia="zh-CN"/>
        </w:rPr>
        <w:t xml:space="preserve"> 85th percentile BMI to be overweight and BMI </w:t>
      </w:r>
      <w:r w:rsidRPr="00B344C8">
        <w:rPr>
          <w:rFonts w:ascii="Book Antiqua" w:hAnsi="Book Antiqua"/>
          <w:color w:val="000000" w:themeColor="text1"/>
          <w:sz w:val="24"/>
          <w:szCs w:val="24"/>
        </w:rPr>
        <w:t>&gt;</w:t>
      </w:r>
      <w:r w:rsidRPr="00B344C8">
        <w:rPr>
          <w:rFonts w:ascii="Book Antiqua" w:hAnsi="Book Antiqua"/>
          <w:color w:val="000000" w:themeColor="text1"/>
          <w:sz w:val="24"/>
          <w:szCs w:val="24"/>
          <w:lang w:eastAsia="zh-CN"/>
        </w:rPr>
        <w:t xml:space="preserve"> 95</w:t>
      </w:r>
      <w:r w:rsidRPr="003952D1">
        <w:rPr>
          <w:rFonts w:ascii="Book Antiqua" w:hAnsi="Book Antiqua"/>
          <w:color w:val="000000" w:themeColor="text1"/>
          <w:sz w:val="24"/>
          <w:szCs w:val="24"/>
          <w:vertAlign w:val="superscript"/>
          <w:lang w:eastAsia="zh-CN"/>
        </w:rPr>
        <w:t>th</w:t>
      </w:r>
      <w:r w:rsidRPr="00B344C8">
        <w:rPr>
          <w:rFonts w:ascii="Book Antiqua" w:hAnsi="Book Antiqua"/>
          <w:color w:val="000000" w:themeColor="text1"/>
          <w:sz w:val="24"/>
          <w:szCs w:val="24"/>
          <w:lang w:eastAsia="zh-CN"/>
        </w:rPr>
        <w:t xml:space="preserve"> percentile to be </w:t>
      </w:r>
      <w:proofErr w:type="gramStart"/>
      <w:r w:rsidRPr="00B344C8">
        <w:rPr>
          <w:rFonts w:ascii="Book Antiqua" w:hAnsi="Book Antiqua"/>
          <w:color w:val="000000" w:themeColor="text1"/>
          <w:sz w:val="24"/>
          <w:szCs w:val="24"/>
          <w:lang w:eastAsia="zh-CN"/>
        </w:rPr>
        <w:t>obese</w:t>
      </w:r>
      <w:r w:rsidR="00EE663B" w:rsidRPr="00B344C8">
        <w:rPr>
          <w:rFonts w:ascii="Book Antiqua" w:hAnsi="Book Antiqua"/>
          <w:color w:val="000000" w:themeColor="text1"/>
          <w:sz w:val="24"/>
          <w:szCs w:val="24"/>
          <w:vertAlign w:val="superscript"/>
        </w:rPr>
        <w:t>[</w:t>
      </w:r>
      <w:proofErr w:type="gramEnd"/>
      <w:r w:rsidR="00EE663B" w:rsidRPr="00B344C8">
        <w:rPr>
          <w:rFonts w:ascii="Book Antiqua" w:hAnsi="Book Antiqua"/>
          <w:color w:val="000000" w:themeColor="text1"/>
          <w:sz w:val="24"/>
          <w:szCs w:val="24"/>
          <w:vertAlign w:val="superscript"/>
        </w:rPr>
        <w:t>6]</w:t>
      </w:r>
      <w:r w:rsidRPr="00B344C8">
        <w:rPr>
          <w:rFonts w:ascii="Book Antiqua" w:hAnsi="Book Antiqua"/>
          <w:color w:val="000000" w:themeColor="text1"/>
          <w:sz w:val="24"/>
          <w:szCs w:val="24"/>
          <w:lang w:eastAsia="zh-CN"/>
        </w:rPr>
        <w:t xml:space="preserve">. The National Health </w:t>
      </w:r>
      <w:r w:rsidR="0065016D" w:rsidRPr="00B344C8">
        <w:rPr>
          <w:rFonts w:ascii="Book Antiqua" w:hAnsi="Book Antiqua"/>
          <w:color w:val="000000" w:themeColor="text1"/>
          <w:sz w:val="24"/>
          <w:szCs w:val="24"/>
          <w:lang w:eastAsia="zh-CN"/>
        </w:rPr>
        <w:t>a</w:t>
      </w:r>
      <w:r w:rsidR="00556042" w:rsidRPr="00B344C8">
        <w:rPr>
          <w:rFonts w:ascii="Book Antiqua" w:hAnsi="Book Antiqua"/>
          <w:color w:val="000000" w:themeColor="text1"/>
          <w:sz w:val="24"/>
          <w:szCs w:val="24"/>
          <w:lang w:eastAsia="zh-CN"/>
        </w:rPr>
        <w:t xml:space="preserve">nd </w:t>
      </w:r>
      <w:r w:rsidRPr="00B344C8">
        <w:rPr>
          <w:rFonts w:ascii="Book Antiqua" w:hAnsi="Book Antiqua"/>
          <w:color w:val="000000" w:themeColor="text1"/>
          <w:sz w:val="24"/>
          <w:szCs w:val="24"/>
          <w:lang w:eastAsia="zh-CN"/>
        </w:rPr>
        <w:t xml:space="preserve">Nutrition Examination Survey (NHANES) data demonstrated almost doubling in prevalence of children with BMI </w:t>
      </w:r>
      <w:r w:rsidRPr="00B344C8">
        <w:rPr>
          <w:rFonts w:ascii="Book Antiqua" w:hAnsi="Book Antiqua"/>
          <w:color w:val="000000" w:themeColor="text1"/>
          <w:sz w:val="24"/>
          <w:szCs w:val="24"/>
        </w:rPr>
        <w:t>&gt;</w:t>
      </w:r>
      <w:r w:rsidRPr="00B344C8">
        <w:rPr>
          <w:rFonts w:ascii="Book Antiqua" w:hAnsi="Book Antiqua"/>
          <w:color w:val="000000" w:themeColor="text1"/>
          <w:sz w:val="24"/>
          <w:szCs w:val="24"/>
          <w:lang w:eastAsia="zh-CN"/>
        </w:rPr>
        <w:t xml:space="preserve"> 85</w:t>
      </w:r>
      <w:r w:rsidRPr="00B344C8">
        <w:rPr>
          <w:rFonts w:ascii="Book Antiqua" w:hAnsi="Book Antiqua"/>
          <w:color w:val="000000" w:themeColor="text1"/>
          <w:sz w:val="24"/>
          <w:szCs w:val="24"/>
          <w:vertAlign w:val="superscript"/>
          <w:lang w:eastAsia="zh-CN"/>
        </w:rPr>
        <w:t>th</w:t>
      </w:r>
      <w:r w:rsidRPr="00B344C8">
        <w:rPr>
          <w:rFonts w:ascii="Book Antiqua" w:hAnsi="Book Antiqua"/>
          <w:color w:val="000000" w:themeColor="text1"/>
          <w:sz w:val="24"/>
          <w:szCs w:val="24"/>
          <w:lang w:eastAsia="zh-CN"/>
        </w:rPr>
        <w:t xml:space="preserve"> percentile from 1999 to 2004. Recently, the NHANES showed stable prevalence of high BMI in children </w:t>
      </w:r>
      <w:r w:rsidRPr="00B344C8">
        <w:rPr>
          <w:rFonts w:ascii="Book Antiqua" w:hAnsi="Book Antiqua"/>
          <w:color w:val="000000" w:themeColor="text1"/>
          <w:sz w:val="24"/>
          <w:szCs w:val="24"/>
        </w:rPr>
        <w:t xml:space="preserve">&lt; </w:t>
      </w:r>
      <w:r w:rsidRPr="00B344C8">
        <w:rPr>
          <w:rFonts w:ascii="Book Antiqua" w:hAnsi="Book Antiqua"/>
          <w:color w:val="000000" w:themeColor="text1"/>
          <w:sz w:val="24"/>
          <w:szCs w:val="24"/>
          <w:lang w:eastAsia="zh-CN"/>
        </w:rPr>
        <w:t xml:space="preserve">19 years old, with 10% of infants and toddlers </w:t>
      </w:r>
      <w:r w:rsidRPr="00B344C8">
        <w:rPr>
          <w:rFonts w:ascii="Book Antiqua" w:hAnsi="Book Antiqua"/>
          <w:color w:val="000000" w:themeColor="text1"/>
          <w:sz w:val="24"/>
          <w:szCs w:val="24"/>
        </w:rPr>
        <w:t>&lt;</w:t>
      </w:r>
      <w:r w:rsidRPr="00B344C8">
        <w:rPr>
          <w:rFonts w:ascii="Book Antiqua" w:hAnsi="Book Antiqua"/>
          <w:color w:val="000000" w:themeColor="text1"/>
          <w:sz w:val="24"/>
          <w:szCs w:val="24"/>
          <w:lang w:eastAsia="zh-CN"/>
        </w:rPr>
        <w:t xml:space="preserve"> 2 years old with a weight-for-height ≥ 95</w:t>
      </w:r>
      <w:r w:rsidRPr="00B344C8">
        <w:rPr>
          <w:rFonts w:ascii="Book Antiqua" w:hAnsi="Book Antiqua"/>
          <w:color w:val="000000" w:themeColor="text1"/>
          <w:sz w:val="24"/>
          <w:szCs w:val="24"/>
          <w:vertAlign w:val="superscript"/>
          <w:lang w:eastAsia="zh-CN"/>
        </w:rPr>
        <w:t>th</w:t>
      </w:r>
      <w:r w:rsidRPr="00B344C8">
        <w:rPr>
          <w:rFonts w:ascii="Book Antiqua" w:hAnsi="Book Antiqua"/>
          <w:color w:val="000000" w:themeColor="text1"/>
          <w:sz w:val="24"/>
          <w:szCs w:val="24"/>
          <w:lang w:eastAsia="zh-CN"/>
        </w:rPr>
        <w:t xml:space="preserve"> percentile, 17% of children aged 2-19 years old ≥ 95</w:t>
      </w:r>
      <w:r w:rsidRPr="00B344C8">
        <w:rPr>
          <w:rFonts w:ascii="Book Antiqua" w:hAnsi="Book Antiqua"/>
          <w:color w:val="000000" w:themeColor="text1"/>
          <w:sz w:val="24"/>
          <w:szCs w:val="24"/>
          <w:vertAlign w:val="superscript"/>
          <w:lang w:eastAsia="zh-CN"/>
        </w:rPr>
        <w:t>th</w:t>
      </w:r>
      <w:r w:rsidRPr="00B344C8">
        <w:rPr>
          <w:rFonts w:ascii="Book Antiqua" w:hAnsi="Book Antiqua"/>
          <w:color w:val="000000" w:themeColor="text1"/>
          <w:sz w:val="24"/>
          <w:szCs w:val="24"/>
          <w:lang w:eastAsia="zh-CN"/>
        </w:rPr>
        <w:t xml:space="preserve"> percentile, and 32% ≥ 85</w:t>
      </w:r>
      <w:r w:rsidRPr="00B344C8">
        <w:rPr>
          <w:rFonts w:ascii="Book Antiqua" w:hAnsi="Book Antiqua"/>
          <w:color w:val="000000" w:themeColor="text1"/>
          <w:sz w:val="24"/>
          <w:szCs w:val="24"/>
          <w:vertAlign w:val="superscript"/>
          <w:lang w:eastAsia="zh-CN"/>
        </w:rPr>
        <w:t>th</w:t>
      </w:r>
      <w:r w:rsidR="008C1F7E" w:rsidRPr="00B344C8">
        <w:rPr>
          <w:rFonts w:ascii="Book Antiqua" w:hAnsi="Book Antiqua"/>
          <w:color w:val="000000" w:themeColor="text1"/>
          <w:sz w:val="24"/>
          <w:szCs w:val="24"/>
          <w:lang w:eastAsia="zh-CN"/>
        </w:rPr>
        <w:t xml:space="preserve"> percentile of BMI for age</w:t>
      </w:r>
      <w:r w:rsidR="00EE663B" w:rsidRPr="00B344C8">
        <w:rPr>
          <w:rFonts w:ascii="Book Antiqua" w:hAnsi="Book Antiqua"/>
          <w:color w:val="000000" w:themeColor="text1"/>
          <w:sz w:val="24"/>
          <w:szCs w:val="24"/>
          <w:vertAlign w:val="superscript"/>
        </w:rPr>
        <w:t>[7,8]</w:t>
      </w:r>
      <w:r w:rsidRPr="00B344C8">
        <w:rPr>
          <w:rFonts w:ascii="Book Antiqua" w:hAnsi="Book Antiqua"/>
          <w:color w:val="000000" w:themeColor="text1"/>
          <w:sz w:val="24"/>
          <w:szCs w:val="24"/>
          <w:lang w:eastAsia="zh-CN"/>
        </w:rPr>
        <w:t xml:space="preserve">. </w:t>
      </w:r>
    </w:p>
    <w:p w14:paraId="637A9685" w14:textId="77777777" w:rsidR="008C1F7E" w:rsidRPr="00B344C8" w:rsidRDefault="008C1F7E" w:rsidP="000E4ADC">
      <w:pPr>
        <w:spacing w:after="0" w:line="360" w:lineRule="auto"/>
        <w:jc w:val="both"/>
        <w:rPr>
          <w:rFonts w:ascii="Book Antiqua" w:hAnsi="Book Antiqua"/>
          <w:color w:val="000000" w:themeColor="text1"/>
          <w:sz w:val="24"/>
          <w:szCs w:val="24"/>
          <w:lang w:eastAsia="zh-CN"/>
        </w:rPr>
      </w:pPr>
    </w:p>
    <w:p w14:paraId="59593216" w14:textId="77777777" w:rsidR="000C594B" w:rsidRPr="00B344C8" w:rsidRDefault="000C594B" w:rsidP="000E4ADC">
      <w:pPr>
        <w:spacing w:after="0" w:line="360" w:lineRule="auto"/>
        <w:jc w:val="both"/>
        <w:rPr>
          <w:rFonts w:ascii="Book Antiqua" w:hAnsi="Book Antiqua"/>
          <w:b/>
          <w:i/>
          <w:color w:val="000000" w:themeColor="text1"/>
          <w:sz w:val="24"/>
          <w:szCs w:val="24"/>
          <w:lang w:eastAsia="zh-CN"/>
        </w:rPr>
      </w:pPr>
      <w:r w:rsidRPr="00B344C8">
        <w:rPr>
          <w:rFonts w:ascii="Book Antiqua" w:hAnsi="Book Antiqua"/>
          <w:b/>
          <w:i/>
          <w:color w:val="000000" w:themeColor="text1"/>
          <w:sz w:val="24"/>
          <w:szCs w:val="24"/>
          <w:lang w:eastAsia="zh-CN"/>
        </w:rPr>
        <w:t>Obesity and the risk factors for CKD</w:t>
      </w:r>
    </w:p>
    <w:p w14:paraId="4DE35FB7" w14:textId="5DBFFC59" w:rsidR="000C594B" w:rsidRPr="00B344C8" w:rsidRDefault="000C594B" w:rsidP="000E4ADC">
      <w:pPr>
        <w:spacing w:after="0" w:line="360" w:lineRule="auto"/>
        <w:jc w:val="both"/>
        <w:rPr>
          <w:rFonts w:ascii="Book Antiqua" w:hAnsi="Book Antiqua"/>
          <w:color w:val="000000" w:themeColor="text1"/>
          <w:sz w:val="24"/>
          <w:szCs w:val="24"/>
          <w:lang w:eastAsia="zh-CN"/>
        </w:rPr>
      </w:pPr>
      <w:r w:rsidRPr="00B344C8">
        <w:rPr>
          <w:rFonts w:ascii="Book Antiqua" w:hAnsi="Book Antiqua"/>
          <w:color w:val="000000" w:themeColor="text1"/>
          <w:sz w:val="24"/>
          <w:szCs w:val="24"/>
          <w:lang w:eastAsia="zh-CN"/>
        </w:rPr>
        <w:t>Childhood obesity is fast becoming a worldwide epidemic, and the state of being overweight/obese continues to persist into adolescence. Clustering of cardiovascular risk factors h</w:t>
      </w:r>
      <w:r w:rsidR="009B1E11" w:rsidRPr="00B344C8">
        <w:rPr>
          <w:rFonts w:ascii="Book Antiqua" w:hAnsi="Book Antiqua"/>
          <w:color w:val="000000" w:themeColor="text1"/>
          <w:sz w:val="24"/>
          <w:szCs w:val="24"/>
          <w:lang w:eastAsia="zh-CN"/>
        </w:rPr>
        <w:t>as</w:t>
      </w:r>
      <w:r w:rsidRPr="00B344C8">
        <w:rPr>
          <w:rFonts w:ascii="Book Antiqua" w:hAnsi="Book Antiqua"/>
          <w:color w:val="000000" w:themeColor="text1"/>
          <w:sz w:val="24"/>
          <w:szCs w:val="24"/>
          <w:lang w:eastAsia="zh-CN"/>
        </w:rPr>
        <w:t xml:space="preserve"> been shown in obese children with the highest degree of insulin resistance, and these children are likely to develop obesity related kidney damage. In fact, there is a rapidly increasing prevalence of overweight and obese patients with </w:t>
      </w:r>
      <w:proofErr w:type="gramStart"/>
      <w:r w:rsidRPr="00B344C8">
        <w:rPr>
          <w:rFonts w:ascii="Book Antiqua" w:hAnsi="Book Antiqua"/>
          <w:color w:val="000000" w:themeColor="text1"/>
          <w:sz w:val="24"/>
          <w:szCs w:val="24"/>
          <w:lang w:eastAsia="zh-CN"/>
        </w:rPr>
        <w:lastRenderedPageBreak/>
        <w:t>CKD</w:t>
      </w:r>
      <w:r w:rsidR="00A663B7" w:rsidRPr="00B344C8">
        <w:rPr>
          <w:rFonts w:ascii="Book Antiqua" w:hAnsi="Book Antiqua"/>
          <w:color w:val="000000" w:themeColor="text1"/>
          <w:sz w:val="24"/>
          <w:szCs w:val="24"/>
          <w:vertAlign w:val="superscript"/>
        </w:rPr>
        <w:t>[</w:t>
      </w:r>
      <w:proofErr w:type="gramEnd"/>
      <w:r w:rsidR="00A663B7" w:rsidRPr="00B344C8">
        <w:rPr>
          <w:rFonts w:ascii="Book Antiqua" w:hAnsi="Book Antiqua"/>
          <w:color w:val="000000" w:themeColor="text1"/>
          <w:sz w:val="24"/>
          <w:szCs w:val="24"/>
          <w:vertAlign w:val="superscript"/>
        </w:rPr>
        <w:t>9]</w:t>
      </w:r>
      <w:r w:rsidRPr="00B344C8">
        <w:rPr>
          <w:rFonts w:ascii="Book Antiqua" w:hAnsi="Book Antiqua"/>
          <w:color w:val="000000" w:themeColor="text1"/>
          <w:sz w:val="24"/>
          <w:szCs w:val="24"/>
          <w:lang w:eastAsia="zh-CN"/>
        </w:rPr>
        <w:t>. Reports</w:t>
      </w:r>
      <w:r w:rsidR="003952D1">
        <w:rPr>
          <w:rFonts w:ascii="Book Antiqua" w:hAnsi="Book Antiqua"/>
          <w:color w:val="000000" w:themeColor="text1"/>
          <w:sz w:val="24"/>
          <w:szCs w:val="24"/>
          <w:lang w:eastAsia="zh-CN"/>
        </w:rPr>
        <w:t xml:space="preserve"> in a Californian cohort of 330</w:t>
      </w:r>
      <w:r w:rsidRPr="00B344C8">
        <w:rPr>
          <w:rFonts w:ascii="Book Antiqua" w:hAnsi="Book Antiqua"/>
          <w:color w:val="000000" w:themeColor="text1"/>
          <w:sz w:val="24"/>
          <w:szCs w:val="24"/>
          <w:lang w:eastAsia="zh-CN"/>
        </w:rPr>
        <w:t xml:space="preserve">252 persons suggested a strong dose-response relationship between the baseline BMI and the risk of CKD. According to recent studies, obesity also appears to be an independent risk factor for CKD in children. Pediatric nephrology patients had consistently markedly higher BMI z-scores than the normal population at a tertiary center in Canada over a period of two decades. In another study of children with renal transplants, kidneys obtained from obese donors (BMI </w:t>
      </w:r>
      <w:r w:rsidRPr="00B344C8">
        <w:rPr>
          <w:rFonts w:ascii="Book Antiqua" w:hAnsi="Book Antiqua"/>
          <w:color w:val="000000" w:themeColor="text1"/>
          <w:sz w:val="24"/>
          <w:szCs w:val="24"/>
        </w:rPr>
        <w:t>&gt;</w:t>
      </w:r>
      <w:r w:rsidRPr="00B344C8">
        <w:rPr>
          <w:rFonts w:ascii="Book Antiqua" w:hAnsi="Book Antiqua"/>
          <w:color w:val="000000" w:themeColor="text1"/>
          <w:sz w:val="24"/>
          <w:szCs w:val="24"/>
          <w:lang w:eastAsia="zh-CN"/>
        </w:rPr>
        <w:t xml:space="preserve"> 30 kg/m</w:t>
      </w:r>
      <w:r w:rsidRPr="00B344C8">
        <w:rPr>
          <w:rFonts w:ascii="Book Antiqua" w:hAnsi="Book Antiqua"/>
          <w:color w:val="000000" w:themeColor="text1"/>
          <w:sz w:val="24"/>
          <w:szCs w:val="24"/>
          <w:vertAlign w:val="superscript"/>
          <w:lang w:eastAsia="zh-CN"/>
        </w:rPr>
        <w:t>2</w:t>
      </w:r>
      <w:r w:rsidRPr="00B344C8">
        <w:rPr>
          <w:rFonts w:ascii="Book Antiqua" w:hAnsi="Book Antiqua"/>
          <w:color w:val="000000" w:themeColor="text1"/>
          <w:sz w:val="24"/>
          <w:szCs w:val="24"/>
          <w:lang w:eastAsia="zh-CN"/>
        </w:rPr>
        <w:t>) had a lower glomerular filtration rate (GFR) and higher allograft dysfunction rate than kidney</w:t>
      </w:r>
      <w:r w:rsidR="00862453" w:rsidRPr="00B344C8">
        <w:rPr>
          <w:rFonts w:ascii="Book Antiqua" w:hAnsi="Book Antiqua"/>
          <w:color w:val="000000" w:themeColor="text1"/>
          <w:sz w:val="24"/>
          <w:szCs w:val="24"/>
          <w:lang w:eastAsia="zh-CN"/>
        </w:rPr>
        <w:t>s</w:t>
      </w:r>
      <w:r w:rsidRPr="00B344C8">
        <w:rPr>
          <w:rFonts w:ascii="Book Antiqua" w:hAnsi="Book Antiqua"/>
          <w:color w:val="000000" w:themeColor="text1"/>
          <w:sz w:val="24"/>
          <w:szCs w:val="24"/>
          <w:lang w:eastAsia="zh-CN"/>
        </w:rPr>
        <w:t xml:space="preserve"> obtained from lean individuals (BMI </w:t>
      </w:r>
      <w:r w:rsidRPr="00B344C8">
        <w:rPr>
          <w:rFonts w:ascii="Book Antiqua" w:hAnsi="Book Antiqua"/>
          <w:color w:val="000000" w:themeColor="text1"/>
          <w:sz w:val="24"/>
          <w:szCs w:val="24"/>
        </w:rPr>
        <w:t>&lt;</w:t>
      </w:r>
      <w:r w:rsidRPr="00B344C8">
        <w:rPr>
          <w:rFonts w:ascii="Book Antiqua" w:hAnsi="Book Antiqua"/>
          <w:color w:val="000000" w:themeColor="text1"/>
          <w:sz w:val="24"/>
          <w:szCs w:val="24"/>
          <w:lang w:eastAsia="zh-CN"/>
        </w:rPr>
        <w:t xml:space="preserve"> 25 kg/m</w:t>
      </w:r>
      <w:r w:rsidRPr="00B344C8">
        <w:rPr>
          <w:rFonts w:ascii="Book Antiqua" w:hAnsi="Book Antiqua"/>
          <w:color w:val="000000" w:themeColor="text1"/>
          <w:sz w:val="24"/>
          <w:szCs w:val="24"/>
          <w:vertAlign w:val="superscript"/>
          <w:lang w:eastAsia="zh-CN"/>
        </w:rPr>
        <w:t>2</w:t>
      </w:r>
      <w:r w:rsidR="008C1F7E" w:rsidRPr="00B344C8">
        <w:rPr>
          <w:rFonts w:ascii="Book Antiqua" w:hAnsi="Book Antiqua"/>
          <w:color w:val="000000" w:themeColor="text1"/>
          <w:sz w:val="24"/>
          <w:szCs w:val="24"/>
          <w:lang w:eastAsia="zh-CN"/>
        </w:rPr>
        <w:t>)</w:t>
      </w:r>
      <w:r w:rsidR="00A663B7" w:rsidRPr="00B344C8">
        <w:rPr>
          <w:rFonts w:ascii="Book Antiqua" w:hAnsi="Book Antiqua"/>
          <w:color w:val="000000" w:themeColor="text1"/>
          <w:sz w:val="24"/>
          <w:szCs w:val="24"/>
          <w:vertAlign w:val="superscript"/>
        </w:rPr>
        <w:t>[10-13]</w:t>
      </w:r>
      <w:r w:rsidRPr="00B344C8">
        <w:rPr>
          <w:rFonts w:ascii="Book Antiqua" w:hAnsi="Book Antiqua"/>
          <w:color w:val="000000" w:themeColor="text1"/>
          <w:sz w:val="24"/>
          <w:szCs w:val="24"/>
          <w:lang w:eastAsia="zh-CN"/>
        </w:rPr>
        <w:t xml:space="preserve">. Furthermore, Pantoja-Zuzuarregui </w:t>
      </w:r>
      <w:r w:rsidRPr="00B344C8">
        <w:rPr>
          <w:rFonts w:ascii="Book Antiqua" w:hAnsi="Book Antiqua"/>
          <w:i/>
          <w:color w:val="000000" w:themeColor="text1"/>
          <w:sz w:val="24"/>
          <w:szCs w:val="24"/>
          <w:lang w:eastAsia="zh-CN"/>
        </w:rPr>
        <w:t xml:space="preserve">et </w:t>
      </w:r>
      <w:proofErr w:type="gramStart"/>
      <w:r w:rsidRPr="00B344C8">
        <w:rPr>
          <w:rFonts w:ascii="Book Antiqua" w:hAnsi="Book Antiqua"/>
          <w:i/>
          <w:color w:val="000000" w:themeColor="text1"/>
          <w:sz w:val="24"/>
          <w:szCs w:val="24"/>
          <w:lang w:eastAsia="zh-CN"/>
        </w:rPr>
        <w:t>al</w:t>
      </w:r>
      <w:r w:rsidR="008C1F7E" w:rsidRPr="00B344C8">
        <w:rPr>
          <w:rFonts w:ascii="Book Antiqua" w:hAnsi="Book Antiqua"/>
          <w:color w:val="000000" w:themeColor="text1"/>
          <w:sz w:val="24"/>
          <w:szCs w:val="24"/>
          <w:vertAlign w:val="superscript"/>
        </w:rPr>
        <w:t>[</w:t>
      </w:r>
      <w:proofErr w:type="gramEnd"/>
      <w:r w:rsidR="008C1F7E" w:rsidRPr="00B344C8">
        <w:rPr>
          <w:rFonts w:ascii="Book Antiqua" w:hAnsi="Book Antiqua"/>
          <w:color w:val="000000" w:themeColor="text1"/>
          <w:sz w:val="24"/>
          <w:szCs w:val="24"/>
          <w:vertAlign w:val="superscript"/>
        </w:rPr>
        <w:t>14]</w:t>
      </w:r>
      <w:r w:rsidRPr="00B344C8">
        <w:rPr>
          <w:rFonts w:ascii="Book Antiqua" w:hAnsi="Book Antiqua"/>
          <w:color w:val="000000" w:themeColor="text1"/>
          <w:sz w:val="24"/>
          <w:szCs w:val="24"/>
          <w:lang w:eastAsia="zh-CN"/>
        </w:rPr>
        <w:t xml:space="preserve"> demonstrated that obese children have larger kidneys than those of normal weight patients. </w:t>
      </w:r>
    </w:p>
    <w:p w14:paraId="70ED4B79" w14:textId="77777777" w:rsidR="008C1F7E" w:rsidRPr="00B344C8" w:rsidRDefault="008C1F7E" w:rsidP="000E4ADC">
      <w:pPr>
        <w:spacing w:after="0" w:line="360" w:lineRule="auto"/>
        <w:jc w:val="both"/>
        <w:rPr>
          <w:rFonts w:ascii="Book Antiqua" w:hAnsi="Book Antiqua"/>
          <w:color w:val="000000" w:themeColor="text1"/>
          <w:sz w:val="24"/>
          <w:szCs w:val="24"/>
          <w:lang w:eastAsia="zh-CN"/>
        </w:rPr>
      </w:pPr>
    </w:p>
    <w:p w14:paraId="26DBD4A3" w14:textId="77777777" w:rsidR="000C594B" w:rsidRPr="00B344C8" w:rsidRDefault="000C594B" w:rsidP="000E4ADC">
      <w:pPr>
        <w:spacing w:after="0" w:line="360" w:lineRule="auto"/>
        <w:jc w:val="both"/>
        <w:rPr>
          <w:rFonts w:ascii="Book Antiqua" w:hAnsi="Book Antiqua"/>
          <w:b/>
          <w:i/>
          <w:color w:val="000000" w:themeColor="text1"/>
          <w:sz w:val="24"/>
          <w:szCs w:val="24"/>
          <w:lang w:eastAsia="zh-CN"/>
        </w:rPr>
      </w:pPr>
      <w:r w:rsidRPr="00B344C8">
        <w:rPr>
          <w:rFonts w:ascii="Book Antiqua" w:hAnsi="Book Antiqua"/>
          <w:b/>
          <w:i/>
          <w:color w:val="000000" w:themeColor="text1"/>
          <w:sz w:val="24"/>
          <w:szCs w:val="24"/>
          <w:lang w:eastAsia="zh-CN"/>
        </w:rPr>
        <w:t>Role of obesity in CKD initiation</w:t>
      </w:r>
    </w:p>
    <w:p w14:paraId="5A792CEE" w14:textId="5EFDD85B" w:rsidR="000C594B" w:rsidRPr="00B344C8" w:rsidRDefault="000C594B" w:rsidP="000E4ADC">
      <w:pPr>
        <w:spacing w:after="0" w:line="360" w:lineRule="auto"/>
        <w:jc w:val="both"/>
        <w:rPr>
          <w:rFonts w:ascii="Book Antiqua" w:hAnsi="Book Antiqua"/>
          <w:color w:val="000000" w:themeColor="text1"/>
          <w:sz w:val="24"/>
          <w:szCs w:val="24"/>
          <w:lang w:eastAsia="zh-CN"/>
        </w:rPr>
      </w:pPr>
      <w:r w:rsidRPr="00B344C8">
        <w:rPr>
          <w:rFonts w:ascii="Book Antiqua" w:hAnsi="Book Antiqua"/>
          <w:color w:val="000000" w:themeColor="text1"/>
          <w:sz w:val="24"/>
          <w:szCs w:val="24"/>
          <w:lang w:eastAsia="zh-CN"/>
        </w:rPr>
        <w:t xml:space="preserve">This question still remains whether obesity and obesity-related metabolic syndrome could directly induce renal injury. </w:t>
      </w:r>
      <w:r w:rsidRPr="00B344C8">
        <w:rPr>
          <w:rFonts w:ascii="Book Antiqua" w:hAnsi="Book Antiqua" w:cs="Arial"/>
          <w:color w:val="000000" w:themeColor="text1"/>
          <w:sz w:val="24"/>
          <w:szCs w:val="24"/>
          <w:lang w:eastAsia="zh-CN"/>
        </w:rPr>
        <w:t>Though the theory need</w:t>
      </w:r>
      <w:r w:rsidR="00AD0A9E" w:rsidRPr="00B344C8">
        <w:rPr>
          <w:rFonts w:ascii="Book Antiqua" w:hAnsi="Book Antiqua" w:cs="Arial"/>
          <w:color w:val="000000" w:themeColor="text1"/>
          <w:sz w:val="24"/>
          <w:szCs w:val="24"/>
          <w:lang w:eastAsia="zh-CN"/>
        </w:rPr>
        <w:t>s</w:t>
      </w:r>
      <w:r w:rsidRPr="00B344C8">
        <w:rPr>
          <w:rFonts w:ascii="Book Antiqua" w:hAnsi="Book Antiqua" w:cs="Arial"/>
          <w:color w:val="000000" w:themeColor="text1"/>
          <w:sz w:val="24"/>
          <w:szCs w:val="24"/>
          <w:lang w:eastAsia="zh-CN"/>
        </w:rPr>
        <w:t xml:space="preserve"> to be comfirmed by cause-and effect studies, more and more e</w:t>
      </w:r>
      <w:r w:rsidRPr="00B344C8">
        <w:rPr>
          <w:rFonts w:ascii="Book Antiqua" w:hAnsi="Book Antiqua" w:cs="Arial"/>
          <w:color w:val="000000" w:themeColor="text1"/>
          <w:sz w:val="24"/>
          <w:szCs w:val="24"/>
        </w:rPr>
        <w:t xml:space="preserve">pidemiologic studies and clinical observations suggested </w:t>
      </w:r>
      <w:r w:rsidRPr="00B344C8">
        <w:rPr>
          <w:rFonts w:ascii="Book Antiqua" w:hAnsi="Book Antiqua" w:cs="Arial"/>
          <w:color w:val="000000" w:themeColor="text1"/>
          <w:sz w:val="24"/>
          <w:szCs w:val="24"/>
          <w:lang w:eastAsia="zh-CN"/>
        </w:rPr>
        <w:t xml:space="preserve">that </w:t>
      </w:r>
      <w:r w:rsidRPr="00B344C8">
        <w:rPr>
          <w:rFonts w:ascii="Book Antiqua" w:hAnsi="Book Antiqua" w:cs="Arial"/>
          <w:color w:val="000000" w:themeColor="text1"/>
          <w:sz w:val="24"/>
          <w:szCs w:val="24"/>
        </w:rPr>
        <w:t>the obesity metabolic syndrome</w:t>
      </w:r>
      <w:r w:rsidRPr="00B344C8">
        <w:rPr>
          <w:rFonts w:ascii="Book Antiqua" w:hAnsi="Book Antiqua" w:cs="Arial"/>
          <w:color w:val="000000" w:themeColor="text1"/>
          <w:sz w:val="24"/>
          <w:szCs w:val="24"/>
          <w:lang w:eastAsia="zh-CN"/>
        </w:rPr>
        <w:t xml:space="preserve"> played a key role </w:t>
      </w:r>
      <w:r w:rsidRPr="00B344C8">
        <w:rPr>
          <w:rFonts w:ascii="Book Antiqua" w:hAnsi="Book Antiqua" w:cs="Arial"/>
          <w:color w:val="000000" w:themeColor="text1"/>
          <w:sz w:val="24"/>
          <w:szCs w:val="24"/>
        </w:rPr>
        <w:t xml:space="preserve">in the development of </w:t>
      </w:r>
      <w:proofErr w:type="gramStart"/>
      <w:r w:rsidRPr="00B344C8">
        <w:rPr>
          <w:rFonts w:ascii="Book Antiqua" w:hAnsi="Book Antiqua" w:cs="Arial"/>
          <w:color w:val="000000" w:themeColor="text1"/>
          <w:sz w:val="24"/>
          <w:szCs w:val="24"/>
        </w:rPr>
        <w:t>CKD</w:t>
      </w:r>
      <w:r w:rsidR="006A7E4F" w:rsidRPr="00B344C8">
        <w:rPr>
          <w:rFonts w:ascii="Book Antiqua" w:hAnsi="Book Antiqua"/>
          <w:color w:val="000000" w:themeColor="text1"/>
          <w:sz w:val="24"/>
          <w:szCs w:val="24"/>
          <w:vertAlign w:val="superscript"/>
        </w:rPr>
        <w:t>[</w:t>
      </w:r>
      <w:proofErr w:type="gramEnd"/>
      <w:r w:rsidR="006A7E4F" w:rsidRPr="00B344C8">
        <w:rPr>
          <w:rFonts w:ascii="Book Antiqua" w:hAnsi="Book Antiqua"/>
          <w:color w:val="000000" w:themeColor="text1"/>
          <w:sz w:val="24"/>
          <w:szCs w:val="24"/>
          <w:vertAlign w:val="superscript"/>
        </w:rPr>
        <w:t>15]</w:t>
      </w:r>
      <w:r w:rsidRPr="00B344C8">
        <w:rPr>
          <w:rFonts w:ascii="Book Antiqua" w:hAnsi="Book Antiqua"/>
          <w:color w:val="000000" w:themeColor="text1"/>
          <w:sz w:val="24"/>
          <w:szCs w:val="24"/>
          <w:lang w:eastAsia="zh-CN"/>
        </w:rPr>
        <w:t xml:space="preserve">. Recently, several researches indicated that CKD is temporarily related to obesity independently of hypertension. Bonnet </w:t>
      </w:r>
      <w:r w:rsidRPr="00B344C8">
        <w:rPr>
          <w:rFonts w:ascii="Book Antiqua" w:hAnsi="Book Antiqua"/>
          <w:i/>
          <w:color w:val="000000" w:themeColor="text1"/>
          <w:sz w:val="24"/>
          <w:szCs w:val="24"/>
          <w:lang w:eastAsia="zh-CN"/>
        </w:rPr>
        <w:t xml:space="preserve">et </w:t>
      </w:r>
      <w:proofErr w:type="gramStart"/>
      <w:r w:rsidRPr="00B344C8">
        <w:rPr>
          <w:rFonts w:ascii="Book Antiqua" w:hAnsi="Book Antiqua"/>
          <w:i/>
          <w:color w:val="000000" w:themeColor="text1"/>
          <w:sz w:val="24"/>
          <w:szCs w:val="24"/>
          <w:lang w:eastAsia="zh-CN"/>
        </w:rPr>
        <w:t>al</w:t>
      </w:r>
      <w:r w:rsidR="008C1F7E" w:rsidRPr="00B344C8">
        <w:rPr>
          <w:rFonts w:ascii="Book Antiqua" w:hAnsi="Book Antiqua"/>
          <w:color w:val="000000" w:themeColor="text1"/>
          <w:sz w:val="24"/>
          <w:szCs w:val="24"/>
          <w:vertAlign w:val="superscript"/>
        </w:rPr>
        <w:t>[</w:t>
      </w:r>
      <w:proofErr w:type="gramEnd"/>
      <w:r w:rsidR="008C1F7E" w:rsidRPr="00B344C8">
        <w:rPr>
          <w:rFonts w:ascii="Book Antiqua" w:hAnsi="Book Antiqua"/>
          <w:color w:val="000000" w:themeColor="text1"/>
          <w:sz w:val="24"/>
          <w:szCs w:val="24"/>
          <w:vertAlign w:val="superscript"/>
        </w:rPr>
        <w:t>16]</w:t>
      </w:r>
      <w:r w:rsidRPr="00B344C8">
        <w:rPr>
          <w:rFonts w:ascii="Book Antiqua" w:hAnsi="Book Antiqua"/>
          <w:color w:val="000000" w:themeColor="text1"/>
          <w:sz w:val="24"/>
          <w:szCs w:val="24"/>
          <w:lang w:eastAsia="zh-CN"/>
        </w:rPr>
        <w:t xml:space="preserve"> demonstrated that excessive body weight was considered to be a new independent risk factor for clinical and pathological progression in IgA nephritis. Obesity was also shown to independently affect the process of CKD, for instance in patients</w:t>
      </w:r>
      <w:r w:rsidR="008C1F7E" w:rsidRPr="00B344C8">
        <w:rPr>
          <w:rFonts w:ascii="Book Antiqua" w:hAnsi="Book Antiqua"/>
          <w:color w:val="000000" w:themeColor="text1"/>
          <w:sz w:val="24"/>
          <w:szCs w:val="24"/>
          <w:lang w:eastAsia="zh-CN"/>
        </w:rPr>
        <w:t xml:space="preserve"> with unilateral renal </w:t>
      </w:r>
      <w:proofErr w:type="gramStart"/>
      <w:r w:rsidR="008C1F7E" w:rsidRPr="00B344C8">
        <w:rPr>
          <w:rFonts w:ascii="Book Antiqua" w:hAnsi="Book Antiqua"/>
          <w:color w:val="000000" w:themeColor="text1"/>
          <w:sz w:val="24"/>
          <w:szCs w:val="24"/>
          <w:lang w:eastAsia="zh-CN"/>
        </w:rPr>
        <w:t>agenesis</w:t>
      </w:r>
      <w:r w:rsidR="006A7E4F" w:rsidRPr="00B344C8">
        <w:rPr>
          <w:rFonts w:ascii="Book Antiqua" w:hAnsi="Book Antiqua"/>
          <w:color w:val="000000" w:themeColor="text1"/>
          <w:sz w:val="24"/>
          <w:szCs w:val="24"/>
          <w:vertAlign w:val="superscript"/>
        </w:rPr>
        <w:t>[</w:t>
      </w:r>
      <w:proofErr w:type="gramEnd"/>
      <w:r w:rsidR="006A7E4F" w:rsidRPr="00B344C8">
        <w:rPr>
          <w:rFonts w:ascii="Book Antiqua" w:hAnsi="Book Antiqua"/>
          <w:color w:val="000000" w:themeColor="text1"/>
          <w:sz w:val="24"/>
          <w:szCs w:val="24"/>
          <w:vertAlign w:val="superscript"/>
        </w:rPr>
        <w:t>17]</w:t>
      </w:r>
      <w:r w:rsidRPr="00B344C8">
        <w:rPr>
          <w:rFonts w:ascii="Book Antiqua" w:hAnsi="Book Antiqua"/>
          <w:color w:val="000000" w:themeColor="text1"/>
          <w:sz w:val="24"/>
          <w:szCs w:val="24"/>
          <w:lang w:eastAsia="zh-CN"/>
        </w:rPr>
        <w:t xml:space="preserve"> or after unilateral nephrectomy</w:t>
      </w:r>
      <w:r w:rsidR="006A7E4F" w:rsidRPr="00B344C8">
        <w:rPr>
          <w:rFonts w:ascii="Book Antiqua" w:hAnsi="Book Antiqua"/>
          <w:color w:val="000000" w:themeColor="text1"/>
          <w:sz w:val="24"/>
          <w:szCs w:val="24"/>
          <w:vertAlign w:val="superscript"/>
        </w:rPr>
        <w:t>[18]</w:t>
      </w:r>
      <w:r w:rsidR="00AD0A9E" w:rsidRPr="00B344C8">
        <w:rPr>
          <w:rFonts w:ascii="Book Antiqua" w:hAnsi="Book Antiqua"/>
          <w:color w:val="000000" w:themeColor="text1"/>
          <w:sz w:val="24"/>
          <w:szCs w:val="24"/>
          <w:lang w:eastAsia="zh-CN"/>
        </w:rPr>
        <w:t xml:space="preserve">. In addition, </w:t>
      </w:r>
      <w:r w:rsidRPr="00B344C8">
        <w:rPr>
          <w:rFonts w:ascii="Book Antiqua" w:hAnsi="Book Antiqua"/>
          <w:color w:val="000000" w:themeColor="text1"/>
          <w:sz w:val="24"/>
          <w:szCs w:val="24"/>
          <w:lang w:eastAsia="zh-CN"/>
        </w:rPr>
        <w:t>kidney</w:t>
      </w:r>
      <w:r w:rsidR="003904B5" w:rsidRPr="00B344C8">
        <w:rPr>
          <w:rFonts w:ascii="Book Antiqua" w:hAnsi="Book Antiqua"/>
          <w:color w:val="000000" w:themeColor="text1"/>
          <w:sz w:val="24"/>
          <w:szCs w:val="24"/>
          <w:lang w:eastAsia="zh-CN"/>
        </w:rPr>
        <w:t>s</w:t>
      </w:r>
      <w:r w:rsidRPr="00B344C8">
        <w:rPr>
          <w:rFonts w:ascii="Book Antiqua" w:hAnsi="Book Antiqua"/>
          <w:color w:val="000000" w:themeColor="text1"/>
          <w:sz w:val="24"/>
          <w:szCs w:val="24"/>
          <w:lang w:eastAsia="zh-CN"/>
        </w:rPr>
        <w:t xml:space="preserve"> that were obtained from obese individuals (BMI </w:t>
      </w:r>
      <w:r w:rsidRPr="00B344C8">
        <w:rPr>
          <w:rFonts w:ascii="Book Antiqua" w:hAnsi="Book Antiqua"/>
          <w:color w:val="000000" w:themeColor="text1"/>
          <w:sz w:val="24"/>
          <w:szCs w:val="24"/>
        </w:rPr>
        <w:t>&gt;</w:t>
      </w:r>
      <w:r w:rsidRPr="00B344C8">
        <w:rPr>
          <w:rFonts w:ascii="Book Antiqua" w:hAnsi="Book Antiqua"/>
          <w:color w:val="000000" w:themeColor="text1"/>
          <w:sz w:val="24"/>
          <w:szCs w:val="24"/>
          <w:lang w:eastAsia="zh-CN"/>
        </w:rPr>
        <w:t xml:space="preserve"> 30</w:t>
      </w:r>
      <w:r w:rsidR="008C1F7E" w:rsidRPr="00B344C8">
        <w:rPr>
          <w:rFonts w:ascii="Book Antiqua" w:hAnsi="Book Antiqua"/>
          <w:color w:val="000000" w:themeColor="text1"/>
          <w:sz w:val="24"/>
          <w:szCs w:val="24"/>
          <w:lang w:eastAsia="zh-CN"/>
        </w:rPr>
        <w:t xml:space="preserve"> kg/m</w:t>
      </w:r>
      <w:r w:rsidR="008C1F7E" w:rsidRPr="00B344C8">
        <w:rPr>
          <w:rFonts w:ascii="Book Antiqua" w:hAnsi="Book Antiqua"/>
          <w:color w:val="000000" w:themeColor="text1"/>
          <w:sz w:val="24"/>
          <w:szCs w:val="24"/>
          <w:vertAlign w:val="superscript"/>
          <w:lang w:eastAsia="zh-CN"/>
        </w:rPr>
        <w:t>2</w:t>
      </w:r>
      <w:r w:rsidRPr="00B344C8">
        <w:rPr>
          <w:rFonts w:ascii="Book Antiqua" w:hAnsi="Book Antiqua"/>
          <w:color w:val="000000" w:themeColor="text1"/>
          <w:sz w:val="24"/>
          <w:szCs w:val="24"/>
          <w:lang w:eastAsia="zh-CN"/>
        </w:rPr>
        <w:t>) were more likely to correlate with a lower GFR and a higher rate of renal allograft dysfunction than kidney</w:t>
      </w:r>
      <w:r w:rsidR="00BE6985" w:rsidRPr="00B344C8">
        <w:rPr>
          <w:rFonts w:ascii="Book Antiqua" w:hAnsi="Book Antiqua"/>
          <w:color w:val="000000" w:themeColor="text1"/>
          <w:sz w:val="24"/>
          <w:szCs w:val="24"/>
          <w:lang w:eastAsia="zh-CN"/>
        </w:rPr>
        <w:t>s</w:t>
      </w:r>
      <w:r w:rsidRPr="00B344C8">
        <w:rPr>
          <w:rFonts w:ascii="Book Antiqua" w:hAnsi="Book Antiqua"/>
          <w:color w:val="000000" w:themeColor="text1"/>
          <w:sz w:val="24"/>
          <w:szCs w:val="24"/>
          <w:lang w:eastAsia="zh-CN"/>
        </w:rPr>
        <w:t xml:space="preserve"> that were obtained from lean </w:t>
      </w:r>
      <w:proofErr w:type="gramStart"/>
      <w:r w:rsidRPr="00B344C8">
        <w:rPr>
          <w:rFonts w:ascii="Book Antiqua" w:hAnsi="Book Antiqua"/>
          <w:color w:val="000000" w:themeColor="text1"/>
          <w:sz w:val="24"/>
          <w:szCs w:val="24"/>
          <w:lang w:eastAsia="zh-CN"/>
        </w:rPr>
        <w:t>donors</w:t>
      </w:r>
      <w:r w:rsidR="006A7E4F" w:rsidRPr="00B344C8">
        <w:rPr>
          <w:rFonts w:ascii="Book Antiqua" w:hAnsi="Book Antiqua"/>
          <w:color w:val="000000" w:themeColor="text1"/>
          <w:sz w:val="24"/>
          <w:szCs w:val="24"/>
          <w:vertAlign w:val="superscript"/>
        </w:rPr>
        <w:t>[</w:t>
      </w:r>
      <w:proofErr w:type="gramEnd"/>
      <w:r w:rsidR="006A7E4F" w:rsidRPr="00B344C8">
        <w:rPr>
          <w:rFonts w:ascii="Book Antiqua" w:hAnsi="Book Antiqua"/>
          <w:color w:val="000000" w:themeColor="text1"/>
          <w:sz w:val="24"/>
          <w:szCs w:val="24"/>
          <w:vertAlign w:val="superscript"/>
        </w:rPr>
        <w:t>12]</w:t>
      </w:r>
      <w:r w:rsidRPr="00B344C8">
        <w:rPr>
          <w:rFonts w:ascii="Book Antiqua" w:hAnsi="Book Antiqua"/>
          <w:color w:val="000000" w:themeColor="text1"/>
          <w:sz w:val="24"/>
          <w:szCs w:val="24"/>
          <w:lang w:eastAsia="zh-CN"/>
        </w:rPr>
        <w:t xml:space="preserve">. These results indicated that obesity </w:t>
      </w:r>
      <w:r w:rsidR="006A7E4F" w:rsidRPr="00B344C8">
        <w:rPr>
          <w:rFonts w:ascii="Book Antiqua" w:hAnsi="Book Antiqua"/>
          <w:color w:val="000000" w:themeColor="text1"/>
          <w:sz w:val="24"/>
          <w:szCs w:val="24"/>
          <w:lang w:eastAsia="zh-CN"/>
        </w:rPr>
        <w:t>could</w:t>
      </w:r>
      <w:r w:rsidRPr="00B344C8">
        <w:rPr>
          <w:rFonts w:ascii="Book Antiqua" w:hAnsi="Book Antiqua"/>
          <w:color w:val="000000" w:themeColor="text1"/>
          <w:sz w:val="24"/>
          <w:szCs w:val="24"/>
          <w:lang w:eastAsia="zh-CN"/>
        </w:rPr>
        <w:t xml:space="preserve"> contribute to or even initiate the development of CKD. Kincaid-Smith challenged the long-held notion that hypertension accounts for </w:t>
      </w:r>
      <w:r w:rsidRPr="00B344C8">
        <w:rPr>
          <w:rFonts w:ascii="Book Antiqua" w:hAnsi="Book Antiqua"/>
          <w:color w:val="000000" w:themeColor="text1"/>
          <w:sz w:val="24"/>
          <w:szCs w:val="24"/>
        </w:rPr>
        <w:t>&gt;</w:t>
      </w:r>
      <w:r w:rsidRPr="00B344C8">
        <w:rPr>
          <w:rFonts w:ascii="Book Antiqua" w:hAnsi="Book Antiqua"/>
          <w:color w:val="000000" w:themeColor="text1"/>
          <w:sz w:val="24"/>
          <w:szCs w:val="24"/>
          <w:lang w:eastAsia="zh-CN"/>
        </w:rPr>
        <w:t xml:space="preserve"> 30% of cases of ESRD in the United States and suggested that insulin resistance may be the real culprits in the development of </w:t>
      </w:r>
      <w:proofErr w:type="gramStart"/>
      <w:r w:rsidRPr="00B344C8">
        <w:rPr>
          <w:rFonts w:ascii="Book Antiqua" w:hAnsi="Book Antiqua"/>
          <w:color w:val="000000" w:themeColor="text1"/>
          <w:sz w:val="24"/>
          <w:szCs w:val="24"/>
          <w:lang w:eastAsia="zh-CN"/>
        </w:rPr>
        <w:t>glomerulosclerosis</w:t>
      </w:r>
      <w:r w:rsidR="008F02E3" w:rsidRPr="00B344C8">
        <w:rPr>
          <w:rFonts w:ascii="Book Antiqua" w:hAnsi="Book Antiqua"/>
          <w:color w:val="000000" w:themeColor="text1"/>
          <w:sz w:val="24"/>
          <w:szCs w:val="24"/>
          <w:vertAlign w:val="superscript"/>
        </w:rPr>
        <w:t>[</w:t>
      </w:r>
      <w:proofErr w:type="gramEnd"/>
      <w:r w:rsidR="008F02E3" w:rsidRPr="00B344C8">
        <w:rPr>
          <w:rFonts w:ascii="Book Antiqua" w:hAnsi="Book Antiqua"/>
          <w:color w:val="000000" w:themeColor="text1"/>
          <w:sz w:val="24"/>
          <w:szCs w:val="24"/>
          <w:vertAlign w:val="superscript"/>
        </w:rPr>
        <w:t>19]</w:t>
      </w:r>
      <w:r w:rsidRPr="00B344C8">
        <w:rPr>
          <w:rFonts w:ascii="Book Antiqua" w:hAnsi="Book Antiqua"/>
          <w:color w:val="000000" w:themeColor="text1"/>
          <w:sz w:val="24"/>
          <w:szCs w:val="24"/>
          <w:lang w:eastAsia="zh-CN"/>
        </w:rPr>
        <w:t xml:space="preserve">. This notion is supported by the fact that there are no pathologic </w:t>
      </w:r>
      <w:r w:rsidR="00AD0A9E" w:rsidRPr="00B344C8">
        <w:rPr>
          <w:rFonts w:ascii="Book Antiqua" w:hAnsi="Book Antiqua"/>
          <w:color w:val="000000" w:themeColor="text1"/>
          <w:sz w:val="24"/>
          <w:szCs w:val="24"/>
          <w:lang w:eastAsia="zh-CN"/>
        </w:rPr>
        <w:t>studies</w:t>
      </w:r>
      <w:r w:rsidRPr="00B344C8">
        <w:rPr>
          <w:rFonts w:ascii="Book Antiqua" w:hAnsi="Book Antiqua"/>
          <w:color w:val="000000" w:themeColor="text1"/>
          <w:sz w:val="24"/>
          <w:szCs w:val="24"/>
          <w:lang w:eastAsia="zh-CN"/>
        </w:rPr>
        <w:t xml:space="preserve"> or large clinical studies to provide strong evidence of a relatio</w:t>
      </w:r>
      <w:r w:rsidR="008C1F7E" w:rsidRPr="00B344C8">
        <w:rPr>
          <w:rFonts w:ascii="Book Antiqua" w:hAnsi="Book Antiqua"/>
          <w:color w:val="000000" w:themeColor="text1"/>
          <w:sz w:val="24"/>
          <w:szCs w:val="24"/>
          <w:lang w:eastAsia="zh-CN"/>
        </w:rPr>
        <w:t xml:space="preserve">n between hypertension and </w:t>
      </w:r>
      <w:proofErr w:type="gramStart"/>
      <w:r w:rsidR="008C1F7E" w:rsidRPr="00B344C8">
        <w:rPr>
          <w:rFonts w:ascii="Book Antiqua" w:hAnsi="Book Antiqua"/>
          <w:color w:val="000000" w:themeColor="text1"/>
          <w:sz w:val="24"/>
          <w:szCs w:val="24"/>
          <w:lang w:eastAsia="zh-CN"/>
        </w:rPr>
        <w:t>ESRD</w:t>
      </w:r>
      <w:r w:rsidR="008F02E3" w:rsidRPr="00B344C8">
        <w:rPr>
          <w:rFonts w:ascii="Book Antiqua" w:hAnsi="Book Antiqua"/>
          <w:color w:val="000000" w:themeColor="text1"/>
          <w:sz w:val="24"/>
          <w:szCs w:val="24"/>
          <w:vertAlign w:val="superscript"/>
        </w:rPr>
        <w:t>[</w:t>
      </w:r>
      <w:proofErr w:type="gramEnd"/>
      <w:r w:rsidR="008F02E3" w:rsidRPr="00B344C8">
        <w:rPr>
          <w:rFonts w:ascii="Book Antiqua" w:hAnsi="Book Antiqua"/>
          <w:color w:val="000000" w:themeColor="text1"/>
          <w:sz w:val="24"/>
          <w:szCs w:val="24"/>
          <w:vertAlign w:val="superscript"/>
        </w:rPr>
        <w:t>18]</w:t>
      </w:r>
      <w:r w:rsidRPr="00B344C8">
        <w:rPr>
          <w:rFonts w:ascii="Book Antiqua" w:hAnsi="Book Antiqua"/>
          <w:color w:val="000000" w:themeColor="text1"/>
          <w:sz w:val="24"/>
          <w:szCs w:val="24"/>
          <w:lang w:eastAsia="zh-CN"/>
        </w:rPr>
        <w:t xml:space="preserve">. </w:t>
      </w:r>
    </w:p>
    <w:p w14:paraId="48501462" w14:textId="77777777" w:rsidR="008C1F7E" w:rsidRPr="00B344C8" w:rsidRDefault="008C1F7E" w:rsidP="000E4ADC">
      <w:pPr>
        <w:spacing w:after="0" w:line="360" w:lineRule="auto"/>
        <w:jc w:val="both"/>
        <w:rPr>
          <w:rFonts w:ascii="Book Antiqua" w:hAnsi="Book Antiqua"/>
          <w:color w:val="000000" w:themeColor="text1"/>
          <w:sz w:val="24"/>
          <w:szCs w:val="24"/>
          <w:lang w:eastAsia="zh-CN"/>
        </w:rPr>
      </w:pPr>
    </w:p>
    <w:p w14:paraId="75BD9DBE" w14:textId="77777777" w:rsidR="000C594B" w:rsidRPr="00B344C8" w:rsidRDefault="000C594B" w:rsidP="000E4ADC">
      <w:pPr>
        <w:spacing w:after="0" w:line="360" w:lineRule="auto"/>
        <w:jc w:val="both"/>
        <w:rPr>
          <w:rFonts w:ascii="Book Antiqua" w:hAnsi="Book Antiqua"/>
          <w:b/>
          <w:i/>
          <w:color w:val="000000" w:themeColor="text1"/>
          <w:sz w:val="24"/>
          <w:szCs w:val="24"/>
          <w:lang w:eastAsia="zh-CN"/>
        </w:rPr>
      </w:pPr>
      <w:r w:rsidRPr="00B344C8">
        <w:rPr>
          <w:rFonts w:ascii="Book Antiqua" w:hAnsi="Book Antiqua"/>
          <w:b/>
          <w:i/>
          <w:color w:val="000000" w:themeColor="text1"/>
          <w:sz w:val="24"/>
          <w:szCs w:val="24"/>
          <w:lang w:eastAsia="zh-CN"/>
        </w:rPr>
        <w:t>Obesity related glomerulopathy</w:t>
      </w:r>
    </w:p>
    <w:p w14:paraId="065988D3" w14:textId="548B9021" w:rsidR="000C594B" w:rsidRPr="00B344C8" w:rsidRDefault="000C594B" w:rsidP="000E4ADC">
      <w:pPr>
        <w:spacing w:after="0" w:line="360" w:lineRule="auto"/>
        <w:jc w:val="both"/>
        <w:rPr>
          <w:rFonts w:ascii="Book Antiqua" w:hAnsi="Book Antiqua"/>
          <w:color w:val="000000" w:themeColor="text1"/>
          <w:sz w:val="24"/>
          <w:szCs w:val="24"/>
          <w:lang w:eastAsia="zh-CN"/>
        </w:rPr>
      </w:pPr>
      <w:r w:rsidRPr="00B344C8">
        <w:rPr>
          <w:rFonts w:ascii="Book Antiqua" w:hAnsi="Book Antiqua"/>
          <w:color w:val="000000" w:themeColor="text1"/>
          <w:sz w:val="24"/>
          <w:szCs w:val="24"/>
          <w:lang w:eastAsia="zh-CN"/>
        </w:rPr>
        <w:t xml:space="preserve">Obesity is associated with glomerular hyperfiltration and hypertension. Obesity related glomerulopathy (ORG) is clinically characterized by moderate proteinuria, minimal edema, lower serum cholesterol and higher serum </w:t>
      </w:r>
      <w:proofErr w:type="gramStart"/>
      <w:r w:rsidRPr="00B344C8">
        <w:rPr>
          <w:rFonts w:ascii="Book Antiqua" w:hAnsi="Book Antiqua"/>
          <w:color w:val="000000" w:themeColor="text1"/>
          <w:sz w:val="24"/>
          <w:szCs w:val="24"/>
          <w:lang w:eastAsia="zh-CN"/>
        </w:rPr>
        <w:t>albumin</w:t>
      </w:r>
      <w:r w:rsidR="00FF573B" w:rsidRPr="00B344C8">
        <w:rPr>
          <w:rFonts w:ascii="Book Antiqua" w:hAnsi="Book Antiqua"/>
          <w:color w:val="000000" w:themeColor="text1"/>
          <w:sz w:val="24"/>
          <w:szCs w:val="24"/>
          <w:vertAlign w:val="superscript"/>
        </w:rPr>
        <w:t>[</w:t>
      </w:r>
      <w:proofErr w:type="gramEnd"/>
      <w:r w:rsidR="00FF573B" w:rsidRPr="00B344C8">
        <w:rPr>
          <w:rFonts w:ascii="Book Antiqua" w:hAnsi="Book Antiqua"/>
          <w:color w:val="000000" w:themeColor="text1"/>
          <w:sz w:val="24"/>
          <w:szCs w:val="24"/>
          <w:vertAlign w:val="superscript"/>
        </w:rPr>
        <w:t>20]</w:t>
      </w:r>
      <w:r w:rsidRPr="00B344C8">
        <w:rPr>
          <w:rFonts w:ascii="Book Antiqua" w:hAnsi="Book Antiqua"/>
          <w:color w:val="000000" w:themeColor="text1"/>
          <w:sz w:val="24"/>
          <w:szCs w:val="24"/>
          <w:lang w:eastAsia="zh-CN"/>
        </w:rPr>
        <w:t>. ORG has been described as a secondary form of focal segmental glomerulosclerosis (FSGS) occurring in obese patients. The first research between obesity and renal injury was reported in 1974</w:t>
      </w:r>
      <w:r w:rsidR="00FF573B" w:rsidRPr="00B344C8">
        <w:rPr>
          <w:rFonts w:ascii="Book Antiqua" w:hAnsi="Book Antiqua"/>
          <w:color w:val="000000" w:themeColor="text1"/>
          <w:sz w:val="24"/>
          <w:szCs w:val="24"/>
          <w:vertAlign w:val="superscript"/>
        </w:rPr>
        <w:t>[21]</w:t>
      </w:r>
      <w:r w:rsidRPr="00B344C8">
        <w:rPr>
          <w:rFonts w:ascii="Book Antiqua" w:hAnsi="Book Antiqua"/>
          <w:color w:val="000000" w:themeColor="text1"/>
          <w:sz w:val="24"/>
          <w:szCs w:val="24"/>
          <w:lang w:eastAsia="zh-CN"/>
        </w:rPr>
        <w:t>. One year later, Cohen also described the presence of significant glomerular enlargement, variable widening of mesangial regions and mild hypercellularity in obese patients, and these features also were found even in children as young as 3 years old</w:t>
      </w:r>
      <w:r w:rsidR="00FF573B" w:rsidRPr="00B344C8">
        <w:rPr>
          <w:rFonts w:ascii="Book Antiqua" w:hAnsi="Book Antiqua"/>
          <w:color w:val="000000" w:themeColor="text1"/>
          <w:sz w:val="24"/>
          <w:szCs w:val="24"/>
          <w:vertAlign w:val="superscript"/>
        </w:rPr>
        <w:t>[22]</w:t>
      </w:r>
      <w:r w:rsidRPr="00B344C8">
        <w:rPr>
          <w:rFonts w:ascii="Book Antiqua" w:hAnsi="Book Antiqua"/>
          <w:color w:val="000000" w:themeColor="text1"/>
          <w:sz w:val="24"/>
          <w:szCs w:val="24"/>
          <w:lang w:eastAsia="zh-CN"/>
        </w:rPr>
        <w:t xml:space="preserve">. Obese children have larger kidneys and increased renal blood flow than normal weight individuals of similar age. Recently, some reports of improvement in ORG with reduction in body weight were demonstrated. In a recent clinical report, a 17-year old girl with ORG and nephrotic-range proteinuria, one year after bariatric surgery, her renal function was normal and had no </w:t>
      </w:r>
      <w:proofErr w:type="gramStart"/>
      <w:r w:rsidRPr="00B344C8">
        <w:rPr>
          <w:rFonts w:ascii="Book Antiqua" w:hAnsi="Book Antiqua"/>
          <w:color w:val="000000" w:themeColor="text1"/>
          <w:sz w:val="24"/>
          <w:szCs w:val="24"/>
          <w:lang w:eastAsia="zh-CN"/>
        </w:rPr>
        <w:t>proteinuria</w:t>
      </w:r>
      <w:r w:rsidR="00FF573B" w:rsidRPr="00B344C8">
        <w:rPr>
          <w:rFonts w:ascii="Book Antiqua" w:hAnsi="Book Antiqua"/>
          <w:color w:val="000000" w:themeColor="text1"/>
          <w:sz w:val="24"/>
          <w:szCs w:val="24"/>
          <w:vertAlign w:val="superscript"/>
        </w:rPr>
        <w:t>[</w:t>
      </w:r>
      <w:proofErr w:type="gramEnd"/>
      <w:r w:rsidR="00FF573B" w:rsidRPr="00B344C8">
        <w:rPr>
          <w:rFonts w:ascii="Book Antiqua" w:hAnsi="Book Antiqua"/>
          <w:color w:val="000000" w:themeColor="text1"/>
          <w:sz w:val="24"/>
          <w:szCs w:val="24"/>
          <w:vertAlign w:val="superscript"/>
        </w:rPr>
        <w:t>23]</w:t>
      </w:r>
      <w:r w:rsidRPr="00B344C8">
        <w:rPr>
          <w:rFonts w:ascii="Book Antiqua" w:hAnsi="Book Antiqua"/>
          <w:color w:val="000000" w:themeColor="text1"/>
          <w:sz w:val="24"/>
          <w:szCs w:val="24"/>
          <w:lang w:eastAsia="zh-CN"/>
        </w:rPr>
        <w:t xml:space="preserve">. However, the improvement in proteinuria might not correlate with histological change. The pathology of ORG may be biased by the fact that most of the kidney samples were obtained in patients with proteinuria. It suggested that ORG </w:t>
      </w:r>
      <w:r w:rsidR="00C068DC" w:rsidRPr="00B344C8">
        <w:rPr>
          <w:rFonts w:ascii="Book Antiqua" w:hAnsi="Book Antiqua"/>
          <w:color w:val="000000" w:themeColor="text1"/>
          <w:sz w:val="24"/>
          <w:szCs w:val="24"/>
          <w:lang w:eastAsia="zh-CN"/>
        </w:rPr>
        <w:t>could</w:t>
      </w:r>
      <w:r w:rsidRPr="00B344C8">
        <w:rPr>
          <w:rFonts w:ascii="Book Antiqua" w:hAnsi="Book Antiqua"/>
          <w:color w:val="000000" w:themeColor="text1"/>
          <w:sz w:val="24"/>
          <w:szCs w:val="24"/>
          <w:lang w:eastAsia="zh-CN"/>
        </w:rPr>
        <w:t xml:space="preserve"> not be the histopathological feature in nonproteinuric obese individuals with renal dysfunction. </w:t>
      </w:r>
    </w:p>
    <w:p w14:paraId="09252CD7" w14:textId="77777777" w:rsidR="008C1F7E" w:rsidRPr="00B344C8" w:rsidRDefault="008C1F7E" w:rsidP="000E4ADC">
      <w:pPr>
        <w:spacing w:after="0" w:line="360" w:lineRule="auto"/>
        <w:jc w:val="both"/>
        <w:rPr>
          <w:rFonts w:ascii="Book Antiqua" w:hAnsi="Book Antiqua"/>
          <w:color w:val="000000" w:themeColor="text1"/>
          <w:sz w:val="24"/>
          <w:szCs w:val="24"/>
          <w:lang w:eastAsia="zh-CN"/>
        </w:rPr>
      </w:pPr>
    </w:p>
    <w:p w14:paraId="33E2B170" w14:textId="77777777" w:rsidR="000C594B" w:rsidRPr="00B344C8" w:rsidRDefault="000C594B" w:rsidP="000E4ADC">
      <w:pPr>
        <w:spacing w:after="0" w:line="360" w:lineRule="auto"/>
        <w:jc w:val="both"/>
        <w:rPr>
          <w:rFonts w:ascii="Book Antiqua" w:hAnsi="Book Antiqua"/>
          <w:b/>
          <w:i/>
          <w:color w:val="000000" w:themeColor="text1"/>
          <w:sz w:val="24"/>
          <w:szCs w:val="24"/>
          <w:lang w:eastAsia="zh-CN"/>
        </w:rPr>
      </w:pPr>
      <w:r w:rsidRPr="00B344C8">
        <w:rPr>
          <w:rFonts w:ascii="Book Antiqua" w:hAnsi="Book Antiqua"/>
          <w:b/>
          <w:i/>
          <w:color w:val="000000" w:themeColor="text1"/>
          <w:sz w:val="24"/>
          <w:szCs w:val="24"/>
          <w:lang w:eastAsia="zh-CN"/>
        </w:rPr>
        <w:t xml:space="preserve">Metabolic syndrome, inflammation and renal injury </w:t>
      </w:r>
    </w:p>
    <w:p w14:paraId="1ABDE4AA" w14:textId="738C9BB7" w:rsidR="000C594B" w:rsidRPr="00B344C8" w:rsidRDefault="000C594B" w:rsidP="000E4ADC">
      <w:pPr>
        <w:spacing w:after="0" w:line="360" w:lineRule="auto"/>
        <w:jc w:val="both"/>
        <w:rPr>
          <w:rFonts w:ascii="Book Antiqua" w:hAnsi="Book Antiqua"/>
          <w:color w:val="000000" w:themeColor="text1"/>
          <w:sz w:val="24"/>
          <w:szCs w:val="24"/>
          <w:lang w:eastAsia="zh-CN"/>
        </w:rPr>
      </w:pPr>
      <w:r w:rsidRPr="00B344C8">
        <w:rPr>
          <w:rFonts w:ascii="Book Antiqua" w:hAnsi="Book Antiqua"/>
          <w:color w:val="000000" w:themeColor="text1"/>
          <w:sz w:val="24"/>
          <w:szCs w:val="24"/>
          <w:lang w:eastAsia="zh-CN"/>
        </w:rPr>
        <w:t xml:space="preserve">The metabolic syndrome or insulin resistance syndrome represents a clustering of CKD risk factors. According to Bogalusa Heart study, metabolic syndrome was characterized as having four of the aforementioned components at or above the 75% percentile for age and gender in </w:t>
      </w:r>
      <w:proofErr w:type="gramStart"/>
      <w:r w:rsidRPr="00B344C8">
        <w:rPr>
          <w:rFonts w:ascii="Book Antiqua" w:hAnsi="Book Antiqua"/>
          <w:color w:val="000000" w:themeColor="text1"/>
          <w:sz w:val="24"/>
          <w:szCs w:val="24"/>
          <w:lang w:eastAsia="zh-CN"/>
        </w:rPr>
        <w:t>children</w:t>
      </w:r>
      <w:r w:rsidR="006E69FB" w:rsidRPr="00B344C8">
        <w:rPr>
          <w:rFonts w:ascii="Book Antiqua" w:hAnsi="Book Antiqua"/>
          <w:color w:val="000000" w:themeColor="text1"/>
          <w:sz w:val="24"/>
          <w:szCs w:val="24"/>
          <w:vertAlign w:val="superscript"/>
        </w:rPr>
        <w:t>[</w:t>
      </w:r>
      <w:proofErr w:type="gramEnd"/>
      <w:r w:rsidR="006E69FB" w:rsidRPr="00B344C8">
        <w:rPr>
          <w:rFonts w:ascii="Book Antiqua" w:hAnsi="Book Antiqua"/>
          <w:color w:val="000000" w:themeColor="text1"/>
          <w:sz w:val="24"/>
          <w:szCs w:val="24"/>
          <w:vertAlign w:val="superscript"/>
        </w:rPr>
        <w:t>24]</w:t>
      </w:r>
      <w:r w:rsidRPr="00B344C8">
        <w:rPr>
          <w:rFonts w:ascii="Book Antiqua" w:hAnsi="Book Antiqua"/>
          <w:color w:val="000000" w:themeColor="text1"/>
          <w:sz w:val="24"/>
          <w:szCs w:val="24"/>
          <w:lang w:eastAsia="zh-CN"/>
        </w:rPr>
        <w:t xml:space="preserve">. The primary cause of the metabolic syndrome seems to be obesity. In the NHANES III study, the prevalence of metabolic syndrome was 28.7% in overweight adolescents, compared with 0.1% in those with normal BMI and 6.1% in adolescents at risk of being </w:t>
      </w:r>
      <w:proofErr w:type="gramStart"/>
      <w:r w:rsidRPr="00B344C8">
        <w:rPr>
          <w:rFonts w:ascii="Book Antiqua" w:hAnsi="Book Antiqua"/>
          <w:color w:val="000000" w:themeColor="text1"/>
          <w:sz w:val="24"/>
          <w:szCs w:val="24"/>
          <w:lang w:eastAsia="zh-CN"/>
        </w:rPr>
        <w:t>overweight</w:t>
      </w:r>
      <w:r w:rsidR="006E69FB" w:rsidRPr="00B344C8">
        <w:rPr>
          <w:rFonts w:ascii="Book Antiqua" w:hAnsi="Book Antiqua"/>
          <w:color w:val="000000" w:themeColor="text1"/>
          <w:sz w:val="24"/>
          <w:szCs w:val="24"/>
          <w:vertAlign w:val="superscript"/>
        </w:rPr>
        <w:t>[</w:t>
      </w:r>
      <w:proofErr w:type="gramEnd"/>
      <w:r w:rsidR="006E69FB" w:rsidRPr="00B344C8">
        <w:rPr>
          <w:rFonts w:ascii="Book Antiqua" w:hAnsi="Book Antiqua"/>
          <w:color w:val="000000" w:themeColor="text1"/>
          <w:sz w:val="24"/>
          <w:szCs w:val="24"/>
          <w:vertAlign w:val="superscript"/>
        </w:rPr>
        <w:t>25]</w:t>
      </w:r>
      <w:r w:rsidRPr="00B344C8">
        <w:rPr>
          <w:rFonts w:ascii="Book Antiqua" w:hAnsi="Book Antiqua"/>
          <w:color w:val="000000" w:themeColor="text1"/>
          <w:sz w:val="24"/>
          <w:szCs w:val="24"/>
          <w:lang w:eastAsia="zh-CN"/>
        </w:rPr>
        <w:t xml:space="preserve">. Up to 90% of overweight individuals had at least one component of the syndrome, and about 56% had two components of the syndrome. There is a plausible association between metabolic syndrome and obesity. </w:t>
      </w:r>
      <w:r w:rsidRPr="00B344C8">
        <w:rPr>
          <w:rFonts w:ascii="Book Antiqua" w:hAnsi="Book Antiqua"/>
          <w:color w:val="000000" w:themeColor="text1"/>
          <w:sz w:val="24"/>
          <w:szCs w:val="24"/>
          <w:lang w:eastAsia="zh-CN"/>
        </w:rPr>
        <w:lastRenderedPageBreak/>
        <w:t>One of the important features of metabolic syndrome is insulin resistance. Insulin resistance may lead to a proinflammatory state in obese children. Plasma concentrations of some inflammatory mediators such as tumor necrosis factor (TNF-</w:t>
      </w:r>
      <w:r w:rsidRPr="00B344C8">
        <w:rPr>
          <w:rFonts w:ascii="Book Antiqua" w:hAnsi="Book Antiqua"/>
          <w:color w:val="000000" w:themeColor="text1"/>
          <w:sz w:val="24"/>
          <w:szCs w:val="24"/>
          <w:lang w:eastAsia="zh-CN"/>
        </w:rPr>
        <w:sym w:font="Symbol" w:char="F061"/>
      </w:r>
      <w:r w:rsidRPr="00B344C8">
        <w:rPr>
          <w:rFonts w:ascii="Book Antiqua" w:hAnsi="Book Antiqua"/>
          <w:color w:val="000000" w:themeColor="text1"/>
          <w:sz w:val="24"/>
          <w:szCs w:val="24"/>
          <w:lang w:eastAsia="zh-CN"/>
        </w:rPr>
        <w:t xml:space="preserve">), C-reactive protein (CRP) and interleukin (IL)-6 were increased in patients with metabolic </w:t>
      </w:r>
      <w:proofErr w:type="gramStart"/>
      <w:r w:rsidRPr="00B344C8">
        <w:rPr>
          <w:rFonts w:ascii="Book Antiqua" w:hAnsi="Book Antiqua"/>
          <w:color w:val="000000" w:themeColor="text1"/>
          <w:sz w:val="24"/>
          <w:szCs w:val="24"/>
          <w:lang w:eastAsia="zh-CN"/>
        </w:rPr>
        <w:t>syndrome</w:t>
      </w:r>
      <w:r w:rsidR="006E69FB" w:rsidRPr="00B344C8">
        <w:rPr>
          <w:rFonts w:ascii="Book Antiqua" w:hAnsi="Book Antiqua"/>
          <w:color w:val="000000" w:themeColor="text1"/>
          <w:sz w:val="24"/>
          <w:szCs w:val="24"/>
          <w:vertAlign w:val="superscript"/>
        </w:rPr>
        <w:t>[</w:t>
      </w:r>
      <w:proofErr w:type="gramEnd"/>
      <w:r w:rsidR="006E69FB" w:rsidRPr="00B344C8">
        <w:rPr>
          <w:rFonts w:ascii="Book Antiqua" w:hAnsi="Book Antiqua"/>
          <w:color w:val="000000" w:themeColor="text1"/>
          <w:sz w:val="24"/>
          <w:szCs w:val="24"/>
          <w:vertAlign w:val="superscript"/>
        </w:rPr>
        <w:t>26]</w:t>
      </w:r>
      <w:r w:rsidRPr="00B344C8">
        <w:rPr>
          <w:rFonts w:ascii="Book Antiqua" w:hAnsi="Book Antiqua"/>
          <w:color w:val="000000" w:themeColor="text1"/>
          <w:sz w:val="24"/>
          <w:szCs w:val="24"/>
          <w:lang w:eastAsia="zh-CN"/>
        </w:rPr>
        <w:t xml:space="preserve">.  These results suggest that inflammation is a key risk factor for obesity and inflammation has been strongly associated with the metabolic syndrome. Recent evidence shows that inflammation is linked to obesity in CKD patients. Beddhu </w:t>
      </w:r>
      <w:r w:rsidRPr="00B344C8">
        <w:rPr>
          <w:rFonts w:ascii="Book Antiqua" w:hAnsi="Book Antiqua"/>
          <w:i/>
          <w:color w:val="000000" w:themeColor="text1"/>
          <w:sz w:val="24"/>
          <w:szCs w:val="24"/>
          <w:lang w:eastAsia="zh-CN"/>
        </w:rPr>
        <w:t xml:space="preserve">et </w:t>
      </w:r>
      <w:proofErr w:type="gramStart"/>
      <w:r w:rsidRPr="00B344C8">
        <w:rPr>
          <w:rFonts w:ascii="Book Antiqua" w:hAnsi="Book Antiqua"/>
          <w:i/>
          <w:color w:val="000000" w:themeColor="text1"/>
          <w:sz w:val="24"/>
          <w:szCs w:val="24"/>
          <w:lang w:eastAsia="zh-CN"/>
        </w:rPr>
        <w:t>al</w:t>
      </w:r>
      <w:r w:rsidR="008C1F7E" w:rsidRPr="00B344C8">
        <w:rPr>
          <w:rFonts w:ascii="Book Antiqua" w:hAnsi="Book Antiqua"/>
          <w:color w:val="000000" w:themeColor="text1"/>
          <w:sz w:val="24"/>
          <w:szCs w:val="24"/>
          <w:vertAlign w:val="superscript"/>
        </w:rPr>
        <w:t>[</w:t>
      </w:r>
      <w:proofErr w:type="gramEnd"/>
      <w:r w:rsidR="008C1F7E" w:rsidRPr="00B344C8">
        <w:rPr>
          <w:rFonts w:ascii="Book Antiqua" w:hAnsi="Book Antiqua"/>
          <w:color w:val="000000" w:themeColor="text1"/>
          <w:sz w:val="24"/>
          <w:szCs w:val="24"/>
          <w:vertAlign w:val="superscript"/>
        </w:rPr>
        <w:t>27]</w:t>
      </w:r>
      <w:r w:rsidRPr="00B344C8">
        <w:rPr>
          <w:rFonts w:ascii="Book Antiqua" w:hAnsi="Book Antiqua"/>
          <w:color w:val="000000" w:themeColor="text1"/>
          <w:sz w:val="24"/>
          <w:szCs w:val="24"/>
          <w:lang w:eastAsia="zh-CN"/>
        </w:rPr>
        <w:t xml:space="preserve"> found that in the NHANES III cohort, the metabolic syndrome was associated with greater odds for inflammation at various levels of creatinine clearance.  Wu </w:t>
      </w:r>
      <w:r w:rsidRPr="00B344C8">
        <w:rPr>
          <w:rFonts w:ascii="Book Antiqua" w:hAnsi="Book Antiqua"/>
          <w:i/>
          <w:color w:val="000000" w:themeColor="text1"/>
          <w:sz w:val="24"/>
          <w:szCs w:val="24"/>
          <w:lang w:eastAsia="zh-CN"/>
        </w:rPr>
        <w:t xml:space="preserve">et </w:t>
      </w:r>
      <w:proofErr w:type="gramStart"/>
      <w:r w:rsidRPr="00B344C8">
        <w:rPr>
          <w:rFonts w:ascii="Book Antiqua" w:hAnsi="Book Antiqua"/>
          <w:i/>
          <w:color w:val="000000" w:themeColor="text1"/>
          <w:sz w:val="24"/>
          <w:szCs w:val="24"/>
          <w:lang w:eastAsia="zh-CN"/>
        </w:rPr>
        <w:t>al</w:t>
      </w:r>
      <w:r w:rsidR="008C1F7E" w:rsidRPr="00B344C8">
        <w:rPr>
          <w:rFonts w:ascii="Book Antiqua" w:hAnsi="Book Antiqua"/>
          <w:color w:val="000000" w:themeColor="text1"/>
          <w:sz w:val="24"/>
          <w:szCs w:val="24"/>
          <w:vertAlign w:val="superscript"/>
        </w:rPr>
        <w:t>[</w:t>
      </w:r>
      <w:proofErr w:type="gramEnd"/>
      <w:r w:rsidR="008C1F7E" w:rsidRPr="00B344C8">
        <w:rPr>
          <w:rFonts w:ascii="Book Antiqua" w:hAnsi="Book Antiqua"/>
          <w:color w:val="000000" w:themeColor="text1"/>
          <w:sz w:val="24"/>
          <w:szCs w:val="24"/>
          <w:vertAlign w:val="superscript"/>
        </w:rPr>
        <w:t>28]</w:t>
      </w:r>
      <w:r w:rsidRPr="00B344C8">
        <w:rPr>
          <w:rFonts w:ascii="Book Antiqua" w:hAnsi="Book Antiqua"/>
          <w:color w:val="000000" w:themeColor="text1"/>
          <w:sz w:val="24"/>
          <w:szCs w:val="24"/>
          <w:lang w:eastAsia="zh-CN"/>
        </w:rPr>
        <w:t xml:space="preserve"> showed that lipid metabolism related genes and inflammatory cytokines were increased in glomeruli of patients with ORG compared with gender and age matched glomeruli of control kidney samples. Ramkumar </w:t>
      </w:r>
      <w:r w:rsidRPr="00B344C8">
        <w:rPr>
          <w:rFonts w:ascii="Book Antiqua" w:hAnsi="Book Antiqua"/>
          <w:i/>
          <w:color w:val="000000" w:themeColor="text1"/>
          <w:sz w:val="24"/>
          <w:szCs w:val="24"/>
          <w:lang w:eastAsia="zh-CN"/>
        </w:rPr>
        <w:t xml:space="preserve">et </w:t>
      </w:r>
      <w:proofErr w:type="gramStart"/>
      <w:r w:rsidRPr="00B344C8">
        <w:rPr>
          <w:rFonts w:ascii="Book Antiqua" w:hAnsi="Book Antiqua"/>
          <w:i/>
          <w:color w:val="000000" w:themeColor="text1"/>
          <w:sz w:val="24"/>
          <w:szCs w:val="24"/>
          <w:lang w:eastAsia="zh-CN"/>
        </w:rPr>
        <w:t>al</w:t>
      </w:r>
      <w:r w:rsidR="008C1F7E" w:rsidRPr="00B344C8">
        <w:rPr>
          <w:rFonts w:ascii="Book Antiqua" w:hAnsi="Book Antiqua"/>
          <w:color w:val="000000" w:themeColor="text1"/>
          <w:sz w:val="24"/>
          <w:szCs w:val="24"/>
          <w:vertAlign w:val="superscript"/>
        </w:rPr>
        <w:t>[</w:t>
      </w:r>
      <w:proofErr w:type="gramEnd"/>
      <w:r w:rsidR="008C1F7E" w:rsidRPr="00B344C8">
        <w:rPr>
          <w:rFonts w:ascii="Book Antiqua" w:hAnsi="Book Antiqua"/>
          <w:color w:val="000000" w:themeColor="text1"/>
          <w:sz w:val="24"/>
          <w:szCs w:val="24"/>
          <w:vertAlign w:val="superscript"/>
        </w:rPr>
        <w:t>29]</w:t>
      </w:r>
      <w:r w:rsidRPr="00B344C8">
        <w:rPr>
          <w:rFonts w:ascii="Book Antiqua" w:hAnsi="Book Antiqua"/>
          <w:color w:val="000000" w:themeColor="text1"/>
          <w:sz w:val="24"/>
          <w:szCs w:val="24"/>
          <w:lang w:eastAsia="zh-CN"/>
        </w:rPr>
        <w:t xml:space="preserve"> also demonstrated a strong relationship between high BMI and inflammation characterized by a CRP level </w:t>
      </w:r>
      <w:r w:rsidRPr="00B344C8">
        <w:rPr>
          <w:rFonts w:ascii="Book Antiqua" w:hAnsi="Book Antiqua"/>
          <w:color w:val="000000" w:themeColor="text1"/>
          <w:sz w:val="24"/>
          <w:szCs w:val="24"/>
        </w:rPr>
        <w:t>&gt;</w:t>
      </w:r>
      <w:r w:rsidRPr="00B344C8">
        <w:rPr>
          <w:rFonts w:ascii="Book Antiqua" w:hAnsi="Book Antiqua"/>
          <w:color w:val="000000" w:themeColor="text1"/>
          <w:sz w:val="24"/>
          <w:szCs w:val="24"/>
          <w:lang w:eastAsia="zh-CN"/>
        </w:rPr>
        <w:t xml:space="preserve"> 3 mg/d</w:t>
      </w:r>
      <w:r w:rsidR="008C1F7E" w:rsidRPr="00B344C8">
        <w:rPr>
          <w:rFonts w:ascii="Book Antiqua" w:hAnsi="Book Antiqua"/>
          <w:color w:val="000000" w:themeColor="text1"/>
          <w:sz w:val="24"/>
          <w:szCs w:val="24"/>
          <w:lang w:eastAsia="zh-CN"/>
        </w:rPr>
        <w:t>L</w:t>
      </w:r>
      <w:r w:rsidRPr="00B344C8">
        <w:rPr>
          <w:rFonts w:ascii="Book Antiqua" w:hAnsi="Book Antiqua"/>
          <w:color w:val="000000" w:themeColor="text1"/>
          <w:sz w:val="24"/>
          <w:szCs w:val="24"/>
          <w:lang w:eastAsia="zh-CN"/>
        </w:rPr>
        <w:t xml:space="preserve"> in patients with CKD.  These findings strengthen the notion that inflammatory risk factors and lipid byproducts play a key role in the progress of renal dysfunction in obese patients. Strong evidence shows that obesity, in particular central body fat distribution, has been implicated in kidney dysfunction. In fact, obesity and overweight are associated with many other risk factors, </w:t>
      </w:r>
      <w:r w:rsidRPr="00B344C8">
        <w:rPr>
          <w:rFonts w:ascii="Book Antiqua" w:hAnsi="Book Antiqua"/>
          <w:i/>
          <w:color w:val="000000" w:themeColor="text1"/>
          <w:sz w:val="24"/>
          <w:szCs w:val="24"/>
          <w:lang w:eastAsia="zh-CN"/>
        </w:rPr>
        <w:t>i.e.</w:t>
      </w:r>
      <w:r w:rsidR="008C1F7E" w:rsidRPr="00B344C8">
        <w:rPr>
          <w:rFonts w:ascii="Book Antiqua" w:hAnsi="Book Antiqua"/>
          <w:i/>
          <w:color w:val="000000" w:themeColor="text1"/>
          <w:sz w:val="24"/>
          <w:szCs w:val="24"/>
          <w:lang w:eastAsia="zh-CN"/>
        </w:rPr>
        <w:t>,</w:t>
      </w:r>
      <w:r w:rsidRPr="00B344C8">
        <w:rPr>
          <w:rFonts w:ascii="Book Antiqua" w:hAnsi="Book Antiqua"/>
          <w:color w:val="000000" w:themeColor="text1"/>
          <w:sz w:val="24"/>
          <w:szCs w:val="24"/>
          <w:lang w:eastAsia="zh-CN"/>
        </w:rPr>
        <w:t xml:space="preserve"> hyperinsulinemia, hypertension, impaired glucose metabolism and hyperlipidemia</w:t>
      </w:r>
      <w:r w:rsidRPr="00B344C8">
        <w:rPr>
          <w:rFonts w:ascii="Book Antiqua" w:hAnsi="Book Antiqua" w:cs="Arial"/>
          <w:color w:val="000000" w:themeColor="text1"/>
          <w:sz w:val="24"/>
          <w:szCs w:val="24"/>
          <w:lang w:eastAsia="zh-CN"/>
        </w:rPr>
        <w:t>, renin-angiotensin-aldosterone (RAAS)</w:t>
      </w:r>
      <w:r w:rsidRPr="00B344C8">
        <w:rPr>
          <w:rFonts w:ascii="Book Antiqua" w:hAnsi="Book Antiqua"/>
          <w:color w:val="000000" w:themeColor="text1"/>
          <w:sz w:val="24"/>
          <w:szCs w:val="24"/>
          <w:lang w:eastAsia="zh-CN"/>
        </w:rPr>
        <w:t xml:space="preserve"> activity, oxidative stress and proinflammatory cytokines. Above all, reduced insulin sensitivity presents the most important relationship between obesity and other metabolic complications (Figure 1), which leads to </w:t>
      </w:r>
      <w:proofErr w:type="gramStart"/>
      <w:r w:rsidRPr="00B344C8">
        <w:rPr>
          <w:rFonts w:ascii="Book Antiqua" w:hAnsi="Book Antiqua"/>
          <w:color w:val="000000" w:themeColor="text1"/>
          <w:sz w:val="24"/>
          <w:szCs w:val="24"/>
          <w:lang w:eastAsia="zh-CN"/>
        </w:rPr>
        <w:t>CKD</w:t>
      </w:r>
      <w:r w:rsidR="00CD3A6D" w:rsidRPr="00B344C8">
        <w:rPr>
          <w:rFonts w:ascii="Book Antiqua" w:hAnsi="Book Antiqua"/>
          <w:color w:val="000000" w:themeColor="text1"/>
          <w:sz w:val="24"/>
          <w:szCs w:val="24"/>
          <w:vertAlign w:val="superscript"/>
        </w:rPr>
        <w:t>[</w:t>
      </w:r>
      <w:proofErr w:type="gramEnd"/>
      <w:r w:rsidR="00CD3A6D" w:rsidRPr="00B344C8">
        <w:rPr>
          <w:rFonts w:ascii="Book Antiqua" w:hAnsi="Book Antiqua"/>
          <w:color w:val="000000" w:themeColor="text1"/>
          <w:sz w:val="24"/>
          <w:szCs w:val="24"/>
          <w:vertAlign w:val="superscript"/>
        </w:rPr>
        <w:t>30,31]</w:t>
      </w:r>
      <w:r w:rsidRPr="00B344C8">
        <w:rPr>
          <w:rFonts w:ascii="Book Antiqua" w:hAnsi="Book Antiqua"/>
          <w:color w:val="000000" w:themeColor="text1"/>
          <w:sz w:val="24"/>
          <w:szCs w:val="24"/>
          <w:lang w:eastAsia="zh-CN"/>
        </w:rPr>
        <w:t xml:space="preserve">. </w:t>
      </w:r>
    </w:p>
    <w:p w14:paraId="01FA1279" w14:textId="77777777" w:rsidR="000C594B" w:rsidRPr="00B344C8" w:rsidRDefault="000C594B" w:rsidP="000E4ADC">
      <w:pPr>
        <w:spacing w:after="0" w:line="360" w:lineRule="auto"/>
        <w:jc w:val="both"/>
        <w:rPr>
          <w:rFonts w:ascii="Book Antiqua" w:hAnsi="Book Antiqua"/>
          <w:b/>
          <w:color w:val="000000" w:themeColor="text1"/>
          <w:sz w:val="24"/>
          <w:szCs w:val="24"/>
        </w:rPr>
      </w:pPr>
    </w:p>
    <w:p w14:paraId="71A34EB9" w14:textId="743EA966" w:rsidR="000C594B" w:rsidRPr="00B344C8" w:rsidRDefault="000C594B" w:rsidP="000E4ADC">
      <w:pPr>
        <w:spacing w:after="0" w:line="360" w:lineRule="auto"/>
        <w:jc w:val="both"/>
        <w:rPr>
          <w:rFonts w:ascii="Book Antiqua" w:hAnsi="Book Antiqua"/>
          <w:b/>
          <w:color w:val="000000" w:themeColor="text1"/>
          <w:sz w:val="24"/>
          <w:szCs w:val="24"/>
        </w:rPr>
      </w:pPr>
      <w:r w:rsidRPr="00B344C8">
        <w:rPr>
          <w:rFonts w:ascii="Book Antiqua" w:hAnsi="Book Antiqua"/>
          <w:b/>
          <w:color w:val="000000" w:themeColor="text1"/>
          <w:sz w:val="24"/>
          <w:szCs w:val="24"/>
        </w:rPr>
        <w:t>IMPACT OF OBESITY ON BLOOD PRESSURE</w:t>
      </w:r>
    </w:p>
    <w:p w14:paraId="210FF3D7" w14:textId="77777777" w:rsidR="000C594B" w:rsidRPr="00B344C8" w:rsidRDefault="000C594B" w:rsidP="000E4ADC">
      <w:pPr>
        <w:spacing w:after="0" w:line="360" w:lineRule="auto"/>
        <w:jc w:val="both"/>
        <w:rPr>
          <w:rFonts w:ascii="Book Antiqua" w:hAnsi="Book Antiqua"/>
          <w:b/>
          <w:i/>
          <w:color w:val="000000" w:themeColor="text1"/>
          <w:sz w:val="24"/>
          <w:szCs w:val="24"/>
        </w:rPr>
      </w:pPr>
      <w:r w:rsidRPr="00B344C8">
        <w:rPr>
          <w:rFonts w:ascii="Book Antiqua" w:hAnsi="Book Antiqua"/>
          <w:b/>
          <w:i/>
          <w:color w:val="000000" w:themeColor="text1"/>
          <w:sz w:val="24"/>
          <w:szCs w:val="24"/>
        </w:rPr>
        <w:t>Epidemiology</w:t>
      </w:r>
    </w:p>
    <w:p w14:paraId="7C0A4768" w14:textId="606AEA15" w:rsidR="000C594B" w:rsidRPr="00B344C8" w:rsidRDefault="000C594B" w:rsidP="000E4ADC">
      <w:pPr>
        <w:spacing w:after="0" w:line="360" w:lineRule="auto"/>
        <w:jc w:val="both"/>
        <w:rPr>
          <w:rFonts w:ascii="Book Antiqua" w:hAnsi="Book Antiqua"/>
          <w:color w:val="000000" w:themeColor="text1"/>
          <w:sz w:val="24"/>
          <w:szCs w:val="24"/>
          <w:lang w:eastAsia="zh-CN"/>
        </w:rPr>
      </w:pPr>
      <w:r w:rsidRPr="00B344C8">
        <w:rPr>
          <w:rFonts w:ascii="Book Antiqua" w:hAnsi="Book Antiqua"/>
          <w:color w:val="000000" w:themeColor="text1"/>
          <w:sz w:val="24"/>
          <w:szCs w:val="24"/>
        </w:rPr>
        <w:t>Hypertension is a common feature in a large proportion of obese and overweight individuals. It is correlated with the degree of obesity and significantly exaggerated the risk of stroke, coronary and kidney disease. The association between obesity and hypertension in children has been reported in many studies. Rosner</w:t>
      </w:r>
      <w:r w:rsidRPr="00B344C8">
        <w:rPr>
          <w:rFonts w:ascii="Book Antiqua" w:hAnsi="Book Antiqua"/>
          <w:color w:val="000000" w:themeColor="text1"/>
          <w:sz w:val="24"/>
          <w:szCs w:val="24"/>
          <w:lang w:eastAsia="zh-CN"/>
        </w:rPr>
        <w:t xml:space="preserve"> </w:t>
      </w:r>
      <w:r w:rsidRPr="00B344C8">
        <w:rPr>
          <w:rFonts w:ascii="Book Antiqua" w:hAnsi="Book Antiqua"/>
          <w:i/>
          <w:color w:val="000000" w:themeColor="text1"/>
          <w:sz w:val="24"/>
          <w:szCs w:val="24"/>
          <w:lang w:eastAsia="zh-CN"/>
        </w:rPr>
        <w:t xml:space="preserve">et </w:t>
      </w:r>
      <w:proofErr w:type="gramStart"/>
      <w:r w:rsidRPr="00B344C8">
        <w:rPr>
          <w:rFonts w:ascii="Book Antiqua" w:hAnsi="Book Antiqua"/>
          <w:i/>
          <w:color w:val="000000" w:themeColor="text1"/>
          <w:sz w:val="24"/>
          <w:szCs w:val="24"/>
          <w:lang w:eastAsia="zh-CN"/>
        </w:rPr>
        <w:t>al</w:t>
      </w:r>
      <w:r w:rsidR="008C1F7E" w:rsidRPr="00B344C8">
        <w:rPr>
          <w:rFonts w:ascii="Book Antiqua" w:hAnsi="Book Antiqua"/>
          <w:color w:val="000000" w:themeColor="text1"/>
          <w:sz w:val="24"/>
          <w:szCs w:val="24"/>
          <w:vertAlign w:val="superscript"/>
        </w:rPr>
        <w:t>[</w:t>
      </w:r>
      <w:proofErr w:type="gramEnd"/>
      <w:r w:rsidR="008C1F7E" w:rsidRPr="00B344C8">
        <w:rPr>
          <w:rFonts w:ascii="Book Antiqua" w:hAnsi="Book Antiqua"/>
          <w:color w:val="000000" w:themeColor="text1"/>
          <w:sz w:val="24"/>
          <w:szCs w:val="24"/>
          <w:vertAlign w:val="superscript"/>
        </w:rPr>
        <w:t>32]</w:t>
      </w:r>
      <w:r w:rsidRPr="00B344C8">
        <w:rPr>
          <w:rFonts w:ascii="Book Antiqua" w:hAnsi="Book Antiqua"/>
          <w:color w:val="000000" w:themeColor="text1"/>
          <w:sz w:val="24"/>
          <w:szCs w:val="24"/>
          <w:lang w:eastAsia="zh-CN"/>
        </w:rPr>
        <w:t xml:space="preserve"> </w:t>
      </w:r>
      <w:r w:rsidRPr="00B344C8">
        <w:rPr>
          <w:rFonts w:ascii="Book Antiqua" w:hAnsi="Book Antiqua"/>
          <w:color w:val="000000" w:themeColor="text1"/>
          <w:sz w:val="24"/>
          <w:szCs w:val="24"/>
        </w:rPr>
        <w:t>collect</w:t>
      </w:r>
      <w:r w:rsidRPr="00B344C8">
        <w:rPr>
          <w:rFonts w:ascii="Book Antiqua" w:hAnsi="Book Antiqua"/>
          <w:color w:val="000000" w:themeColor="text1"/>
          <w:sz w:val="24"/>
          <w:szCs w:val="24"/>
          <w:lang w:eastAsia="zh-CN"/>
        </w:rPr>
        <w:t>ed</w:t>
      </w:r>
      <w:r w:rsidRPr="00B344C8">
        <w:rPr>
          <w:rFonts w:ascii="Book Antiqua" w:hAnsi="Book Antiqua"/>
          <w:color w:val="000000" w:themeColor="text1"/>
          <w:sz w:val="24"/>
          <w:szCs w:val="24"/>
        </w:rPr>
        <w:t xml:space="preserve"> data from 8 US epidemiolo</w:t>
      </w:r>
      <w:r w:rsidR="008C1F7E" w:rsidRPr="00B344C8">
        <w:rPr>
          <w:rFonts w:ascii="Book Antiqua" w:hAnsi="Book Antiqua"/>
          <w:color w:val="000000" w:themeColor="text1"/>
          <w:sz w:val="24"/>
          <w:szCs w:val="24"/>
        </w:rPr>
        <w:t>gical studies including over 47</w:t>
      </w:r>
      <w:r w:rsidRPr="00B344C8">
        <w:rPr>
          <w:rFonts w:ascii="Book Antiqua" w:hAnsi="Book Antiqua"/>
          <w:color w:val="000000" w:themeColor="text1"/>
          <w:sz w:val="24"/>
          <w:szCs w:val="24"/>
        </w:rPr>
        <w:t xml:space="preserve">000 children and the results </w:t>
      </w:r>
      <w:r w:rsidRPr="00B344C8">
        <w:rPr>
          <w:rFonts w:ascii="Book Antiqua" w:hAnsi="Book Antiqua"/>
          <w:color w:val="000000" w:themeColor="text1"/>
          <w:sz w:val="24"/>
          <w:szCs w:val="24"/>
        </w:rPr>
        <w:lastRenderedPageBreak/>
        <w:t>demonstrate</w:t>
      </w:r>
      <w:r w:rsidR="00AD0A9E" w:rsidRPr="00B344C8">
        <w:rPr>
          <w:rFonts w:ascii="Book Antiqua" w:hAnsi="Book Antiqua"/>
          <w:color w:val="000000" w:themeColor="text1"/>
          <w:sz w:val="24"/>
          <w:szCs w:val="24"/>
        </w:rPr>
        <w:t xml:space="preserve"> that blood pressures differ</w:t>
      </w:r>
      <w:r w:rsidRPr="00B344C8">
        <w:rPr>
          <w:rFonts w:ascii="Book Antiqua" w:hAnsi="Book Antiqua"/>
          <w:color w:val="000000" w:themeColor="text1"/>
          <w:sz w:val="24"/>
          <w:szCs w:val="24"/>
        </w:rPr>
        <w:t xml:space="preserve"> between white and black children in relation to their body size. They found the risk of increased blood pressure was markedly higher in the upper compared with the lower decile of BMI irrespective of race, age and gender</w:t>
      </w:r>
      <w:r w:rsidRPr="00B344C8">
        <w:rPr>
          <w:rFonts w:ascii="Book Antiqua" w:hAnsi="Book Antiqua"/>
          <w:color w:val="000000" w:themeColor="text1"/>
          <w:sz w:val="24"/>
          <w:szCs w:val="24"/>
          <w:lang w:eastAsia="zh-CN"/>
        </w:rPr>
        <w:t xml:space="preserve">. Freedman </w:t>
      </w:r>
      <w:r w:rsidRPr="00B344C8">
        <w:rPr>
          <w:rFonts w:ascii="Book Antiqua" w:hAnsi="Book Antiqua"/>
          <w:i/>
          <w:color w:val="000000" w:themeColor="text1"/>
          <w:sz w:val="24"/>
          <w:szCs w:val="24"/>
          <w:lang w:eastAsia="zh-CN"/>
        </w:rPr>
        <w:t xml:space="preserve">et </w:t>
      </w:r>
      <w:proofErr w:type="gramStart"/>
      <w:r w:rsidRPr="00B344C8">
        <w:rPr>
          <w:rFonts w:ascii="Book Antiqua" w:hAnsi="Book Antiqua"/>
          <w:i/>
          <w:color w:val="000000" w:themeColor="text1"/>
          <w:sz w:val="24"/>
          <w:szCs w:val="24"/>
          <w:lang w:eastAsia="zh-CN"/>
        </w:rPr>
        <w:t>al</w:t>
      </w:r>
      <w:r w:rsidR="008C1F7E" w:rsidRPr="00B344C8">
        <w:rPr>
          <w:rFonts w:ascii="Book Antiqua" w:hAnsi="Book Antiqua"/>
          <w:color w:val="000000" w:themeColor="text1"/>
          <w:sz w:val="24"/>
          <w:szCs w:val="24"/>
          <w:vertAlign w:val="superscript"/>
        </w:rPr>
        <w:t>[</w:t>
      </w:r>
      <w:proofErr w:type="gramEnd"/>
      <w:r w:rsidR="008C1F7E" w:rsidRPr="00B344C8">
        <w:rPr>
          <w:rFonts w:ascii="Book Antiqua" w:hAnsi="Book Antiqua"/>
          <w:color w:val="000000" w:themeColor="text1"/>
          <w:sz w:val="24"/>
          <w:szCs w:val="24"/>
          <w:vertAlign w:val="superscript"/>
        </w:rPr>
        <w:t>33]</w:t>
      </w:r>
      <w:r w:rsidRPr="00B344C8">
        <w:rPr>
          <w:rFonts w:ascii="Book Antiqua" w:hAnsi="Book Antiqua"/>
          <w:color w:val="000000" w:themeColor="text1"/>
          <w:sz w:val="24"/>
          <w:szCs w:val="24"/>
          <w:lang w:eastAsia="zh-CN"/>
        </w:rPr>
        <w:t xml:space="preserve"> showed that overweight children were</w:t>
      </w:r>
      <w:r w:rsidR="0045143A" w:rsidRPr="00B344C8">
        <w:rPr>
          <w:rFonts w:ascii="Book Antiqua" w:hAnsi="Book Antiqua"/>
          <w:color w:val="000000" w:themeColor="text1"/>
          <w:sz w:val="24"/>
          <w:szCs w:val="24"/>
          <w:lang w:eastAsia="zh-CN"/>
        </w:rPr>
        <w:t xml:space="preserve"> 4.5 and 2.4 times as likely to</w:t>
      </w:r>
      <w:r w:rsidR="00B72F21" w:rsidRPr="00B344C8">
        <w:rPr>
          <w:rFonts w:ascii="Book Antiqua" w:hAnsi="Book Antiqua"/>
          <w:color w:val="000000" w:themeColor="text1"/>
          <w:sz w:val="24"/>
          <w:szCs w:val="24"/>
          <w:lang w:eastAsia="zh-CN"/>
        </w:rPr>
        <w:t xml:space="preserve"> </w:t>
      </w:r>
      <w:r w:rsidRPr="00B344C8">
        <w:rPr>
          <w:rFonts w:ascii="Book Antiqua" w:hAnsi="Book Antiqua"/>
          <w:color w:val="000000" w:themeColor="text1"/>
          <w:sz w:val="24"/>
          <w:szCs w:val="24"/>
          <w:lang w:eastAsia="zh-CN"/>
        </w:rPr>
        <w:t>have increased systolic and diastolic blood pressure, respectively</w:t>
      </w:r>
      <w:r w:rsidR="008A5334" w:rsidRPr="00B344C8">
        <w:rPr>
          <w:rFonts w:ascii="Book Antiqua" w:hAnsi="Book Antiqua"/>
          <w:color w:val="000000" w:themeColor="text1"/>
          <w:sz w:val="24"/>
          <w:szCs w:val="24"/>
          <w:lang w:eastAsia="zh-CN"/>
        </w:rPr>
        <w:t>,</w:t>
      </w:r>
      <w:r w:rsidRPr="00B344C8">
        <w:rPr>
          <w:rFonts w:ascii="Book Antiqua" w:hAnsi="Book Antiqua"/>
          <w:color w:val="000000" w:themeColor="text1"/>
          <w:sz w:val="24"/>
          <w:szCs w:val="24"/>
          <w:lang w:eastAsia="zh-CN"/>
        </w:rPr>
        <w:t xml:space="preserve"> than normal children. Sorof </w:t>
      </w:r>
      <w:r w:rsidRPr="00B344C8">
        <w:rPr>
          <w:rFonts w:ascii="Book Antiqua" w:hAnsi="Book Antiqua"/>
          <w:i/>
          <w:color w:val="000000" w:themeColor="text1"/>
          <w:sz w:val="24"/>
          <w:szCs w:val="24"/>
          <w:lang w:eastAsia="zh-CN"/>
        </w:rPr>
        <w:t xml:space="preserve">et </w:t>
      </w:r>
      <w:proofErr w:type="gramStart"/>
      <w:r w:rsidRPr="00B344C8">
        <w:rPr>
          <w:rFonts w:ascii="Book Antiqua" w:hAnsi="Book Antiqua"/>
          <w:i/>
          <w:color w:val="000000" w:themeColor="text1"/>
          <w:sz w:val="24"/>
          <w:szCs w:val="24"/>
          <w:lang w:eastAsia="zh-CN"/>
        </w:rPr>
        <w:t>al</w:t>
      </w:r>
      <w:r w:rsidR="008C1F7E" w:rsidRPr="00B344C8">
        <w:rPr>
          <w:rFonts w:ascii="Book Antiqua" w:hAnsi="Book Antiqua"/>
          <w:color w:val="000000" w:themeColor="text1"/>
          <w:sz w:val="24"/>
          <w:szCs w:val="24"/>
          <w:vertAlign w:val="superscript"/>
        </w:rPr>
        <w:t>[</w:t>
      </w:r>
      <w:proofErr w:type="gramEnd"/>
      <w:r w:rsidR="008C1F7E" w:rsidRPr="00B344C8">
        <w:rPr>
          <w:rFonts w:ascii="Book Antiqua" w:hAnsi="Book Antiqua"/>
          <w:color w:val="000000" w:themeColor="text1"/>
          <w:sz w:val="24"/>
          <w:szCs w:val="24"/>
          <w:vertAlign w:val="superscript"/>
        </w:rPr>
        <w:t>34]</w:t>
      </w:r>
      <w:r w:rsidRPr="00B344C8">
        <w:rPr>
          <w:rFonts w:ascii="Book Antiqua" w:hAnsi="Book Antiqua"/>
          <w:color w:val="000000" w:themeColor="text1"/>
          <w:sz w:val="24"/>
          <w:szCs w:val="24"/>
          <w:lang w:eastAsia="zh-CN"/>
        </w:rPr>
        <w:t xml:space="preserve"> recently demonstrated that there was a 3 times prevalence of hypertension in obese compared with non-obese adolescents in a school based hypertension and obesity screening study. </w:t>
      </w:r>
    </w:p>
    <w:p w14:paraId="00A31C12" w14:textId="77777777" w:rsidR="008C1F7E" w:rsidRPr="00B344C8" w:rsidRDefault="008C1F7E" w:rsidP="000E4ADC">
      <w:pPr>
        <w:spacing w:after="0" w:line="360" w:lineRule="auto"/>
        <w:jc w:val="both"/>
        <w:rPr>
          <w:rFonts w:ascii="Book Antiqua" w:hAnsi="Book Antiqua"/>
          <w:color w:val="000000" w:themeColor="text1"/>
          <w:sz w:val="24"/>
          <w:szCs w:val="24"/>
          <w:lang w:eastAsia="zh-CN"/>
        </w:rPr>
      </w:pPr>
    </w:p>
    <w:p w14:paraId="31626BD9" w14:textId="77777777" w:rsidR="000C594B" w:rsidRPr="00B344C8" w:rsidRDefault="000C594B" w:rsidP="000E4ADC">
      <w:pPr>
        <w:spacing w:after="0" w:line="360" w:lineRule="auto"/>
        <w:jc w:val="both"/>
        <w:rPr>
          <w:rFonts w:ascii="Book Antiqua" w:hAnsi="Book Antiqua"/>
          <w:b/>
          <w:i/>
          <w:color w:val="000000" w:themeColor="text1"/>
          <w:sz w:val="24"/>
          <w:szCs w:val="24"/>
          <w:lang w:eastAsia="zh-CN"/>
        </w:rPr>
      </w:pPr>
      <w:r w:rsidRPr="00B344C8">
        <w:rPr>
          <w:rFonts w:ascii="Book Antiqua" w:hAnsi="Book Antiqua"/>
          <w:b/>
          <w:i/>
          <w:color w:val="000000" w:themeColor="text1"/>
          <w:sz w:val="24"/>
          <w:szCs w:val="24"/>
          <w:lang w:eastAsia="zh-CN"/>
        </w:rPr>
        <w:t>Obesity as a major cause of hypertension</w:t>
      </w:r>
    </w:p>
    <w:p w14:paraId="4D3A828B" w14:textId="21AD6B5B" w:rsidR="002329C4" w:rsidRPr="00B344C8" w:rsidRDefault="000C594B" w:rsidP="000E4ADC">
      <w:pPr>
        <w:spacing w:after="0" w:line="360" w:lineRule="auto"/>
        <w:jc w:val="both"/>
        <w:rPr>
          <w:rFonts w:ascii="Book Antiqua" w:hAnsi="Book Antiqua"/>
          <w:color w:val="000000" w:themeColor="text1"/>
          <w:sz w:val="24"/>
          <w:szCs w:val="24"/>
          <w:lang w:eastAsia="zh-CN"/>
        </w:rPr>
      </w:pPr>
      <w:r w:rsidRPr="00B344C8">
        <w:rPr>
          <w:rFonts w:ascii="Book Antiqua" w:hAnsi="Book Antiqua"/>
          <w:color w:val="000000" w:themeColor="text1"/>
          <w:sz w:val="24"/>
          <w:szCs w:val="24"/>
        </w:rPr>
        <w:t>More recent evidence shows that excess weight gain is one of the best predictors of the development of obesity. In addition, blood pressure is closely correlated with BMI and other biochemical and anthropometric indices of obesity, such as serum insulin, l</w:t>
      </w:r>
      <w:r w:rsidR="008C1F7E" w:rsidRPr="00B344C8">
        <w:rPr>
          <w:rFonts w:ascii="Book Antiqua" w:hAnsi="Book Antiqua"/>
          <w:color w:val="000000" w:themeColor="text1"/>
          <w:sz w:val="24"/>
          <w:szCs w:val="24"/>
        </w:rPr>
        <w:t xml:space="preserve">eptin and waist to hip </w:t>
      </w:r>
      <w:proofErr w:type="gramStart"/>
      <w:r w:rsidR="008C1F7E" w:rsidRPr="00B344C8">
        <w:rPr>
          <w:rFonts w:ascii="Book Antiqua" w:hAnsi="Book Antiqua"/>
          <w:color w:val="000000" w:themeColor="text1"/>
          <w:sz w:val="24"/>
          <w:szCs w:val="24"/>
        </w:rPr>
        <w:t>ratio</w:t>
      </w:r>
      <w:r w:rsidR="002329C4" w:rsidRPr="00B344C8">
        <w:rPr>
          <w:rFonts w:ascii="Book Antiqua" w:hAnsi="Book Antiqua"/>
          <w:color w:val="000000" w:themeColor="text1"/>
          <w:sz w:val="24"/>
          <w:szCs w:val="24"/>
          <w:vertAlign w:val="superscript"/>
        </w:rPr>
        <w:t>[</w:t>
      </w:r>
      <w:proofErr w:type="gramEnd"/>
      <w:r w:rsidR="002329C4" w:rsidRPr="00B344C8">
        <w:rPr>
          <w:rFonts w:ascii="Book Antiqua" w:hAnsi="Book Antiqua"/>
          <w:color w:val="000000" w:themeColor="text1"/>
          <w:sz w:val="24"/>
          <w:szCs w:val="24"/>
          <w:vertAlign w:val="superscript"/>
        </w:rPr>
        <w:t>5,35]</w:t>
      </w:r>
      <w:r w:rsidRPr="00B344C8">
        <w:rPr>
          <w:rFonts w:ascii="Book Antiqua" w:hAnsi="Book Antiqua"/>
          <w:color w:val="000000" w:themeColor="text1"/>
          <w:sz w:val="24"/>
          <w:szCs w:val="24"/>
          <w:lang w:eastAsia="zh-CN"/>
        </w:rPr>
        <w:t xml:space="preserve">. The strong relationship between obesity and hypertension cannot be attributed to genetic factors, because the association between obesity and hypertension has been observed in diverse populations throughout the world. Although the precise contribution of excess weight to hypertension has not been clearly established, Garrison </w:t>
      </w:r>
      <w:r w:rsidRPr="00B344C8">
        <w:rPr>
          <w:rFonts w:ascii="Book Antiqua" w:hAnsi="Book Antiqua"/>
          <w:i/>
          <w:color w:val="000000" w:themeColor="text1"/>
          <w:sz w:val="24"/>
          <w:szCs w:val="24"/>
          <w:lang w:eastAsia="zh-CN"/>
        </w:rPr>
        <w:t xml:space="preserve">et </w:t>
      </w:r>
      <w:proofErr w:type="gramStart"/>
      <w:r w:rsidRPr="00B344C8">
        <w:rPr>
          <w:rFonts w:ascii="Book Antiqua" w:hAnsi="Book Antiqua"/>
          <w:i/>
          <w:color w:val="000000" w:themeColor="text1"/>
          <w:sz w:val="24"/>
          <w:szCs w:val="24"/>
          <w:lang w:eastAsia="zh-CN"/>
        </w:rPr>
        <w:t>al</w:t>
      </w:r>
      <w:r w:rsidR="008C1F7E" w:rsidRPr="00B344C8">
        <w:rPr>
          <w:rFonts w:ascii="Book Antiqua" w:hAnsi="Book Antiqua"/>
          <w:color w:val="000000" w:themeColor="text1"/>
          <w:sz w:val="24"/>
          <w:szCs w:val="24"/>
          <w:vertAlign w:val="superscript"/>
        </w:rPr>
        <w:t>[</w:t>
      </w:r>
      <w:proofErr w:type="gramEnd"/>
      <w:r w:rsidR="008C1F7E" w:rsidRPr="00B344C8">
        <w:rPr>
          <w:rFonts w:ascii="Book Antiqua" w:hAnsi="Book Antiqua"/>
          <w:color w:val="000000" w:themeColor="text1"/>
          <w:sz w:val="24"/>
          <w:szCs w:val="24"/>
          <w:vertAlign w:val="superscript"/>
        </w:rPr>
        <w:t>5]</w:t>
      </w:r>
      <w:r w:rsidRPr="00B344C8">
        <w:rPr>
          <w:rFonts w:ascii="Book Antiqua" w:hAnsi="Book Antiqua"/>
          <w:color w:val="000000" w:themeColor="text1"/>
          <w:sz w:val="24"/>
          <w:szCs w:val="24"/>
          <w:lang w:eastAsia="zh-CN"/>
        </w:rPr>
        <w:t xml:space="preserve"> reported that about 78% hypertension in men and 65% in women may be directly attributed to excess body mass. Moreover, this association between obesity and hypertension can be modified by factors, such as the duration of obesity a</w:t>
      </w:r>
      <w:r w:rsidR="008C1F7E" w:rsidRPr="00B344C8">
        <w:rPr>
          <w:rFonts w:ascii="Book Antiqua" w:hAnsi="Book Antiqua"/>
          <w:color w:val="000000" w:themeColor="text1"/>
          <w:sz w:val="24"/>
          <w:szCs w:val="24"/>
          <w:lang w:eastAsia="zh-CN"/>
        </w:rPr>
        <w:t>nd the distribution of body fat</w:t>
      </w:r>
      <w:r w:rsidR="002329C4" w:rsidRPr="00B344C8">
        <w:rPr>
          <w:rFonts w:ascii="Book Antiqua" w:hAnsi="Book Antiqua"/>
          <w:color w:val="000000" w:themeColor="text1"/>
          <w:sz w:val="24"/>
          <w:szCs w:val="24"/>
        </w:rPr>
        <w:t xml:space="preserve">. </w:t>
      </w:r>
      <w:r w:rsidRPr="00B344C8">
        <w:rPr>
          <w:rFonts w:ascii="Book Antiqua" w:hAnsi="Book Antiqua"/>
          <w:color w:val="000000" w:themeColor="text1"/>
          <w:sz w:val="24"/>
          <w:szCs w:val="24"/>
          <w:lang w:eastAsia="zh-CN"/>
        </w:rPr>
        <w:t xml:space="preserve">Clinical research has also demonstrated the therapeutic role of weight loss for reducing blood pressure. Even weight loss in </w:t>
      </w:r>
      <w:r w:rsidR="003952D1">
        <w:rPr>
          <w:rFonts w:ascii="Book Antiqua" w:hAnsi="Book Antiqua"/>
          <w:color w:val="000000" w:themeColor="text1"/>
          <w:sz w:val="24"/>
          <w:szCs w:val="24"/>
          <w:lang w:eastAsia="zh-CN"/>
        </w:rPr>
        <w:t>“</w:t>
      </w:r>
      <w:r w:rsidRPr="00B344C8">
        <w:rPr>
          <w:rFonts w:ascii="Book Antiqua" w:hAnsi="Book Antiqua"/>
          <w:color w:val="000000" w:themeColor="text1"/>
          <w:sz w:val="24"/>
          <w:szCs w:val="24"/>
          <w:lang w:eastAsia="zh-CN"/>
        </w:rPr>
        <w:t>normotensive</w:t>
      </w:r>
      <w:r w:rsidR="003952D1">
        <w:rPr>
          <w:rFonts w:ascii="Book Antiqua" w:hAnsi="Book Antiqua"/>
          <w:color w:val="000000" w:themeColor="text1"/>
          <w:sz w:val="24"/>
          <w:szCs w:val="24"/>
          <w:lang w:eastAsia="zh-CN"/>
        </w:rPr>
        <w:t>”</w:t>
      </w:r>
      <w:r w:rsidRPr="00B344C8">
        <w:rPr>
          <w:rFonts w:ascii="Book Antiqua" w:hAnsi="Book Antiqua"/>
          <w:color w:val="000000" w:themeColor="text1"/>
          <w:sz w:val="24"/>
          <w:szCs w:val="24"/>
          <w:lang w:eastAsia="zh-CN"/>
        </w:rPr>
        <w:t xml:space="preserve"> overweight individuals can decrease the blood pressure.  Experimental research of dietary-induced or genetic animal models of obesity h</w:t>
      </w:r>
      <w:r w:rsidR="00DF3203" w:rsidRPr="00B344C8">
        <w:rPr>
          <w:rFonts w:ascii="Book Antiqua" w:hAnsi="Book Antiqua"/>
          <w:color w:val="000000" w:themeColor="text1"/>
          <w:sz w:val="24"/>
          <w:szCs w:val="24"/>
          <w:lang w:eastAsia="zh-CN"/>
        </w:rPr>
        <w:t xml:space="preserve">as </w:t>
      </w:r>
      <w:r w:rsidRPr="00B344C8">
        <w:rPr>
          <w:rFonts w:ascii="Book Antiqua" w:hAnsi="Book Antiqua"/>
          <w:color w:val="000000" w:themeColor="text1"/>
          <w:sz w:val="24"/>
          <w:szCs w:val="24"/>
          <w:lang w:eastAsia="zh-CN"/>
        </w:rPr>
        <w:t xml:space="preserve">permitted mechanistic insights into these factors that link hypertension and obesity. Dobrian </w:t>
      </w:r>
      <w:r w:rsidRPr="00B344C8">
        <w:rPr>
          <w:rFonts w:ascii="Book Antiqua" w:hAnsi="Book Antiqua"/>
          <w:i/>
          <w:color w:val="000000" w:themeColor="text1"/>
          <w:sz w:val="24"/>
          <w:szCs w:val="24"/>
          <w:lang w:eastAsia="zh-CN"/>
        </w:rPr>
        <w:t xml:space="preserve">et </w:t>
      </w:r>
      <w:proofErr w:type="gramStart"/>
      <w:r w:rsidRPr="00B344C8">
        <w:rPr>
          <w:rFonts w:ascii="Book Antiqua" w:hAnsi="Book Antiqua"/>
          <w:i/>
          <w:color w:val="000000" w:themeColor="text1"/>
          <w:sz w:val="24"/>
          <w:szCs w:val="24"/>
          <w:lang w:eastAsia="zh-CN"/>
        </w:rPr>
        <w:t>al</w:t>
      </w:r>
      <w:r w:rsidR="000E4ADC" w:rsidRPr="00B344C8">
        <w:rPr>
          <w:rFonts w:ascii="Book Antiqua" w:hAnsi="Book Antiqua"/>
          <w:color w:val="000000" w:themeColor="text1"/>
          <w:sz w:val="24"/>
          <w:szCs w:val="24"/>
          <w:vertAlign w:val="superscript"/>
        </w:rPr>
        <w:t>[</w:t>
      </w:r>
      <w:proofErr w:type="gramEnd"/>
      <w:r w:rsidR="000E4ADC" w:rsidRPr="00B344C8">
        <w:rPr>
          <w:rFonts w:ascii="Book Antiqua" w:hAnsi="Book Antiqua"/>
          <w:color w:val="000000" w:themeColor="text1"/>
          <w:sz w:val="24"/>
          <w:szCs w:val="24"/>
          <w:vertAlign w:val="superscript"/>
        </w:rPr>
        <w:t>37]</w:t>
      </w:r>
      <w:r w:rsidRPr="00B344C8">
        <w:rPr>
          <w:rFonts w:ascii="Book Antiqua" w:hAnsi="Book Antiqua"/>
          <w:color w:val="000000" w:themeColor="text1"/>
          <w:sz w:val="24"/>
          <w:szCs w:val="24"/>
          <w:lang w:eastAsia="zh-CN"/>
        </w:rPr>
        <w:t xml:space="preserve"> showed that weight gain induced by long-term high-fat diets consistently increase</w:t>
      </w:r>
      <w:r w:rsidR="008C1F7E" w:rsidRPr="00B344C8">
        <w:rPr>
          <w:rFonts w:ascii="Book Antiqua" w:hAnsi="Book Antiqua"/>
          <w:color w:val="000000" w:themeColor="text1"/>
          <w:sz w:val="24"/>
          <w:szCs w:val="24"/>
          <w:lang w:eastAsia="zh-CN"/>
        </w:rPr>
        <w:t>d blood pressure in a rat model</w:t>
      </w:r>
      <w:r w:rsidR="002329C4" w:rsidRPr="00B344C8">
        <w:rPr>
          <w:rFonts w:ascii="Book Antiqua" w:hAnsi="Book Antiqua"/>
          <w:color w:val="000000" w:themeColor="text1"/>
          <w:sz w:val="24"/>
          <w:szCs w:val="24"/>
          <w:vertAlign w:val="superscript"/>
        </w:rPr>
        <w:t>[36]</w:t>
      </w:r>
      <w:r w:rsidR="002329C4" w:rsidRPr="00B344C8">
        <w:rPr>
          <w:rFonts w:ascii="Book Antiqua" w:hAnsi="Book Antiqua"/>
          <w:color w:val="000000" w:themeColor="text1"/>
          <w:sz w:val="24"/>
          <w:szCs w:val="24"/>
        </w:rPr>
        <w:t xml:space="preserve">. </w:t>
      </w:r>
      <w:r w:rsidRPr="00B344C8">
        <w:rPr>
          <w:rFonts w:ascii="Book Antiqua" w:hAnsi="Book Antiqua"/>
          <w:color w:val="000000" w:themeColor="text1"/>
          <w:sz w:val="24"/>
          <w:szCs w:val="24"/>
          <w:lang w:eastAsia="zh-CN"/>
        </w:rPr>
        <w:t>In addition, renal and metabolic changes observed in animal models of diet-induced obesity seem to mimic very closely the findings in obese human</w:t>
      </w:r>
      <w:r w:rsidR="008C1F7E" w:rsidRPr="00B344C8">
        <w:rPr>
          <w:rFonts w:ascii="Book Antiqua" w:hAnsi="Book Antiqua"/>
          <w:color w:val="000000" w:themeColor="text1"/>
          <w:sz w:val="24"/>
          <w:szCs w:val="24"/>
          <w:lang w:eastAsia="zh-CN"/>
        </w:rPr>
        <w:t>s</w:t>
      </w:r>
      <w:r w:rsidR="002329C4" w:rsidRPr="00B344C8">
        <w:rPr>
          <w:rFonts w:ascii="Book Antiqua" w:hAnsi="Book Antiqua"/>
          <w:color w:val="000000" w:themeColor="text1"/>
          <w:sz w:val="24"/>
          <w:szCs w:val="24"/>
        </w:rPr>
        <w:t xml:space="preserve">. </w:t>
      </w:r>
    </w:p>
    <w:p w14:paraId="69D398DC" w14:textId="77777777" w:rsidR="008C1F7E" w:rsidRPr="00B344C8" w:rsidRDefault="008C1F7E" w:rsidP="000E4ADC">
      <w:pPr>
        <w:spacing w:after="0" w:line="360" w:lineRule="auto"/>
        <w:jc w:val="both"/>
        <w:rPr>
          <w:rFonts w:ascii="Book Antiqua" w:hAnsi="Book Antiqua"/>
          <w:color w:val="000000" w:themeColor="text1"/>
          <w:sz w:val="24"/>
          <w:szCs w:val="24"/>
          <w:lang w:eastAsia="zh-CN"/>
        </w:rPr>
      </w:pPr>
    </w:p>
    <w:p w14:paraId="7B92B8E0" w14:textId="58AEDB39" w:rsidR="000C594B" w:rsidRPr="00B344C8" w:rsidRDefault="000C594B" w:rsidP="000E4ADC">
      <w:pPr>
        <w:spacing w:after="0" w:line="360" w:lineRule="auto"/>
        <w:jc w:val="both"/>
        <w:rPr>
          <w:rFonts w:ascii="Book Antiqua" w:hAnsi="Book Antiqua"/>
          <w:b/>
          <w:i/>
          <w:color w:val="000000" w:themeColor="text1"/>
          <w:sz w:val="24"/>
          <w:szCs w:val="24"/>
          <w:lang w:eastAsia="zh-CN"/>
        </w:rPr>
      </w:pPr>
      <w:r w:rsidRPr="00B344C8">
        <w:rPr>
          <w:rFonts w:ascii="Book Antiqua" w:hAnsi="Book Antiqua"/>
          <w:b/>
          <w:i/>
          <w:color w:val="000000" w:themeColor="text1"/>
          <w:sz w:val="24"/>
          <w:szCs w:val="24"/>
          <w:lang w:eastAsia="zh-CN"/>
        </w:rPr>
        <w:lastRenderedPageBreak/>
        <w:t>Mechanisms of hypertension in obesity</w:t>
      </w:r>
    </w:p>
    <w:p w14:paraId="0544DD04" w14:textId="4E679732" w:rsidR="000C594B" w:rsidRPr="00B344C8" w:rsidRDefault="000C594B" w:rsidP="000E4ADC">
      <w:pPr>
        <w:spacing w:after="0" w:line="360" w:lineRule="auto"/>
        <w:jc w:val="both"/>
        <w:rPr>
          <w:rFonts w:ascii="Book Antiqua" w:hAnsi="Book Antiqua" w:cs="Arial"/>
          <w:color w:val="000000" w:themeColor="text1"/>
          <w:sz w:val="24"/>
          <w:szCs w:val="24"/>
          <w:lang w:eastAsia="zh-CN"/>
        </w:rPr>
      </w:pPr>
      <w:r w:rsidRPr="00B344C8">
        <w:rPr>
          <w:rFonts w:ascii="Book Antiqua" w:hAnsi="Book Antiqua"/>
          <w:color w:val="000000" w:themeColor="text1"/>
          <w:sz w:val="24"/>
          <w:szCs w:val="24"/>
          <w:lang w:eastAsia="zh-CN"/>
        </w:rPr>
        <w:t>Obesity-associated hypertension is a complex multifactorial disease, including activation of RAAS, altered vascular function and increased s</w:t>
      </w:r>
      <w:r w:rsidR="008C1F7E" w:rsidRPr="00B344C8">
        <w:rPr>
          <w:rFonts w:ascii="Book Antiqua" w:hAnsi="Book Antiqua"/>
          <w:color w:val="000000" w:themeColor="text1"/>
          <w:sz w:val="24"/>
          <w:szCs w:val="24"/>
          <w:lang w:eastAsia="zh-CN"/>
        </w:rPr>
        <w:t>ympathetic nervous system (SNS)</w:t>
      </w:r>
      <w:r w:rsidR="004218EB" w:rsidRPr="00B344C8">
        <w:rPr>
          <w:rFonts w:ascii="Book Antiqua" w:hAnsi="Book Antiqua"/>
          <w:color w:val="000000" w:themeColor="text1"/>
          <w:sz w:val="24"/>
          <w:szCs w:val="24"/>
          <w:vertAlign w:val="superscript"/>
        </w:rPr>
        <w:t>[38]</w:t>
      </w:r>
      <w:r w:rsidR="004218EB" w:rsidRPr="00B344C8">
        <w:rPr>
          <w:rFonts w:ascii="Book Antiqua" w:hAnsi="Book Antiqua"/>
          <w:color w:val="000000" w:themeColor="text1"/>
          <w:sz w:val="24"/>
          <w:szCs w:val="24"/>
        </w:rPr>
        <w:t>.</w:t>
      </w:r>
      <w:r w:rsidR="00323C31" w:rsidRPr="00B344C8">
        <w:rPr>
          <w:rFonts w:ascii="Book Antiqua" w:hAnsi="Book Antiqua"/>
          <w:color w:val="000000" w:themeColor="text1"/>
          <w:sz w:val="24"/>
          <w:szCs w:val="24"/>
        </w:rPr>
        <w:t xml:space="preserve"> </w:t>
      </w:r>
      <w:r w:rsidRPr="00B344C8">
        <w:rPr>
          <w:rFonts w:ascii="Book Antiqua" w:hAnsi="Book Antiqua"/>
          <w:color w:val="000000" w:themeColor="text1"/>
          <w:sz w:val="24"/>
          <w:szCs w:val="24"/>
          <w:lang w:eastAsia="zh-CN"/>
        </w:rPr>
        <w:t>The potential relationship among these mechanisms is shown in Figure 2. Insulin resistance alone, or in combination with hyperleptinemia, activates the SNS, which cause vasoconstriction and reduced renal blood flow, leading in turn to activation of RAAS an</w:t>
      </w:r>
      <w:r w:rsidR="008C1F7E" w:rsidRPr="00B344C8">
        <w:rPr>
          <w:rFonts w:ascii="Book Antiqua" w:hAnsi="Book Antiqua"/>
          <w:color w:val="000000" w:themeColor="text1"/>
          <w:sz w:val="24"/>
          <w:szCs w:val="24"/>
          <w:lang w:eastAsia="zh-CN"/>
        </w:rPr>
        <w:t xml:space="preserve">d water and sodium </w:t>
      </w:r>
      <w:proofErr w:type="gramStart"/>
      <w:r w:rsidR="008C1F7E" w:rsidRPr="00B344C8">
        <w:rPr>
          <w:rFonts w:ascii="Book Antiqua" w:hAnsi="Book Antiqua"/>
          <w:color w:val="000000" w:themeColor="text1"/>
          <w:sz w:val="24"/>
          <w:szCs w:val="24"/>
          <w:lang w:eastAsia="zh-CN"/>
        </w:rPr>
        <w:t>retention</w:t>
      </w:r>
      <w:r w:rsidR="00323C31" w:rsidRPr="00B344C8">
        <w:rPr>
          <w:rFonts w:ascii="Book Antiqua" w:hAnsi="Book Antiqua"/>
          <w:color w:val="000000" w:themeColor="text1"/>
          <w:sz w:val="24"/>
          <w:szCs w:val="24"/>
          <w:vertAlign w:val="superscript"/>
        </w:rPr>
        <w:t>[</w:t>
      </w:r>
      <w:proofErr w:type="gramEnd"/>
      <w:r w:rsidR="00323C31" w:rsidRPr="00B344C8">
        <w:rPr>
          <w:rFonts w:ascii="Book Antiqua" w:hAnsi="Book Antiqua"/>
          <w:color w:val="000000" w:themeColor="text1"/>
          <w:sz w:val="24"/>
          <w:szCs w:val="24"/>
          <w:vertAlign w:val="superscript"/>
        </w:rPr>
        <w:t>39]</w:t>
      </w:r>
      <w:r w:rsidR="00323C31" w:rsidRPr="00B344C8">
        <w:rPr>
          <w:rFonts w:ascii="Book Antiqua" w:hAnsi="Book Antiqua"/>
          <w:color w:val="000000" w:themeColor="text1"/>
          <w:sz w:val="24"/>
          <w:szCs w:val="24"/>
        </w:rPr>
        <w:t xml:space="preserve">. </w:t>
      </w:r>
      <w:r w:rsidRPr="00B344C8">
        <w:rPr>
          <w:rFonts w:ascii="Book Antiqua" w:hAnsi="Book Antiqua"/>
          <w:color w:val="000000" w:themeColor="text1"/>
          <w:sz w:val="24"/>
          <w:szCs w:val="24"/>
          <w:lang w:eastAsia="zh-CN"/>
        </w:rPr>
        <w:t>The serum level of leptin has a strong association with increased blood pressure, and eventually activated SNS. In addition, recent reports show that other mechanisms may be involved in the pathogenesis of hypertension in obese children, such as proinflammatory cytokines and oxidative stress pathway. These signaling pathways likely contribute to increased arterial stiffness and end</w:t>
      </w:r>
      <w:r w:rsidR="008C1F7E" w:rsidRPr="00B344C8">
        <w:rPr>
          <w:rFonts w:ascii="Book Antiqua" w:hAnsi="Book Antiqua"/>
          <w:color w:val="000000" w:themeColor="text1"/>
          <w:sz w:val="24"/>
          <w:szCs w:val="24"/>
          <w:lang w:eastAsia="zh-CN"/>
        </w:rPr>
        <w:t>othelial dysfunction (Figure 2)</w:t>
      </w:r>
      <w:r w:rsidR="00323C31" w:rsidRPr="00B344C8">
        <w:rPr>
          <w:rFonts w:ascii="Book Antiqua" w:hAnsi="Book Antiqua"/>
          <w:color w:val="000000" w:themeColor="text1"/>
          <w:sz w:val="24"/>
          <w:szCs w:val="24"/>
          <w:vertAlign w:val="superscript"/>
        </w:rPr>
        <w:t>[40]</w:t>
      </w:r>
      <w:r w:rsidR="00323C31" w:rsidRPr="00B344C8">
        <w:rPr>
          <w:rFonts w:ascii="Book Antiqua" w:hAnsi="Book Antiqua"/>
          <w:color w:val="000000" w:themeColor="text1"/>
          <w:sz w:val="24"/>
          <w:szCs w:val="24"/>
        </w:rPr>
        <w:t xml:space="preserve">. </w:t>
      </w:r>
      <w:r w:rsidRPr="00B344C8">
        <w:rPr>
          <w:rFonts w:ascii="Book Antiqua" w:hAnsi="Book Antiqua"/>
          <w:color w:val="000000" w:themeColor="text1"/>
          <w:sz w:val="24"/>
          <w:szCs w:val="24"/>
          <w:lang w:eastAsia="zh-CN"/>
        </w:rPr>
        <w:t>Moreover, sleep apnea syndrome or poor sleep quality often increase the risk of the development of</w:t>
      </w:r>
      <w:r w:rsidR="008C1F7E" w:rsidRPr="00B344C8">
        <w:rPr>
          <w:rFonts w:ascii="Book Antiqua" w:hAnsi="Book Antiqua"/>
          <w:color w:val="000000" w:themeColor="text1"/>
          <w:sz w:val="24"/>
          <w:szCs w:val="24"/>
          <w:lang w:eastAsia="zh-CN"/>
        </w:rPr>
        <w:t xml:space="preserve"> hypertension in obese </w:t>
      </w:r>
      <w:proofErr w:type="gramStart"/>
      <w:r w:rsidR="008C1F7E" w:rsidRPr="00B344C8">
        <w:rPr>
          <w:rFonts w:ascii="Book Antiqua" w:hAnsi="Book Antiqua"/>
          <w:color w:val="000000" w:themeColor="text1"/>
          <w:sz w:val="24"/>
          <w:szCs w:val="24"/>
          <w:lang w:eastAsia="zh-CN"/>
        </w:rPr>
        <w:t>children</w:t>
      </w:r>
      <w:r w:rsidR="00323C31" w:rsidRPr="00B344C8">
        <w:rPr>
          <w:rFonts w:ascii="Book Antiqua" w:hAnsi="Book Antiqua"/>
          <w:color w:val="000000" w:themeColor="text1"/>
          <w:sz w:val="24"/>
          <w:szCs w:val="24"/>
          <w:vertAlign w:val="superscript"/>
        </w:rPr>
        <w:t>[</w:t>
      </w:r>
      <w:proofErr w:type="gramEnd"/>
      <w:r w:rsidR="00323C31" w:rsidRPr="00B344C8">
        <w:rPr>
          <w:rFonts w:ascii="Book Antiqua" w:hAnsi="Book Antiqua"/>
          <w:color w:val="000000" w:themeColor="text1"/>
          <w:sz w:val="24"/>
          <w:szCs w:val="24"/>
          <w:vertAlign w:val="superscript"/>
        </w:rPr>
        <w:t>41]</w:t>
      </w:r>
      <w:r w:rsidR="00323C31" w:rsidRPr="00B344C8">
        <w:rPr>
          <w:rFonts w:ascii="Book Antiqua" w:hAnsi="Book Antiqua"/>
          <w:color w:val="000000" w:themeColor="text1"/>
          <w:sz w:val="24"/>
          <w:szCs w:val="24"/>
        </w:rPr>
        <w:t xml:space="preserve">. </w:t>
      </w:r>
      <w:r w:rsidRPr="00B344C8">
        <w:rPr>
          <w:rFonts w:ascii="Book Antiqua" w:hAnsi="Book Antiqua"/>
          <w:color w:val="000000" w:themeColor="text1"/>
          <w:sz w:val="24"/>
          <w:szCs w:val="24"/>
          <w:lang w:eastAsia="zh-CN"/>
        </w:rPr>
        <w:t xml:space="preserve">The potential mechanisms for sleep apnea or poor sleep quality may be triggered by intermittent hypoxia and increased inflammatory cytokines, and may eventually exacerbate the progression of hypertension in obese individuals. Pacifico </w:t>
      </w:r>
      <w:r w:rsidRPr="00B344C8">
        <w:rPr>
          <w:rFonts w:ascii="Book Antiqua" w:hAnsi="Book Antiqua"/>
          <w:i/>
          <w:color w:val="000000" w:themeColor="text1"/>
          <w:sz w:val="24"/>
          <w:szCs w:val="24"/>
          <w:lang w:eastAsia="zh-CN"/>
        </w:rPr>
        <w:t xml:space="preserve">et </w:t>
      </w:r>
      <w:proofErr w:type="gramStart"/>
      <w:r w:rsidRPr="00B344C8">
        <w:rPr>
          <w:rFonts w:ascii="Book Antiqua" w:hAnsi="Book Antiqua"/>
          <w:i/>
          <w:color w:val="000000" w:themeColor="text1"/>
          <w:sz w:val="24"/>
          <w:szCs w:val="24"/>
          <w:lang w:eastAsia="zh-CN"/>
        </w:rPr>
        <w:t>al</w:t>
      </w:r>
      <w:r w:rsidR="008C1F7E" w:rsidRPr="00B344C8">
        <w:rPr>
          <w:rFonts w:ascii="Book Antiqua" w:hAnsi="Book Antiqua"/>
          <w:color w:val="000000" w:themeColor="text1"/>
          <w:sz w:val="24"/>
          <w:szCs w:val="24"/>
          <w:vertAlign w:val="superscript"/>
        </w:rPr>
        <w:t>[</w:t>
      </w:r>
      <w:proofErr w:type="gramEnd"/>
      <w:r w:rsidR="008C1F7E" w:rsidRPr="00B344C8">
        <w:rPr>
          <w:rFonts w:ascii="Book Antiqua" w:hAnsi="Book Antiqua"/>
          <w:color w:val="000000" w:themeColor="text1"/>
          <w:sz w:val="24"/>
          <w:szCs w:val="24"/>
          <w:vertAlign w:val="superscript"/>
        </w:rPr>
        <w:t>42]</w:t>
      </w:r>
      <w:r w:rsidRPr="00B344C8">
        <w:rPr>
          <w:rFonts w:ascii="Book Antiqua" w:hAnsi="Book Antiqua"/>
          <w:color w:val="000000" w:themeColor="text1"/>
          <w:sz w:val="24"/>
          <w:szCs w:val="24"/>
          <w:lang w:eastAsia="zh-CN"/>
        </w:rPr>
        <w:t xml:space="preserve"> demonstrated that low serum 25(OH)</w:t>
      </w:r>
      <w:r w:rsidRPr="00B344C8">
        <w:rPr>
          <w:rFonts w:ascii="Book Antiqua" w:hAnsi="Book Antiqua"/>
          <w:color w:val="000000" w:themeColor="text1"/>
          <w:sz w:val="24"/>
          <w:szCs w:val="24"/>
          <w:vertAlign w:val="subscript"/>
          <w:lang w:eastAsia="zh-CN"/>
        </w:rPr>
        <w:t>2</w:t>
      </w:r>
      <w:r w:rsidRPr="00B344C8">
        <w:rPr>
          <w:rFonts w:ascii="Book Antiqua" w:hAnsi="Book Antiqua"/>
          <w:color w:val="000000" w:themeColor="text1"/>
          <w:sz w:val="24"/>
          <w:szCs w:val="24"/>
          <w:lang w:eastAsia="zh-CN"/>
        </w:rPr>
        <w:t>D</w:t>
      </w:r>
      <w:r w:rsidRPr="00B344C8">
        <w:rPr>
          <w:rFonts w:ascii="Book Antiqua" w:hAnsi="Book Antiqua"/>
          <w:color w:val="000000" w:themeColor="text1"/>
          <w:sz w:val="24"/>
          <w:szCs w:val="24"/>
          <w:vertAlign w:val="subscript"/>
          <w:lang w:eastAsia="zh-CN"/>
        </w:rPr>
        <w:t>3</w:t>
      </w:r>
      <w:r w:rsidRPr="00B344C8">
        <w:rPr>
          <w:rFonts w:ascii="Book Antiqua" w:hAnsi="Book Antiqua"/>
          <w:color w:val="000000" w:themeColor="text1"/>
          <w:sz w:val="24"/>
          <w:szCs w:val="24"/>
          <w:lang w:eastAsia="zh-CN"/>
        </w:rPr>
        <w:t xml:space="preserve"> levels were associated with metabolic syndrome and hypertension in Caucasian children and adolescents</w:t>
      </w:r>
      <w:r w:rsidR="00323C31" w:rsidRPr="00B344C8">
        <w:rPr>
          <w:rFonts w:ascii="Book Antiqua" w:hAnsi="Book Antiqua"/>
          <w:color w:val="000000" w:themeColor="text1"/>
          <w:sz w:val="24"/>
          <w:szCs w:val="24"/>
        </w:rPr>
        <w:t xml:space="preserve">. </w:t>
      </w:r>
      <w:r w:rsidRPr="00B344C8">
        <w:rPr>
          <w:rFonts w:ascii="Book Antiqua" w:hAnsi="Book Antiqua"/>
          <w:color w:val="000000" w:themeColor="text1"/>
          <w:sz w:val="24"/>
          <w:szCs w:val="24"/>
          <w:lang w:eastAsia="zh-CN"/>
        </w:rPr>
        <w:t xml:space="preserve">This suggests that low vitamin D level often observed in obese children, may have a strong association with hypertension and metabolic syndrome. </w:t>
      </w:r>
      <w:r w:rsidRPr="00B344C8">
        <w:rPr>
          <w:rFonts w:ascii="Book Antiqua" w:hAnsi="Book Antiqua" w:cs="Arial"/>
          <w:color w:val="000000" w:themeColor="text1"/>
          <w:sz w:val="24"/>
          <w:szCs w:val="24"/>
        </w:rPr>
        <w:t xml:space="preserve">The uric acid </w:t>
      </w:r>
      <w:r w:rsidR="00365853" w:rsidRPr="00B344C8">
        <w:rPr>
          <w:rFonts w:ascii="Book Antiqua" w:hAnsi="Book Antiqua" w:cs="Arial"/>
          <w:color w:val="000000" w:themeColor="text1"/>
          <w:sz w:val="24"/>
          <w:szCs w:val="24"/>
        </w:rPr>
        <w:t>may be also involved in obesity-</w:t>
      </w:r>
      <w:r w:rsidRPr="00B344C8">
        <w:rPr>
          <w:rFonts w:ascii="Book Antiqua" w:hAnsi="Book Antiqua" w:cs="Arial"/>
          <w:color w:val="000000" w:themeColor="text1"/>
          <w:sz w:val="24"/>
          <w:szCs w:val="24"/>
        </w:rPr>
        <w:t>induced hypertension. A high fructose diet can lead to hyperuricaemia owing to increased uric acid production by adip</w:t>
      </w:r>
      <w:r w:rsidR="008C1F7E" w:rsidRPr="00B344C8">
        <w:rPr>
          <w:rFonts w:ascii="Book Antiqua" w:hAnsi="Book Antiqua" w:cs="Arial"/>
          <w:color w:val="000000" w:themeColor="text1"/>
          <w:sz w:val="24"/>
          <w:szCs w:val="24"/>
        </w:rPr>
        <w:t xml:space="preserve">ose tissue in obese </w:t>
      </w:r>
      <w:proofErr w:type="gramStart"/>
      <w:r w:rsidR="008C1F7E" w:rsidRPr="00B344C8">
        <w:rPr>
          <w:rFonts w:ascii="Book Antiqua" w:hAnsi="Book Antiqua" w:cs="Arial"/>
          <w:color w:val="000000" w:themeColor="text1"/>
          <w:sz w:val="24"/>
          <w:szCs w:val="24"/>
        </w:rPr>
        <w:t>individuals</w:t>
      </w:r>
      <w:r w:rsidR="003C251D" w:rsidRPr="00B344C8">
        <w:rPr>
          <w:rFonts w:ascii="Book Antiqua" w:hAnsi="Book Antiqua"/>
          <w:color w:val="000000" w:themeColor="text1"/>
          <w:sz w:val="24"/>
          <w:szCs w:val="24"/>
          <w:vertAlign w:val="superscript"/>
        </w:rPr>
        <w:t>[</w:t>
      </w:r>
      <w:proofErr w:type="gramEnd"/>
      <w:r w:rsidR="003C251D" w:rsidRPr="00B344C8">
        <w:rPr>
          <w:rFonts w:ascii="Book Antiqua" w:hAnsi="Book Antiqua"/>
          <w:color w:val="000000" w:themeColor="text1"/>
          <w:sz w:val="24"/>
          <w:szCs w:val="24"/>
          <w:vertAlign w:val="superscript"/>
        </w:rPr>
        <w:t>43]</w:t>
      </w:r>
      <w:r w:rsidR="003C251D" w:rsidRPr="00B344C8">
        <w:rPr>
          <w:rFonts w:ascii="Book Antiqua" w:hAnsi="Book Antiqua"/>
          <w:color w:val="000000" w:themeColor="text1"/>
          <w:sz w:val="24"/>
          <w:szCs w:val="24"/>
        </w:rPr>
        <w:t xml:space="preserve">. </w:t>
      </w:r>
      <w:r w:rsidRPr="00B344C8">
        <w:rPr>
          <w:rFonts w:ascii="Book Antiqua" w:hAnsi="Book Antiqua" w:cs="Arial"/>
          <w:color w:val="000000" w:themeColor="text1"/>
          <w:sz w:val="24"/>
          <w:szCs w:val="24"/>
        </w:rPr>
        <w:t>Several researches have demonstrated a strong relationship between uric acid and hypertension in children and adolescents. The Moscow Children’s hypertension study showed hyperuricaemia (&gt; 8.0 mg/d</w:t>
      </w:r>
      <w:r w:rsidR="008C1F7E" w:rsidRPr="00B344C8">
        <w:rPr>
          <w:rFonts w:ascii="Book Antiqua" w:hAnsi="Book Antiqua" w:cs="Arial"/>
          <w:color w:val="000000" w:themeColor="text1"/>
          <w:sz w:val="24"/>
          <w:szCs w:val="24"/>
        </w:rPr>
        <w:t>L</w:t>
      </w:r>
      <w:r w:rsidRPr="00B344C8">
        <w:rPr>
          <w:rFonts w:ascii="Book Antiqua" w:hAnsi="Book Antiqua" w:cs="Arial"/>
          <w:color w:val="000000" w:themeColor="text1"/>
          <w:sz w:val="24"/>
          <w:szCs w:val="24"/>
        </w:rPr>
        <w:t xml:space="preserve">) </w:t>
      </w:r>
      <w:r w:rsidR="00AD0A9E" w:rsidRPr="00B344C8">
        <w:rPr>
          <w:rFonts w:ascii="Book Antiqua" w:hAnsi="Book Antiqua" w:cs="Arial"/>
          <w:color w:val="000000" w:themeColor="text1"/>
          <w:sz w:val="24"/>
          <w:szCs w:val="24"/>
        </w:rPr>
        <w:t xml:space="preserve">only </w:t>
      </w:r>
      <w:r w:rsidRPr="00B344C8">
        <w:rPr>
          <w:rFonts w:ascii="Book Antiqua" w:hAnsi="Book Antiqua" w:cs="Arial"/>
          <w:color w:val="000000" w:themeColor="text1"/>
          <w:sz w:val="24"/>
          <w:szCs w:val="24"/>
        </w:rPr>
        <w:t xml:space="preserve">in 9.5% of children with normal blood pressure, </w:t>
      </w:r>
      <w:r w:rsidR="00AD0A9E" w:rsidRPr="00B344C8">
        <w:rPr>
          <w:rFonts w:ascii="Book Antiqua" w:hAnsi="Book Antiqua" w:cs="Arial"/>
          <w:color w:val="000000" w:themeColor="text1"/>
          <w:sz w:val="24"/>
          <w:szCs w:val="24"/>
        </w:rPr>
        <w:t xml:space="preserve">but as high as </w:t>
      </w:r>
      <w:r w:rsidRPr="00B344C8">
        <w:rPr>
          <w:rFonts w:ascii="Book Antiqua" w:hAnsi="Book Antiqua" w:cs="Arial"/>
          <w:color w:val="000000" w:themeColor="text1"/>
          <w:sz w:val="24"/>
          <w:szCs w:val="24"/>
        </w:rPr>
        <w:t xml:space="preserve">49% </w:t>
      </w:r>
      <w:r w:rsidR="00AD0A9E" w:rsidRPr="00B344C8">
        <w:rPr>
          <w:rFonts w:ascii="Book Antiqua" w:hAnsi="Book Antiqua" w:cs="Arial"/>
          <w:color w:val="000000" w:themeColor="text1"/>
          <w:sz w:val="24"/>
          <w:szCs w:val="24"/>
        </w:rPr>
        <w:t>in</w:t>
      </w:r>
      <w:r w:rsidRPr="00B344C8">
        <w:rPr>
          <w:rFonts w:ascii="Book Antiqua" w:hAnsi="Book Antiqua" w:cs="Arial"/>
          <w:color w:val="000000" w:themeColor="text1"/>
          <w:sz w:val="24"/>
          <w:szCs w:val="24"/>
        </w:rPr>
        <w:t xml:space="preserve"> children with borderline hypertension, and </w:t>
      </w:r>
      <w:r w:rsidR="00AD0A9E" w:rsidRPr="00B344C8">
        <w:rPr>
          <w:rFonts w:ascii="Book Antiqua" w:hAnsi="Book Antiqua" w:cs="Arial"/>
          <w:color w:val="000000" w:themeColor="text1"/>
          <w:sz w:val="24"/>
          <w:szCs w:val="24"/>
        </w:rPr>
        <w:t xml:space="preserve">up to </w:t>
      </w:r>
      <w:r w:rsidRPr="00B344C8">
        <w:rPr>
          <w:rFonts w:ascii="Book Antiqua" w:hAnsi="Book Antiqua" w:cs="Arial"/>
          <w:color w:val="000000" w:themeColor="text1"/>
          <w:sz w:val="24"/>
          <w:szCs w:val="24"/>
        </w:rPr>
        <w:t>73% of children with m</w:t>
      </w:r>
      <w:r w:rsidR="008C1F7E" w:rsidRPr="00B344C8">
        <w:rPr>
          <w:rFonts w:ascii="Book Antiqua" w:hAnsi="Book Antiqua" w:cs="Arial"/>
          <w:color w:val="000000" w:themeColor="text1"/>
          <w:sz w:val="24"/>
          <w:szCs w:val="24"/>
        </w:rPr>
        <w:t xml:space="preserve">oderate and severe </w:t>
      </w:r>
      <w:proofErr w:type="gramStart"/>
      <w:r w:rsidR="008C1F7E" w:rsidRPr="00B344C8">
        <w:rPr>
          <w:rFonts w:ascii="Book Antiqua" w:hAnsi="Book Antiqua" w:cs="Arial"/>
          <w:color w:val="000000" w:themeColor="text1"/>
          <w:sz w:val="24"/>
          <w:szCs w:val="24"/>
        </w:rPr>
        <w:t>hypertension</w:t>
      </w:r>
      <w:r w:rsidR="00804B26" w:rsidRPr="00B344C8">
        <w:rPr>
          <w:rFonts w:ascii="Book Antiqua" w:hAnsi="Book Antiqua"/>
          <w:color w:val="000000" w:themeColor="text1"/>
          <w:sz w:val="24"/>
          <w:szCs w:val="24"/>
          <w:vertAlign w:val="superscript"/>
        </w:rPr>
        <w:t>[</w:t>
      </w:r>
      <w:proofErr w:type="gramEnd"/>
      <w:r w:rsidR="00804B26" w:rsidRPr="00B344C8">
        <w:rPr>
          <w:rFonts w:ascii="Book Antiqua" w:hAnsi="Book Antiqua"/>
          <w:color w:val="000000" w:themeColor="text1"/>
          <w:sz w:val="24"/>
          <w:szCs w:val="24"/>
          <w:vertAlign w:val="superscript"/>
        </w:rPr>
        <w:t>44]</w:t>
      </w:r>
      <w:r w:rsidR="00804B26" w:rsidRPr="00B344C8">
        <w:rPr>
          <w:rFonts w:ascii="Book Antiqua" w:hAnsi="Book Antiqua"/>
          <w:color w:val="000000" w:themeColor="text1"/>
          <w:sz w:val="24"/>
          <w:szCs w:val="24"/>
        </w:rPr>
        <w:t xml:space="preserve">. </w:t>
      </w:r>
      <w:r w:rsidRPr="00B344C8">
        <w:rPr>
          <w:rFonts w:ascii="Book Antiqua" w:hAnsi="Book Antiqua" w:cs="Arial"/>
          <w:color w:val="000000" w:themeColor="text1"/>
          <w:sz w:val="24"/>
          <w:szCs w:val="24"/>
        </w:rPr>
        <w:t xml:space="preserve">These findings also need to be confirmed by large-scale epidemiological studies. </w:t>
      </w:r>
    </w:p>
    <w:p w14:paraId="21438A0B" w14:textId="77777777" w:rsidR="008C1F7E" w:rsidRPr="00B344C8" w:rsidRDefault="008C1F7E" w:rsidP="000E4ADC">
      <w:pPr>
        <w:spacing w:after="0" w:line="360" w:lineRule="auto"/>
        <w:jc w:val="both"/>
        <w:rPr>
          <w:rFonts w:ascii="Book Antiqua" w:hAnsi="Book Antiqua" w:cs="Arial"/>
          <w:color w:val="000000" w:themeColor="text1"/>
          <w:sz w:val="24"/>
          <w:szCs w:val="24"/>
          <w:lang w:eastAsia="zh-CN"/>
        </w:rPr>
      </w:pPr>
    </w:p>
    <w:p w14:paraId="3DDF939B" w14:textId="77777777" w:rsidR="000C594B" w:rsidRPr="00B344C8" w:rsidRDefault="000C594B" w:rsidP="000E4ADC">
      <w:pPr>
        <w:spacing w:after="0" w:line="360" w:lineRule="auto"/>
        <w:jc w:val="both"/>
        <w:rPr>
          <w:rFonts w:ascii="Book Antiqua" w:hAnsi="Book Antiqua"/>
          <w:b/>
          <w:i/>
          <w:color w:val="000000" w:themeColor="text1"/>
          <w:sz w:val="24"/>
          <w:szCs w:val="24"/>
          <w:lang w:eastAsia="zh-CN"/>
        </w:rPr>
      </w:pPr>
      <w:r w:rsidRPr="00B344C8">
        <w:rPr>
          <w:rFonts w:ascii="Book Antiqua" w:hAnsi="Book Antiqua"/>
          <w:b/>
          <w:i/>
          <w:color w:val="000000" w:themeColor="text1"/>
          <w:sz w:val="24"/>
          <w:szCs w:val="24"/>
          <w:lang w:eastAsia="zh-CN"/>
        </w:rPr>
        <w:t>Therapeutic approaches for obesity related hypertension</w:t>
      </w:r>
    </w:p>
    <w:p w14:paraId="6A8E5BE9" w14:textId="4CC61CED" w:rsidR="00365853" w:rsidRPr="00B344C8" w:rsidRDefault="000C594B" w:rsidP="000E4ADC">
      <w:pPr>
        <w:spacing w:after="0" w:line="360" w:lineRule="auto"/>
        <w:jc w:val="both"/>
        <w:rPr>
          <w:rFonts w:ascii="Book Antiqua" w:hAnsi="Book Antiqua"/>
          <w:color w:val="000000" w:themeColor="text1"/>
          <w:sz w:val="24"/>
          <w:szCs w:val="24"/>
          <w:lang w:eastAsia="zh-CN"/>
        </w:rPr>
      </w:pPr>
      <w:r w:rsidRPr="00B344C8">
        <w:rPr>
          <w:rFonts w:ascii="Book Antiqua" w:hAnsi="Book Antiqua"/>
          <w:color w:val="000000" w:themeColor="text1"/>
          <w:sz w:val="24"/>
          <w:szCs w:val="24"/>
          <w:lang w:eastAsia="zh-CN"/>
        </w:rPr>
        <w:lastRenderedPageBreak/>
        <w:t xml:space="preserve">Lifestyle interventions were recommended for all the obese children with hypertension. These include increased physical activity, low sodium diet and other healthy dietary choices for weight </w:t>
      </w:r>
      <w:proofErr w:type="gramStart"/>
      <w:r w:rsidRPr="00B344C8">
        <w:rPr>
          <w:rFonts w:ascii="Book Antiqua" w:hAnsi="Book Antiqua"/>
          <w:color w:val="000000" w:themeColor="text1"/>
          <w:sz w:val="24"/>
          <w:szCs w:val="24"/>
          <w:lang w:eastAsia="zh-CN"/>
        </w:rPr>
        <w:t>loss</w:t>
      </w:r>
      <w:r w:rsidR="004F2952" w:rsidRPr="00B344C8">
        <w:rPr>
          <w:rFonts w:ascii="Book Antiqua" w:hAnsi="Book Antiqua"/>
          <w:color w:val="000000" w:themeColor="text1"/>
          <w:sz w:val="24"/>
          <w:szCs w:val="24"/>
          <w:vertAlign w:val="superscript"/>
        </w:rPr>
        <w:t>[</w:t>
      </w:r>
      <w:proofErr w:type="gramEnd"/>
      <w:r w:rsidR="004F2952" w:rsidRPr="00B344C8">
        <w:rPr>
          <w:rFonts w:ascii="Book Antiqua" w:hAnsi="Book Antiqua"/>
          <w:color w:val="000000" w:themeColor="text1"/>
          <w:sz w:val="24"/>
          <w:szCs w:val="24"/>
          <w:vertAlign w:val="superscript"/>
        </w:rPr>
        <w:t>45]</w:t>
      </w:r>
      <w:r w:rsidR="004F2952" w:rsidRPr="00B344C8">
        <w:rPr>
          <w:rFonts w:ascii="Book Antiqua" w:hAnsi="Book Antiqua"/>
          <w:color w:val="000000" w:themeColor="text1"/>
          <w:sz w:val="24"/>
          <w:szCs w:val="24"/>
        </w:rPr>
        <w:t xml:space="preserve">. </w:t>
      </w:r>
      <w:r w:rsidRPr="00B344C8">
        <w:rPr>
          <w:rFonts w:ascii="Book Antiqua" w:hAnsi="Book Antiqua"/>
          <w:color w:val="000000" w:themeColor="text1"/>
          <w:sz w:val="24"/>
          <w:szCs w:val="24"/>
          <w:lang w:eastAsia="zh-CN"/>
        </w:rPr>
        <w:t>The effects of high sodium intake may have an important role of elevated blood pressure in overweight and obese adolescents compared with the general individuals. In addition, decreasing sodium intake may have a beneficial effect on blood pressure in obese</w:t>
      </w:r>
      <w:r w:rsidR="008C1F7E" w:rsidRPr="00B344C8">
        <w:rPr>
          <w:rFonts w:ascii="Book Antiqua" w:hAnsi="Book Antiqua"/>
          <w:color w:val="000000" w:themeColor="text1"/>
          <w:sz w:val="24"/>
          <w:szCs w:val="24"/>
          <w:lang w:eastAsia="zh-CN"/>
        </w:rPr>
        <w:t xml:space="preserve"> </w:t>
      </w:r>
      <w:proofErr w:type="gramStart"/>
      <w:r w:rsidR="008C1F7E" w:rsidRPr="00B344C8">
        <w:rPr>
          <w:rFonts w:ascii="Book Antiqua" w:hAnsi="Book Antiqua"/>
          <w:color w:val="000000" w:themeColor="text1"/>
          <w:sz w:val="24"/>
          <w:szCs w:val="24"/>
          <w:lang w:eastAsia="zh-CN"/>
        </w:rPr>
        <w:t>individuals</w:t>
      </w:r>
      <w:r w:rsidR="004F2952" w:rsidRPr="00B344C8">
        <w:rPr>
          <w:rFonts w:ascii="Book Antiqua" w:hAnsi="Book Antiqua"/>
          <w:color w:val="000000" w:themeColor="text1"/>
          <w:sz w:val="24"/>
          <w:szCs w:val="24"/>
          <w:vertAlign w:val="superscript"/>
        </w:rPr>
        <w:t>[</w:t>
      </w:r>
      <w:proofErr w:type="gramEnd"/>
      <w:r w:rsidR="004F2952" w:rsidRPr="00B344C8">
        <w:rPr>
          <w:rFonts w:ascii="Book Antiqua" w:hAnsi="Book Antiqua"/>
          <w:color w:val="000000" w:themeColor="text1"/>
          <w:sz w:val="24"/>
          <w:szCs w:val="24"/>
          <w:vertAlign w:val="superscript"/>
        </w:rPr>
        <w:t>46]</w:t>
      </w:r>
      <w:r w:rsidR="004F2952" w:rsidRPr="00B344C8">
        <w:rPr>
          <w:rFonts w:ascii="Book Antiqua" w:hAnsi="Book Antiqua"/>
          <w:color w:val="000000" w:themeColor="text1"/>
          <w:sz w:val="24"/>
          <w:szCs w:val="24"/>
        </w:rPr>
        <w:t xml:space="preserve">. </w:t>
      </w:r>
      <w:r w:rsidRPr="00B344C8">
        <w:rPr>
          <w:rFonts w:ascii="Book Antiqua" w:hAnsi="Book Antiqua"/>
          <w:color w:val="000000" w:themeColor="text1"/>
          <w:sz w:val="24"/>
          <w:szCs w:val="24"/>
          <w:lang w:eastAsia="zh-CN"/>
        </w:rPr>
        <w:t>Pharmacological and surgical options were limited for the treatment of obese children. Calcium channel blockers and angiotensin converting enzyme (ACE) inhibitors are the most frequently prescribed drugs for primary hypertension in child</w:t>
      </w:r>
      <w:r w:rsidR="008C1F7E" w:rsidRPr="00B344C8">
        <w:rPr>
          <w:rFonts w:ascii="Book Antiqua" w:hAnsi="Book Antiqua"/>
          <w:color w:val="000000" w:themeColor="text1"/>
          <w:sz w:val="24"/>
          <w:szCs w:val="24"/>
          <w:lang w:eastAsia="zh-CN"/>
        </w:rPr>
        <w:t xml:space="preserve">ren and </w:t>
      </w:r>
      <w:proofErr w:type="gramStart"/>
      <w:r w:rsidR="008C1F7E" w:rsidRPr="00B344C8">
        <w:rPr>
          <w:rFonts w:ascii="Book Antiqua" w:hAnsi="Book Antiqua"/>
          <w:color w:val="000000" w:themeColor="text1"/>
          <w:sz w:val="24"/>
          <w:szCs w:val="24"/>
          <w:lang w:eastAsia="zh-CN"/>
        </w:rPr>
        <w:t>adolescents</w:t>
      </w:r>
      <w:r w:rsidR="004F2952" w:rsidRPr="00B344C8">
        <w:rPr>
          <w:rFonts w:ascii="Book Antiqua" w:hAnsi="Book Antiqua"/>
          <w:color w:val="000000" w:themeColor="text1"/>
          <w:sz w:val="24"/>
          <w:szCs w:val="24"/>
          <w:vertAlign w:val="superscript"/>
        </w:rPr>
        <w:t>[</w:t>
      </w:r>
      <w:proofErr w:type="gramEnd"/>
      <w:r w:rsidR="004F2952" w:rsidRPr="00B344C8">
        <w:rPr>
          <w:rFonts w:ascii="Book Antiqua" w:hAnsi="Book Antiqua"/>
          <w:color w:val="000000" w:themeColor="text1"/>
          <w:sz w:val="24"/>
          <w:szCs w:val="24"/>
          <w:vertAlign w:val="superscript"/>
        </w:rPr>
        <w:t>47]</w:t>
      </w:r>
      <w:r w:rsidR="004F2952" w:rsidRPr="00B344C8">
        <w:rPr>
          <w:rFonts w:ascii="Book Antiqua" w:hAnsi="Book Antiqua"/>
          <w:color w:val="000000" w:themeColor="text1"/>
          <w:sz w:val="24"/>
          <w:szCs w:val="24"/>
        </w:rPr>
        <w:t xml:space="preserve">. </w:t>
      </w:r>
      <w:r w:rsidRPr="00B344C8">
        <w:rPr>
          <w:rFonts w:ascii="Book Antiqua" w:hAnsi="Book Antiqua"/>
          <w:color w:val="000000" w:themeColor="text1"/>
          <w:sz w:val="24"/>
          <w:szCs w:val="24"/>
          <w:lang w:eastAsia="zh-CN"/>
        </w:rPr>
        <w:t>Because of the important role of RAAS and SNS activation in obesity related hypertension, ACE inhibitors are considered a very good choice fo</w:t>
      </w:r>
      <w:r w:rsidR="008C1F7E" w:rsidRPr="00B344C8">
        <w:rPr>
          <w:rFonts w:ascii="Book Antiqua" w:hAnsi="Book Antiqua"/>
          <w:color w:val="000000" w:themeColor="text1"/>
          <w:sz w:val="24"/>
          <w:szCs w:val="24"/>
          <w:lang w:eastAsia="zh-CN"/>
        </w:rPr>
        <w:t xml:space="preserve">r the treatment of </w:t>
      </w:r>
      <w:proofErr w:type="gramStart"/>
      <w:r w:rsidR="008C1F7E" w:rsidRPr="00B344C8">
        <w:rPr>
          <w:rFonts w:ascii="Book Antiqua" w:hAnsi="Book Antiqua"/>
          <w:color w:val="000000" w:themeColor="text1"/>
          <w:sz w:val="24"/>
          <w:szCs w:val="24"/>
          <w:lang w:eastAsia="zh-CN"/>
        </w:rPr>
        <w:t>hypertension</w:t>
      </w:r>
      <w:r w:rsidR="007A3D4F" w:rsidRPr="00B344C8">
        <w:rPr>
          <w:rFonts w:ascii="Book Antiqua" w:hAnsi="Book Antiqua"/>
          <w:color w:val="000000" w:themeColor="text1"/>
          <w:sz w:val="24"/>
          <w:szCs w:val="24"/>
          <w:vertAlign w:val="superscript"/>
        </w:rPr>
        <w:t>[</w:t>
      </w:r>
      <w:proofErr w:type="gramEnd"/>
      <w:r w:rsidR="007A3D4F" w:rsidRPr="00B344C8">
        <w:rPr>
          <w:rFonts w:ascii="Book Antiqua" w:hAnsi="Book Antiqua"/>
          <w:color w:val="000000" w:themeColor="text1"/>
          <w:sz w:val="24"/>
          <w:szCs w:val="24"/>
          <w:vertAlign w:val="superscript"/>
        </w:rPr>
        <w:t>48]</w:t>
      </w:r>
      <w:r w:rsidR="007A3D4F" w:rsidRPr="00B344C8">
        <w:rPr>
          <w:rFonts w:ascii="Book Antiqua" w:hAnsi="Book Antiqua"/>
          <w:color w:val="000000" w:themeColor="text1"/>
          <w:sz w:val="24"/>
          <w:szCs w:val="24"/>
        </w:rPr>
        <w:t xml:space="preserve">. </w:t>
      </w:r>
      <w:r w:rsidRPr="00B344C8">
        <w:rPr>
          <w:rFonts w:ascii="Book Antiqua" w:hAnsi="Book Antiqua"/>
          <w:color w:val="000000" w:themeColor="text1"/>
          <w:sz w:val="24"/>
          <w:szCs w:val="24"/>
          <w:lang w:eastAsia="zh-CN"/>
        </w:rPr>
        <w:t xml:space="preserve">Moreover, ACE inhibitors and angiotensin receptor blockers may have additional reno-protective role in obese patients </w:t>
      </w:r>
      <w:r w:rsidR="007A3D4F" w:rsidRPr="00B344C8">
        <w:rPr>
          <w:rFonts w:ascii="Book Antiqua" w:hAnsi="Book Antiqua"/>
          <w:color w:val="000000" w:themeColor="text1"/>
          <w:sz w:val="24"/>
          <w:szCs w:val="24"/>
          <w:vertAlign w:val="superscript"/>
        </w:rPr>
        <w:t>[45]</w:t>
      </w:r>
      <w:r w:rsidR="007A3D4F" w:rsidRPr="00B344C8">
        <w:rPr>
          <w:rFonts w:ascii="Book Antiqua" w:hAnsi="Book Antiqua"/>
          <w:color w:val="000000" w:themeColor="text1"/>
          <w:sz w:val="24"/>
          <w:szCs w:val="24"/>
        </w:rPr>
        <w:t>.</w:t>
      </w:r>
      <w:r w:rsidR="00123976" w:rsidRPr="00B344C8">
        <w:rPr>
          <w:rFonts w:ascii="Book Antiqua" w:hAnsi="Book Antiqua"/>
          <w:color w:val="000000" w:themeColor="text1"/>
          <w:sz w:val="24"/>
          <w:szCs w:val="24"/>
        </w:rPr>
        <w:t xml:space="preserve"> </w:t>
      </w:r>
      <w:r w:rsidR="00365853" w:rsidRPr="00B344C8">
        <w:rPr>
          <w:rFonts w:ascii="Book Antiqua" w:hAnsi="Book Antiqua"/>
          <w:color w:val="000000" w:themeColor="text1"/>
          <w:sz w:val="24"/>
          <w:szCs w:val="24"/>
          <w:lang w:eastAsia="zh-CN"/>
        </w:rPr>
        <w:t xml:space="preserve">Beta blockers may impair lipid and glucose metabolism and they </w:t>
      </w:r>
      <w:r w:rsidR="00684041" w:rsidRPr="00B344C8">
        <w:rPr>
          <w:rFonts w:ascii="Book Antiqua" w:hAnsi="Book Antiqua"/>
          <w:color w:val="000000" w:themeColor="text1"/>
          <w:sz w:val="24"/>
          <w:szCs w:val="24"/>
          <w:lang w:eastAsia="zh-CN"/>
        </w:rPr>
        <w:t>are</w:t>
      </w:r>
      <w:r w:rsidR="00365853" w:rsidRPr="00B344C8">
        <w:rPr>
          <w:rFonts w:ascii="Book Antiqua" w:hAnsi="Book Antiqua"/>
          <w:color w:val="000000" w:themeColor="text1"/>
          <w:sz w:val="24"/>
          <w:szCs w:val="24"/>
          <w:lang w:eastAsia="zh-CN"/>
        </w:rPr>
        <w:t xml:space="preserve"> not preferably the first choice therapy in</w:t>
      </w:r>
      <w:r w:rsidR="008C1F7E" w:rsidRPr="00B344C8">
        <w:rPr>
          <w:rFonts w:ascii="Book Antiqua" w:hAnsi="Book Antiqua"/>
          <w:color w:val="000000" w:themeColor="text1"/>
          <w:sz w:val="24"/>
          <w:szCs w:val="24"/>
          <w:lang w:eastAsia="zh-CN"/>
        </w:rPr>
        <w:t xml:space="preserve"> obese hypertensive </w:t>
      </w:r>
      <w:proofErr w:type="gramStart"/>
      <w:r w:rsidR="008C1F7E" w:rsidRPr="00B344C8">
        <w:rPr>
          <w:rFonts w:ascii="Book Antiqua" w:hAnsi="Book Antiqua"/>
          <w:color w:val="000000" w:themeColor="text1"/>
          <w:sz w:val="24"/>
          <w:szCs w:val="24"/>
          <w:lang w:eastAsia="zh-CN"/>
        </w:rPr>
        <w:t>individuals</w:t>
      </w:r>
      <w:r w:rsidR="007A3D4F" w:rsidRPr="00B344C8">
        <w:rPr>
          <w:rFonts w:ascii="Book Antiqua" w:hAnsi="Book Antiqua"/>
          <w:color w:val="000000" w:themeColor="text1"/>
          <w:sz w:val="24"/>
          <w:szCs w:val="24"/>
          <w:vertAlign w:val="superscript"/>
        </w:rPr>
        <w:t>[</w:t>
      </w:r>
      <w:proofErr w:type="gramEnd"/>
      <w:r w:rsidR="007A3D4F" w:rsidRPr="00B344C8">
        <w:rPr>
          <w:rFonts w:ascii="Book Antiqua" w:hAnsi="Book Antiqua"/>
          <w:color w:val="000000" w:themeColor="text1"/>
          <w:sz w:val="24"/>
          <w:szCs w:val="24"/>
          <w:vertAlign w:val="superscript"/>
        </w:rPr>
        <w:t>49,50]</w:t>
      </w:r>
      <w:r w:rsidR="007A3D4F" w:rsidRPr="00B344C8">
        <w:rPr>
          <w:rFonts w:ascii="Book Antiqua" w:hAnsi="Book Antiqua"/>
          <w:color w:val="000000" w:themeColor="text1"/>
          <w:sz w:val="24"/>
          <w:szCs w:val="24"/>
        </w:rPr>
        <w:t>.</w:t>
      </w:r>
    </w:p>
    <w:p w14:paraId="452E8124" w14:textId="18A0242A" w:rsidR="000C594B" w:rsidRPr="00B344C8" w:rsidRDefault="000C594B" w:rsidP="000E4ADC">
      <w:pPr>
        <w:spacing w:after="0" w:line="360" w:lineRule="auto"/>
        <w:ind w:firstLineChars="200" w:firstLine="480"/>
        <w:jc w:val="both"/>
        <w:rPr>
          <w:rFonts w:ascii="Book Antiqua" w:hAnsi="Book Antiqua"/>
          <w:color w:val="000000" w:themeColor="text1"/>
          <w:sz w:val="24"/>
          <w:szCs w:val="24"/>
          <w:lang w:eastAsia="zh-CN"/>
        </w:rPr>
      </w:pPr>
      <w:r w:rsidRPr="00B344C8">
        <w:rPr>
          <w:rFonts w:ascii="Book Antiqua" w:hAnsi="Book Antiqua"/>
          <w:color w:val="000000" w:themeColor="text1"/>
          <w:sz w:val="24"/>
          <w:szCs w:val="24"/>
          <w:lang w:eastAsia="zh-CN"/>
        </w:rPr>
        <w:t>The current approach for obesity-related hypertension in chi</w:t>
      </w:r>
      <w:r w:rsidR="008C1F7E" w:rsidRPr="00B344C8">
        <w:rPr>
          <w:rFonts w:ascii="Book Antiqua" w:hAnsi="Book Antiqua"/>
          <w:color w:val="000000" w:themeColor="text1"/>
          <w:sz w:val="24"/>
          <w:szCs w:val="24"/>
          <w:lang w:eastAsia="zh-CN"/>
        </w:rPr>
        <w:t>ldren is summarized in Figure 3</w:t>
      </w:r>
      <w:r w:rsidR="007A3D4F" w:rsidRPr="00B344C8">
        <w:rPr>
          <w:rFonts w:ascii="Book Antiqua" w:hAnsi="Book Antiqua"/>
          <w:color w:val="000000" w:themeColor="text1"/>
          <w:sz w:val="24"/>
          <w:szCs w:val="24"/>
          <w:vertAlign w:val="superscript"/>
        </w:rPr>
        <w:t>[51]</w:t>
      </w:r>
      <w:r w:rsidR="007A3D4F" w:rsidRPr="00B344C8">
        <w:rPr>
          <w:rFonts w:ascii="Book Antiqua" w:hAnsi="Book Antiqua"/>
          <w:color w:val="000000" w:themeColor="text1"/>
          <w:sz w:val="24"/>
          <w:szCs w:val="24"/>
        </w:rPr>
        <w:t xml:space="preserve">. </w:t>
      </w:r>
      <w:r w:rsidRPr="00B344C8">
        <w:rPr>
          <w:rFonts w:ascii="Book Antiqua" w:hAnsi="Book Antiqua"/>
          <w:color w:val="000000" w:themeColor="text1"/>
          <w:sz w:val="24"/>
          <w:szCs w:val="24"/>
          <w:lang w:eastAsia="zh-CN"/>
        </w:rPr>
        <w:t xml:space="preserve">Lastly, obesity related hypertension should be considered a chronic medical condition and likely requires long-term treatment. </w:t>
      </w:r>
    </w:p>
    <w:p w14:paraId="241D2822" w14:textId="77777777" w:rsidR="000C594B" w:rsidRPr="00B344C8" w:rsidRDefault="000C594B" w:rsidP="000E4ADC">
      <w:pPr>
        <w:spacing w:after="0" w:line="360" w:lineRule="auto"/>
        <w:jc w:val="both"/>
        <w:rPr>
          <w:rFonts w:ascii="Book Antiqua" w:hAnsi="Book Antiqua"/>
          <w:b/>
          <w:color w:val="000000" w:themeColor="text1"/>
          <w:sz w:val="24"/>
          <w:szCs w:val="24"/>
          <w:lang w:eastAsia="zh-CN"/>
        </w:rPr>
      </w:pPr>
    </w:p>
    <w:p w14:paraId="0D9962F7" w14:textId="77777777" w:rsidR="000C594B" w:rsidRPr="00B344C8" w:rsidRDefault="000C594B" w:rsidP="000E4ADC">
      <w:pPr>
        <w:spacing w:after="0" w:line="360" w:lineRule="auto"/>
        <w:jc w:val="both"/>
        <w:rPr>
          <w:rFonts w:ascii="Book Antiqua" w:hAnsi="Book Antiqua"/>
          <w:b/>
          <w:color w:val="000000" w:themeColor="text1"/>
          <w:sz w:val="24"/>
          <w:szCs w:val="24"/>
          <w:lang w:eastAsia="zh-CN"/>
        </w:rPr>
      </w:pPr>
      <w:r w:rsidRPr="00B344C8">
        <w:rPr>
          <w:rFonts w:ascii="Book Antiqua" w:hAnsi="Book Antiqua"/>
          <w:b/>
          <w:color w:val="000000" w:themeColor="text1"/>
          <w:sz w:val="24"/>
          <w:szCs w:val="24"/>
          <w:lang w:eastAsia="zh-CN"/>
        </w:rPr>
        <w:t xml:space="preserve">CONCLUSION </w:t>
      </w:r>
    </w:p>
    <w:p w14:paraId="07B39450" w14:textId="77777777" w:rsidR="008C1F7E" w:rsidRPr="00B344C8" w:rsidRDefault="000C594B" w:rsidP="000E4ADC">
      <w:pPr>
        <w:spacing w:after="0" w:line="360" w:lineRule="auto"/>
        <w:jc w:val="both"/>
        <w:rPr>
          <w:rFonts w:ascii="Book Antiqua" w:hAnsi="Book Antiqua"/>
          <w:color w:val="000000" w:themeColor="text1"/>
          <w:sz w:val="24"/>
          <w:szCs w:val="24"/>
          <w:lang w:eastAsia="zh-CN"/>
        </w:rPr>
      </w:pPr>
      <w:r w:rsidRPr="00B344C8">
        <w:rPr>
          <w:rFonts w:ascii="Book Antiqua" w:hAnsi="Book Antiqua"/>
          <w:color w:val="000000" w:themeColor="text1"/>
          <w:sz w:val="24"/>
          <w:szCs w:val="24"/>
          <w:lang w:eastAsia="zh-CN"/>
        </w:rPr>
        <w:t xml:space="preserve">Obesity has reached epidemic proportions and continues to be a growing problem worldwide. Excess weight gain appears to be a major risk factor for CKD and hypertension. The potential mechanisms involve insulin resistance, inflammation, renal RAAS </w:t>
      </w:r>
      <w:r w:rsidR="00684041" w:rsidRPr="00B344C8">
        <w:rPr>
          <w:rFonts w:ascii="Book Antiqua" w:hAnsi="Book Antiqua"/>
          <w:color w:val="000000" w:themeColor="text1"/>
          <w:sz w:val="24"/>
          <w:szCs w:val="24"/>
          <w:lang w:eastAsia="zh-CN"/>
        </w:rPr>
        <w:t>hyper</w:t>
      </w:r>
      <w:r w:rsidRPr="00B344C8">
        <w:rPr>
          <w:rFonts w:ascii="Book Antiqua" w:hAnsi="Book Antiqua"/>
          <w:color w:val="000000" w:themeColor="text1"/>
          <w:sz w:val="24"/>
          <w:szCs w:val="24"/>
          <w:lang w:eastAsia="zh-CN"/>
        </w:rPr>
        <w:t xml:space="preserve">activity, SNS </w:t>
      </w:r>
      <w:r w:rsidR="00684041" w:rsidRPr="00B344C8">
        <w:rPr>
          <w:rFonts w:ascii="Book Antiqua" w:hAnsi="Book Antiqua"/>
          <w:color w:val="000000" w:themeColor="text1"/>
          <w:sz w:val="24"/>
          <w:szCs w:val="24"/>
          <w:lang w:eastAsia="zh-CN"/>
        </w:rPr>
        <w:t>hyper</w:t>
      </w:r>
      <w:r w:rsidRPr="00B344C8">
        <w:rPr>
          <w:rFonts w:ascii="Book Antiqua" w:hAnsi="Book Antiqua"/>
          <w:color w:val="000000" w:themeColor="text1"/>
          <w:sz w:val="24"/>
          <w:szCs w:val="24"/>
          <w:lang w:eastAsia="zh-CN"/>
        </w:rPr>
        <w:t>activity, and perhaps other unknown mechanisms. Obesity related renal injury and hypertension is already well recog</w:t>
      </w:r>
      <w:r w:rsidR="00684041" w:rsidRPr="00B344C8">
        <w:rPr>
          <w:rFonts w:ascii="Book Antiqua" w:hAnsi="Book Antiqua"/>
          <w:color w:val="000000" w:themeColor="text1"/>
          <w:sz w:val="24"/>
          <w:szCs w:val="24"/>
          <w:lang w:eastAsia="zh-CN"/>
        </w:rPr>
        <w:t xml:space="preserve">nized in the adult population. </w:t>
      </w:r>
      <w:r w:rsidRPr="00B344C8">
        <w:rPr>
          <w:rFonts w:ascii="Book Antiqua" w:hAnsi="Book Antiqua"/>
          <w:color w:val="000000" w:themeColor="text1"/>
          <w:sz w:val="24"/>
          <w:szCs w:val="24"/>
          <w:lang w:eastAsia="zh-CN"/>
        </w:rPr>
        <w:t xml:space="preserve">Increased awareness is needed in children for early diagnosis and implementation of prevention and treatment measures. </w:t>
      </w:r>
    </w:p>
    <w:p w14:paraId="2B87CC45" w14:textId="77777777" w:rsidR="008C1F7E" w:rsidRPr="00B344C8" w:rsidRDefault="008C1F7E" w:rsidP="000E4ADC">
      <w:pPr>
        <w:spacing w:after="0" w:line="360" w:lineRule="auto"/>
        <w:jc w:val="both"/>
        <w:rPr>
          <w:rFonts w:ascii="Book Antiqua" w:hAnsi="Book Antiqua"/>
          <w:color w:val="000000" w:themeColor="text1"/>
          <w:sz w:val="24"/>
          <w:szCs w:val="24"/>
          <w:lang w:eastAsia="zh-CN"/>
        </w:rPr>
      </w:pPr>
    </w:p>
    <w:p w14:paraId="68D6703D" w14:textId="0F4D822E" w:rsidR="000C594B" w:rsidRPr="00B344C8" w:rsidRDefault="000C594B" w:rsidP="000E4ADC">
      <w:pPr>
        <w:spacing w:after="0" w:line="360" w:lineRule="auto"/>
        <w:jc w:val="both"/>
        <w:rPr>
          <w:rFonts w:ascii="Book Antiqua" w:hAnsi="Book Antiqua"/>
          <w:color w:val="000000" w:themeColor="text1"/>
          <w:sz w:val="24"/>
          <w:szCs w:val="24"/>
        </w:rPr>
      </w:pPr>
      <w:r w:rsidRPr="00B344C8">
        <w:rPr>
          <w:rFonts w:ascii="Book Antiqua" w:hAnsi="Book Antiqua"/>
          <w:b/>
          <w:color w:val="000000" w:themeColor="text1"/>
          <w:sz w:val="24"/>
          <w:szCs w:val="24"/>
        </w:rPr>
        <w:t>REFERENCES</w:t>
      </w:r>
    </w:p>
    <w:p w14:paraId="715BB262" w14:textId="77777777" w:rsidR="000E4ADC" w:rsidRPr="00B344C8" w:rsidRDefault="000E4ADC" w:rsidP="000E4ADC">
      <w:pPr>
        <w:spacing w:after="0" w:line="360" w:lineRule="auto"/>
        <w:jc w:val="both"/>
        <w:rPr>
          <w:rFonts w:ascii="Book Antiqua" w:hAnsi="Book Antiqua" w:cs="宋体"/>
          <w:color w:val="000000" w:themeColor="text1"/>
          <w:sz w:val="24"/>
          <w:szCs w:val="24"/>
        </w:rPr>
      </w:pPr>
      <w:proofErr w:type="gramStart"/>
      <w:r w:rsidRPr="00B344C8">
        <w:rPr>
          <w:rFonts w:ascii="Book Antiqua" w:hAnsi="Book Antiqua" w:cs="宋体"/>
          <w:color w:val="000000" w:themeColor="text1"/>
          <w:sz w:val="24"/>
          <w:szCs w:val="24"/>
        </w:rPr>
        <w:lastRenderedPageBreak/>
        <w:t xml:space="preserve">1 </w:t>
      </w:r>
      <w:r w:rsidRPr="00B344C8">
        <w:rPr>
          <w:rFonts w:ascii="Book Antiqua" w:hAnsi="Book Antiqua" w:cs="宋体"/>
          <w:b/>
          <w:bCs/>
          <w:color w:val="000000" w:themeColor="text1"/>
          <w:sz w:val="24"/>
          <w:szCs w:val="24"/>
        </w:rPr>
        <w:t>Lobstein T</w:t>
      </w:r>
      <w:r w:rsidRPr="00B344C8">
        <w:rPr>
          <w:rFonts w:ascii="Book Antiqua" w:hAnsi="Book Antiqua" w:cs="宋体"/>
          <w:color w:val="000000" w:themeColor="text1"/>
          <w:sz w:val="24"/>
          <w:szCs w:val="24"/>
        </w:rPr>
        <w:t>, Baur L, Uauy R; IASO International Obesity TaskForce.</w:t>
      </w:r>
      <w:proofErr w:type="gramEnd"/>
      <w:r w:rsidRPr="00B344C8">
        <w:rPr>
          <w:rFonts w:ascii="Book Antiqua" w:hAnsi="Book Antiqua" w:cs="宋体"/>
          <w:color w:val="000000" w:themeColor="text1"/>
          <w:sz w:val="24"/>
          <w:szCs w:val="24"/>
        </w:rPr>
        <w:t xml:space="preserve"> Obesity in children and young people: a crisis in public health. </w:t>
      </w:r>
      <w:r w:rsidRPr="00B344C8">
        <w:rPr>
          <w:rFonts w:ascii="Book Antiqua" w:hAnsi="Book Antiqua" w:cs="宋体"/>
          <w:i/>
          <w:iCs/>
          <w:color w:val="000000" w:themeColor="text1"/>
          <w:sz w:val="24"/>
          <w:szCs w:val="24"/>
        </w:rPr>
        <w:t>Obes Rev</w:t>
      </w:r>
      <w:r w:rsidRPr="00B344C8">
        <w:rPr>
          <w:rFonts w:ascii="Book Antiqua" w:hAnsi="Book Antiqua" w:cs="宋体"/>
          <w:color w:val="000000" w:themeColor="text1"/>
          <w:sz w:val="24"/>
          <w:szCs w:val="24"/>
        </w:rPr>
        <w:t xml:space="preserve"> 2004; </w:t>
      </w:r>
      <w:r w:rsidRPr="00B344C8">
        <w:rPr>
          <w:rFonts w:ascii="Book Antiqua" w:hAnsi="Book Antiqua" w:cs="宋体"/>
          <w:b/>
          <w:bCs/>
          <w:color w:val="000000" w:themeColor="text1"/>
          <w:sz w:val="24"/>
          <w:szCs w:val="24"/>
        </w:rPr>
        <w:t xml:space="preserve">5 </w:t>
      </w:r>
      <w:r w:rsidRPr="00B344C8">
        <w:rPr>
          <w:rFonts w:ascii="Book Antiqua" w:hAnsi="Book Antiqua" w:cs="宋体"/>
          <w:bCs/>
          <w:color w:val="000000" w:themeColor="text1"/>
          <w:sz w:val="24"/>
          <w:szCs w:val="24"/>
        </w:rPr>
        <w:t>Suppl 1</w:t>
      </w:r>
      <w:r w:rsidRPr="00B344C8">
        <w:rPr>
          <w:rFonts w:ascii="Book Antiqua" w:hAnsi="Book Antiqua" w:cs="宋体"/>
          <w:color w:val="000000" w:themeColor="text1"/>
          <w:sz w:val="24"/>
          <w:szCs w:val="24"/>
        </w:rPr>
        <w:t>: 4-104 [PMID: 15096099 DOI: 10.1111/j.1467-789X.2004.00133.x]</w:t>
      </w:r>
    </w:p>
    <w:p w14:paraId="65D7450C" w14:textId="77777777" w:rsidR="000E4ADC" w:rsidRPr="00B344C8" w:rsidRDefault="000E4ADC" w:rsidP="000E4ADC">
      <w:pPr>
        <w:spacing w:after="0" w:line="360" w:lineRule="auto"/>
        <w:jc w:val="both"/>
        <w:rPr>
          <w:rFonts w:ascii="Book Antiqua" w:hAnsi="Book Antiqua" w:cs="宋体"/>
          <w:color w:val="000000" w:themeColor="text1"/>
          <w:sz w:val="24"/>
          <w:szCs w:val="24"/>
        </w:rPr>
      </w:pPr>
      <w:r w:rsidRPr="00B344C8">
        <w:rPr>
          <w:rFonts w:ascii="Book Antiqua" w:hAnsi="Book Antiqua" w:cs="宋体"/>
          <w:color w:val="000000" w:themeColor="text1"/>
          <w:sz w:val="24"/>
          <w:szCs w:val="24"/>
        </w:rPr>
        <w:t xml:space="preserve">2 </w:t>
      </w:r>
      <w:r w:rsidRPr="00B344C8">
        <w:rPr>
          <w:rFonts w:ascii="Book Antiqua" w:hAnsi="Book Antiqua" w:cs="宋体"/>
          <w:b/>
          <w:bCs/>
          <w:color w:val="000000" w:themeColor="text1"/>
          <w:sz w:val="24"/>
          <w:szCs w:val="24"/>
        </w:rPr>
        <w:t>Wang Y</w:t>
      </w:r>
      <w:r w:rsidRPr="00B344C8">
        <w:rPr>
          <w:rFonts w:ascii="Book Antiqua" w:hAnsi="Book Antiqua" w:cs="宋体"/>
          <w:color w:val="000000" w:themeColor="text1"/>
          <w:sz w:val="24"/>
          <w:szCs w:val="24"/>
        </w:rPr>
        <w:t xml:space="preserve">, Chen X, Song Y, Caballero B, Cheskin LJ. Association between obesity and kidney disease: a systematic review and meta-analysis. </w:t>
      </w:r>
      <w:r w:rsidRPr="00B344C8">
        <w:rPr>
          <w:rFonts w:ascii="Book Antiqua" w:hAnsi="Book Antiqua" w:cs="宋体"/>
          <w:i/>
          <w:iCs/>
          <w:color w:val="000000" w:themeColor="text1"/>
          <w:sz w:val="24"/>
          <w:szCs w:val="24"/>
        </w:rPr>
        <w:t>Kidney Int</w:t>
      </w:r>
      <w:r w:rsidRPr="00B344C8">
        <w:rPr>
          <w:rFonts w:ascii="Book Antiqua" w:hAnsi="Book Antiqua" w:cs="宋体"/>
          <w:color w:val="000000" w:themeColor="text1"/>
          <w:sz w:val="24"/>
          <w:szCs w:val="24"/>
        </w:rPr>
        <w:t xml:space="preserve"> 2008; </w:t>
      </w:r>
      <w:r w:rsidRPr="00B344C8">
        <w:rPr>
          <w:rFonts w:ascii="Book Antiqua" w:hAnsi="Book Antiqua" w:cs="宋体"/>
          <w:b/>
          <w:bCs/>
          <w:color w:val="000000" w:themeColor="text1"/>
          <w:sz w:val="24"/>
          <w:szCs w:val="24"/>
        </w:rPr>
        <w:t>73</w:t>
      </w:r>
      <w:r w:rsidRPr="00B344C8">
        <w:rPr>
          <w:rFonts w:ascii="Book Antiqua" w:hAnsi="Book Antiqua" w:cs="宋体"/>
          <w:color w:val="000000" w:themeColor="text1"/>
          <w:sz w:val="24"/>
          <w:szCs w:val="24"/>
        </w:rPr>
        <w:t>: 19-33 [PMID: 17928825 DOI: 10.1038/sj.ki.5002586]</w:t>
      </w:r>
    </w:p>
    <w:p w14:paraId="0E80C956" w14:textId="77777777" w:rsidR="000E4ADC" w:rsidRPr="00B344C8" w:rsidRDefault="000E4ADC" w:rsidP="000E4ADC">
      <w:pPr>
        <w:spacing w:after="0" w:line="360" w:lineRule="auto"/>
        <w:jc w:val="both"/>
        <w:rPr>
          <w:rFonts w:ascii="Book Antiqua" w:hAnsi="Book Antiqua" w:cs="宋体"/>
          <w:color w:val="000000" w:themeColor="text1"/>
          <w:sz w:val="24"/>
          <w:szCs w:val="24"/>
        </w:rPr>
      </w:pPr>
      <w:r w:rsidRPr="00B344C8">
        <w:rPr>
          <w:rFonts w:ascii="Book Antiqua" w:hAnsi="Book Antiqua" w:cs="宋体"/>
          <w:color w:val="000000" w:themeColor="text1"/>
          <w:sz w:val="24"/>
          <w:szCs w:val="24"/>
        </w:rPr>
        <w:t xml:space="preserve">3 </w:t>
      </w:r>
      <w:r w:rsidRPr="00B344C8">
        <w:rPr>
          <w:rFonts w:ascii="Book Antiqua" w:hAnsi="Book Antiqua" w:cs="宋体"/>
          <w:b/>
          <w:bCs/>
          <w:color w:val="000000" w:themeColor="text1"/>
          <w:sz w:val="24"/>
          <w:szCs w:val="24"/>
        </w:rPr>
        <w:t>Wahba IM</w:t>
      </w:r>
      <w:r w:rsidRPr="00B344C8">
        <w:rPr>
          <w:rFonts w:ascii="Book Antiqua" w:hAnsi="Book Antiqua" w:cs="宋体"/>
          <w:color w:val="000000" w:themeColor="text1"/>
          <w:sz w:val="24"/>
          <w:szCs w:val="24"/>
        </w:rPr>
        <w:t xml:space="preserve">, Mak RH. Obesity and obesity-initiated metabolic syndrome: mechanistic links to chronic kidney disease. </w:t>
      </w:r>
      <w:r w:rsidRPr="00B344C8">
        <w:rPr>
          <w:rFonts w:ascii="Book Antiqua" w:hAnsi="Book Antiqua" w:cs="宋体"/>
          <w:i/>
          <w:iCs/>
          <w:color w:val="000000" w:themeColor="text1"/>
          <w:sz w:val="24"/>
          <w:szCs w:val="24"/>
        </w:rPr>
        <w:t>Clin J Am Soc Nephrol</w:t>
      </w:r>
      <w:r w:rsidRPr="00B344C8">
        <w:rPr>
          <w:rFonts w:ascii="Book Antiqua" w:hAnsi="Book Antiqua" w:cs="宋体"/>
          <w:color w:val="000000" w:themeColor="text1"/>
          <w:sz w:val="24"/>
          <w:szCs w:val="24"/>
        </w:rPr>
        <w:t xml:space="preserve"> 2007; </w:t>
      </w:r>
      <w:r w:rsidRPr="00B344C8">
        <w:rPr>
          <w:rFonts w:ascii="Book Antiqua" w:hAnsi="Book Antiqua" w:cs="宋体"/>
          <w:b/>
          <w:bCs/>
          <w:color w:val="000000" w:themeColor="text1"/>
          <w:sz w:val="24"/>
          <w:szCs w:val="24"/>
        </w:rPr>
        <w:t>2</w:t>
      </w:r>
      <w:r w:rsidRPr="00B344C8">
        <w:rPr>
          <w:rFonts w:ascii="Book Antiqua" w:hAnsi="Book Antiqua" w:cs="宋体"/>
          <w:color w:val="000000" w:themeColor="text1"/>
          <w:sz w:val="24"/>
          <w:szCs w:val="24"/>
        </w:rPr>
        <w:t>: 550-562 [PMID: 17699463 DOI: 10.2215/CJN.04071206]</w:t>
      </w:r>
    </w:p>
    <w:p w14:paraId="7DB891E6" w14:textId="77777777" w:rsidR="000E4ADC" w:rsidRPr="00B344C8" w:rsidRDefault="000E4ADC" w:rsidP="000E4ADC">
      <w:pPr>
        <w:spacing w:after="0" w:line="360" w:lineRule="auto"/>
        <w:jc w:val="both"/>
        <w:rPr>
          <w:rFonts w:ascii="Book Antiqua" w:hAnsi="Book Antiqua" w:cs="宋体"/>
          <w:color w:val="000000" w:themeColor="text1"/>
          <w:sz w:val="24"/>
          <w:szCs w:val="24"/>
        </w:rPr>
      </w:pPr>
      <w:r w:rsidRPr="00B344C8">
        <w:rPr>
          <w:rFonts w:ascii="Book Antiqua" w:hAnsi="Book Antiqua" w:cs="宋体"/>
          <w:color w:val="000000" w:themeColor="text1"/>
          <w:sz w:val="24"/>
          <w:szCs w:val="24"/>
        </w:rPr>
        <w:t xml:space="preserve">4 </w:t>
      </w:r>
      <w:r w:rsidRPr="00B344C8">
        <w:rPr>
          <w:rFonts w:ascii="Book Antiqua" w:hAnsi="Book Antiqua" w:cs="宋体"/>
          <w:b/>
          <w:bCs/>
          <w:color w:val="000000" w:themeColor="text1"/>
          <w:sz w:val="24"/>
          <w:szCs w:val="24"/>
        </w:rPr>
        <w:t>Sarafidis PA</w:t>
      </w:r>
      <w:r w:rsidRPr="00B344C8">
        <w:rPr>
          <w:rFonts w:ascii="Book Antiqua" w:hAnsi="Book Antiqua" w:cs="宋体"/>
          <w:color w:val="000000" w:themeColor="text1"/>
          <w:sz w:val="24"/>
          <w:szCs w:val="24"/>
        </w:rPr>
        <w:t xml:space="preserve">, Ruilope LM. Insulin resistance, hyperinsulinemia, and renal injury: mechanisms and implications. </w:t>
      </w:r>
      <w:r w:rsidRPr="00B344C8">
        <w:rPr>
          <w:rFonts w:ascii="Book Antiqua" w:hAnsi="Book Antiqua" w:cs="宋体"/>
          <w:i/>
          <w:iCs/>
          <w:color w:val="000000" w:themeColor="text1"/>
          <w:sz w:val="24"/>
          <w:szCs w:val="24"/>
        </w:rPr>
        <w:t>Am J Nephrol</w:t>
      </w:r>
      <w:r w:rsidRPr="00B344C8">
        <w:rPr>
          <w:rFonts w:ascii="Book Antiqua" w:hAnsi="Book Antiqua" w:cs="宋体"/>
          <w:color w:val="000000" w:themeColor="text1"/>
          <w:sz w:val="24"/>
          <w:szCs w:val="24"/>
        </w:rPr>
        <w:t xml:space="preserve"> 2006; </w:t>
      </w:r>
      <w:r w:rsidRPr="00B344C8">
        <w:rPr>
          <w:rFonts w:ascii="Book Antiqua" w:hAnsi="Book Antiqua" w:cs="宋体"/>
          <w:b/>
          <w:bCs/>
          <w:color w:val="000000" w:themeColor="text1"/>
          <w:sz w:val="24"/>
          <w:szCs w:val="24"/>
        </w:rPr>
        <w:t>26</w:t>
      </w:r>
      <w:r w:rsidRPr="00B344C8">
        <w:rPr>
          <w:rFonts w:ascii="Book Antiqua" w:hAnsi="Book Antiqua" w:cs="宋体"/>
          <w:color w:val="000000" w:themeColor="text1"/>
          <w:sz w:val="24"/>
          <w:szCs w:val="24"/>
        </w:rPr>
        <w:t>: 232-244 [PMID: 16733348 DOI: 10.1159/000093632]</w:t>
      </w:r>
    </w:p>
    <w:p w14:paraId="2CC22475" w14:textId="77777777" w:rsidR="000E4ADC" w:rsidRPr="00B344C8" w:rsidRDefault="000E4ADC" w:rsidP="000E4ADC">
      <w:pPr>
        <w:spacing w:after="0" w:line="360" w:lineRule="auto"/>
        <w:jc w:val="both"/>
        <w:rPr>
          <w:rFonts w:ascii="Book Antiqua" w:hAnsi="Book Antiqua" w:cs="宋体"/>
          <w:color w:val="000000" w:themeColor="text1"/>
          <w:sz w:val="24"/>
          <w:szCs w:val="24"/>
        </w:rPr>
      </w:pPr>
      <w:r w:rsidRPr="00B344C8">
        <w:rPr>
          <w:rFonts w:ascii="Book Antiqua" w:hAnsi="Book Antiqua" w:cs="宋体"/>
          <w:color w:val="000000" w:themeColor="text1"/>
          <w:sz w:val="24"/>
          <w:szCs w:val="24"/>
        </w:rPr>
        <w:t xml:space="preserve">5 </w:t>
      </w:r>
      <w:r w:rsidRPr="00B344C8">
        <w:rPr>
          <w:rFonts w:ascii="Book Antiqua" w:hAnsi="Book Antiqua" w:cs="宋体"/>
          <w:b/>
          <w:bCs/>
          <w:color w:val="000000" w:themeColor="text1"/>
          <w:sz w:val="24"/>
          <w:szCs w:val="24"/>
        </w:rPr>
        <w:t>Garrison RJ</w:t>
      </w:r>
      <w:r w:rsidRPr="00B344C8">
        <w:rPr>
          <w:rFonts w:ascii="Book Antiqua" w:hAnsi="Book Antiqua" w:cs="宋体"/>
          <w:color w:val="000000" w:themeColor="text1"/>
          <w:sz w:val="24"/>
          <w:szCs w:val="24"/>
        </w:rPr>
        <w:t xml:space="preserve">, Kannel WB, Stokes J, Castelli WP. Incidence and precursors of hypertension in young adults: the Framingham Offspring Study. </w:t>
      </w:r>
      <w:r w:rsidRPr="00B344C8">
        <w:rPr>
          <w:rFonts w:ascii="Book Antiqua" w:hAnsi="Book Antiqua" w:cs="宋体"/>
          <w:i/>
          <w:iCs/>
          <w:color w:val="000000" w:themeColor="text1"/>
          <w:sz w:val="24"/>
          <w:szCs w:val="24"/>
        </w:rPr>
        <w:t>Prev Med</w:t>
      </w:r>
      <w:r w:rsidRPr="00B344C8">
        <w:rPr>
          <w:rFonts w:ascii="Book Antiqua" w:hAnsi="Book Antiqua" w:cs="宋体"/>
          <w:color w:val="000000" w:themeColor="text1"/>
          <w:sz w:val="24"/>
          <w:szCs w:val="24"/>
        </w:rPr>
        <w:t xml:space="preserve"> 1987; </w:t>
      </w:r>
      <w:r w:rsidRPr="00B344C8">
        <w:rPr>
          <w:rFonts w:ascii="Book Antiqua" w:hAnsi="Book Antiqua" w:cs="宋体"/>
          <w:b/>
          <w:bCs/>
          <w:color w:val="000000" w:themeColor="text1"/>
          <w:sz w:val="24"/>
          <w:szCs w:val="24"/>
        </w:rPr>
        <w:t>16</w:t>
      </w:r>
      <w:r w:rsidRPr="00B344C8">
        <w:rPr>
          <w:rFonts w:ascii="Book Antiqua" w:hAnsi="Book Antiqua" w:cs="宋体"/>
          <w:color w:val="000000" w:themeColor="text1"/>
          <w:sz w:val="24"/>
          <w:szCs w:val="24"/>
        </w:rPr>
        <w:t>: 235-251 [PMID: 3588564 DOI: 10.1016/0091-7435(87)90087-9]</w:t>
      </w:r>
    </w:p>
    <w:p w14:paraId="2EFD78BE" w14:textId="77777777" w:rsidR="000E4ADC" w:rsidRPr="00B344C8" w:rsidRDefault="000E4ADC" w:rsidP="000E4ADC">
      <w:pPr>
        <w:spacing w:after="0" w:line="360" w:lineRule="auto"/>
        <w:jc w:val="both"/>
        <w:rPr>
          <w:rFonts w:ascii="Book Antiqua" w:hAnsi="Book Antiqua" w:cs="宋体"/>
          <w:color w:val="000000" w:themeColor="text1"/>
          <w:sz w:val="24"/>
          <w:szCs w:val="24"/>
        </w:rPr>
      </w:pPr>
      <w:r w:rsidRPr="00B344C8">
        <w:rPr>
          <w:rFonts w:ascii="Book Antiqua" w:hAnsi="Book Antiqua" w:cs="宋体"/>
          <w:color w:val="000000" w:themeColor="text1"/>
          <w:sz w:val="24"/>
          <w:szCs w:val="24"/>
        </w:rPr>
        <w:t xml:space="preserve">6 </w:t>
      </w:r>
      <w:r w:rsidRPr="00B344C8">
        <w:rPr>
          <w:rFonts w:ascii="Book Antiqua" w:hAnsi="Book Antiqua" w:cs="宋体"/>
          <w:b/>
          <w:bCs/>
          <w:color w:val="000000" w:themeColor="text1"/>
          <w:sz w:val="24"/>
          <w:szCs w:val="24"/>
        </w:rPr>
        <w:t>Kuczmarski RJ</w:t>
      </w:r>
      <w:r w:rsidRPr="00B344C8">
        <w:rPr>
          <w:rFonts w:ascii="Book Antiqua" w:hAnsi="Book Antiqua" w:cs="宋体"/>
          <w:color w:val="000000" w:themeColor="text1"/>
          <w:sz w:val="24"/>
          <w:szCs w:val="24"/>
        </w:rPr>
        <w:t xml:space="preserve">, Ogden CL, Guo SS, Grummer-Strawn LM, Flegal KM, Mei Z, Wei R, Curtin LR, Roche AF, Johnson CL. 2000 CDC Growth Charts for the United States: methods and development. </w:t>
      </w:r>
      <w:r w:rsidRPr="00B344C8">
        <w:rPr>
          <w:rFonts w:ascii="Book Antiqua" w:hAnsi="Book Antiqua" w:cs="宋体"/>
          <w:i/>
          <w:iCs/>
          <w:color w:val="000000" w:themeColor="text1"/>
          <w:sz w:val="24"/>
          <w:szCs w:val="24"/>
        </w:rPr>
        <w:t>Vital Health Stat 11</w:t>
      </w:r>
      <w:r w:rsidRPr="00B344C8">
        <w:rPr>
          <w:rFonts w:ascii="Book Antiqua" w:hAnsi="Book Antiqua" w:cs="宋体"/>
          <w:color w:val="000000" w:themeColor="text1"/>
          <w:sz w:val="24"/>
          <w:szCs w:val="24"/>
        </w:rPr>
        <w:t xml:space="preserve"> 2002; </w:t>
      </w:r>
      <w:r w:rsidRPr="00B344C8">
        <w:rPr>
          <w:rFonts w:ascii="Book Antiqua" w:hAnsi="Book Antiqua" w:cs="宋体"/>
          <w:b/>
          <w:color w:val="000000" w:themeColor="text1"/>
          <w:sz w:val="24"/>
          <w:szCs w:val="24"/>
        </w:rPr>
        <w:t>(246)</w:t>
      </w:r>
      <w:r w:rsidRPr="00B344C8">
        <w:rPr>
          <w:rFonts w:ascii="Book Antiqua" w:hAnsi="Book Antiqua" w:cs="宋体"/>
          <w:color w:val="000000" w:themeColor="text1"/>
          <w:sz w:val="24"/>
          <w:szCs w:val="24"/>
        </w:rPr>
        <w:t>: 1-190 [PMID: 12043359]</w:t>
      </w:r>
    </w:p>
    <w:p w14:paraId="4D0DDB80" w14:textId="77777777" w:rsidR="000E4ADC" w:rsidRPr="00B344C8" w:rsidRDefault="000E4ADC" w:rsidP="000E4ADC">
      <w:pPr>
        <w:spacing w:after="0" w:line="360" w:lineRule="auto"/>
        <w:jc w:val="both"/>
        <w:rPr>
          <w:rFonts w:ascii="Book Antiqua" w:hAnsi="Book Antiqua" w:cs="宋体"/>
          <w:color w:val="000000" w:themeColor="text1"/>
          <w:sz w:val="24"/>
          <w:szCs w:val="24"/>
        </w:rPr>
      </w:pPr>
      <w:r w:rsidRPr="00B344C8">
        <w:rPr>
          <w:rFonts w:ascii="Book Antiqua" w:hAnsi="Book Antiqua" w:cs="宋体"/>
          <w:color w:val="000000" w:themeColor="text1"/>
          <w:sz w:val="24"/>
          <w:szCs w:val="24"/>
        </w:rPr>
        <w:t xml:space="preserve">7 </w:t>
      </w:r>
      <w:r w:rsidRPr="00B344C8">
        <w:rPr>
          <w:rFonts w:ascii="Book Antiqua" w:hAnsi="Book Antiqua" w:cs="宋体"/>
          <w:b/>
          <w:bCs/>
          <w:color w:val="000000" w:themeColor="text1"/>
          <w:sz w:val="24"/>
          <w:szCs w:val="24"/>
        </w:rPr>
        <w:t>Ogden CL</w:t>
      </w:r>
      <w:r w:rsidRPr="00B344C8">
        <w:rPr>
          <w:rFonts w:ascii="Book Antiqua" w:hAnsi="Book Antiqua" w:cs="宋体"/>
          <w:color w:val="000000" w:themeColor="text1"/>
          <w:sz w:val="24"/>
          <w:szCs w:val="24"/>
        </w:rPr>
        <w:t xml:space="preserve">, Carroll MD, Curtin LR, McDowell MA, Tabak CJ, Flegal KM. Prevalence of overweight and obesity in the United States, 1999-2004. </w:t>
      </w:r>
      <w:r w:rsidRPr="00B344C8">
        <w:rPr>
          <w:rFonts w:ascii="Book Antiqua" w:hAnsi="Book Antiqua" w:cs="宋体"/>
          <w:i/>
          <w:iCs/>
          <w:color w:val="000000" w:themeColor="text1"/>
          <w:sz w:val="24"/>
          <w:szCs w:val="24"/>
        </w:rPr>
        <w:t>JAMA</w:t>
      </w:r>
      <w:r w:rsidRPr="00B344C8">
        <w:rPr>
          <w:rFonts w:ascii="Book Antiqua" w:hAnsi="Book Antiqua" w:cs="宋体"/>
          <w:color w:val="000000" w:themeColor="text1"/>
          <w:sz w:val="24"/>
          <w:szCs w:val="24"/>
        </w:rPr>
        <w:t xml:space="preserve"> 2006; </w:t>
      </w:r>
      <w:r w:rsidRPr="00B344C8">
        <w:rPr>
          <w:rFonts w:ascii="Book Antiqua" w:hAnsi="Book Antiqua" w:cs="宋体"/>
          <w:b/>
          <w:bCs/>
          <w:color w:val="000000" w:themeColor="text1"/>
          <w:sz w:val="24"/>
          <w:szCs w:val="24"/>
        </w:rPr>
        <w:t>295</w:t>
      </w:r>
      <w:r w:rsidRPr="00B344C8">
        <w:rPr>
          <w:rFonts w:ascii="Book Antiqua" w:hAnsi="Book Antiqua" w:cs="宋体"/>
          <w:color w:val="000000" w:themeColor="text1"/>
          <w:sz w:val="24"/>
          <w:szCs w:val="24"/>
        </w:rPr>
        <w:t>: 1549-1555 [PMID: 16595758 DOI: 10.1001/jama.295.13.1549]</w:t>
      </w:r>
    </w:p>
    <w:p w14:paraId="27AAAC78" w14:textId="77777777" w:rsidR="000E4ADC" w:rsidRPr="00B344C8" w:rsidRDefault="000E4ADC" w:rsidP="000E4ADC">
      <w:pPr>
        <w:spacing w:after="0" w:line="360" w:lineRule="auto"/>
        <w:jc w:val="both"/>
        <w:rPr>
          <w:rFonts w:ascii="Book Antiqua" w:hAnsi="Book Antiqua" w:cs="宋体"/>
          <w:color w:val="000000" w:themeColor="text1"/>
          <w:sz w:val="24"/>
          <w:szCs w:val="24"/>
        </w:rPr>
      </w:pPr>
      <w:r w:rsidRPr="00B344C8">
        <w:rPr>
          <w:rFonts w:ascii="Book Antiqua" w:hAnsi="Book Antiqua" w:cs="宋体"/>
          <w:color w:val="000000" w:themeColor="text1"/>
          <w:sz w:val="24"/>
          <w:szCs w:val="24"/>
        </w:rPr>
        <w:t xml:space="preserve">8 </w:t>
      </w:r>
      <w:r w:rsidRPr="00B344C8">
        <w:rPr>
          <w:rFonts w:ascii="Book Antiqua" w:hAnsi="Book Antiqua" w:cs="宋体"/>
          <w:b/>
          <w:bCs/>
          <w:color w:val="000000" w:themeColor="text1"/>
          <w:sz w:val="24"/>
          <w:szCs w:val="24"/>
        </w:rPr>
        <w:t>Ogden CL</w:t>
      </w:r>
      <w:r w:rsidRPr="00B344C8">
        <w:rPr>
          <w:rFonts w:ascii="Book Antiqua" w:hAnsi="Book Antiqua" w:cs="宋体"/>
          <w:color w:val="000000" w:themeColor="text1"/>
          <w:sz w:val="24"/>
          <w:szCs w:val="24"/>
        </w:rPr>
        <w:t xml:space="preserve">, Carroll MD, Curtin LR, Lamb MM, Flegal KM. Prevalence of high body mass index in US children and adolescents, 2007-2008. </w:t>
      </w:r>
      <w:r w:rsidRPr="00B344C8">
        <w:rPr>
          <w:rFonts w:ascii="Book Antiqua" w:hAnsi="Book Antiqua" w:cs="宋体"/>
          <w:i/>
          <w:iCs/>
          <w:color w:val="000000" w:themeColor="text1"/>
          <w:sz w:val="24"/>
          <w:szCs w:val="24"/>
        </w:rPr>
        <w:t>JAMA</w:t>
      </w:r>
      <w:r w:rsidRPr="00B344C8">
        <w:rPr>
          <w:rFonts w:ascii="Book Antiqua" w:hAnsi="Book Antiqua" w:cs="宋体"/>
          <w:color w:val="000000" w:themeColor="text1"/>
          <w:sz w:val="24"/>
          <w:szCs w:val="24"/>
        </w:rPr>
        <w:t xml:space="preserve"> 2010; </w:t>
      </w:r>
      <w:r w:rsidRPr="00B344C8">
        <w:rPr>
          <w:rFonts w:ascii="Book Antiqua" w:hAnsi="Book Antiqua" w:cs="宋体"/>
          <w:b/>
          <w:bCs/>
          <w:color w:val="000000" w:themeColor="text1"/>
          <w:sz w:val="24"/>
          <w:szCs w:val="24"/>
        </w:rPr>
        <w:t>303</w:t>
      </w:r>
      <w:r w:rsidRPr="00B344C8">
        <w:rPr>
          <w:rFonts w:ascii="Book Antiqua" w:hAnsi="Book Antiqua" w:cs="宋体"/>
          <w:color w:val="000000" w:themeColor="text1"/>
          <w:sz w:val="24"/>
          <w:szCs w:val="24"/>
        </w:rPr>
        <w:t>: 242-249 [PMID: 20071470 DOI: 10.1001/jama.2009.2012]</w:t>
      </w:r>
    </w:p>
    <w:p w14:paraId="59A751CE" w14:textId="77777777" w:rsidR="000E4ADC" w:rsidRPr="00B344C8" w:rsidRDefault="000E4ADC" w:rsidP="000E4ADC">
      <w:pPr>
        <w:spacing w:after="0" w:line="360" w:lineRule="auto"/>
        <w:jc w:val="both"/>
        <w:rPr>
          <w:rFonts w:ascii="Book Antiqua" w:hAnsi="Book Antiqua" w:cs="宋体"/>
          <w:color w:val="000000" w:themeColor="text1"/>
          <w:sz w:val="24"/>
          <w:szCs w:val="24"/>
        </w:rPr>
      </w:pPr>
      <w:r w:rsidRPr="00B344C8">
        <w:rPr>
          <w:rFonts w:ascii="Book Antiqua" w:hAnsi="Book Antiqua" w:cs="宋体"/>
          <w:color w:val="000000" w:themeColor="text1"/>
          <w:sz w:val="24"/>
          <w:szCs w:val="24"/>
        </w:rPr>
        <w:t xml:space="preserve">9 </w:t>
      </w:r>
      <w:r w:rsidRPr="00B344C8">
        <w:rPr>
          <w:rFonts w:ascii="Book Antiqua" w:hAnsi="Book Antiqua" w:cs="宋体"/>
          <w:b/>
          <w:bCs/>
          <w:color w:val="000000" w:themeColor="text1"/>
          <w:sz w:val="24"/>
          <w:szCs w:val="24"/>
        </w:rPr>
        <w:t>Flegal KM</w:t>
      </w:r>
      <w:r w:rsidRPr="00B344C8">
        <w:rPr>
          <w:rFonts w:ascii="Book Antiqua" w:hAnsi="Book Antiqua" w:cs="宋体"/>
          <w:color w:val="000000" w:themeColor="text1"/>
          <w:sz w:val="24"/>
          <w:szCs w:val="24"/>
        </w:rPr>
        <w:t xml:space="preserve">, Carroll MD, Ogden CL, Johnson CL. Prevalence and trends in obesity among US adults, 1999-2000. </w:t>
      </w:r>
      <w:r w:rsidRPr="00B344C8">
        <w:rPr>
          <w:rFonts w:ascii="Book Antiqua" w:hAnsi="Book Antiqua" w:cs="宋体"/>
          <w:i/>
          <w:iCs/>
          <w:color w:val="000000" w:themeColor="text1"/>
          <w:sz w:val="24"/>
          <w:szCs w:val="24"/>
        </w:rPr>
        <w:t>JAMA</w:t>
      </w:r>
      <w:r w:rsidRPr="00B344C8">
        <w:rPr>
          <w:rFonts w:ascii="Book Antiqua" w:hAnsi="Book Antiqua" w:cs="宋体"/>
          <w:color w:val="000000" w:themeColor="text1"/>
          <w:sz w:val="24"/>
          <w:szCs w:val="24"/>
        </w:rPr>
        <w:t xml:space="preserve"> 2002; </w:t>
      </w:r>
      <w:r w:rsidRPr="00B344C8">
        <w:rPr>
          <w:rFonts w:ascii="Book Antiqua" w:hAnsi="Book Antiqua" w:cs="宋体"/>
          <w:b/>
          <w:bCs/>
          <w:color w:val="000000" w:themeColor="text1"/>
          <w:sz w:val="24"/>
          <w:szCs w:val="24"/>
        </w:rPr>
        <w:t>288</w:t>
      </w:r>
      <w:r w:rsidRPr="00B344C8">
        <w:rPr>
          <w:rFonts w:ascii="Book Antiqua" w:hAnsi="Book Antiqua" w:cs="宋体"/>
          <w:color w:val="000000" w:themeColor="text1"/>
          <w:sz w:val="24"/>
          <w:szCs w:val="24"/>
        </w:rPr>
        <w:t>: 1723-1727 [PMID: 12365955 DOI: 10.1001/jama.288.14.1723]</w:t>
      </w:r>
    </w:p>
    <w:p w14:paraId="02FA405A" w14:textId="77777777" w:rsidR="000E4ADC" w:rsidRPr="00B344C8" w:rsidRDefault="000E4ADC" w:rsidP="000E4ADC">
      <w:pPr>
        <w:spacing w:after="0" w:line="360" w:lineRule="auto"/>
        <w:jc w:val="both"/>
        <w:rPr>
          <w:rFonts w:ascii="Book Antiqua" w:hAnsi="Book Antiqua" w:cs="宋体"/>
          <w:color w:val="000000" w:themeColor="text1"/>
          <w:sz w:val="24"/>
          <w:szCs w:val="24"/>
        </w:rPr>
      </w:pPr>
      <w:r w:rsidRPr="00B344C8">
        <w:rPr>
          <w:rFonts w:ascii="Book Antiqua" w:hAnsi="Book Antiqua" w:cs="宋体"/>
          <w:color w:val="000000" w:themeColor="text1"/>
          <w:sz w:val="24"/>
          <w:szCs w:val="24"/>
        </w:rPr>
        <w:t xml:space="preserve">10 </w:t>
      </w:r>
      <w:r w:rsidRPr="00B344C8">
        <w:rPr>
          <w:rFonts w:ascii="Book Antiqua" w:hAnsi="Book Antiqua" w:cs="宋体"/>
          <w:b/>
          <w:bCs/>
          <w:color w:val="000000" w:themeColor="text1"/>
          <w:sz w:val="24"/>
          <w:szCs w:val="24"/>
        </w:rPr>
        <w:t>Hsu CY</w:t>
      </w:r>
      <w:r w:rsidRPr="00B344C8">
        <w:rPr>
          <w:rFonts w:ascii="Book Antiqua" w:hAnsi="Book Antiqua" w:cs="宋体"/>
          <w:color w:val="000000" w:themeColor="text1"/>
          <w:sz w:val="24"/>
          <w:szCs w:val="24"/>
        </w:rPr>
        <w:t xml:space="preserve">, McCulloch CE, Iribarren C, Darbinian J, Go AS. Body mass index and risk for end-stage renal disease. </w:t>
      </w:r>
      <w:r w:rsidRPr="00B344C8">
        <w:rPr>
          <w:rFonts w:ascii="Book Antiqua" w:hAnsi="Book Antiqua" w:cs="宋体"/>
          <w:i/>
          <w:iCs/>
          <w:color w:val="000000" w:themeColor="text1"/>
          <w:sz w:val="24"/>
          <w:szCs w:val="24"/>
        </w:rPr>
        <w:t>Ann Intern Med</w:t>
      </w:r>
      <w:r w:rsidRPr="00B344C8">
        <w:rPr>
          <w:rFonts w:ascii="Book Antiqua" w:hAnsi="Book Antiqua" w:cs="宋体"/>
          <w:color w:val="000000" w:themeColor="text1"/>
          <w:sz w:val="24"/>
          <w:szCs w:val="24"/>
        </w:rPr>
        <w:t xml:space="preserve"> 2006; </w:t>
      </w:r>
      <w:r w:rsidRPr="00B344C8">
        <w:rPr>
          <w:rFonts w:ascii="Book Antiqua" w:hAnsi="Book Antiqua" w:cs="宋体"/>
          <w:b/>
          <w:bCs/>
          <w:color w:val="000000" w:themeColor="text1"/>
          <w:sz w:val="24"/>
          <w:szCs w:val="24"/>
        </w:rPr>
        <w:t>144</w:t>
      </w:r>
      <w:r w:rsidRPr="00B344C8">
        <w:rPr>
          <w:rFonts w:ascii="Book Antiqua" w:hAnsi="Book Antiqua" w:cs="宋体"/>
          <w:color w:val="000000" w:themeColor="text1"/>
          <w:sz w:val="24"/>
          <w:szCs w:val="24"/>
        </w:rPr>
        <w:t>: 21-28 [PMID: 16389251 DOI: 10.7326/0003-4819-144-1-200601030-00006]</w:t>
      </w:r>
    </w:p>
    <w:p w14:paraId="5583817A" w14:textId="77777777" w:rsidR="000E4ADC" w:rsidRPr="00B344C8" w:rsidRDefault="000E4ADC" w:rsidP="000E4ADC">
      <w:pPr>
        <w:spacing w:after="0" w:line="360" w:lineRule="auto"/>
        <w:jc w:val="both"/>
        <w:rPr>
          <w:rFonts w:ascii="Book Antiqua" w:hAnsi="Book Antiqua" w:cs="宋体"/>
          <w:color w:val="000000" w:themeColor="text1"/>
          <w:sz w:val="24"/>
          <w:szCs w:val="24"/>
        </w:rPr>
      </w:pPr>
      <w:r w:rsidRPr="00B344C8">
        <w:rPr>
          <w:rFonts w:ascii="Book Antiqua" w:hAnsi="Book Antiqua" w:cs="宋体"/>
          <w:color w:val="000000" w:themeColor="text1"/>
          <w:sz w:val="24"/>
          <w:szCs w:val="24"/>
        </w:rPr>
        <w:lastRenderedPageBreak/>
        <w:t xml:space="preserve">11 </w:t>
      </w:r>
      <w:r w:rsidRPr="00B344C8">
        <w:rPr>
          <w:rFonts w:ascii="Book Antiqua" w:hAnsi="Book Antiqua" w:cs="宋体"/>
          <w:b/>
          <w:bCs/>
          <w:color w:val="000000" w:themeColor="text1"/>
          <w:sz w:val="24"/>
          <w:szCs w:val="24"/>
        </w:rPr>
        <w:t>Filler G</w:t>
      </w:r>
      <w:r w:rsidRPr="00B344C8">
        <w:rPr>
          <w:rFonts w:ascii="Book Antiqua" w:hAnsi="Book Antiqua" w:cs="宋体"/>
          <w:color w:val="000000" w:themeColor="text1"/>
          <w:sz w:val="24"/>
          <w:szCs w:val="24"/>
        </w:rPr>
        <w:t xml:space="preserve">, Reimão SM, Kathiravelu A, Grimmer J, Feber J, Drukker A. Pediatric nephrology patients are overweight: 20 years' experience in a single Canadian tertiary pediatric nephrology clinic. </w:t>
      </w:r>
      <w:r w:rsidRPr="00B344C8">
        <w:rPr>
          <w:rFonts w:ascii="Book Antiqua" w:hAnsi="Book Antiqua" w:cs="宋体"/>
          <w:i/>
          <w:iCs/>
          <w:color w:val="000000" w:themeColor="text1"/>
          <w:sz w:val="24"/>
          <w:szCs w:val="24"/>
        </w:rPr>
        <w:t>Int Urol Nephrol</w:t>
      </w:r>
      <w:r w:rsidRPr="00B344C8">
        <w:rPr>
          <w:rFonts w:ascii="Book Antiqua" w:hAnsi="Book Antiqua" w:cs="宋体"/>
          <w:color w:val="000000" w:themeColor="text1"/>
          <w:sz w:val="24"/>
          <w:szCs w:val="24"/>
        </w:rPr>
        <w:t xml:space="preserve"> 2007; </w:t>
      </w:r>
      <w:r w:rsidRPr="00B344C8">
        <w:rPr>
          <w:rFonts w:ascii="Book Antiqua" w:hAnsi="Book Antiqua" w:cs="宋体"/>
          <w:b/>
          <w:bCs/>
          <w:color w:val="000000" w:themeColor="text1"/>
          <w:sz w:val="24"/>
          <w:szCs w:val="24"/>
        </w:rPr>
        <w:t>39</w:t>
      </w:r>
      <w:r w:rsidRPr="00B344C8">
        <w:rPr>
          <w:rFonts w:ascii="Book Antiqua" w:hAnsi="Book Antiqua" w:cs="宋体"/>
          <w:color w:val="000000" w:themeColor="text1"/>
          <w:sz w:val="24"/>
          <w:szCs w:val="24"/>
        </w:rPr>
        <w:t>: 1235-1240 [PMID: 17899438 DOI: 10.1007/s11255-007-9258-y]</w:t>
      </w:r>
    </w:p>
    <w:p w14:paraId="310B1BC9" w14:textId="77777777" w:rsidR="000E4ADC" w:rsidRPr="00B344C8" w:rsidRDefault="000E4ADC" w:rsidP="000E4ADC">
      <w:pPr>
        <w:spacing w:after="0" w:line="360" w:lineRule="auto"/>
        <w:jc w:val="both"/>
        <w:rPr>
          <w:rFonts w:ascii="Book Antiqua" w:hAnsi="Book Antiqua" w:cs="宋体"/>
          <w:color w:val="000000" w:themeColor="text1"/>
          <w:sz w:val="24"/>
          <w:szCs w:val="24"/>
        </w:rPr>
      </w:pPr>
      <w:proofErr w:type="gramStart"/>
      <w:r w:rsidRPr="00B344C8">
        <w:rPr>
          <w:rFonts w:ascii="Book Antiqua" w:hAnsi="Book Antiqua" w:cs="宋体"/>
          <w:color w:val="000000" w:themeColor="text1"/>
          <w:sz w:val="24"/>
          <w:szCs w:val="24"/>
        </w:rPr>
        <w:t xml:space="preserve">12 </w:t>
      </w:r>
      <w:r w:rsidRPr="00B344C8">
        <w:rPr>
          <w:rFonts w:ascii="Book Antiqua" w:hAnsi="Book Antiqua" w:cs="宋体"/>
          <w:b/>
          <w:bCs/>
          <w:color w:val="000000" w:themeColor="text1"/>
          <w:sz w:val="24"/>
          <w:szCs w:val="24"/>
        </w:rPr>
        <w:t>Espinoza R</w:t>
      </w:r>
      <w:r w:rsidRPr="00B344C8">
        <w:rPr>
          <w:rFonts w:ascii="Book Antiqua" w:hAnsi="Book Antiqua" w:cs="宋体"/>
          <w:color w:val="000000" w:themeColor="text1"/>
          <w:sz w:val="24"/>
          <w:szCs w:val="24"/>
        </w:rPr>
        <w:t>, Gracida C, Cancino J, Ibarra A. Effect of obese living donors on the outcome and metabolic features in recipients of kidney transplantation.</w:t>
      </w:r>
      <w:proofErr w:type="gramEnd"/>
      <w:r w:rsidRPr="00B344C8">
        <w:rPr>
          <w:rFonts w:ascii="Book Antiqua" w:hAnsi="Book Antiqua" w:cs="宋体"/>
          <w:color w:val="000000" w:themeColor="text1"/>
          <w:sz w:val="24"/>
          <w:szCs w:val="24"/>
        </w:rPr>
        <w:t xml:space="preserve"> </w:t>
      </w:r>
      <w:r w:rsidRPr="00B344C8">
        <w:rPr>
          <w:rFonts w:ascii="Book Antiqua" w:hAnsi="Book Antiqua" w:cs="宋体"/>
          <w:i/>
          <w:iCs/>
          <w:color w:val="000000" w:themeColor="text1"/>
          <w:sz w:val="24"/>
          <w:szCs w:val="24"/>
        </w:rPr>
        <w:t>Transplant Proc</w:t>
      </w:r>
      <w:r w:rsidRPr="00B344C8">
        <w:rPr>
          <w:rFonts w:ascii="Book Antiqua" w:hAnsi="Book Antiqua" w:cs="宋体"/>
          <w:color w:val="000000" w:themeColor="text1"/>
          <w:sz w:val="24"/>
          <w:szCs w:val="24"/>
        </w:rPr>
        <w:t xml:space="preserve"> 2006; </w:t>
      </w:r>
      <w:r w:rsidRPr="00B344C8">
        <w:rPr>
          <w:rFonts w:ascii="Book Antiqua" w:hAnsi="Book Antiqua" w:cs="宋体"/>
          <w:b/>
          <w:bCs/>
          <w:color w:val="000000" w:themeColor="text1"/>
          <w:sz w:val="24"/>
          <w:szCs w:val="24"/>
        </w:rPr>
        <w:t>38</w:t>
      </w:r>
      <w:r w:rsidRPr="00B344C8">
        <w:rPr>
          <w:rFonts w:ascii="Book Antiqua" w:hAnsi="Book Antiqua" w:cs="宋体"/>
          <w:color w:val="000000" w:themeColor="text1"/>
          <w:sz w:val="24"/>
          <w:szCs w:val="24"/>
        </w:rPr>
        <w:t>: 888-889 [PMID: 16647499 DOI: 10.1016/j.transproceed.2006.02.044]</w:t>
      </w:r>
    </w:p>
    <w:p w14:paraId="1235BF2C" w14:textId="77777777" w:rsidR="000E4ADC" w:rsidRPr="00B344C8" w:rsidRDefault="000E4ADC" w:rsidP="000E4ADC">
      <w:pPr>
        <w:spacing w:after="0" w:line="360" w:lineRule="auto"/>
        <w:jc w:val="both"/>
        <w:rPr>
          <w:rFonts w:ascii="Book Antiqua" w:hAnsi="Book Antiqua" w:cs="宋体"/>
          <w:color w:val="000000" w:themeColor="text1"/>
          <w:sz w:val="24"/>
          <w:szCs w:val="24"/>
        </w:rPr>
      </w:pPr>
      <w:r w:rsidRPr="00B344C8">
        <w:rPr>
          <w:rFonts w:ascii="Book Antiqua" w:hAnsi="Book Antiqua" w:cs="宋体"/>
          <w:color w:val="000000" w:themeColor="text1"/>
          <w:sz w:val="24"/>
          <w:szCs w:val="24"/>
        </w:rPr>
        <w:t xml:space="preserve">13 </w:t>
      </w:r>
      <w:r w:rsidRPr="00B344C8">
        <w:rPr>
          <w:rFonts w:ascii="Book Antiqua" w:hAnsi="Book Antiqua" w:cs="宋体"/>
          <w:b/>
          <w:bCs/>
          <w:color w:val="000000" w:themeColor="text1"/>
          <w:sz w:val="24"/>
          <w:szCs w:val="24"/>
        </w:rPr>
        <w:t>Ding W</w:t>
      </w:r>
      <w:r w:rsidRPr="00B344C8">
        <w:rPr>
          <w:rFonts w:ascii="Book Antiqua" w:hAnsi="Book Antiqua" w:cs="宋体"/>
          <w:color w:val="000000" w:themeColor="text1"/>
          <w:sz w:val="24"/>
          <w:szCs w:val="24"/>
        </w:rPr>
        <w:t xml:space="preserve">, Mak RH. </w:t>
      </w:r>
      <w:proofErr w:type="gramStart"/>
      <w:r w:rsidRPr="00B344C8">
        <w:rPr>
          <w:rFonts w:ascii="Book Antiqua" w:hAnsi="Book Antiqua" w:cs="宋体"/>
          <w:color w:val="000000" w:themeColor="text1"/>
          <w:sz w:val="24"/>
          <w:szCs w:val="24"/>
        </w:rPr>
        <w:t>Early markers of obesity-related renal injury in childhood.</w:t>
      </w:r>
      <w:proofErr w:type="gramEnd"/>
      <w:r w:rsidRPr="00B344C8">
        <w:rPr>
          <w:rFonts w:ascii="Book Antiqua" w:hAnsi="Book Antiqua" w:cs="宋体"/>
          <w:color w:val="000000" w:themeColor="text1"/>
          <w:sz w:val="24"/>
          <w:szCs w:val="24"/>
        </w:rPr>
        <w:t xml:space="preserve"> </w:t>
      </w:r>
      <w:r w:rsidRPr="00B344C8">
        <w:rPr>
          <w:rFonts w:ascii="Book Antiqua" w:hAnsi="Book Antiqua" w:cs="宋体"/>
          <w:i/>
          <w:iCs/>
          <w:color w:val="000000" w:themeColor="text1"/>
          <w:sz w:val="24"/>
          <w:szCs w:val="24"/>
        </w:rPr>
        <w:t>Pediatr Nephrol</w:t>
      </w:r>
      <w:r w:rsidRPr="00B344C8">
        <w:rPr>
          <w:rFonts w:ascii="Book Antiqua" w:hAnsi="Book Antiqua" w:cs="宋体"/>
          <w:color w:val="000000" w:themeColor="text1"/>
          <w:sz w:val="24"/>
          <w:szCs w:val="24"/>
        </w:rPr>
        <w:t xml:space="preserve"> 2015; </w:t>
      </w:r>
      <w:r w:rsidRPr="00B344C8">
        <w:rPr>
          <w:rFonts w:ascii="Book Antiqua" w:hAnsi="Book Antiqua" w:cs="宋体"/>
          <w:b/>
          <w:bCs/>
          <w:color w:val="000000" w:themeColor="text1"/>
          <w:sz w:val="24"/>
          <w:szCs w:val="24"/>
        </w:rPr>
        <w:t>30</w:t>
      </w:r>
      <w:r w:rsidRPr="00B344C8">
        <w:rPr>
          <w:rFonts w:ascii="Book Antiqua" w:hAnsi="Book Antiqua" w:cs="宋体"/>
          <w:color w:val="000000" w:themeColor="text1"/>
          <w:sz w:val="24"/>
          <w:szCs w:val="24"/>
        </w:rPr>
        <w:t>: 1-4 [PMID: 25322907]</w:t>
      </w:r>
    </w:p>
    <w:p w14:paraId="32F3A399" w14:textId="77777777" w:rsidR="000E4ADC" w:rsidRPr="00B344C8" w:rsidRDefault="000E4ADC" w:rsidP="000E4ADC">
      <w:pPr>
        <w:spacing w:after="0" w:line="360" w:lineRule="auto"/>
        <w:jc w:val="both"/>
        <w:rPr>
          <w:rFonts w:ascii="Book Antiqua" w:hAnsi="Book Antiqua" w:cs="宋体"/>
          <w:color w:val="000000" w:themeColor="text1"/>
          <w:sz w:val="24"/>
          <w:szCs w:val="24"/>
        </w:rPr>
      </w:pPr>
      <w:r w:rsidRPr="00B344C8">
        <w:rPr>
          <w:rFonts w:ascii="Book Antiqua" w:hAnsi="Book Antiqua" w:cs="宋体"/>
          <w:color w:val="000000" w:themeColor="text1"/>
          <w:sz w:val="24"/>
          <w:szCs w:val="24"/>
        </w:rPr>
        <w:t xml:space="preserve">14 </w:t>
      </w:r>
      <w:r w:rsidRPr="00B344C8">
        <w:rPr>
          <w:rFonts w:ascii="Book Antiqua" w:hAnsi="Book Antiqua" w:cs="宋体"/>
          <w:b/>
          <w:bCs/>
          <w:color w:val="000000" w:themeColor="text1"/>
          <w:sz w:val="24"/>
          <w:szCs w:val="24"/>
        </w:rPr>
        <w:t>Pantoja Zuzuárregui JR</w:t>
      </w:r>
      <w:r w:rsidRPr="00B344C8">
        <w:rPr>
          <w:rFonts w:ascii="Book Antiqua" w:hAnsi="Book Antiqua" w:cs="宋体"/>
          <w:color w:val="000000" w:themeColor="text1"/>
          <w:sz w:val="24"/>
          <w:szCs w:val="24"/>
        </w:rPr>
        <w:t xml:space="preserve">, Mallios R, Murphy J. </w:t>
      </w:r>
      <w:proofErr w:type="gramStart"/>
      <w:r w:rsidRPr="00B344C8">
        <w:rPr>
          <w:rFonts w:ascii="Book Antiqua" w:hAnsi="Book Antiqua" w:cs="宋体"/>
          <w:color w:val="000000" w:themeColor="text1"/>
          <w:sz w:val="24"/>
          <w:szCs w:val="24"/>
        </w:rPr>
        <w:t>The effect of obesity on kidney length in a healthy pediatric population.</w:t>
      </w:r>
      <w:proofErr w:type="gramEnd"/>
      <w:r w:rsidRPr="00B344C8">
        <w:rPr>
          <w:rFonts w:ascii="Book Antiqua" w:hAnsi="Book Antiqua" w:cs="宋体"/>
          <w:color w:val="000000" w:themeColor="text1"/>
          <w:sz w:val="24"/>
          <w:szCs w:val="24"/>
        </w:rPr>
        <w:t xml:space="preserve"> </w:t>
      </w:r>
      <w:r w:rsidRPr="00B344C8">
        <w:rPr>
          <w:rFonts w:ascii="Book Antiqua" w:hAnsi="Book Antiqua" w:cs="宋体"/>
          <w:i/>
          <w:iCs/>
          <w:color w:val="000000" w:themeColor="text1"/>
          <w:sz w:val="24"/>
          <w:szCs w:val="24"/>
        </w:rPr>
        <w:t>Pediatr Nephrol</w:t>
      </w:r>
      <w:r w:rsidRPr="00B344C8">
        <w:rPr>
          <w:rFonts w:ascii="Book Antiqua" w:hAnsi="Book Antiqua" w:cs="宋体"/>
          <w:color w:val="000000" w:themeColor="text1"/>
          <w:sz w:val="24"/>
          <w:szCs w:val="24"/>
        </w:rPr>
        <w:t xml:space="preserve"> 2009; </w:t>
      </w:r>
      <w:r w:rsidRPr="00B344C8">
        <w:rPr>
          <w:rFonts w:ascii="Book Antiqua" w:hAnsi="Book Antiqua" w:cs="宋体"/>
          <w:b/>
          <w:bCs/>
          <w:color w:val="000000" w:themeColor="text1"/>
          <w:sz w:val="24"/>
          <w:szCs w:val="24"/>
        </w:rPr>
        <w:t>24</w:t>
      </w:r>
      <w:r w:rsidRPr="00B344C8">
        <w:rPr>
          <w:rFonts w:ascii="Book Antiqua" w:hAnsi="Book Antiqua" w:cs="宋体"/>
          <w:color w:val="000000" w:themeColor="text1"/>
          <w:sz w:val="24"/>
          <w:szCs w:val="24"/>
        </w:rPr>
        <w:t>: 2023-2027 [PMID: 19475431 DOI: 10.1007/s00467-009-1202-1]</w:t>
      </w:r>
    </w:p>
    <w:p w14:paraId="47D7E94B" w14:textId="77777777" w:rsidR="000E4ADC" w:rsidRPr="00B344C8" w:rsidRDefault="000E4ADC" w:rsidP="000E4ADC">
      <w:pPr>
        <w:spacing w:after="0" w:line="360" w:lineRule="auto"/>
        <w:jc w:val="both"/>
        <w:rPr>
          <w:rFonts w:ascii="Book Antiqua" w:hAnsi="Book Antiqua" w:cs="宋体"/>
          <w:color w:val="000000" w:themeColor="text1"/>
          <w:sz w:val="24"/>
          <w:szCs w:val="24"/>
        </w:rPr>
      </w:pPr>
      <w:proofErr w:type="gramStart"/>
      <w:r w:rsidRPr="00B344C8">
        <w:rPr>
          <w:rFonts w:ascii="Book Antiqua" w:hAnsi="Book Antiqua" w:cs="宋体"/>
          <w:color w:val="000000" w:themeColor="text1"/>
          <w:sz w:val="24"/>
          <w:szCs w:val="24"/>
        </w:rPr>
        <w:t xml:space="preserve">15 </w:t>
      </w:r>
      <w:r w:rsidRPr="00B344C8">
        <w:rPr>
          <w:rFonts w:ascii="Book Antiqua" w:hAnsi="Book Antiqua" w:cs="宋体"/>
          <w:b/>
          <w:bCs/>
          <w:color w:val="000000" w:themeColor="text1"/>
          <w:sz w:val="24"/>
          <w:szCs w:val="24"/>
        </w:rPr>
        <w:t>Chen J</w:t>
      </w:r>
      <w:r w:rsidRPr="00B344C8">
        <w:rPr>
          <w:rFonts w:ascii="Book Antiqua" w:hAnsi="Book Antiqua" w:cs="宋体"/>
          <w:color w:val="000000" w:themeColor="text1"/>
          <w:sz w:val="24"/>
          <w:szCs w:val="24"/>
        </w:rPr>
        <w:t>, Muntner P, Hamm LL, Jones DW, Batuman V, Fonseca V, Whelton PK, He J.</w:t>
      </w:r>
      <w:proofErr w:type="gramEnd"/>
      <w:r w:rsidRPr="00B344C8">
        <w:rPr>
          <w:rFonts w:ascii="Book Antiqua" w:hAnsi="Book Antiqua" w:cs="宋体"/>
          <w:color w:val="000000" w:themeColor="text1"/>
          <w:sz w:val="24"/>
          <w:szCs w:val="24"/>
        </w:rPr>
        <w:t xml:space="preserve"> </w:t>
      </w:r>
      <w:proofErr w:type="gramStart"/>
      <w:r w:rsidRPr="00B344C8">
        <w:rPr>
          <w:rFonts w:ascii="Book Antiqua" w:hAnsi="Book Antiqua" w:cs="宋体"/>
          <w:color w:val="000000" w:themeColor="text1"/>
          <w:sz w:val="24"/>
          <w:szCs w:val="24"/>
        </w:rPr>
        <w:t>The metabolic syndrome and chronic kidney disease in U.S. adults.</w:t>
      </w:r>
      <w:proofErr w:type="gramEnd"/>
      <w:r w:rsidRPr="00B344C8">
        <w:rPr>
          <w:rFonts w:ascii="Book Antiqua" w:hAnsi="Book Antiqua" w:cs="宋体"/>
          <w:color w:val="000000" w:themeColor="text1"/>
          <w:sz w:val="24"/>
          <w:szCs w:val="24"/>
        </w:rPr>
        <w:t xml:space="preserve"> </w:t>
      </w:r>
      <w:r w:rsidRPr="00B344C8">
        <w:rPr>
          <w:rFonts w:ascii="Book Antiqua" w:hAnsi="Book Antiqua" w:cs="宋体"/>
          <w:i/>
          <w:iCs/>
          <w:color w:val="000000" w:themeColor="text1"/>
          <w:sz w:val="24"/>
          <w:szCs w:val="24"/>
        </w:rPr>
        <w:t>Ann Intern Med</w:t>
      </w:r>
      <w:r w:rsidRPr="00B344C8">
        <w:rPr>
          <w:rFonts w:ascii="Book Antiqua" w:hAnsi="Book Antiqua" w:cs="宋体"/>
          <w:color w:val="000000" w:themeColor="text1"/>
          <w:sz w:val="24"/>
          <w:szCs w:val="24"/>
        </w:rPr>
        <w:t xml:space="preserve"> 2004; </w:t>
      </w:r>
      <w:r w:rsidRPr="00B344C8">
        <w:rPr>
          <w:rFonts w:ascii="Book Antiqua" w:hAnsi="Book Antiqua" w:cs="宋体"/>
          <w:b/>
          <w:bCs/>
          <w:color w:val="000000" w:themeColor="text1"/>
          <w:sz w:val="24"/>
          <w:szCs w:val="24"/>
        </w:rPr>
        <w:t>140</w:t>
      </w:r>
      <w:r w:rsidRPr="00B344C8">
        <w:rPr>
          <w:rFonts w:ascii="Book Antiqua" w:hAnsi="Book Antiqua" w:cs="宋体"/>
          <w:color w:val="000000" w:themeColor="text1"/>
          <w:sz w:val="24"/>
          <w:szCs w:val="24"/>
        </w:rPr>
        <w:t>: 167-174 [PMID: 14757614 DOI: 10.7326/0003-4819-140-3-200402030-00007]</w:t>
      </w:r>
    </w:p>
    <w:p w14:paraId="411DAB60" w14:textId="77777777" w:rsidR="000E4ADC" w:rsidRPr="00B344C8" w:rsidRDefault="000E4ADC" w:rsidP="000E4ADC">
      <w:pPr>
        <w:spacing w:after="0" w:line="360" w:lineRule="auto"/>
        <w:jc w:val="both"/>
        <w:rPr>
          <w:rFonts w:ascii="Book Antiqua" w:hAnsi="Book Antiqua" w:cs="宋体"/>
          <w:color w:val="000000" w:themeColor="text1"/>
          <w:sz w:val="24"/>
          <w:szCs w:val="24"/>
        </w:rPr>
      </w:pPr>
      <w:r w:rsidRPr="00B344C8">
        <w:rPr>
          <w:rFonts w:ascii="Book Antiqua" w:hAnsi="Book Antiqua" w:cs="宋体"/>
          <w:color w:val="000000" w:themeColor="text1"/>
          <w:sz w:val="24"/>
          <w:szCs w:val="24"/>
        </w:rPr>
        <w:t xml:space="preserve">16 </w:t>
      </w:r>
      <w:r w:rsidRPr="00B344C8">
        <w:rPr>
          <w:rFonts w:ascii="Book Antiqua" w:hAnsi="Book Antiqua" w:cs="宋体"/>
          <w:b/>
          <w:bCs/>
          <w:color w:val="000000" w:themeColor="text1"/>
          <w:sz w:val="24"/>
          <w:szCs w:val="24"/>
        </w:rPr>
        <w:t>Bonnet F</w:t>
      </w:r>
      <w:r w:rsidRPr="00B344C8">
        <w:rPr>
          <w:rFonts w:ascii="Book Antiqua" w:hAnsi="Book Antiqua" w:cs="宋体"/>
          <w:color w:val="000000" w:themeColor="text1"/>
          <w:sz w:val="24"/>
          <w:szCs w:val="24"/>
        </w:rPr>
        <w:t xml:space="preserve">, Deprele C, Sassolas A, Moulin P, Alamartine E, Berthezène F, Berthoux F. Excessive body weight as a new independent risk factor for clinical and pathological progression in primary IgA nephritis. </w:t>
      </w:r>
      <w:r w:rsidRPr="00B344C8">
        <w:rPr>
          <w:rFonts w:ascii="Book Antiqua" w:hAnsi="Book Antiqua" w:cs="宋体"/>
          <w:i/>
          <w:iCs/>
          <w:color w:val="000000" w:themeColor="text1"/>
          <w:sz w:val="24"/>
          <w:szCs w:val="24"/>
        </w:rPr>
        <w:t>Am J Kidney Dis</w:t>
      </w:r>
      <w:r w:rsidRPr="00B344C8">
        <w:rPr>
          <w:rFonts w:ascii="Book Antiqua" w:hAnsi="Book Antiqua" w:cs="宋体"/>
          <w:color w:val="000000" w:themeColor="text1"/>
          <w:sz w:val="24"/>
          <w:szCs w:val="24"/>
        </w:rPr>
        <w:t xml:space="preserve"> 2001; </w:t>
      </w:r>
      <w:r w:rsidRPr="00B344C8">
        <w:rPr>
          <w:rFonts w:ascii="Book Antiqua" w:hAnsi="Book Antiqua" w:cs="宋体"/>
          <w:b/>
          <w:bCs/>
          <w:color w:val="000000" w:themeColor="text1"/>
          <w:sz w:val="24"/>
          <w:szCs w:val="24"/>
        </w:rPr>
        <w:t>37</w:t>
      </w:r>
      <w:r w:rsidRPr="00B344C8">
        <w:rPr>
          <w:rFonts w:ascii="Book Antiqua" w:hAnsi="Book Antiqua" w:cs="宋体"/>
          <w:color w:val="000000" w:themeColor="text1"/>
          <w:sz w:val="24"/>
          <w:szCs w:val="24"/>
        </w:rPr>
        <w:t>: 720-727 [PMID: 11273871 DOI: 10.1016/S0272-6386(01)80120-7]</w:t>
      </w:r>
    </w:p>
    <w:p w14:paraId="2A446681" w14:textId="77777777" w:rsidR="000E4ADC" w:rsidRPr="00B344C8" w:rsidRDefault="000E4ADC" w:rsidP="000E4ADC">
      <w:pPr>
        <w:spacing w:after="0" w:line="360" w:lineRule="auto"/>
        <w:jc w:val="both"/>
        <w:rPr>
          <w:rFonts w:ascii="Book Antiqua" w:hAnsi="Book Antiqua" w:cs="宋体"/>
          <w:color w:val="000000" w:themeColor="text1"/>
          <w:sz w:val="24"/>
          <w:szCs w:val="24"/>
        </w:rPr>
      </w:pPr>
      <w:r w:rsidRPr="00B344C8">
        <w:rPr>
          <w:rFonts w:ascii="Book Antiqua" w:hAnsi="Book Antiqua" w:cs="宋体"/>
          <w:color w:val="000000" w:themeColor="text1"/>
          <w:sz w:val="24"/>
          <w:szCs w:val="24"/>
        </w:rPr>
        <w:t xml:space="preserve">17 </w:t>
      </w:r>
      <w:r w:rsidRPr="00B344C8">
        <w:rPr>
          <w:rFonts w:ascii="Book Antiqua" w:hAnsi="Book Antiqua" w:cs="宋体"/>
          <w:b/>
          <w:bCs/>
          <w:color w:val="000000" w:themeColor="text1"/>
          <w:sz w:val="24"/>
          <w:szCs w:val="24"/>
        </w:rPr>
        <w:t>González E</w:t>
      </w:r>
      <w:r w:rsidRPr="00B344C8">
        <w:rPr>
          <w:rFonts w:ascii="Book Antiqua" w:hAnsi="Book Antiqua" w:cs="宋体"/>
          <w:color w:val="000000" w:themeColor="text1"/>
          <w:sz w:val="24"/>
          <w:szCs w:val="24"/>
        </w:rPr>
        <w:t xml:space="preserve">, Gutiérrez E, Morales E, Hernández E, Andres A, Bello I, Díaz-González R, Leiva O, Praga M. Factors influencing the progression of renal damage in patients with unilateral renal agenesis and remnant kidney. </w:t>
      </w:r>
      <w:r w:rsidRPr="00B344C8">
        <w:rPr>
          <w:rFonts w:ascii="Book Antiqua" w:hAnsi="Book Antiqua" w:cs="宋体"/>
          <w:i/>
          <w:iCs/>
          <w:color w:val="000000" w:themeColor="text1"/>
          <w:sz w:val="24"/>
          <w:szCs w:val="24"/>
        </w:rPr>
        <w:t>Kidney Int</w:t>
      </w:r>
      <w:r w:rsidRPr="00B344C8">
        <w:rPr>
          <w:rFonts w:ascii="Book Antiqua" w:hAnsi="Book Antiqua" w:cs="宋体"/>
          <w:color w:val="000000" w:themeColor="text1"/>
          <w:sz w:val="24"/>
          <w:szCs w:val="24"/>
        </w:rPr>
        <w:t xml:space="preserve"> 2005; </w:t>
      </w:r>
      <w:r w:rsidRPr="00B344C8">
        <w:rPr>
          <w:rFonts w:ascii="Book Antiqua" w:hAnsi="Book Antiqua" w:cs="宋体"/>
          <w:b/>
          <w:bCs/>
          <w:color w:val="000000" w:themeColor="text1"/>
          <w:sz w:val="24"/>
          <w:szCs w:val="24"/>
        </w:rPr>
        <w:t>68</w:t>
      </w:r>
      <w:r w:rsidRPr="00B344C8">
        <w:rPr>
          <w:rFonts w:ascii="Book Antiqua" w:hAnsi="Book Antiqua" w:cs="宋体"/>
          <w:color w:val="000000" w:themeColor="text1"/>
          <w:sz w:val="24"/>
          <w:szCs w:val="24"/>
        </w:rPr>
        <w:t>: 263-270 [PMID: 15954916 DOI: 10.1111/j.1523-1755.2005.00401.x]</w:t>
      </w:r>
    </w:p>
    <w:p w14:paraId="1D1D3A88" w14:textId="77777777" w:rsidR="000E4ADC" w:rsidRPr="00B344C8" w:rsidRDefault="000E4ADC" w:rsidP="00B344C8">
      <w:pPr>
        <w:spacing w:after="0" w:line="360" w:lineRule="auto"/>
        <w:jc w:val="both"/>
        <w:rPr>
          <w:rFonts w:ascii="Book Antiqua" w:hAnsi="Book Antiqua" w:cs="宋体"/>
          <w:color w:val="000000" w:themeColor="text1"/>
          <w:sz w:val="24"/>
          <w:szCs w:val="24"/>
        </w:rPr>
      </w:pPr>
      <w:r w:rsidRPr="00B344C8">
        <w:rPr>
          <w:rFonts w:ascii="Book Antiqua" w:hAnsi="Book Antiqua" w:cs="宋体"/>
          <w:color w:val="000000" w:themeColor="text1"/>
          <w:sz w:val="24"/>
          <w:szCs w:val="24"/>
        </w:rPr>
        <w:t xml:space="preserve">18 </w:t>
      </w:r>
      <w:r w:rsidRPr="00B344C8">
        <w:rPr>
          <w:rFonts w:ascii="Book Antiqua" w:hAnsi="Book Antiqua" w:cs="宋体"/>
          <w:b/>
          <w:bCs/>
          <w:color w:val="000000" w:themeColor="text1"/>
          <w:sz w:val="24"/>
          <w:szCs w:val="24"/>
        </w:rPr>
        <w:t>Marcantoni C</w:t>
      </w:r>
      <w:r w:rsidRPr="00B344C8">
        <w:rPr>
          <w:rFonts w:ascii="Book Antiqua" w:hAnsi="Book Antiqua" w:cs="宋体"/>
          <w:color w:val="000000" w:themeColor="text1"/>
          <w:sz w:val="24"/>
          <w:szCs w:val="24"/>
        </w:rPr>
        <w:t xml:space="preserve">, Ma LJ, Federspiel C, Fogo AB. Hypertensive nephrosclerosis in African Americans versus Caucasians. </w:t>
      </w:r>
      <w:r w:rsidRPr="00B344C8">
        <w:rPr>
          <w:rFonts w:ascii="Book Antiqua" w:hAnsi="Book Antiqua" w:cs="宋体"/>
          <w:i/>
          <w:iCs/>
          <w:color w:val="000000" w:themeColor="text1"/>
          <w:sz w:val="24"/>
          <w:szCs w:val="24"/>
        </w:rPr>
        <w:t>Kidney Int</w:t>
      </w:r>
      <w:r w:rsidRPr="00B344C8">
        <w:rPr>
          <w:rFonts w:ascii="Book Antiqua" w:hAnsi="Book Antiqua" w:cs="宋体"/>
          <w:color w:val="000000" w:themeColor="text1"/>
          <w:sz w:val="24"/>
          <w:szCs w:val="24"/>
        </w:rPr>
        <w:t xml:space="preserve"> 2002; </w:t>
      </w:r>
      <w:r w:rsidRPr="00B344C8">
        <w:rPr>
          <w:rFonts w:ascii="Book Antiqua" w:hAnsi="Book Antiqua" w:cs="宋体"/>
          <w:b/>
          <w:bCs/>
          <w:color w:val="000000" w:themeColor="text1"/>
          <w:sz w:val="24"/>
          <w:szCs w:val="24"/>
        </w:rPr>
        <w:t>62</w:t>
      </w:r>
      <w:r w:rsidRPr="00B344C8">
        <w:rPr>
          <w:rFonts w:ascii="Book Antiqua" w:hAnsi="Book Antiqua" w:cs="宋体"/>
          <w:color w:val="000000" w:themeColor="text1"/>
          <w:sz w:val="24"/>
          <w:szCs w:val="24"/>
        </w:rPr>
        <w:t>: 172-180 [PMID: 12081576 DOI: 10.1046/j.1523-1755.2002.00420.x]</w:t>
      </w:r>
    </w:p>
    <w:p w14:paraId="055B3AD1" w14:textId="77777777" w:rsidR="000E4ADC" w:rsidRPr="00B344C8" w:rsidRDefault="000E4ADC" w:rsidP="00B344C8">
      <w:pPr>
        <w:spacing w:after="0" w:line="360" w:lineRule="auto"/>
        <w:jc w:val="both"/>
        <w:rPr>
          <w:rFonts w:ascii="Book Antiqua" w:hAnsi="Book Antiqua" w:cs="宋体"/>
          <w:color w:val="000000" w:themeColor="text1"/>
          <w:sz w:val="24"/>
          <w:szCs w:val="24"/>
        </w:rPr>
      </w:pPr>
      <w:r w:rsidRPr="00B344C8">
        <w:rPr>
          <w:rFonts w:ascii="Book Antiqua" w:hAnsi="Book Antiqua" w:cs="宋体"/>
          <w:color w:val="000000" w:themeColor="text1"/>
          <w:sz w:val="24"/>
          <w:szCs w:val="24"/>
        </w:rPr>
        <w:t xml:space="preserve">19 </w:t>
      </w:r>
      <w:r w:rsidRPr="00B344C8">
        <w:rPr>
          <w:rFonts w:ascii="Book Antiqua" w:hAnsi="Book Antiqua" w:cs="宋体"/>
          <w:b/>
          <w:color w:val="000000" w:themeColor="text1"/>
          <w:sz w:val="24"/>
          <w:szCs w:val="24"/>
        </w:rPr>
        <w:t>Kincaid-Smith P.</w:t>
      </w:r>
      <w:r w:rsidRPr="00B344C8">
        <w:rPr>
          <w:rFonts w:ascii="Book Antiqua" w:hAnsi="Book Antiqua" w:cs="宋体"/>
          <w:color w:val="000000" w:themeColor="text1"/>
          <w:sz w:val="24"/>
          <w:szCs w:val="24"/>
        </w:rPr>
        <w:t xml:space="preserve"> Hypothesis: Obesity and the insulin resistance syndrome play a major role in end-stage renal failure attributed to hypertension and labed "hypertensive nephrosclerosis.</w:t>
      </w:r>
      <w:r w:rsidRPr="00B344C8">
        <w:rPr>
          <w:rFonts w:ascii="Book Antiqua" w:hAnsi="Book Antiqua" w:cs="宋体"/>
          <w:i/>
          <w:color w:val="000000" w:themeColor="text1"/>
          <w:sz w:val="24"/>
          <w:szCs w:val="24"/>
        </w:rPr>
        <w:t xml:space="preserve"> J Hypertens</w:t>
      </w:r>
      <w:r w:rsidRPr="00B344C8">
        <w:rPr>
          <w:rFonts w:ascii="Book Antiqua" w:hAnsi="Book Antiqua" w:cs="宋体"/>
          <w:color w:val="000000" w:themeColor="text1"/>
          <w:sz w:val="24"/>
          <w:szCs w:val="24"/>
        </w:rPr>
        <w:t xml:space="preserve"> 2004; </w:t>
      </w:r>
      <w:r w:rsidRPr="00B344C8">
        <w:rPr>
          <w:rFonts w:ascii="Book Antiqua" w:hAnsi="Book Antiqua" w:cs="宋体"/>
          <w:b/>
          <w:color w:val="000000" w:themeColor="text1"/>
          <w:sz w:val="24"/>
          <w:szCs w:val="24"/>
        </w:rPr>
        <w:t>22</w:t>
      </w:r>
      <w:r w:rsidRPr="00B344C8">
        <w:rPr>
          <w:rFonts w:ascii="Book Antiqua" w:hAnsi="Book Antiqua" w:cs="宋体"/>
          <w:color w:val="000000" w:themeColor="text1"/>
          <w:sz w:val="24"/>
          <w:szCs w:val="24"/>
        </w:rPr>
        <w:t>: 1051-1055 [PMID: 15167435 DOI: 10.1097/00004872-200406000-00001]</w:t>
      </w:r>
    </w:p>
    <w:p w14:paraId="17EC1B60" w14:textId="77777777" w:rsidR="000E4ADC" w:rsidRPr="00B344C8" w:rsidRDefault="000E4ADC" w:rsidP="000E4ADC">
      <w:pPr>
        <w:spacing w:after="0" w:line="360" w:lineRule="auto"/>
        <w:jc w:val="both"/>
        <w:rPr>
          <w:rFonts w:ascii="Book Antiqua" w:hAnsi="Book Antiqua" w:cs="宋体"/>
          <w:color w:val="000000" w:themeColor="text1"/>
          <w:sz w:val="24"/>
          <w:szCs w:val="24"/>
        </w:rPr>
      </w:pPr>
      <w:proofErr w:type="gramStart"/>
      <w:r w:rsidRPr="00B344C8">
        <w:rPr>
          <w:rFonts w:ascii="Book Antiqua" w:hAnsi="Book Antiqua" w:cs="宋体"/>
          <w:color w:val="000000" w:themeColor="text1"/>
          <w:sz w:val="24"/>
          <w:szCs w:val="24"/>
        </w:rPr>
        <w:lastRenderedPageBreak/>
        <w:t xml:space="preserve">20 </w:t>
      </w:r>
      <w:r w:rsidRPr="00B344C8">
        <w:rPr>
          <w:rFonts w:ascii="Book Antiqua" w:hAnsi="Book Antiqua" w:cs="宋体"/>
          <w:b/>
          <w:bCs/>
          <w:color w:val="000000" w:themeColor="text1"/>
          <w:sz w:val="24"/>
          <w:szCs w:val="24"/>
        </w:rPr>
        <w:t>Srivastava T</w:t>
      </w:r>
      <w:r w:rsidRPr="00B344C8">
        <w:rPr>
          <w:rFonts w:ascii="Book Antiqua" w:hAnsi="Book Antiqua" w:cs="宋体"/>
          <w:color w:val="000000" w:themeColor="text1"/>
          <w:sz w:val="24"/>
          <w:szCs w:val="24"/>
        </w:rPr>
        <w:t>. Nondiabetic consequences of obesity on kidney.</w:t>
      </w:r>
      <w:proofErr w:type="gramEnd"/>
      <w:r w:rsidRPr="00B344C8">
        <w:rPr>
          <w:rFonts w:ascii="Book Antiqua" w:hAnsi="Book Antiqua" w:cs="宋体"/>
          <w:color w:val="000000" w:themeColor="text1"/>
          <w:sz w:val="24"/>
          <w:szCs w:val="24"/>
        </w:rPr>
        <w:t xml:space="preserve"> </w:t>
      </w:r>
      <w:r w:rsidRPr="00B344C8">
        <w:rPr>
          <w:rFonts w:ascii="Book Antiqua" w:hAnsi="Book Antiqua" w:cs="宋体"/>
          <w:i/>
          <w:iCs/>
          <w:color w:val="000000" w:themeColor="text1"/>
          <w:sz w:val="24"/>
          <w:szCs w:val="24"/>
        </w:rPr>
        <w:t>Pediatr Nephrol</w:t>
      </w:r>
      <w:r w:rsidRPr="00B344C8">
        <w:rPr>
          <w:rFonts w:ascii="Book Antiqua" w:hAnsi="Book Antiqua" w:cs="宋体"/>
          <w:color w:val="000000" w:themeColor="text1"/>
          <w:sz w:val="24"/>
          <w:szCs w:val="24"/>
        </w:rPr>
        <w:t xml:space="preserve"> 2006; </w:t>
      </w:r>
      <w:r w:rsidRPr="00B344C8">
        <w:rPr>
          <w:rFonts w:ascii="Book Antiqua" w:hAnsi="Book Antiqua" w:cs="宋体"/>
          <w:b/>
          <w:bCs/>
          <w:color w:val="000000" w:themeColor="text1"/>
          <w:sz w:val="24"/>
          <w:szCs w:val="24"/>
        </w:rPr>
        <w:t>21</w:t>
      </w:r>
      <w:r w:rsidRPr="00B344C8">
        <w:rPr>
          <w:rFonts w:ascii="Book Antiqua" w:hAnsi="Book Antiqua" w:cs="宋体"/>
          <w:color w:val="000000" w:themeColor="text1"/>
          <w:sz w:val="24"/>
          <w:szCs w:val="24"/>
        </w:rPr>
        <w:t>: 463-470 [PMID: 16491417 DOI: 10.1007/s00467-006-0027-4]</w:t>
      </w:r>
    </w:p>
    <w:p w14:paraId="57E2F53C" w14:textId="77777777" w:rsidR="000E4ADC" w:rsidRPr="00B344C8" w:rsidRDefault="000E4ADC" w:rsidP="000E4ADC">
      <w:pPr>
        <w:spacing w:after="0" w:line="360" w:lineRule="auto"/>
        <w:jc w:val="both"/>
        <w:rPr>
          <w:rFonts w:ascii="Book Antiqua" w:hAnsi="Book Antiqua" w:cs="宋体"/>
          <w:color w:val="000000" w:themeColor="text1"/>
          <w:sz w:val="24"/>
          <w:szCs w:val="24"/>
        </w:rPr>
      </w:pPr>
      <w:proofErr w:type="gramStart"/>
      <w:r w:rsidRPr="00B344C8">
        <w:rPr>
          <w:rFonts w:ascii="Book Antiqua" w:hAnsi="Book Antiqua" w:cs="宋体"/>
          <w:color w:val="000000" w:themeColor="text1"/>
          <w:sz w:val="24"/>
          <w:szCs w:val="24"/>
        </w:rPr>
        <w:t xml:space="preserve">21 </w:t>
      </w:r>
      <w:r w:rsidRPr="00B344C8">
        <w:rPr>
          <w:rFonts w:ascii="Book Antiqua" w:hAnsi="Book Antiqua" w:cs="宋体"/>
          <w:b/>
          <w:bCs/>
          <w:color w:val="000000" w:themeColor="text1"/>
          <w:sz w:val="24"/>
          <w:szCs w:val="24"/>
        </w:rPr>
        <w:t>Weisinger JR</w:t>
      </w:r>
      <w:r w:rsidRPr="00B344C8">
        <w:rPr>
          <w:rFonts w:ascii="Book Antiqua" w:hAnsi="Book Antiqua" w:cs="宋体"/>
          <w:color w:val="000000" w:themeColor="text1"/>
          <w:sz w:val="24"/>
          <w:szCs w:val="24"/>
        </w:rPr>
        <w:t>, Kempson RL, Eldridge FL, Swenson RS.</w:t>
      </w:r>
      <w:proofErr w:type="gramEnd"/>
      <w:r w:rsidRPr="00B344C8">
        <w:rPr>
          <w:rFonts w:ascii="Book Antiqua" w:hAnsi="Book Antiqua" w:cs="宋体"/>
          <w:color w:val="000000" w:themeColor="text1"/>
          <w:sz w:val="24"/>
          <w:szCs w:val="24"/>
        </w:rPr>
        <w:t xml:space="preserve"> The nephrotic syndrome: a complication of massive obesity. </w:t>
      </w:r>
      <w:r w:rsidRPr="00B344C8">
        <w:rPr>
          <w:rFonts w:ascii="Book Antiqua" w:hAnsi="Book Antiqua" w:cs="宋体"/>
          <w:i/>
          <w:iCs/>
          <w:color w:val="000000" w:themeColor="text1"/>
          <w:sz w:val="24"/>
          <w:szCs w:val="24"/>
        </w:rPr>
        <w:t>Ann Intern Med</w:t>
      </w:r>
      <w:r w:rsidRPr="00B344C8">
        <w:rPr>
          <w:rFonts w:ascii="Book Antiqua" w:hAnsi="Book Antiqua" w:cs="宋体"/>
          <w:color w:val="000000" w:themeColor="text1"/>
          <w:sz w:val="24"/>
          <w:szCs w:val="24"/>
        </w:rPr>
        <w:t xml:space="preserve"> 1974; </w:t>
      </w:r>
      <w:r w:rsidRPr="00B344C8">
        <w:rPr>
          <w:rFonts w:ascii="Book Antiqua" w:hAnsi="Book Antiqua" w:cs="宋体"/>
          <w:b/>
          <w:bCs/>
          <w:color w:val="000000" w:themeColor="text1"/>
          <w:sz w:val="24"/>
          <w:szCs w:val="24"/>
        </w:rPr>
        <w:t>81</w:t>
      </w:r>
      <w:r w:rsidRPr="00B344C8">
        <w:rPr>
          <w:rFonts w:ascii="Book Antiqua" w:hAnsi="Book Antiqua" w:cs="宋体"/>
          <w:color w:val="000000" w:themeColor="text1"/>
          <w:sz w:val="24"/>
          <w:szCs w:val="24"/>
        </w:rPr>
        <w:t>: 440-447 [PMID: 4416380 DOI: 10.7326/0003-4819-81-4-440]</w:t>
      </w:r>
    </w:p>
    <w:p w14:paraId="38E6E3F3" w14:textId="77777777" w:rsidR="000E4ADC" w:rsidRPr="00B344C8" w:rsidRDefault="000E4ADC" w:rsidP="000E4ADC">
      <w:pPr>
        <w:spacing w:after="0" w:line="360" w:lineRule="auto"/>
        <w:jc w:val="both"/>
        <w:rPr>
          <w:rFonts w:ascii="Book Antiqua" w:hAnsi="Book Antiqua" w:cs="宋体"/>
          <w:color w:val="000000" w:themeColor="text1"/>
          <w:sz w:val="24"/>
          <w:szCs w:val="24"/>
        </w:rPr>
      </w:pPr>
      <w:r w:rsidRPr="00B344C8">
        <w:rPr>
          <w:rFonts w:ascii="Book Antiqua" w:hAnsi="Book Antiqua" w:cs="宋体"/>
          <w:color w:val="000000" w:themeColor="text1"/>
          <w:sz w:val="24"/>
          <w:szCs w:val="24"/>
        </w:rPr>
        <w:t xml:space="preserve">22 </w:t>
      </w:r>
      <w:r w:rsidRPr="00B344C8">
        <w:rPr>
          <w:rFonts w:ascii="Book Antiqua" w:hAnsi="Book Antiqua" w:cs="宋体"/>
          <w:b/>
          <w:bCs/>
          <w:color w:val="000000" w:themeColor="text1"/>
          <w:sz w:val="24"/>
          <w:szCs w:val="24"/>
        </w:rPr>
        <w:t>Cohen AH</w:t>
      </w:r>
      <w:r w:rsidRPr="00B344C8">
        <w:rPr>
          <w:rFonts w:ascii="Book Antiqua" w:hAnsi="Book Antiqua" w:cs="宋体"/>
          <w:color w:val="000000" w:themeColor="text1"/>
          <w:sz w:val="24"/>
          <w:szCs w:val="24"/>
        </w:rPr>
        <w:t xml:space="preserve">. </w:t>
      </w:r>
      <w:proofErr w:type="gramStart"/>
      <w:r w:rsidRPr="00B344C8">
        <w:rPr>
          <w:rFonts w:ascii="Book Antiqua" w:hAnsi="Book Antiqua" w:cs="宋体"/>
          <w:color w:val="000000" w:themeColor="text1"/>
          <w:sz w:val="24"/>
          <w:szCs w:val="24"/>
        </w:rPr>
        <w:t>Massive obesity and the kidney.</w:t>
      </w:r>
      <w:proofErr w:type="gramEnd"/>
      <w:r w:rsidRPr="00B344C8">
        <w:rPr>
          <w:rFonts w:ascii="Book Antiqua" w:hAnsi="Book Antiqua" w:cs="宋体"/>
          <w:color w:val="000000" w:themeColor="text1"/>
          <w:sz w:val="24"/>
          <w:szCs w:val="24"/>
        </w:rPr>
        <w:t xml:space="preserve"> </w:t>
      </w:r>
      <w:proofErr w:type="gramStart"/>
      <w:r w:rsidRPr="00B344C8">
        <w:rPr>
          <w:rFonts w:ascii="Book Antiqua" w:hAnsi="Book Antiqua" w:cs="宋体"/>
          <w:color w:val="000000" w:themeColor="text1"/>
          <w:sz w:val="24"/>
          <w:szCs w:val="24"/>
        </w:rPr>
        <w:t>A morphologic and statistical study.</w:t>
      </w:r>
      <w:proofErr w:type="gramEnd"/>
      <w:r w:rsidRPr="00B344C8">
        <w:rPr>
          <w:rFonts w:ascii="Book Antiqua" w:hAnsi="Book Antiqua" w:cs="宋体"/>
          <w:color w:val="000000" w:themeColor="text1"/>
          <w:sz w:val="24"/>
          <w:szCs w:val="24"/>
        </w:rPr>
        <w:t xml:space="preserve"> </w:t>
      </w:r>
      <w:r w:rsidRPr="00B344C8">
        <w:rPr>
          <w:rFonts w:ascii="Book Antiqua" w:hAnsi="Book Antiqua" w:cs="宋体"/>
          <w:i/>
          <w:iCs/>
          <w:color w:val="000000" w:themeColor="text1"/>
          <w:sz w:val="24"/>
          <w:szCs w:val="24"/>
        </w:rPr>
        <w:t>Am J Pathol</w:t>
      </w:r>
      <w:r w:rsidRPr="00B344C8">
        <w:rPr>
          <w:rFonts w:ascii="Book Antiqua" w:hAnsi="Book Antiqua" w:cs="宋体"/>
          <w:color w:val="000000" w:themeColor="text1"/>
          <w:sz w:val="24"/>
          <w:szCs w:val="24"/>
        </w:rPr>
        <w:t xml:space="preserve"> 1975; </w:t>
      </w:r>
      <w:r w:rsidRPr="00B344C8">
        <w:rPr>
          <w:rFonts w:ascii="Book Antiqua" w:hAnsi="Book Antiqua" w:cs="宋体"/>
          <w:b/>
          <w:bCs/>
          <w:color w:val="000000" w:themeColor="text1"/>
          <w:sz w:val="24"/>
          <w:szCs w:val="24"/>
        </w:rPr>
        <w:t>81</w:t>
      </w:r>
      <w:r w:rsidRPr="00B344C8">
        <w:rPr>
          <w:rFonts w:ascii="Book Antiqua" w:hAnsi="Book Antiqua" w:cs="宋体"/>
          <w:color w:val="000000" w:themeColor="text1"/>
          <w:sz w:val="24"/>
          <w:szCs w:val="24"/>
        </w:rPr>
        <w:t>: 117-130 [PMID: 1180328]</w:t>
      </w:r>
    </w:p>
    <w:p w14:paraId="0CC3C35D" w14:textId="77777777" w:rsidR="000E4ADC" w:rsidRPr="00B344C8" w:rsidRDefault="000E4ADC" w:rsidP="000E4ADC">
      <w:pPr>
        <w:spacing w:after="0" w:line="360" w:lineRule="auto"/>
        <w:jc w:val="both"/>
        <w:rPr>
          <w:rFonts w:ascii="Book Antiqua" w:hAnsi="Book Antiqua" w:cs="宋体"/>
          <w:color w:val="000000" w:themeColor="text1"/>
          <w:sz w:val="24"/>
          <w:szCs w:val="24"/>
        </w:rPr>
      </w:pPr>
      <w:r w:rsidRPr="00B344C8">
        <w:rPr>
          <w:rFonts w:ascii="Book Antiqua" w:hAnsi="Book Antiqua" w:cs="宋体"/>
          <w:color w:val="000000" w:themeColor="text1"/>
          <w:sz w:val="24"/>
          <w:szCs w:val="24"/>
        </w:rPr>
        <w:t xml:space="preserve">23 </w:t>
      </w:r>
      <w:r w:rsidRPr="00B344C8">
        <w:rPr>
          <w:rFonts w:ascii="Book Antiqua" w:hAnsi="Book Antiqua" w:cs="宋体"/>
          <w:b/>
          <w:bCs/>
          <w:color w:val="000000" w:themeColor="text1"/>
          <w:sz w:val="24"/>
          <w:szCs w:val="24"/>
        </w:rPr>
        <w:t>Fowler SM</w:t>
      </w:r>
      <w:r w:rsidRPr="00B344C8">
        <w:rPr>
          <w:rFonts w:ascii="Book Antiqua" w:hAnsi="Book Antiqua" w:cs="宋体"/>
          <w:color w:val="000000" w:themeColor="text1"/>
          <w:sz w:val="24"/>
          <w:szCs w:val="24"/>
        </w:rPr>
        <w:t xml:space="preserve">, Kon V, Ma L, Richards WO, Fogo AB, Hunley TE. Obesity-related focal and segmental glomerulosclerosis: normalization of proteinuria in an adolescent after bariatric surgery. </w:t>
      </w:r>
      <w:r w:rsidRPr="00B344C8">
        <w:rPr>
          <w:rFonts w:ascii="Book Antiqua" w:hAnsi="Book Antiqua" w:cs="宋体"/>
          <w:i/>
          <w:iCs/>
          <w:color w:val="000000" w:themeColor="text1"/>
          <w:sz w:val="24"/>
          <w:szCs w:val="24"/>
        </w:rPr>
        <w:t>Pediatr Nephrol</w:t>
      </w:r>
      <w:r w:rsidRPr="00B344C8">
        <w:rPr>
          <w:rFonts w:ascii="Book Antiqua" w:hAnsi="Book Antiqua" w:cs="宋体"/>
          <w:color w:val="000000" w:themeColor="text1"/>
          <w:sz w:val="24"/>
          <w:szCs w:val="24"/>
        </w:rPr>
        <w:t xml:space="preserve"> 2009; </w:t>
      </w:r>
      <w:r w:rsidRPr="00B344C8">
        <w:rPr>
          <w:rFonts w:ascii="Book Antiqua" w:hAnsi="Book Antiqua" w:cs="宋体"/>
          <w:b/>
          <w:bCs/>
          <w:color w:val="000000" w:themeColor="text1"/>
          <w:sz w:val="24"/>
          <w:szCs w:val="24"/>
        </w:rPr>
        <w:t>24</w:t>
      </w:r>
      <w:r w:rsidRPr="00B344C8">
        <w:rPr>
          <w:rFonts w:ascii="Book Antiqua" w:hAnsi="Book Antiqua" w:cs="宋体"/>
          <w:color w:val="000000" w:themeColor="text1"/>
          <w:sz w:val="24"/>
          <w:szCs w:val="24"/>
        </w:rPr>
        <w:t>: 851-855 [PMID: 18941798 DOI: 10.1007/s00467-008-1024-6]</w:t>
      </w:r>
    </w:p>
    <w:p w14:paraId="4D2A7158" w14:textId="77777777" w:rsidR="000E4ADC" w:rsidRPr="00B344C8" w:rsidRDefault="000E4ADC" w:rsidP="000E4ADC">
      <w:pPr>
        <w:spacing w:after="0" w:line="360" w:lineRule="auto"/>
        <w:jc w:val="both"/>
        <w:rPr>
          <w:rFonts w:ascii="Book Antiqua" w:hAnsi="Book Antiqua" w:cs="宋体"/>
          <w:color w:val="000000" w:themeColor="text1"/>
          <w:sz w:val="24"/>
          <w:szCs w:val="24"/>
        </w:rPr>
      </w:pPr>
      <w:r w:rsidRPr="00B344C8">
        <w:rPr>
          <w:rFonts w:ascii="Book Antiqua" w:hAnsi="Book Antiqua" w:cs="宋体"/>
          <w:color w:val="000000" w:themeColor="text1"/>
          <w:sz w:val="24"/>
          <w:szCs w:val="24"/>
        </w:rPr>
        <w:t xml:space="preserve">24 </w:t>
      </w:r>
      <w:r w:rsidRPr="00B344C8">
        <w:rPr>
          <w:rFonts w:ascii="Book Antiqua" w:hAnsi="Book Antiqua" w:cs="宋体"/>
          <w:b/>
          <w:bCs/>
          <w:color w:val="000000" w:themeColor="text1"/>
          <w:sz w:val="24"/>
          <w:szCs w:val="24"/>
        </w:rPr>
        <w:t>Chen W</w:t>
      </w:r>
      <w:r w:rsidRPr="00B344C8">
        <w:rPr>
          <w:rFonts w:ascii="Book Antiqua" w:hAnsi="Book Antiqua" w:cs="宋体"/>
          <w:color w:val="000000" w:themeColor="text1"/>
          <w:sz w:val="24"/>
          <w:szCs w:val="24"/>
        </w:rPr>
        <w:t xml:space="preserve">, Bao W, Begum S, Elkasabany A, Srinivasan SR, Berenson GS. Age-related patterns of the clustering of cardiovascular risk variables of syndrome X from childhood to young adulthood in a population made up of black and white subjects: the Bogalusa Heart Study. </w:t>
      </w:r>
      <w:r w:rsidRPr="00B344C8">
        <w:rPr>
          <w:rFonts w:ascii="Book Antiqua" w:hAnsi="Book Antiqua" w:cs="宋体"/>
          <w:i/>
          <w:iCs/>
          <w:color w:val="000000" w:themeColor="text1"/>
          <w:sz w:val="24"/>
          <w:szCs w:val="24"/>
        </w:rPr>
        <w:t>Diabetes</w:t>
      </w:r>
      <w:r w:rsidRPr="00B344C8">
        <w:rPr>
          <w:rFonts w:ascii="Book Antiqua" w:hAnsi="Book Antiqua" w:cs="宋体"/>
          <w:color w:val="000000" w:themeColor="text1"/>
          <w:sz w:val="24"/>
          <w:szCs w:val="24"/>
        </w:rPr>
        <w:t xml:space="preserve"> 2000; </w:t>
      </w:r>
      <w:r w:rsidRPr="00B344C8">
        <w:rPr>
          <w:rFonts w:ascii="Book Antiqua" w:hAnsi="Book Antiqua" w:cs="宋体"/>
          <w:b/>
          <w:bCs/>
          <w:color w:val="000000" w:themeColor="text1"/>
          <w:sz w:val="24"/>
          <w:szCs w:val="24"/>
        </w:rPr>
        <w:t>49</w:t>
      </w:r>
      <w:r w:rsidRPr="00B344C8">
        <w:rPr>
          <w:rFonts w:ascii="Book Antiqua" w:hAnsi="Book Antiqua" w:cs="宋体"/>
          <w:color w:val="000000" w:themeColor="text1"/>
          <w:sz w:val="24"/>
          <w:szCs w:val="24"/>
        </w:rPr>
        <w:t>: 1042-1048 [PMID: 10866058 DOI: 10.2337/diabetes.49.6.1042]</w:t>
      </w:r>
    </w:p>
    <w:p w14:paraId="704B1D66" w14:textId="77777777" w:rsidR="000E4ADC" w:rsidRPr="00B344C8" w:rsidRDefault="000E4ADC" w:rsidP="000E4ADC">
      <w:pPr>
        <w:spacing w:after="0" w:line="360" w:lineRule="auto"/>
        <w:jc w:val="both"/>
        <w:rPr>
          <w:rFonts w:ascii="Book Antiqua" w:hAnsi="Book Antiqua" w:cs="宋体"/>
          <w:color w:val="000000" w:themeColor="text1"/>
          <w:sz w:val="24"/>
          <w:szCs w:val="24"/>
        </w:rPr>
      </w:pPr>
      <w:r w:rsidRPr="00B344C8">
        <w:rPr>
          <w:rFonts w:ascii="Book Antiqua" w:hAnsi="Book Antiqua" w:cs="宋体"/>
          <w:color w:val="000000" w:themeColor="text1"/>
          <w:sz w:val="24"/>
          <w:szCs w:val="24"/>
        </w:rPr>
        <w:t xml:space="preserve">25 </w:t>
      </w:r>
      <w:r w:rsidRPr="00B344C8">
        <w:rPr>
          <w:rFonts w:ascii="Book Antiqua" w:hAnsi="Book Antiqua" w:cs="宋体"/>
          <w:b/>
          <w:bCs/>
          <w:color w:val="000000" w:themeColor="text1"/>
          <w:sz w:val="24"/>
          <w:szCs w:val="24"/>
        </w:rPr>
        <w:t>Cook S</w:t>
      </w:r>
      <w:r w:rsidRPr="00B344C8">
        <w:rPr>
          <w:rFonts w:ascii="Book Antiqua" w:hAnsi="Book Antiqua" w:cs="宋体"/>
          <w:color w:val="000000" w:themeColor="text1"/>
          <w:sz w:val="24"/>
          <w:szCs w:val="24"/>
        </w:rPr>
        <w:t xml:space="preserve">, Weitzman M, Auinger P, Nguyen M, Dietz WH. Prevalence of a metabolic syndrome phenotype in adolescents: findings from the third National Health and Nutrition Examination Survey, 1988-1994. </w:t>
      </w:r>
      <w:r w:rsidRPr="00B344C8">
        <w:rPr>
          <w:rFonts w:ascii="Book Antiqua" w:hAnsi="Book Antiqua" w:cs="宋体"/>
          <w:i/>
          <w:iCs/>
          <w:color w:val="000000" w:themeColor="text1"/>
          <w:sz w:val="24"/>
          <w:szCs w:val="24"/>
        </w:rPr>
        <w:t>Arch Pediatr Adolesc Med</w:t>
      </w:r>
      <w:r w:rsidRPr="00B344C8">
        <w:rPr>
          <w:rFonts w:ascii="Book Antiqua" w:hAnsi="Book Antiqua" w:cs="宋体"/>
          <w:color w:val="000000" w:themeColor="text1"/>
          <w:sz w:val="24"/>
          <w:szCs w:val="24"/>
        </w:rPr>
        <w:t xml:space="preserve"> 2003; </w:t>
      </w:r>
      <w:r w:rsidRPr="00B344C8">
        <w:rPr>
          <w:rFonts w:ascii="Book Antiqua" w:hAnsi="Book Antiqua" w:cs="宋体"/>
          <w:b/>
          <w:bCs/>
          <w:color w:val="000000" w:themeColor="text1"/>
          <w:sz w:val="24"/>
          <w:szCs w:val="24"/>
        </w:rPr>
        <w:t>157</w:t>
      </w:r>
      <w:r w:rsidRPr="00B344C8">
        <w:rPr>
          <w:rFonts w:ascii="Book Antiqua" w:hAnsi="Book Antiqua" w:cs="宋体"/>
          <w:color w:val="000000" w:themeColor="text1"/>
          <w:sz w:val="24"/>
          <w:szCs w:val="24"/>
        </w:rPr>
        <w:t>: 821-827 [PMID: 12912790 DOI: 10.1001/archpedi.157.8.821]</w:t>
      </w:r>
    </w:p>
    <w:p w14:paraId="0CB3C97E" w14:textId="77777777" w:rsidR="000E4ADC" w:rsidRPr="00B344C8" w:rsidRDefault="000E4ADC" w:rsidP="000E4ADC">
      <w:pPr>
        <w:spacing w:after="0" w:line="360" w:lineRule="auto"/>
        <w:jc w:val="both"/>
        <w:rPr>
          <w:rFonts w:ascii="Book Antiqua" w:hAnsi="Book Antiqua" w:cs="宋体"/>
          <w:color w:val="000000" w:themeColor="text1"/>
          <w:sz w:val="24"/>
          <w:szCs w:val="24"/>
        </w:rPr>
      </w:pPr>
      <w:r w:rsidRPr="00B344C8">
        <w:rPr>
          <w:rFonts w:ascii="Book Antiqua" w:hAnsi="Book Antiqua" w:cs="宋体"/>
          <w:color w:val="000000" w:themeColor="text1"/>
          <w:sz w:val="24"/>
          <w:szCs w:val="24"/>
        </w:rPr>
        <w:t xml:space="preserve">26 </w:t>
      </w:r>
      <w:r w:rsidRPr="00B344C8">
        <w:rPr>
          <w:rFonts w:ascii="Book Antiqua" w:hAnsi="Book Antiqua" w:cs="宋体"/>
          <w:b/>
          <w:bCs/>
          <w:color w:val="000000" w:themeColor="text1"/>
          <w:sz w:val="24"/>
          <w:szCs w:val="24"/>
        </w:rPr>
        <w:t>Wisse BE</w:t>
      </w:r>
      <w:r w:rsidRPr="00B344C8">
        <w:rPr>
          <w:rFonts w:ascii="Book Antiqua" w:hAnsi="Book Antiqua" w:cs="宋体"/>
          <w:color w:val="000000" w:themeColor="text1"/>
          <w:sz w:val="24"/>
          <w:szCs w:val="24"/>
        </w:rPr>
        <w:t xml:space="preserve">. The inflammatory syndrome: the role of adipose tissue cytokines in metabolic disorders linked to obesity. </w:t>
      </w:r>
      <w:r w:rsidRPr="00B344C8">
        <w:rPr>
          <w:rFonts w:ascii="Book Antiqua" w:hAnsi="Book Antiqua" w:cs="宋体"/>
          <w:i/>
          <w:iCs/>
          <w:color w:val="000000" w:themeColor="text1"/>
          <w:sz w:val="24"/>
          <w:szCs w:val="24"/>
        </w:rPr>
        <w:t>J Am Soc Nephrol</w:t>
      </w:r>
      <w:r w:rsidRPr="00B344C8">
        <w:rPr>
          <w:rFonts w:ascii="Book Antiqua" w:hAnsi="Book Antiqua" w:cs="宋体"/>
          <w:color w:val="000000" w:themeColor="text1"/>
          <w:sz w:val="24"/>
          <w:szCs w:val="24"/>
        </w:rPr>
        <w:t xml:space="preserve"> 2004; </w:t>
      </w:r>
      <w:r w:rsidRPr="00B344C8">
        <w:rPr>
          <w:rFonts w:ascii="Book Antiqua" w:hAnsi="Book Antiqua" w:cs="宋体"/>
          <w:b/>
          <w:bCs/>
          <w:color w:val="000000" w:themeColor="text1"/>
          <w:sz w:val="24"/>
          <w:szCs w:val="24"/>
        </w:rPr>
        <w:t>15</w:t>
      </w:r>
      <w:r w:rsidRPr="00B344C8">
        <w:rPr>
          <w:rFonts w:ascii="Book Antiqua" w:hAnsi="Book Antiqua" w:cs="宋体"/>
          <w:color w:val="000000" w:themeColor="text1"/>
          <w:sz w:val="24"/>
          <w:szCs w:val="24"/>
        </w:rPr>
        <w:t>: 2792-2800 [PMID: 15504932 DOI: 10.1097/01.ASN.0000141966.69934.21]</w:t>
      </w:r>
    </w:p>
    <w:p w14:paraId="6845AEC7" w14:textId="77777777" w:rsidR="000E4ADC" w:rsidRPr="00B344C8" w:rsidRDefault="000E4ADC" w:rsidP="000E4ADC">
      <w:pPr>
        <w:spacing w:after="0" w:line="360" w:lineRule="auto"/>
        <w:jc w:val="both"/>
        <w:rPr>
          <w:rFonts w:ascii="Book Antiqua" w:hAnsi="Book Antiqua" w:cs="宋体"/>
          <w:color w:val="000000" w:themeColor="text1"/>
          <w:sz w:val="24"/>
          <w:szCs w:val="24"/>
        </w:rPr>
      </w:pPr>
      <w:r w:rsidRPr="00B344C8">
        <w:rPr>
          <w:rFonts w:ascii="Book Antiqua" w:hAnsi="Book Antiqua" w:cs="宋体"/>
          <w:color w:val="000000" w:themeColor="text1"/>
          <w:sz w:val="24"/>
          <w:szCs w:val="24"/>
        </w:rPr>
        <w:t xml:space="preserve">27 </w:t>
      </w:r>
      <w:r w:rsidRPr="00B344C8">
        <w:rPr>
          <w:rFonts w:ascii="Book Antiqua" w:hAnsi="Book Antiqua" w:cs="宋体"/>
          <w:b/>
          <w:bCs/>
          <w:color w:val="000000" w:themeColor="text1"/>
          <w:sz w:val="24"/>
          <w:szCs w:val="24"/>
        </w:rPr>
        <w:t>Beddhu S</w:t>
      </w:r>
      <w:r w:rsidRPr="00B344C8">
        <w:rPr>
          <w:rFonts w:ascii="Book Antiqua" w:hAnsi="Book Antiqua" w:cs="宋体"/>
          <w:color w:val="000000" w:themeColor="text1"/>
          <w:sz w:val="24"/>
          <w:szCs w:val="24"/>
        </w:rPr>
        <w:t xml:space="preserve">, Kimmel PL, Ramkumar N, Cheung AK. Associations of metabolic syndrome with inflammation in CKD: results From the Third National Health and Nutrition Examination Survey (NHANES III). </w:t>
      </w:r>
      <w:r w:rsidRPr="00B344C8">
        <w:rPr>
          <w:rFonts w:ascii="Book Antiqua" w:hAnsi="Book Antiqua" w:cs="宋体"/>
          <w:i/>
          <w:iCs/>
          <w:color w:val="000000" w:themeColor="text1"/>
          <w:sz w:val="24"/>
          <w:szCs w:val="24"/>
        </w:rPr>
        <w:t>Am J Kidney Dis</w:t>
      </w:r>
      <w:r w:rsidRPr="00B344C8">
        <w:rPr>
          <w:rFonts w:ascii="Book Antiqua" w:hAnsi="Book Antiqua" w:cs="宋体"/>
          <w:color w:val="000000" w:themeColor="text1"/>
          <w:sz w:val="24"/>
          <w:szCs w:val="24"/>
        </w:rPr>
        <w:t xml:space="preserve"> 2005; </w:t>
      </w:r>
      <w:r w:rsidRPr="00B344C8">
        <w:rPr>
          <w:rFonts w:ascii="Book Antiqua" w:hAnsi="Book Antiqua" w:cs="宋体"/>
          <w:b/>
          <w:bCs/>
          <w:color w:val="000000" w:themeColor="text1"/>
          <w:sz w:val="24"/>
          <w:szCs w:val="24"/>
        </w:rPr>
        <w:t>46</w:t>
      </w:r>
      <w:r w:rsidRPr="00B344C8">
        <w:rPr>
          <w:rFonts w:ascii="Book Antiqua" w:hAnsi="Book Antiqua" w:cs="宋体"/>
          <w:color w:val="000000" w:themeColor="text1"/>
          <w:sz w:val="24"/>
          <w:szCs w:val="24"/>
        </w:rPr>
        <w:t>: 577-586 [PMID: 16183411 DOI: 10.1053/j.ajkd.2005.06.014]</w:t>
      </w:r>
    </w:p>
    <w:p w14:paraId="544EF77C" w14:textId="77777777" w:rsidR="000E4ADC" w:rsidRPr="00B344C8" w:rsidRDefault="000E4ADC" w:rsidP="000E4ADC">
      <w:pPr>
        <w:spacing w:after="0" w:line="360" w:lineRule="auto"/>
        <w:jc w:val="both"/>
        <w:rPr>
          <w:rFonts w:ascii="Book Antiqua" w:hAnsi="Book Antiqua" w:cs="宋体"/>
          <w:color w:val="000000" w:themeColor="text1"/>
          <w:sz w:val="24"/>
          <w:szCs w:val="24"/>
        </w:rPr>
      </w:pPr>
      <w:r w:rsidRPr="00B344C8">
        <w:rPr>
          <w:rFonts w:ascii="Book Antiqua" w:hAnsi="Book Antiqua" w:cs="宋体"/>
          <w:color w:val="000000" w:themeColor="text1"/>
          <w:sz w:val="24"/>
          <w:szCs w:val="24"/>
        </w:rPr>
        <w:t xml:space="preserve">28 </w:t>
      </w:r>
      <w:r w:rsidRPr="00B344C8">
        <w:rPr>
          <w:rFonts w:ascii="Book Antiqua" w:hAnsi="Book Antiqua" w:cs="宋体"/>
          <w:b/>
          <w:bCs/>
          <w:color w:val="000000" w:themeColor="text1"/>
          <w:sz w:val="24"/>
          <w:szCs w:val="24"/>
        </w:rPr>
        <w:t>Wu Y</w:t>
      </w:r>
      <w:r w:rsidRPr="00B344C8">
        <w:rPr>
          <w:rFonts w:ascii="Book Antiqua" w:hAnsi="Book Antiqua" w:cs="宋体"/>
          <w:color w:val="000000" w:themeColor="text1"/>
          <w:sz w:val="24"/>
          <w:szCs w:val="24"/>
        </w:rPr>
        <w:t xml:space="preserve">, Liu Z, Xiang Z, Zeng C, Chen Z, Ma X, Li L. Obesity-related glomerulopathy: insights from gene expression profiles of the glomeruli derived from renal biopsy samples. </w:t>
      </w:r>
      <w:r w:rsidRPr="00B344C8">
        <w:rPr>
          <w:rFonts w:ascii="Book Antiqua" w:hAnsi="Book Antiqua" w:cs="宋体"/>
          <w:i/>
          <w:iCs/>
          <w:color w:val="000000" w:themeColor="text1"/>
          <w:sz w:val="24"/>
          <w:szCs w:val="24"/>
        </w:rPr>
        <w:t>Endocrinology</w:t>
      </w:r>
      <w:r w:rsidRPr="00B344C8">
        <w:rPr>
          <w:rFonts w:ascii="Book Antiqua" w:hAnsi="Book Antiqua" w:cs="宋体"/>
          <w:color w:val="000000" w:themeColor="text1"/>
          <w:sz w:val="24"/>
          <w:szCs w:val="24"/>
        </w:rPr>
        <w:t xml:space="preserve"> 2006; </w:t>
      </w:r>
      <w:r w:rsidRPr="00B344C8">
        <w:rPr>
          <w:rFonts w:ascii="Book Antiqua" w:hAnsi="Book Antiqua" w:cs="宋体"/>
          <w:b/>
          <w:bCs/>
          <w:color w:val="000000" w:themeColor="text1"/>
          <w:sz w:val="24"/>
          <w:szCs w:val="24"/>
        </w:rPr>
        <w:t>147</w:t>
      </w:r>
      <w:r w:rsidRPr="00B344C8">
        <w:rPr>
          <w:rFonts w:ascii="Book Antiqua" w:hAnsi="Book Antiqua" w:cs="宋体"/>
          <w:color w:val="000000" w:themeColor="text1"/>
          <w:sz w:val="24"/>
          <w:szCs w:val="24"/>
        </w:rPr>
        <w:t>: 44-50 [PMID: 16210374 DOI: 10.1210/en.2005-0641]</w:t>
      </w:r>
    </w:p>
    <w:p w14:paraId="74793F2A" w14:textId="77777777" w:rsidR="000E4ADC" w:rsidRPr="00B344C8" w:rsidRDefault="000E4ADC" w:rsidP="000E4ADC">
      <w:pPr>
        <w:spacing w:after="0" w:line="360" w:lineRule="auto"/>
        <w:jc w:val="both"/>
        <w:rPr>
          <w:rFonts w:ascii="Book Antiqua" w:hAnsi="Book Antiqua" w:cs="宋体"/>
          <w:color w:val="000000" w:themeColor="text1"/>
          <w:sz w:val="24"/>
          <w:szCs w:val="24"/>
        </w:rPr>
      </w:pPr>
      <w:r w:rsidRPr="00B344C8">
        <w:rPr>
          <w:rFonts w:ascii="Book Antiqua" w:hAnsi="Book Antiqua" w:cs="宋体"/>
          <w:color w:val="000000" w:themeColor="text1"/>
          <w:sz w:val="24"/>
          <w:szCs w:val="24"/>
        </w:rPr>
        <w:lastRenderedPageBreak/>
        <w:t xml:space="preserve">29 </w:t>
      </w:r>
      <w:r w:rsidRPr="00B344C8">
        <w:rPr>
          <w:rFonts w:ascii="Book Antiqua" w:hAnsi="Book Antiqua" w:cs="宋体"/>
          <w:b/>
          <w:bCs/>
          <w:color w:val="000000" w:themeColor="text1"/>
          <w:sz w:val="24"/>
          <w:szCs w:val="24"/>
        </w:rPr>
        <w:t>Ramkumar N</w:t>
      </w:r>
      <w:r w:rsidRPr="00B344C8">
        <w:rPr>
          <w:rFonts w:ascii="Book Antiqua" w:hAnsi="Book Antiqua" w:cs="宋体"/>
          <w:color w:val="000000" w:themeColor="text1"/>
          <w:sz w:val="24"/>
          <w:szCs w:val="24"/>
        </w:rPr>
        <w:t xml:space="preserve">, Cheung AK, Pappas LM, Roberts WL, Beddhu S. Association of obesity with inflammation in chronic kidney disease: a cross-sectional study. </w:t>
      </w:r>
      <w:r w:rsidRPr="00B344C8">
        <w:rPr>
          <w:rFonts w:ascii="Book Antiqua" w:hAnsi="Book Antiqua" w:cs="宋体"/>
          <w:i/>
          <w:iCs/>
          <w:color w:val="000000" w:themeColor="text1"/>
          <w:sz w:val="24"/>
          <w:szCs w:val="24"/>
        </w:rPr>
        <w:t>J Ren Nutr</w:t>
      </w:r>
      <w:r w:rsidRPr="00B344C8">
        <w:rPr>
          <w:rFonts w:ascii="Book Antiqua" w:hAnsi="Book Antiqua" w:cs="宋体"/>
          <w:color w:val="000000" w:themeColor="text1"/>
          <w:sz w:val="24"/>
          <w:szCs w:val="24"/>
        </w:rPr>
        <w:t xml:space="preserve"> 2004; </w:t>
      </w:r>
      <w:r w:rsidRPr="00B344C8">
        <w:rPr>
          <w:rFonts w:ascii="Book Antiqua" w:hAnsi="Book Antiqua" w:cs="宋体"/>
          <w:b/>
          <w:bCs/>
          <w:color w:val="000000" w:themeColor="text1"/>
          <w:sz w:val="24"/>
          <w:szCs w:val="24"/>
        </w:rPr>
        <w:t>14</w:t>
      </w:r>
      <w:r w:rsidRPr="00B344C8">
        <w:rPr>
          <w:rFonts w:ascii="Book Antiqua" w:hAnsi="Book Antiqua" w:cs="宋体"/>
          <w:color w:val="000000" w:themeColor="text1"/>
          <w:sz w:val="24"/>
          <w:szCs w:val="24"/>
        </w:rPr>
        <w:t>: 201-207 [PMID: 15483779 DOI: 10.1016/S1051-2276(04)00133-5]</w:t>
      </w:r>
    </w:p>
    <w:p w14:paraId="6A791668" w14:textId="77777777" w:rsidR="000E4ADC" w:rsidRPr="00B344C8" w:rsidRDefault="000E4ADC" w:rsidP="000E4ADC">
      <w:pPr>
        <w:spacing w:after="0" w:line="360" w:lineRule="auto"/>
        <w:jc w:val="both"/>
        <w:rPr>
          <w:rFonts w:ascii="Book Antiqua" w:hAnsi="Book Antiqua" w:cs="宋体"/>
          <w:color w:val="000000" w:themeColor="text1"/>
          <w:sz w:val="24"/>
          <w:szCs w:val="24"/>
        </w:rPr>
      </w:pPr>
      <w:r w:rsidRPr="00B344C8">
        <w:rPr>
          <w:rFonts w:ascii="Book Antiqua" w:hAnsi="Book Antiqua" w:cs="宋体"/>
          <w:color w:val="000000" w:themeColor="text1"/>
          <w:sz w:val="24"/>
          <w:szCs w:val="24"/>
        </w:rPr>
        <w:t xml:space="preserve">30 </w:t>
      </w:r>
      <w:r w:rsidRPr="00B344C8">
        <w:rPr>
          <w:rFonts w:ascii="Book Antiqua" w:hAnsi="Book Antiqua" w:cs="宋体"/>
          <w:b/>
          <w:bCs/>
          <w:color w:val="000000" w:themeColor="text1"/>
          <w:sz w:val="24"/>
          <w:szCs w:val="24"/>
        </w:rPr>
        <w:t>Weiss R</w:t>
      </w:r>
      <w:r w:rsidRPr="00B344C8">
        <w:rPr>
          <w:rFonts w:ascii="Book Antiqua" w:hAnsi="Book Antiqua" w:cs="宋体"/>
          <w:color w:val="000000" w:themeColor="text1"/>
          <w:sz w:val="24"/>
          <w:szCs w:val="24"/>
        </w:rPr>
        <w:t xml:space="preserve">, Kaufman FR. Metabolic complications of childhood obesity: identifying and mitigating the risk. </w:t>
      </w:r>
      <w:r w:rsidRPr="00B344C8">
        <w:rPr>
          <w:rFonts w:ascii="Book Antiqua" w:hAnsi="Book Antiqua" w:cs="宋体"/>
          <w:i/>
          <w:iCs/>
          <w:color w:val="000000" w:themeColor="text1"/>
          <w:sz w:val="24"/>
          <w:szCs w:val="24"/>
        </w:rPr>
        <w:t>Diabetes Care</w:t>
      </w:r>
      <w:r w:rsidRPr="00B344C8">
        <w:rPr>
          <w:rFonts w:ascii="Book Antiqua" w:hAnsi="Book Antiqua" w:cs="宋体"/>
          <w:color w:val="000000" w:themeColor="text1"/>
          <w:sz w:val="24"/>
          <w:szCs w:val="24"/>
        </w:rPr>
        <w:t xml:space="preserve"> 2008; </w:t>
      </w:r>
      <w:r w:rsidRPr="00B344C8">
        <w:rPr>
          <w:rFonts w:ascii="Book Antiqua" w:hAnsi="Book Antiqua" w:cs="宋体"/>
          <w:b/>
          <w:bCs/>
          <w:color w:val="000000" w:themeColor="text1"/>
          <w:sz w:val="24"/>
          <w:szCs w:val="24"/>
        </w:rPr>
        <w:t xml:space="preserve">31 </w:t>
      </w:r>
      <w:r w:rsidRPr="00B344C8">
        <w:rPr>
          <w:rFonts w:ascii="Book Antiqua" w:hAnsi="Book Antiqua" w:cs="宋体"/>
          <w:bCs/>
          <w:color w:val="000000" w:themeColor="text1"/>
          <w:sz w:val="24"/>
          <w:szCs w:val="24"/>
        </w:rPr>
        <w:t>Suppl 2</w:t>
      </w:r>
      <w:r w:rsidRPr="00B344C8">
        <w:rPr>
          <w:rFonts w:ascii="Book Antiqua" w:hAnsi="Book Antiqua" w:cs="宋体"/>
          <w:color w:val="000000" w:themeColor="text1"/>
          <w:sz w:val="24"/>
          <w:szCs w:val="24"/>
        </w:rPr>
        <w:t>: S310-S316 [PMID: 18227502 DOI: 10.2337/dc08-s273]</w:t>
      </w:r>
    </w:p>
    <w:p w14:paraId="425D800E" w14:textId="77777777" w:rsidR="000E4ADC" w:rsidRPr="00B344C8" w:rsidRDefault="000E4ADC" w:rsidP="000E4ADC">
      <w:pPr>
        <w:spacing w:after="0" w:line="360" w:lineRule="auto"/>
        <w:jc w:val="both"/>
        <w:rPr>
          <w:rFonts w:ascii="Book Antiqua" w:hAnsi="Book Antiqua" w:cs="宋体"/>
          <w:color w:val="000000" w:themeColor="text1"/>
          <w:sz w:val="24"/>
          <w:szCs w:val="24"/>
        </w:rPr>
      </w:pPr>
      <w:proofErr w:type="gramStart"/>
      <w:r w:rsidRPr="00B344C8">
        <w:rPr>
          <w:rFonts w:ascii="Book Antiqua" w:hAnsi="Book Antiqua" w:cs="宋体"/>
          <w:color w:val="000000" w:themeColor="text1"/>
          <w:sz w:val="24"/>
          <w:szCs w:val="24"/>
        </w:rPr>
        <w:t xml:space="preserve">31 </w:t>
      </w:r>
      <w:r w:rsidRPr="00B344C8">
        <w:rPr>
          <w:rFonts w:ascii="Book Antiqua" w:hAnsi="Book Antiqua" w:cs="宋体"/>
          <w:b/>
          <w:bCs/>
          <w:color w:val="000000" w:themeColor="text1"/>
          <w:sz w:val="24"/>
          <w:szCs w:val="24"/>
        </w:rPr>
        <w:t>Gunta SS</w:t>
      </w:r>
      <w:r w:rsidRPr="00B344C8">
        <w:rPr>
          <w:rFonts w:ascii="Book Antiqua" w:hAnsi="Book Antiqua" w:cs="宋体"/>
          <w:color w:val="000000" w:themeColor="text1"/>
          <w:sz w:val="24"/>
          <w:szCs w:val="24"/>
        </w:rPr>
        <w:t>, Mak RH.</w:t>
      </w:r>
      <w:proofErr w:type="gramEnd"/>
      <w:r w:rsidRPr="00B344C8">
        <w:rPr>
          <w:rFonts w:ascii="Book Antiqua" w:hAnsi="Book Antiqua" w:cs="宋体"/>
          <w:color w:val="000000" w:themeColor="text1"/>
          <w:sz w:val="24"/>
          <w:szCs w:val="24"/>
        </w:rPr>
        <w:t xml:space="preserve"> Is obesity a risk factor for chronic kidney disease in children? </w:t>
      </w:r>
      <w:r w:rsidRPr="00B344C8">
        <w:rPr>
          <w:rFonts w:ascii="Book Antiqua" w:hAnsi="Book Antiqua" w:cs="宋体"/>
          <w:i/>
          <w:iCs/>
          <w:color w:val="000000" w:themeColor="text1"/>
          <w:sz w:val="24"/>
          <w:szCs w:val="24"/>
        </w:rPr>
        <w:t>Pediatr Nephrol</w:t>
      </w:r>
      <w:r w:rsidRPr="00B344C8">
        <w:rPr>
          <w:rFonts w:ascii="Book Antiqua" w:hAnsi="Book Antiqua" w:cs="宋体"/>
          <w:color w:val="000000" w:themeColor="text1"/>
          <w:sz w:val="24"/>
          <w:szCs w:val="24"/>
        </w:rPr>
        <w:t xml:space="preserve"> 2013; </w:t>
      </w:r>
      <w:r w:rsidRPr="00B344C8">
        <w:rPr>
          <w:rFonts w:ascii="Book Antiqua" w:hAnsi="Book Antiqua" w:cs="宋体"/>
          <w:b/>
          <w:bCs/>
          <w:color w:val="000000" w:themeColor="text1"/>
          <w:sz w:val="24"/>
          <w:szCs w:val="24"/>
        </w:rPr>
        <w:t>28</w:t>
      </w:r>
      <w:r w:rsidRPr="00B344C8">
        <w:rPr>
          <w:rFonts w:ascii="Book Antiqua" w:hAnsi="Book Antiqua" w:cs="宋体"/>
          <w:color w:val="000000" w:themeColor="text1"/>
          <w:sz w:val="24"/>
          <w:szCs w:val="24"/>
        </w:rPr>
        <w:t>: 1949-1956 [PMID: 23150030 DOI: 10.1007/s00467-012-2353-z]</w:t>
      </w:r>
    </w:p>
    <w:p w14:paraId="18065E9F" w14:textId="77777777" w:rsidR="000E4ADC" w:rsidRPr="00B344C8" w:rsidRDefault="000E4ADC" w:rsidP="000E4ADC">
      <w:pPr>
        <w:spacing w:after="0" w:line="360" w:lineRule="auto"/>
        <w:jc w:val="both"/>
        <w:rPr>
          <w:rFonts w:ascii="Book Antiqua" w:hAnsi="Book Antiqua" w:cs="宋体"/>
          <w:color w:val="000000" w:themeColor="text1"/>
          <w:sz w:val="24"/>
          <w:szCs w:val="24"/>
        </w:rPr>
      </w:pPr>
      <w:r w:rsidRPr="00B344C8">
        <w:rPr>
          <w:rFonts w:ascii="Book Antiqua" w:hAnsi="Book Antiqua" w:cs="宋体"/>
          <w:color w:val="000000" w:themeColor="text1"/>
          <w:sz w:val="24"/>
          <w:szCs w:val="24"/>
        </w:rPr>
        <w:t xml:space="preserve">32 </w:t>
      </w:r>
      <w:r w:rsidRPr="00B344C8">
        <w:rPr>
          <w:rFonts w:ascii="Book Antiqua" w:hAnsi="Book Antiqua" w:cs="宋体"/>
          <w:b/>
          <w:bCs/>
          <w:color w:val="000000" w:themeColor="text1"/>
          <w:sz w:val="24"/>
          <w:szCs w:val="24"/>
        </w:rPr>
        <w:t>Rosner B</w:t>
      </w:r>
      <w:r w:rsidRPr="00B344C8">
        <w:rPr>
          <w:rFonts w:ascii="Book Antiqua" w:hAnsi="Book Antiqua" w:cs="宋体"/>
          <w:color w:val="000000" w:themeColor="text1"/>
          <w:sz w:val="24"/>
          <w:szCs w:val="24"/>
        </w:rPr>
        <w:t xml:space="preserve">, Prineas R, Daniels SR, Loggie J. Blood pressure differences between blacks and whites in relation to body size among US children and adolescents. </w:t>
      </w:r>
      <w:r w:rsidRPr="00B344C8">
        <w:rPr>
          <w:rFonts w:ascii="Book Antiqua" w:hAnsi="Book Antiqua" w:cs="宋体"/>
          <w:i/>
          <w:iCs/>
          <w:color w:val="000000" w:themeColor="text1"/>
          <w:sz w:val="24"/>
          <w:szCs w:val="24"/>
        </w:rPr>
        <w:t>Am J Epidemiol</w:t>
      </w:r>
      <w:r w:rsidRPr="00B344C8">
        <w:rPr>
          <w:rFonts w:ascii="Book Antiqua" w:hAnsi="Book Antiqua" w:cs="宋体"/>
          <w:color w:val="000000" w:themeColor="text1"/>
          <w:sz w:val="24"/>
          <w:szCs w:val="24"/>
        </w:rPr>
        <w:t xml:space="preserve"> 2000; </w:t>
      </w:r>
      <w:r w:rsidRPr="00B344C8">
        <w:rPr>
          <w:rFonts w:ascii="Book Antiqua" w:hAnsi="Book Antiqua" w:cs="宋体"/>
          <w:b/>
          <w:bCs/>
          <w:color w:val="000000" w:themeColor="text1"/>
          <w:sz w:val="24"/>
          <w:szCs w:val="24"/>
        </w:rPr>
        <w:t>151</w:t>
      </w:r>
      <w:r w:rsidRPr="00B344C8">
        <w:rPr>
          <w:rFonts w:ascii="Book Antiqua" w:hAnsi="Book Antiqua" w:cs="宋体"/>
          <w:color w:val="000000" w:themeColor="text1"/>
          <w:sz w:val="24"/>
          <w:szCs w:val="24"/>
        </w:rPr>
        <w:t>: 1007-1019 [PMID: 10853640 DOI: 10.1093/oxfordjournals.aje.a010129]</w:t>
      </w:r>
    </w:p>
    <w:p w14:paraId="4768C2D1" w14:textId="77777777" w:rsidR="000E4ADC" w:rsidRPr="00B344C8" w:rsidRDefault="000E4ADC" w:rsidP="000E4ADC">
      <w:pPr>
        <w:spacing w:after="0" w:line="360" w:lineRule="auto"/>
        <w:jc w:val="both"/>
        <w:rPr>
          <w:rFonts w:ascii="Book Antiqua" w:hAnsi="Book Antiqua" w:cs="宋体"/>
          <w:color w:val="000000" w:themeColor="text1"/>
          <w:sz w:val="24"/>
          <w:szCs w:val="24"/>
        </w:rPr>
      </w:pPr>
      <w:proofErr w:type="gramStart"/>
      <w:r w:rsidRPr="00B344C8">
        <w:rPr>
          <w:rFonts w:ascii="Book Antiqua" w:hAnsi="Book Antiqua" w:cs="宋体"/>
          <w:color w:val="000000" w:themeColor="text1"/>
          <w:sz w:val="24"/>
          <w:szCs w:val="24"/>
        </w:rPr>
        <w:t xml:space="preserve">33 </w:t>
      </w:r>
      <w:r w:rsidRPr="00B344C8">
        <w:rPr>
          <w:rFonts w:ascii="Book Antiqua" w:hAnsi="Book Antiqua" w:cs="宋体"/>
          <w:b/>
          <w:bCs/>
          <w:color w:val="000000" w:themeColor="text1"/>
          <w:sz w:val="24"/>
          <w:szCs w:val="24"/>
        </w:rPr>
        <w:t>Freedman DS</w:t>
      </w:r>
      <w:r w:rsidRPr="00B344C8">
        <w:rPr>
          <w:rFonts w:ascii="Book Antiqua" w:hAnsi="Book Antiqua" w:cs="宋体"/>
          <w:color w:val="000000" w:themeColor="text1"/>
          <w:sz w:val="24"/>
          <w:szCs w:val="24"/>
        </w:rPr>
        <w:t>, Dietz WH, Srinivasan SR, Berenson GS.</w:t>
      </w:r>
      <w:proofErr w:type="gramEnd"/>
      <w:r w:rsidRPr="00B344C8">
        <w:rPr>
          <w:rFonts w:ascii="Book Antiqua" w:hAnsi="Book Antiqua" w:cs="宋体"/>
          <w:color w:val="000000" w:themeColor="text1"/>
          <w:sz w:val="24"/>
          <w:szCs w:val="24"/>
        </w:rPr>
        <w:t xml:space="preserve"> The relation of overweight to cardiovascular risk factors among children and adolescents: the Bogalusa Heart Study. </w:t>
      </w:r>
      <w:r w:rsidRPr="00B344C8">
        <w:rPr>
          <w:rFonts w:ascii="Book Antiqua" w:hAnsi="Book Antiqua" w:cs="宋体"/>
          <w:i/>
          <w:iCs/>
          <w:color w:val="000000" w:themeColor="text1"/>
          <w:sz w:val="24"/>
          <w:szCs w:val="24"/>
        </w:rPr>
        <w:t>Pediatrics</w:t>
      </w:r>
      <w:r w:rsidRPr="00B344C8">
        <w:rPr>
          <w:rFonts w:ascii="Book Antiqua" w:hAnsi="Book Antiqua" w:cs="宋体"/>
          <w:color w:val="000000" w:themeColor="text1"/>
          <w:sz w:val="24"/>
          <w:szCs w:val="24"/>
        </w:rPr>
        <w:t xml:space="preserve"> 1999; </w:t>
      </w:r>
      <w:r w:rsidRPr="00B344C8">
        <w:rPr>
          <w:rFonts w:ascii="Book Antiqua" w:hAnsi="Book Antiqua" w:cs="宋体"/>
          <w:b/>
          <w:bCs/>
          <w:color w:val="000000" w:themeColor="text1"/>
          <w:sz w:val="24"/>
          <w:szCs w:val="24"/>
        </w:rPr>
        <w:t>103</w:t>
      </w:r>
      <w:r w:rsidRPr="00B344C8">
        <w:rPr>
          <w:rFonts w:ascii="Book Antiqua" w:hAnsi="Book Antiqua" w:cs="宋体"/>
          <w:color w:val="000000" w:themeColor="text1"/>
          <w:sz w:val="24"/>
          <w:szCs w:val="24"/>
        </w:rPr>
        <w:t>: 1175-1182 [PMID: 10353925 DOI: 10.1542/peds.103.6.1175]</w:t>
      </w:r>
    </w:p>
    <w:p w14:paraId="1906A997" w14:textId="77777777" w:rsidR="000E4ADC" w:rsidRPr="00B344C8" w:rsidRDefault="000E4ADC" w:rsidP="000E4ADC">
      <w:pPr>
        <w:spacing w:after="0" w:line="360" w:lineRule="auto"/>
        <w:jc w:val="both"/>
        <w:rPr>
          <w:rFonts w:ascii="Book Antiqua" w:hAnsi="Book Antiqua" w:cs="宋体"/>
          <w:color w:val="000000" w:themeColor="text1"/>
          <w:sz w:val="24"/>
          <w:szCs w:val="24"/>
        </w:rPr>
      </w:pPr>
      <w:r w:rsidRPr="00B344C8">
        <w:rPr>
          <w:rFonts w:ascii="Book Antiqua" w:hAnsi="Book Antiqua" w:cs="宋体"/>
          <w:color w:val="000000" w:themeColor="text1"/>
          <w:sz w:val="24"/>
          <w:szCs w:val="24"/>
        </w:rPr>
        <w:t xml:space="preserve">34 </w:t>
      </w:r>
      <w:r w:rsidRPr="00B344C8">
        <w:rPr>
          <w:rFonts w:ascii="Book Antiqua" w:hAnsi="Book Antiqua" w:cs="宋体"/>
          <w:b/>
          <w:bCs/>
          <w:color w:val="000000" w:themeColor="text1"/>
          <w:sz w:val="24"/>
          <w:szCs w:val="24"/>
        </w:rPr>
        <w:t>Sorof JM</w:t>
      </w:r>
      <w:r w:rsidRPr="00B344C8">
        <w:rPr>
          <w:rFonts w:ascii="Book Antiqua" w:hAnsi="Book Antiqua" w:cs="宋体"/>
          <w:color w:val="000000" w:themeColor="text1"/>
          <w:sz w:val="24"/>
          <w:szCs w:val="24"/>
        </w:rPr>
        <w:t xml:space="preserve">, Poffenbarger T, Franco K, Bernard L, Portman RJ. </w:t>
      </w:r>
      <w:proofErr w:type="gramStart"/>
      <w:r w:rsidRPr="00B344C8">
        <w:rPr>
          <w:rFonts w:ascii="Book Antiqua" w:hAnsi="Book Antiqua" w:cs="宋体"/>
          <w:color w:val="000000" w:themeColor="text1"/>
          <w:sz w:val="24"/>
          <w:szCs w:val="24"/>
        </w:rPr>
        <w:t>Isolated systolic hypertension, obesity, and hyperkinetic hemodynamic states in children.</w:t>
      </w:r>
      <w:proofErr w:type="gramEnd"/>
      <w:r w:rsidRPr="00B344C8">
        <w:rPr>
          <w:rFonts w:ascii="Book Antiqua" w:hAnsi="Book Antiqua" w:cs="宋体"/>
          <w:color w:val="000000" w:themeColor="text1"/>
          <w:sz w:val="24"/>
          <w:szCs w:val="24"/>
        </w:rPr>
        <w:t xml:space="preserve"> </w:t>
      </w:r>
      <w:r w:rsidRPr="00B344C8">
        <w:rPr>
          <w:rFonts w:ascii="Book Antiqua" w:hAnsi="Book Antiqua" w:cs="宋体"/>
          <w:i/>
          <w:iCs/>
          <w:color w:val="000000" w:themeColor="text1"/>
          <w:sz w:val="24"/>
          <w:szCs w:val="24"/>
        </w:rPr>
        <w:t>J Pediatr</w:t>
      </w:r>
      <w:r w:rsidRPr="00B344C8">
        <w:rPr>
          <w:rFonts w:ascii="Book Antiqua" w:hAnsi="Book Antiqua" w:cs="宋体"/>
          <w:color w:val="000000" w:themeColor="text1"/>
          <w:sz w:val="24"/>
          <w:szCs w:val="24"/>
        </w:rPr>
        <w:t xml:space="preserve"> 2002; </w:t>
      </w:r>
      <w:r w:rsidRPr="00B344C8">
        <w:rPr>
          <w:rFonts w:ascii="Book Antiqua" w:hAnsi="Book Antiqua" w:cs="宋体"/>
          <w:b/>
          <w:bCs/>
          <w:color w:val="000000" w:themeColor="text1"/>
          <w:sz w:val="24"/>
          <w:szCs w:val="24"/>
        </w:rPr>
        <w:t>140</w:t>
      </w:r>
      <w:r w:rsidRPr="00B344C8">
        <w:rPr>
          <w:rFonts w:ascii="Book Antiqua" w:hAnsi="Book Antiqua" w:cs="宋体"/>
          <w:color w:val="000000" w:themeColor="text1"/>
          <w:sz w:val="24"/>
          <w:szCs w:val="24"/>
        </w:rPr>
        <w:t>: 660-666 [PMID: 12072867 DOI: 10.1067/mpd.2002.125228]</w:t>
      </w:r>
    </w:p>
    <w:p w14:paraId="2FA4BB48" w14:textId="77777777" w:rsidR="000E4ADC" w:rsidRPr="00B344C8" w:rsidRDefault="000E4ADC" w:rsidP="000E4ADC">
      <w:pPr>
        <w:spacing w:after="0" w:line="360" w:lineRule="auto"/>
        <w:jc w:val="both"/>
        <w:rPr>
          <w:rFonts w:ascii="Book Antiqua" w:hAnsi="Book Antiqua" w:cs="宋体"/>
          <w:color w:val="000000" w:themeColor="text1"/>
          <w:sz w:val="24"/>
          <w:szCs w:val="24"/>
        </w:rPr>
      </w:pPr>
      <w:r w:rsidRPr="00B344C8">
        <w:rPr>
          <w:rFonts w:ascii="Book Antiqua" w:hAnsi="Book Antiqua" w:cs="宋体"/>
          <w:color w:val="000000" w:themeColor="text1"/>
          <w:sz w:val="24"/>
          <w:szCs w:val="24"/>
        </w:rPr>
        <w:t xml:space="preserve">35 </w:t>
      </w:r>
      <w:r w:rsidRPr="00B344C8">
        <w:rPr>
          <w:rFonts w:ascii="Book Antiqua" w:hAnsi="Book Antiqua" w:cs="宋体"/>
          <w:b/>
          <w:bCs/>
          <w:color w:val="000000" w:themeColor="text1"/>
          <w:sz w:val="24"/>
          <w:szCs w:val="24"/>
        </w:rPr>
        <w:t>He Q</w:t>
      </w:r>
      <w:r w:rsidRPr="00B344C8">
        <w:rPr>
          <w:rFonts w:ascii="Book Antiqua" w:hAnsi="Book Antiqua" w:cs="宋体"/>
          <w:color w:val="000000" w:themeColor="text1"/>
          <w:sz w:val="24"/>
          <w:szCs w:val="24"/>
        </w:rPr>
        <w:t xml:space="preserve">, Ding ZY, Fong DY, Karlberg J. Blood pressure is associated with body mass index in both normal and obese children. </w:t>
      </w:r>
      <w:r w:rsidRPr="00B344C8">
        <w:rPr>
          <w:rFonts w:ascii="Book Antiqua" w:hAnsi="Book Antiqua" w:cs="宋体"/>
          <w:i/>
          <w:iCs/>
          <w:color w:val="000000" w:themeColor="text1"/>
          <w:sz w:val="24"/>
          <w:szCs w:val="24"/>
        </w:rPr>
        <w:t>Hypertension</w:t>
      </w:r>
      <w:r w:rsidRPr="00B344C8">
        <w:rPr>
          <w:rFonts w:ascii="Book Antiqua" w:hAnsi="Book Antiqua" w:cs="宋体"/>
          <w:color w:val="000000" w:themeColor="text1"/>
          <w:sz w:val="24"/>
          <w:szCs w:val="24"/>
        </w:rPr>
        <w:t xml:space="preserve"> 2000; </w:t>
      </w:r>
      <w:r w:rsidRPr="00B344C8">
        <w:rPr>
          <w:rFonts w:ascii="Book Antiqua" w:hAnsi="Book Antiqua" w:cs="宋体"/>
          <w:b/>
          <w:bCs/>
          <w:color w:val="000000" w:themeColor="text1"/>
          <w:sz w:val="24"/>
          <w:szCs w:val="24"/>
        </w:rPr>
        <w:t>36</w:t>
      </w:r>
      <w:r w:rsidRPr="00B344C8">
        <w:rPr>
          <w:rFonts w:ascii="Book Antiqua" w:hAnsi="Book Antiqua" w:cs="宋体"/>
          <w:color w:val="000000" w:themeColor="text1"/>
          <w:sz w:val="24"/>
          <w:szCs w:val="24"/>
        </w:rPr>
        <w:t>: 165-170 [PMID: 10948072 DOI: 10.1161/01.HYP.36.2.165]</w:t>
      </w:r>
    </w:p>
    <w:p w14:paraId="5DB18030" w14:textId="77777777" w:rsidR="000E4ADC" w:rsidRPr="00B344C8" w:rsidRDefault="000E4ADC" w:rsidP="000E4ADC">
      <w:pPr>
        <w:spacing w:after="0" w:line="360" w:lineRule="auto"/>
        <w:jc w:val="both"/>
        <w:rPr>
          <w:rFonts w:ascii="Book Antiqua" w:hAnsi="Book Antiqua" w:cs="宋体"/>
          <w:color w:val="000000" w:themeColor="text1"/>
          <w:sz w:val="24"/>
          <w:szCs w:val="24"/>
        </w:rPr>
      </w:pPr>
      <w:r w:rsidRPr="00B344C8">
        <w:rPr>
          <w:rFonts w:ascii="Book Antiqua" w:hAnsi="Book Antiqua" w:cs="宋体"/>
          <w:color w:val="000000" w:themeColor="text1"/>
          <w:sz w:val="24"/>
          <w:szCs w:val="24"/>
        </w:rPr>
        <w:t xml:space="preserve">36 </w:t>
      </w:r>
      <w:r w:rsidRPr="00B344C8">
        <w:rPr>
          <w:rFonts w:ascii="Book Antiqua" w:hAnsi="Book Antiqua" w:cs="宋体"/>
          <w:b/>
          <w:bCs/>
          <w:color w:val="000000" w:themeColor="text1"/>
          <w:sz w:val="24"/>
          <w:szCs w:val="24"/>
        </w:rPr>
        <w:t>Dobrian AD</w:t>
      </w:r>
      <w:r w:rsidRPr="00B344C8">
        <w:rPr>
          <w:rFonts w:ascii="Book Antiqua" w:hAnsi="Book Antiqua" w:cs="宋体"/>
          <w:color w:val="000000" w:themeColor="text1"/>
          <w:sz w:val="24"/>
          <w:szCs w:val="24"/>
        </w:rPr>
        <w:t xml:space="preserve">, Davies MJ, Schriver SD, Lauterio TJ, Prewitt RL. </w:t>
      </w:r>
      <w:proofErr w:type="gramStart"/>
      <w:r w:rsidRPr="00B344C8">
        <w:rPr>
          <w:rFonts w:ascii="Book Antiqua" w:hAnsi="Book Antiqua" w:cs="宋体"/>
          <w:color w:val="000000" w:themeColor="text1"/>
          <w:sz w:val="24"/>
          <w:szCs w:val="24"/>
        </w:rPr>
        <w:t>Oxidative stress in a rat model of obesity-induced hypertension.</w:t>
      </w:r>
      <w:proofErr w:type="gramEnd"/>
      <w:r w:rsidRPr="00B344C8">
        <w:rPr>
          <w:rFonts w:ascii="Book Antiqua" w:hAnsi="Book Antiqua" w:cs="宋体"/>
          <w:color w:val="000000" w:themeColor="text1"/>
          <w:sz w:val="24"/>
          <w:szCs w:val="24"/>
        </w:rPr>
        <w:t xml:space="preserve"> </w:t>
      </w:r>
      <w:r w:rsidRPr="00B344C8">
        <w:rPr>
          <w:rFonts w:ascii="Book Antiqua" w:hAnsi="Book Antiqua" w:cs="宋体"/>
          <w:i/>
          <w:iCs/>
          <w:color w:val="000000" w:themeColor="text1"/>
          <w:sz w:val="24"/>
          <w:szCs w:val="24"/>
        </w:rPr>
        <w:t>Hypertension</w:t>
      </w:r>
      <w:r w:rsidRPr="00B344C8">
        <w:rPr>
          <w:rFonts w:ascii="Book Antiqua" w:hAnsi="Book Antiqua" w:cs="宋体"/>
          <w:color w:val="000000" w:themeColor="text1"/>
          <w:sz w:val="24"/>
          <w:szCs w:val="24"/>
        </w:rPr>
        <w:t xml:space="preserve"> 2001; </w:t>
      </w:r>
      <w:r w:rsidRPr="00B344C8">
        <w:rPr>
          <w:rFonts w:ascii="Book Antiqua" w:hAnsi="Book Antiqua" w:cs="宋体"/>
          <w:b/>
          <w:bCs/>
          <w:color w:val="000000" w:themeColor="text1"/>
          <w:sz w:val="24"/>
          <w:szCs w:val="24"/>
        </w:rPr>
        <w:t>37</w:t>
      </w:r>
      <w:r w:rsidRPr="00B344C8">
        <w:rPr>
          <w:rFonts w:ascii="Book Antiqua" w:hAnsi="Book Antiqua" w:cs="宋体"/>
          <w:color w:val="000000" w:themeColor="text1"/>
          <w:sz w:val="24"/>
          <w:szCs w:val="24"/>
        </w:rPr>
        <w:t>: 554-560 [PMID: 11230334 DOI: 10.1161/01.HYP.37.2.554]</w:t>
      </w:r>
    </w:p>
    <w:p w14:paraId="7D8F92C4" w14:textId="77777777" w:rsidR="000E4ADC" w:rsidRPr="00B344C8" w:rsidRDefault="000E4ADC" w:rsidP="000E4ADC">
      <w:pPr>
        <w:spacing w:after="0" w:line="360" w:lineRule="auto"/>
        <w:jc w:val="both"/>
        <w:rPr>
          <w:rFonts w:ascii="Book Antiqua" w:hAnsi="Book Antiqua" w:cs="宋体"/>
          <w:color w:val="000000" w:themeColor="text1"/>
          <w:sz w:val="24"/>
          <w:szCs w:val="24"/>
        </w:rPr>
      </w:pPr>
      <w:proofErr w:type="gramStart"/>
      <w:r w:rsidRPr="00B344C8">
        <w:rPr>
          <w:rFonts w:ascii="Book Antiqua" w:hAnsi="Book Antiqua" w:cs="宋体"/>
          <w:color w:val="000000" w:themeColor="text1"/>
          <w:sz w:val="24"/>
          <w:szCs w:val="24"/>
        </w:rPr>
        <w:t xml:space="preserve">37 </w:t>
      </w:r>
      <w:r w:rsidRPr="00B344C8">
        <w:rPr>
          <w:rFonts w:ascii="Book Antiqua" w:hAnsi="Book Antiqua" w:cs="宋体"/>
          <w:b/>
          <w:bCs/>
          <w:color w:val="000000" w:themeColor="text1"/>
          <w:sz w:val="24"/>
          <w:szCs w:val="24"/>
        </w:rPr>
        <w:t>Hall JE</w:t>
      </w:r>
      <w:r w:rsidRPr="00B344C8">
        <w:rPr>
          <w:rFonts w:ascii="Book Antiqua" w:hAnsi="Book Antiqua" w:cs="宋体"/>
          <w:color w:val="000000" w:themeColor="text1"/>
          <w:sz w:val="24"/>
          <w:szCs w:val="24"/>
        </w:rPr>
        <w:t>.</w:t>
      </w:r>
      <w:proofErr w:type="gramEnd"/>
      <w:r w:rsidRPr="00B344C8">
        <w:rPr>
          <w:rFonts w:ascii="Book Antiqua" w:hAnsi="Book Antiqua" w:cs="宋体"/>
          <w:color w:val="000000" w:themeColor="text1"/>
          <w:sz w:val="24"/>
          <w:szCs w:val="24"/>
        </w:rPr>
        <w:t xml:space="preserve"> </w:t>
      </w:r>
      <w:proofErr w:type="gramStart"/>
      <w:r w:rsidRPr="00B344C8">
        <w:rPr>
          <w:rFonts w:ascii="Book Antiqua" w:hAnsi="Book Antiqua" w:cs="宋体"/>
          <w:color w:val="000000" w:themeColor="text1"/>
          <w:sz w:val="24"/>
          <w:szCs w:val="24"/>
        </w:rPr>
        <w:t>The kidney, hypertension, and obesity.</w:t>
      </w:r>
      <w:proofErr w:type="gramEnd"/>
      <w:r w:rsidRPr="00B344C8">
        <w:rPr>
          <w:rFonts w:ascii="Book Antiqua" w:hAnsi="Book Antiqua" w:cs="宋体"/>
          <w:color w:val="000000" w:themeColor="text1"/>
          <w:sz w:val="24"/>
          <w:szCs w:val="24"/>
        </w:rPr>
        <w:t xml:space="preserve"> </w:t>
      </w:r>
      <w:r w:rsidRPr="00B344C8">
        <w:rPr>
          <w:rFonts w:ascii="Book Antiqua" w:hAnsi="Book Antiqua" w:cs="宋体"/>
          <w:i/>
          <w:iCs/>
          <w:color w:val="000000" w:themeColor="text1"/>
          <w:sz w:val="24"/>
          <w:szCs w:val="24"/>
        </w:rPr>
        <w:t>Hypertension</w:t>
      </w:r>
      <w:r w:rsidRPr="00B344C8">
        <w:rPr>
          <w:rFonts w:ascii="Book Antiqua" w:hAnsi="Book Antiqua" w:cs="宋体"/>
          <w:color w:val="000000" w:themeColor="text1"/>
          <w:sz w:val="24"/>
          <w:szCs w:val="24"/>
        </w:rPr>
        <w:t xml:space="preserve"> 2003; </w:t>
      </w:r>
      <w:r w:rsidRPr="00B344C8">
        <w:rPr>
          <w:rFonts w:ascii="Book Antiqua" w:hAnsi="Book Antiqua" w:cs="宋体"/>
          <w:b/>
          <w:bCs/>
          <w:color w:val="000000" w:themeColor="text1"/>
          <w:sz w:val="24"/>
          <w:szCs w:val="24"/>
        </w:rPr>
        <w:t>41</w:t>
      </w:r>
      <w:r w:rsidRPr="00B344C8">
        <w:rPr>
          <w:rFonts w:ascii="Book Antiqua" w:hAnsi="Book Antiqua" w:cs="宋体"/>
          <w:color w:val="000000" w:themeColor="text1"/>
          <w:sz w:val="24"/>
          <w:szCs w:val="24"/>
        </w:rPr>
        <w:t>: 625-633 [PMID: 12623970 DOI: 10.1161/01.HYP.0000052314.95497.78]</w:t>
      </w:r>
    </w:p>
    <w:p w14:paraId="07FE6789" w14:textId="77777777" w:rsidR="000E4ADC" w:rsidRPr="00B344C8" w:rsidRDefault="000E4ADC" w:rsidP="000E4ADC">
      <w:pPr>
        <w:spacing w:after="0" w:line="360" w:lineRule="auto"/>
        <w:jc w:val="both"/>
        <w:rPr>
          <w:rFonts w:ascii="Book Antiqua" w:hAnsi="Book Antiqua" w:cs="宋体"/>
          <w:color w:val="000000" w:themeColor="text1"/>
          <w:sz w:val="24"/>
          <w:szCs w:val="24"/>
        </w:rPr>
      </w:pPr>
      <w:proofErr w:type="gramStart"/>
      <w:r w:rsidRPr="00B344C8">
        <w:rPr>
          <w:rFonts w:ascii="Book Antiqua" w:hAnsi="Book Antiqua" w:cs="宋体"/>
          <w:color w:val="000000" w:themeColor="text1"/>
          <w:sz w:val="24"/>
          <w:szCs w:val="24"/>
        </w:rPr>
        <w:t xml:space="preserve">38 </w:t>
      </w:r>
      <w:r w:rsidRPr="00B344C8">
        <w:rPr>
          <w:rFonts w:ascii="Book Antiqua" w:hAnsi="Book Antiqua" w:cs="宋体"/>
          <w:b/>
          <w:bCs/>
          <w:color w:val="000000" w:themeColor="text1"/>
          <w:sz w:val="24"/>
          <w:szCs w:val="24"/>
        </w:rPr>
        <w:t>Kotchen TA</w:t>
      </w:r>
      <w:r w:rsidRPr="00B344C8">
        <w:rPr>
          <w:rFonts w:ascii="Book Antiqua" w:hAnsi="Book Antiqua" w:cs="宋体"/>
          <w:color w:val="000000" w:themeColor="text1"/>
          <w:sz w:val="24"/>
          <w:szCs w:val="24"/>
        </w:rPr>
        <w:t>.</w:t>
      </w:r>
      <w:proofErr w:type="gramEnd"/>
      <w:r w:rsidRPr="00B344C8">
        <w:rPr>
          <w:rFonts w:ascii="Book Antiqua" w:hAnsi="Book Antiqua" w:cs="宋体"/>
          <w:color w:val="000000" w:themeColor="text1"/>
          <w:sz w:val="24"/>
          <w:szCs w:val="24"/>
        </w:rPr>
        <w:t xml:space="preserve"> Obesity-related hypertension: epidemiology, pathophysiology, and clinical management. </w:t>
      </w:r>
      <w:r w:rsidRPr="00B344C8">
        <w:rPr>
          <w:rFonts w:ascii="Book Antiqua" w:hAnsi="Book Antiqua" w:cs="宋体"/>
          <w:i/>
          <w:iCs/>
          <w:color w:val="000000" w:themeColor="text1"/>
          <w:sz w:val="24"/>
          <w:szCs w:val="24"/>
        </w:rPr>
        <w:t>Am J Hypertens</w:t>
      </w:r>
      <w:r w:rsidRPr="00B344C8">
        <w:rPr>
          <w:rFonts w:ascii="Book Antiqua" w:hAnsi="Book Antiqua" w:cs="宋体"/>
          <w:color w:val="000000" w:themeColor="text1"/>
          <w:sz w:val="24"/>
          <w:szCs w:val="24"/>
        </w:rPr>
        <w:t xml:space="preserve"> 2010; </w:t>
      </w:r>
      <w:r w:rsidRPr="00B344C8">
        <w:rPr>
          <w:rFonts w:ascii="Book Antiqua" w:hAnsi="Book Antiqua" w:cs="宋体"/>
          <w:b/>
          <w:bCs/>
          <w:color w:val="000000" w:themeColor="text1"/>
          <w:sz w:val="24"/>
          <w:szCs w:val="24"/>
        </w:rPr>
        <w:t>23</w:t>
      </w:r>
      <w:r w:rsidRPr="00B344C8">
        <w:rPr>
          <w:rFonts w:ascii="Book Antiqua" w:hAnsi="Book Antiqua" w:cs="宋体"/>
          <w:color w:val="000000" w:themeColor="text1"/>
          <w:sz w:val="24"/>
          <w:szCs w:val="24"/>
        </w:rPr>
        <w:t>: 1170-1178 [PMID: 20706196 DOI: 10.1038/ajh.2010.172]</w:t>
      </w:r>
    </w:p>
    <w:p w14:paraId="45D6AFB0" w14:textId="77777777" w:rsidR="000E4ADC" w:rsidRPr="00B344C8" w:rsidRDefault="000E4ADC" w:rsidP="000E4ADC">
      <w:pPr>
        <w:spacing w:after="0" w:line="360" w:lineRule="auto"/>
        <w:jc w:val="both"/>
        <w:rPr>
          <w:rFonts w:ascii="Book Antiqua" w:hAnsi="Book Antiqua" w:cs="宋体"/>
          <w:color w:val="000000" w:themeColor="text1"/>
          <w:sz w:val="24"/>
          <w:szCs w:val="24"/>
        </w:rPr>
      </w:pPr>
      <w:proofErr w:type="gramStart"/>
      <w:r w:rsidRPr="00B344C8">
        <w:rPr>
          <w:rFonts w:ascii="Book Antiqua" w:hAnsi="Book Antiqua" w:cs="宋体"/>
          <w:color w:val="000000" w:themeColor="text1"/>
          <w:sz w:val="24"/>
          <w:szCs w:val="24"/>
        </w:rPr>
        <w:lastRenderedPageBreak/>
        <w:t xml:space="preserve">39 </w:t>
      </w:r>
      <w:r w:rsidRPr="00B344C8">
        <w:rPr>
          <w:rFonts w:ascii="Book Antiqua" w:hAnsi="Book Antiqua" w:cs="宋体"/>
          <w:b/>
          <w:bCs/>
          <w:color w:val="000000" w:themeColor="text1"/>
          <w:sz w:val="24"/>
          <w:szCs w:val="24"/>
        </w:rPr>
        <w:t>Flynn J</w:t>
      </w:r>
      <w:r w:rsidRPr="00B344C8">
        <w:rPr>
          <w:rFonts w:ascii="Book Antiqua" w:hAnsi="Book Antiqua" w:cs="宋体"/>
          <w:color w:val="000000" w:themeColor="text1"/>
          <w:sz w:val="24"/>
          <w:szCs w:val="24"/>
        </w:rPr>
        <w:t>.</w:t>
      </w:r>
      <w:proofErr w:type="gramEnd"/>
      <w:r w:rsidRPr="00B344C8">
        <w:rPr>
          <w:rFonts w:ascii="Book Antiqua" w:hAnsi="Book Antiqua" w:cs="宋体"/>
          <w:color w:val="000000" w:themeColor="text1"/>
          <w:sz w:val="24"/>
          <w:szCs w:val="24"/>
        </w:rPr>
        <w:t xml:space="preserve"> </w:t>
      </w:r>
      <w:proofErr w:type="gramStart"/>
      <w:r w:rsidRPr="00B344C8">
        <w:rPr>
          <w:rFonts w:ascii="Book Antiqua" w:hAnsi="Book Antiqua" w:cs="宋体"/>
          <w:color w:val="000000" w:themeColor="text1"/>
          <w:sz w:val="24"/>
          <w:szCs w:val="24"/>
        </w:rPr>
        <w:t>The changing face of pediatric hypertension in the era of the childhood obesity epidemic.</w:t>
      </w:r>
      <w:proofErr w:type="gramEnd"/>
      <w:r w:rsidRPr="00B344C8">
        <w:rPr>
          <w:rFonts w:ascii="Book Antiqua" w:hAnsi="Book Antiqua" w:cs="宋体"/>
          <w:color w:val="000000" w:themeColor="text1"/>
          <w:sz w:val="24"/>
          <w:szCs w:val="24"/>
        </w:rPr>
        <w:t xml:space="preserve"> </w:t>
      </w:r>
      <w:r w:rsidRPr="00B344C8">
        <w:rPr>
          <w:rFonts w:ascii="Book Antiqua" w:hAnsi="Book Antiqua" w:cs="宋体"/>
          <w:i/>
          <w:iCs/>
          <w:color w:val="000000" w:themeColor="text1"/>
          <w:sz w:val="24"/>
          <w:szCs w:val="24"/>
        </w:rPr>
        <w:t>Pediatr Nephrol</w:t>
      </w:r>
      <w:r w:rsidRPr="00B344C8">
        <w:rPr>
          <w:rFonts w:ascii="Book Antiqua" w:hAnsi="Book Antiqua" w:cs="宋体"/>
          <w:color w:val="000000" w:themeColor="text1"/>
          <w:sz w:val="24"/>
          <w:szCs w:val="24"/>
        </w:rPr>
        <w:t xml:space="preserve"> 2013; </w:t>
      </w:r>
      <w:r w:rsidRPr="00B344C8">
        <w:rPr>
          <w:rFonts w:ascii="Book Antiqua" w:hAnsi="Book Antiqua" w:cs="宋体"/>
          <w:b/>
          <w:bCs/>
          <w:color w:val="000000" w:themeColor="text1"/>
          <w:sz w:val="24"/>
          <w:szCs w:val="24"/>
        </w:rPr>
        <w:t>28</w:t>
      </w:r>
      <w:r w:rsidRPr="00B344C8">
        <w:rPr>
          <w:rFonts w:ascii="Book Antiqua" w:hAnsi="Book Antiqua" w:cs="宋体"/>
          <w:color w:val="000000" w:themeColor="text1"/>
          <w:sz w:val="24"/>
          <w:szCs w:val="24"/>
        </w:rPr>
        <w:t>: 1059-1066 [PMID: 23138756 DOI: 10.1007/s00467-012-2344-0]</w:t>
      </w:r>
    </w:p>
    <w:p w14:paraId="581EC043" w14:textId="77777777" w:rsidR="000E4ADC" w:rsidRPr="00B344C8" w:rsidRDefault="000E4ADC" w:rsidP="000E4ADC">
      <w:pPr>
        <w:spacing w:after="0" w:line="360" w:lineRule="auto"/>
        <w:jc w:val="both"/>
        <w:rPr>
          <w:rFonts w:ascii="Book Antiqua" w:hAnsi="Book Antiqua" w:cs="宋体"/>
          <w:color w:val="000000" w:themeColor="text1"/>
          <w:sz w:val="24"/>
          <w:szCs w:val="24"/>
        </w:rPr>
      </w:pPr>
      <w:r w:rsidRPr="00B344C8">
        <w:rPr>
          <w:rFonts w:ascii="Book Antiqua" w:hAnsi="Book Antiqua" w:cs="宋体"/>
          <w:color w:val="000000" w:themeColor="text1"/>
          <w:sz w:val="24"/>
          <w:szCs w:val="24"/>
        </w:rPr>
        <w:t xml:space="preserve">40 </w:t>
      </w:r>
      <w:r w:rsidRPr="00B344C8">
        <w:rPr>
          <w:rFonts w:ascii="Book Antiqua" w:hAnsi="Book Antiqua" w:cs="宋体"/>
          <w:b/>
          <w:bCs/>
          <w:color w:val="000000" w:themeColor="text1"/>
          <w:sz w:val="24"/>
          <w:szCs w:val="24"/>
        </w:rPr>
        <w:t>Bucher BS</w:t>
      </w:r>
      <w:r w:rsidRPr="00B344C8">
        <w:rPr>
          <w:rFonts w:ascii="Book Antiqua" w:hAnsi="Book Antiqua" w:cs="宋体"/>
          <w:color w:val="000000" w:themeColor="text1"/>
          <w:sz w:val="24"/>
          <w:szCs w:val="24"/>
        </w:rPr>
        <w:t xml:space="preserve">, Ferrarini A, Weber N, Bullo M, Bianchetti MG, Simonetti GD. Primary hypertension in childhood. </w:t>
      </w:r>
      <w:r w:rsidRPr="00B344C8">
        <w:rPr>
          <w:rFonts w:ascii="Book Antiqua" w:hAnsi="Book Antiqua" w:cs="宋体"/>
          <w:i/>
          <w:iCs/>
          <w:color w:val="000000" w:themeColor="text1"/>
          <w:sz w:val="24"/>
          <w:szCs w:val="24"/>
        </w:rPr>
        <w:t>Curr Hypertens Rep</w:t>
      </w:r>
      <w:r w:rsidRPr="00B344C8">
        <w:rPr>
          <w:rFonts w:ascii="Book Antiqua" w:hAnsi="Book Antiqua" w:cs="宋体"/>
          <w:color w:val="000000" w:themeColor="text1"/>
          <w:sz w:val="24"/>
          <w:szCs w:val="24"/>
        </w:rPr>
        <w:t xml:space="preserve"> 2013; </w:t>
      </w:r>
      <w:r w:rsidRPr="00B344C8">
        <w:rPr>
          <w:rFonts w:ascii="Book Antiqua" w:hAnsi="Book Antiqua" w:cs="宋体"/>
          <w:b/>
          <w:bCs/>
          <w:color w:val="000000" w:themeColor="text1"/>
          <w:sz w:val="24"/>
          <w:szCs w:val="24"/>
        </w:rPr>
        <w:t>15</w:t>
      </w:r>
      <w:r w:rsidRPr="00B344C8">
        <w:rPr>
          <w:rFonts w:ascii="Book Antiqua" w:hAnsi="Book Antiqua" w:cs="宋体"/>
          <w:color w:val="000000" w:themeColor="text1"/>
          <w:sz w:val="24"/>
          <w:szCs w:val="24"/>
        </w:rPr>
        <w:t>: 444-452 [PMID: 23897423 DOI: 10.1007/s11906-013-0378-8]</w:t>
      </w:r>
    </w:p>
    <w:p w14:paraId="2EC2B590" w14:textId="77777777" w:rsidR="000E4ADC" w:rsidRPr="00B344C8" w:rsidRDefault="000E4ADC" w:rsidP="000E4ADC">
      <w:pPr>
        <w:spacing w:after="0" w:line="360" w:lineRule="auto"/>
        <w:jc w:val="both"/>
        <w:rPr>
          <w:rFonts w:ascii="Book Antiqua" w:hAnsi="Book Antiqua" w:cs="宋体"/>
          <w:color w:val="000000" w:themeColor="text1"/>
          <w:sz w:val="24"/>
          <w:szCs w:val="24"/>
        </w:rPr>
      </w:pPr>
      <w:r w:rsidRPr="00B344C8">
        <w:rPr>
          <w:rFonts w:ascii="Book Antiqua" w:hAnsi="Book Antiqua" w:cs="宋体"/>
          <w:color w:val="000000" w:themeColor="text1"/>
          <w:sz w:val="24"/>
          <w:szCs w:val="24"/>
        </w:rPr>
        <w:t xml:space="preserve">41 </w:t>
      </w:r>
      <w:r w:rsidRPr="00B344C8">
        <w:rPr>
          <w:rFonts w:ascii="Book Antiqua" w:hAnsi="Book Antiqua" w:cs="宋体"/>
          <w:b/>
          <w:bCs/>
          <w:color w:val="000000" w:themeColor="text1"/>
          <w:sz w:val="24"/>
          <w:szCs w:val="24"/>
        </w:rPr>
        <w:t>Archbold KH</w:t>
      </w:r>
      <w:r w:rsidRPr="00B344C8">
        <w:rPr>
          <w:rFonts w:ascii="Book Antiqua" w:hAnsi="Book Antiqua" w:cs="宋体"/>
          <w:color w:val="000000" w:themeColor="text1"/>
          <w:sz w:val="24"/>
          <w:szCs w:val="24"/>
        </w:rPr>
        <w:t xml:space="preserve">, Vasquez MM, Goodwin JL, Quan SF. Effects of sleep patterns and obesity on increases in blood pressure in a 5-year period: report from the Tucson Children's Assessment of Sleep Apnea Study. </w:t>
      </w:r>
      <w:r w:rsidRPr="00B344C8">
        <w:rPr>
          <w:rFonts w:ascii="Book Antiqua" w:hAnsi="Book Antiqua" w:cs="宋体"/>
          <w:i/>
          <w:iCs/>
          <w:color w:val="000000" w:themeColor="text1"/>
          <w:sz w:val="24"/>
          <w:szCs w:val="24"/>
        </w:rPr>
        <w:t>J Pediatr</w:t>
      </w:r>
      <w:r w:rsidRPr="00B344C8">
        <w:rPr>
          <w:rFonts w:ascii="Book Antiqua" w:hAnsi="Book Antiqua" w:cs="宋体"/>
          <w:color w:val="000000" w:themeColor="text1"/>
          <w:sz w:val="24"/>
          <w:szCs w:val="24"/>
        </w:rPr>
        <w:t xml:space="preserve"> 2012; </w:t>
      </w:r>
      <w:r w:rsidRPr="00B344C8">
        <w:rPr>
          <w:rFonts w:ascii="Book Antiqua" w:hAnsi="Book Antiqua" w:cs="宋体"/>
          <w:b/>
          <w:bCs/>
          <w:color w:val="000000" w:themeColor="text1"/>
          <w:sz w:val="24"/>
          <w:szCs w:val="24"/>
        </w:rPr>
        <w:t>161</w:t>
      </w:r>
      <w:r w:rsidRPr="00B344C8">
        <w:rPr>
          <w:rFonts w:ascii="Book Antiqua" w:hAnsi="Book Antiqua" w:cs="宋体"/>
          <w:color w:val="000000" w:themeColor="text1"/>
          <w:sz w:val="24"/>
          <w:szCs w:val="24"/>
        </w:rPr>
        <w:t>: 26-30 [PMID: 22284918 DOI: 10.1016/j.jpeds.2011.12.034]</w:t>
      </w:r>
    </w:p>
    <w:p w14:paraId="7EBC2C60" w14:textId="77777777" w:rsidR="000E4ADC" w:rsidRPr="00B344C8" w:rsidRDefault="000E4ADC" w:rsidP="000E4ADC">
      <w:pPr>
        <w:spacing w:after="0" w:line="360" w:lineRule="auto"/>
        <w:jc w:val="both"/>
        <w:rPr>
          <w:rFonts w:ascii="Book Antiqua" w:hAnsi="Book Antiqua" w:cs="宋体"/>
          <w:color w:val="000000" w:themeColor="text1"/>
          <w:sz w:val="24"/>
          <w:szCs w:val="24"/>
        </w:rPr>
      </w:pPr>
      <w:r w:rsidRPr="00B344C8">
        <w:rPr>
          <w:rFonts w:ascii="Book Antiqua" w:hAnsi="Book Antiqua" w:cs="宋体"/>
          <w:color w:val="000000" w:themeColor="text1"/>
          <w:sz w:val="24"/>
          <w:szCs w:val="24"/>
        </w:rPr>
        <w:t xml:space="preserve">42 </w:t>
      </w:r>
      <w:r w:rsidRPr="00B344C8">
        <w:rPr>
          <w:rFonts w:ascii="Book Antiqua" w:hAnsi="Book Antiqua" w:cs="宋体"/>
          <w:b/>
          <w:bCs/>
          <w:color w:val="000000" w:themeColor="text1"/>
          <w:sz w:val="24"/>
          <w:szCs w:val="24"/>
        </w:rPr>
        <w:t>Pacifico L</w:t>
      </w:r>
      <w:r w:rsidRPr="00B344C8">
        <w:rPr>
          <w:rFonts w:ascii="Book Antiqua" w:hAnsi="Book Antiqua" w:cs="宋体"/>
          <w:color w:val="000000" w:themeColor="text1"/>
          <w:sz w:val="24"/>
          <w:szCs w:val="24"/>
        </w:rPr>
        <w:t xml:space="preserve">, Anania C, Osborn JF, Ferraro F, Bonci E, Olivero E, Chiesa C. Low 25(OH)D3 levels are associated with total adiposity, metabolic syndrome, and hypertension in Caucasian children and adolescents. </w:t>
      </w:r>
      <w:r w:rsidRPr="00B344C8">
        <w:rPr>
          <w:rFonts w:ascii="Book Antiqua" w:hAnsi="Book Antiqua" w:cs="宋体"/>
          <w:i/>
          <w:iCs/>
          <w:color w:val="000000" w:themeColor="text1"/>
          <w:sz w:val="24"/>
          <w:szCs w:val="24"/>
        </w:rPr>
        <w:t>Eur J Endocrinol</w:t>
      </w:r>
      <w:r w:rsidRPr="00B344C8">
        <w:rPr>
          <w:rFonts w:ascii="Book Antiqua" w:hAnsi="Book Antiqua" w:cs="宋体"/>
          <w:color w:val="000000" w:themeColor="text1"/>
          <w:sz w:val="24"/>
          <w:szCs w:val="24"/>
        </w:rPr>
        <w:t xml:space="preserve"> 2011; </w:t>
      </w:r>
      <w:r w:rsidRPr="00B344C8">
        <w:rPr>
          <w:rFonts w:ascii="Book Antiqua" w:hAnsi="Book Antiqua" w:cs="宋体"/>
          <w:b/>
          <w:bCs/>
          <w:color w:val="000000" w:themeColor="text1"/>
          <w:sz w:val="24"/>
          <w:szCs w:val="24"/>
        </w:rPr>
        <w:t>165</w:t>
      </w:r>
      <w:r w:rsidRPr="00B344C8">
        <w:rPr>
          <w:rFonts w:ascii="Book Antiqua" w:hAnsi="Book Antiqua" w:cs="宋体"/>
          <w:color w:val="000000" w:themeColor="text1"/>
          <w:sz w:val="24"/>
          <w:szCs w:val="24"/>
        </w:rPr>
        <w:t>: 603-611 [PMID: 21753070 DOI: 10.1530/EJE-11-0545]</w:t>
      </w:r>
    </w:p>
    <w:p w14:paraId="13FF61A1" w14:textId="77777777" w:rsidR="000E4ADC" w:rsidRPr="00B344C8" w:rsidRDefault="000E4ADC" w:rsidP="000E4ADC">
      <w:pPr>
        <w:spacing w:after="0" w:line="360" w:lineRule="auto"/>
        <w:jc w:val="both"/>
        <w:rPr>
          <w:rFonts w:ascii="Book Antiqua" w:hAnsi="Book Antiqua" w:cs="宋体"/>
          <w:color w:val="000000" w:themeColor="text1"/>
          <w:sz w:val="24"/>
          <w:szCs w:val="24"/>
        </w:rPr>
      </w:pPr>
      <w:r w:rsidRPr="00B344C8">
        <w:rPr>
          <w:rFonts w:ascii="Book Antiqua" w:hAnsi="Book Antiqua" w:cs="宋体"/>
          <w:color w:val="000000" w:themeColor="text1"/>
          <w:sz w:val="24"/>
          <w:szCs w:val="24"/>
        </w:rPr>
        <w:t xml:space="preserve">43 </w:t>
      </w:r>
      <w:r w:rsidRPr="00B344C8">
        <w:rPr>
          <w:rFonts w:ascii="Book Antiqua" w:hAnsi="Book Antiqua" w:cs="宋体"/>
          <w:b/>
          <w:bCs/>
          <w:color w:val="000000" w:themeColor="text1"/>
          <w:sz w:val="24"/>
          <w:szCs w:val="24"/>
        </w:rPr>
        <w:t>Johnson RJ</w:t>
      </w:r>
      <w:r w:rsidRPr="00B344C8">
        <w:rPr>
          <w:rFonts w:ascii="Book Antiqua" w:hAnsi="Book Antiqua" w:cs="宋体"/>
          <w:color w:val="000000" w:themeColor="text1"/>
          <w:sz w:val="24"/>
          <w:szCs w:val="24"/>
        </w:rPr>
        <w:t xml:space="preserve">, Nakagawa T, Sanchez-Lozada LG, Shafiu M, Sundaram S, Le M, Ishimoto T, Sautin YY, Lanaspa MA. </w:t>
      </w:r>
      <w:proofErr w:type="gramStart"/>
      <w:r w:rsidRPr="00B344C8">
        <w:rPr>
          <w:rFonts w:ascii="Book Antiqua" w:hAnsi="Book Antiqua" w:cs="宋体"/>
          <w:color w:val="000000" w:themeColor="text1"/>
          <w:sz w:val="24"/>
          <w:szCs w:val="24"/>
        </w:rPr>
        <w:t>Sugar, uric acid, and the etiology of diabetes and obesity.</w:t>
      </w:r>
      <w:proofErr w:type="gramEnd"/>
      <w:r w:rsidRPr="00B344C8">
        <w:rPr>
          <w:rFonts w:ascii="Book Antiqua" w:hAnsi="Book Antiqua" w:cs="宋体"/>
          <w:color w:val="000000" w:themeColor="text1"/>
          <w:sz w:val="24"/>
          <w:szCs w:val="24"/>
        </w:rPr>
        <w:t xml:space="preserve"> </w:t>
      </w:r>
      <w:r w:rsidRPr="00B344C8">
        <w:rPr>
          <w:rFonts w:ascii="Book Antiqua" w:hAnsi="Book Antiqua" w:cs="宋体"/>
          <w:i/>
          <w:iCs/>
          <w:color w:val="000000" w:themeColor="text1"/>
          <w:sz w:val="24"/>
          <w:szCs w:val="24"/>
        </w:rPr>
        <w:t>Diabetes</w:t>
      </w:r>
      <w:r w:rsidRPr="00B344C8">
        <w:rPr>
          <w:rFonts w:ascii="Book Antiqua" w:hAnsi="Book Antiqua" w:cs="宋体"/>
          <w:color w:val="000000" w:themeColor="text1"/>
          <w:sz w:val="24"/>
          <w:szCs w:val="24"/>
        </w:rPr>
        <w:t xml:space="preserve"> 2013; </w:t>
      </w:r>
      <w:r w:rsidRPr="00B344C8">
        <w:rPr>
          <w:rFonts w:ascii="Book Antiqua" w:hAnsi="Book Antiqua" w:cs="宋体"/>
          <w:b/>
          <w:bCs/>
          <w:color w:val="000000" w:themeColor="text1"/>
          <w:sz w:val="24"/>
          <w:szCs w:val="24"/>
        </w:rPr>
        <w:t>62</w:t>
      </w:r>
      <w:r w:rsidRPr="00B344C8">
        <w:rPr>
          <w:rFonts w:ascii="Book Antiqua" w:hAnsi="Book Antiqua" w:cs="宋体"/>
          <w:color w:val="000000" w:themeColor="text1"/>
          <w:sz w:val="24"/>
          <w:szCs w:val="24"/>
        </w:rPr>
        <w:t>: 3307-3315 [PMID: 24065788 DOI: 10.2337/db12-1814]</w:t>
      </w:r>
    </w:p>
    <w:p w14:paraId="47510F9D" w14:textId="77777777" w:rsidR="000E4ADC" w:rsidRPr="00B344C8" w:rsidRDefault="000E4ADC" w:rsidP="000E4ADC">
      <w:pPr>
        <w:spacing w:after="0" w:line="360" w:lineRule="auto"/>
        <w:jc w:val="both"/>
        <w:rPr>
          <w:rFonts w:ascii="Book Antiqua" w:hAnsi="Book Antiqua" w:cs="宋体"/>
          <w:color w:val="000000" w:themeColor="text1"/>
          <w:sz w:val="24"/>
          <w:szCs w:val="24"/>
        </w:rPr>
      </w:pPr>
      <w:r w:rsidRPr="00B344C8">
        <w:rPr>
          <w:rFonts w:ascii="Book Antiqua" w:hAnsi="Book Antiqua" w:cs="宋体"/>
          <w:color w:val="000000" w:themeColor="text1"/>
          <w:sz w:val="24"/>
          <w:szCs w:val="24"/>
        </w:rPr>
        <w:t xml:space="preserve">44 </w:t>
      </w:r>
      <w:r w:rsidRPr="00B344C8">
        <w:rPr>
          <w:rFonts w:ascii="Book Antiqua" w:hAnsi="Book Antiqua" w:cs="宋体"/>
          <w:b/>
          <w:bCs/>
          <w:color w:val="000000" w:themeColor="text1"/>
          <w:sz w:val="24"/>
          <w:szCs w:val="24"/>
        </w:rPr>
        <w:t>Yanik M</w:t>
      </w:r>
      <w:r w:rsidRPr="00B344C8">
        <w:rPr>
          <w:rFonts w:ascii="Book Antiqua" w:hAnsi="Book Antiqua" w:cs="宋体"/>
          <w:color w:val="000000" w:themeColor="text1"/>
          <w:sz w:val="24"/>
          <w:szCs w:val="24"/>
        </w:rPr>
        <w:t xml:space="preserve">, Feig DI. Serum urate: a biomarker or treatment target in pediatric hypertension? </w:t>
      </w:r>
      <w:r w:rsidRPr="00B344C8">
        <w:rPr>
          <w:rFonts w:ascii="Book Antiqua" w:hAnsi="Book Antiqua" w:cs="宋体"/>
          <w:i/>
          <w:iCs/>
          <w:color w:val="000000" w:themeColor="text1"/>
          <w:sz w:val="24"/>
          <w:szCs w:val="24"/>
        </w:rPr>
        <w:t>Curr Opin Cardiol</w:t>
      </w:r>
      <w:r w:rsidRPr="00B344C8">
        <w:rPr>
          <w:rFonts w:ascii="Book Antiqua" w:hAnsi="Book Antiqua" w:cs="宋体"/>
          <w:color w:val="000000" w:themeColor="text1"/>
          <w:sz w:val="24"/>
          <w:szCs w:val="24"/>
        </w:rPr>
        <w:t xml:space="preserve"> 2013; </w:t>
      </w:r>
      <w:r w:rsidRPr="00B344C8">
        <w:rPr>
          <w:rFonts w:ascii="Book Antiqua" w:hAnsi="Book Antiqua" w:cs="宋体"/>
          <w:b/>
          <w:bCs/>
          <w:color w:val="000000" w:themeColor="text1"/>
          <w:sz w:val="24"/>
          <w:szCs w:val="24"/>
        </w:rPr>
        <w:t>28</w:t>
      </w:r>
      <w:r w:rsidRPr="00B344C8">
        <w:rPr>
          <w:rFonts w:ascii="Book Antiqua" w:hAnsi="Book Antiqua" w:cs="宋体"/>
          <w:color w:val="000000" w:themeColor="text1"/>
          <w:sz w:val="24"/>
          <w:szCs w:val="24"/>
        </w:rPr>
        <w:t>: 433-438 [PMID: 23736817 DOI: 10.1097/HCO.0b013e32836205ff]</w:t>
      </w:r>
    </w:p>
    <w:p w14:paraId="0BD0E7BC" w14:textId="77777777" w:rsidR="000E4ADC" w:rsidRPr="00B344C8" w:rsidRDefault="000E4ADC" w:rsidP="000E4ADC">
      <w:pPr>
        <w:spacing w:after="0" w:line="360" w:lineRule="auto"/>
        <w:jc w:val="both"/>
        <w:rPr>
          <w:rFonts w:ascii="Book Antiqua" w:hAnsi="Book Antiqua" w:cs="宋体"/>
          <w:color w:val="000000" w:themeColor="text1"/>
          <w:sz w:val="24"/>
          <w:szCs w:val="24"/>
        </w:rPr>
      </w:pPr>
      <w:proofErr w:type="gramStart"/>
      <w:r w:rsidRPr="00B344C8">
        <w:rPr>
          <w:rFonts w:ascii="Book Antiqua" w:hAnsi="Book Antiqua" w:cs="宋体"/>
          <w:color w:val="000000" w:themeColor="text1"/>
          <w:sz w:val="24"/>
          <w:szCs w:val="24"/>
        </w:rPr>
        <w:t xml:space="preserve">45 </w:t>
      </w:r>
      <w:r w:rsidRPr="00B344C8">
        <w:rPr>
          <w:rFonts w:ascii="Book Antiqua" w:hAnsi="Book Antiqua" w:cs="宋体"/>
          <w:b/>
          <w:bCs/>
          <w:color w:val="000000" w:themeColor="text1"/>
          <w:sz w:val="24"/>
          <w:szCs w:val="24"/>
        </w:rPr>
        <w:t>Halbach SM</w:t>
      </w:r>
      <w:r w:rsidRPr="00B344C8">
        <w:rPr>
          <w:rFonts w:ascii="Book Antiqua" w:hAnsi="Book Antiqua" w:cs="宋体"/>
          <w:color w:val="000000" w:themeColor="text1"/>
          <w:sz w:val="24"/>
          <w:szCs w:val="24"/>
        </w:rPr>
        <w:t>, Flynn J. Treatment of obesity-related hypertension in children and adolescents.</w:t>
      </w:r>
      <w:proofErr w:type="gramEnd"/>
      <w:r w:rsidRPr="00B344C8">
        <w:rPr>
          <w:rFonts w:ascii="Book Antiqua" w:hAnsi="Book Antiqua" w:cs="宋体"/>
          <w:color w:val="000000" w:themeColor="text1"/>
          <w:sz w:val="24"/>
          <w:szCs w:val="24"/>
        </w:rPr>
        <w:t xml:space="preserve"> </w:t>
      </w:r>
      <w:r w:rsidRPr="00B344C8">
        <w:rPr>
          <w:rFonts w:ascii="Book Antiqua" w:hAnsi="Book Antiqua" w:cs="宋体"/>
          <w:i/>
          <w:iCs/>
          <w:color w:val="000000" w:themeColor="text1"/>
          <w:sz w:val="24"/>
          <w:szCs w:val="24"/>
        </w:rPr>
        <w:t>Curr Hypertens Rep</w:t>
      </w:r>
      <w:r w:rsidRPr="00B344C8">
        <w:rPr>
          <w:rFonts w:ascii="Book Antiqua" w:hAnsi="Book Antiqua" w:cs="宋体"/>
          <w:color w:val="000000" w:themeColor="text1"/>
          <w:sz w:val="24"/>
          <w:szCs w:val="24"/>
        </w:rPr>
        <w:t xml:space="preserve"> 2013; </w:t>
      </w:r>
      <w:r w:rsidRPr="00B344C8">
        <w:rPr>
          <w:rFonts w:ascii="Book Antiqua" w:hAnsi="Book Antiqua" w:cs="宋体"/>
          <w:b/>
          <w:bCs/>
          <w:color w:val="000000" w:themeColor="text1"/>
          <w:sz w:val="24"/>
          <w:szCs w:val="24"/>
        </w:rPr>
        <w:t>15</w:t>
      </w:r>
      <w:r w:rsidRPr="00B344C8">
        <w:rPr>
          <w:rFonts w:ascii="Book Antiqua" w:hAnsi="Book Antiqua" w:cs="宋体"/>
          <w:color w:val="000000" w:themeColor="text1"/>
          <w:sz w:val="24"/>
          <w:szCs w:val="24"/>
        </w:rPr>
        <w:t>: 224-231 [PMID: 23475645 DOI: 10.1007/s11906-013-0334-7]</w:t>
      </w:r>
    </w:p>
    <w:p w14:paraId="6856C7C6" w14:textId="77777777" w:rsidR="000E4ADC" w:rsidRPr="00B344C8" w:rsidRDefault="000E4ADC" w:rsidP="000E4ADC">
      <w:pPr>
        <w:spacing w:after="0" w:line="360" w:lineRule="auto"/>
        <w:jc w:val="both"/>
        <w:rPr>
          <w:rFonts w:ascii="Book Antiqua" w:hAnsi="Book Antiqua" w:cs="宋体"/>
          <w:color w:val="000000" w:themeColor="text1"/>
          <w:sz w:val="24"/>
          <w:szCs w:val="24"/>
        </w:rPr>
      </w:pPr>
      <w:r w:rsidRPr="00B344C8">
        <w:rPr>
          <w:rFonts w:ascii="Book Antiqua" w:hAnsi="Book Antiqua" w:cs="宋体"/>
          <w:color w:val="000000" w:themeColor="text1"/>
          <w:sz w:val="24"/>
          <w:szCs w:val="24"/>
        </w:rPr>
        <w:t xml:space="preserve">46 </w:t>
      </w:r>
      <w:r w:rsidRPr="00B344C8">
        <w:rPr>
          <w:rFonts w:ascii="Book Antiqua" w:hAnsi="Book Antiqua" w:cs="宋体"/>
          <w:b/>
          <w:bCs/>
          <w:color w:val="000000" w:themeColor="text1"/>
          <w:sz w:val="24"/>
          <w:szCs w:val="24"/>
        </w:rPr>
        <w:t>Yang Q</w:t>
      </w:r>
      <w:r w:rsidRPr="00B344C8">
        <w:rPr>
          <w:rFonts w:ascii="Book Antiqua" w:hAnsi="Book Antiqua" w:cs="宋体"/>
          <w:color w:val="000000" w:themeColor="text1"/>
          <w:sz w:val="24"/>
          <w:szCs w:val="24"/>
        </w:rPr>
        <w:t xml:space="preserve">, Zhang Z, Kuklina EV, Fang J, Ayala C, Hong Y, Loustalot F, Dai S, Gunn JP, Tian N, Cogswell ME, Merritt R. Sodium intake and blood pressure among US children and adolescents. </w:t>
      </w:r>
      <w:r w:rsidRPr="00B344C8">
        <w:rPr>
          <w:rFonts w:ascii="Book Antiqua" w:hAnsi="Book Antiqua" w:cs="宋体"/>
          <w:i/>
          <w:iCs/>
          <w:color w:val="000000" w:themeColor="text1"/>
          <w:sz w:val="24"/>
          <w:szCs w:val="24"/>
        </w:rPr>
        <w:t>Pediatrics</w:t>
      </w:r>
      <w:r w:rsidRPr="00B344C8">
        <w:rPr>
          <w:rFonts w:ascii="Book Antiqua" w:hAnsi="Book Antiqua" w:cs="宋体"/>
          <w:color w:val="000000" w:themeColor="text1"/>
          <w:sz w:val="24"/>
          <w:szCs w:val="24"/>
        </w:rPr>
        <w:t xml:space="preserve"> 2012; </w:t>
      </w:r>
      <w:r w:rsidRPr="00B344C8">
        <w:rPr>
          <w:rFonts w:ascii="Book Antiqua" w:hAnsi="Book Antiqua" w:cs="宋体"/>
          <w:b/>
          <w:bCs/>
          <w:color w:val="000000" w:themeColor="text1"/>
          <w:sz w:val="24"/>
          <w:szCs w:val="24"/>
        </w:rPr>
        <w:t>130</w:t>
      </w:r>
      <w:r w:rsidRPr="00B344C8">
        <w:rPr>
          <w:rFonts w:ascii="Book Antiqua" w:hAnsi="Book Antiqua" w:cs="宋体"/>
          <w:color w:val="000000" w:themeColor="text1"/>
          <w:sz w:val="24"/>
          <w:szCs w:val="24"/>
        </w:rPr>
        <w:t>: 611-619 [PMID: 22987869 DOI: 10.1542/peds.2011-3870]</w:t>
      </w:r>
    </w:p>
    <w:p w14:paraId="643AE4C6" w14:textId="77777777" w:rsidR="000E4ADC" w:rsidRPr="00B344C8" w:rsidRDefault="000E4ADC" w:rsidP="000E4ADC">
      <w:pPr>
        <w:spacing w:after="0" w:line="360" w:lineRule="auto"/>
        <w:jc w:val="both"/>
        <w:rPr>
          <w:rFonts w:ascii="Book Antiqua" w:hAnsi="Book Antiqua" w:cs="宋体"/>
          <w:color w:val="000000" w:themeColor="text1"/>
          <w:sz w:val="24"/>
          <w:szCs w:val="24"/>
        </w:rPr>
      </w:pPr>
      <w:r w:rsidRPr="00B344C8">
        <w:rPr>
          <w:rFonts w:ascii="Book Antiqua" w:hAnsi="Book Antiqua" w:cs="宋体"/>
          <w:color w:val="000000" w:themeColor="text1"/>
          <w:sz w:val="24"/>
          <w:szCs w:val="24"/>
        </w:rPr>
        <w:t xml:space="preserve">47 </w:t>
      </w:r>
      <w:r w:rsidRPr="00B344C8">
        <w:rPr>
          <w:rFonts w:ascii="Book Antiqua" w:hAnsi="Book Antiqua" w:cs="宋体"/>
          <w:b/>
          <w:bCs/>
          <w:color w:val="000000" w:themeColor="text1"/>
          <w:sz w:val="24"/>
          <w:szCs w:val="24"/>
        </w:rPr>
        <w:t>Yoon EY</w:t>
      </w:r>
      <w:r w:rsidRPr="00B344C8">
        <w:rPr>
          <w:rFonts w:ascii="Book Antiqua" w:hAnsi="Book Antiqua" w:cs="宋体"/>
          <w:color w:val="000000" w:themeColor="text1"/>
          <w:sz w:val="24"/>
          <w:szCs w:val="24"/>
        </w:rPr>
        <w:t xml:space="preserve">, Cohn L, Rocchini A, Kershaw D, Freed G, Ascione F, Clark S. Antihypertensive prescribing patterns for adolescents with primary hypertension. </w:t>
      </w:r>
      <w:r w:rsidRPr="00B344C8">
        <w:rPr>
          <w:rFonts w:ascii="Book Antiqua" w:hAnsi="Book Antiqua" w:cs="宋体"/>
          <w:i/>
          <w:iCs/>
          <w:color w:val="000000" w:themeColor="text1"/>
          <w:sz w:val="24"/>
          <w:szCs w:val="24"/>
        </w:rPr>
        <w:t>Pediatrics</w:t>
      </w:r>
      <w:r w:rsidRPr="00B344C8">
        <w:rPr>
          <w:rFonts w:ascii="Book Antiqua" w:hAnsi="Book Antiqua" w:cs="宋体"/>
          <w:color w:val="000000" w:themeColor="text1"/>
          <w:sz w:val="24"/>
          <w:szCs w:val="24"/>
        </w:rPr>
        <w:t xml:space="preserve"> 2012; </w:t>
      </w:r>
      <w:r w:rsidRPr="00B344C8">
        <w:rPr>
          <w:rFonts w:ascii="Book Antiqua" w:hAnsi="Book Antiqua" w:cs="宋体"/>
          <w:b/>
          <w:bCs/>
          <w:color w:val="000000" w:themeColor="text1"/>
          <w:sz w:val="24"/>
          <w:szCs w:val="24"/>
        </w:rPr>
        <w:t>129</w:t>
      </w:r>
      <w:r w:rsidRPr="00B344C8">
        <w:rPr>
          <w:rFonts w:ascii="Book Antiqua" w:hAnsi="Book Antiqua" w:cs="宋体"/>
          <w:color w:val="000000" w:themeColor="text1"/>
          <w:sz w:val="24"/>
          <w:szCs w:val="24"/>
        </w:rPr>
        <w:t>: e1-e8 [PMID: 22144698 DOI: 10.1542/peds.2011-0877]</w:t>
      </w:r>
    </w:p>
    <w:p w14:paraId="426764B5" w14:textId="77777777" w:rsidR="000E4ADC" w:rsidRPr="00B344C8" w:rsidRDefault="000E4ADC" w:rsidP="000E4ADC">
      <w:pPr>
        <w:spacing w:after="0" w:line="360" w:lineRule="auto"/>
        <w:jc w:val="both"/>
        <w:rPr>
          <w:rFonts w:ascii="Book Antiqua" w:hAnsi="Book Antiqua" w:cs="宋体"/>
          <w:color w:val="000000" w:themeColor="text1"/>
          <w:sz w:val="24"/>
          <w:szCs w:val="24"/>
        </w:rPr>
      </w:pPr>
      <w:proofErr w:type="gramStart"/>
      <w:r w:rsidRPr="00B344C8">
        <w:rPr>
          <w:rFonts w:ascii="Book Antiqua" w:hAnsi="Book Antiqua" w:cs="宋体"/>
          <w:color w:val="000000" w:themeColor="text1"/>
          <w:sz w:val="24"/>
          <w:szCs w:val="24"/>
        </w:rPr>
        <w:lastRenderedPageBreak/>
        <w:t xml:space="preserve">48 </w:t>
      </w:r>
      <w:r w:rsidRPr="00B344C8">
        <w:rPr>
          <w:rFonts w:ascii="Book Antiqua" w:hAnsi="Book Antiqua" w:cs="宋体"/>
          <w:b/>
          <w:bCs/>
          <w:color w:val="000000" w:themeColor="text1"/>
          <w:sz w:val="24"/>
          <w:szCs w:val="24"/>
        </w:rPr>
        <w:t>Thatcher S</w:t>
      </w:r>
      <w:r w:rsidRPr="00B344C8">
        <w:rPr>
          <w:rFonts w:ascii="Book Antiqua" w:hAnsi="Book Antiqua" w:cs="宋体"/>
          <w:color w:val="000000" w:themeColor="text1"/>
          <w:sz w:val="24"/>
          <w:szCs w:val="24"/>
        </w:rPr>
        <w:t>, Yiannikouris F, Gupte M, Cassis L.</w:t>
      </w:r>
      <w:proofErr w:type="gramEnd"/>
      <w:r w:rsidRPr="00B344C8">
        <w:rPr>
          <w:rFonts w:ascii="Book Antiqua" w:hAnsi="Book Antiqua" w:cs="宋体"/>
          <w:color w:val="000000" w:themeColor="text1"/>
          <w:sz w:val="24"/>
          <w:szCs w:val="24"/>
        </w:rPr>
        <w:t xml:space="preserve"> The adipose renin-angiotensin system: role in cardiovascular disease. </w:t>
      </w:r>
      <w:r w:rsidRPr="00B344C8">
        <w:rPr>
          <w:rFonts w:ascii="Book Antiqua" w:hAnsi="Book Antiqua" w:cs="宋体"/>
          <w:i/>
          <w:iCs/>
          <w:color w:val="000000" w:themeColor="text1"/>
          <w:sz w:val="24"/>
          <w:szCs w:val="24"/>
        </w:rPr>
        <w:t>Mol Cell Endocrinol</w:t>
      </w:r>
      <w:r w:rsidRPr="00B344C8">
        <w:rPr>
          <w:rFonts w:ascii="Book Antiqua" w:hAnsi="Book Antiqua" w:cs="宋体"/>
          <w:color w:val="000000" w:themeColor="text1"/>
          <w:sz w:val="24"/>
          <w:szCs w:val="24"/>
        </w:rPr>
        <w:t xml:space="preserve"> 2009; </w:t>
      </w:r>
      <w:r w:rsidRPr="00B344C8">
        <w:rPr>
          <w:rFonts w:ascii="Book Antiqua" w:hAnsi="Book Antiqua" w:cs="宋体"/>
          <w:b/>
          <w:bCs/>
          <w:color w:val="000000" w:themeColor="text1"/>
          <w:sz w:val="24"/>
          <w:szCs w:val="24"/>
        </w:rPr>
        <w:t>302</w:t>
      </w:r>
      <w:r w:rsidRPr="00B344C8">
        <w:rPr>
          <w:rFonts w:ascii="Book Antiqua" w:hAnsi="Book Antiqua" w:cs="宋体"/>
          <w:color w:val="000000" w:themeColor="text1"/>
          <w:sz w:val="24"/>
          <w:szCs w:val="24"/>
        </w:rPr>
        <w:t>: 111-117 [PMID: 19418627 DOI: 10.1016/j.mce.2009.01.019]</w:t>
      </w:r>
    </w:p>
    <w:p w14:paraId="138F595C" w14:textId="77777777" w:rsidR="000E4ADC" w:rsidRPr="00B344C8" w:rsidRDefault="000E4ADC" w:rsidP="000E4ADC">
      <w:pPr>
        <w:spacing w:after="0" w:line="360" w:lineRule="auto"/>
        <w:jc w:val="both"/>
        <w:rPr>
          <w:rFonts w:ascii="Book Antiqua" w:hAnsi="Book Antiqua" w:cs="宋体"/>
          <w:color w:val="000000" w:themeColor="text1"/>
          <w:sz w:val="24"/>
          <w:szCs w:val="24"/>
        </w:rPr>
      </w:pPr>
      <w:r w:rsidRPr="00B344C8">
        <w:rPr>
          <w:rFonts w:ascii="Book Antiqua" w:hAnsi="Book Antiqua" w:cs="宋体"/>
          <w:color w:val="000000" w:themeColor="text1"/>
          <w:sz w:val="24"/>
          <w:szCs w:val="24"/>
        </w:rPr>
        <w:t xml:space="preserve">49 </w:t>
      </w:r>
      <w:r w:rsidRPr="00B344C8">
        <w:rPr>
          <w:rFonts w:ascii="Book Antiqua" w:hAnsi="Book Antiqua" w:cs="宋体"/>
          <w:b/>
          <w:bCs/>
          <w:color w:val="000000" w:themeColor="text1"/>
          <w:sz w:val="24"/>
          <w:szCs w:val="24"/>
        </w:rPr>
        <w:t>Che Q</w:t>
      </w:r>
      <w:r w:rsidRPr="00B344C8">
        <w:rPr>
          <w:rFonts w:ascii="Book Antiqua" w:hAnsi="Book Antiqua" w:cs="宋体"/>
          <w:color w:val="000000" w:themeColor="text1"/>
          <w:sz w:val="24"/>
          <w:szCs w:val="24"/>
        </w:rPr>
        <w:t xml:space="preserve">, Schreiber MJ, Rafey MA. Beta-blockers for hypertension: are they going out of style? </w:t>
      </w:r>
      <w:r w:rsidRPr="00B344C8">
        <w:rPr>
          <w:rFonts w:ascii="Book Antiqua" w:hAnsi="Book Antiqua" w:cs="宋体"/>
          <w:i/>
          <w:iCs/>
          <w:color w:val="000000" w:themeColor="text1"/>
          <w:sz w:val="24"/>
          <w:szCs w:val="24"/>
        </w:rPr>
        <w:t>Cleve Clin J Med</w:t>
      </w:r>
      <w:r w:rsidRPr="00B344C8">
        <w:rPr>
          <w:rFonts w:ascii="Book Antiqua" w:hAnsi="Book Antiqua" w:cs="宋体"/>
          <w:color w:val="000000" w:themeColor="text1"/>
          <w:sz w:val="24"/>
          <w:szCs w:val="24"/>
        </w:rPr>
        <w:t xml:space="preserve"> 2009; </w:t>
      </w:r>
      <w:r w:rsidRPr="00B344C8">
        <w:rPr>
          <w:rFonts w:ascii="Book Antiqua" w:hAnsi="Book Antiqua" w:cs="宋体"/>
          <w:b/>
          <w:bCs/>
          <w:color w:val="000000" w:themeColor="text1"/>
          <w:sz w:val="24"/>
          <w:szCs w:val="24"/>
        </w:rPr>
        <w:t>76</w:t>
      </w:r>
      <w:r w:rsidRPr="00B344C8">
        <w:rPr>
          <w:rFonts w:ascii="Book Antiqua" w:hAnsi="Book Antiqua" w:cs="宋体"/>
          <w:color w:val="000000" w:themeColor="text1"/>
          <w:sz w:val="24"/>
          <w:szCs w:val="24"/>
        </w:rPr>
        <w:t>: 533-542 [PMID: 19726558 DOI: 10.3949/ccjm.76a.09030]</w:t>
      </w:r>
    </w:p>
    <w:p w14:paraId="7D63DD95" w14:textId="77777777" w:rsidR="000E4ADC" w:rsidRPr="00B344C8" w:rsidRDefault="000E4ADC" w:rsidP="000E4ADC">
      <w:pPr>
        <w:spacing w:after="0" w:line="360" w:lineRule="auto"/>
        <w:jc w:val="both"/>
        <w:rPr>
          <w:rFonts w:ascii="Book Antiqua" w:hAnsi="Book Antiqua" w:cs="宋体"/>
          <w:color w:val="000000" w:themeColor="text1"/>
          <w:sz w:val="24"/>
          <w:szCs w:val="24"/>
        </w:rPr>
      </w:pPr>
      <w:proofErr w:type="gramStart"/>
      <w:r w:rsidRPr="00B344C8">
        <w:rPr>
          <w:rFonts w:ascii="Book Antiqua" w:hAnsi="Book Antiqua" w:cs="宋体"/>
          <w:color w:val="000000" w:themeColor="text1"/>
          <w:sz w:val="24"/>
          <w:szCs w:val="24"/>
        </w:rPr>
        <w:t xml:space="preserve">50 </w:t>
      </w:r>
      <w:r w:rsidRPr="00B344C8">
        <w:rPr>
          <w:rFonts w:ascii="Book Antiqua" w:hAnsi="Book Antiqua" w:cs="宋体"/>
          <w:b/>
          <w:bCs/>
          <w:color w:val="000000" w:themeColor="text1"/>
          <w:sz w:val="24"/>
          <w:szCs w:val="24"/>
        </w:rPr>
        <w:t>Jacob S</w:t>
      </w:r>
      <w:r w:rsidRPr="00B344C8">
        <w:rPr>
          <w:rFonts w:ascii="Book Antiqua" w:hAnsi="Book Antiqua" w:cs="宋体"/>
          <w:color w:val="000000" w:themeColor="text1"/>
          <w:sz w:val="24"/>
          <w:szCs w:val="24"/>
        </w:rPr>
        <w:t>, Rett K, Henriksen EJ.</w:t>
      </w:r>
      <w:proofErr w:type="gramEnd"/>
      <w:r w:rsidRPr="00B344C8">
        <w:rPr>
          <w:rFonts w:ascii="Book Antiqua" w:hAnsi="Book Antiqua" w:cs="宋体"/>
          <w:color w:val="000000" w:themeColor="text1"/>
          <w:sz w:val="24"/>
          <w:szCs w:val="24"/>
        </w:rPr>
        <w:t xml:space="preserve"> Antihypertensive therapy and insulin sensitivity: do we have to redefine the role of beta-blocking agents? </w:t>
      </w:r>
      <w:r w:rsidRPr="00B344C8">
        <w:rPr>
          <w:rFonts w:ascii="Book Antiqua" w:hAnsi="Book Antiqua" w:cs="宋体"/>
          <w:i/>
          <w:iCs/>
          <w:color w:val="000000" w:themeColor="text1"/>
          <w:sz w:val="24"/>
          <w:szCs w:val="24"/>
        </w:rPr>
        <w:t>Am J Hypertens</w:t>
      </w:r>
      <w:r w:rsidRPr="00B344C8">
        <w:rPr>
          <w:rFonts w:ascii="Book Antiqua" w:hAnsi="Book Antiqua" w:cs="宋体"/>
          <w:color w:val="000000" w:themeColor="text1"/>
          <w:sz w:val="24"/>
          <w:szCs w:val="24"/>
        </w:rPr>
        <w:t xml:space="preserve"> 1998; </w:t>
      </w:r>
      <w:r w:rsidRPr="00B344C8">
        <w:rPr>
          <w:rFonts w:ascii="Book Antiqua" w:hAnsi="Book Antiqua" w:cs="宋体"/>
          <w:b/>
          <w:bCs/>
          <w:color w:val="000000" w:themeColor="text1"/>
          <w:sz w:val="24"/>
          <w:szCs w:val="24"/>
        </w:rPr>
        <w:t>11</w:t>
      </w:r>
      <w:r w:rsidRPr="00B344C8">
        <w:rPr>
          <w:rFonts w:ascii="Book Antiqua" w:hAnsi="Book Antiqua" w:cs="宋体"/>
          <w:color w:val="000000" w:themeColor="text1"/>
          <w:sz w:val="24"/>
          <w:szCs w:val="24"/>
        </w:rPr>
        <w:t>: 1258-1265 [PMID: 9799045 DOI: 10.1016/S0895-7061(98)00141-1]</w:t>
      </w:r>
    </w:p>
    <w:p w14:paraId="67CD8E03" w14:textId="7B38A20C" w:rsidR="000C594B" w:rsidRPr="00B344C8" w:rsidRDefault="000E4ADC" w:rsidP="000E4ADC">
      <w:pPr>
        <w:spacing w:after="0" w:line="360" w:lineRule="auto"/>
        <w:jc w:val="both"/>
        <w:rPr>
          <w:rFonts w:ascii="Book Antiqua" w:hAnsi="Book Antiqua" w:cs="宋体"/>
          <w:color w:val="000000" w:themeColor="text1"/>
          <w:sz w:val="24"/>
          <w:szCs w:val="24"/>
          <w:lang w:eastAsia="zh-CN"/>
        </w:rPr>
      </w:pPr>
      <w:r w:rsidRPr="00B344C8">
        <w:rPr>
          <w:rFonts w:ascii="Book Antiqua" w:hAnsi="Book Antiqua" w:cs="宋体"/>
          <w:color w:val="000000" w:themeColor="text1"/>
          <w:sz w:val="24"/>
          <w:szCs w:val="24"/>
        </w:rPr>
        <w:t xml:space="preserve">51 </w:t>
      </w:r>
      <w:r w:rsidRPr="00B344C8">
        <w:rPr>
          <w:rFonts w:ascii="Book Antiqua" w:hAnsi="Book Antiqua" w:cs="宋体"/>
          <w:b/>
          <w:bCs/>
          <w:color w:val="000000" w:themeColor="text1"/>
          <w:sz w:val="24"/>
          <w:szCs w:val="24"/>
        </w:rPr>
        <w:t>Kotsis V</w:t>
      </w:r>
      <w:r w:rsidRPr="00B344C8">
        <w:rPr>
          <w:rFonts w:ascii="Book Antiqua" w:hAnsi="Book Antiqua" w:cs="宋体"/>
          <w:color w:val="000000" w:themeColor="text1"/>
          <w:sz w:val="24"/>
          <w:szCs w:val="24"/>
        </w:rPr>
        <w:t xml:space="preserve">, Stabouli S, Papakatsika S, Rizos Z, Parati G. Mechanisms of obesity-induced hypertension. </w:t>
      </w:r>
      <w:r w:rsidRPr="00B344C8">
        <w:rPr>
          <w:rFonts w:ascii="Book Antiqua" w:hAnsi="Book Antiqua" w:cs="宋体"/>
          <w:i/>
          <w:iCs/>
          <w:color w:val="000000" w:themeColor="text1"/>
          <w:sz w:val="24"/>
          <w:szCs w:val="24"/>
        </w:rPr>
        <w:t>Hypertens Res</w:t>
      </w:r>
      <w:r w:rsidRPr="00B344C8">
        <w:rPr>
          <w:rFonts w:ascii="Book Antiqua" w:hAnsi="Book Antiqua" w:cs="宋体"/>
          <w:color w:val="000000" w:themeColor="text1"/>
          <w:sz w:val="24"/>
          <w:szCs w:val="24"/>
        </w:rPr>
        <w:t xml:space="preserve"> 2010; </w:t>
      </w:r>
      <w:r w:rsidRPr="00B344C8">
        <w:rPr>
          <w:rFonts w:ascii="Book Antiqua" w:hAnsi="Book Antiqua" w:cs="宋体"/>
          <w:b/>
          <w:bCs/>
          <w:color w:val="000000" w:themeColor="text1"/>
          <w:sz w:val="24"/>
          <w:szCs w:val="24"/>
        </w:rPr>
        <w:t>33</w:t>
      </w:r>
      <w:r w:rsidRPr="00B344C8">
        <w:rPr>
          <w:rFonts w:ascii="Book Antiqua" w:hAnsi="Book Antiqua" w:cs="宋体"/>
          <w:color w:val="000000" w:themeColor="text1"/>
          <w:sz w:val="24"/>
          <w:szCs w:val="24"/>
        </w:rPr>
        <w:t>: 386-393 [PMID: 20442753 DOI: 10.1038/hr.2010.9]</w:t>
      </w:r>
    </w:p>
    <w:p w14:paraId="51D5B15E" w14:textId="27E391D2" w:rsidR="000E4ADC" w:rsidRPr="00B344C8" w:rsidRDefault="000E4ADC" w:rsidP="000E4ADC">
      <w:pPr>
        <w:adjustRightInd w:val="0"/>
        <w:snapToGrid w:val="0"/>
        <w:spacing w:after="0" w:line="360" w:lineRule="auto"/>
        <w:ind w:right="238"/>
        <w:jc w:val="right"/>
        <w:rPr>
          <w:rFonts w:ascii="Book Antiqua" w:hAnsi="Book Antiqua"/>
          <w:b/>
          <w:bCs/>
          <w:color w:val="000000" w:themeColor="text1"/>
          <w:sz w:val="24"/>
          <w:szCs w:val="24"/>
          <w:lang w:val="en-GB"/>
        </w:rPr>
      </w:pPr>
      <w:r w:rsidRPr="00B344C8">
        <w:rPr>
          <w:rStyle w:val="Strong"/>
          <w:rFonts w:ascii="Book Antiqua" w:hAnsi="Book Antiqua" w:cs="Arial"/>
          <w:noProof/>
          <w:color w:val="000000" w:themeColor="text1"/>
          <w:sz w:val="24"/>
          <w:szCs w:val="24"/>
          <w:lang w:val="en-GB"/>
        </w:rPr>
        <w:t>P-Reviewer:</w:t>
      </w:r>
      <w:r w:rsidRPr="00B344C8">
        <w:rPr>
          <w:rFonts w:ascii="Book Antiqua" w:hAnsi="Book Antiqua"/>
          <w:color w:val="000000" w:themeColor="text1"/>
          <w:sz w:val="24"/>
          <w:szCs w:val="24"/>
          <w:lang w:val="en-GB"/>
        </w:rPr>
        <w:t xml:space="preserve"> Bellomo G,</w:t>
      </w:r>
      <w:r w:rsidRPr="00B344C8">
        <w:rPr>
          <w:rFonts w:ascii="Book Antiqua" w:hAnsi="Book Antiqua"/>
          <w:color w:val="000000" w:themeColor="text1"/>
          <w:sz w:val="24"/>
          <w:szCs w:val="24"/>
        </w:rPr>
        <w:t xml:space="preserve"> </w:t>
      </w:r>
      <w:r w:rsidRPr="00B344C8">
        <w:rPr>
          <w:rFonts w:ascii="Book Antiqua" w:hAnsi="Book Antiqua"/>
          <w:color w:val="000000" w:themeColor="text1"/>
          <w:sz w:val="24"/>
          <w:szCs w:val="24"/>
          <w:lang w:val="en-GB"/>
        </w:rPr>
        <w:t>Olowu</w:t>
      </w:r>
      <w:r w:rsidRPr="00B344C8">
        <w:rPr>
          <w:rFonts w:ascii="Book Antiqua" w:hAnsi="Book Antiqua"/>
          <w:color w:val="000000" w:themeColor="text1"/>
          <w:sz w:val="24"/>
          <w:szCs w:val="24"/>
          <w:lang w:val="en-GB" w:eastAsia="zh-CN"/>
        </w:rPr>
        <w:t xml:space="preserve"> </w:t>
      </w:r>
      <w:r w:rsidRPr="00B344C8">
        <w:rPr>
          <w:rFonts w:ascii="Book Antiqua" w:hAnsi="Book Antiqua"/>
          <w:color w:val="000000" w:themeColor="text1"/>
          <w:sz w:val="24"/>
          <w:szCs w:val="24"/>
          <w:lang w:val="en-GB"/>
        </w:rPr>
        <w:t>WA</w:t>
      </w:r>
      <w:r w:rsidRPr="00B344C8">
        <w:rPr>
          <w:rFonts w:ascii="Book Antiqua" w:hAnsi="Book Antiqua"/>
          <w:bCs/>
          <w:color w:val="000000" w:themeColor="text1"/>
          <w:sz w:val="24"/>
          <w:szCs w:val="24"/>
          <w:lang w:val="en-GB"/>
        </w:rPr>
        <w:t xml:space="preserve"> </w:t>
      </w:r>
      <w:r w:rsidRPr="00B344C8">
        <w:rPr>
          <w:rFonts w:ascii="Book Antiqua" w:hAnsi="Book Antiqua"/>
          <w:b/>
          <w:bCs/>
          <w:color w:val="000000" w:themeColor="text1"/>
          <w:sz w:val="24"/>
          <w:szCs w:val="24"/>
          <w:lang w:val="en-GB"/>
        </w:rPr>
        <w:t>S-Editor:</w:t>
      </w:r>
      <w:r w:rsidRPr="00B344C8">
        <w:rPr>
          <w:rFonts w:ascii="Book Antiqua" w:hAnsi="Book Antiqua"/>
          <w:bCs/>
          <w:color w:val="000000" w:themeColor="text1"/>
          <w:sz w:val="24"/>
          <w:szCs w:val="24"/>
          <w:lang w:val="en-GB"/>
        </w:rPr>
        <w:t xml:space="preserve"> Tian YL</w:t>
      </w:r>
    </w:p>
    <w:p w14:paraId="0E023F50" w14:textId="77777777" w:rsidR="000E4ADC" w:rsidRPr="00B344C8" w:rsidRDefault="000E4ADC" w:rsidP="000E4ADC">
      <w:pPr>
        <w:adjustRightInd w:val="0"/>
        <w:snapToGrid w:val="0"/>
        <w:spacing w:after="0" w:line="360" w:lineRule="auto"/>
        <w:ind w:right="238"/>
        <w:jc w:val="right"/>
        <w:rPr>
          <w:rFonts w:ascii="Book Antiqua" w:hAnsi="Book Antiqua"/>
          <w:bCs/>
          <w:color w:val="000000" w:themeColor="text1"/>
          <w:sz w:val="24"/>
          <w:szCs w:val="24"/>
        </w:rPr>
      </w:pPr>
      <w:r w:rsidRPr="00B344C8">
        <w:rPr>
          <w:rFonts w:ascii="Book Antiqua" w:hAnsi="Book Antiqua"/>
          <w:b/>
          <w:bCs/>
          <w:color w:val="000000" w:themeColor="text1"/>
          <w:sz w:val="24"/>
          <w:szCs w:val="24"/>
        </w:rPr>
        <w:t>L-Editor:   E-Editor:</w:t>
      </w:r>
    </w:p>
    <w:p w14:paraId="37C1D357" w14:textId="77777777" w:rsidR="000E4ADC" w:rsidRPr="00B344C8" w:rsidRDefault="000E4ADC" w:rsidP="000E4ADC">
      <w:pPr>
        <w:spacing w:after="0" w:line="360" w:lineRule="auto"/>
        <w:jc w:val="both"/>
        <w:rPr>
          <w:rFonts w:ascii="Book Antiqua" w:hAnsi="Book Antiqua" w:cs="宋体"/>
          <w:color w:val="000000" w:themeColor="text1"/>
          <w:sz w:val="24"/>
          <w:szCs w:val="24"/>
          <w:lang w:eastAsia="zh-CN"/>
        </w:rPr>
      </w:pPr>
    </w:p>
    <w:p w14:paraId="46ADAF67" w14:textId="77777777" w:rsidR="000E4ADC" w:rsidRPr="00B344C8" w:rsidRDefault="000E4ADC" w:rsidP="000E4ADC">
      <w:pPr>
        <w:spacing w:after="0" w:line="360" w:lineRule="auto"/>
        <w:jc w:val="both"/>
        <w:rPr>
          <w:rFonts w:ascii="Book Antiqua" w:hAnsi="Book Antiqua"/>
          <w:color w:val="000000" w:themeColor="text1"/>
          <w:sz w:val="24"/>
          <w:szCs w:val="24"/>
          <w:lang w:eastAsia="zh-CN"/>
        </w:rPr>
      </w:pPr>
    </w:p>
    <w:p w14:paraId="53CDF044" w14:textId="77777777" w:rsidR="000C594B" w:rsidRPr="00B344C8" w:rsidRDefault="000C594B" w:rsidP="000E4ADC">
      <w:pPr>
        <w:spacing w:after="0" w:line="360" w:lineRule="auto"/>
        <w:jc w:val="both"/>
        <w:rPr>
          <w:rFonts w:ascii="Book Antiqua" w:hAnsi="Book Antiqua"/>
          <w:color w:val="000000" w:themeColor="text1"/>
          <w:sz w:val="24"/>
          <w:szCs w:val="24"/>
        </w:rPr>
      </w:pPr>
      <w:r w:rsidRPr="00B344C8">
        <w:rPr>
          <w:rFonts w:ascii="Book Antiqua" w:hAnsi="Book Antiqua"/>
          <w:color w:val="000000" w:themeColor="text1"/>
          <w:sz w:val="24"/>
          <w:szCs w:val="24"/>
        </w:rPr>
        <w:br w:type="page"/>
      </w:r>
    </w:p>
    <w:p w14:paraId="11C04BE4" w14:textId="6025D2C3" w:rsidR="008C1F7E" w:rsidRPr="00B344C8" w:rsidRDefault="008C1F7E" w:rsidP="000E4ADC">
      <w:pPr>
        <w:spacing w:after="0" w:line="360" w:lineRule="auto"/>
        <w:jc w:val="both"/>
        <w:rPr>
          <w:rFonts w:ascii="Book Antiqua" w:hAnsi="Book Antiqua"/>
          <w:color w:val="000000" w:themeColor="text1"/>
          <w:sz w:val="24"/>
          <w:szCs w:val="24"/>
          <w:lang w:eastAsia="zh-CN"/>
        </w:rPr>
      </w:pPr>
      <w:r w:rsidRPr="00B344C8">
        <w:rPr>
          <w:rFonts w:ascii="Book Antiqua" w:hAnsi="Book Antiqua"/>
          <w:b/>
          <w:color w:val="000000" w:themeColor="text1"/>
          <w:sz w:val="24"/>
          <w:szCs w:val="24"/>
          <w:lang w:eastAsia="zh-CN"/>
        </w:rPr>
        <w:lastRenderedPageBreak/>
        <w:t xml:space="preserve">Figure 1 Obesity leads to progression of </w:t>
      </w:r>
      <w:r w:rsidR="003952D1" w:rsidRPr="003952D1">
        <w:rPr>
          <w:rFonts w:ascii="Book Antiqua" w:hAnsi="Book Antiqua"/>
          <w:b/>
          <w:color w:val="000000" w:themeColor="text1"/>
          <w:sz w:val="24"/>
          <w:szCs w:val="24"/>
          <w:lang w:eastAsia="zh-CN"/>
        </w:rPr>
        <w:t>chronic kidney disease</w:t>
      </w:r>
      <w:r w:rsidRPr="003952D1">
        <w:rPr>
          <w:rFonts w:ascii="Book Antiqua" w:hAnsi="Book Antiqua"/>
          <w:b/>
          <w:color w:val="000000" w:themeColor="text1"/>
          <w:sz w:val="24"/>
          <w:szCs w:val="24"/>
          <w:lang w:eastAsia="zh-CN"/>
        </w:rPr>
        <w:t xml:space="preserve"> </w:t>
      </w:r>
      <w:r w:rsidRPr="00B344C8">
        <w:rPr>
          <w:rFonts w:ascii="Book Antiqua" w:hAnsi="Book Antiqua"/>
          <w:b/>
          <w:color w:val="000000" w:themeColor="text1"/>
          <w:sz w:val="24"/>
          <w:szCs w:val="24"/>
          <w:lang w:eastAsia="zh-CN"/>
        </w:rPr>
        <w:t>through various pathways.</w:t>
      </w:r>
      <w:r w:rsidRPr="00B344C8">
        <w:rPr>
          <w:rFonts w:ascii="Book Antiqua" w:hAnsi="Book Antiqua"/>
          <w:color w:val="000000" w:themeColor="text1"/>
          <w:sz w:val="24"/>
          <w:szCs w:val="24"/>
          <w:lang w:eastAsia="zh-CN"/>
        </w:rPr>
        <w:t xml:space="preserve"> NO: Nitric oxide; RAAS: Renal </w:t>
      </w:r>
      <w:r w:rsidR="000E4ADC" w:rsidRPr="00B344C8">
        <w:rPr>
          <w:rFonts w:ascii="Book Antiqua" w:hAnsi="Book Antiqua"/>
          <w:color w:val="000000" w:themeColor="text1"/>
          <w:sz w:val="24"/>
          <w:szCs w:val="24"/>
          <w:lang w:eastAsia="zh-CN"/>
        </w:rPr>
        <w:t>angiotensin aldosterone system; CKD: Chronic kidney disease.</w:t>
      </w:r>
    </w:p>
    <w:p w14:paraId="2DFD6B09" w14:textId="19ED77DB" w:rsidR="008C1F7E" w:rsidRPr="00B344C8" w:rsidRDefault="008C1F7E" w:rsidP="000E4ADC">
      <w:pPr>
        <w:spacing w:after="0" w:line="360" w:lineRule="auto"/>
        <w:jc w:val="both"/>
        <w:rPr>
          <w:rFonts w:ascii="Book Antiqua" w:hAnsi="Book Antiqua"/>
          <w:b/>
          <w:color w:val="000000" w:themeColor="text1"/>
          <w:sz w:val="24"/>
          <w:szCs w:val="24"/>
          <w:lang w:eastAsia="zh-CN"/>
        </w:rPr>
      </w:pPr>
      <w:r w:rsidRPr="00B344C8">
        <w:rPr>
          <w:rFonts w:ascii="Book Antiqua" w:hAnsi="Book Antiqua"/>
          <w:noProof/>
          <w:color w:val="000000" w:themeColor="text1"/>
          <w:sz w:val="24"/>
          <w:szCs w:val="24"/>
        </w:rPr>
        <w:drawing>
          <wp:anchor distT="0" distB="0" distL="114300" distR="114300" simplePos="0" relativeHeight="251657728" behindDoc="0" locked="0" layoutInCell="1" allowOverlap="1" wp14:anchorId="0E92DBB0" wp14:editId="461BC0EF">
            <wp:simplePos x="0" y="0"/>
            <wp:positionH relativeFrom="margin">
              <wp:posOffset>-53975</wp:posOffset>
            </wp:positionH>
            <wp:positionV relativeFrom="paragraph">
              <wp:posOffset>106680</wp:posOffset>
            </wp:positionV>
            <wp:extent cx="5345430" cy="4606925"/>
            <wp:effectExtent l="0" t="0" r="7620" b="3175"/>
            <wp:wrapSquare wrapText="bothSides"/>
            <wp:docPr id="2"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5430" cy="4606925"/>
                    </a:xfrm>
                    <a:prstGeom prst="rect">
                      <a:avLst/>
                    </a:prstGeom>
                    <a:noFill/>
                  </pic:spPr>
                </pic:pic>
              </a:graphicData>
            </a:graphic>
            <wp14:sizeRelH relativeFrom="page">
              <wp14:pctWidth>0</wp14:pctWidth>
            </wp14:sizeRelH>
            <wp14:sizeRelV relativeFrom="page">
              <wp14:pctHeight>0</wp14:pctHeight>
            </wp14:sizeRelV>
          </wp:anchor>
        </w:drawing>
      </w:r>
    </w:p>
    <w:p w14:paraId="6E0000E0" w14:textId="77777777" w:rsidR="008C1F7E" w:rsidRPr="00B344C8" w:rsidRDefault="008C1F7E" w:rsidP="000E4ADC">
      <w:pPr>
        <w:spacing w:after="0" w:line="360" w:lineRule="auto"/>
        <w:jc w:val="both"/>
        <w:rPr>
          <w:rFonts w:ascii="Book Antiqua" w:hAnsi="Book Antiqua"/>
          <w:b/>
          <w:color w:val="000000" w:themeColor="text1"/>
          <w:sz w:val="24"/>
          <w:szCs w:val="24"/>
          <w:lang w:eastAsia="zh-CN"/>
        </w:rPr>
      </w:pPr>
    </w:p>
    <w:p w14:paraId="112E8298" w14:textId="77777777" w:rsidR="008C1F7E" w:rsidRPr="00B344C8" w:rsidRDefault="008C1F7E" w:rsidP="000E4ADC">
      <w:pPr>
        <w:spacing w:after="0" w:line="360" w:lineRule="auto"/>
        <w:jc w:val="both"/>
        <w:rPr>
          <w:rFonts w:ascii="Book Antiqua" w:hAnsi="Book Antiqua"/>
          <w:b/>
          <w:color w:val="000000" w:themeColor="text1"/>
          <w:sz w:val="24"/>
          <w:szCs w:val="24"/>
          <w:lang w:eastAsia="zh-CN"/>
        </w:rPr>
      </w:pPr>
    </w:p>
    <w:p w14:paraId="4054C661" w14:textId="77777777" w:rsidR="008C1F7E" w:rsidRPr="00B344C8" w:rsidRDefault="008C1F7E" w:rsidP="000E4ADC">
      <w:pPr>
        <w:spacing w:after="0" w:line="360" w:lineRule="auto"/>
        <w:jc w:val="both"/>
        <w:rPr>
          <w:rFonts w:ascii="Book Antiqua" w:hAnsi="Book Antiqua"/>
          <w:b/>
          <w:color w:val="000000" w:themeColor="text1"/>
          <w:sz w:val="24"/>
          <w:szCs w:val="24"/>
          <w:lang w:eastAsia="zh-CN"/>
        </w:rPr>
      </w:pPr>
    </w:p>
    <w:p w14:paraId="0F4B43D1" w14:textId="77777777" w:rsidR="008C1F7E" w:rsidRPr="00B344C8" w:rsidRDefault="008C1F7E" w:rsidP="000E4ADC">
      <w:pPr>
        <w:spacing w:after="0" w:line="360" w:lineRule="auto"/>
        <w:jc w:val="both"/>
        <w:rPr>
          <w:rFonts w:ascii="Book Antiqua" w:hAnsi="Book Antiqua"/>
          <w:b/>
          <w:color w:val="000000" w:themeColor="text1"/>
          <w:sz w:val="24"/>
          <w:szCs w:val="24"/>
          <w:lang w:eastAsia="zh-CN"/>
        </w:rPr>
      </w:pPr>
    </w:p>
    <w:p w14:paraId="557574D4" w14:textId="77777777" w:rsidR="008C1F7E" w:rsidRPr="00B344C8" w:rsidRDefault="008C1F7E" w:rsidP="000E4ADC">
      <w:pPr>
        <w:spacing w:after="0" w:line="360" w:lineRule="auto"/>
        <w:jc w:val="both"/>
        <w:rPr>
          <w:rFonts w:ascii="Book Antiqua" w:hAnsi="Book Antiqua"/>
          <w:b/>
          <w:color w:val="000000" w:themeColor="text1"/>
          <w:sz w:val="24"/>
          <w:szCs w:val="24"/>
          <w:lang w:eastAsia="zh-CN"/>
        </w:rPr>
      </w:pPr>
    </w:p>
    <w:p w14:paraId="31701D68" w14:textId="5C8ABFC9" w:rsidR="008C1F7E" w:rsidRPr="00B344C8" w:rsidRDefault="008C1F7E" w:rsidP="000E4ADC">
      <w:pPr>
        <w:spacing w:after="0" w:line="360" w:lineRule="auto"/>
        <w:jc w:val="both"/>
        <w:rPr>
          <w:rFonts w:ascii="Book Antiqua" w:hAnsi="Book Antiqua"/>
          <w:b/>
          <w:color w:val="000000" w:themeColor="text1"/>
          <w:sz w:val="24"/>
          <w:szCs w:val="24"/>
          <w:lang w:eastAsia="zh-CN"/>
        </w:rPr>
      </w:pPr>
    </w:p>
    <w:p w14:paraId="45632CFB" w14:textId="5C986730" w:rsidR="000C594B" w:rsidRPr="00B344C8" w:rsidRDefault="000C594B" w:rsidP="000E4ADC">
      <w:pPr>
        <w:spacing w:after="0" w:line="360" w:lineRule="auto"/>
        <w:jc w:val="both"/>
        <w:rPr>
          <w:rFonts w:ascii="Book Antiqua" w:hAnsi="Book Antiqua"/>
          <w:b/>
          <w:color w:val="000000" w:themeColor="text1"/>
          <w:sz w:val="24"/>
          <w:szCs w:val="24"/>
          <w:lang w:eastAsia="zh-CN"/>
        </w:rPr>
      </w:pPr>
      <w:r w:rsidRPr="00B344C8">
        <w:rPr>
          <w:rFonts w:ascii="Book Antiqua" w:hAnsi="Book Antiqua"/>
          <w:b/>
          <w:color w:val="000000" w:themeColor="text1"/>
          <w:sz w:val="24"/>
          <w:szCs w:val="24"/>
          <w:lang w:eastAsia="zh-CN"/>
        </w:rPr>
        <w:br w:type="page"/>
      </w:r>
    </w:p>
    <w:p w14:paraId="61299B85" w14:textId="77777777" w:rsidR="008C1F7E" w:rsidRPr="00B344C8" w:rsidRDefault="008C1F7E" w:rsidP="000E4ADC">
      <w:pPr>
        <w:spacing w:after="0" w:line="360" w:lineRule="auto"/>
        <w:jc w:val="both"/>
        <w:rPr>
          <w:rFonts w:ascii="Book Antiqua" w:hAnsi="Book Antiqua"/>
          <w:color w:val="000000" w:themeColor="text1"/>
          <w:sz w:val="24"/>
          <w:szCs w:val="24"/>
          <w:lang w:eastAsia="zh-CN"/>
        </w:rPr>
      </w:pPr>
      <w:r w:rsidRPr="00B344C8">
        <w:rPr>
          <w:rFonts w:ascii="Book Antiqua" w:hAnsi="Book Antiqua"/>
          <w:b/>
          <w:color w:val="000000" w:themeColor="text1"/>
          <w:sz w:val="24"/>
          <w:szCs w:val="24"/>
          <w:lang w:eastAsia="zh-CN"/>
        </w:rPr>
        <w:lastRenderedPageBreak/>
        <w:t xml:space="preserve">Figure 2 Mechanisms of hypertension in obesity. </w:t>
      </w:r>
      <w:r w:rsidRPr="00B344C8">
        <w:rPr>
          <w:rFonts w:ascii="Book Antiqua" w:hAnsi="Book Antiqua"/>
          <w:color w:val="000000" w:themeColor="text1"/>
          <w:sz w:val="24"/>
          <w:szCs w:val="24"/>
          <w:lang w:eastAsia="zh-CN"/>
        </w:rPr>
        <w:t>RAAS: Renal angiotensin aldosterone system; SNS: Sympathetic nervous system.</w:t>
      </w:r>
    </w:p>
    <w:p w14:paraId="08C1793F" w14:textId="5DBB7AD8" w:rsidR="00805931" w:rsidRPr="00B344C8" w:rsidRDefault="008C1F7E" w:rsidP="000E4ADC">
      <w:pPr>
        <w:spacing w:after="0" w:line="360" w:lineRule="auto"/>
        <w:jc w:val="both"/>
        <w:rPr>
          <w:rFonts w:ascii="Book Antiqua" w:hAnsi="Book Antiqua"/>
          <w:b/>
          <w:color w:val="000000" w:themeColor="text1"/>
          <w:sz w:val="24"/>
          <w:szCs w:val="24"/>
          <w:lang w:eastAsia="zh-CN"/>
        </w:rPr>
      </w:pPr>
      <w:r w:rsidRPr="00B344C8">
        <w:rPr>
          <w:rFonts w:ascii="Book Antiqua" w:hAnsi="Book Antiqua"/>
          <w:noProof/>
          <w:color w:val="000000" w:themeColor="text1"/>
          <w:sz w:val="24"/>
          <w:szCs w:val="24"/>
        </w:rPr>
        <w:drawing>
          <wp:inline distT="0" distB="0" distL="0" distR="0" wp14:anchorId="7C64AB93" wp14:editId="3D1710F3">
            <wp:extent cx="3379746" cy="2241550"/>
            <wp:effectExtent l="0" t="0" r="0" b="635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79746" cy="2241550"/>
                    </a:xfrm>
                    <a:prstGeom prst="rect">
                      <a:avLst/>
                    </a:prstGeom>
                    <a:noFill/>
                    <a:ln>
                      <a:noFill/>
                    </a:ln>
                  </pic:spPr>
                </pic:pic>
              </a:graphicData>
            </a:graphic>
          </wp:inline>
        </w:drawing>
      </w:r>
    </w:p>
    <w:p w14:paraId="0155141F" w14:textId="77777777" w:rsidR="00805931" w:rsidRPr="00B344C8" w:rsidRDefault="00805931" w:rsidP="000E4ADC">
      <w:pPr>
        <w:spacing w:after="0" w:line="360" w:lineRule="auto"/>
        <w:jc w:val="both"/>
        <w:rPr>
          <w:rFonts w:ascii="Book Antiqua" w:hAnsi="Book Antiqua"/>
          <w:b/>
          <w:color w:val="000000" w:themeColor="text1"/>
          <w:sz w:val="24"/>
          <w:szCs w:val="24"/>
          <w:lang w:eastAsia="zh-CN"/>
        </w:rPr>
      </w:pPr>
    </w:p>
    <w:p w14:paraId="37F19F83" w14:textId="77777777" w:rsidR="00805931" w:rsidRPr="00B344C8" w:rsidRDefault="00805931" w:rsidP="000E4ADC">
      <w:pPr>
        <w:spacing w:after="0" w:line="360" w:lineRule="auto"/>
        <w:jc w:val="both"/>
        <w:rPr>
          <w:rFonts w:ascii="Book Antiqua" w:hAnsi="Book Antiqua"/>
          <w:b/>
          <w:color w:val="000000" w:themeColor="text1"/>
          <w:sz w:val="24"/>
          <w:szCs w:val="24"/>
          <w:lang w:eastAsia="zh-CN"/>
        </w:rPr>
      </w:pPr>
    </w:p>
    <w:p w14:paraId="7A648A06" w14:textId="77777777" w:rsidR="008C1F7E" w:rsidRPr="00B344C8" w:rsidRDefault="008C1F7E" w:rsidP="000E4ADC">
      <w:pPr>
        <w:spacing w:after="0" w:line="360" w:lineRule="auto"/>
        <w:jc w:val="both"/>
        <w:rPr>
          <w:rFonts w:ascii="Book Antiqua" w:hAnsi="Book Antiqua"/>
          <w:color w:val="000000" w:themeColor="text1"/>
          <w:sz w:val="24"/>
          <w:szCs w:val="24"/>
          <w:lang w:eastAsia="zh-CN"/>
        </w:rPr>
      </w:pPr>
      <w:r w:rsidRPr="00B344C8">
        <w:rPr>
          <w:rFonts w:ascii="Book Antiqua" w:hAnsi="Book Antiqua"/>
          <w:b/>
          <w:color w:val="000000" w:themeColor="text1"/>
          <w:sz w:val="24"/>
          <w:szCs w:val="24"/>
          <w:lang w:eastAsia="zh-CN"/>
        </w:rPr>
        <w:t xml:space="preserve">Figure 3 Target BP </w:t>
      </w:r>
      <w:r w:rsidRPr="00B344C8">
        <w:rPr>
          <w:rFonts w:ascii="Book Antiqua" w:hAnsi="Book Antiqua"/>
          <w:b/>
          <w:color w:val="000000" w:themeColor="text1"/>
          <w:sz w:val="24"/>
          <w:szCs w:val="24"/>
        </w:rPr>
        <w:t>≤</w:t>
      </w:r>
      <w:r w:rsidRPr="00B344C8">
        <w:rPr>
          <w:rFonts w:ascii="Book Antiqua" w:hAnsi="Book Antiqua"/>
          <w:b/>
          <w:color w:val="000000" w:themeColor="text1"/>
          <w:sz w:val="24"/>
          <w:szCs w:val="24"/>
          <w:lang w:eastAsia="zh-CN"/>
        </w:rPr>
        <w:t xml:space="preserve"> 130/85 mmHg if </w:t>
      </w:r>
      <w:r w:rsidRPr="00B344C8">
        <w:rPr>
          <w:rFonts w:ascii="Book Antiqua" w:hAnsi="Book Antiqua"/>
          <w:b/>
          <w:color w:val="000000" w:themeColor="text1"/>
          <w:sz w:val="24"/>
          <w:szCs w:val="24"/>
        </w:rPr>
        <w:t>&gt;</w:t>
      </w:r>
      <w:r w:rsidRPr="00B344C8">
        <w:rPr>
          <w:rFonts w:ascii="Book Antiqua" w:hAnsi="Book Antiqua"/>
          <w:b/>
          <w:color w:val="000000" w:themeColor="text1"/>
          <w:sz w:val="24"/>
          <w:szCs w:val="24"/>
          <w:lang w:eastAsia="zh-CN"/>
        </w:rPr>
        <w:t xml:space="preserve"> 3 risk factors or diabetes or renal injury or target organ damage exist, other target BP </w:t>
      </w:r>
      <w:r w:rsidRPr="00B344C8">
        <w:rPr>
          <w:rFonts w:ascii="Book Antiqua" w:hAnsi="Book Antiqua"/>
          <w:b/>
          <w:color w:val="000000" w:themeColor="text1"/>
          <w:sz w:val="24"/>
          <w:szCs w:val="24"/>
        </w:rPr>
        <w:t>≤</w:t>
      </w:r>
      <w:r w:rsidRPr="00B344C8">
        <w:rPr>
          <w:rFonts w:ascii="Book Antiqua" w:hAnsi="Book Antiqua"/>
          <w:b/>
          <w:color w:val="000000" w:themeColor="text1"/>
          <w:sz w:val="24"/>
          <w:szCs w:val="24"/>
          <w:lang w:eastAsia="zh-CN"/>
        </w:rPr>
        <w:t xml:space="preserve"> 140/90 mmHg. </w:t>
      </w:r>
      <w:r w:rsidRPr="00B344C8">
        <w:rPr>
          <w:rFonts w:ascii="Book Antiqua" w:hAnsi="Book Antiqua"/>
          <w:color w:val="000000" w:themeColor="text1"/>
          <w:sz w:val="24"/>
          <w:szCs w:val="24"/>
          <w:lang w:eastAsia="zh-CN"/>
        </w:rPr>
        <w:t>ACEI: Angiotensin converting enzyme inhibitors; ARB: Angiotensin II receptor blockers; BP: Blood pressure; CCB: Calcium channel blockers; HCZ: Hydrochlorothiazide.</w:t>
      </w:r>
    </w:p>
    <w:p w14:paraId="4B812B8C" w14:textId="25527A6F" w:rsidR="00805931" w:rsidRPr="00B344C8" w:rsidRDefault="008C1F7E" w:rsidP="000E4ADC">
      <w:pPr>
        <w:spacing w:after="0" w:line="360" w:lineRule="auto"/>
        <w:jc w:val="both"/>
        <w:rPr>
          <w:rFonts w:ascii="Book Antiqua" w:hAnsi="Book Antiqua"/>
          <w:b/>
          <w:color w:val="000000" w:themeColor="text1"/>
          <w:sz w:val="24"/>
          <w:szCs w:val="24"/>
          <w:lang w:eastAsia="zh-CN"/>
        </w:rPr>
      </w:pPr>
      <w:r w:rsidRPr="00B344C8">
        <w:rPr>
          <w:rFonts w:ascii="Book Antiqua" w:hAnsi="Book Antiqua"/>
          <w:noProof/>
          <w:color w:val="000000" w:themeColor="text1"/>
          <w:sz w:val="24"/>
          <w:szCs w:val="24"/>
        </w:rPr>
        <w:drawing>
          <wp:anchor distT="0" distB="0" distL="114300" distR="114300" simplePos="0" relativeHeight="251658752" behindDoc="0" locked="0" layoutInCell="1" allowOverlap="1" wp14:anchorId="44CBD0C2" wp14:editId="682FC7A4">
            <wp:simplePos x="0" y="0"/>
            <wp:positionH relativeFrom="margin">
              <wp:posOffset>765175</wp:posOffset>
            </wp:positionH>
            <wp:positionV relativeFrom="paragraph">
              <wp:posOffset>50800</wp:posOffset>
            </wp:positionV>
            <wp:extent cx="3663950" cy="2870200"/>
            <wp:effectExtent l="0" t="0" r="0" b="6350"/>
            <wp:wrapSquare wrapText="bothSides"/>
            <wp:docPr id="4"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63950" cy="2870200"/>
                    </a:xfrm>
                    <a:prstGeom prst="rect">
                      <a:avLst/>
                    </a:prstGeom>
                    <a:noFill/>
                  </pic:spPr>
                </pic:pic>
              </a:graphicData>
            </a:graphic>
            <wp14:sizeRelH relativeFrom="page">
              <wp14:pctWidth>0</wp14:pctWidth>
            </wp14:sizeRelH>
            <wp14:sizeRelV relativeFrom="page">
              <wp14:pctHeight>0</wp14:pctHeight>
            </wp14:sizeRelV>
          </wp:anchor>
        </w:drawing>
      </w:r>
    </w:p>
    <w:p w14:paraId="35707FB0" w14:textId="63789E01" w:rsidR="00805931" w:rsidRPr="00B344C8" w:rsidRDefault="00805931" w:rsidP="000E4ADC">
      <w:pPr>
        <w:spacing w:after="0" w:line="360" w:lineRule="auto"/>
        <w:jc w:val="both"/>
        <w:rPr>
          <w:rFonts w:ascii="Book Antiqua" w:hAnsi="Book Antiqua"/>
          <w:b/>
          <w:color w:val="000000" w:themeColor="text1"/>
          <w:sz w:val="24"/>
          <w:szCs w:val="24"/>
          <w:lang w:eastAsia="zh-CN"/>
        </w:rPr>
      </w:pPr>
    </w:p>
    <w:p w14:paraId="37DF5702" w14:textId="77777777" w:rsidR="00805931" w:rsidRPr="00B344C8" w:rsidRDefault="00805931" w:rsidP="000E4ADC">
      <w:pPr>
        <w:spacing w:after="0" w:line="360" w:lineRule="auto"/>
        <w:jc w:val="both"/>
        <w:rPr>
          <w:rFonts w:ascii="Book Antiqua" w:hAnsi="Book Antiqua"/>
          <w:b/>
          <w:color w:val="000000" w:themeColor="text1"/>
          <w:sz w:val="24"/>
          <w:szCs w:val="24"/>
          <w:lang w:eastAsia="zh-CN"/>
        </w:rPr>
      </w:pPr>
    </w:p>
    <w:p w14:paraId="0E19B9ED" w14:textId="77777777" w:rsidR="00805931" w:rsidRPr="00B344C8" w:rsidRDefault="00805931" w:rsidP="000E4ADC">
      <w:pPr>
        <w:spacing w:after="0" w:line="360" w:lineRule="auto"/>
        <w:jc w:val="both"/>
        <w:rPr>
          <w:rFonts w:ascii="Book Antiqua" w:hAnsi="Book Antiqua"/>
          <w:b/>
          <w:color w:val="000000" w:themeColor="text1"/>
          <w:sz w:val="24"/>
          <w:szCs w:val="24"/>
          <w:lang w:eastAsia="zh-CN"/>
        </w:rPr>
      </w:pPr>
    </w:p>
    <w:p w14:paraId="0BFE768B" w14:textId="77777777" w:rsidR="00805931" w:rsidRPr="00B344C8" w:rsidRDefault="00805931" w:rsidP="000E4ADC">
      <w:pPr>
        <w:spacing w:after="0" w:line="360" w:lineRule="auto"/>
        <w:jc w:val="both"/>
        <w:rPr>
          <w:rFonts w:ascii="Book Antiqua" w:hAnsi="Book Antiqua"/>
          <w:b/>
          <w:color w:val="000000" w:themeColor="text1"/>
          <w:sz w:val="24"/>
          <w:szCs w:val="24"/>
          <w:lang w:eastAsia="zh-CN"/>
        </w:rPr>
      </w:pPr>
    </w:p>
    <w:p w14:paraId="3C1663E0" w14:textId="77777777" w:rsidR="00805931" w:rsidRPr="00B344C8" w:rsidRDefault="00805931" w:rsidP="000E4ADC">
      <w:pPr>
        <w:spacing w:after="0" w:line="360" w:lineRule="auto"/>
        <w:jc w:val="both"/>
        <w:rPr>
          <w:rFonts w:ascii="Book Antiqua" w:hAnsi="Book Antiqua"/>
          <w:b/>
          <w:color w:val="000000" w:themeColor="text1"/>
          <w:sz w:val="24"/>
          <w:szCs w:val="24"/>
          <w:lang w:eastAsia="zh-CN"/>
        </w:rPr>
      </w:pPr>
    </w:p>
    <w:p w14:paraId="420256C0" w14:textId="77777777" w:rsidR="00805931" w:rsidRPr="00B344C8" w:rsidRDefault="00805931" w:rsidP="000E4ADC">
      <w:pPr>
        <w:spacing w:after="0" w:line="360" w:lineRule="auto"/>
        <w:jc w:val="both"/>
        <w:rPr>
          <w:rFonts w:ascii="Book Antiqua" w:hAnsi="Book Antiqua"/>
          <w:b/>
          <w:color w:val="000000" w:themeColor="text1"/>
          <w:sz w:val="24"/>
          <w:szCs w:val="24"/>
          <w:lang w:eastAsia="zh-CN"/>
        </w:rPr>
      </w:pPr>
    </w:p>
    <w:p w14:paraId="6EC6DD70" w14:textId="77777777" w:rsidR="00805931" w:rsidRPr="00B344C8" w:rsidRDefault="00805931" w:rsidP="000E4ADC">
      <w:pPr>
        <w:spacing w:after="0" w:line="360" w:lineRule="auto"/>
        <w:jc w:val="both"/>
        <w:rPr>
          <w:rFonts w:ascii="Book Antiqua" w:hAnsi="Book Antiqua"/>
          <w:b/>
          <w:color w:val="000000" w:themeColor="text1"/>
          <w:sz w:val="24"/>
          <w:szCs w:val="24"/>
          <w:lang w:eastAsia="zh-CN"/>
        </w:rPr>
      </w:pPr>
    </w:p>
    <w:p w14:paraId="5E29FBC9" w14:textId="77777777" w:rsidR="00805931" w:rsidRPr="00B344C8" w:rsidRDefault="00805931" w:rsidP="000E4ADC">
      <w:pPr>
        <w:spacing w:after="0" w:line="360" w:lineRule="auto"/>
        <w:jc w:val="both"/>
        <w:rPr>
          <w:rFonts w:ascii="Book Antiqua" w:hAnsi="Book Antiqua"/>
          <w:b/>
          <w:color w:val="000000" w:themeColor="text1"/>
          <w:sz w:val="24"/>
          <w:szCs w:val="24"/>
          <w:lang w:eastAsia="zh-CN"/>
        </w:rPr>
      </w:pPr>
    </w:p>
    <w:p w14:paraId="0BAD2FA8" w14:textId="77777777" w:rsidR="000C594B" w:rsidRPr="00B344C8" w:rsidRDefault="000C594B" w:rsidP="00971F23">
      <w:pPr>
        <w:spacing w:after="0" w:line="360" w:lineRule="auto"/>
        <w:ind w:firstLineChars="343" w:firstLine="891"/>
        <w:jc w:val="both"/>
        <w:rPr>
          <w:rFonts w:ascii="Book Antiqua" w:hAnsi="Book Antiqua"/>
          <w:b/>
          <w:color w:val="000000" w:themeColor="text1"/>
          <w:sz w:val="24"/>
          <w:szCs w:val="24"/>
          <w:lang w:eastAsia="zh-CN"/>
        </w:rPr>
      </w:pPr>
    </w:p>
    <w:p w14:paraId="0E09E726" w14:textId="4CB029E3" w:rsidR="000C594B" w:rsidRPr="00B344C8" w:rsidRDefault="000C594B" w:rsidP="00971F23">
      <w:pPr>
        <w:spacing w:after="0" w:line="360" w:lineRule="auto"/>
        <w:ind w:firstLineChars="343" w:firstLine="891"/>
        <w:jc w:val="both"/>
        <w:rPr>
          <w:rFonts w:ascii="Book Antiqua" w:hAnsi="Book Antiqua"/>
          <w:b/>
          <w:color w:val="000000" w:themeColor="text1"/>
          <w:sz w:val="24"/>
          <w:szCs w:val="24"/>
          <w:lang w:eastAsia="zh-CN"/>
        </w:rPr>
      </w:pPr>
    </w:p>
    <w:p w14:paraId="2CF5493D" w14:textId="77777777" w:rsidR="000C594B" w:rsidRPr="00B344C8" w:rsidRDefault="000C594B" w:rsidP="00971F23">
      <w:pPr>
        <w:spacing w:after="0" w:line="360" w:lineRule="auto"/>
        <w:ind w:firstLineChars="343" w:firstLine="891"/>
        <w:jc w:val="both"/>
        <w:rPr>
          <w:rFonts w:ascii="Book Antiqua" w:hAnsi="Book Antiqua"/>
          <w:b/>
          <w:color w:val="000000" w:themeColor="text1"/>
          <w:sz w:val="24"/>
          <w:szCs w:val="24"/>
          <w:lang w:eastAsia="zh-CN"/>
        </w:rPr>
      </w:pPr>
    </w:p>
    <w:p w14:paraId="590777FC" w14:textId="77777777" w:rsidR="000C594B" w:rsidRPr="00B344C8" w:rsidRDefault="000C594B" w:rsidP="000E4ADC">
      <w:pPr>
        <w:spacing w:after="0" w:line="360" w:lineRule="auto"/>
        <w:jc w:val="both"/>
        <w:rPr>
          <w:rFonts w:ascii="Book Antiqua" w:hAnsi="Book Antiqua"/>
          <w:b/>
          <w:color w:val="000000" w:themeColor="text1"/>
          <w:sz w:val="24"/>
          <w:szCs w:val="24"/>
          <w:lang w:eastAsia="zh-CN"/>
        </w:rPr>
      </w:pPr>
    </w:p>
    <w:sectPr w:rsidR="000C594B" w:rsidRPr="00B344C8" w:rsidSect="00B17738">
      <w:footerReference w:type="even"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F6FA4" w14:textId="77777777" w:rsidR="00F41D5A" w:rsidRDefault="00F41D5A" w:rsidP="00B17738">
      <w:pPr>
        <w:spacing w:after="0" w:line="240" w:lineRule="auto"/>
      </w:pPr>
      <w:r>
        <w:separator/>
      </w:r>
    </w:p>
  </w:endnote>
  <w:endnote w:type="continuationSeparator" w:id="0">
    <w:p w14:paraId="18B35712" w14:textId="77777777" w:rsidR="00F41D5A" w:rsidRDefault="00F41D5A" w:rsidP="00B17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ulim">
    <w:altName w:val="굴림"/>
    <w:charset w:val="81"/>
    <w:family w:val="swiss"/>
    <w:pitch w:val="variable"/>
    <w:sig w:usb0="B00002AF" w:usb1="69D77CFB" w:usb2="00000030" w:usb3="00000000" w:csb0="0008009F" w:csb1="00000000"/>
  </w:font>
  <w:font w:name="Tahoma">
    <w:panose1 w:val="020B0604030504040204"/>
    <w:charset w:val="00"/>
    <w:family w:val="auto"/>
    <w:pitch w:val="variable"/>
    <w:sig w:usb0="00000003" w:usb1="00000000" w:usb2="00000000" w:usb3="00000000" w:csb0="00000001"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D85A7" w14:textId="77777777" w:rsidR="00684041" w:rsidRDefault="00684041" w:rsidP="00103C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BD3613" w14:textId="77777777" w:rsidR="00684041" w:rsidRDefault="00684041" w:rsidP="00B1773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2A159" w14:textId="77777777" w:rsidR="00684041" w:rsidRDefault="00684041" w:rsidP="00103C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1F23">
      <w:rPr>
        <w:rStyle w:val="PageNumber"/>
        <w:noProof/>
      </w:rPr>
      <w:t>17</w:t>
    </w:r>
    <w:r>
      <w:rPr>
        <w:rStyle w:val="PageNumber"/>
      </w:rPr>
      <w:fldChar w:fldCharType="end"/>
    </w:r>
  </w:p>
  <w:p w14:paraId="78E4BF60" w14:textId="77777777" w:rsidR="00684041" w:rsidRDefault="00684041" w:rsidP="00B1773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139C1" w14:textId="77777777" w:rsidR="00F41D5A" w:rsidRDefault="00F41D5A" w:rsidP="00B17738">
      <w:pPr>
        <w:spacing w:after="0" w:line="240" w:lineRule="auto"/>
      </w:pPr>
      <w:r>
        <w:separator/>
      </w:r>
    </w:p>
  </w:footnote>
  <w:footnote w:type="continuationSeparator" w:id="0">
    <w:p w14:paraId="4711E914" w14:textId="77777777" w:rsidR="00F41D5A" w:rsidRDefault="00F41D5A" w:rsidP="00B1773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822D6"/>
    <w:multiLevelType w:val="hybridMultilevel"/>
    <w:tmpl w:val="2D069906"/>
    <w:lvl w:ilvl="0" w:tplc="743EFB7A">
      <w:start w:val="1"/>
      <w:numFmt w:val="decimal"/>
      <w:lvlText w:val="%1."/>
      <w:lvlJc w:val="left"/>
      <w:pPr>
        <w:tabs>
          <w:tab w:val="num" w:pos="420"/>
        </w:tabs>
        <w:ind w:left="420" w:hanging="420"/>
      </w:pPr>
      <w:rPr>
        <w:rFonts w:cs="Times New Roman"/>
      </w:rPr>
    </w:lvl>
    <w:lvl w:ilvl="1" w:tplc="04090019">
      <w:start w:val="1"/>
      <w:numFmt w:val="lowerLetter"/>
      <w:lvlText w:val="%2)"/>
      <w:lvlJc w:val="left"/>
      <w:pPr>
        <w:tabs>
          <w:tab w:val="num" w:pos="0"/>
        </w:tabs>
        <w:ind w:hanging="420"/>
      </w:pPr>
      <w:rPr>
        <w:rFonts w:cs="Times New Roman"/>
      </w:rPr>
    </w:lvl>
    <w:lvl w:ilvl="2" w:tplc="0409001B">
      <w:start w:val="1"/>
      <w:numFmt w:val="lowerRoman"/>
      <w:lvlText w:val="%3."/>
      <w:lvlJc w:val="right"/>
      <w:pPr>
        <w:tabs>
          <w:tab w:val="num" w:pos="420"/>
        </w:tabs>
        <w:ind w:left="420" w:hanging="420"/>
      </w:pPr>
      <w:rPr>
        <w:rFonts w:cs="Times New Roman"/>
      </w:rPr>
    </w:lvl>
    <w:lvl w:ilvl="3" w:tplc="0409000F">
      <w:start w:val="1"/>
      <w:numFmt w:val="decimal"/>
      <w:lvlText w:val="%4."/>
      <w:lvlJc w:val="left"/>
      <w:pPr>
        <w:tabs>
          <w:tab w:val="num" w:pos="840"/>
        </w:tabs>
        <w:ind w:left="840" w:hanging="420"/>
      </w:pPr>
      <w:rPr>
        <w:rFonts w:cs="Times New Roman"/>
      </w:rPr>
    </w:lvl>
    <w:lvl w:ilvl="4" w:tplc="04090019">
      <w:start w:val="1"/>
      <w:numFmt w:val="lowerLetter"/>
      <w:lvlText w:val="%5)"/>
      <w:lvlJc w:val="left"/>
      <w:pPr>
        <w:tabs>
          <w:tab w:val="num" w:pos="1260"/>
        </w:tabs>
        <w:ind w:left="1260" w:hanging="420"/>
      </w:pPr>
      <w:rPr>
        <w:rFonts w:cs="Times New Roman"/>
      </w:rPr>
    </w:lvl>
    <w:lvl w:ilvl="5" w:tplc="0409001B">
      <w:start w:val="1"/>
      <w:numFmt w:val="lowerRoman"/>
      <w:lvlText w:val="%6."/>
      <w:lvlJc w:val="right"/>
      <w:pPr>
        <w:tabs>
          <w:tab w:val="num" w:pos="1680"/>
        </w:tabs>
        <w:ind w:left="1680" w:hanging="420"/>
      </w:pPr>
      <w:rPr>
        <w:rFonts w:cs="Times New Roman"/>
      </w:rPr>
    </w:lvl>
    <w:lvl w:ilvl="6" w:tplc="0409000F">
      <w:start w:val="1"/>
      <w:numFmt w:val="decimal"/>
      <w:lvlText w:val="%7."/>
      <w:lvlJc w:val="left"/>
      <w:pPr>
        <w:tabs>
          <w:tab w:val="num" w:pos="2100"/>
        </w:tabs>
        <w:ind w:left="2100" w:hanging="420"/>
      </w:pPr>
      <w:rPr>
        <w:rFonts w:cs="Times New Roman"/>
      </w:rPr>
    </w:lvl>
    <w:lvl w:ilvl="7" w:tplc="04090019">
      <w:start w:val="1"/>
      <w:numFmt w:val="lowerLetter"/>
      <w:lvlText w:val="%8)"/>
      <w:lvlJc w:val="left"/>
      <w:pPr>
        <w:tabs>
          <w:tab w:val="num" w:pos="2520"/>
        </w:tabs>
        <w:ind w:left="2520" w:hanging="420"/>
      </w:pPr>
      <w:rPr>
        <w:rFonts w:cs="Times New Roman"/>
      </w:rPr>
    </w:lvl>
    <w:lvl w:ilvl="8" w:tplc="0409001B">
      <w:start w:val="1"/>
      <w:numFmt w:val="lowerRoman"/>
      <w:lvlText w:val="%9."/>
      <w:lvlJc w:val="right"/>
      <w:pPr>
        <w:tabs>
          <w:tab w:val="num" w:pos="2940"/>
        </w:tabs>
        <w:ind w:left="2940"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oNotTrackMoves/>
  <w:defaultTabStop w:val="720"/>
  <w:characterSpacingControl w:val="doNotCompress"/>
  <w:noLineBreaksAfter w:lang="zh-CN" w:val="$([{£¥·‘“〈《「『【〔〖〝﹙﹛﹝＄（．［｛￡￥"/>
  <w:noLineBreaksBefore w:lang="zh-CN" w:val="!%),.:;&gt;?]}¢¨°·ˇˉ―‖’”…‰′″›℃∶、。〃〉》」』】〕〗〞︶︺︾﹀﹄﹚﹜﹞！＂％＇），．：；？］｀｜｝～￠"/>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FC5"/>
    <w:rsid w:val="0001414B"/>
    <w:rsid w:val="00017BCC"/>
    <w:rsid w:val="00030B79"/>
    <w:rsid w:val="0003135F"/>
    <w:rsid w:val="00034614"/>
    <w:rsid w:val="00036EC8"/>
    <w:rsid w:val="000468D6"/>
    <w:rsid w:val="00060E8A"/>
    <w:rsid w:val="000616B3"/>
    <w:rsid w:val="0006422C"/>
    <w:rsid w:val="00070C51"/>
    <w:rsid w:val="000840C2"/>
    <w:rsid w:val="000A0F12"/>
    <w:rsid w:val="000A1AFE"/>
    <w:rsid w:val="000B4559"/>
    <w:rsid w:val="000C594B"/>
    <w:rsid w:val="000C6B29"/>
    <w:rsid w:val="000C7280"/>
    <w:rsid w:val="000D114D"/>
    <w:rsid w:val="000E4ADC"/>
    <w:rsid w:val="000F556E"/>
    <w:rsid w:val="00100B9A"/>
    <w:rsid w:val="00103CD7"/>
    <w:rsid w:val="0010740F"/>
    <w:rsid w:val="00116B14"/>
    <w:rsid w:val="00123976"/>
    <w:rsid w:val="00124BE7"/>
    <w:rsid w:val="00124F02"/>
    <w:rsid w:val="001263AB"/>
    <w:rsid w:val="001270B9"/>
    <w:rsid w:val="00132A3C"/>
    <w:rsid w:val="00132A88"/>
    <w:rsid w:val="001332FF"/>
    <w:rsid w:val="00137EE0"/>
    <w:rsid w:val="00146944"/>
    <w:rsid w:val="00147813"/>
    <w:rsid w:val="00147C90"/>
    <w:rsid w:val="00154685"/>
    <w:rsid w:val="00170199"/>
    <w:rsid w:val="00171E04"/>
    <w:rsid w:val="001736A7"/>
    <w:rsid w:val="0017634B"/>
    <w:rsid w:val="00185D75"/>
    <w:rsid w:val="00191E54"/>
    <w:rsid w:val="001927B2"/>
    <w:rsid w:val="001960CF"/>
    <w:rsid w:val="001A24ED"/>
    <w:rsid w:val="001C07D9"/>
    <w:rsid w:val="001C0AC4"/>
    <w:rsid w:val="001C10E0"/>
    <w:rsid w:val="001C4C30"/>
    <w:rsid w:val="001C58AF"/>
    <w:rsid w:val="001C5E74"/>
    <w:rsid w:val="001D40B7"/>
    <w:rsid w:val="001D52AC"/>
    <w:rsid w:val="001D5711"/>
    <w:rsid w:val="001D6B15"/>
    <w:rsid w:val="001D6DD5"/>
    <w:rsid w:val="001E30A7"/>
    <w:rsid w:val="001F0467"/>
    <w:rsid w:val="001F3E41"/>
    <w:rsid w:val="001F5E51"/>
    <w:rsid w:val="001F7659"/>
    <w:rsid w:val="00205C2E"/>
    <w:rsid w:val="002237B1"/>
    <w:rsid w:val="002244EE"/>
    <w:rsid w:val="002264A0"/>
    <w:rsid w:val="002329C4"/>
    <w:rsid w:val="002406E5"/>
    <w:rsid w:val="00241D61"/>
    <w:rsid w:val="002420E5"/>
    <w:rsid w:val="00242CE8"/>
    <w:rsid w:val="0025026B"/>
    <w:rsid w:val="00257CD4"/>
    <w:rsid w:val="00272A4F"/>
    <w:rsid w:val="00277856"/>
    <w:rsid w:val="00285E32"/>
    <w:rsid w:val="0028667F"/>
    <w:rsid w:val="00287BB3"/>
    <w:rsid w:val="002904F5"/>
    <w:rsid w:val="002972D0"/>
    <w:rsid w:val="002A10FD"/>
    <w:rsid w:val="002A7C9F"/>
    <w:rsid w:val="002B0020"/>
    <w:rsid w:val="002B125A"/>
    <w:rsid w:val="002B6B8F"/>
    <w:rsid w:val="002C1F38"/>
    <w:rsid w:val="002C592E"/>
    <w:rsid w:val="002E0CA8"/>
    <w:rsid w:val="002E1415"/>
    <w:rsid w:val="002F1A97"/>
    <w:rsid w:val="002F4E06"/>
    <w:rsid w:val="00300991"/>
    <w:rsid w:val="00300EF8"/>
    <w:rsid w:val="0030105D"/>
    <w:rsid w:val="00306B35"/>
    <w:rsid w:val="00317420"/>
    <w:rsid w:val="003217AC"/>
    <w:rsid w:val="00322E81"/>
    <w:rsid w:val="00323827"/>
    <w:rsid w:val="00323C31"/>
    <w:rsid w:val="003355B5"/>
    <w:rsid w:val="00340A54"/>
    <w:rsid w:val="00340C72"/>
    <w:rsid w:val="00343FC5"/>
    <w:rsid w:val="00345CCB"/>
    <w:rsid w:val="00346D51"/>
    <w:rsid w:val="00360FBE"/>
    <w:rsid w:val="00361460"/>
    <w:rsid w:val="003631D7"/>
    <w:rsid w:val="00365853"/>
    <w:rsid w:val="00377BE6"/>
    <w:rsid w:val="003904B5"/>
    <w:rsid w:val="0039305A"/>
    <w:rsid w:val="003947A3"/>
    <w:rsid w:val="003952D1"/>
    <w:rsid w:val="00397A50"/>
    <w:rsid w:val="003A0547"/>
    <w:rsid w:val="003A2078"/>
    <w:rsid w:val="003A226B"/>
    <w:rsid w:val="003C251D"/>
    <w:rsid w:val="003C3D01"/>
    <w:rsid w:val="003C4B8F"/>
    <w:rsid w:val="003C4C59"/>
    <w:rsid w:val="003C5C05"/>
    <w:rsid w:val="003C64F3"/>
    <w:rsid w:val="003E2D10"/>
    <w:rsid w:val="003E6B93"/>
    <w:rsid w:val="003E7579"/>
    <w:rsid w:val="003F0363"/>
    <w:rsid w:val="00402F06"/>
    <w:rsid w:val="00414F89"/>
    <w:rsid w:val="00414FF2"/>
    <w:rsid w:val="00417C8B"/>
    <w:rsid w:val="0042115F"/>
    <w:rsid w:val="004218EB"/>
    <w:rsid w:val="00423EF8"/>
    <w:rsid w:val="00424E8B"/>
    <w:rsid w:val="00432F0E"/>
    <w:rsid w:val="00434D58"/>
    <w:rsid w:val="00435AFC"/>
    <w:rsid w:val="00440CB7"/>
    <w:rsid w:val="004457AC"/>
    <w:rsid w:val="0045143A"/>
    <w:rsid w:val="00451E95"/>
    <w:rsid w:val="00451F7A"/>
    <w:rsid w:val="004547C7"/>
    <w:rsid w:val="00456982"/>
    <w:rsid w:val="00456ECF"/>
    <w:rsid w:val="00467FA0"/>
    <w:rsid w:val="004717EB"/>
    <w:rsid w:val="00472D3E"/>
    <w:rsid w:val="00475151"/>
    <w:rsid w:val="00487AF7"/>
    <w:rsid w:val="00493C21"/>
    <w:rsid w:val="0049545C"/>
    <w:rsid w:val="004A2B86"/>
    <w:rsid w:val="004A5297"/>
    <w:rsid w:val="004B0E87"/>
    <w:rsid w:val="004B1B6B"/>
    <w:rsid w:val="004B33FE"/>
    <w:rsid w:val="004C26CF"/>
    <w:rsid w:val="004D22AD"/>
    <w:rsid w:val="004E3899"/>
    <w:rsid w:val="004F2952"/>
    <w:rsid w:val="004F7CE5"/>
    <w:rsid w:val="00521852"/>
    <w:rsid w:val="00522A2A"/>
    <w:rsid w:val="00531251"/>
    <w:rsid w:val="0053734F"/>
    <w:rsid w:val="0054042C"/>
    <w:rsid w:val="005442F2"/>
    <w:rsid w:val="00551043"/>
    <w:rsid w:val="00554297"/>
    <w:rsid w:val="00556042"/>
    <w:rsid w:val="0056065C"/>
    <w:rsid w:val="005646E2"/>
    <w:rsid w:val="00571EE2"/>
    <w:rsid w:val="0057322E"/>
    <w:rsid w:val="00576749"/>
    <w:rsid w:val="005768BF"/>
    <w:rsid w:val="00591DD4"/>
    <w:rsid w:val="005A11EC"/>
    <w:rsid w:val="005A24D2"/>
    <w:rsid w:val="005A62AA"/>
    <w:rsid w:val="005A7E85"/>
    <w:rsid w:val="005B1CDF"/>
    <w:rsid w:val="005B22A3"/>
    <w:rsid w:val="005B276F"/>
    <w:rsid w:val="005B4E16"/>
    <w:rsid w:val="005D25E6"/>
    <w:rsid w:val="005D4792"/>
    <w:rsid w:val="005E13D7"/>
    <w:rsid w:val="005E3C06"/>
    <w:rsid w:val="005E4F90"/>
    <w:rsid w:val="005E65C1"/>
    <w:rsid w:val="005E6CFB"/>
    <w:rsid w:val="005F20B8"/>
    <w:rsid w:val="005F256B"/>
    <w:rsid w:val="005F36C4"/>
    <w:rsid w:val="005F7C67"/>
    <w:rsid w:val="00615EA8"/>
    <w:rsid w:val="006168DC"/>
    <w:rsid w:val="00627998"/>
    <w:rsid w:val="0063032B"/>
    <w:rsid w:val="00630614"/>
    <w:rsid w:val="0063282D"/>
    <w:rsid w:val="00633034"/>
    <w:rsid w:val="00643101"/>
    <w:rsid w:val="006443E7"/>
    <w:rsid w:val="0064442F"/>
    <w:rsid w:val="0065016D"/>
    <w:rsid w:val="006546AE"/>
    <w:rsid w:val="00654740"/>
    <w:rsid w:val="006612A9"/>
    <w:rsid w:val="00663DF2"/>
    <w:rsid w:val="006734D2"/>
    <w:rsid w:val="00684041"/>
    <w:rsid w:val="006923F6"/>
    <w:rsid w:val="00695AF2"/>
    <w:rsid w:val="006A3934"/>
    <w:rsid w:val="006A3C05"/>
    <w:rsid w:val="006A7E4F"/>
    <w:rsid w:val="006B0A77"/>
    <w:rsid w:val="006B0D1C"/>
    <w:rsid w:val="006B5F3C"/>
    <w:rsid w:val="006D74A9"/>
    <w:rsid w:val="006E69FB"/>
    <w:rsid w:val="006F16A3"/>
    <w:rsid w:val="00702C28"/>
    <w:rsid w:val="00703205"/>
    <w:rsid w:val="00704A49"/>
    <w:rsid w:val="00704EBD"/>
    <w:rsid w:val="00707771"/>
    <w:rsid w:val="00715E47"/>
    <w:rsid w:val="00716678"/>
    <w:rsid w:val="0072002C"/>
    <w:rsid w:val="007272AE"/>
    <w:rsid w:val="00741AF2"/>
    <w:rsid w:val="0075223A"/>
    <w:rsid w:val="00754A92"/>
    <w:rsid w:val="00762C2D"/>
    <w:rsid w:val="00766F25"/>
    <w:rsid w:val="00780308"/>
    <w:rsid w:val="007838B0"/>
    <w:rsid w:val="00784A90"/>
    <w:rsid w:val="007A1511"/>
    <w:rsid w:val="007A3D4F"/>
    <w:rsid w:val="007A4571"/>
    <w:rsid w:val="007C53E6"/>
    <w:rsid w:val="007D0E5D"/>
    <w:rsid w:val="007D4A56"/>
    <w:rsid w:val="007E36DF"/>
    <w:rsid w:val="007F065B"/>
    <w:rsid w:val="007F175A"/>
    <w:rsid w:val="007F473C"/>
    <w:rsid w:val="008023B6"/>
    <w:rsid w:val="008029F2"/>
    <w:rsid w:val="00804B26"/>
    <w:rsid w:val="00805931"/>
    <w:rsid w:val="008115B5"/>
    <w:rsid w:val="00822270"/>
    <w:rsid w:val="00824F81"/>
    <w:rsid w:val="0082517E"/>
    <w:rsid w:val="00827032"/>
    <w:rsid w:val="00831512"/>
    <w:rsid w:val="00832E53"/>
    <w:rsid w:val="00836025"/>
    <w:rsid w:val="00844455"/>
    <w:rsid w:val="00855F89"/>
    <w:rsid w:val="008562D0"/>
    <w:rsid w:val="00857CB5"/>
    <w:rsid w:val="00862453"/>
    <w:rsid w:val="0086664A"/>
    <w:rsid w:val="00872E07"/>
    <w:rsid w:val="008759CF"/>
    <w:rsid w:val="00881EF4"/>
    <w:rsid w:val="00882859"/>
    <w:rsid w:val="00891D25"/>
    <w:rsid w:val="00891D43"/>
    <w:rsid w:val="00892A3E"/>
    <w:rsid w:val="00894615"/>
    <w:rsid w:val="008962A4"/>
    <w:rsid w:val="008A4CB9"/>
    <w:rsid w:val="008A5334"/>
    <w:rsid w:val="008A6465"/>
    <w:rsid w:val="008B045E"/>
    <w:rsid w:val="008B1C44"/>
    <w:rsid w:val="008B2697"/>
    <w:rsid w:val="008B4957"/>
    <w:rsid w:val="008C1F7E"/>
    <w:rsid w:val="008C3D58"/>
    <w:rsid w:val="008C584B"/>
    <w:rsid w:val="008E43FF"/>
    <w:rsid w:val="008F02E3"/>
    <w:rsid w:val="008F0DE3"/>
    <w:rsid w:val="008F4570"/>
    <w:rsid w:val="00901DA3"/>
    <w:rsid w:val="00903A70"/>
    <w:rsid w:val="0091380E"/>
    <w:rsid w:val="0091494E"/>
    <w:rsid w:val="00923ED9"/>
    <w:rsid w:val="00925295"/>
    <w:rsid w:val="00926BE0"/>
    <w:rsid w:val="0092715B"/>
    <w:rsid w:val="009272CF"/>
    <w:rsid w:val="00931F12"/>
    <w:rsid w:val="00933978"/>
    <w:rsid w:val="009363AF"/>
    <w:rsid w:val="0094277A"/>
    <w:rsid w:val="009473FD"/>
    <w:rsid w:val="00951B58"/>
    <w:rsid w:val="0095433E"/>
    <w:rsid w:val="0095751F"/>
    <w:rsid w:val="00962811"/>
    <w:rsid w:val="00963CB7"/>
    <w:rsid w:val="00964476"/>
    <w:rsid w:val="009702A7"/>
    <w:rsid w:val="00971F23"/>
    <w:rsid w:val="00980023"/>
    <w:rsid w:val="009864CE"/>
    <w:rsid w:val="00992B43"/>
    <w:rsid w:val="0099586F"/>
    <w:rsid w:val="009970A0"/>
    <w:rsid w:val="009A1031"/>
    <w:rsid w:val="009A3AB2"/>
    <w:rsid w:val="009A5C83"/>
    <w:rsid w:val="009B1E11"/>
    <w:rsid w:val="009C2C88"/>
    <w:rsid w:val="009D43AA"/>
    <w:rsid w:val="009D4848"/>
    <w:rsid w:val="009E3EC8"/>
    <w:rsid w:val="009E4FF9"/>
    <w:rsid w:val="009F00BB"/>
    <w:rsid w:val="00A04B26"/>
    <w:rsid w:val="00A07D09"/>
    <w:rsid w:val="00A126AC"/>
    <w:rsid w:val="00A12EE6"/>
    <w:rsid w:val="00A207AA"/>
    <w:rsid w:val="00A30211"/>
    <w:rsid w:val="00A348C5"/>
    <w:rsid w:val="00A407F8"/>
    <w:rsid w:val="00A409D1"/>
    <w:rsid w:val="00A422CB"/>
    <w:rsid w:val="00A42C69"/>
    <w:rsid w:val="00A50786"/>
    <w:rsid w:val="00A608CB"/>
    <w:rsid w:val="00A6363C"/>
    <w:rsid w:val="00A663B7"/>
    <w:rsid w:val="00A67152"/>
    <w:rsid w:val="00A7532A"/>
    <w:rsid w:val="00A767B5"/>
    <w:rsid w:val="00A86D74"/>
    <w:rsid w:val="00A9342B"/>
    <w:rsid w:val="00A97E8E"/>
    <w:rsid w:val="00AA0D01"/>
    <w:rsid w:val="00AA6363"/>
    <w:rsid w:val="00AA79AE"/>
    <w:rsid w:val="00AB46DF"/>
    <w:rsid w:val="00AB7BF9"/>
    <w:rsid w:val="00AC119B"/>
    <w:rsid w:val="00AC4786"/>
    <w:rsid w:val="00AC55A3"/>
    <w:rsid w:val="00AC69C9"/>
    <w:rsid w:val="00AC6A42"/>
    <w:rsid w:val="00AD0A9E"/>
    <w:rsid w:val="00AE0B66"/>
    <w:rsid w:val="00AE1696"/>
    <w:rsid w:val="00AF2AFF"/>
    <w:rsid w:val="00B01708"/>
    <w:rsid w:val="00B0639A"/>
    <w:rsid w:val="00B17738"/>
    <w:rsid w:val="00B20DF1"/>
    <w:rsid w:val="00B3263F"/>
    <w:rsid w:val="00B33780"/>
    <w:rsid w:val="00B344C8"/>
    <w:rsid w:val="00B37193"/>
    <w:rsid w:val="00B37AB9"/>
    <w:rsid w:val="00B4667E"/>
    <w:rsid w:val="00B51BFC"/>
    <w:rsid w:val="00B54C7A"/>
    <w:rsid w:val="00B72F21"/>
    <w:rsid w:val="00B80AC1"/>
    <w:rsid w:val="00B90117"/>
    <w:rsid w:val="00B91789"/>
    <w:rsid w:val="00B94CBE"/>
    <w:rsid w:val="00BA3489"/>
    <w:rsid w:val="00BA7AF8"/>
    <w:rsid w:val="00BB28E9"/>
    <w:rsid w:val="00BB6949"/>
    <w:rsid w:val="00BB6BF3"/>
    <w:rsid w:val="00BC3025"/>
    <w:rsid w:val="00BC3446"/>
    <w:rsid w:val="00BC5E82"/>
    <w:rsid w:val="00BD3396"/>
    <w:rsid w:val="00BE6985"/>
    <w:rsid w:val="00C068DC"/>
    <w:rsid w:val="00C4290D"/>
    <w:rsid w:val="00C65C6D"/>
    <w:rsid w:val="00C66290"/>
    <w:rsid w:val="00C74F45"/>
    <w:rsid w:val="00C768E4"/>
    <w:rsid w:val="00C83C12"/>
    <w:rsid w:val="00C951E1"/>
    <w:rsid w:val="00CB4FC9"/>
    <w:rsid w:val="00CB6354"/>
    <w:rsid w:val="00CC36F8"/>
    <w:rsid w:val="00CD3A6D"/>
    <w:rsid w:val="00CD797D"/>
    <w:rsid w:val="00CD7E0D"/>
    <w:rsid w:val="00CE04B9"/>
    <w:rsid w:val="00CE105E"/>
    <w:rsid w:val="00CE6950"/>
    <w:rsid w:val="00CE7DEE"/>
    <w:rsid w:val="00CF099E"/>
    <w:rsid w:val="00D41584"/>
    <w:rsid w:val="00D575A2"/>
    <w:rsid w:val="00D57AD9"/>
    <w:rsid w:val="00D67341"/>
    <w:rsid w:val="00D91427"/>
    <w:rsid w:val="00D9335D"/>
    <w:rsid w:val="00D93402"/>
    <w:rsid w:val="00DA2AC5"/>
    <w:rsid w:val="00DA5E83"/>
    <w:rsid w:val="00DA62D1"/>
    <w:rsid w:val="00DE3822"/>
    <w:rsid w:val="00DE3FD6"/>
    <w:rsid w:val="00DE6D8C"/>
    <w:rsid w:val="00DF09D3"/>
    <w:rsid w:val="00DF3203"/>
    <w:rsid w:val="00DF51A6"/>
    <w:rsid w:val="00E152FB"/>
    <w:rsid w:val="00E22461"/>
    <w:rsid w:val="00E315BB"/>
    <w:rsid w:val="00E4237C"/>
    <w:rsid w:val="00E4792E"/>
    <w:rsid w:val="00E53F98"/>
    <w:rsid w:val="00E55B2F"/>
    <w:rsid w:val="00E60DCD"/>
    <w:rsid w:val="00E62AE3"/>
    <w:rsid w:val="00E666B4"/>
    <w:rsid w:val="00E702D7"/>
    <w:rsid w:val="00E7543A"/>
    <w:rsid w:val="00E81BE5"/>
    <w:rsid w:val="00E94686"/>
    <w:rsid w:val="00E959DF"/>
    <w:rsid w:val="00E97680"/>
    <w:rsid w:val="00EA2480"/>
    <w:rsid w:val="00EA5FFF"/>
    <w:rsid w:val="00EB02F7"/>
    <w:rsid w:val="00EC4F56"/>
    <w:rsid w:val="00ED24A4"/>
    <w:rsid w:val="00ED3BF7"/>
    <w:rsid w:val="00EE0521"/>
    <w:rsid w:val="00EE1DF6"/>
    <w:rsid w:val="00EE3C79"/>
    <w:rsid w:val="00EE3DFE"/>
    <w:rsid w:val="00EE663B"/>
    <w:rsid w:val="00EE7CEA"/>
    <w:rsid w:val="00F0304E"/>
    <w:rsid w:val="00F22CA7"/>
    <w:rsid w:val="00F249C2"/>
    <w:rsid w:val="00F26D03"/>
    <w:rsid w:val="00F3440E"/>
    <w:rsid w:val="00F34DBF"/>
    <w:rsid w:val="00F37A98"/>
    <w:rsid w:val="00F41D5A"/>
    <w:rsid w:val="00F43848"/>
    <w:rsid w:val="00F43A38"/>
    <w:rsid w:val="00F441F8"/>
    <w:rsid w:val="00F46C82"/>
    <w:rsid w:val="00F555F8"/>
    <w:rsid w:val="00F560C0"/>
    <w:rsid w:val="00F64A8F"/>
    <w:rsid w:val="00F7774D"/>
    <w:rsid w:val="00F91C28"/>
    <w:rsid w:val="00FA0E07"/>
    <w:rsid w:val="00FB2E3B"/>
    <w:rsid w:val="00FB5934"/>
    <w:rsid w:val="00FC5620"/>
    <w:rsid w:val="00FC61CB"/>
    <w:rsid w:val="00FD5C9B"/>
    <w:rsid w:val="00FE191B"/>
    <w:rsid w:val="00FE2086"/>
    <w:rsid w:val="00FE2327"/>
    <w:rsid w:val="00FF57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FC0B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FC5"/>
    <w:pPr>
      <w:spacing w:after="200" w:line="276" w:lineRule="auto"/>
    </w:pPr>
    <w:rPr>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7738"/>
    <w:pPr>
      <w:tabs>
        <w:tab w:val="center" w:pos="4320"/>
        <w:tab w:val="right" w:pos="8640"/>
      </w:tabs>
    </w:pPr>
  </w:style>
  <w:style w:type="character" w:customStyle="1" w:styleId="FooterChar">
    <w:name w:val="Footer Char"/>
    <w:basedOn w:val="DefaultParagraphFont"/>
    <w:link w:val="Footer"/>
    <w:uiPriority w:val="99"/>
    <w:locked/>
    <w:rsid w:val="00B17738"/>
    <w:rPr>
      <w:rFonts w:cs="Times New Roman"/>
      <w:kern w:val="0"/>
      <w:sz w:val="22"/>
      <w:lang w:eastAsia="en-US"/>
    </w:rPr>
  </w:style>
  <w:style w:type="character" w:styleId="PageNumber">
    <w:name w:val="page number"/>
    <w:basedOn w:val="DefaultParagraphFont"/>
    <w:uiPriority w:val="99"/>
    <w:semiHidden/>
    <w:rsid w:val="00B17738"/>
    <w:rPr>
      <w:rFonts w:cs="Times New Roman"/>
    </w:rPr>
  </w:style>
  <w:style w:type="paragraph" w:styleId="Header">
    <w:name w:val="header"/>
    <w:basedOn w:val="Normal"/>
    <w:link w:val="HeaderChar"/>
    <w:uiPriority w:val="99"/>
    <w:rsid w:val="00103CD7"/>
    <w:pPr>
      <w:tabs>
        <w:tab w:val="center" w:pos="4320"/>
        <w:tab w:val="right" w:pos="8640"/>
      </w:tabs>
    </w:pPr>
  </w:style>
  <w:style w:type="character" w:customStyle="1" w:styleId="HeaderChar">
    <w:name w:val="Header Char"/>
    <w:basedOn w:val="DefaultParagraphFont"/>
    <w:link w:val="Header"/>
    <w:uiPriority w:val="99"/>
    <w:locked/>
    <w:rsid w:val="00103CD7"/>
    <w:rPr>
      <w:rFonts w:cs="Times New Roman"/>
      <w:kern w:val="0"/>
      <w:sz w:val="22"/>
      <w:lang w:eastAsia="en-US"/>
    </w:rPr>
  </w:style>
  <w:style w:type="paragraph" w:styleId="BalloonText">
    <w:name w:val="Balloon Text"/>
    <w:basedOn w:val="Normal"/>
    <w:link w:val="BalloonTextChar"/>
    <w:uiPriority w:val="99"/>
    <w:semiHidden/>
    <w:rsid w:val="00124BE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124BE7"/>
    <w:rPr>
      <w:rFonts w:ascii="Lucida Grande" w:hAnsi="Lucida Grande" w:cs="Lucida Grande"/>
      <w:kern w:val="0"/>
      <w:sz w:val="18"/>
      <w:szCs w:val="18"/>
      <w:lang w:eastAsia="en-US"/>
    </w:rPr>
  </w:style>
  <w:style w:type="character" w:styleId="CommentReference">
    <w:name w:val="annotation reference"/>
    <w:basedOn w:val="DefaultParagraphFont"/>
    <w:uiPriority w:val="99"/>
    <w:semiHidden/>
    <w:rsid w:val="00124BE7"/>
    <w:rPr>
      <w:rFonts w:cs="Times New Roman"/>
      <w:sz w:val="18"/>
      <w:szCs w:val="18"/>
    </w:rPr>
  </w:style>
  <w:style w:type="paragraph" w:styleId="CommentText">
    <w:name w:val="annotation text"/>
    <w:basedOn w:val="Normal"/>
    <w:link w:val="CommentTextChar"/>
    <w:uiPriority w:val="99"/>
    <w:semiHidden/>
    <w:rsid w:val="00124BE7"/>
    <w:rPr>
      <w:sz w:val="24"/>
      <w:szCs w:val="24"/>
    </w:rPr>
  </w:style>
  <w:style w:type="character" w:customStyle="1" w:styleId="CommentTextChar">
    <w:name w:val="Comment Text Char"/>
    <w:basedOn w:val="DefaultParagraphFont"/>
    <w:link w:val="CommentText"/>
    <w:uiPriority w:val="99"/>
    <w:semiHidden/>
    <w:locked/>
    <w:rsid w:val="00124BE7"/>
    <w:rPr>
      <w:rFonts w:cs="Times New Roman"/>
      <w:kern w:val="0"/>
      <w:sz w:val="24"/>
      <w:szCs w:val="24"/>
      <w:lang w:eastAsia="en-US"/>
    </w:rPr>
  </w:style>
  <w:style w:type="paragraph" w:styleId="CommentSubject">
    <w:name w:val="annotation subject"/>
    <w:basedOn w:val="CommentText"/>
    <w:next w:val="CommentText"/>
    <w:link w:val="CommentSubjectChar"/>
    <w:uiPriority w:val="99"/>
    <w:semiHidden/>
    <w:rsid w:val="00124BE7"/>
    <w:rPr>
      <w:b/>
      <w:bCs/>
      <w:sz w:val="20"/>
      <w:szCs w:val="20"/>
    </w:rPr>
  </w:style>
  <w:style w:type="character" w:customStyle="1" w:styleId="CommentSubjectChar">
    <w:name w:val="Comment Subject Char"/>
    <w:basedOn w:val="CommentTextChar"/>
    <w:link w:val="CommentSubject"/>
    <w:uiPriority w:val="99"/>
    <w:semiHidden/>
    <w:locked/>
    <w:rsid w:val="00124BE7"/>
    <w:rPr>
      <w:rFonts w:cs="Times New Roman"/>
      <w:b/>
      <w:bCs/>
      <w:kern w:val="0"/>
      <w:sz w:val="20"/>
      <w:szCs w:val="20"/>
      <w:lang w:eastAsia="en-US"/>
    </w:rPr>
  </w:style>
  <w:style w:type="character" w:styleId="Hyperlink">
    <w:name w:val="Hyperlink"/>
    <w:basedOn w:val="DefaultParagraphFont"/>
    <w:uiPriority w:val="99"/>
    <w:rsid w:val="006443E7"/>
    <w:rPr>
      <w:rFonts w:cs="Times New Roman"/>
      <w:color w:val="0000FF"/>
      <w:u w:val="single"/>
    </w:rPr>
  </w:style>
  <w:style w:type="paragraph" w:styleId="ListParagraph">
    <w:name w:val="List Paragraph"/>
    <w:basedOn w:val="Normal"/>
    <w:uiPriority w:val="99"/>
    <w:qFormat/>
    <w:rsid w:val="002972D0"/>
    <w:pPr>
      <w:ind w:left="720"/>
      <w:contextualSpacing/>
    </w:pPr>
  </w:style>
  <w:style w:type="character" w:styleId="Strong">
    <w:name w:val="Strong"/>
    <w:qFormat/>
    <w:locked/>
    <w:rsid w:val="000E4AD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FC5"/>
    <w:pPr>
      <w:spacing w:after="200" w:line="276" w:lineRule="auto"/>
    </w:pPr>
    <w:rPr>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7738"/>
    <w:pPr>
      <w:tabs>
        <w:tab w:val="center" w:pos="4320"/>
        <w:tab w:val="right" w:pos="8640"/>
      </w:tabs>
    </w:pPr>
  </w:style>
  <w:style w:type="character" w:customStyle="1" w:styleId="FooterChar">
    <w:name w:val="Footer Char"/>
    <w:basedOn w:val="DefaultParagraphFont"/>
    <w:link w:val="Footer"/>
    <w:uiPriority w:val="99"/>
    <w:locked/>
    <w:rsid w:val="00B17738"/>
    <w:rPr>
      <w:rFonts w:cs="Times New Roman"/>
      <w:kern w:val="0"/>
      <w:sz w:val="22"/>
      <w:lang w:eastAsia="en-US"/>
    </w:rPr>
  </w:style>
  <w:style w:type="character" w:styleId="PageNumber">
    <w:name w:val="page number"/>
    <w:basedOn w:val="DefaultParagraphFont"/>
    <w:uiPriority w:val="99"/>
    <w:semiHidden/>
    <w:rsid w:val="00B17738"/>
    <w:rPr>
      <w:rFonts w:cs="Times New Roman"/>
    </w:rPr>
  </w:style>
  <w:style w:type="paragraph" w:styleId="Header">
    <w:name w:val="header"/>
    <w:basedOn w:val="Normal"/>
    <w:link w:val="HeaderChar"/>
    <w:uiPriority w:val="99"/>
    <w:rsid w:val="00103CD7"/>
    <w:pPr>
      <w:tabs>
        <w:tab w:val="center" w:pos="4320"/>
        <w:tab w:val="right" w:pos="8640"/>
      </w:tabs>
    </w:pPr>
  </w:style>
  <w:style w:type="character" w:customStyle="1" w:styleId="HeaderChar">
    <w:name w:val="Header Char"/>
    <w:basedOn w:val="DefaultParagraphFont"/>
    <w:link w:val="Header"/>
    <w:uiPriority w:val="99"/>
    <w:locked/>
    <w:rsid w:val="00103CD7"/>
    <w:rPr>
      <w:rFonts w:cs="Times New Roman"/>
      <w:kern w:val="0"/>
      <w:sz w:val="22"/>
      <w:lang w:eastAsia="en-US"/>
    </w:rPr>
  </w:style>
  <w:style w:type="paragraph" w:styleId="BalloonText">
    <w:name w:val="Balloon Text"/>
    <w:basedOn w:val="Normal"/>
    <w:link w:val="BalloonTextChar"/>
    <w:uiPriority w:val="99"/>
    <w:semiHidden/>
    <w:rsid w:val="00124BE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124BE7"/>
    <w:rPr>
      <w:rFonts w:ascii="Lucida Grande" w:hAnsi="Lucida Grande" w:cs="Lucida Grande"/>
      <w:kern w:val="0"/>
      <w:sz w:val="18"/>
      <w:szCs w:val="18"/>
      <w:lang w:eastAsia="en-US"/>
    </w:rPr>
  </w:style>
  <w:style w:type="character" w:styleId="CommentReference">
    <w:name w:val="annotation reference"/>
    <w:basedOn w:val="DefaultParagraphFont"/>
    <w:uiPriority w:val="99"/>
    <w:semiHidden/>
    <w:rsid w:val="00124BE7"/>
    <w:rPr>
      <w:rFonts w:cs="Times New Roman"/>
      <w:sz w:val="18"/>
      <w:szCs w:val="18"/>
    </w:rPr>
  </w:style>
  <w:style w:type="paragraph" w:styleId="CommentText">
    <w:name w:val="annotation text"/>
    <w:basedOn w:val="Normal"/>
    <w:link w:val="CommentTextChar"/>
    <w:uiPriority w:val="99"/>
    <w:semiHidden/>
    <w:rsid w:val="00124BE7"/>
    <w:rPr>
      <w:sz w:val="24"/>
      <w:szCs w:val="24"/>
    </w:rPr>
  </w:style>
  <w:style w:type="character" w:customStyle="1" w:styleId="CommentTextChar">
    <w:name w:val="Comment Text Char"/>
    <w:basedOn w:val="DefaultParagraphFont"/>
    <w:link w:val="CommentText"/>
    <w:uiPriority w:val="99"/>
    <w:semiHidden/>
    <w:locked/>
    <w:rsid w:val="00124BE7"/>
    <w:rPr>
      <w:rFonts w:cs="Times New Roman"/>
      <w:kern w:val="0"/>
      <w:sz w:val="24"/>
      <w:szCs w:val="24"/>
      <w:lang w:eastAsia="en-US"/>
    </w:rPr>
  </w:style>
  <w:style w:type="paragraph" w:styleId="CommentSubject">
    <w:name w:val="annotation subject"/>
    <w:basedOn w:val="CommentText"/>
    <w:next w:val="CommentText"/>
    <w:link w:val="CommentSubjectChar"/>
    <w:uiPriority w:val="99"/>
    <w:semiHidden/>
    <w:rsid w:val="00124BE7"/>
    <w:rPr>
      <w:b/>
      <w:bCs/>
      <w:sz w:val="20"/>
      <w:szCs w:val="20"/>
    </w:rPr>
  </w:style>
  <w:style w:type="character" w:customStyle="1" w:styleId="CommentSubjectChar">
    <w:name w:val="Comment Subject Char"/>
    <w:basedOn w:val="CommentTextChar"/>
    <w:link w:val="CommentSubject"/>
    <w:uiPriority w:val="99"/>
    <w:semiHidden/>
    <w:locked/>
    <w:rsid w:val="00124BE7"/>
    <w:rPr>
      <w:rFonts w:cs="Times New Roman"/>
      <w:b/>
      <w:bCs/>
      <w:kern w:val="0"/>
      <w:sz w:val="20"/>
      <w:szCs w:val="20"/>
      <w:lang w:eastAsia="en-US"/>
    </w:rPr>
  </w:style>
  <w:style w:type="character" w:styleId="Hyperlink">
    <w:name w:val="Hyperlink"/>
    <w:basedOn w:val="DefaultParagraphFont"/>
    <w:uiPriority w:val="99"/>
    <w:rsid w:val="006443E7"/>
    <w:rPr>
      <w:rFonts w:cs="Times New Roman"/>
      <w:color w:val="0000FF"/>
      <w:u w:val="single"/>
    </w:rPr>
  </w:style>
  <w:style w:type="paragraph" w:styleId="ListParagraph">
    <w:name w:val="List Paragraph"/>
    <w:basedOn w:val="Normal"/>
    <w:uiPriority w:val="99"/>
    <w:qFormat/>
    <w:rsid w:val="002972D0"/>
    <w:pPr>
      <w:ind w:left="720"/>
      <w:contextualSpacing/>
    </w:pPr>
  </w:style>
  <w:style w:type="character" w:styleId="Strong">
    <w:name w:val="Strong"/>
    <w:qFormat/>
    <w:locked/>
    <w:rsid w:val="000E4A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288837">
      <w:marLeft w:val="0"/>
      <w:marRight w:val="0"/>
      <w:marTop w:val="0"/>
      <w:marBottom w:val="0"/>
      <w:divBdr>
        <w:top w:val="none" w:sz="0" w:space="0" w:color="auto"/>
        <w:left w:val="none" w:sz="0" w:space="0" w:color="auto"/>
        <w:bottom w:val="none" w:sz="0" w:space="0" w:color="auto"/>
        <w:right w:val="none" w:sz="0" w:space="0" w:color="auto"/>
      </w:divBdr>
    </w:div>
    <w:div w:id="132928883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image" Target="media/image3.emf"/><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romak@ucsd.edu" TargetMode="Externa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4807</Words>
  <Characters>27401</Characters>
  <Application>Microsoft Macintosh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UC San Diego Department of Pediatrics</Company>
  <LinksUpToDate>false</LinksUpToDate>
  <CharactersWithSpaces>32144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Pediatrics</dc:creator>
  <cp:lastModifiedBy>NA MA</cp:lastModifiedBy>
  <cp:revision>2</cp:revision>
  <cp:lastPrinted>2014-11-24T23:44:00Z</cp:lastPrinted>
  <dcterms:created xsi:type="dcterms:W3CDTF">2015-03-04T18:46:00Z</dcterms:created>
  <dcterms:modified xsi:type="dcterms:W3CDTF">2015-03-04T18:46:00Z</dcterms:modified>
</cp:coreProperties>
</file>