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421" w:rsidRPr="004248DE" w:rsidRDefault="00692421" w:rsidP="00F91344">
      <w:pPr>
        <w:spacing w:line="360" w:lineRule="auto"/>
        <w:jc w:val="left"/>
        <w:rPr>
          <w:rFonts w:ascii="Book Antiqua" w:hAnsi="Book Antiqua" w:cs="Tahoma"/>
          <w:b/>
          <w:sz w:val="24"/>
          <w:szCs w:val="24"/>
        </w:rPr>
      </w:pPr>
      <w:bookmarkStart w:id="0" w:name="OLE_LINK507"/>
      <w:bookmarkStart w:id="1" w:name="OLE_LINK508"/>
      <w:bookmarkStart w:id="2" w:name="OLE_LINK113"/>
      <w:bookmarkStart w:id="3" w:name="OLE_LINK116"/>
      <w:bookmarkStart w:id="4" w:name="OLE_LINK107"/>
      <w:bookmarkStart w:id="5" w:name="OLE_LINK110"/>
      <w:bookmarkStart w:id="6" w:name="OLE_LINK121"/>
      <w:r w:rsidRPr="004248DE">
        <w:rPr>
          <w:rFonts w:ascii="Book Antiqua" w:hAnsi="Book Antiqua" w:cs="Tahoma"/>
          <w:b/>
          <w:sz w:val="24"/>
          <w:szCs w:val="24"/>
        </w:rPr>
        <w:t>Name of journal: World Journal of Gastroenterology</w:t>
      </w:r>
    </w:p>
    <w:p w:rsidR="00692421" w:rsidRPr="004248DE" w:rsidRDefault="00692421" w:rsidP="00F91344">
      <w:pPr>
        <w:spacing w:line="360" w:lineRule="auto"/>
        <w:rPr>
          <w:rFonts w:ascii="Book Antiqua" w:hAnsi="Book Antiqua" w:cs="Tahoma"/>
          <w:b/>
          <w:sz w:val="24"/>
          <w:szCs w:val="24"/>
        </w:rPr>
      </w:pPr>
      <w:r w:rsidRPr="004248DE">
        <w:rPr>
          <w:rFonts w:ascii="Book Antiqua" w:hAnsi="Book Antiqua" w:cs="Tahoma"/>
          <w:b/>
          <w:sz w:val="24"/>
          <w:szCs w:val="24"/>
        </w:rPr>
        <w:t>ESPS Manuscript NO: 15480</w:t>
      </w:r>
    </w:p>
    <w:p w:rsidR="00692421" w:rsidRPr="004248DE" w:rsidRDefault="00692421" w:rsidP="00F91344">
      <w:pPr>
        <w:spacing w:line="360" w:lineRule="auto"/>
        <w:rPr>
          <w:rFonts w:ascii="Book Antiqua" w:hAnsi="Book Antiqua"/>
          <w:b/>
          <w:sz w:val="24"/>
          <w:szCs w:val="24"/>
        </w:rPr>
      </w:pPr>
      <w:r w:rsidRPr="004248DE">
        <w:rPr>
          <w:rFonts w:ascii="Book Antiqua" w:hAnsi="Book Antiqua" w:cs="Tahoma"/>
          <w:b/>
          <w:sz w:val="24"/>
          <w:szCs w:val="24"/>
        </w:rPr>
        <w:t>Columns:</w:t>
      </w:r>
      <w:r w:rsidRPr="004248DE">
        <w:rPr>
          <w:rFonts w:ascii="Book Antiqua" w:hAnsi="Book Antiqua"/>
          <w:b/>
          <w:sz w:val="24"/>
          <w:szCs w:val="24"/>
        </w:rPr>
        <w:t xml:space="preserve"> </w:t>
      </w:r>
      <w:r w:rsidR="00183917">
        <w:rPr>
          <w:rFonts w:ascii="Book Antiqua" w:hAnsi="Book Antiqua"/>
          <w:b/>
          <w:sz w:val="24"/>
          <w:szCs w:val="24"/>
        </w:rPr>
        <w:t>ORIGINAL ARTICLE</w:t>
      </w: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Basic Study</w:t>
      </w:r>
    </w:p>
    <w:p w:rsidR="00692421" w:rsidRPr="004248DE" w:rsidRDefault="00692421" w:rsidP="00F91344">
      <w:pPr>
        <w:spacing w:line="360" w:lineRule="auto"/>
        <w:rPr>
          <w:rFonts w:ascii="Book Antiqua" w:hAnsi="Book Antiqua"/>
          <w:b/>
          <w:sz w:val="24"/>
          <w:szCs w:val="24"/>
        </w:rPr>
      </w:pPr>
      <w:bookmarkStart w:id="7" w:name="OLE_LINK144"/>
      <w:bookmarkStart w:id="8" w:name="OLE_LINK145"/>
      <w:bookmarkEnd w:id="0"/>
      <w:bookmarkEnd w:id="1"/>
      <w:r w:rsidRPr="004248DE">
        <w:rPr>
          <w:rFonts w:ascii="Book Antiqua" w:hAnsi="Book Antiqua"/>
          <w:b/>
          <w:sz w:val="24"/>
          <w:szCs w:val="24"/>
        </w:rPr>
        <w:t>CD97 promotes gastric cancer cell proliferation and invasion through exosome-mediated MAPK signaling pathway</w:t>
      </w:r>
      <w:bookmarkEnd w:id="2"/>
      <w:bookmarkEnd w:id="3"/>
    </w:p>
    <w:bookmarkEnd w:id="7"/>
    <w:bookmarkEnd w:id="8"/>
    <w:p w:rsidR="00692421" w:rsidRPr="004248DE" w:rsidRDefault="00692421" w:rsidP="00F91344">
      <w:pPr>
        <w:spacing w:line="360" w:lineRule="auto"/>
        <w:rPr>
          <w:rFonts w:ascii="Book Antiqua" w:hAnsi="Book Antiqua"/>
          <w:b/>
          <w:sz w:val="24"/>
          <w:szCs w:val="24"/>
        </w:rPr>
      </w:pPr>
    </w:p>
    <w:bookmarkEnd w:id="4"/>
    <w:bookmarkEnd w:id="5"/>
    <w:bookmarkEnd w:id="6"/>
    <w:p w:rsidR="00692421" w:rsidRPr="004248DE" w:rsidRDefault="004248DE" w:rsidP="00F91344">
      <w:pPr>
        <w:spacing w:line="360" w:lineRule="auto"/>
        <w:rPr>
          <w:rFonts w:ascii="Book Antiqua" w:hAnsi="Book Antiqua" w:cs="Arial Unicode MS"/>
          <w:b/>
          <w:sz w:val="24"/>
          <w:szCs w:val="24"/>
        </w:rPr>
      </w:pPr>
      <w:r w:rsidRPr="004248DE">
        <w:rPr>
          <w:rFonts w:ascii="Book Antiqua" w:hAnsi="Book Antiqua"/>
          <w:sz w:val="24"/>
          <w:szCs w:val="24"/>
        </w:rPr>
        <w:t>Li</w:t>
      </w:r>
      <w:r w:rsidRPr="004248DE">
        <w:rPr>
          <w:rFonts w:ascii="Book Antiqua" w:hAnsi="Book Antiqua" w:cs="Arial Unicode MS"/>
          <w:sz w:val="24"/>
          <w:szCs w:val="24"/>
        </w:rPr>
        <w:t xml:space="preserve"> </w:t>
      </w:r>
      <w:r w:rsidRPr="004248DE">
        <w:rPr>
          <w:rFonts w:ascii="Book Antiqua" w:hAnsi="Book Antiqua" w:cs="Arial Unicode MS" w:hint="eastAsia"/>
          <w:sz w:val="24"/>
          <w:szCs w:val="24"/>
        </w:rPr>
        <w:t xml:space="preserve">C </w:t>
      </w:r>
      <w:r w:rsidRPr="004248DE">
        <w:rPr>
          <w:rFonts w:ascii="Book Antiqua" w:hAnsi="Book Antiqua" w:cs="Arial Unicode MS" w:hint="eastAsia"/>
          <w:i/>
          <w:sz w:val="24"/>
          <w:szCs w:val="24"/>
        </w:rPr>
        <w:t>et al</w:t>
      </w:r>
      <w:r w:rsidRPr="004248DE">
        <w:rPr>
          <w:rFonts w:ascii="Book Antiqua" w:hAnsi="Book Antiqua" w:cs="Arial Unicode MS" w:hint="eastAsia"/>
          <w:sz w:val="24"/>
          <w:szCs w:val="24"/>
        </w:rPr>
        <w:t xml:space="preserve">. </w:t>
      </w:r>
      <w:r w:rsidR="00692421" w:rsidRPr="004248DE">
        <w:rPr>
          <w:rFonts w:ascii="Book Antiqua" w:hAnsi="Book Antiqua" w:cs="Arial Unicode MS"/>
          <w:sz w:val="24"/>
          <w:szCs w:val="24"/>
        </w:rPr>
        <w:t>CD97 exosomes promote gastric cancer bioactivity</w:t>
      </w:r>
    </w:p>
    <w:p w:rsidR="00692421" w:rsidRPr="004248DE" w:rsidRDefault="00692421"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sz w:val="24"/>
          <w:szCs w:val="24"/>
          <w:vertAlign w:val="superscript"/>
        </w:rPr>
      </w:pPr>
      <w:bookmarkStart w:id="9" w:name="OLE_LINK122"/>
      <w:bookmarkStart w:id="10" w:name="OLE_LINK125"/>
      <w:r w:rsidRPr="004248DE">
        <w:rPr>
          <w:rFonts w:ascii="Book Antiqua" w:hAnsi="Book Antiqua"/>
          <w:sz w:val="24"/>
          <w:szCs w:val="24"/>
        </w:rPr>
        <w:t>Chao Li</w:t>
      </w:r>
      <w:bookmarkEnd w:id="9"/>
      <w:bookmarkEnd w:id="10"/>
      <w:r w:rsidRPr="004248DE">
        <w:rPr>
          <w:rFonts w:ascii="Book Antiqua" w:hAnsi="Book Antiqua"/>
          <w:sz w:val="24"/>
          <w:szCs w:val="24"/>
        </w:rPr>
        <w:t xml:space="preserve">, </w:t>
      </w:r>
      <w:bookmarkStart w:id="11" w:name="OLE_LINK123"/>
      <w:bookmarkStart w:id="12" w:name="OLE_LINK124"/>
      <w:bookmarkStart w:id="13" w:name="OLE_LINK126"/>
      <w:r w:rsidRPr="004248DE">
        <w:rPr>
          <w:rFonts w:ascii="Book Antiqua" w:hAnsi="Book Antiqua"/>
          <w:sz w:val="24"/>
          <w:szCs w:val="24"/>
        </w:rPr>
        <w:t>Da</w:t>
      </w:r>
      <w:r w:rsidR="004248DE" w:rsidRPr="004248DE">
        <w:rPr>
          <w:rFonts w:ascii="Book Antiqua" w:hAnsi="Book Antiqua" w:hint="eastAsia"/>
          <w:sz w:val="24"/>
          <w:szCs w:val="24"/>
        </w:rPr>
        <w:t>-</w:t>
      </w:r>
      <w:r w:rsidR="004248DE" w:rsidRPr="004248DE">
        <w:rPr>
          <w:rFonts w:ascii="Book Antiqua" w:hAnsi="Book Antiqua"/>
          <w:sz w:val="24"/>
          <w:szCs w:val="24"/>
        </w:rPr>
        <w:t xml:space="preserve">Ren </w:t>
      </w:r>
      <w:r w:rsidRPr="004248DE">
        <w:rPr>
          <w:rFonts w:ascii="Book Antiqua" w:hAnsi="Book Antiqua"/>
          <w:sz w:val="24"/>
          <w:szCs w:val="24"/>
        </w:rPr>
        <w:t>Liu</w:t>
      </w:r>
      <w:bookmarkEnd w:id="11"/>
      <w:bookmarkEnd w:id="12"/>
      <w:bookmarkEnd w:id="13"/>
      <w:r w:rsidRPr="004248DE">
        <w:rPr>
          <w:rFonts w:ascii="Book Antiqua" w:hAnsi="Book Antiqua"/>
          <w:sz w:val="24"/>
          <w:szCs w:val="24"/>
        </w:rPr>
        <w:t xml:space="preserve">, </w:t>
      </w:r>
      <w:bookmarkStart w:id="14" w:name="OLE_LINK127"/>
      <w:bookmarkStart w:id="15" w:name="OLE_LINK128"/>
      <w:proofErr w:type="spellStart"/>
      <w:r w:rsidRPr="004248DE">
        <w:rPr>
          <w:rFonts w:ascii="Book Antiqua" w:hAnsi="Book Antiqua"/>
          <w:sz w:val="24"/>
          <w:szCs w:val="24"/>
        </w:rPr>
        <w:t>Guo</w:t>
      </w:r>
      <w:proofErr w:type="spellEnd"/>
      <w:r w:rsidR="004248DE" w:rsidRPr="004248DE">
        <w:rPr>
          <w:rFonts w:ascii="Book Antiqua" w:hAnsi="Book Antiqua" w:hint="eastAsia"/>
          <w:sz w:val="24"/>
          <w:szCs w:val="24"/>
        </w:rPr>
        <w:t>-</w:t>
      </w:r>
      <w:r w:rsidR="004248DE" w:rsidRPr="004248DE">
        <w:rPr>
          <w:rFonts w:ascii="Book Antiqua" w:hAnsi="Book Antiqua"/>
          <w:sz w:val="24"/>
          <w:szCs w:val="24"/>
        </w:rPr>
        <w:t xml:space="preserve">Gang </w:t>
      </w:r>
      <w:r w:rsidRPr="004248DE">
        <w:rPr>
          <w:rFonts w:ascii="Book Antiqua" w:hAnsi="Book Antiqua"/>
          <w:sz w:val="24"/>
          <w:szCs w:val="24"/>
        </w:rPr>
        <w:t>Li</w:t>
      </w:r>
      <w:bookmarkEnd w:id="14"/>
      <w:bookmarkEnd w:id="15"/>
      <w:r w:rsidRPr="004248DE">
        <w:rPr>
          <w:rFonts w:ascii="Book Antiqua" w:hAnsi="Book Antiqua"/>
          <w:sz w:val="24"/>
          <w:szCs w:val="24"/>
        </w:rPr>
        <w:t xml:space="preserve">, </w:t>
      </w:r>
      <w:bookmarkStart w:id="16" w:name="OLE_LINK129"/>
      <w:bookmarkStart w:id="17" w:name="OLE_LINK130"/>
      <w:proofErr w:type="spellStart"/>
      <w:r w:rsidRPr="004248DE">
        <w:rPr>
          <w:rFonts w:ascii="Book Antiqua" w:hAnsi="Book Antiqua"/>
          <w:sz w:val="24"/>
          <w:szCs w:val="24"/>
        </w:rPr>
        <w:t>Hou</w:t>
      </w:r>
      <w:proofErr w:type="spellEnd"/>
      <w:r w:rsidR="004248DE" w:rsidRPr="004248DE">
        <w:rPr>
          <w:rFonts w:ascii="Book Antiqua" w:hAnsi="Book Antiqua" w:hint="eastAsia"/>
          <w:sz w:val="24"/>
          <w:szCs w:val="24"/>
        </w:rPr>
        <w:t>-</w:t>
      </w:r>
      <w:r w:rsidR="004248DE" w:rsidRPr="004248DE">
        <w:rPr>
          <w:rFonts w:ascii="Book Antiqua" w:hAnsi="Book Antiqua"/>
          <w:sz w:val="24"/>
          <w:szCs w:val="24"/>
        </w:rPr>
        <w:t xml:space="preserve">Hong </w:t>
      </w:r>
      <w:r w:rsidRPr="004248DE">
        <w:rPr>
          <w:rFonts w:ascii="Book Antiqua" w:hAnsi="Book Antiqua"/>
          <w:sz w:val="24"/>
          <w:szCs w:val="24"/>
        </w:rPr>
        <w:t>Wang</w:t>
      </w:r>
      <w:bookmarkEnd w:id="16"/>
      <w:bookmarkEnd w:id="17"/>
      <w:r w:rsidRPr="004248DE">
        <w:rPr>
          <w:rFonts w:ascii="Book Antiqua" w:hAnsi="Book Antiqua"/>
          <w:sz w:val="24"/>
          <w:szCs w:val="24"/>
        </w:rPr>
        <w:t xml:space="preserve">, </w:t>
      </w:r>
      <w:bookmarkStart w:id="18" w:name="OLE_LINK131"/>
      <w:bookmarkStart w:id="19" w:name="OLE_LINK132"/>
      <w:r w:rsidRPr="004248DE">
        <w:rPr>
          <w:rFonts w:ascii="Book Antiqua" w:hAnsi="Book Antiqua"/>
          <w:sz w:val="24"/>
          <w:szCs w:val="24"/>
        </w:rPr>
        <w:t>Xiao</w:t>
      </w:r>
      <w:r w:rsidR="004248DE" w:rsidRPr="004248DE">
        <w:rPr>
          <w:rFonts w:ascii="Book Antiqua" w:hAnsi="Book Antiqua" w:hint="eastAsia"/>
          <w:sz w:val="24"/>
          <w:szCs w:val="24"/>
        </w:rPr>
        <w:t>-</w:t>
      </w:r>
      <w:proofErr w:type="spellStart"/>
      <w:r w:rsidR="004248DE" w:rsidRPr="004248DE">
        <w:rPr>
          <w:rFonts w:ascii="Book Antiqua" w:hAnsi="Book Antiqua"/>
          <w:sz w:val="24"/>
          <w:szCs w:val="24"/>
        </w:rPr>
        <w:t>Wen</w:t>
      </w:r>
      <w:proofErr w:type="spellEnd"/>
      <w:r w:rsidR="004248DE" w:rsidRPr="004248DE">
        <w:rPr>
          <w:rFonts w:ascii="Book Antiqua" w:hAnsi="Book Antiqua"/>
          <w:sz w:val="24"/>
          <w:szCs w:val="24"/>
        </w:rPr>
        <w:t xml:space="preserve"> </w:t>
      </w:r>
      <w:r w:rsidRPr="004248DE">
        <w:rPr>
          <w:rFonts w:ascii="Book Antiqua" w:hAnsi="Book Antiqua"/>
          <w:sz w:val="24"/>
          <w:szCs w:val="24"/>
        </w:rPr>
        <w:t>Li</w:t>
      </w:r>
      <w:bookmarkEnd w:id="18"/>
      <w:bookmarkEnd w:id="19"/>
      <w:r w:rsidRPr="004248DE">
        <w:rPr>
          <w:rFonts w:ascii="Book Antiqua" w:hAnsi="Book Antiqua"/>
          <w:sz w:val="24"/>
          <w:szCs w:val="24"/>
        </w:rPr>
        <w:t xml:space="preserve">, </w:t>
      </w:r>
      <w:bookmarkStart w:id="20" w:name="OLE_LINK133"/>
      <w:bookmarkStart w:id="21" w:name="OLE_LINK134"/>
      <w:r w:rsidRPr="004248DE">
        <w:rPr>
          <w:rFonts w:ascii="Book Antiqua" w:hAnsi="Book Antiqua"/>
          <w:sz w:val="24"/>
          <w:szCs w:val="24"/>
        </w:rPr>
        <w:t>Wei Zhang</w:t>
      </w:r>
      <w:bookmarkEnd w:id="20"/>
      <w:bookmarkEnd w:id="21"/>
      <w:r w:rsidRPr="004248DE">
        <w:rPr>
          <w:rFonts w:ascii="Book Antiqua" w:hAnsi="Book Antiqua"/>
          <w:sz w:val="24"/>
          <w:szCs w:val="24"/>
        </w:rPr>
        <w:t xml:space="preserve">, </w:t>
      </w:r>
      <w:bookmarkStart w:id="22" w:name="OLE_LINK135"/>
      <w:bookmarkStart w:id="23" w:name="OLE_LINK136"/>
      <w:r w:rsidRPr="004248DE">
        <w:rPr>
          <w:rFonts w:ascii="Book Antiqua" w:hAnsi="Book Antiqua"/>
          <w:sz w:val="24"/>
          <w:szCs w:val="24"/>
        </w:rPr>
        <w:t>Yu</w:t>
      </w:r>
      <w:r w:rsidR="004248DE" w:rsidRPr="004248DE">
        <w:rPr>
          <w:rFonts w:ascii="Book Antiqua" w:hAnsi="Book Antiqua" w:hint="eastAsia"/>
          <w:sz w:val="24"/>
          <w:szCs w:val="24"/>
        </w:rPr>
        <w:t>-</w:t>
      </w:r>
      <w:proofErr w:type="spellStart"/>
      <w:r w:rsidR="004248DE" w:rsidRPr="004248DE">
        <w:rPr>
          <w:rFonts w:ascii="Book Antiqua" w:hAnsi="Book Antiqua"/>
          <w:sz w:val="24"/>
          <w:szCs w:val="24"/>
        </w:rPr>
        <w:t>Lian</w:t>
      </w:r>
      <w:proofErr w:type="spellEnd"/>
      <w:r w:rsidR="004248DE" w:rsidRPr="004248DE">
        <w:rPr>
          <w:rFonts w:ascii="Book Antiqua" w:hAnsi="Book Antiqua"/>
          <w:sz w:val="24"/>
          <w:szCs w:val="24"/>
        </w:rPr>
        <w:t xml:space="preserve"> </w:t>
      </w:r>
      <w:r w:rsidRPr="004248DE">
        <w:rPr>
          <w:rFonts w:ascii="Book Antiqua" w:hAnsi="Book Antiqua"/>
          <w:sz w:val="24"/>
          <w:szCs w:val="24"/>
        </w:rPr>
        <w:t>Wu</w:t>
      </w:r>
      <w:bookmarkEnd w:id="22"/>
      <w:bookmarkEnd w:id="23"/>
      <w:r w:rsidRPr="004248DE">
        <w:rPr>
          <w:rFonts w:ascii="Book Antiqua" w:hAnsi="Book Antiqua"/>
          <w:sz w:val="24"/>
          <w:szCs w:val="24"/>
        </w:rPr>
        <w:t>,</w:t>
      </w:r>
      <w:bookmarkStart w:id="24" w:name="OLE_LINK137"/>
      <w:bookmarkStart w:id="25" w:name="OLE_LINK138"/>
      <w:r w:rsidRPr="004248DE">
        <w:rPr>
          <w:rFonts w:ascii="Book Antiqua" w:hAnsi="Book Antiqua"/>
          <w:sz w:val="24"/>
          <w:szCs w:val="24"/>
        </w:rPr>
        <w:t xml:space="preserve"> Li Chen</w:t>
      </w:r>
      <w:bookmarkEnd w:id="24"/>
      <w:bookmarkEnd w:id="25"/>
    </w:p>
    <w:p w:rsidR="00692421" w:rsidRPr="004248DE" w:rsidRDefault="00692421" w:rsidP="00F91344">
      <w:pPr>
        <w:spacing w:line="360" w:lineRule="auto"/>
        <w:rPr>
          <w:rFonts w:ascii="Book Antiqua" w:hAnsi="Book Antiqua"/>
          <w:sz w:val="24"/>
          <w:szCs w:val="24"/>
          <w:vertAlign w:val="superscript"/>
        </w:rPr>
      </w:pPr>
    </w:p>
    <w:p w:rsidR="00692421" w:rsidRPr="004248DE" w:rsidRDefault="00692421" w:rsidP="00F91344">
      <w:pPr>
        <w:spacing w:line="360" w:lineRule="auto"/>
        <w:rPr>
          <w:rFonts w:ascii="Book Antiqua" w:hAnsi="Book Antiqua"/>
          <w:sz w:val="24"/>
          <w:szCs w:val="24"/>
        </w:rPr>
      </w:pPr>
      <w:bookmarkStart w:id="26" w:name="OLE_LINK22"/>
      <w:r w:rsidRPr="004248DE">
        <w:rPr>
          <w:rFonts w:ascii="Book Antiqua" w:hAnsi="Book Antiqua"/>
          <w:b/>
          <w:sz w:val="24"/>
          <w:szCs w:val="24"/>
        </w:rPr>
        <w:t>Chao Li, Da</w:t>
      </w:r>
      <w:r w:rsidR="004248DE">
        <w:rPr>
          <w:rFonts w:ascii="Book Antiqua" w:hAnsi="Book Antiqua" w:hint="eastAsia"/>
          <w:b/>
          <w:sz w:val="24"/>
          <w:szCs w:val="24"/>
        </w:rPr>
        <w:t>-</w:t>
      </w:r>
      <w:r w:rsidR="004248DE" w:rsidRPr="004248DE">
        <w:rPr>
          <w:rFonts w:ascii="Book Antiqua" w:hAnsi="Book Antiqua"/>
          <w:b/>
          <w:sz w:val="24"/>
          <w:szCs w:val="24"/>
        </w:rPr>
        <w:t xml:space="preserve">Ren </w:t>
      </w:r>
      <w:r w:rsidRPr="004248DE">
        <w:rPr>
          <w:rFonts w:ascii="Book Antiqua" w:hAnsi="Book Antiqua"/>
          <w:b/>
          <w:sz w:val="24"/>
          <w:szCs w:val="24"/>
        </w:rPr>
        <w:t xml:space="preserve">Liu, </w:t>
      </w:r>
      <w:proofErr w:type="spellStart"/>
      <w:r w:rsidRPr="004248DE">
        <w:rPr>
          <w:rFonts w:ascii="Book Antiqua" w:hAnsi="Book Antiqua"/>
          <w:b/>
          <w:sz w:val="24"/>
          <w:szCs w:val="24"/>
        </w:rPr>
        <w:t>Guo</w:t>
      </w:r>
      <w:proofErr w:type="spellEnd"/>
      <w:r w:rsidR="004248DE">
        <w:rPr>
          <w:rFonts w:ascii="Book Antiqua" w:hAnsi="Book Antiqua" w:hint="eastAsia"/>
          <w:b/>
          <w:sz w:val="24"/>
          <w:szCs w:val="24"/>
        </w:rPr>
        <w:t>-</w:t>
      </w:r>
      <w:r w:rsidR="004248DE" w:rsidRPr="004248DE">
        <w:rPr>
          <w:rFonts w:ascii="Book Antiqua" w:hAnsi="Book Antiqua"/>
          <w:b/>
          <w:sz w:val="24"/>
          <w:szCs w:val="24"/>
        </w:rPr>
        <w:t xml:space="preserve">Gang </w:t>
      </w:r>
      <w:r w:rsidRPr="004248DE">
        <w:rPr>
          <w:rFonts w:ascii="Book Antiqua" w:hAnsi="Book Antiqua"/>
          <w:b/>
          <w:sz w:val="24"/>
          <w:szCs w:val="24"/>
        </w:rPr>
        <w:t xml:space="preserve">Li, </w:t>
      </w:r>
      <w:proofErr w:type="spellStart"/>
      <w:r w:rsidRPr="004248DE">
        <w:rPr>
          <w:rFonts w:ascii="Book Antiqua" w:hAnsi="Book Antiqua"/>
          <w:b/>
          <w:sz w:val="24"/>
          <w:szCs w:val="24"/>
        </w:rPr>
        <w:t>Hou</w:t>
      </w:r>
      <w:proofErr w:type="spellEnd"/>
      <w:r w:rsidR="004248DE">
        <w:rPr>
          <w:rFonts w:ascii="Book Antiqua" w:hAnsi="Book Antiqua" w:hint="eastAsia"/>
          <w:b/>
          <w:sz w:val="24"/>
          <w:szCs w:val="24"/>
        </w:rPr>
        <w:t>-</w:t>
      </w:r>
      <w:r w:rsidR="004248DE" w:rsidRPr="004248DE">
        <w:rPr>
          <w:rFonts w:ascii="Book Antiqua" w:hAnsi="Book Antiqua"/>
          <w:b/>
          <w:sz w:val="24"/>
          <w:szCs w:val="24"/>
        </w:rPr>
        <w:t xml:space="preserve">Hong </w:t>
      </w:r>
      <w:r w:rsidRPr="004248DE">
        <w:rPr>
          <w:rFonts w:ascii="Book Antiqua" w:hAnsi="Book Antiqua"/>
          <w:b/>
          <w:sz w:val="24"/>
          <w:szCs w:val="24"/>
        </w:rPr>
        <w:t>Wang, Xiao</w:t>
      </w:r>
      <w:r w:rsidR="004248DE">
        <w:rPr>
          <w:rFonts w:ascii="Book Antiqua" w:hAnsi="Book Antiqua" w:hint="eastAsia"/>
          <w:b/>
          <w:sz w:val="24"/>
          <w:szCs w:val="24"/>
        </w:rPr>
        <w:t>-</w:t>
      </w:r>
      <w:proofErr w:type="spellStart"/>
      <w:r w:rsidR="004248DE" w:rsidRPr="004248DE">
        <w:rPr>
          <w:rFonts w:ascii="Book Antiqua" w:hAnsi="Book Antiqua"/>
          <w:b/>
          <w:sz w:val="24"/>
          <w:szCs w:val="24"/>
        </w:rPr>
        <w:t>Wen</w:t>
      </w:r>
      <w:proofErr w:type="spellEnd"/>
      <w:r w:rsidR="004248DE" w:rsidRPr="004248DE">
        <w:rPr>
          <w:rFonts w:ascii="Book Antiqua" w:hAnsi="Book Antiqua"/>
          <w:b/>
          <w:sz w:val="24"/>
          <w:szCs w:val="24"/>
        </w:rPr>
        <w:t xml:space="preserve"> </w:t>
      </w:r>
      <w:r w:rsidRPr="004248DE">
        <w:rPr>
          <w:rFonts w:ascii="Book Antiqua" w:hAnsi="Book Antiqua"/>
          <w:b/>
          <w:sz w:val="24"/>
          <w:szCs w:val="24"/>
        </w:rPr>
        <w:t>Li, Yu</w:t>
      </w:r>
      <w:r w:rsidR="004248DE">
        <w:rPr>
          <w:rFonts w:ascii="Book Antiqua" w:hAnsi="Book Antiqua" w:hint="eastAsia"/>
          <w:b/>
          <w:sz w:val="24"/>
          <w:szCs w:val="24"/>
        </w:rPr>
        <w:t>-</w:t>
      </w:r>
      <w:proofErr w:type="spellStart"/>
      <w:r w:rsidR="004248DE" w:rsidRPr="004248DE">
        <w:rPr>
          <w:rFonts w:ascii="Book Antiqua" w:hAnsi="Book Antiqua"/>
          <w:b/>
          <w:sz w:val="24"/>
          <w:szCs w:val="24"/>
        </w:rPr>
        <w:t>Lian</w:t>
      </w:r>
      <w:proofErr w:type="spellEnd"/>
      <w:r w:rsidR="004248DE" w:rsidRPr="004248DE">
        <w:rPr>
          <w:rFonts w:ascii="Book Antiqua" w:hAnsi="Book Antiqua"/>
          <w:b/>
          <w:sz w:val="24"/>
          <w:szCs w:val="24"/>
        </w:rPr>
        <w:t xml:space="preserve"> </w:t>
      </w:r>
      <w:r w:rsidRPr="004248DE">
        <w:rPr>
          <w:rFonts w:ascii="Book Antiqua" w:hAnsi="Book Antiqua"/>
          <w:b/>
          <w:sz w:val="24"/>
          <w:szCs w:val="24"/>
        </w:rPr>
        <w:t>Wu, Li Chen,</w:t>
      </w:r>
      <w:r w:rsidRPr="004248DE">
        <w:rPr>
          <w:rFonts w:ascii="Book Antiqua" w:hAnsi="Book Antiqua"/>
          <w:b/>
          <w:sz w:val="24"/>
          <w:szCs w:val="24"/>
          <w:vertAlign w:val="superscript"/>
        </w:rPr>
        <w:t xml:space="preserve"> </w:t>
      </w:r>
      <w:r w:rsidRPr="004248DE">
        <w:rPr>
          <w:rFonts w:ascii="Book Antiqua" w:hAnsi="Book Antiqua"/>
          <w:sz w:val="24"/>
          <w:szCs w:val="24"/>
        </w:rPr>
        <w:t>Department of Surgery</w:t>
      </w:r>
      <w:bookmarkEnd w:id="26"/>
      <w:r w:rsidRPr="004248DE">
        <w:rPr>
          <w:rFonts w:ascii="Book Antiqua" w:hAnsi="Book Antiqua"/>
          <w:sz w:val="24"/>
          <w:szCs w:val="24"/>
        </w:rPr>
        <w:t xml:space="preserve">, </w:t>
      </w:r>
      <w:bookmarkStart w:id="27" w:name="OLE_LINK149"/>
      <w:bookmarkStart w:id="28" w:name="OLE_LINK150"/>
      <w:r w:rsidRPr="004248DE">
        <w:rPr>
          <w:rFonts w:ascii="Book Antiqua" w:hAnsi="Book Antiqua"/>
          <w:sz w:val="24"/>
          <w:szCs w:val="24"/>
        </w:rPr>
        <w:t>Second Affiliated Hospital, College of Medicine, Zhejiang University</w:t>
      </w:r>
      <w:bookmarkEnd w:id="27"/>
      <w:bookmarkEnd w:id="28"/>
      <w:r w:rsidR="004248DE">
        <w:rPr>
          <w:rFonts w:ascii="Book Antiqua" w:hAnsi="Book Antiqua"/>
          <w:sz w:val="24"/>
          <w:szCs w:val="24"/>
        </w:rPr>
        <w:t xml:space="preserve">, </w:t>
      </w:r>
      <w:r w:rsidRPr="004248DE">
        <w:rPr>
          <w:rFonts w:ascii="Book Antiqua" w:hAnsi="Book Antiqua"/>
          <w:sz w:val="24"/>
          <w:szCs w:val="24"/>
        </w:rPr>
        <w:t>Hangzhou</w:t>
      </w:r>
      <w:r w:rsidR="004248DE">
        <w:rPr>
          <w:rFonts w:ascii="Book Antiqua" w:hAnsi="Book Antiqua" w:hint="eastAsia"/>
          <w:sz w:val="24"/>
          <w:szCs w:val="24"/>
        </w:rPr>
        <w:t xml:space="preserve"> </w:t>
      </w:r>
      <w:r w:rsidR="004248DE" w:rsidRPr="004248DE">
        <w:rPr>
          <w:rFonts w:ascii="Book Antiqua" w:hAnsi="Book Antiqua"/>
          <w:sz w:val="24"/>
          <w:szCs w:val="24"/>
        </w:rPr>
        <w:t>310021</w:t>
      </w:r>
      <w:r w:rsidRPr="004248DE">
        <w:rPr>
          <w:rFonts w:ascii="Book Antiqua" w:hAnsi="Book Antiqua"/>
          <w:sz w:val="24"/>
          <w:szCs w:val="24"/>
        </w:rPr>
        <w:t xml:space="preserve">, </w:t>
      </w:r>
      <w:r w:rsidR="004248DE">
        <w:rPr>
          <w:rFonts w:ascii="Book Antiqua" w:hAnsi="Book Antiqua" w:hint="eastAsia"/>
          <w:sz w:val="24"/>
          <w:szCs w:val="24"/>
        </w:rPr>
        <w:t xml:space="preserve">Zhejiang Province, </w:t>
      </w:r>
      <w:r w:rsidRPr="004248DE">
        <w:rPr>
          <w:rFonts w:ascii="Book Antiqua" w:hAnsi="Book Antiqua"/>
          <w:sz w:val="24"/>
          <w:szCs w:val="24"/>
        </w:rPr>
        <w:t>China</w:t>
      </w:r>
    </w:p>
    <w:p w:rsidR="004248DE" w:rsidRPr="004248DE" w:rsidRDefault="004248DE" w:rsidP="00F91344">
      <w:pPr>
        <w:spacing w:line="360" w:lineRule="auto"/>
        <w:rPr>
          <w:rFonts w:ascii="Book Antiqua" w:hAnsi="Book Antiqua"/>
          <w:sz w:val="24"/>
          <w:szCs w:val="24"/>
        </w:rPr>
      </w:pPr>
    </w:p>
    <w:p w:rsidR="00692421" w:rsidRDefault="00692421" w:rsidP="00F91344">
      <w:pPr>
        <w:spacing w:line="360" w:lineRule="auto"/>
        <w:rPr>
          <w:rFonts w:ascii="Book Antiqua" w:hAnsi="Book Antiqua"/>
          <w:sz w:val="24"/>
          <w:szCs w:val="24"/>
        </w:rPr>
      </w:pPr>
      <w:r w:rsidRPr="004248DE">
        <w:rPr>
          <w:rFonts w:ascii="Book Antiqua" w:hAnsi="Book Antiqua"/>
          <w:b/>
          <w:sz w:val="24"/>
          <w:szCs w:val="24"/>
        </w:rPr>
        <w:t xml:space="preserve">Wei Zhang, </w:t>
      </w:r>
      <w:r w:rsidRPr="004248DE">
        <w:rPr>
          <w:rFonts w:ascii="Book Antiqua" w:hAnsi="Book Antiqua"/>
          <w:sz w:val="24"/>
          <w:szCs w:val="24"/>
        </w:rPr>
        <w:t xml:space="preserve">Department of </w:t>
      </w:r>
      <w:r w:rsidR="002E56B6" w:rsidRPr="004248DE">
        <w:rPr>
          <w:rFonts w:ascii="Book Antiqua" w:hAnsi="Book Antiqua"/>
          <w:sz w:val="24"/>
          <w:szCs w:val="24"/>
        </w:rPr>
        <w:t>Orthopedics</w:t>
      </w:r>
      <w:r w:rsidRPr="004248DE">
        <w:rPr>
          <w:rFonts w:ascii="Book Antiqua" w:hAnsi="Book Antiqua"/>
          <w:sz w:val="24"/>
          <w:szCs w:val="24"/>
        </w:rPr>
        <w:t>, Second Affiliated Hospital, College of Medicine, Zhejiang University,</w:t>
      </w:r>
      <w:r w:rsidR="003448E3" w:rsidRPr="003448E3">
        <w:rPr>
          <w:rFonts w:ascii="Book Antiqua" w:hAnsi="Book Antiqua"/>
          <w:sz w:val="24"/>
          <w:szCs w:val="24"/>
        </w:rPr>
        <w:t xml:space="preserve"> </w:t>
      </w:r>
      <w:r w:rsidR="003448E3" w:rsidRPr="004248DE">
        <w:rPr>
          <w:rFonts w:ascii="Book Antiqua" w:hAnsi="Book Antiqua"/>
          <w:sz w:val="24"/>
          <w:szCs w:val="24"/>
        </w:rPr>
        <w:t>Hangzhou</w:t>
      </w:r>
      <w:r w:rsidR="003448E3">
        <w:rPr>
          <w:rFonts w:ascii="Book Antiqua" w:hAnsi="Book Antiqua" w:hint="eastAsia"/>
          <w:sz w:val="24"/>
          <w:szCs w:val="24"/>
        </w:rPr>
        <w:t xml:space="preserve"> </w:t>
      </w:r>
      <w:r w:rsidR="003448E3" w:rsidRPr="004248DE">
        <w:rPr>
          <w:rFonts w:ascii="Book Antiqua" w:hAnsi="Book Antiqua"/>
          <w:sz w:val="24"/>
          <w:szCs w:val="24"/>
        </w:rPr>
        <w:t xml:space="preserve">310021, </w:t>
      </w:r>
      <w:r w:rsidR="003448E3">
        <w:rPr>
          <w:rFonts w:ascii="Book Antiqua" w:hAnsi="Book Antiqua" w:hint="eastAsia"/>
          <w:sz w:val="24"/>
          <w:szCs w:val="24"/>
        </w:rPr>
        <w:t>Zhejiang Province,</w:t>
      </w:r>
      <w:r w:rsidRPr="004248DE">
        <w:rPr>
          <w:rFonts w:ascii="Book Antiqua" w:hAnsi="Book Antiqua"/>
          <w:sz w:val="24"/>
          <w:szCs w:val="24"/>
        </w:rPr>
        <w:t xml:space="preserve"> China</w:t>
      </w:r>
    </w:p>
    <w:p w:rsidR="004248DE" w:rsidRPr="004248DE" w:rsidRDefault="004248DE" w:rsidP="00F91344">
      <w:pPr>
        <w:spacing w:line="360" w:lineRule="auto"/>
        <w:rPr>
          <w:rFonts w:ascii="Book Antiqua" w:hAnsi="Book Antiqua"/>
          <w:b/>
          <w:sz w:val="24"/>
          <w:szCs w:val="24"/>
        </w:rPr>
      </w:pPr>
    </w:p>
    <w:p w:rsidR="00692421" w:rsidRDefault="00692421" w:rsidP="00F91344">
      <w:pPr>
        <w:spacing w:line="360" w:lineRule="auto"/>
        <w:rPr>
          <w:rFonts w:ascii="Book Antiqua" w:hAnsi="Book Antiqua"/>
          <w:sz w:val="24"/>
          <w:szCs w:val="24"/>
        </w:rPr>
      </w:pPr>
      <w:bookmarkStart w:id="29" w:name="OLE_LINK231"/>
      <w:bookmarkStart w:id="30" w:name="OLE_LINK234"/>
      <w:bookmarkStart w:id="31" w:name="OLE_LINK342"/>
      <w:bookmarkStart w:id="32" w:name="OLE_LINK473"/>
      <w:r w:rsidRPr="004248DE">
        <w:rPr>
          <w:rFonts w:ascii="Book Antiqua" w:eastAsia="MS Mincho" w:hAnsi="Book Antiqua"/>
          <w:b/>
          <w:sz w:val="24"/>
          <w:szCs w:val="24"/>
          <w:lang w:eastAsia="ja-JP"/>
        </w:rPr>
        <w:t>Author contributions:</w:t>
      </w:r>
      <w:r w:rsidRPr="004248DE">
        <w:rPr>
          <w:rFonts w:ascii="Book Antiqua" w:hAnsi="Book Antiqua"/>
          <w:b/>
          <w:sz w:val="24"/>
          <w:szCs w:val="24"/>
        </w:rPr>
        <w:t xml:space="preserve"> </w:t>
      </w:r>
      <w:r w:rsidRPr="004248DE">
        <w:rPr>
          <w:rFonts w:ascii="Book Antiqua" w:hAnsi="Book Antiqua"/>
          <w:sz w:val="24"/>
          <w:szCs w:val="24"/>
        </w:rPr>
        <w:t xml:space="preserve">Li C and Liu DR contributed equally to this article; Chen L and Wu YL designed the study; Li C, Liu DR, Li GG, Wang HH, Li XW and Zhang W carried out the study; Li C, Liu DR, </w:t>
      </w:r>
      <w:proofErr w:type="spellStart"/>
      <w:r w:rsidR="003C6128" w:rsidRPr="004248DE">
        <w:rPr>
          <w:rFonts w:ascii="Book Antiqua" w:hAnsi="Book Antiqua"/>
          <w:sz w:val="24"/>
          <w:szCs w:val="24"/>
        </w:rPr>
        <w:t>Guogang</w:t>
      </w:r>
      <w:proofErr w:type="spellEnd"/>
      <w:r w:rsidR="003C6128" w:rsidRPr="004248DE">
        <w:rPr>
          <w:rFonts w:ascii="Book Antiqua" w:hAnsi="Book Antiqua"/>
          <w:sz w:val="24"/>
          <w:szCs w:val="24"/>
        </w:rPr>
        <w:t xml:space="preserve"> Li, </w:t>
      </w:r>
      <w:r w:rsidRPr="004248DE">
        <w:rPr>
          <w:rFonts w:ascii="Book Antiqua" w:hAnsi="Book Antiqua"/>
          <w:sz w:val="24"/>
          <w:szCs w:val="24"/>
        </w:rPr>
        <w:t>Wu YL and Chen L analyzed the data; Li C and Liu DR wrote the paper; all the authors contributed to the preparation of the manuscript.</w:t>
      </w:r>
    </w:p>
    <w:p w:rsidR="004248DE" w:rsidRPr="004248DE" w:rsidRDefault="004248DE"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sz w:val="24"/>
          <w:szCs w:val="24"/>
        </w:rPr>
      </w:pPr>
      <w:bookmarkStart w:id="33" w:name="OLE_LINK139"/>
      <w:bookmarkStart w:id="34" w:name="OLE_LINK140"/>
      <w:bookmarkStart w:id="35" w:name="OLE_LINK379"/>
      <w:bookmarkStart w:id="36" w:name="OLE_LINK380"/>
      <w:bookmarkStart w:id="37" w:name="OLE_LINK498"/>
      <w:bookmarkStart w:id="38" w:name="OLE_LINK499"/>
      <w:bookmarkEnd w:id="29"/>
      <w:bookmarkEnd w:id="30"/>
      <w:bookmarkEnd w:id="31"/>
      <w:bookmarkEnd w:id="32"/>
      <w:r w:rsidRPr="004248DE">
        <w:rPr>
          <w:rFonts w:ascii="Book Antiqua" w:hAnsi="Book Antiqua"/>
          <w:b/>
          <w:sz w:val="24"/>
          <w:szCs w:val="24"/>
        </w:rPr>
        <w:t>Supported by</w:t>
      </w:r>
      <w:r w:rsidRPr="004248DE">
        <w:rPr>
          <w:rFonts w:ascii="Book Antiqua" w:hAnsi="Book Antiqua"/>
          <w:sz w:val="24"/>
          <w:szCs w:val="24"/>
        </w:rPr>
        <w:t xml:space="preserve"> National Natural Science Foundation of China</w:t>
      </w:r>
      <w:r w:rsidR="002E56B6">
        <w:rPr>
          <w:rFonts w:ascii="Book Antiqua" w:hAnsi="Book Antiqua" w:hint="eastAsia"/>
          <w:sz w:val="24"/>
          <w:szCs w:val="24"/>
        </w:rPr>
        <w:t>,</w:t>
      </w:r>
      <w:r w:rsidRPr="004248DE">
        <w:rPr>
          <w:rFonts w:ascii="Book Antiqua" w:hAnsi="Book Antiqua"/>
          <w:sz w:val="24"/>
          <w:szCs w:val="24"/>
        </w:rPr>
        <w:t xml:space="preserve"> </w:t>
      </w:r>
      <w:r w:rsidR="004248DE">
        <w:rPr>
          <w:rFonts w:ascii="Book Antiqua" w:hAnsi="Book Antiqua" w:hint="eastAsia"/>
          <w:sz w:val="24"/>
          <w:szCs w:val="24"/>
        </w:rPr>
        <w:t xml:space="preserve">No. </w:t>
      </w:r>
      <w:r w:rsidR="004248DE">
        <w:rPr>
          <w:rFonts w:ascii="Book Antiqua" w:hAnsi="Book Antiqua"/>
          <w:sz w:val="24"/>
          <w:szCs w:val="24"/>
        </w:rPr>
        <w:t>81101837</w:t>
      </w:r>
      <w:r w:rsidRPr="004248DE">
        <w:rPr>
          <w:rFonts w:ascii="Book Antiqua" w:hAnsi="Book Antiqua"/>
          <w:sz w:val="24"/>
          <w:szCs w:val="24"/>
        </w:rPr>
        <w:t>;</w:t>
      </w:r>
      <w:r w:rsidRPr="004248DE">
        <w:rPr>
          <w:rFonts w:ascii="Book Antiqua" w:hAnsi="Book Antiqua"/>
          <w:b/>
          <w:sz w:val="24"/>
          <w:szCs w:val="24"/>
        </w:rPr>
        <w:t xml:space="preserve"> </w:t>
      </w:r>
      <w:r w:rsidRPr="004248DE">
        <w:rPr>
          <w:rFonts w:ascii="Book Antiqua" w:hAnsi="Book Antiqua"/>
          <w:sz w:val="24"/>
          <w:szCs w:val="24"/>
        </w:rPr>
        <w:t>Research Fund for the Doctoral Program of Higher Education of China</w:t>
      </w:r>
      <w:r w:rsidR="002E56B6">
        <w:rPr>
          <w:rFonts w:ascii="Book Antiqua" w:hAnsi="Book Antiqua" w:hint="eastAsia"/>
          <w:sz w:val="24"/>
          <w:szCs w:val="24"/>
        </w:rPr>
        <w:t>,</w:t>
      </w:r>
      <w:r w:rsidRPr="004248DE">
        <w:rPr>
          <w:rFonts w:ascii="Book Antiqua" w:hAnsi="Book Antiqua"/>
          <w:sz w:val="24"/>
          <w:szCs w:val="24"/>
        </w:rPr>
        <w:t xml:space="preserve"> </w:t>
      </w:r>
      <w:r w:rsidR="004248DE">
        <w:rPr>
          <w:rFonts w:ascii="Book Antiqua" w:hAnsi="Book Antiqua" w:hint="eastAsia"/>
          <w:sz w:val="24"/>
          <w:szCs w:val="24"/>
        </w:rPr>
        <w:t xml:space="preserve">No. </w:t>
      </w:r>
      <w:r w:rsidR="004248DE">
        <w:rPr>
          <w:rFonts w:ascii="Book Antiqua" w:hAnsi="Book Antiqua"/>
          <w:sz w:val="24"/>
          <w:szCs w:val="24"/>
        </w:rPr>
        <w:t>20110101120129</w:t>
      </w:r>
      <w:r w:rsidR="002E56B6">
        <w:rPr>
          <w:rFonts w:ascii="Book Antiqua" w:hAnsi="Book Antiqua" w:hint="eastAsia"/>
          <w:sz w:val="24"/>
          <w:szCs w:val="24"/>
        </w:rPr>
        <w:t>;</w:t>
      </w:r>
      <w:r w:rsidRPr="004248DE">
        <w:rPr>
          <w:rFonts w:ascii="Book Antiqua" w:hAnsi="Book Antiqua"/>
          <w:sz w:val="24"/>
          <w:szCs w:val="24"/>
        </w:rPr>
        <w:t xml:space="preserve"> and Zhejiang</w:t>
      </w:r>
      <w:r w:rsidRPr="004248DE">
        <w:rPr>
          <w:rStyle w:val="apple-converted-space"/>
          <w:rFonts w:ascii="Book Antiqua" w:hAnsi="Book Antiqua"/>
          <w:sz w:val="24"/>
          <w:szCs w:val="24"/>
        </w:rPr>
        <w:t> </w:t>
      </w:r>
      <w:r w:rsidRPr="004248DE">
        <w:rPr>
          <w:rFonts w:ascii="Book Antiqua" w:hAnsi="Book Antiqua"/>
          <w:sz w:val="24"/>
          <w:szCs w:val="24"/>
        </w:rPr>
        <w:t>Medical Heal</w:t>
      </w:r>
      <w:r w:rsidR="004248DE">
        <w:rPr>
          <w:rFonts w:ascii="Book Antiqua" w:hAnsi="Book Antiqua"/>
          <w:sz w:val="24"/>
          <w:szCs w:val="24"/>
        </w:rPr>
        <w:t>th Science and Technology Plan</w:t>
      </w:r>
      <w:r w:rsidR="002E56B6">
        <w:rPr>
          <w:rFonts w:ascii="Book Antiqua" w:hAnsi="Book Antiqua" w:hint="eastAsia"/>
          <w:sz w:val="24"/>
          <w:szCs w:val="24"/>
        </w:rPr>
        <w:t>,</w:t>
      </w:r>
      <w:r w:rsidR="004248DE">
        <w:rPr>
          <w:rFonts w:ascii="Book Antiqua" w:hAnsi="Book Antiqua"/>
          <w:sz w:val="24"/>
          <w:szCs w:val="24"/>
        </w:rPr>
        <w:t xml:space="preserve"> </w:t>
      </w:r>
      <w:r w:rsidR="004248DE">
        <w:rPr>
          <w:rFonts w:ascii="Book Antiqua" w:hAnsi="Book Antiqua" w:hint="eastAsia"/>
          <w:sz w:val="24"/>
          <w:szCs w:val="24"/>
        </w:rPr>
        <w:lastRenderedPageBreak/>
        <w:t xml:space="preserve">No. </w:t>
      </w:r>
      <w:r w:rsidRPr="004248DE">
        <w:rPr>
          <w:rFonts w:ascii="Book Antiqua" w:hAnsi="Book Antiqua"/>
          <w:sz w:val="24"/>
          <w:szCs w:val="24"/>
        </w:rPr>
        <w:t>2013KYB124</w:t>
      </w:r>
      <w:bookmarkEnd w:id="33"/>
      <w:bookmarkEnd w:id="34"/>
      <w:r w:rsidR="004248DE">
        <w:rPr>
          <w:rFonts w:ascii="Book Antiqua" w:hAnsi="Book Antiqua" w:hint="eastAsia"/>
          <w:sz w:val="24"/>
          <w:szCs w:val="24"/>
        </w:rPr>
        <w:t>.</w:t>
      </w:r>
    </w:p>
    <w:p w:rsidR="00692421" w:rsidRPr="004248DE" w:rsidRDefault="00692421" w:rsidP="00F91344">
      <w:pPr>
        <w:autoSpaceDE w:val="0"/>
        <w:autoSpaceDN w:val="0"/>
        <w:adjustRightInd w:val="0"/>
        <w:spacing w:line="360" w:lineRule="auto"/>
        <w:rPr>
          <w:rFonts w:ascii="Book Antiqua" w:hAnsi="Book Antiqua"/>
          <w:b/>
          <w:bCs/>
          <w:iCs/>
          <w:kern w:val="0"/>
          <w:sz w:val="24"/>
          <w:szCs w:val="24"/>
        </w:rPr>
      </w:pPr>
    </w:p>
    <w:p w:rsidR="00692421" w:rsidRPr="004248DE" w:rsidRDefault="00692421" w:rsidP="00F91344">
      <w:pPr>
        <w:autoSpaceDE w:val="0"/>
        <w:autoSpaceDN w:val="0"/>
        <w:adjustRightInd w:val="0"/>
        <w:spacing w:line="360" w:lineRule="auto"/>
        <w:rPr>
          <w:rFonts w:ascii="Book Antiqua" w:hAnsi="Book Antiqua"/>
          <w:b/>
          <w:bCs/>
          <w:iCs/>
          <w:kern w:val="0"/>
          <w:sz w:val="24"/>
          <w:szCs w:val="24"/>
        </w:rPr>
      </w:pPr>
      <w:r w:rsidRPr="004248DE">
        <w:rPr>
          <w:rFonts w:ascii="Book Antiqua" w:hAnsi="Book Antiqua"/>
          <w:b/>
          <w:bCs/>
          <w:iCs/>
          <w:kern w:val="0"/>
          <w:sz w:val="24"/>
          <w:szCs w:val="24"/>
        </w:rPr>
        <w:t xml:space="preserve">Ethics approval: </w:t>
      </w:r>
      <w:r w:rsidR="007736B3" w:rsidRPr="004248DE">
        <w:rPr>
          <w:rFonts w:ascii="Book Antiqua" w:hAnsi="Book Antiqua"/>
          <w:bCs/>
          <w:iCs/>
          <w:kern w:val="0"/>
          <w:sz w:val="24"/>
          <w:szCs w:val="24"/>
        </w:rPr>
        <w:t>The authors have declared that no human sample, human or animal subjects are involved in this study.</w:t>
      </w:r>
    </w:p>
    <w:p w:rsidR="00692421" w:rsidRPr="004248DE" w:rsidRDefault="00692421" w:rsidP="00F91344">
      <w:pPr>
        <w:autoSpaceDE w:val="0"/>
        <w:autoSpaceDN w:val="0"/>
        <w:adjustRightInd w:val="0"/>
        <w:spacing w:line="360" w:lineRule="auto"/>
        <w:rPr>
          <w:rFonts w:ascii="Book Antiqua" w:hAnsi="Book Antiqua"/>
          <w:b/>
          <w:bCs/>
          <w:iCs/>
          <w:sz w:val="24"/>
          <w:szCs w:val="24"/>
        </w:rPr>
      </w:pPr>
    </w:p>
    <w:p w:rsidR="00692421" w:rsidRPr="004248DE" w:rsidRDefault="00692421" w:rsidP="00F91344">
      <w:pPr>
        <w:autoSpaceDE w:val="0"/>
        <w:autoSpaceDN w:val="0"/>
        <w:adjustRightInd w:val="0"/>
        <w:spacing w:line="360" w:lineRule="auto"/>
        <w:rPr>
          <w:rFonts w:ascii="Book Antiqua" w:hAnsi="Book Antiqua"/>
          <w:bCs/>
          <w:iCs/>
          <w:kern w:val="0"/>
          <w:sz w:val="24"/>
          <w:szCs w:val="24"/>
        </w:rPr>
      </w:pPr>
      <w:r w:rsidRPr="004248DE">
        <w:rPr>
          <w:rFonts w:ascii="Book Antiqua" w:hAnsi="Book Antiqua"/>
          <w:b/>
          <w:bCs/>
          <w:iCs/>
          <w:kern w:val="0"/>
          <w:sz w:val="24"/>
          <w:szCs w:val="24"/>
        </w:rPr>
        <w:t>Institutional animal care and use committee:</w:t>
      </w:r>
      <w:r w:rsidRPr="004248DE">
        <w:rPr>
          <w:rFonts w:ascii="Book Antiqua" w:hAnsi="Book Antiqua" w:cs="TimesNewRomanPS-BoldItalicMT"/>
          <w:b/>
          <w:bCs/>
          <w:iCs/>
          <w:kern w:val="0"/>
          <w:sz w:val="24"/>
          <w:szCs w:val="24"/>
        </w:rPr>
        <w:t xml:space="preserve"> </w:t>
      </w:r>
      <w:r w:rsidR="003616E9" w:rsidRPr="004248DE">
        <w:rPr>
          <w:rFonts w:ascii="Book Antiqua" w:hAnsi="Book Antiqua" w:cs="TimesNewRomanPS-BoldItalicMT"/>
          <w:bCs/>
          <w:iCs/>
          <w:sz w:val="24"/>
          <w:szCs w:val="24"/>
        </w:rPr>
        <w:t>The authors have declared that</w:t>
      </w:r>
      <w:r w:rsidR="003616E9" w:rsidRPr="004248DE">
        <w:rPr>
          <w:rFonts w:ascii="Book Antiqua" w:hAnsi="Book Antiqua" w:cs="TimesNewRomanPS-BoldItalicMT"/>
          <w:bCs/>
          <w:iCs/>
          <w:kern w:val="0"/>
          <w:sz w:val="24"/>
          <w:szCs w:val="24"/>
        </w:rPr>
        <w:t xml:space="preserve"> n</w:t>
      </w:r>
      <w:r w:rsidRPr="004248DE">
        <w:rPr>
          <w:rFonts w:ascii="Book Antiqua" w:hAnsi="Book Antiqua" w:cs="TimesNewRomanPS-BoldItalicMT"/>
          <w:bCs/>
          <w:iCs/>
          <w:kern w:val="0"/>
          <w:sz w:val="24"/>
          <w:szCs w:val="24"/>
        </w:rPr>
        <w:t xml:space="preserve">o animal was </w:t>
      </w:r>
      <w:r w:rsidR="003616E9" w:rsidRPr="004248DE">
        <w:rPr>
          <w:rFonts w:ascii="Book Antiqua" w:hAnsi="Book Antiqua" w:cs="TimesNewRomanPS-BoldItalicMT"/>
          <w:bCs/>
          <w:iCs/>
          <w:kern w:val="0"/>
          <w:sz w:val="24"/>
          <w:szCs w:val="24"/>
        </w:rPr>
        <w:t>used in this study.</w:t>
      </w:r>
    </w:p>
    <w:p w:rsidR="00692421" w:rsidRPr="003448E3" w:rsidRDefault="00692421" w:rsidP="00F91344">
      <w:pPr>
        <w:autoSpaceDE w:val="0"/>
        <w:autoSpaceDN w:val="0"/>
        <w:adjustRightInd w:val="0"/>
        <w:spacing w:line="360" w:lineRule="auto"/>
        <w:rPr>
          <w:rFonts w:ascii="Book Antiqua" w:hAnsi="Book Antiqua"/>
          <w:b/>
          <w:bCs/>
          <w:iCs/>
          <w:sz w:val="24"/>
          <w:szCs w:val="24"/>
        </w:rPr>
      </w:pPr>
    </w:p>
    <w:p w:rsidR="003616E9" w:rsidRPr="004248DE" w:rsidRDefault="003616E9" w:rsidP="00F91344">
      <w:pPr>
        <w:autoSpaceDE w:val="0"/>
        <w:autoSpaceDN w:val="0"/>
        <w:adjustRightInd w:val="0"/>
        <w:spacing w:line="360" w:lineRule="auto"/>
        <w:rPr>
          <w:rFonts w:ascii="Book Antiqua" w:hAnsi="Book Antiqua"/>
          <w:b/>
          <w:bCs/>
          <w:iCs/>
          <w:sz w:val="24"/>
          <w:szCs w:val="24"/>
        </w:rPr>
      </w:pPr>
      <w:r w:rsidRPr="004248DE">
        <w:rPr>
          <w:rFonts w:ascii="Book Antiqua" w:hAnsi="Book Antiqua"/>
          <w:b/>
          <w:bCs/>
          <w:iCs/>
          <w:sz w:val="24"/>
          <w:szCs w:val="24"/>
        </w:rPr>
        <w:t xml:space="preserve">Biostatistics statement: </w:t>
      </w:r>
      <w:r w:rsidRPr="004248DE">
        <w:rPr>
          <w:rFonts w:ascii="Book Antiqua" w:hAnsi="Book Antiqua"/>
          <w:bCs/>
          <w:iCs/>
          <w:sz w:val="24"/>
          <w:szCs w:val="24"/>
        </w:rPr>
        <w:t>The statistical methods</w:t>
      </w:r>
      <w:r w:rsidR="007736B3" w:rsidRPr="004248DE">
        <w:rPr>
          <w:rFonts w:ascii="Book Antiqua" w:hAnsi="Book Antiqua"/>
          <w:bCs/>
          <w:iCs/>
          <w:sz w:val="24"/>
          <w:szCs w:val="24"/>
        </w:rPr>
        <w:t xml:space="preserve"> of this study were reviewed by </w:t>
      </w:r>
      <w:proofErr w:type="spellStart"/>
      <w:r w:rsidR="003C6128" w:rsidRPr="004248DE">
        <w:rPr>
          <w:rFonts w:ascii="Book Antiqua" w:hAnsi="Book Antiqua"/>
          <w:bCs/>
          <w:iCs/>
          <w:sz w:val="24"/>
          <w:szCs w:val="24"/>
        </w:rPr>
        <w:t>Guogang</w:t>
      </w:r>
      <w:proofErr w:type="spellEnd"/>
      <w:r w:rsidR="003C6128" w:rsidRPr="004248DE">
        <w:rPr>
          <w:rFonts w:ascii="Book Antiqua" w:hAnsi="Book Antiqua"/>
          <w:bCs/>
          <w:iCs/>
          <w:sz w:val="24"/>
          <w:szCs w:val="24"/>
        </w:rPr>
        <w:t xml:space="preserve"> Li</w:t>
      </w:r>
      <w:r w:rsidRPr="004248DE">
        <w:rPr>
          <w:rFonts w:ascii="Book Antiqua" w:hAnsi="Book Antiqua"/>
          <w:bCs/>
          <w:iCs/>
          <w:sz w:val="24"/>
          <w:szCs w:val="24"/>
        </w:rPr>
        <w:t xml:space="preserve"> from </w:t>
      </w:r>
      <w:r w:rsidR="007736B3" w:rsidRPr="004248DE">
        <w:rPr>
          <w:rFonts w:ascii="Book Antiqua" w:hAnsi="Book Antiqua"/>
          <w:bCs/>
          <w:iCs/>
          <w:sz w:val="24"/>
          <w:szCs w:val="24"/>
        </w:rPr>
        <w:t>Second Affiliated Hospital, College of Medicine, Zhejiang University</w:t>
      </w:r>
      <w:r w:rsidRPr="004248DE">
        <w:rPr>
          <w:rFonts w:ascii="Book Antiqua" w:hAnsi="Book Antiqua"/>
          <w:bCs/>
          <w:iCs/>
          <w:sz w:val="24"/>
          <w:szCs w:val="24"/>
        </w:rPr>
        <w:t>.</w:t>
      </w:r>
    </w:p>
    <w:p w:rsidR="003616E9" w:rsidRPr="004248DE" w:rsidRDefault="003616E9" w:rsidP="00F91344">
      <w:pPr>
        <w:autoSpaceDE w:val="0"/>
        <w:autoSpaceDN w:val="0"/>
        <w:adjustRightInd w:val="0"/>
        <w:spacing w:line="360" w:lineRule="auto"/>
        <w:rPr>
          <w:rFonts w:ascii="Book Antiqua" w:hAnsi="Book Antiqua"/>
          <w:b/>
          <w:bCs/>
          <w:iCs/>
          <w:sz w:val="24"/>
          <w:szCs w:val="24"/>
        </w:rPr>
      </w:pPr>
    </w:p>
    <w:p w:rsidR="00692421" w:rsidRPr="004248DE" w:rsidRDefault="00692421" w:rsidP="00F91344">
      <w:pPr>
        <w:autoSpaceDE w:val="0"/>
        <w:autoSpaceDN w:val="0"/>
        <w:adjustRightInd w:val="0"/>
        <w:spacing w:line="360" w:lineRule="auto"/>
        <w:rPr>
          <w:rFonts w:ascii="Book Antiqua" w:hAnsi="Book Antiqua" w:cs="TimesNewRomanPS-BoldItalicMT"/>
          <w:b/>
          <w:bCs/>
          <w:iCs/>
          <w:kern w:val="0"/>
          <w:sz w:val="24"/>
          <w:szCs w:val="24"/>
        </w:rPr>
      </w:pPr>
      <w:r w:rsidRPr="004248DE">
        <w:rPr>
          <w:rFonts w:ascii="Book Antiqua" w:hAnsi="Book Antiqua" w:cs="TimesNewRomanPS-BoldItalicMT"/>
          <w:b/>
          <w:bCs/>
          <w:iCs/>
          <w:kern w:val="0"/>
          <w:sz w:val="24"/>
          <w:szCs w:val="24"/>
        </w:rPr>
        <w:t>Conflict-of-interest</w:t>
      </w:r>
      <w:r w:rsidRPr="004248DE">
        <w:rPr>
          <w:rFonts w:ascii="Book Antiqua" w:hAnsi="Book Antiqua" w:cs="TimesNewRomanPS-BoldItalicMT"/>
          <w:b/>
          <w:bCs/>
          <w:iCs/>
          <w:sz w:val="24"/>
          <w:szCs w:val="24"/>
        </w:rPr>
        <w:t xml:space="preserve">: </w:t>
      </w:r>
      <w:r w:rsidRPr="004248DE">
        <w:rPr>
          <w:rFonts w:ascii="Book Antiqua" w:hAnsi="Book Antiqua" w:cs="TimesNewRomanPS-BoldItalicMT"/>
          <w:bCs/>
          <w:iCs/>
          <w:sz w:val="24"/>
          <w:szCs w:val="24"/>
        </w:rPr>
        <w:t>The authors have declared that no competing interests exist</w:t>
      </w:r>
      <w:r w:rsidR="00E2403E" w:rsidRPr="004248DE">
        <w:rPr>
          <w:rFonts w:ascii="Book Antiqua" w:hAnsi="Book Antiqua" w:cs="TimesNewRomanPS-BoldItalicMT"/>
          <w:bCs/>
          <w:iCs/>
          <w:sz w:val="24"/>
          <w:szCs w:val="24"/>
        </w:rPr>
        <w:t>.</w:t>
      </w:r>
    </w:p>
    <w:bookmarkEnd w:id="35"/>
    <w:bookmarkEnd w:id="36"/>
    <w:p w:rsidR="00692421" w:rsidRPr="004248DE" w:rsidRDefault="00692421" w:rsidP="00F91344">
      <w:pPr>
        <w:autoSpaceDE w:val="0"/>
        <w:autoSpaceDN w:val="0"/>
        <w:adjustRightInd w:val="0"/>
        <w:spacing w:line="360" w:lineRule="auto"/>
        <w:rPr>
          <w:rFonts w:ascii="Book Antiqua" w:hAnsi="Book Antiqua" w:cs="TimesNewRomanPS-BoldItalicMT"/>
          <w:b/>
          <w:bCs/>
          <w:iCs/>
          <w:sz w:val="24"/>
          <w:szCs w:val="24"/>
        </w:rPr>
      </w:pPr>
    </w:p>
    <w:p w:rsidR="00692421" w:rsidRDefault="00692421" w:rsidP="00F91344">
      <w:pPr>
        <w:spacing w:line="360" w:lineRule="auto"/>
        <w:rPr>
          <w:rStyle w:val="a5"/>
          <w:rFonts w:ascii="Book Antiqua" w:hAnsi="Book Antiqua"/>
          <w:color w:val="auto"/>
          <w:sz w:val="24"/>
          <w:szCs w:val="24"/>
          <w:u w:val="none"/>
        </w:rPr>
      </w:pPr>
      <w:r w:rsidRPr="004248DE">
        <w:rPr>
          <w:rFonts w:ascii="Book Antiqua" w:hAnsi="Book Antiqua" w:cs="TimesNewRomanPS-BoldItalicMT"/>
          <w:b/>
          <w:bCs/>
          <w:iCs/>
          <w:kern w:val="0"/>
          <w:sz w:val="24"/>
          <w:szCs w:val="24"/>
        </w:rPr>
        <w:t>Data sharing</w:t>
      </w:r>
      <w:r w:rsidRPr="004248DE">
        <w:rPr>
          <w:rFonts w:ascii="Book Antiqua" w:hAnsi="Book Antiqua" w:cs="TimesNewRomanPS-BoldItalicMT"/>
          <w:b/>
          <w:bCs/>
          <w:iCs/>
          <w:sz w:val="24"/>
          <w:szCs w:val="24"/>
        </w:rPr>
        <w:t xml:space="preserve">: </w:t>
      </w:r>
      <w:bookmarkStart w:id="39" w:name="OLE_LINK148"/>
      <w:r w:rsidRPr="004248DE">
        <w:rPr>
          <w:rFonts w:ascii="Book Antiqua" w:hAnsi="Book Antiqua"/>
          <w:sz w:val="24"/>
          <w:szCs w:val="24"/>
        </w:rPr>
        <w:t xml:space="preserve">Technical appendix, statistical code, and dataset available from the corresponding author at </w:t>
      </w:r>
      <w:hyperlink r:id="rId7" w:history="1">
        <w:r w:rsidR="00E2403E" w:rsidRPr="004248DE">
          <w:rPr>
            <w:rStyle w:val="a5"/>
            <w:rFonts w:ascii="Book Antiqua" w:hAnsi="Book Antiqua"/>
            <w:color w:val="auto"/>
            <w:sz w:val="24"/>
            <w:szCs w:val="24"/>
            <w:u w:val="none"/>
          </w:rPr>
          <w:t>wuyulian@medmail.com.cn</w:t>
        </w:r>
      </w:hyperlink>
      <w:bookmarkEnd w:id="39"/>
      <w:r w:rsidR="007736B3" w:rsidRPr="004248DE">
        <w:rPr>
          <w:rFonts w:ascii="Book Antiqua" w:hAnsi="Book Antiqua"/>
          <w:sz w:val="24"/>
          <w:szCs w:val="24"/>
        </w:rPr>
        <w:t xml:space="preserve"> or </w:t>
      </w:r>
      <w:hyperlink r:id="rId8" w:history="1">
        <w:r w:rsidR="007736B3" w:rsidRPr="004248DE">
          <w:rPr>
            <w:rStyle w:val="a5"/>
            <w:rFonts w:ascii="Book Antiqua" w:hAnsi="Book Antiqua"/>
            <w:color w:val="auto"/>
            <w:sz w:val="24"/>
            <w:szCs w:val="24"/>
            <w:u w:val="none"/>
          </w:rPr>
          <w:t>chenli_hz@yahoo.com</w:t>
        </w:r>
      </w:hyperlink>
      <w:r w:rsidR="007736B3" w:rsidRPr="004248DE">
        <w:rPr>
          <w:rStyle w:val="a5"/>
          <w:rFonts w:ascii="Book Antiqua" w:hAnsi="Book Antiqua"/>
          <w:color w:val="auto"/>
          <w:sz w:val="24"/>
          <w:szCs w:val="24"/>
          <w:u w:val="none"/>
        </w:rPr>
        <w:t>.</w:t>
      </w:r>
    </w:p>
    <w:p w:rsidR="003448E3" w:rsidRPr="004248DE" w:rsidRDefault="003448E3" w:rsidP="00F91344">
      <w:pPr>
        <w:spacing w:line="360" w:lineRule="auto"/>
        <w:rPr>
          <w:rFonts w:ascii="Book Antiqua" w:hAnsi="Book Antiqua"/>
          <w:b/>
          <w:sz w:val="24"/>
          <w:szCs w:val="24"/>
        </w:rPr>
      </w:pPr>
    </w:p>
    <w:bookmarkEnd w:id="37"/>
    <w:bookmarkEnd w:id="38"/>
    <w:p w:rsidR="003448E3" w:rsidRPr="00164EDB" w:rsidRDefault="003448E3" w:rsidP="00F91344">
      <w:pPr>
        <w:spacing w:line="360" w:lineRule="auto"/>
        <w:rPr>
          <w:rFonts w:ascii="Book Antiqua" w:hAnsi="Book Antiqua"/>
          <w:b/>
          <w:color w:val="000000"/>
          <w:kern w:val="0"/>
          <w:sz w:val="24"/>
        </w:rPr>
      </w:pPr>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92421" w:rsidRPr="004248DE" w:rsidRDefault="00692421" w:rsidP="00F91344">
      <w:pPr>
        <w:autoSpaceDE w:val="0"/>
        <w:autoSpaceDN w:val="0"/>
        <w:adjustRightInd w:val="0"/>
        <w:spacing w:line="360" w:lineRule="auto"/>
        <w:rPr>
          <w:rFonts w:ascii="Book Antiqua" w:hAnsi="Book Antiqua"/>
          <w:b/>
          <w:bCs/>
          <w:iCs/>
          <w:kern w:val="0"/>
          <w:sz w:val="24"/>
          <w:szCs w:val="24"/>
        </w:rPr>
      </w:pPr>
    </w:p>
    <w:p w:rsidR="007736B3" w:rsidRPr="00C263F0" w:rsidRDefault="00692421" w:rsidP="00F91344">
      <w:pPr>
        <w:spacing w:line="360" w:lineRule="auto"/>
        <w:rPr>
          <w:rFonts w:ascii="Book Antiqua" w:hAnsi="Book Antiqua"/>
          <w:b/>
          <w:sz w:val="24"/>
          <w:szCs w:val="24"/>
        </w:rPr>
      </w:pPr>
      <w:r w:rsidRPr="004248DE">
        <w:rPr>
          <w:rFonts w:ascii="Book Antiqua" w:hAnsi="Book Antiqua"/>
          <w:b/>
          <w:sz w:val="24"/>
          <w:szCs w:val="24"/>
        </w:rPr>
        <w:t>Correspondence to:</w:t>
      </w:r>
      <w:r w:rsidR="004248DE">
        <w:rPr>
          <w:rFonts w:ascii="Book Antiqua" w:hAnsi="Book Antiqua" w:hint="eastAsia"/>
          <w:b/>
          <w:sz w:val="24"/>
          <w:szCs w:val="24"/>
        </w:rPr>
        <w:t xml:space="preserve"> </w:t>
      </w:r>
      <w:r w:rsidRPr="004248DE">
        <w:rPr>
          <w:rFonts w:ascii="Book Antiqua" w:hAnsi="Book Antiqua"/>
          <w:b/>
          <w:sz w:val="24"/>
          <w:szCs w:val="24"/>
        </w:rPr>
        <w:t>Yu</w:t>
      </w:r>
      <w:r w:rsidR="004248DE">
        <w:rPr>
          <w:rFonts w:ascii="Book Antiqua" w:hAnsi="Book Antiqua" w:hint="eastAsia"/>
          <w:b/>
          <w:sz w:val="24"/>
          <w:szCs w:val="24"/>
        </w:rPr>
        <w:t>-</w:t>
      </w:r>
      <w:proofErr w:type="spellStart"/>
      <w:r w:rsidR="004248DE" w:rsidRPr="004248DE">
        <w:rPr>
          <w:rFonts w:ascii="Book Antiqua" w:hAnsi="Book Antiqua"/>
          <w:b/>
          <w:sz w:val="24"/>
          <w:szCs w:val="24"/>
        </w:rPr>
        <w:t>Lian</w:t>
      </w:r>
      <w:proofErr w:type="spellEnd"/>
      <w:r w:rsidR="004248DE" w:rsidRPr="004248DE">
        <w:rPr>
          <w:rFonts w:ascii="Book Antiqua" w:hAnsi="Book Antiqua"/>
          <w:b/>
          <w:sz w:val="24"/>
          <w:szCs w:val="24"/>
        </w:rPr>
        <w:t xml:space="preserve"> </w:t>
      </w:r>
      <w:r w:rsidRPr="004248DE">
        <w:rPr>
          <w:rFonts w:ascii="Book Antiqua" w:hAnsi="Book Antiqua"/>
          <w:b/>
          <w:sz w:val="24"/>
          <w:szCs w:val="24"/>
        </w:rPr>
        <w:t>Wu, PhD,</w:t>
      </w:r>
      <w:r w:rsidRPr="004248DE">
        <w:rPr>
          <w:rFonts w:ascii="Book Antiqua" w:hAnsi="Book Antiqua"/>
          <w:sz w:val="24"/>
          <w:szCs w:val="24"/>
        </w:rPr>
        <w:t xml:space="preserve"> Department of Surgery, Second Affiliated Hospital, College of Medicine, Zhejiang University, No.</w:t>
      </w:r>
      <w:r w:rsidR="00901DB4">
        <w:rPr>
          <w:rFonts w:ascii="Book Antiqua" w:hAnsi="Book Antiqua" w:hint="eastAsia"/>
          <w:sz w:val="24"/>
          <w:szCs w:val="24"/>
        </w:rPr>
        <w:t xml:space="preserve"> </w:t>
      </w:r>
      <w:r w:rsidRPr="004248DE">
        <w:rPr>
          <w:rFonts w:ascii="Book Antiqua" w:hAnsi="Book Antiqua"/>
          <w:sz w:val="24"/>
          <w:szCs w:val="24"/>
        </w:rPr>
        <w:t xml:space="preserve">88 </w:t>
      </w:r>
      <w:proofErr w:type="spellStart"/>
      <w:r w:rsidRPr="004248DE">
        <w:rPr>
          <w:rFonts w:ascii="Book Antiqua" w:hAnsi="Book Antiqua"/>
          <w:sz w:val="24"/>
          <w:szCs w:val="24"/>
        </w:rPr>
        <w:t>Jiefang</w:t>
      </w:r>
      <w:proofErr w:type="spellEnd"/>
      <w:r w:rsidRPr="004248DE">
        <w:rPr>
          <w:rFonts w:ascii="Book Antiqua" w:hAnsi="Book Antiqua"/>
          <w:sz w:val="24"/>
          <w:szCs w:val="24"/>
        </w:rPr>
        <w:t xml:space="preserve"> </w:t>
      </w:r>
      <w:r w:rsidRPr="004248DE">
        <w:rPr>
          <w:rFonts w:ascii="Book Antiqua" w:hAnsi="Book Antiqua"/>
          <w:sz w:val="24"/>
          <w:szCs w:val="24"/>
        </w:rPr>
        <w:lastRenderedPageBreak/>
        <w:t>Road, Hangzhou</w:t>
      </w:r>
      <w:r w:rsidR="00901DB4">
        <w:rPr>
          <w:rFonts w:ascii="Book Antiqua" w:hAnsi="Book Antiqua" w:hint="eastAsia"/>
          <w:sz w:val="24"/>
          <w:szCs w:val="24"/>
        </w:rPr>
        <w:t xml:space="preserve"> </w:t>
      </w:r>
      <w:r w:rsidR="00901DB4" w:rsidRPr="004248DE">
        <w:rPr>
          <w:rFonts w:ascii="Book Antiqua" w:hAnsi="Book Antiqua"/>
          <w:sz w:val="24"/>
          <w:szCs w:val="24"/>
        </w:rPr>
        <w:t>310021</w:t>
      </w:r>
      <w:r w:rsidRPr="004248DE">
        <w:rPr>
          <w:rFonts w:ascii="Book Antiqua" w:hAnsi="Book Antiqua"/>
          <w:sz w:val="24"/>
          <w:szCs w:val="24"/>
        </w:rPr>
        <w:t>,</w:t>
      </w:r>
      <w:r w:rsidR="00901DB4" w:rsidRPr="00901DB4">
        <w:rPr>
          <w:rFonts w:ascii="Book Antiqua" w:hAnsi="Book Antiqua" w:hint="eastAsia"/>
          <w:sz w:val="24"/>
          <w:szCs w:val="24"/>
        </w:rPr>
        <w:t xml:space="preserve"> </w:t>
      </w:r>
      <w:r w:rsidR="00901DB4">
        <w:rPr>
          <w:rFonts w:ascii="Book Antiqua" w:hAnsi="Book Antiqua" w:hint="eastAsia"/>
          <w:sz w:val="24"/>
          <w:szCs w:val="24"/>
        </w:rPr>
        <w:t>Zhejiang Province,</w:t>
      </w:r>
      <w:r w:rsidRPr="004248DE">
        <w:rPr>
          <w:rFonts w:ascii="Book Antiqua" w:hAnsi="Book Antiqua"/>
          <w:sz w:val="24"/>
          <w:szCs w:val="24"/>
        </w:rPr>
        <w:t xml:space="preserve"> China.</w:t>
      </w:r>
      <w:bookmarkStart w:id="40" w:name="OLE_LINK119"/>
      <w:bookmarkStart w:id="41" w:name="OLE_LINK120"/>
      <w:r w:rsidRPr="004248DE">
        <w:rPr>
          <w:rFonts w:ascii="Book Antiqua" w:hAnsi="Book Antiqua"/>
          <w:sz w:val="24"/>
          <w:szCs w:val="24"/>
        </w:rPr>
        <w:t xml:space="preserve"> </w:t>
      </w:r>
      <w:hyperlink r:id="rId9" w:history="1">
        <w:r w:rsidR="007736B3" w:rsidRPr="00C263F0">
          <w:rPr>
            <w:rStyle w:val="a5"/>
            <w:rFonts w:ascii="Book Antiqua" w:hAnsi="Book Antiqua"/>
            <w:color w:val="auto"/>
            <w:sz w:val="24"/>
            <w:szCs w:val="24"/>
            <w:u w:val="none"/>
          </w:rPr>
          <w:t>wuyulian@medmail.com.cn</w:t>
        </w:r>
      </w:hyperlink>
      <w:bookmarkEnd w:id="40"/>
      <w:bookmarkEnd w:id="41"/>
      <w:r w:rsidR="007736B3" w:rsidRPr="00C263F0">
        <w:rPr>
          <w:rFonts w:ascii="Book Antiqua" w:hAnsi="Book Antiqua"/>
          <w:sz w:val="24"/>
          <w:szCs w:val="24"/>
        </w:rPr>
        <w:t xml:space="preserve"> </w:t>
      </w:r>
    </w:p>
    <w:p w:rsidR="004248DE" w:rsidRDefault="00692421" w:rsidP="00F91344">
      <w:pPr>
        <w:spacing w:line="360" w:lineRule="auto"/>
        <w:rPr>
          <w:rFonts w:ascii="Book Antiqua" w:hAnsi="Book Antiqua"/>
          <w:b/>
          <w:sz w:val="24"/>
          <w:szCs w:val="24"/>
        </w:rPr>
      </w:pPr>
      <w:r w:rsidRPr="004248DE">
        <w:rPr>
          <w:rFonts w:ascii="Book Antiqua" w:hAnsi="Book Antiqua"/>
          <w:b/>
          <w:sz w:val="24"/>
          <w:szCs w:val="24"/>
        </w:rPr>
        <w:t xml:space="preserve">Telephone: </w:t>
      </w:r>
      <w:r w:rsidRPr="004248DE">
        <w:rPr>
          <w:rFonts w:ascii="Book Antiqua" w:hAnsi="Book Antiqua"/>
          <w:sz w:val="24"/>
          <w:szCs w:val="24"/>
        </w:rPr>
        <w:t>+86-571-87783582</w:t>
      </w:r>
      <w:r w:rsidRPr="004248DE">
        <w:rPr>
          <w:rFonts w:ascii="Book Antiqua" w:hAnsi="Book Antiqua"/>
          <w:b/>
          <w:sz w:val="24"/>
          <w:szCs w:val="24"/>
        </w:rPr>
        <w:t xml:space="preserve"> </w:t>
      </w:r>
    </w:p>
    <w:p w:rsidR="00692421" w:rsidRPr="004248DE" w:rsidRDefault="00692421" w:rsidP="00F91344">
      <w:pPr>
        <w:spacing w:line="360" w:lineRule="auto"/>
        <w:rPr>
          <w:rFonts w:ascii="Book Antiqua" w:hAnsi="Book Antiqua"/>
          <w:sz w:val="24"/>
          <w:szCs w:val="24"/>
        </w:rPr>
      </w:pPr>
      <w:r w:rsidRPr="004248DE">
        <w:rPr>
          <w:rFonts w:ascii="Book Antiqua" w:hAnsi="Book Antiqua"/>
          <w:b/>
          <w:sz w:val="24"/>
          <w:szCs w:val="24"/>
        </w:rPr>
        <w:t xml:space="preserve">Fax: </w:t>
      </w:r>
      <w:r w:rsidRPr="004248DE">
        <w:rPr>
          <w:rFonts w:ascii="Book Antiqua" w:hAnsi="Book Antiqua"/>
          <w:sz w:val="24"/>
          <w:szCs w:val="24"/>
        </w:rPr>
        <w:t>+86-571-87022776</w:t>
      </w:r>
    </w:p>
    <w:p w:rsidR="00692421" w:rsidRPr="006E525B" w:rsidRDefault="002629F1" w:rsidP="00F91344">
      <w:pPr>
        <w:spacing w:line="360" w:lineRule="auto"/>
        <w:rPr>
          <w:rFonts w:ascii="Book Antiqua" w:hAnsi="Book Antiqua"/>
          <w:sz w:val="24"/>
          <w:szCs w:val="24"/>
        </w:rPr>
      </w:pPr>
      <w:bookmarkStart w:id="42" w:name="OLE_LINK476"/>
      <w:bookmarkStart w:id="43" w:name="OLE_LINK477"/>
      <w:r>
        <w:rPr>
          <w:rFonts w:ascii="Book Antiqua" w:hAnsi="Book Antiqua"/>
          <w:b/>
          <w:sz w:val="24"/>
          <w:szCs w:val="24"/>
        </w:rPr>
        <w:t>Received:</w:t>
      </w:r>
      <w:r>
        <w:rPr>
          <w:rFonts w:ascii="Book Antiqua" w:hAnsi="Book Antiqua" w:hint="eastAsia"/>
          <w:b/>
          <w:sz w:val="24"/>
          <w:szCs w:val="24"/>
        </w:rPr>
        <w:t xml:space="preserve"> </w:t>
      </w:r>
      <w:r w:rsidR="006E525B" w:rsidRPr="006E525B">
        <w:rPr>
          <w:rFonts w:ascii="Book Antiqua" w:hAnsi="Book Antiqua" w:hint="eastAsia"/>
          <w:sz w:val="24"/>
          <w:szCs w:val="24"/>
        </w:rPr>
        <w:t>November 27, 2014</w:t>
      </w:r>
      <w:r w:rsidR="00692421" w:rsidRPr="006E525B">
        <w:rPr>
          <w:rFonts w:ascii="Book Antiqua" w:hAnsi="Book Antiqua"/>
          <w:sz w:val="24"/>
          <w:szCs w:val="24"/>
        </w:rPr>
        <w:t xml:space="preserve"> </w:t>
      </w:r>
    </w:p>
    <w:p w:rsidR="00692421" w:rsidRPr="006E525B" w:rsidRDefault="00692421" w:rsidP="00F91344">
      <w:pPr>
        <w:spacing w:line="360" w:lineRule="auto"/>
        <w:rPr>
          <w:rFonts w:ascii="Book Antiqua" w:hAnsi="Book Antiqua"/>
          <w:sz w:val="24"/>
          <w:szCs w:val="24"/>
        </w:rPr>
      </w:pPr>
      <w:r w:rsidRPr="004248DE">
        <w:rPr>
          <w:rFonts w:ascii="Book Antiqua" w:hAnsi="Book Antiqua"/>
          <w:b/>
          <w:sz w:val="24"/>
          <w:szCs w:val="24"/>
        </w:rPr>
        <w:t>Peer-review started:</w:t>
      </w:r>
      <w:r w:rsidR="006E525B" w:rsidRPr="006E525B">
        <w:rPr>
          <w:rFonts w:ascii="Book Antiqua" w:hAnsi="Book Antiqua" w:hint="eastAsia"/>
          <w:sz w:val="24"/>
          <w:szCs w:val="24"/>
        </w:rPr>
        <w:t xml:space="preserve"> November </w:t>
      </w:r>
      <w:r w:rsidR="006E525B">
        <w:rPr>
          <w:rFonts w:ascii="Book Antiqua" w:hAnsi="Book Antiqua" w:hint="eastAsia"/>
          <w:sz w:val="24"/>
          <w:szCs w:val="24"/>
        </w:rPr>
        <w:t>28</w:t>
      </w:r>
      <w:r w:rsidR="006E525B" w:rsidRPr="006E525B">
        <w:rPr>
          <w:rFonts w:ascii="Book Antiqua" w:hAnsi="Book Antiqua" w:hint="eastAsia"/>
          <w:sz w:val="24"/>
          <w:szCs w:val="24"/>
        </w:rPr>
        <w:t>, 2014</w:t>
      </w:r>
      <w:r w:rsidR="006E525B" w:rsidRPr="006E525B">
        <w:rPr>
          <w:rFonts w:ascii="Book Antiqua" w:hAnsi="Book Antiqua"/>
          <w:sz w:val="24"/>
          <w:szCs w:val="24"/>
        </w:rPr>
        <w:t xml:space="preserve"> </w:t>
      </w:r>
    </w:p>
    <w:p w:rsidR="00692421" w:rsidRPr="006E525B" w:rsidRDefault="00692421" w:rsidP="00F91344">
      <w:pPr>
        <w:spacing w:line="360" w:lineRule="auto"/>
        <w:rPr>
          <w:rFonts w:ascii="Book Antiqua" w:hAnsi="Book Antiqua"/>
          <w:sz w:val="24"/>
          <w:szCs w:val="24"/>
        </w:rPr>
      </w:pPr>
      <w:r w:rsidRPr="004248DE">
        <w:rPr>
          <w:rFonts w:ascii="Book Antiqua" w:hAnsi="Book Antiqua"/>
          <w:b/>
          <w:sz w:val="24"/>
          <w:szCs w:val="24"/>
        </w:rPr>
        <w:t>First decision:</w:t>
      </w:r>
      <w:r w:rsidR="006E525B" w:rsidRPr="006E525B">
        <w:rPr>
          <w:rFonts w:ascii="Book Antiqua" w:hAnsi="Book Antiqua" w:hint="eastAsia"/>
          <w:sz w:val="24"/>
          <w:szCs w:val="24"/>
        </w:rPr>
        <w:t xml:space="preserve"> December 26, 2014</w:t>
      </w:r>
    </w:p>
    <w:p w:rsidR="00692421" w:rsidRPr="006E525B" w:rsidRDefault="002629F1" w:rsidP="00F91344">
      <w:pPr>
        <w:spacing w:line="360" w:lineRule="auto"/>
        <w:rPr>
          <w:rFonts w:ascii="Book Antiqua" w:hAnsi="Book Antiqua"/>
          <w:sz w:val="24"/>
          <w:szCs w:val="24"/>
        </w:rPr>
      </w:pPr>
      <w:r>
        <w:rPr>
          <w:rFonts w:ascii="Book Antiqua" w:hAnsi="Book Antiqua"/>
          <w:b/>
          <w:sz w:val="24"/>
          <w:szCs w:val="24"/>
        </w:rPr>
        <w:t>Revised:</w:t>
      </w:r>
      <w:r>
        <w:rPr>
          <w:rFonts w:ascii="Book Antiqua" w:hAnsi="Book Antiqua" w:hint="eastAsia"/>
          <w:b/>
          <w:sz w:val="24"/>
          <w:szCs w:val="24"/>
        </w:rPr>
        <w:t xml:space="preserve"> </w:t>
      </w:r>
      <w:r w:rsidR="006E525B" w:rsidRPr="006E525B">
        <w:rPr>
          <w:rFonts w:ascii="Book Antiqua" w:hAnsi="Book Antiqua" w:hint="eastAsia"/>
          <w:sz w:val="24"/>
          <w:szCs w:val="24"/>
        </w:rPr>
        <w:t>January 14, 2015</w:t>
      </w:r>
    </w:p>
    <w:p w:rsidR="001C3414" w:rsidRPr="000213AF" w:rsidRDefault="00692421" w:rsidP="001C3414">
      <w:pPr>
        <w:rPr>
          <w:rFonts w:ascii="Book Antiqua" w:hAnsi="Book Antiqua"/>
          <w:color w:val="000000"/>
          <w:sz w:val="24"/>
        </w:rPr>
      </w:pPr>
      <w:r w:rsidRPr="004248DE">
        <w:rPr>
          <w:rFonts w:ascii="Book Antiqua" w:hAnsi="Book Antiqua"/>
          <w:b/>
          <w:sz w:val="24"/>
          <w:szCs w:val="24"/>
        </w:rPr>
        <w:t>Accepted:</w:t>
      </w:r>
      <w:bookmarkStart w:id="44" w:name="OLE_LINK99"/>
      <w:r w:rsidR="001C3414" w:rsidRPr="001C3414">
        <w:rPr>
          <w:rFonts w:ascii="Book Antiqua" w:hAnsi="Book Antiqua"/>
          <w:color w:val="000000"/>
          <w:sz w:val="24"/>
        </w:rPr>
        <w:t xml:space="preserve"> </w:t>
      </w:r>
      <w:r w:rsidR="001C3414">
        <w:rPr>
          <w:rFonts w:ascii="Book Antiqua" w:hAnsi="Book Antiqua"/>
          <w:color w:val="000000"/>
          <w:sz w:val="24"/>
        </w:rPr>
        <w:t>February 1</w:t>
      </w:r>
      <w:r w:rsidR="001C3414">
        <w:rPr>
          <w:rFonts w:ascii="Book Antiqua" w:hAnsi="Book Antiqua" w:hint="eastAsia"/>
          <w:color w:val="000000"/>
          <w:sz w:val="24"/>
        </w:rPr>
        <w:t>2</w:t>
      </w:r>
      <w:r w:rsidR="001C3414" w:rsidRPr="000213AF">
        <w:rPr>
          <w:rFonts w:ascii="Book Antiqua" w:hAnsi="Book Antiqua"/>
          <w:color w:val="000000"/>
          <w:sz w:val="24"/>
        </w:rPr>
        <w:t>, 2015</w:t>
      </w:r>
    </w:p>
    <w:p w:rsidR="00692421" w:rsidRPr="004248DE" w:rsidRDefault="00692421" w:rsidP="00F91344">
      <w:pPr>
        <w:spacing w:line="360" w:lineRule="auto"/>
        <w:rPr>
          <w:rFonts w:ascii="Book Antiqua" w:hAnsi="Book Antiqua"/>
          <w:b/>
          <w:sz w:val="24"/>
          <w:szCs w:val="24"/>
        </w:rPr>
      </w:pPr>
      <w:bookmarkStart w:id="45" w:name="_GoBack"/>
      <w:bookmarkEnd w:id="44"/>
      <w:bookmarkEnd w:id="45"/>
      <w:r w:rsidRPr="004248DE">
        <w:rPr>
          <w:rFonts w:ascii="Book Antiqua" w:hAnsi="Book Antiqua"/>
          <w:b/>
          <w:sz w:val="24"/>
          <w:szCs w:val="24"/>
        </w:rPr>
        <w:t xml:space="preserve">  </w:t>
      </w:r>
    </w:p>
    <w:p w:rsidR="00692421" w:rsidRPr="004248DE" w:rsidRDefault="00692421" w:rsidP="00F91344">
      <w:pPr>
        <w:spacing w:line="360" w:lineRule="auto"/>
        <w:rPr>
          <w:rFonts w:ascii="Book Antiqua" w:hAnsi="Book Antiqua"/>
          <w:b/>
          <w:sz w:val="24"/>
          <w:szCs w:val="24"/>
        </w:rPr>
      </w:pPr>
      <w:r w:rsidRPr="004248DE">
        <w:rPr>
          <w:rFonts w:ascii="Book Antiqua" w:hAnsi="Book Antiqua"/>
          <w:b/>
          <w:sz w:val="24"/>
          <w:szCs w:val="24"/>
        </w:rPr>
        <w:t>Article in press:</w:t>
      </w:r>
    </w:p>
    <w:p w:rsidR="00692421" w:rsidRPr="004248DE" w:rsidRDefault="00692421" w:rsidP="00F91344">
      <w:pPr>
        <w:spacing w:line="360" w:lineRule="auto"/>
        <w:rPr>
          <w:rFonts w:ascii="Book Antiqua" w:hAnsi="Book Antiqua"/>
          <w:b/>
          <w:sz w:val="24"/>
          <w:szCs w:val="24"/>
        </w:rPr>
      </w:pPr>
      <w:r w:rsidRPr="004248DE">
        <w:rPr>
          <w:rFonts w:ascii="Book Antiqua" w:hAnsi="Book Antiqua"/>
          <w:b/>
          <w:sz w:val="24"/>
          <w:szCs w:val="24"/>
        </w:rPr>
        <w:t xml:space="preserve">Published online: </w:t>
      </w:r>
    </w:p>
    <w:bookmarkEnd w:id="42"/>
    <w:bookmarkEnd w:id="43"/>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p>
    <w:p w:rsidR="006E525B" w:rsidRDefault="006E525B" w:rsidP="00F91344">
      <w:pPr>
        <w:widowControl/>
        <w:spacing w:line="360" w:lineRule="auto"/>
        <w:jc w:val="left"/>
        <w:rPr>
          <w:rFonts w:ascii="Book Antiqua" w:hAnsi="Book Antiqua"/>
          <w:b/>
          <w:sz w:val="24"/>
          <w:szCs w:val="24"/>
        </w:rPr>
      </w:pPr>
      <w:r>
        <w:rPr>
          <w:rFonts w:ascii="Book Antiqua" w:hAnsi="Book Antiqua"/>
          <w:b/>
          <w:sz w:val="24"/>
          <w:szCs w:val="24"/>
        </w:rPr>
        <w:br w:type="page"/>
      </w:r>
    </w:p>
    <w:p w:rsidR="00692421" w:rsidRPr="004248DE" w:rsidRDefault="00692421" w:rsidP="00F91344">
      <w:pPr>
        <w:spacing w:line="360" w:lineRule="auto"/>
        <w:rPr>
          <w:rFonts w:ascii="Book Antiqua" w:hAnsi="Book Antiqua"/>
          <w:b/>
          <w:sz w:val="24"/>
          <w:szCs w:val="24"/>
        </w:rPr>
      </w:pPr>
      <w:r w:rsidRPr="004248DE">
        <w:rPr>
          <w:rFonts w:ascii="Book Antiqua" w:hAnsi="Book Antiqua"/>
          <w:b/>
          <w:sz w:val="24"/>
          <w:szCs w:val="24"/>
        </w:rPr>
        <w:lastRenderedPageBreak/>
        <w:t>Abstract</w:t>
      </w:r>
    </w:p>
    <w:p w:rsidR="00692421" w:rsidRDefault="00692421" w:rsidP="00F91344">
      <w:pPr>
        <w:spacing w:line="360" w:lineRule="auto"/>
        <w:rPr>
          <w:rFonts w:ascii="Book Antiqua" w:hAnsi="Book Antiqua"/>
          <w:sz w:val="24"/>
          <w:szCs w:val="24"/>
        </w:rPr>
      </w:pPr>
      <w:r w:rsidRPr="006E525B">
        <w:rPr>
          <w:rFonts w:ascii="Book Antiqua" w:hAnsi="Book Antiqua"/>
          <w:b/>
          <w:sz w:val="24"/>
          <w:szCs w:val="24"/>
        </w:rPr>
        <w:t>AIM</w:t>
      </w:r>
      <w:r w:rsidRPr="004248DE">
        <w:rPr>
          <w:rFonts w:ascii="Book Antiqua" w:hAnsi="Book Antiqua"/>
          <w:sz w:val="24"/>
          <w:szCs w:val="24"/>
        </w:rPr>
        <w:t xml:space="preserve">: To investigate the mechanism underlying the promoting role of CD97 in gastric cancer cell proliferation and invasion. </w:t>
      </w:r>
    </w:p>
    <w:p w:rsidR="006E525B" w:rsidRPr="004248DE" w:rsidRDefault="006E525B" w:rsidP="00F91344">
      <w:pPr>
        <w:spacing w:line="360" w:lineRule="auto"/>
        <w:rPr>
          <w:rFonts w:ascii="Book Antiqua" w:hAnsi="Book Antiqua"/>
          <w:sz w:val="24"/>
          <w:szCs w:val="24"/>
        </w:rPr>
      </w:pPr>
    </w:p>
    <w:p w:rsidR="00692421" w:rsidRDefault="00692421" w:rsidP="00F91344">
      <w:pPr>
        <w:spacing w:line="360" w:lineRule="auto"/>
        <w:rPr>
          <w:rFonts w:ascii="Book Antiqua" w:hAnsi="Book Antiqua"/>
          <w:sz w:val="24"/>
          <w:szCs w:val="24"/>
        </w:rPr>
      </w:pPr>
      <w:r w:rsidRPr="006E525B">
        <w:rPr>
          <w:rFonts w:ascii="Book Antiqua" w:hAnsi="Book Antiqua"/>
          <w:b/>
          <w:sz w:val="24"/>
          <w:szCs w:val="24"/>
        </w:rPr>
        <w:t>METHODS</w:t>
      </w:r>
      <w:r w:rsidRPr="004248DE">
        <w:rPr>
          <w:rFonts w:ascii="Book Antiqua" w:hAnsi="Book Antiqua"/>
          <w:sz w:val="24"/>
          <w:szCs w:val="24"/>
        </w:rPr>
        <w:t>: Two kinds of exosomes released by gastric cancer cells with high (SGC/</w:t>
      </w:r>
      <w:proofErr w:type="spellStart"/>
      <w:r w:rsidRPr="004248DE">
        <w:rPr>
          <w:rFonts w:ascii="Book Antiqua" w:hAnsi="Book Antiqua"/>
          <w:sz w:val="24"/>
          <w:szCs w:val="24"/>
        </w:rPr>
        <w:t>wt</w:t>
      </w:r>
      <w:proofErr w:type="spellEnd"/>
      <w:r w:rsidRPr="004248DE">
        <w:rPr>
          <w:rFonts w:ascii="Book Antiqua" w:hAnsi="Book Antiqua"/>
          <w:sz w:val="24"/>
          <w:szCs w:val="24"/>
        </w:rPr>
        <w:t>) or low (SGC/</w:t>
      </w:r>
      <w:proofErr w:type="spellStart"/>
      <w:r w:rsidRPr="004248DE">
        <w:rPr>
          <w:rFonts w:ascii="Book Antiqua" w:hAnsi="Book Antiqua"/>
          <w:sz w:val="24"/>
          <w:szCs w:val="24"/>
        </w:rPr>
        <w:t>kd</w:t>
      </w:r>
      <w:proofErr w:type="spellEnd"/>
      <w:r w:rsidRPr="004248DE">
        <w:rPr>
          <w:rFonts w:ascii="Book Antiqua" w:hAnsi="Book Antiqua"/>
          <w:sz w:val="24"/>
          <w:szCs w:val="24"/>
        </w:rPr>
        <w:t xml:space="preserve">) CD97 expression were isolated by ultracentrifugation and identified by electron microscopy and western blot analysis. The influences of the two exosomes on gastric cancer cell proliferation and invasion were investigated through proliferation and </w:t>
      </w:r>
      <w:proofErr w:type="spellStart"/>
      <w:r w:rsidRPr="004248DE">
        <w:rPr>
          <w:rFonts w:ascii="Book Antiqua" w:hAnsi="Book Antiqua"/>
          <w:sz w:val="24"/>
          <w:szCs w:val="24"/>
        </w:rPr>
        <w:t>matrigel</w:t>
      </w:r>
      <w:proofErr w:type="spellEnd"/>
      <w:r w:rsidRPr="004248DE">
        <w:rPr>
          <w:rFonts w:ascii="Book Antiqua" w:hAnsi="Book Antiqua"/>
          <w:sz w:val="24"/>
          <w:szCs w:val="24"/>
        </w:rPr>
        <w:t xml:space="preserve"> invasion assay. Subsequently,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were isolated from the two samples and their miRNA profiles were compared via </w:t>
      </w:r>
      <w:bookmarkStart w:id="46" w:name="OLE_LINK146"/>
      <w:r w:rsidRPr="004248DE">
        <w:rPr>
          <w:rFonts w:ascii="Book Antiqua" w:hAnsi="Book Antiqua"/>
          <w:sz w:val="24"/>
          <w:szCs w:val="24"/>
        </w:rPr>
        <w:t>microarray</w:t>
      </w:r>
      <w:bookmarkEnd w:id="46"/>
      <w:r w:rsidRPr="004248DE">
        <w:rPr>
          <w:rFonts w:ascii="Book Antiqua" w:hAnsi="Book Antiqua"/>
          <w:sz w:val="24"/>
          <w:szCs w:val="24"/>
        </w:rPr>
        <w:t xml:space="preserve"> assay analysis.  Reverse transcription-quantitative real</w:t>
      </w:r>
      <w:r w:rsidR="00C263F0">
        <w:rPr>
          <w:rFonts w:ascii="Book Antiqua" w:hAnsi="Book Antiqua"/>
          <w:sz w:val="24"/>
          <w:szCs w:val="24"/>
        </w:rPr>
        <w:t>-time polymerase chain reaction</w:t>
      </w:r>
      <w:r w:rsidR="00C263F0">
        <w:rPr>
          <w:rFonts w:ascii="Book Antiqua" w:hAnsi="Book Antiqua" w:hint="eastAsia"/>
          <w:sz w:val="24"/>
          <w:szCs w:val="24"/>
        </w:rPr>
        <w:t xml:space="preserve"> </w:t>
      </w:r>
      <w:r w:rsidRPr="004248DE">
        <w:rPr>
          <w:rFonts w:ascii="Book Antiqua" w:hAnsi="Book Antiqua"/>
          <w:sz w:val="24"/>
          <w:szCs w:val="24"/>
        </w:rPr>
        <w:t xml:space="preserve">was used to validate the microarray assay. Target genes of the differently expressed microRNAs were predicted based on five independent </w:t>
      </w:r>
      <w:r w:rsidRPr="004248DE">
        <w:rPr>
          <w:rFonts w:ascii="Book Antiqua" w:eastAsia="宋体" w:hAnsi="Book Antiqua" w:cs="宋体"/>
          <w:sz w:val="24"/>
          <w:szCs w:val="24"/>
        </w:rPr>
        <w:t>algorithms</w:t>
      </w:r>
      <w:r w:rsidRPr="004248DE">
        <w:rPr>
          <w:rFonts w:ascii="Book Antiqua" w:hAnsi="Book Antiqua"/>
          <w:sz w:val="24"/>
          <w:szCs w:val="24"/>
        </w:rPr>
        <w:t xml:space="preserve"> and were </w:t>
      </w:r>
      <w:r w:rsidRPr="004248DE">
        <w:rPr>
          <w:rFonts w:ascii="Book Antiqua" w:eastAsia="宋体" w:hAnsi="Book Antiqua" w:cs="宋体"/>
          <w:sz w:val="24"/>
          <w:szCs w:val="24"/>
        </w:rPr>
        <w:t xml:space="preserve">then subjected to gene </w:t>
      </w:r>
      <w:r w:rsidR="00C263F0">
        <w:rPr>
          <w:rFonts w:ascii="Book Antiqua" w:eastAsia="宋体" w:hAnsi="Book Antiqua" w:cs="宋体"/>
          <w:sz w:val="24"/>
          <w:szCs w:val="24"/>
        </w:rPr>
        <w:t>oncology</w:t>
      </w:r>
      <w:r w:rsidRPr="004248DE">
        <w:rPr>
          <w:rFonts w:ascii="Book Antiqua" w:eastAsia="宋体" w:hAnsi="Book Antiqua" w:cs="宋体"/>
          <w:noProof/>
          <w:sz w:val="24"/>
          <w:szCs w:val="24"/>
        </w:rPr>
        <w:t xml:space="preserve"> </w:t>
      </w:r>
      <w:r w:rsidRPr="004248DE">
        <w:rPr>
          <w:rFonts w:ascii="Book Antiqua" w:eastAsia="宋体" w:hAnsi="Book Antiqua" w:cs="宋体"/>
          <w:sz w:val="24"/>
          <w:szCs w:val="24"/>
        </w:rPr>
        <w:t>enrichment and Kyoto encyclopedia of genes and genomes (KEGG) pathway analysis.</w:t>
      </w:r>
      <w:r w:rsidRPr="004248DE">
        <w:rPr>
          <w:rFonts w:ascii="Book Antiqua" w:hAnsi="Book Antiqua"/>
          <w:sz w:val="24"/>
          <w:szCs w:val="24"/>
        </w:rPr>
        <w:t xml:space="preserve"> After identifying the pathway that was the most likely altered, tumor cells were treated with the two exosomes of different concentrations, and the pathway activation was identified through western blot analysis.</w:t>
      </w:r>
    </w:p>
    <w:p w:rsidR="006E525B" w:rsidRPr="004248DE" w:rsidRDefault="006E525B" w:rsidP="00F91344">
      <w:pPr>
        <w:spacing w:line="360" w:lineRule="auto"/>
        <w:rPr>
          <w:rFonts w:ascii="Book Antiqua" w:hAnsi="Book Antiqua"/>
          <w:sz w:val="24"/>
          <w:szCs w:val="24"/>
        </w:rPr>
      </w:pPr>
    </w:p>
    <w:p w:rsidR="00692421" w:rsidRDefault="00692421" w:rsidP="00F91344">
      <w:pPr>
        <w:spacing w:line="360" w:lineRule="auto"/>
        <w:rPr>
          <w:rFonts w:ascii="Book Antiqua" w:hAnsi="Book Antiqua"/>
          <w:sz w:val="24"/>
          <w:szCs w:val="24"/>
        </w:rPr>
      </w:pPr>
      <w:r w:rsidRPr="006E525B">
        <w:rPr>
          <w:rFonts w:ascii="Book Antiqua" w:hAnsi="Book Antiqua"/>
          <w:b/>
          <w:sz w:val="24"/>
          <w:szCs w:val="24"/>
        </w:rPr>
        <w:t>RESULT</w:t>
      </w:r>
      <w:r w:rsidRPr="004248DE">
        <w:rPr>
          <w:rFonts w:ascii="Book Antiqua" w:hAnsi="Book Antiqua"/>
          <w:sz w:val="24"/>
          <w:szCs w:val="24"/>
        </w:rPr>
        <w:t xml:space="preserve">: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isolated from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cells significantly promoted tumor cell proliferation in a dose-dependent manner </w:t>
      </w:r>
      <w:r w:rsidRPr="004248DE">
        <w:rPr>
          <w:rFonts w:ascii="Book Antiqua" w:hAnsi="Book Antiqua"/>
          <w:i/>
          <w:sz w:val="24"/>
          <w:szCs w:val="24"/>
        </w:rPr>
        <w:t>in vitro</w:t>
      </w:r>
      <w:r w:rsidRPr="004248DE">
        <w:rPr>
          <w:rFonts w:ascii="Book Antiqua" w:hAnsi="Book Antiqua"/>
          <w:sz w:val="24"/>
          <w:szCs w:val="24"/>
        </w:rPr>
        <w:t>.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also dramatically elevated the invasiveness of both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(129.67 </w:t>
      </w:r>
      <w:r w:rsidRPr="004248DE">
        <w:rPr>
          <w:rFonts w:ascii="Book Antiqua" w:eastAsia="宋体" w:hAnsi="Book Antiqua" w:cs="宋体"/>
          <w:sz w:val="24"/>
          <w:szCs w:val="24"/>
        </w:rPr>
        <w:t xml:space="preserve">± 8.327 </w:t>
      </w:r>
      <w:r w:rsidRPr="004248DE">
        <w:rPr>
          <w:rFonts w:ascii="Book Antiqua" w:eastAsia="宋体" w:hAnsi="Book Antiqua" w:cs="宋体"/>
          <w:i/>
          <w:sz w:val="24"/>
          <w:szCs w:val="24"/>
        </w:rPr>
        <w:t>vs</w:t>
      </w:r>
      <w:r w:rsidRPr="004248DE">
        <w:rPr>
          <w:rFonts w:ascii="Book Antiqua" w:eastAsia="宋体" w:hAnsi="Book Antiqua" w:cs="宋体"/>
          <w:sz w:val="24"/>
          <w:szCs w:val="24"/>
        </w:rPr>
        <w:t xml:space="preserve"> 76.00 ± 5.292, </w:t>
      </w:r>
      <w:r w:rsidRPr="004248DE">
        <w:rPr>
          <w:rFonts w:ascii="Book Antiqua" w:hAnsi="Book Antiqua" w:cs="Arial"/>
          <w:i/>
          <w:caps/>
          <w:sz w:val="24"/>
          <w:szCs w:val="24"/>
        </w:rPr>
        <w:t xml:space="preserve">P </w:t>
      </w:r>
      <w:r w:rsidRPr="004248DE">
        <w:rPr>
          <w:rFonts w:ascii="Book Antiqua" w:hAnsi="Book Antiqua" w:cs="Arial"/>
          <w:i/>
          <w:sz w:val="24"/>
          <w:szCs w:val="24"/>
        </w:rPr>
        <w:t xml:space="preserve">&lt; </w:t>
      </w:r>
      <w:r w:rsidRPr="004248DE">
        <w:rPr>
          <w:rFonts w:ascii="Book Antiqua" w:hAnsi="Book Antiqua" w:cs="Arial"/>
          <w:sz w:val="24"/>
          <w:szCs w:val="24"/>
        </w:rPr>
        <w:t>0.001</w:t>
      </w:r>
      <w:r w:rsidRPr="004248DE">
        <w:rPr>
          <w:rFonts w:ascii="Book Antiqua" w:hAnsi="Book Antiqua"/>
          <w:sz w:val="24"/>
          <w:szCs w:val="24"/>
        </w:rPr>
        <w:t>) and SGC/</w:t>
      </w:r>
      <w:proofErr w:type="spellStart"/>
      <w:r w:rsidRPr="004248DE">
        <w:rPr>
          <w:rFonts w:ascii="Book Antiqua" w:hAnsi="Book Antiqua"/>
          <w:sz w:val="24"/>
          <w:szCs w:val="24"/>
        </w:rPr>
        <w:t>kd</w:t>
      </w:r>
      <w:proofErr w:type="spellEnd"/>
      <w:r w:rsidRPr="004248DE">
        <w:rPr>
          <w:rFonts w:ascii="Book Antiqua" w:hAnsi="Book Antiqua"/>
          <w:sz w:val="24"/>
          <w:szCs w:val="24"/>
        </w:rPr>
        <w:t xml:space="preserve"> (114.52 </w:t>
      </w:r>
      <w:r w:rsidRPr="004248DE">
        <w:rPr>
          <w:rFonts w:ascii="Book Antiqua" w:eastAsia="宋体" w:hAnsi="Book Antiqua" w:cs="宋体"/>
          <w:sz w:val="24"/>
          <w:szCs w:val="24"/>
        </w:rPr>
        <w:t xml:space="preserve">± 9.814 </w:t>
      </w:r>
      <w:r w:rsidRPr="004248DE">
        <w:rPr>
          <w:rFonts w:ascii="Book Antiqua" w:eastAsia="宋体" w:hAnsi="Book Antiqua" w:cs="宋体"/>
          <w:i/>
          <w:sz w:val="24"/>
          <w:szCs w:val="24"/>
        </w:rPr>
        <w:t>vs</w:t>
      </w:r>
      <w:r w:rsidRPr="004248DE">
        <w:rPr>
          <w:rFonts w:ascii="Book Antiqua" w:eastAsia="宋体" w:hAnsi="Book Antiqua" w:cs="宋体"/>
          <w:sz w:val="24"/>
          <w:szCs w:val="24"/>
        </w:rPr>
        <w:t xml:space="preserve"> 45.73 ± 4.835, </w:t>
      </w:r>
      <w:r w:rsidRPr="004248DE">
        <w:rPr>
          <w:rFonts w:ascii="Book Antiqua" w:hAnsi="Book Antiqua" w:cs="Arial"/>
          <w:i/>
          <w:caps/>
          <w:sz w:val="24"/>
          <w:szCs w:val="24"/>
        </w:rPr>
        <w:t xml:space="preserve">P </w:t>
      </w:r>
      <w:r w:rsidRPr="004248DE">
        <w:rPr>
          <w:rFonts w:ascii="Book Antiqua" w:hAnsi="Book Antiqua" w:cs="Arial"/>
          <w:i/>
          <w:sz w:val="24"/>
          <w:szCs w:val="24"/>
        </w:rPr>
        <w:t xml:space="preserve">&lt; </w:t>
      </w:r>
      <w:r w:rsidRPr="004248DE">
        <w:rPr>
          <w:rFonts w:ascii="Book Antiqua" w:hAnsi="Book Antiqua" w:cs="Arial"/>
          <w:sz w:val="24"/>
          <w:szCs w:val="24"/>
        </w:rPr>
        <w:t>0.001</w:t>
      </w:r>
      <w:r w:rsidRPr="004248DE">
        <w:rPr>
          <w:rFonts w:ascii="Book Antiqua" w:hAnsi="Book Antiqua"/>
          <w:sz w:val="24"/>
          <w:szCs w:val="24"/>
        </w:rPr>
        <w:t xml:space="preserve">) cells as compared to the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released by SGC/</w:t>
      </w:r>
      <w:proofErr w:type="spellStart"/>
      <w:r w:rsidRPr="004248DE">
        <w:rPr>
          <w:rFonts w:ascii="Book Antiqua" w:hAnsi="Book Antiqua"/>
          <w:sz w:val="24"/>
          <w:szCs w:val="24"/>
        </w:rPr>
        <w:t>kd</w:t>
      </w:r>
      <w:proofErr w:type="spellEnd"/>
      <w:r w:rsidRPr="004248DE">
        <w:rPr>
          <w:rFonts w:ascii="Book Antiqua" w:hAnsi="Book Antiqua"/>
          <w:sz w:val="24"/>
          <w:szCs w:val="24"/>
        </w:rPr>
        <w:t xml:space="preserve"> cells. Microarray assay of the two exosomes revealed that </w:t>
      </w:r>
      <w:r w:rsidRPr="004248DE">
        <w:rPr>
          <w:rFonts w:ascii="Book Antiqua" w:eastAsia="宋体" w:hAnsi="Book Antiqua" w:cs="宋体"/>
          <w:sz w:val="24"/>
          <w:szCs w:val="24"/>
        </w:rPr>
        <w:t>62 miRNAs were differently regulated with a signal intensity of &gt;</w:t>
      </w:r>
      <w:r w:rsidR="00C263F0">
        <w:rPr>
          <w:rFonts w:ascii="Book Antiqua" w:eastAsia="宋体" w:hAnsi="Book Antiqua" w:cs="宋体" w:hint="eastAsia"/>
          <w:sz w:val="24"/>
          <w:szCs w:val="24"/>
        </w:rPr>
        <w:t xml:space="preserve"> </w:t>
      </w:r>
      <w:r w:rsidRPr="004248DE">
        <w:rPr>
          <w:rFonts w:ascii="Book Antiqua" w:eastAsia="宋体" w:hAnsi="Book Antiqua" w:cs="宋体"/>
          <w:sz w:val="24"/>
          <w:szCs w:val="24"/>
        </w:rPr>
        <w:t>500 and a false discovery rate</w:t>
      </w:r>
      <w:r w:rsidRPr="004248DE">
        <w:rPr>
          <w:rFonts w:ascii="Book Antiqua" w:hAnsi="Book Antiqua"/>
          <w:sz w:val="24"/>
          <w:szCs w:val="24"/>
        </w:rPr>
        <w:t xml:space="preserve"> </w:t>
      </w:r>
      <w:r w:rsidRPr="004248DE">
        <w:rPr>
          <w:rFonts w:ascii="Book Antiqua" w:eastAsia="宋体" w:hAnsi="Book Antiqua" w:cs="宋体"/>
          <w:sz w:val="24"/>
          <w:szCs w:val="24"/>
        </w:rPr>
        <w:t>&lt; 0.05.</w:t>
      </w:r>
      <w:r w:rsidRPr="004248DE">
        <w:rPr>
          <w:rFonts w:ascii="Book Antiqua" w:hAnsi="Book Antiqua"/>
          <w:sz w:val="24"/>
          <w:szCs w:val="24"/>
        </w:rPr>
        <w:t xml:space="preserve"> The following KEGG analysis defined MAPK signaling pathway as the most likely candidate pathway that regulated tumor cells proliferation and invasion. Through western blot analysis, </w:t>
      </w:r>
      <w:r w:rsidRPr="004248DE">
        <w:rPr>
          <w:rFonts w:ascii="Book Antiqua" w:eastAsia="宋体" w:hAnsi="Book Antiqua" w:cs="宋体"/>
          <w:sz w:val="24"/>
          <w:szCs w:val="24"/>
        </w:rPr>
        <w:t xml:space="preserve">dramatic up-regulations of phosphorylated </w:t>
      </w:r>
      <w:r w:rsidRPr="004248DE">
        <w:rPr>
          <w:rFonts w:ascii="Book Antiqua" w:eastAsia="宋体" w:hAnsi="Book Antiqua" w:cs="宋体"/>
          <w:sz w:val="24"/>
          <w:szCs w:val="24"/>
        </w:rPr>
        <w:lastRenderedPageBreak/>
        <w:t xml:space="preserve">MAPKs, including extracellular signal-regulated kinase, Jun NH2-terminal kinase, and p38 mitogen-activated protein kinase, were detected in a dose-dependent manner in the </w:t>
      </w:r>
      <w:r w:rsidRPr="004248DE">
        <w:rPr>
          <w:rFonts w:ascii="Book Antiqua" w:hAnsi="Book Antiqua"/>
          <w:sz w:val="24"/>
          <w:szCs w:val="24"/>
        </w:rPr>
        <w:t>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exosomes</w:t>
      </w:r>
      <w:proofErr w:type="spellEnd"/>
      <w:r w:rsidRPr="004248DE">
        <w:rPr>
          <w:rFonts w:ascii="Book Antiqua" w:eastAsia="宋体" w:hAnsi="Book Antiqua" w:cs="宋体"/>
          <w:sz w:val="24"/>
          <w:szCs w:val="24"/>
        </w:rPr>
        <w:t xml:space="preserve"> treated groups, </w:t>
      </w:r>
      <w:r w:rsidRPr="004248DE">
        <w:rPr>
          <w:rFonts w:ascii="Book Antiqua" w:hAnsi="Book Antiqua"/>
          <w:sz w:val="24"/>
          <w:szCs w:val="24"/>
        </w:rPr>
        <w:t>confirming the activation of MAPK signaling pathway stimulated by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exosomes</w:t>
      </w:r>
      <w:proofErr w:type="spellEnd"/>
      <w:r w:rsidRPr="004248DE">
        <w:rPr>
          <w:rFonts w:ascii="Book Antiqua" w:hAnsi="Book Antiqua"/>
          <w:sz w:val="24"/>
          <w:szCs w:val="24"/>
        </w:rPr>
        <w:t>.</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sz w:val="24"/>
          <w:szCs w:val="24"/>
        </w:rPr>
      </w:pPr>
      <w:r w:rsidRPr="006E525B">
        <w:rPr>
          <w:rFonts w:ascii="Book Antiqua" w:hAnsi="Book Antiqua"/>
          <w:b/>
          <w:sz w:val="24"/>
          <w:szCs w:val="24"/>
        </w:rPr>
        <w:t>CONCLUSION</w:t>
      </w:r>
      <w:r w:rsidRPr="004248DE">
        <w:rPr>
          <w:rFonts w:ascii="Book Antiqua" w:hAnsi="Book Antiqua"/>
          <w:sz w:val="24"/>
          <w:szCs w:val="24"/>
        </w:rPr>
        <w:t xml:space="preserve">: CD97 promotes gastric cancer cell proliferation and invasion </w:t>
      </w:r>
      <w:r w:rsidRPr="004248DE">
        <w:rPr>
          <w:rFonts w:ascii="Book Antiqua" w:hAnsi="Book Antiqua"/>
          <w:i/>
          <w:sz w:val="24"/>
          <w:szCs w:val="24"/>
        </w:rPr>
        <w:t>in vitro</w:t>
      </w:r>
      <w:r w:rsidRPr="004248DE">
        <w:rPr>
          <w:rFonts w:ascii="Book Antiqua" w:hAnsi="Book Antiqua"/>
          <w:sz w:val="24"/>
          <w:szCs w:val="24"/>
        </w:rPr>
        <w:t xml:space="preserve"> through exosome-mediated MAPK signaling pathway, and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are probably involved in the CD97-associated pathway activation.</w:t>
      </w:r>
    </w:p>
    <w:p w:rsidR="00692421" w:rsidRPr="004248DE" w:rsidRDefault="00692421" w:rsidP="00F91344">
      <w:pPr>
        <w:spacing w:line="360" w:lineRule="auto"/>
        <w:rPr>
          <w:rFonts w:ascii="Book Antiqua" w:hAnsi="Book Antiqua"/>
          <w:b/>
          <w:sz w:val="24"/>
          <w:szCs w:val="24"/>
        </w:rPr>
      </w:pPr>
    </w:p>
    <w:p w:rsidR="00692421" w:rsidRDefault="00111120" w:rsidP="00F91344">
      <w:pPr>
        <w:spacing w:line="360" w:lineRule="auto"/>
        <w:rPr>
          <w:rFonts w:ascii="Book Antiqua" w:hAnsi="Book Antiqua"/>
          <w:sz w:val="24"/>
          <w:szCs w:val="24"/>
        </w:rPr>
      </w:pPr>
      <w:r>
        <w:rPr>
          <w:rFonts w:ascii="Book Antiqua" w:hAnsi="Book Antiqua"/>
          <w:b/>
          <w:sz w:val="24"/>
          <w:szCs w:val="24"/>
        </w:rPr>
        <w:t xml:space="preserve">Keywords: </w:t>
      </w:r>
      <w:r w:rsidR="00692421" w:rsidRPr="004248DE">
        <w:rPr>
          <w:rFonts w:ascii="Book Antiqua" w:hAnsi="Book Antiqua"/>
          <w:sz w:val="24"/>
          <w:szCs w:val="24"/>
        </w:rPr>
        <w:t>CD97</w:t>
      </w:r>
      <w:r w:rsidR="006E525B">
        <w:rPr>
          <w:rFonts w:ascii="Book Antiqua" w:hAnsi="Book Antiqua" w:hint="eastAsia"/>
          <w:sz w:val="24"/>
          <w:szCs w:val="24"/>
        </w:rPr>
        <w:t>;</w:t>
      </w:r>
      <w:r w:rsidR="00692421" w:rsidRPr="004248DE">
        <w:rPr>
          <w:rFonts w:ascii="Book Antiqua" w:hAnsi="Book Antiqua"/>
          <w:sz w:val="24"/>
          <w:szCs w:val="24"/>
        </w:rPr>
        <w:t xml:space="preserve"> </w:t>
      </w:r>
      <w:r w:rsidR="006E525B" w:rsidRPr="004248DE">
        <w:rPr>
          <w:rFonts w:ascii="Book Antiqua" w:hAnsi="Book Antiqua"/>
          <w:sz w:val="24"/>
          <w:szCs w:val="24"/>
        </w:rPr>
        <w:t>Exosome</w:t>
      </w:r>
      <w:r w:rsidR="006E525B">
        <w:rPr>
          <w:rFonts w:ascii="Book Antiqua" w:hAnsi="Book Antiqua" w:hint="eastAsia"/>
          <w:sz w:val="24"/>
          <w:szCs w:val="24"/>
        </w:rPr>
        <w:t>;</w:t>
      </w:r>
      <w:r w:rsidR="00692421" w:rsidRPr="004248DE">
        <w:rPr>
          <w:rFonts w:ascii="Book Antiqua" w:hAnsi="Book Antiqua"/>
          <w:sz w:val="24"/>
          <w:szCs w:val="24"/>
        </w:rPr>
        <w:t xml:space="preserve"> miRNA</w:t>
      </w:r>
      <w:r w:rsidR="006E525B">
        <w:rPr>
          <w:rFonts w:ascii="Book Antiqua" w:hAnsi="Book Antiqua" w:hint="eastAsia"/>
          <w:sz w:val="24"/>
          <w:szCs w:val="24"/>
        </w:rPr>
        <w:t>;</w:t>
      </w:r>
      <w:r w:rsidR="00692421" w:rsidRPr="004248DE">
        <w:rPr>
          <w:rFonts w:ascii="Book Antiqua" w:hAnsi="Book Antiqua"/>
          <w:sz w:val="24"/>
          <w:szCs w:val="24"/>
        </w:rPr>
        <w:t xml:space="preserve"> </w:t>
      </w:r>
      <w:r w:rsidR="006E525B" w:rsidRPr="004248DE">
        <w:rPr>
          <w:rFonts w:ascii="Book Antiqua" w:hAnsi="Book Antiqua"/>
          <w:sz w:val="24"/>
          <w:szCs w:val="24"/>
        </w:rPr>
        <w:t>Proliferation</w:t>
      </w:r>
      <w:r w:rsidR="006E525B">
        <w:rPr>
          <w:rFonts w:ascii="Book Antiqua" w:hAnsi="Book Antiqua" w:hint="eastAsia"/>
          <w:sz w:val="24"/>
          <w:szCs w:val="24"/>
        </w:rPr>
        <w:t>;</w:t>
      </w:r>
      <w:r w:rsidR="00692421" w:rsidRPr="004248DE">
        <w:rPr>
          <w:rFonts w:ascii="Book Antiqua" w:hAnsi="Book Antiqua"/>
          <w:sz w:val="24"/>
          <w:szCs w:val="24"/>
        </w:rPr>
        <w:t xml:space="preserve"> </w:t>
      </w:r>
      <w:r w:rsidR="006E525B" w:rsidRPr="004248DE">
        <w:rPr>
          <w:rFonts w:ascii="Book Antiqua" w:hAnsi="Book Antiqua"/>
          <w:sz w:val="24"/>
          <w:szCs w:val="24"/>
        </w:rPr>
        <w:t>Invasion</w:t>
      </w:r>
      <w:r w:rsidR="006E525B">
        <w:rPr>
          <w:rFonts w:ascii="Book Antiqua" w:hAnsi="Book Antiqua" w:hint="eastAsia"/>
          <w:sz w:val="24"/>
          <w:szCs w:val="24"/>
        </w:rPr>
        <w:t>;</w:t>
      </w:r>
      <w:r w:rsidR="00692421" w:rsidRPr="004248DE">
        <w:rPr>
          <w:rFonts w:ascii="Book Antiqua" w:hAnsi="Book Antiqua"/>
          <w:sz w:val="24"/>
          <w:szCs w:val="24"/>
        </w:rPr>
        <w:t xml:space="preserve"> </w:t>
      </w:r>
      <w:r w:rsidR="006E525B" w:rsidRPr="004248DE">
        <w:rPr>
          <w:rFonts w:ascii="Book Antiqua" w:hAnsi="Book Antiqua"/>
          <w:sz w:val="24"/>
          <w:szCs w:val="24"/>
        </w:rPr>
        <w:t xml:space="preserve">Gastric </w:t>
      </w:r>
      <w:r w:rsidR="00692421" w:rsidRPr="004248DE">
        <w:rPr>
          <w:rFonts w:ascii="Book Antiqua" w:hAnsi="Book Antiqua"/>
          <w:sz w:val="24"/>
          <w:szCs w:val="24"/>
        </w:rPr>
        <w:t>cancer</w:t>
      </w:r>
    </w:p>
    <w:p w:rsidR="00111120" w:rsidRDefault="00111120" w:rsidP="00F91344">
      <w:pPr>
        <w:spacing w:line="360" w:lineRule="auto"/>
        <w:rPr>
          <w:rFonts w:ascii="Book Antiqua" w:hAnsi="Book Antiqua"/>
          <w:sz w:val="24"/>
          <w:szCs w:val="24"/>
        </w:rPr>
      </w:pPr>
    </w:p>
    <w:p w:rsidR="00111120" w:rsidRPr="004248DE" w:rsidRDefault="00111120" w:rsidP="00111120">
      <w:pPr>
        <w:spacing w:line="360" w:lineRule="auto"/>
        <w:rPr>
          <w:rFonts w:ascii="Book Antiqua" w:hAnsi="Book Antiqua" w:cs="Arial"/>
          <w:sz w:val="24"/>
          <w:szCs w:val="24"/>
        </w:rPr>
      </w:pPr>
      <w:bookmarkStart w:id="47" w:name="OLE_LINK489"/>
      <w:bookmarkStart w:id="48" w:name="OLE_LINK490"/>
      <w:proofErr w:type="gramStart"/>
      <w:r w:rsidRPr="006E525B">
        <w:rPr>
          <w:rFonts w:ascii="Book Antiqua" w:hAnsi="Book Antiqua"/>
          <w:b/>
          <w:sz w:val="24"/>
          <w:szCs w:val="24"/>
        </w:rPr>
        <w:t xml:space="preserve">© </w:t>
      </w:r>
      <w:r w:rsidRPr="006E525B">
        <w:rPr>
          <w:rFonts w:ascii="Book Antiqua" w:hAnsi="Book Antiqua" w:cs="Arial"/>
          <w:b/>
          <w:sz w:val="24"/>
          <w:szCs w:val="24"/>
        </w:rPr>
        <w:t>The Author(s) 2015.</w:t>
      </w:r>
      <w:proofErr w:type="gramEnd"/>
      <w:r w:rsidRPr="006E525B">
        <w:rPr>
          <w:rFonts w:ascii="Book Antiqua" w:hAnsi="Book Antiqua" w:cs="Arial"/>
          <w:b/>
          <w:sz w:val="24"/>
          <w:szCs w:val="24"/>
        </w:rPr>
        <w:t xml:space="preserve"> </w:t>
      </w:r>
      <w:proofErr w:type="gramStart"/>
      <w:r w:rsidRPr="004248DE">
        <w:rPr>
          <w:rFonts w:ascii="Book Antiqua" w:hAnsi="Book Antiqua" w:cs="Arial"/>
          <w:sz w:val="24"/>
          <w:szCs w:val="24"/>
        </w:rPr>
        <w:t xml:space="preserve">Published by </w:t>
      </w:r>
      <w:proofErr w:type="spellStart"/>
      <w:r w:rsidRPr="004248DE">
        <w:rPr>
          <w:rFonts w:ascii="Book Antiqua" w:hAnsi="Book Antiqua" w:cs="Arial"/>
          <w:sz w:val="24"/>
          <w:szCs w:val="24"/>
        </w:rPr>
        <w:t>Baishideng</w:t>
      </w:r>
      <w:proofErr w:type="spellEnd"/>
      <w:r w:rsidRPr="004248DE">
        <w:rPr>
          <w:rFonts w:ascii="Book Antiqua" w:hAnsi="Book Antiqua" w:cs="Arial"/>
          <w:sz w:val="24"/>
          <w:szCs w:val="24"/>
        </w:rPr>
        <w:t xml:space="preserve"> Publishing Group Inc.</w:t>
      </w:r>
      <w:proofErr w:type="gramEnd"/>
      <w:r w:rsidRPr="004248DE">
        <w:rPr>
          <w:rFonts w:ascii="Book Antiqua" w:hAnsi="Book Antiqua" w:cs="Arial"/>
          <w:sz w:val="24"/>
          <w:szCs w:val="24"/>
        </w:rPr>
        <w:t xml:space="preserve"> All rights reserved.</w:t>
      </w:r>
    </w:p>
    <w:bookmarkEnd w:id="47"/>
    <w:bookmarkEnd w:id="48"/>
    <w:p w:rsidR="006E525B" w:rsidRPr="00111120"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cs="Arial Unicode MS"/>
          <w:b/>
          <w:sz w:val="24"/>
          <w:szCs w:val="24"/>
        </w:rPr>
      </w:pPr>
      <w:bookmarkStart w:id="49" w:name="OLE_LINK412"/>
      <w:bookmarkStart w:id="50" w:name="OLE_LINK413"/>
      <w:bookmarkStart w:id="51" w:name="OLE_LINK434"/>
      <w:bookmarkStart w:id="52" w:name="OLE_LINK442"/>
      <w:bookmarkStart w:id="53" w:name="OLE_LINK504"/>
      <w:bookmarkStart w:id="54" w:name="OLE_LINK481"/>
      <w:bookmarkStart w:id="55" w:name="OLE_LINK482"/>
      <w:bookmarkStart w:id="56" w:name="OLE_LINK509"/>
      <w:r w:rsidRPr="004248DE">
        <w:rPr>
          <w:rFonts w:ascii="Book Antiqua" w:eastAsia="Times New Roman" w:hAnsi="Book Antiqua" w:cs="Arial Unicode MS"/>
          <w:b/>
          <w:sz w:val="24"/>
          <w:szCs w:val="24"/>
        </w:rPr>
        <w:t>Core tip:</w:t>
      </w:r>
      <w:r w:rsidRPr="004248DE">
        <w:rPr>
          <w:rFonts w:ascii="Book Antiqua" w:hAnsi="Book Antiqua" w:cs="Arial Unicode MS"/>
          <w:b/>
          <w:sz w:val="24"/>
          <w:szCs w:val="24"/>
        </w:rPr>
        <w:t xml:space="preserve"> </w:t>
      </w:r>
      <w:r w:rsidRPr="004248DE">
        <w:rPr>
          <w:rFonts w:ascii="Book Antiqua" w:hAnsi="Book Antiqua" w:cs="Arial Unicode MS"/>
          <w:sz w:val="24"/>
          <w:szCs w:val="24"/>
        </w:rPr>
        <w:t>CD97, belonging to the epidermal gr</w:t>
      </w:r>
      <w:r w:rsidR="006E525B">
        <w:rPr>
          <w:rFonts w:ascii="Book Antiqua" w:hAnsi="Book Antiqua" w:cs="Arial Unicode MS"/>
          <w:sz w:val="24"/>
          <w:szCs w:val="24"/>
        </w:rPr>
        <w:t>owth factor-seven-transmembrane</w:t>
      </w:r>
      <w:r w:rsidRPr="004248DE">
        <w:rPr>
          <w:rFonts w:ascii="Book Antiqua" w:hAnsi="Book Antiqua" w:cs="Arial Unicode MS"/>
          <w:sz w:val="24"/>
          <w:szCs w:val="24"/>
        </w:rPr>
        <w:t xml:space="preserve"> subfamily, has been found to promote proliferation and invasion of gastric cancer cells. However, the underlying mechanism is poorly understood. In this study, we found that exosomes isolated from gastric cancer cells of high CD97 expression promoted tumor cell proliferation and invasion. Furthermore, through microarray and western blot analysis, MAPK signaling pathway activation was observed when cells were treated with those exosomes. These results indicated that CD97 promotes gastric cancer cell proliferation and invasion </w:t>
      </w:r>
      <w:r w:rsidRPr="004248DE">
        <w:rPr>
          <w:rFonts w:ascii="Book Antiqua" w:hAnsi="Book Antiqua" w:cs="Arial Unicode MS"/>
          <w:i/>
          <w:sz w:val="24"/>
          <w:szCs w:val="24"/>
        </w:rPr>
        <w:t>in vitro</w:t>
      </w:r>
      <w:r w:rsidRPr="004248DE">
        <w:rPr>
          <w:rFonts w:ascii="Book Antiqua" w:hAnsi="Book Antiqua" w:cs="Arial Unicode MS"/>
          <w:sz w:val="24"/>
          <w:szCs w:val="24"/>
        </w:rPr>
        <w:t xml:space="preserve">, at least in part, through exosome-mediated MAPK signaling pathway, and </w:t>
      </w:r>
      <w:proofErr w:type="spellStart"/>
      <w:r w:rsidRPr="004248DE">
        <w:rPr>
          <w:rFonts w:ascii="Book Antiqua" w:hAnsi="Book Antiqua" w:cs="Arial Unicode MS"/>
          <w:sz w:val="24"/>
          <w:szCs w:val="24"/>
        </w:rPr>
        <w:t>exosomal</w:t>
      </w:r>
      <w:proofErr w:type="spellEnd"/>
      <w:r w:rsidRPr="004248DE">
        <w:rPr>
          <w:rFonts w:ascii="Book Antiqua" w:hAnsi="Book Antiqua" w:cs="Arial Unicode MS"/>
          <w:sz w:val="24"/>
          <w:szCs w:val="24"/>
        </w:rPr>
        <w:t xml:space="preserve"> </w:t>
      </w:r>
      <w:proofErr w:type="spellStart"/>
      <w:r w:rsidRPr="004248DE">
        <w:rPr>
          <w:rFonts w:ascii="Book Antiqua" w:hAnsi="Book Antiqua" w:cs="Arial Unicode MS"/>
          <w:sz w:val="24"/>
          <w:szCs w:val="24"/>
        </w:rPr>
        <w:t>miRNAs</w:t>
      </w:r>
      <w:proofErr w:type="spellEnd"/>
      <w:r w:rsidRPr="004248DE">
        <w:rPr>
          <w:rFonts w:ascii="Book Antiqua" w:hAnsi="Book Antiqua" w:cs="Arial Unicode MS"/>
          <w:sz w:val="24"/>
          <w:szCs w:val="24"/>
        </w:rPr>
        <w:t xml:space="preserve"> are probably involved in the CD97-associated pathway activation</w:t>
      </w:r>
      <w:r w:rsidRPr="004248DE">
        <w:rPr>
          <w:rFonts w:ascii="Book Antiqua" w:hAnsi="Book Antiqua" w:cs="Arial Unicode MS"/>
          <w:b/>
          <w:sz w:val="24"/>
          <w:szCs w:val="24"/>
        </w:rPr>
        <w:t>.</w:t>
      </w:r>
    </w:p>
    <w:bookmarkEnd w:id="49"/>
    <w:bookmarkEnd w:id="50"/>
    <w:bookmarkEnd w:id="51"/>
    <w:bookmarkEnd w:id="52"/>
    <w:bookmarkEnd w:id="53"/>
    <w:p w:rsidR="00692421" w:rsidRPr="004248DE" w:rsidRDefault="00692421" w:rsidP="00F91344">
      <w:pPr>
        <w:adjustRightInd w:val="0"/>
        <w:snapToGrid w:val="0"/>
        <w:spacing w:line="360" w:lineRule="auto"/>
        <w:rPr>
          <w:rFonts w:ascii="Book Antiqua" w:hAnsi="Book Antiqua" w:cs="Tahoma"/>
          <w:sz w:val="24"/>
          <w:szCs w:val="24"/>
        </w:rPr>
      </w:pPr>
    </w:p>
    <w:p w:rsidR="00692421" w:rsidRPr="004248DE" w:rsidRDefault="00692421" w:rsidP="00C263F0">
      <w:pPr>
        <w:spacing w:line="360" w:lineRule="auto"/>
        <w:rPr>
          <w:rFonts w:ascii="Book Antiqua" w:hAnsi="Book Antiqua"/>
          <w:b/>
          <w:sz w:val="24"/>
          <w:szCs w:val="24"/>
        </w:rPr>
      </w:pPr>
      <w:r w:rsidRPr="004248DE">
        <w:rPr>
          <w:rFonts w:ascii="Book Antiqua" w:hAnsi="Book Antiqua"/>
          <w:sz w:val="24"/>
          <w:szCs w:val="24"/>
        </w:rPr>
        <w:t>Li C, Liu DR, Li GG, Wang HH, Li XW, Zhang W, Wu YL, Chen L. CD97 promotes gastric cancer cell proliferation and invasion through exosome-mediated MAPK signaling pathway.</w:t>
      </w:r>
      <w:bookmarkStart w:id="57" w:name="OLE_LINK424"/>
      <w:bookmarkStart w:id="58" w:name="OLE_LINK425"/>
      <w:r w:rsidRPr="004248DE">
        <w:rPr>
          <w:rFonts w:ascii="Book Antiqua" w:hAnsi="Book Antiqua"/>
          <w:sz w:val="24"/>
          <w:szCs w:val="24"/>
        </w:rPr>
        <w:t xml:space="preserve"> </w:t>
      </w:r>
      <w:r w:rsidRPr="004248DE">
        <w:rPr>
          <w:rFonts w:ascii="Book Antiqua" w:hAnsi="Book Antiqua"/>
          <w:i/>
          <w:sz w:val="24"/>
          <w:szCs w:val="24"/>
        </w:rPr>
        <w:t xml:space="preserve">World J </w:t>
      </w:r>
      <w:proofErr w:type="spellStart"/>
      <w:r w:rsidRPr="004248DE">
        <w:rPr>
          <w:rFonts w:ascii="Book Antiqua" w:hAnsi="Book Antiqua"/>
          <w:i/>
          <w:sz w:val="24"/>
          <w:szCs w:val="24"/>
        </w:rPr>
        <w:t>Gastroenterol</w:t>
      </w:r>
      <w:proofErr w:type="spellEnd"/>
      <w:r w:rsidRPr="004248DE">
        <w:rPr>
          <w:rFonts w:ascii="Book Antiqua" w:hAnsi="Book Antiqua"/>
          <w:sz w:val="24"/>
          <w:szCs w:val="24"/>
        </w:rPr>
        <w:t xml:space="preserve"> 2015; </w:t>
      </w:r>
      <w:bookmarkStart w:id="59" w:name="OLE_LINK1689"/>
      <w:bookmarkStart w:id="60" w:name="OLE_LINK1298"/>
      <w:bookmarkStart w:id="61" w:name="OLE_LINK1297"/>
      <w:proofErr w:type="gramStart"/>
      <w:r w:rsidRPr="004248DE">
        <w:rPr>
          <w:rFonts w:ascii="Book Antiqua" w:hAnsi="Book Antiqua"/>
          <w:sz w:val="24"/>
          <w:szCs w:val="24"/>
        </w:rPr>
        <w:t>In</w:t>
      </w:r>
      <w:proofErr w:type="gramEnd"/>
      <w:r w:rsidRPr="004248DE">
        <w:rPr>
          <w:rFonts w:ascii="Book Antiqua" w:hAnsi="Book Antiqua"/>
          <w:sz w:val="24"/>
          <w:szCs w:val="24"/>
        </w:rPr>
        <w:t xml:space="preserve"> press</w:t>
      </w:r>
      <w:bookmarkEnd w:id="54"/>
      <w:bookmarkEnd w:id="55"/>
      <w:bookmarkEnd w:id="56"/>
      <w:bookmarkEnd w:id="57"/>
      <w:bookmarkEnd w:id="58"/>
      <w:bookmarkEnd w:id="59"/>
      <w:bookmarkEnd w:id="60"/>
      <w:bookmarkEnd w:id="61"/>
    </w:p>
    <w:p w:rsidR="00692421" w:rsidRPr="004248DE" w:rsidRDefault="00692421" w:rsidP="00F91344">
      <w:pPr>
        <w:spacing w:line="360" w:lineRule="auto"/>
        <w:rPr>
          <w:rFonts w:ascii="Book Antiqua" w:hAnsi="Book Antiqua"/>
          <w:b/>
          <w:sz w:val="24"/>
          <w:szCs w:val="24"/>
        </w:rPr>
      </w:pPr>
      <w:r w:rsidRPr="004248DE">
        <w:rPr>
          <w:rFonts w:ascii="Book Antiqua" w:hAnsi="Book Antiqua"/>
          <w:b/>
          <w:sz w:val="24"/>
          <w:szCs w:val="24"/>
        </w:rPr>
        <w:lastRenderedPageBreak/>
        <w:t>INTRODUCTION</w:t>
      </w:r>
    </w:p>
    <w:p w:rsidR="00692421" w:rsidRPr="004248DE" w:rsidRDefault="00692421" w:rsidP="00F91344">
      <w:pPr>
        <w:spacing w:line="360" w:lineRule="auto"/>
        <w:rPr>
          <w:rFonts w:ascii="Book Antiqua" w:hAnsi="Book Antiqua"/>
          <w:sz w:val="24"/>
          <w:szCs w:val="24"/>
        </w:rPr>
      </w:pPr>
      <w:r w:rsidRPr="004248DE">
        <w:rPr>
          <w:rFonts w:ascii="Book Antiqua" w:hAnsi="Book Antiqua"/>
          <w:sz w:val="24"/>
          <w:szCs w:val="24"/>
        </w:rPr>
        <w:t>CD97 is a member of the epidermal growth factor-seven-</w:t>
      </w:r>
      <w:proofErr w:type="gramStart"/>
      <w:r w:rsidRPr="004248DE">
        <w:rPr>
          <w:rFonts w:ascii="Book Antiqua" w:hAnsi="Book Antiqua"/>
          <w:sz w:val="24"/>
          <w:szCs w:val="24"/>
        </w:rPr>
        <w:t>transmembrane  subfamily</w:t>
      </w:r>
      <w:proofErr w:type="gramEnd"/>
      <w:r w:rsidRPr="004248DE">
        <w:rPr>
          <w:rFonts w:ascii="Book Antiqua" w:hAnsi="Book Antiqua"/>
          <w:sz w:val="24"/>
          <w:szCs w:val="24"/>
        </w:rPr>
        <w:t>, which belongs to the class B G-protein-coupled receptors</w:t>
      </w:r>
      <w:r w:rsidR="006E525B">
        <w:rPr>
          <w:rFonts w:ascii="Book Antiqua" w:hAnsi="Book Antiqua"/>
          <w:noProof/>
          <w:sz w:val="24"/>
          <w:szCs w:val="24"/>
          <w:vertAlign w:val="superscript"/>
        </w:rPr>
        <w:t>[1,</w:t>
      </w:r>
      <w:r w:rsidRPr="004248DE">
        <w:rPr>
          <w:rFonts w:ascii="Book Antiqua" w:hAnsi="Book Antiqua"/>
          <w:noProof/>
          <w:sz w:val="24"/>
          <w:szCs w:val="24"/>
          <w:vertAlign w:val="superscript"/>
        </w:rPr>
        <w:t>2]</w:t>
      </w:r>
      <w:r w:rsidRPr="004248DE">
        <w:rPr>
          <w:rFonts w:ascii="Book Antiqua" w:hAnsi="Book Antiqua"/>
          <w:sz w:val="24"/>
          <w:szCs w:val="24"/>
        </w:rPr>
        <w:t xml:space="preserve">. Originally, CD97 was found to be expressed by hematopoietic </w:t>
      </w:r>
      <w:proofErr w:type="gramStart"/>
      <w:r w:rsidRPr="004248DE">
        <w:rPr>
          <w:rFonts w:ascii="Book Antiqua" w:hAnsi="Book Antiqua"/>
          <w:sz w:val="24"/>
          <w:szCs w:val="24"/>
        </w:rPr>
        <w:t>cells</w:t>
      </w:r>
      <w:r w:rsidR="006E525B">
        <w:rPr>
          <w:rFonts w:ascii="Book Antiqua" w:hAnsi="Book Antiqua"/>
          <w:noProof/>
          <w:sz w:val="24"/>
          <w:szCs w:val="24"/>
          <w:vertAlign w:val="superscript"/>
        </w:rPr>
        <w:t>[</w:t>
      </w:r>
      <w:proofErr w:type="gramEnd"/>
      <w:r w:rsidR="006E525B">
        <w:rPr>
          <w:rFonts w:ascii="Book Antiqua" w:hAnsi="Book Antiqua"/>
          <w:noProof/>
          <w:sz w:val="24"/>
          <w:szCs w:val="24"/>
          <w:vertAlign w:val="superscript"/>
        </w:rPr>
        <w:t>3,</w:t>
      </w:r>
      <w:r w:rsidRPr="004248DE">
        <w:rPr>
          <w:rFonts w:ascii="Book Antiqua" w:hAnsi="Book Antiqua"/>
          <w:noProof/>
          <w:sz w:val="24"/>
          <w:szCs w:val="24"/>
          <w:vertAlign w:val="superscript"/>
        </w:rPr>
        <w:t>4]</w:t>
      </w:r>
      <w:r w:rsidRPr="004248DE">
        <w:rPr>
          <w:rFonts w:ascii="Book Antiqua" w:hAnsi="Book Antiqua"/>
          <w:sz w:val="24"/>
          <w:szCs w:val="24"/>
        </w:rPr>
        <w:t xml:space="preserve">, then abundantly detected in numerous carcinomas including gastric, colorectal, thyroid, esophageal, pancreatic, and oral squamous cell </w:t>
      </w:r>
      <w:bookmarkStart w:id="62" w:name="OLE_LINK49"/>
      <w:bookmarkStart w:id="63" w:name="OLE_LINK50"/>
      <w:r w:rsidRPr="004248DE">
        <w:rPr>
          <w:rFonts w:ascii="Book Antiqua" w:hAnsi="Book Antiqua"/>
          <w:sz w:val="24"/>
          <w:szCs w:val="24"/>
        </w:rPr>
        <w:t>carcinomas</w:t>
      </w:r>
      <w:bookmarkEnd w:id="62"/>
      <w:bookmarkEnd w:id="63"/>
      <w:r w:rsidRPr="004248DE">
        <w:rPr>
          <w:rFonts w:ascii="Book Antiqua" w:hAnsi="Book Antiqua"/>
          <w:noProof/>
          <w:sz w:val="24"/>
          <w:szCs w:val="24"/>
          <w:vertAlign w:val="superscript"/>
        </w:rPr>
        <w:t>[5-10]</w:t>
      </w:r>
      <w:r w:rsidRPr="004248DE">
        <w:rPr>
          <w:rFonts w:ascii="Book Antiqua" w:hAnsi="Book Antiqua"/>
          <w:sz w:val="24"/>
          <w:szCs w:val="24"/>
        </w:rPr>
        <w:t xml:space="preserve">. In gastric cancer, previous studies have demonstrated that an enhanced CD97 expression is associated with the dedifferentiation and aggressiveness of tumor cells and directly correlates with the </w:t>
      </w:r>
      <w:proofErr w:type="spellStart"/>
      <w:r w:rsidRPr="004248DE">
        <w:rPr>
          <w:rFonts w:ascii="Book Antiqua" w:hAnsi="Book Antiqua"/>
          <w:sz w:val="24"/>
          <w:szCs w:val="24"/>
        </w:rPr>
        <w:t>clinicopathological</w:t>
      </w:r>
      <w:proofErr w:type="spellEnd"/>
      <w:r w:rsidRPr="004248DE">
        <w:rPr>
          <w:rFonts w:ascii="Book Antiqua" w:hAnsi="Book Antiqua"/>
          <w:sz w:val="24"/>
          <w:szCs w:val="24"/>
        </w:rPr>
        <w:t xml:space="preserve"> parameters such as TNM </w:t>
      </w:r>
      <w:proofErr w:type="gramStart"/>
      <w:r w:rsidRPr="004248DE">
        <w:rPr>
          <w:rFonts w:ascii="Book Antiqua" w:hAnsi="Book Antiqua"/>
          <w:sz w:val="24"/>
          <w:szCs w:val="24"/>
        </w:rPr>
        <w:t>stage</w:t>
      </w:r>
      <w:r w:rsidR="006E525B">
        <w:rPr>
          <w:rFonts w:ascii="Book Antiqua" w:hAnsi="Book Antiqua"/>
          <w:noProof/>
          <w:sz w:val="24"/>
          <w:szCs w:val="24"/>
          <w:vertAlign w:val="superscript"/>
        </w:rPr>
        <w:t>[</w:t>
      </w:r>
      <w:proofErr w:type="gramEnd"/>
      <w:r w:rsidR="006E525B">
        <w:rPr>
          <w:rFonts w:ascii="Book Antiqua" w:hAnsi="Book Antiqua"/>
          <w:noProof/>
          <w:sz w:val="24"/>
          <w:szCs w:val="24"/>
          <w:vertAlign w:val="superscript"/>
        </w:rPr>
        <w:t>11,</w:t>
      </w:r>
      <w:r w:rsidRPr="004248DE">
        <w:rPr>
          <w:rFonts w:ascii="Book Antiqua" w:hAnsi="Book Antiqua"/>
          <w:noProof/>
          <w:sz w:val="24"/>
          <w:szCs w:val="24"/>
          <w:vertAlign w:val="superscript"/>
        </w:rPr>
        <w:t>12]</w:t>
      </w:r>
      <w:r w:rsidRPr="004248DE">
        <w:rPr>
          <w:rFonts w:ascii="Book Antiqua" w:hAnsi="Book Antiqua"/>
          <w:sz w:val="24"/>
          <w:szCs w:val="24"/>
        </w:rPr>
        <w:t xml:space="preserve">. Recently, we revealed that CD97 small isoform was associated with increased invasiveness </w:t>
      </w:r>
      <w:r w:rsidRPr="004248DE">
        <w:rPr>
          <w:rFonts w:ascii="Book Antiqua" w:hAnsi="Book Antiqua"/>
          <w:i/>
          <w:sz w:val="24"/>
          <w:szCs w:val="24"/>
        </w:rPr>
        <w:t>in vitro</w:t>
      </w:r>
      <w:r w:rsidRPr="004248DE">
        <w:rPr>
          <w:rFonts w:ascii="Book Antiqua" w:hAnsi="Book Antiqua"/>
          <w:sz w:val="24"/>
          <w:szCs w:val="24"/>
        </w:rPr>
        <w:t xml:space="preserve"> as well as elevated local growth and metastatic spread of gastric cancer </w:t>
      </w:r>
      <w:r w:rsidRPr="004248DE">
        <w:rPr>
          <w:rFonts w:ascii="Book Antiqua" w:hAnsi="Book Antiqua"/>
          <w:i/>
          <w:sz w:val="24"/>
          <w:szCs w:val="24"/>
        </w:rPr>
        <w:t xml:space="preserve">in </w:t>
      </w:r>
      <w:proofErr w:type="gramStart"/>
      <w:r w:rsidRPr="004248DE">
        <w:rPr>
          <w:rFonts w:ascii="Book Antiqua" w:hAnsi="Book Antiqua"/>
          <w:i/>
          <w:sz w:val="24"/>
          <w:szCs w:val="24"/>
        </w:rPr>
        <w:t>vivo</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13]</w:t>
      </w:r>
      <w:r w:rsidRPr="004248DE">
        <w:rPr>
          <w:rFonts w:ascii="Book Antiqua" w:hAnsi="Book Antiqua"/>
          <w:sz w:val="24"/>
          <w:szCs w:val="24"/>
        </w:rPr>
        <w:t>. However, the mechanisms underlying these promoting roles of CD97 are still poorly understood.</w:t>
      </w:r>
    </w:p>
    <w:p w:rsidR="00692421" w:rsidRPr="004248DE" w:rsidRDefault="00692421" w:rsidP="00F91344">
      <w:pPr>
        <w:spacing w:line="360" w:lineRule="auto"/>
        <w:ind w:firstLineChars="100" w:firstLine="240"/>
        <w:rPr>
          <w:rFonts w:ascii="Book Antiqua" w:hAnsi="Book Antiqua"/>
          <w:sz w:val="24"/>
          <w:szCs w:val="24"/>
        </w:rPr>
      </w:pPr>
      <w:bookmarkStart w:id="64" w:name="OLE_LINK90"/>
      <w:bookmarkStart w:id="65" w:name="OLE_LINK91"/>
      <w:r w:rsidRPr="004248DE">
        <w:rPr>
          <w:rFonts w:ascii="Book Antiqua" w:eastAsia="宋体" w:hAnsi="Book Antiqua" w:cs="宋体"/>
          <w:sz w:val="24"/>
          <w:szCs w:val="24"/>
        </w:rPr>
        <w:t>Exosomes</w:t>
      </w:r>
      <w:bookmarkEnd w:id="64"/>
      <w:bookmarkEnd w:id="65"/>
      <w:r w:rsidRPr="004248DE">
        <w:rPr>
          <w:rFonts w:ascii="Book Antiqua" w:eastAsia="宋体" w:hAnsi="Book Antiqua" w:cs="宋体"/>
          <w:sz w:val="24"/>
          <w:szCs w:val="24"/>
        </w:rPr>
        <w:t xml:space="preserve"> are spherical and </w:t>
      </w:r>
      <w:proofErr w:type="spellStart"/>
      <w:r w:rsidRPr="004248DE">
        <w:rPr>
          <w:rFonts w:ascii="Book Antiqua" w:eastAsia="宋体" w:hAnsi="Book Antiqua" w:cs="宋体"/>
          <w:sz w:val="24"/>
          <w:szCs w:val="24"/>
        </w:rPr>
        <w:t>bilayered</w:t>
      </w:r>
      <w:proofErr w:type="spellEnd"/>
      <w:r w:rsidRPr="004248DE">
        <w:rPr>
          <w:rFonts w:ascii="Book Antiqua" w:eastAsia="宋体" w:hAnsi="Book Antiqua" w:cs="宋体"/>
          <w:sz w:val="24"/>
          <w:szCs w:val="24"/>
        </w:rPr>
        <w:t xml:space="preserve"> vesicles with a diameter of 30-100 nm, which are released </w:t>
      </w:r>
      <w:proofErr w:type="spellStart"/>
      <w:r w:rsidRPr="004248DE">
        <w:rPr>
          <w:rFonts w:ascii="Book Antiqua" w:eastAsia="宋体" w:hAnsi="Book Antiqua" w:cs="宋体"/>
          <w:sz w:val="24"/>
          <w:szCs w:val="24"/>
        </w:rPr>
        <w:t>extracellularly</w:t>
      </w:r>
      <w:proofErr w:type="spellEnd"/>
      <w:r w:rsidRPr="004248DE">
        <w:rPr>
          <w:rFonts w:ascii="Book Antiqua" w:eastAsia="宋体" w:hAnsi="Book Antiqua" w:cs="宋体"/>
          <w:sz w:val="24"/>
          <w:szCs w:val="24"/>
        </w:rPr>
        <w:t xml:space="preserve"> upon fusion of </w:t>
      </w:r>
      <w:proofErr w:type="spellStart"/>
      <w:r w:rsidRPr="004248DE">
        <w:rPr>
          <w:rFonts w:ascii="Book Antiqua" w:eastAsia="宋体" w:hAnsi="Book Antiqua" w:cs="宋体"/>
          <w:sz w:val="24"/>
          <w:szCs w:val="24"/>
        </w:rPr>
        <w:t>multivesicular</w:t>
      </w:r>
      <w:proofErr w:type="spellEnd"/>
      <w:r w:rsidRPr="004248DE">
        <w:rPr>
          <w:rFonts w:ascii="Book Antiqua" w:eastAsia="宋体" w:hAnsi="Book Antiqua" w:cs="宋体"/>
          <w:sz w:val="24"/>
          <w:szCs w:val="24"/>
        </w:rPr>
        <w:t xml:space="preserve"> bodies with plasma </w:t>
      </w:r>
      <w:proofErr w:type="gramStart"/>
      <w:r w:rsidRPr="004248DE">
        <w:rPr>
          <w:rFonts w:ascii="Book Antiqua" w:eastAsia="宋体" w:hAnsi="Book Antiqua" w:cs="宋体"/>
          <w:sz w:val="24"/>
          <w:szCs w:val="24"/>
        </w:rPr>
        <w:t>membrane</w:t>
      </w:r>
      <w:r w:rsidR="006E525B">
        <w:rPr>
          <w:rFonts w:ascii="Book Antiqua" w:eastAsia="宋体" w:hAnsi="Book Antiqua" w:cs="宋体"/>
          <w:noProof/>
          <w:sz w:val="24"/>
          <w:szCs w:val="24"/>
          <w:vertAlign w:val="superscript"/>
        </w:rPr>
        <w:t>[</w:t>
      </w:r>
      <w:proofErr w:type="gramEnd"/>
      <w:r w:rsidR="006E525B">
        <w:rPr>
          <w:rFonts w:ascii="Book Antiqua" w:eastAsia="宋体" w:hAnsi="Book Antiqua" w:cs="宋体"/>
          <w:noProof/>
          <w:sz w:val="24"/>
          <w:szCs w:val="24"/>
          <w:vertAlign w:val="superscript"/>
        </w:rPr>
        <w:t>14,</w:t>
      </w:r>
      <w:r w:rsidRPr="004248DE">
        <w:rPr>
          <w:rFonts w:ascii="Book Antiqua" w:eastAsia="宋体" w:hAnsi="Book Antiqua" w:cs="宋体"/>
          <w:noProof/>
          <w:sz w:val="24"/>
          <w:szCs w:val="24"/>
          <w:vertAlign w:val="superscript"/>
        </w:rPr>
        <w:t>15]</w:t>
      </w:r>
      <w:r w:rsidRPr="004248DE">
        <w:rPr>
          <w:rFonts w:ascii="Book Antiqua" w:eastAsia="宋体" w:hAnsi="Book Antiqua" w:cs="宋体"/>
          <w:sz w:val="24"/>
          <w:szCs w:val="24"/>
        </w:rPr>
        <w:t xml:space="preserve">. Many types of cells including tumor cells, lymphocytes, epithelial cells, and stem cells produce </w:t>
      </w:r>
      <w:proofErr w:type="gramStart"/>
      <w:r w:rsidRPr="004248DE">
        <w:rPr>
          <w:rFonts w:ascii="Book Antiqua" w:eastAsia="宋体" w:hAnsi="Book Antiqua" w:cs="宋体"/>
          <w:sz w:val="24"/>
          <w:szCs w:val="24"/>
        </w:rPr>
        <w:t>exosomes</w:t>
      </w:r>
      <w:r w:rsidRPr="004248DE">
        <w:rPr>
          <w:rFonts w:ascii="Book Antiqua" w:eastAsia="宋体" w:hAnsi="Book Antiqua" w:cs="宋体"/>
          <w:noProof/>
          <w:sz w:val="24"/>
          <w:szCs w:val="24"/>
          <w:vertAlign w:val="superscript"/>
        </w:rPr>
        <w:t>[</w:t>
      </w:r>
      <w:proofErr w:type="gramEnd"/>
      <w:r w:rsidRPr="004248DE">
        <w:rPr>
          <w:rFonts w:ascii="Book Antiqua" w:eastAsia="宋体" w:hAnsi="Book Antiqua" w:cs="宋体"/>
          <w:noProof/>
          <w:sz w:val="24"/>
          <w:szCs w:val="24"/>
          <w:vertAlign w:val="superscript"/>
        </w:rPr>
        <w:t>15-18]</w:t>
      </w:r>
      <w:r w:rsidRPr="004248DE">
        <w:rPr>
          <w:rFonts w:ascii="Book Antiqua" w:eastAsia="宋体" w:hAnsi="Book Antiqua" w:cs="宋体"/>
          <w:sz w:val="24"/>
          <w:szCs w:val="24"/>
        </w:rPr>
        <w:t xml:space="preserve">. During the past few years, an increasing number of studies have demonstrated that tumor-derived exosomes play important roles on tumor formation and progression. In breast and </w:t>
      </w:r>
      <w:r w:rsidRPr="004248DE">
        <w:rPr>
          <w:rFonts w:ascii="Book Antiqua" w:hAnsi="Book Antiqua"/>
          <w:sz w:val="24"/>
          <w:szCs w:val="24"/>
        </w:rPr>
        <w:t xml:space="preserve">gastric </w:t>
      </w:r>
      <w:r w:rsidRPr="004248DE">
        <w:rPr>
          <w:rFonts w:ascii="Book Antiqua" w:eastAsia="宋体" w:hAnsi="Book Antiqua" w:cs="宋体"/>
          <w:sz w:val="24"/>
          <w:szCs w:val="24"/>
        </w:rPr>
        <w:t xml:space="preserve">cancer, it was observed that tumor exosomes could enhance tumor cell </w:t>
      </w:r>
      <w:proofErr w:type="gramStart"/>
      <w:r w:rsidRPr="004248DE">
        <w:rPr>
          <w:rFonts w:ascii="Book Antiqua" w:eastAsia="宋体" w:hAnsi="Book Antiqua" w:cs="宋体"/>
          <w:sz w:val="24"/>
          <w:szCs w:val="24"/>
        </w:rPr>
        <w:t>proliferation</w:t>
      </w:r>
      <w:r w:rsidR="006E525B">
        <w:rPr>
          <w:rFonts w:ascii="Book Antiqua" w:eastAsia="宋体" w:hAnsi="Book Antiqua" w:cs="宋体"/>
          <w:noProof/>
          <w:sz w:val="24"/>
          <w:szCs w:val="24"/>
          <w:vertAlign w:val="superscript"/>
        </w:rPr>
        <w:t>[</w:t>
      </w:r>
      <w:proofErr w:type="gramEnd"/>
      <w:r w:rsidR="006E525B">
        <w:rPr>
          <w:rFonts w:ascii="Book Antiqua" w:eastAsia="宋体" w:hAnsi="Book Antiqua" w:cs="宋体"/>
          <w:noProof/>
          <w:sz w:val="24"/>
          <w:szCs w:val="24"/>
          <w:vertAlign w:val="superscript"/>
        </w:rPr>
        <w:t>19,</w:t>
      </w:r>
      <w:r w:rsidRPr="004248DE">
        <w:rPr>
          <w:rFonts w:ascii="Book Antiqua" w:eastAsia="宋体" w:hAnsi="Book Antiqua" w:cs="宋体"/>
          <w:noProof/>
          <w:sz w:val="24"/>
          <w:szCs w:val="24"/>
          <w:vertAlign w:val="superscript"/>
        </w:rPr>
        <w:t>20]</w:t>
      </w:r>
      <w:r w:rsidRPr="004248DE">
        <w:rPr>
          <w:rFonts w:ascii="Book Antiqua" w:eastAsia="宋体" w:hAnsi="Book Antiqua" w:cs="宋体"/>
          <w:sz w:val="24"/>
          <w:szCs w:val="24"/>
        </w:rPr>
        <w:t xml:space="preserve">. </w:t>
      </w:r>
      <w:r w:rsidRPr="004248DE">
        <w:rPr>
          <w:rFonts w:ascii="Book Antiqua" w:hAnsi="Book Antiqua"/>
          <w:sz w:val="24"/>
          <w:szCs w:val="24"/>
        </w:rPr>
        <w:t xml:space="preserve">Moreover, exosomes from breast and pancreatic cancer were found to contribute to form a niche which promoted tumor </w:t>
      </w:r>
      <w:proofErr w:type="gramStart"/>
      <w:r w:rsidRPr="004248DE">
        <w:rPr>
          <w:rFonts w:ascii="Book Antiqua" w:hAnsi="Book Antiqua"/>
          <w:sz w:val="24"/>
          <w:szCs w:val="24"/>
        </w:rPr>
        <w:t>metastasis</w:t>
      </w:r>
      <w:r w:rsidR="006E525B">
        <w:rPr>
          <w:rFonts w:ascii="Book Antiqua" w:hAnsi="Book Antiqua"/>
          <w:noProof/>
          <w:sz w:val="24"/>
          <w:szCs w:val="24"/>
          <w:vertAlign w:val="superscript"/>
        </w:rPr>
        <w:t>[</w:t>
      </w:r>
      <w:proofErr w:type="gramEnd"/>
      <w:r w:rsidR="006E525B">
        <w:rPr>
          <w:rFonts w:ascii="Book Antiqua" w:hAnsi="Book Antiqua"/>
          <w:noProof/>
          <w:sz w:val="24"/>
          <w:szCs w:val="24"/>
          <w:vertAlign w:val="superscript"/>
        </w:rPr>
        <w:t>21,</w:t>
      </w:r>
      <w:r w:rsidRPr="004248DE">
        <w:rPr>
          <w:rFonts w:ascii="Book Antiqua" w:hAnsi="Book Antiqua"/>
          <w:noProof/>
          <w:sz w:val="24"/>
          <w:szCs w:val="24"/>
          <w:vertAlign w:val="superscript"/>
        </w:rPr>
        <w:t>22]</w:t>
      </w:r>
      <w:r w:rsidRPr="004248DE">
        <w:rPr>
          <w:rFonts w:ascii="Book Antiqua" w:hAnsi="Book Antiqua"/>
          <w:sz w:val="24"/>
          <w:szCs w:val="24"/>
        </w:rPr>
        <w:t>. Based on these observations, we speculate that tumor exosomes might be involved in the CD97-dependent promotion of biological behaviors of gastric cancer cells.</w:t>
      </w:r>
    </w:p>
    <w:p w:rsidR="00692421" w:rsidRPr="004248DE" w:rsidRDefault="00692421" w:rsidP="00F91344">
      <w:pPr>
        <w:spacing w:line="360" w:lineRule="auto"/>
        <w:ind w:firstLineChars="100" w:firstLine="240"/>
        <w:rPr>
          <w:rFonts w:ascii="Book Antiqua" w:hAnsi="Book Antiqua"/>
          <w:sz w:val="24"/>
          <w:szCs w:val="24"/>
        </w:rPr>
      </w:pPr>
      <w:bookmarkStart w:id="66" w:name="OLE_LINK48"/>
      <w:bookmarkStart w:id="67" w:name="OLE_LINK51"/>
      <w:r w:rsidRPr="004248DE">
        <w:rPr>
          <w:rFonts w:ascii="Book Antiqua" w:eastAsia="宋体" w:hAnsi="Book Antiqua" w:cs="宋体"/>
          <w:sz w:val="24"/>
          <w:szCs w:val="24"/>
        </w:rPr>
        <w:t xml:space="preserve">In addition, exosomes are enriched in proteins, lipids and nucleic acids including miRNA, mRNA and other non-coding </w:t>
      </w:r>
      <w:proofErr w:type="gramStart"/>
      <w:r w:rsidRPr="004248DE">
        <w:rPr>
          <w:rFonts w:ascii="Book Antiqua" w:eastAsia="宋体" w:hAnsi="Book Antiqua" w:cs="宋体"/>
          <w:sz w:val="24"/>
          <w:szCs w:val="24"/>
        </w:rPr>
        <w:t>RNAs</w:t>
      </w:r>
      <w:r w:rsidR="006E525B">
        <w:rPr>
          <w:rFonts w:ascii="Book Antiqua" w:eastAsia="宋体" w:hAnsi="Book Antiqua" w:cs="宋体"/>
          <w:noProof/>
          <w:sz w:val="24"/>
          <w:szCs w:val="24"/>
          <w:vertAlign w:val="superscript"/>
        </w:rPr>
        <w:t>[</w:t>
      </w:r>
      <w:proofErr w:type="gramEnd"/>
      <w:r w:rsidR="006E525B">
        <w:rPr>
          <w:rFonts w:ascii="Book Antiqua" w:eastAsia="宋体" w:hAnsi="Book Antiqua" w:cs="宋体"/>
          <w:noProof/>
          <w:sz w:val="24"/>
          <w:szCs w:val="24"/>
          <w:vertAlign w:val="superscript"/>
        </w:rPr>
        <w:t>23,</w:t>
      </w:r>
      <w:r w:rsidRPr="004248DE">
        <w:rPr>
          <w:rFonts w:ascii="Book Antiqua" w:eastAsia="宋体" w:hAnsi="Book Antiqua" w:cs="宋体"/>
          <w:noProof/>
          <w:sz w:val="24"/>
          <w:szCs w:val="24"/>
          <w:vertAlign w:val="superscript"/>
        </w:rPr>
        <w:t>24]</w:t>
      </w:r>
      <w:bookmarkEnd w:id="66"/>
      <w:bookmarkEnd w:id="67"/>
      <w:r w:rsidRPr="004248DE">
        <w:rPr>
          <w:rFonts w:ascii="Book Antiqua" w:hAnsi="Book Antiqua"/>
          <w:sz w:val="24"/>
          <w:szCs w:val="24"/>
        </w:rPr>
        <w:t>.</w:t>
      </w:r>
      <w:r w:rsidR="006E525B">
        <w:rPr>
          <w:rFonts w:ascii="Book Antiqua" w:eastAsia="宋体" w:hAnsi="Book Antiqua" w:cs="宋体" w:hint="eastAsia"/>
          <w:sz w:val="24"/>
          <w:szCs w:val="24"/>
        </w:rPr>
        <w:t xml:space="preserve"> </w:t>
      </w:r>
      <w:r w:rsidRPr="004248DE">
        <w:rPr>
          <w:rFonts w:ascii="Book Antiqua" w:hAnsi="Book Antiqua"/>
          <w:sz w:val="24"/>
          <w:szCs w:val="24"/>
        </w:rPr>
        <w:t>When internalized by recipient cells,</w:t>
      </w:r>
      <w:r w:rsidRPr="004248DE">
        <w:rPr>
          <w:rFonts w:ascii="Book Antiqua" w:eastAsia="宋体" w:hAnsi="Book Antiqua" w:cs="宋体"/>
          <w:sz w:val="24"/>
          <w:szCs w:val="24"/>
        </w:rPr>
        <w:t xml:space="preserve"> exosomes deliver these </w:t>
      </w:r>
      <w:r w:rsidRPr="004248DE">
        <w:rPr>
          <w:rFonts w:ascii="Book Antiqua" w:hAnsi="Book Antiqua"/>
          <w:sz w:val="24"/>
          <w:szCs w:val="24"/>
        </w:rPr>
        <w:t xml:space="preserve">biological </w:t>
      </w:r>
      <w:r w:rsidRPr="004248DE">
        <w:rPr>
          <w:rFonts w:ascii="Book Antiqua" w:eastAsia="宋体" w:hAnsi="Book Antiqua" w:cs="宋体"/>
          <w:sz w:val="24"/>
          <w:szCs w:val="24"/>
        </w:rPr>
        <w:t xml:space="preserve">molecules, which </w:t>
      </w:r>
      <w:r w:rsidRPr="004248DE">
        <w:rPr>
          <w:rFonts w:ascii="Book Antiqua" w:hAnsi="Book Antiqua"/>
          <w:sz w:val="24"/>
          <w:szCs w:val="24"/>
        </w:rPr>
        <w:t xml:space="preserve">still </w:t>
      </w:r>
      <w:r w:rsidRPr="004248DE">
        <w:rPr>
          <w:rFonts w:ascii="Book Antiqua" w:eastAsia="宋体" w:hAnsi="Book Antiqua" w:cs="宋体"/>
          <w:sz w:val="24"/>
          <w:szCs w:val="24"/>
        </w:rPr>
        <w:t>maintain their bioactivity</w:t>
      </w:r>
      <w:r w:rsidRPr="004248DE">
        <w:rPr>
          <w:rFonts w:ascii="Book Antiqua" w:hAnsi="Book Antiqua"/>
          <w:sz w:val="24"/>
          <w:szCs w:val="24"/>
        </w:rPr>
        <w:t>, to other cells</w:t>
      </w:r>
      <w:r w:rsidRPr="004248DE">
        <w:rPr>
          <w:rFonts w:ascii="Book Antiqua" w:eastAsia="宋体" w:hAnsi="Book Antiqua" w:cs="宋体"/>
          <w:sz w:val="24"/>
          <w:szCs w:val="24"/>
        </w:rPr>
        <w:t>,</w:t>
      </w:r>
      <w:r w:rsidRPr="004248DE">
        <w:rPr>
          <w:rFonts w:ascii="Book Antiqua" w:hAnsi="Book Antiqua"/>
          <w:sz w:val="24"/>
          <w:szCs w:val="24"/>
        </w:rPr>
        <w:t xml:space="preserve"> </w:t>
      </w:r>
      <w:r w:rsidRPr="004248DE">
        <w:rPr>
          <w:rFonts w:ascii="Book Antiqua" w:eastAsia="宋体" w:hAnsi="Book Antiqua" w:cs="宋体"/>
          <w:sz w:val="24"/>
          <w:szCs w:val="24"/>
        </w:rPr>
        <w:t xml:space="preserve">thus mediating </w:t>
      </w:r>
      <w:bookmarkStart w:id="68" w:name="OLE_LINK52"/>
      <w:bookmarkStart w:id="69" w:name="OLE_LINK57"/>
      <w:r w:rsidRPr="004248DE">
        <w:rPr>
          <w:rFonts w:ascii="Book Antiqua" w:hAnsi="Book Antiqua"/>
          <w:sz w:val="24"/>
          <w:szCs w:val="24"/>
        </w:rPr>
        <w:lastRenderedPageBreak/>
        <w:t xml:space="preserve">intercellular </w:t>
      </w:r>
      <w:proofErr w:type="gramStart"/>
      <w:r w:rsidRPr="004248DE">
        <w:rPr>
          <w:rFonts w:ascii="Book Antiqua" w:hAnsi="Book Antiqua"/>
          <w:sz w:val="24"/>
          <w:szCs w:val="24"/>
        </w:rPr>
        <w:t>communication</w:t>
      </w:r>
      <w:bookmarkEnd w:id="68"/>
      <w:bookmarkEnd w:id="69"/>
      <w:r w:rsidR="006E525B">
        <w:rPr>
          <w:rFonts w:ascii="Book Antiqua" w:hAnsi="Book Antiqua"/>
          <w:noProof/>
          <w:sz w:val="24"/>
          <w:szCs w:val="24"/>
          <w:vertAlign w:val="superscript"/>
        </w:rPr>
        <w:t>[</w:t>
      </w:r>
      <w:proofErr w:type="gramEnd"/>
      <w:r w:rsidR="006E525B">
        <w:rPr>
          <w:rFonts w:ascii="Book Antiqua" w:hAnsi="Book Antiqua"/>
          <w:noProof/>
          <w:sz w:val="24"/>
          <w:szCs w:val="24"/>
          <w:vertAlign w:val="superscript"/>
        </w:rPr>
        <w:t>18,</w:t>
      </w:r>
      <w:r w:rsidRPr="004248DE">
        <w:rPr>
          <w:rFonts w:ascii="Book Antiqua" w:hAnsi="Book Antiqua"/>
          <w:noProof/>
          <w:sz w:val="24"/>
          <w:szCs w:val="24"/>
          <w:vertAlign w:val="superscript"/>
        </w:rPr>
        <w:t>25]</w:t>
      </w:r>
      <w:r w:rsidRPr="004248DE">
        <w:rPr>
          <w:rFonts w:ascii="Book Antiqua" w:hAnsi="Book Antiqua"/>
          <w:sz w:val="24"/>
          <w:szCs w:val="24"/>
        </w:rPr>
        <w:t xml:space="preserve">. One topic of considerable interests is that these transferred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may participate in the regulation of biological behaviors of target cells. Yang </w:t>
      </w:r>
      <w:r w:rsidR="006E525B">
        <w:rPr>
          <w:rFonts w:ascii="Book Antiqua" w:hAnsi="Book Antiqua"/>
          <w:i/>
          <w:sz w:val="24"/>
          <w:szCs w:val="24"/>
        </w:rPr>
        <w:t xml:space="preserve">et </w:t>
      </w:r>
      <w:proofErr w:type="gramStart"/>
      <w:r w:rsidR="006E525B">
        <w:rPr>
          <w:rFonts w:ascii="Book Antiqua" w:hAnsi="Book Antiqua"/>
          <w:i/>
          <w:sz w:val="24"/>
          <w:szCs w:val="24"/>
        </w:rPr>
        <w:t>al</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26]</w:t>
      </w:r>
      <w:r w:rsidRPr="004248DE">
        <w:rPr>
          <w:rFonts w:ascii="Book Antiqua" w:hAnsi="Book Antiqua"/>
          <w:sz w:val="24"/>
          <w:szCs w:val="24"/>
        </w:rPr>
        <w:t xml:space="preserve"> found that macrophages regulated the invasiveness of breast cancer cells through exosome-mediated miRNAs delivery. Likewise, </w:t>
      </w:r>
      <w:proofErr w:type="spellStart"/>
      <w:r w:rsidRPr="004248DE">
        <w:rPr>
          <w:rFonts w:ascii="Book Antiqua" w:hAnsi="Book Antiqua"/>
          <w:sz w:val="24"/>
          <w:szCs w:val="24"/>
        </w:rPr>
        <w:t>Rana</w:t>
      </w:r>
      <w:proofErr w:type="spellEnd"/>
      <w:r w:rsidRPr="004248DE">
        <w:rPr>
          <w:rFonts w:ascii="Book Antiqua" w:hAnsi="Book Antiqua"/>
          <w:sz w:val="24"/>
          <w:szCs w:val="24"/>
        </w:rPr>
        <w:t xml:space="preserve"> </w:t>
      </w:r>
      <w:r w:rsidRPr="004248DE">
        <w:rPr>
          <w:rFonts w:ascii="Book Antiqua" w:hAnsi="Book Antiqua"/>
          <w:i/>
          <w:sz w:val="24"/>
          <w:szCs w:val="24"/>
        </w:rPr>
        <w:t xml:space="preserve">et </w:t>
      </w:r>
      <w:proofErr w:type="gramStart"/>
      <w:r w:rsidRPr="004248DE">
        <w:rPr>
          <w:rFonts w:ascii="Book Antiqua" w:hAnsi="Book Antiqua"/>
          <w:i/>
          <w:sz w:val="24"/>
          <w:szCs w:val="24"/>
        </w:rPr>
        <w:t>al</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27]</w:t>
      </w:r>
      <w:r w:rsidRPr="004248DE">
        <w:rPr>
          <w:rFonts w:ascii="Book Antiqua" w:hAnsi="Book Antiqua"/>
          <w:sz w:val="24"/>
          <w:szCs w:val="24"/>
        </w:rPr>
        <w:t xml:space="preserve"> reported that transferred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predominantly modulated pre-metastatic organ cells, thus facilitating metastasis of pancreatic cancer. In gastric cancer, tumor cells also produce a large number of exosomes that contain abundant </w:t>
      </w:r>
      <w:proofErr w:type="gramStart"/>
      <w:r w:rsidRPr="004248DE">
        <w:rPr>
          <w:rFonts w:ascii="Book Antiqua" w:hAnsi="Book Antiqua"/>
          <w:sz w:val="24"/>
          <w:szCs w:val="24"/>
        </w:rPr>
        <w:t>miRNAs</w:t>
      </w:r>
      <w:r w:rsidR="006E525B">
        <w:rPr>
          <w:rFonts w:ascii="Book Antiqua" w:hAnsi="Book Antiqua"/>
          <w:noProof/>
          <w:sz w:val="24"/>
          <w:szCs w:val="24"/>
          <w:vertAlign w:val="superscript"/>
        </w:rPr>
        <w:t>[</w:t>
      </w:r>
      <w:proofErr w:type="gramEnd"/>
      <w:r w:rsidR="006E525B">
        <w:rPr>
          <w:rFonts w:ascii="Book Antiqua" w:hAnsi="Book Antiqua"/>
          <w:noProof/>
          <w:sz w:val="24"/>
          <w:szCs w:val="24"/>
          <w:vertAlign w:val="superscript"/>
        </w:rPr>
        <w:t>20,</w:t>
      </w:r>
      <w:r w:rsidRPr="004248DE">
        <w:rPr>
          <w:rFonts w:ascii="Book Antiqua" w:hAnsi="Book Antiqua"/>
          <w:noProof/>
          <w:sz w:val="24"/>
          <w:szCs w:val="24"/>
          <w:vertAlign w:val="superscript"/>
        </w:rPr>
        <w:t>28]</w:t>
      </w:r>
      <w:r w:rsidRPr="004248DE">
        <w:rPr>
          <w:rFonts w:ascii="Book Antiqua" w:hAnsi="Book Antiqua"/>
          <w:sz w:val="24"/>
          <w:szCs w:val="24"/>
        </w:rPr>
        <w:t xml:space="preserve">. Thus, it will be of great significance to further investigate the possible role of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in the CD97-dependent regulation of tumor cell behaviors.</w:t>
      </w:r>
    </w:p>
    <w:p w:rsidR="00692421" w:rsidRPr="004248DE" w:rsidRDefault="00692421" w:rsidP="00F91344">
      <w:pPr>
        <w:spacing w:line="360" w:lineRule="auto"/>
        <w:ind w:firstLineChars="100" w:firstLine="240"/>
        <w:rPr>
          <w:rFonts w:ascii="Book Antiqua" w:hAnsi="Book Antiqua"/>
          <w:sz w:val="24"/>
          <w:szCs w:val="24"/>
        </w:rPr>
      </w:pPr>
      <w:r w:rsidRPr="004248DE">
        <w:rPr>
          <w:rFonts w:ascii="Book Antiqua" w:hAnsi="Book Antiqua"/>
          <w:sz w:val="24"/>
          <w:szCs w:val="24"/>
        </w:rPr>
        <w:t xml:space="preserve">In the present study, by employing ultracentrifugation, two kinds of exosomes from gastric cancer cells of high CD97 expression and cells with stable CD97 knockdown were isolated, and their effects on cell proliferation and invasion were investigated. Moreover, miRNA profiles of the two exosomes were compared by </w:t>
      </w:r>
      <w:r w:rsidRPr="004248DE">
        <w:rPr>
          <w:rFonts w:ascii="Book Antiqua" w:eastAsia="宋体" w:hAnsi="Book Antiqua" w:cs="宋体"/>
          <w:sz w:val="24"/>
          <w:szCs w:val="24"/>
        </w:rPr>
        <w:t>microarray assay</w:t>
      </w:r>
      <w:r w:rsidRPr="004248DE">
        <w:rPr>
          <w:rFonts w:ascii="Book Antiqua" w:hAnsi="Book Antiqua"/>
          <w:sz w:val="24"/>
          <w:szCs w:val="24"/>
        </w:rPr>
        <w:t xml:space="preserve"> </w:t>
      </w:r>
      <w:r w:rsidRPr="004248DE">
        <w:rPr>
          <w:rFonts w:ascii="Book Antiqua" w:eastAsia="宋体" w:hAnsi="Book Antiqua" w:cs="宋体"/>
          <w:sz w:val="24"/>
          <w:szCs w:val="24"/>
        </w:rPr>
        <w:t>and significantly regulated signaling pathways related to exosomes were predicted and verified.</w:t>
      </w:r>
    </w:p>
    <w:p w:rsidR="00692421" w:rsidRPr="004248DE" w:rsidRDefault="00692421" w:rsidP="00F91344">
      <w:pPr>
        <w:spacing w:line="360" w:lineRule="auto"/>
        <w:rPr>
          <w:rFonts w:ascii="Book Antiqua" w:hAnsi="Book Antiqua"/>
          <w:b/>
          <w:sz w:val="24"/>
          <w:szCs w:val="24"/>
        </w:rPr>
      </w:pPr>
    </w:p>
    <w:p w:rsidR="00692421" w:rsidRPr="004248DE" w:rsidRDefault="00692421" w:rsidP="00F91344">
      <w:pPr>
        <w:spacing w:line="360" w:lineRule="auto"/>
        <w:rPr>
          <w:rFonts w:ascii="Book Antiqua" w:hAnsi="Book Antiqua"/>
          <w:b/>
          <w:sz w:val="24"/>
          <w:szCs w:val="24"/>
        </w:rPr>
      </w:pPr>
      <w:r w:rsidRPr="004248DE">
        <w:rPr>
          <w:rFonts w:ascii="Book Antiqua" w:hAnsi="Book Antiqua"/>
          <w:b/>
          <w:sz w:val="24"/>
          <w:szCs w:val="24"/>
        </w:rPr>
        <w:t>MATERIALS AND METHODS</w:t>
      </w: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Cell culture</w:t>
      </w:r>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t>Stomach adenocarcinoma cell line SGC-7901 was purchased from ATCC (www.atcc.org). Cells from SGC-7901 were cultured in RPMI-1640 medium (</w:t>
      </w:r>
      <w:bookmarkStart w:id="70" w:name="OLE_LINK1"/>
      <w:bookmarkStart w:id="71" w:name="OLE_LINK2"/>
      <w:proofErr w:type="spellStart"/>
      <w:r w:rsidRPr="004248DE">
        <w:rPr>
          <w:rFonts w:ascii="Book Antiqua" w:hAnsi="Book Antiqua"/>
          <w:sz w:val="24"/>
          <w:szCs w:val="24"/>
        </w:rPr>
        <w:t>Genom</w:t>
      </w:r>
      <w:proofErr w:type="spellEnd"/>
      <w:r w:rsidRPr="004248DE">
        <w:rPr>
          <w:rFonts w:ascii="Book Antiqua" w:hAnsi="Book Antiqua"/>
          <w:sz w:val="24"/>
          <w:szCs w:val="24"/>
        </w:rPr>
        <w:t xml:space="preserve"> Biologic, Hangzhou</w:t>
      </w:r>
      <w:bookmarkEnd w:id="70"/>
      <w:bookmarkEnd w:id="71"/>
      <w:r w:rsidRPr="004248DE">
        <w:rPr>
          <w:rFonts w:ascii="Book Antiqua" w:hAnsi="Book Antiqua"/>
          <w:sz w:val="24"/>
          <w:szCs w:val="24"/>
        </w:rPr>
        <w:t xml:space="preserve">, China) </w:t>
      </w:r>
      <w:bookmarkStart w:id="72" w:name="OLE_LINK111"/>
      <w:bookmarkStart w:id="73" w:name="OLE_LINK112"/>
      <w:r w:rsidRPr="004248DE">
        <w:rPr>
          <w:rFonts w:ascii="Book Antiqua" w:hAnsi="Book Antiqua"/>
          <w:sz w:val="24"/>
          <w:szCs w:val="24"/>
        </w:rPr>
        <w:t>supplemented</w:t>
      </w:r>
      <w:bookmarkEnd w:id="72"/>
      <w:bookmarkEnd w:id="73"/>
      <w:r w:rsidRPr="004248DE">
        <w:rPr>
          <w:rFonts w:ascii="Book Antiqua" w:hAnsi="Book Antiqua"/>
          <w:sz w:val="24"/>
          <w:szCs w:val="24"/>
        </w:rPr>
        <w:t xml:space="preserve"> with 10% fetal bovine serum (FBS, </w:t>
      </w:r>
      <w:proofErr w:type="spellStart"/>
      <w:r w:rsidRPr="004248DE">
        <w:rPr>
          <w:rFonts w:ascii="Book Antiqua" w:hAnsi="Book Antiqua"/>
          <w:sz w:val="24"/>
          <w:szCs w:val="24"/>
        </w:rPr>
        <w:t>Sijiqing</w:t>
      </w:r>
      <w:proofErr w:type="spellEnd"/>
      <w:r w:rsidRPr="004248DE">
        <w:rPr>
          <w:rFonts w:ascii="Book Antiqua" w:hAnsi="Book Antiqua"/>
          <w:sz w:val="24"/>
          <w:szCs w:val="24"/>
        </w:rPr>
        <w:t xml:space="preserve"> Biologic, Hangzhou, China) and 1% penicillin/streptomycin (</w:t>
      </w:r>
      <w:proofErr w:type="spellStart"/>
      <w:r w:rsidRPr="004248DE">
        <w:rPr>
          <w:rFonts w:ascii="Book Antiqua" w:hAnsi="Book Antiqua"/>
          <w:sz w:val="24"/>
          <w:szCs w:val="24"/>
        </w:rPr>
        <w:t>Genom</w:t>
      </w:r>
      <w:proofErr w:type="spellEnd"/>
      <w:r w:rsidRPr="004248DE">
        <w:rPr>
          <w:rFonts w:ascii="Book Antiqua" w:hAnsi="Book Antiqua"/>
          <w:sz w:val="24"/>
          <w:szCs w:val="24"/>
        </w:rPr>
        <w:t xml:space="preserve"> Biologic). Cells were incubated in a standard </w:t>
      </w:r>
      <w:bookmarkStart w:id="74" w:name="OLE_LINK27"/>
      <w:bookmarkStart w:id="75" w:name="OLE_LINK28"/>
      <w:r w:rsidRPr="004248DE">
        <w:rPr>
          <w:rFonts w:ascii="Book Antiqua" w:hAnsi="Book Antiqua"/>
          <w:sz w:val="24"/>
          <w:szCs w:val="24"/>
        </w:rPr>
        <w:t>humidified</w:t>
      </w:r>
      <w:bookmarkEnd w:id="74"/>
      <w:bookmarkEnd w:id="75"/>
      <w:r w:rsidRPr="004248DE">
        <w:rPr>
          <w:rFonts w:ascii="Book Antiqua" w:hAnsi="Book Antiqua"/>
          <w:sz w:val="24"/>
          <w:szCs w:val="24"/>
        </w:rPr>
        <w:t xml:space="preserve"> incubator in 5% CO</w:t>
      </w:r>
      <w:r w:rsidRPr="004248DE">
        <w:rPr>
          <w:rFonts w:ascii="Book Antiqua" w:hAnsi="Book Antiqua"/>
          <w:sz w:val="24"/>
          <w:szCs w:val="24"/>
          <w:vertAlign w:val="subscript"/>
        </w:rPr>
        <w:t>2</w:t>
      </w:r>
      <w:r w:rsidRPr="004248DE">
        <w:rPr>
          <w:rFonts w:ascii="Book Antiqua" w:hAnsi="Book Antiqua"/>
          <w:sz w:val="24"/>
          <w:szCs w:val="24"/>
        </w:rPr>
        <w:t xml:space="preserve"> at </w:t>
      </w:r>
      <w:bookmarkStart w:id="76" w:name="OLE_LINK25"/>
      <w:bookmarkStart w:id="77" w:name="OLE_LINK26"/>
      <w:bookmarkStart w:id="78" w:name="OLE_LINK53"/>
      <w:r w:rsidRPr="004248DE">
        <w:rPr>
          <w:rFonts w:ascii="Book Antiqua" w:hAnsi="Book Antiqua"/>
          <w:sz w:val="24"/>
          <w:szCs w:val="24"/>
        </w:rPr>
        <w:t>37</w:t>
      </w:r>
      <w:r w:rsidR="006E525B">
        <w:rPr>
          <w:rFonts w:ascii="Book Antiqua" w:hAnsi="Book Antiqua" w:hint="eastAsia"/>
          <w:sz w:val="24"/>
          <w:szCs w:val="24"/>
        </w:rPr>
        <w:t xml:space="preserve"> </w:t>
      </w:r>
      <w:r w:rsidRPr="004248DE">
        <w:rPr>
          <w:rFonts w:ascii="Book Antiqua" w:hAnsi="Book Antiqua"/>
          <w:sz w:val="24"/>
          <w:szCs w:val="24"/>
        </w:rPr>
        <w:t>˚C</w:t>
      </w:r>
      <w:bookmarkEnd w:id="76"/>
      <w:bookmarkEnd w:id="77"/>
      <w:bookmarkEnd w:id="78"/>
      <w:r w:rsidRPr="004248DE">
        <w:rPr>
          <w:rFonts w:ascii="Book Antiqua" w:hAnsi="Book Antiqua"/>
          <w:sz w:val="24"/>
          <w:szCs w:val="24"/>
        </w:rPr>
        <w:t xml:space="preserve"> and passaged every 3-5 d using trypsin-EDTA (</w:t>
      </w:r>
      <w:proofErr w:type="spellStart"/>
      <w:r w:rsidRPr="004248DE">
        <w:rPr>
          <w:rFonts w:ascii="Book Antiqua" w:hAnsi="Book Antiqua"/>
          <w:sz w:val="24"/>
          <w:szCs w:val="24"/>
        </w:rPr>
        <w:t>Genom</w:t>
      </w:r>
      <w:proofErr w:type="spellEnd"/>
      <w:r w:rsidRPr="004248DE">
        <w:rPr>
          <w:rFonts w:ascii="Book Antiqua" w:hAnsi="Book Antiqua"/>
          <w:sz w:val="24"/>
          <w:szCs w:val="24"/>
        </w:rPr>
        <w:t xml:space="preserve"> Biologic).</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Transfection and clones selection</w:t>
      </w:r>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t xml:space="preserve">Four miRNA candidate target sequences of human CD97 gene and the non-silencing sequence (Table 1) were designed and cloned into </w:t>
      </w:r>
      <w:r w:rsidRPr="004248DE">
        <w:rPr>
          <w:rFonts w:ascii="Book Antiqua" w:hAnsi="Book Antiqua"/>
          <w:sz w:val="24"/>
          <w:szCs w:val="24"/>
        </w:rPr>
        <w:lastRenderedPageBreak/>
        <w:t>pcDNA6.2-GW/</w:t>
      </w:r>
      <w:proofErr w:type="spellStart"/>
      <w:r w:rsidRPr="004248DE">
        <w:rPr>
          <w:rFonts w:ascii="Book Antiqua" w:hAnsi="Book Antiqua"/>
          <w:sz w:val="24"/>
          <w:szCs w:val="24"/>
        </w:rPr>
        <w:t>EmGFP-</w:t>
      </w:r>
      <w:bookmarkStart w:id="79" w:name="OLE_LINK19"/>
      <w:bookmarkStart w:id="80" w:name="OLE_LINK20"/>
      <w:r w:rsidRPr="004248DE">
        <w:rPr>
          <w:rFonts w:ascii="Book Antiqua" w:hAnsi="Book Antiqua"/>
          <w:sz w:val="24"/>
          <w:szCs w:val="24"/>
        </w:rPr>
        <w:t>miR</w:t>
      </w:r>
      <w:proofErr w:type="spellEnd"/>
      <w:r w:rsidRPr="004248DE">
        <w:rPr>
          <w:rFonts w:ascii="Book Antiqua" w:hAnsi="Book Antiqua"/>
          <w:sz w:val="24"/>
          <w:szCs w:val="24"/>
        </w:rPr>
        <w:t xml:space="preserve"> vector</w:t>
      </w:r>
      <w:bookmarkEnd w:id="79"/>
      <w:bookmarkEnd w:id="80"/>
      <w:r w:rsidRPr="004248DE">
        <w:rPr>
          <w:rFonts w:ascii="Book Antiqua" w:hAnsi="Book Antiqua"/>
          <w:sz w:val="24"/>
          <w:szCs w:val="24"/>
        </w:rPr>
        <w:t xml:space="preserve"> (</w:t>
      </w:r>
      <w:bookmarkStart w:id="81" w:name="OLE_LINK7"/>
      <w:bookmarkStart w:id="82" w:name="OLE_LINK17"/>
      <w:r w:rsidRPr="004248DE">
        <w:rPr>
          <w:rFonts w:ascii="Book Antiqua" w:hAnsi="Book Antiqua"/>
          <w:sz w:val="24"/>
          <w:szCs w:val="24"/>
        </w:rPr>
        <w:t>Invitrogen</w:t>
      </w:r>
      <w:bookmarkEnd w:id="81"/>
      <w:bookmarkEnd w:id="82"/>
      <w:r w:rsidRPr="004248DE">
        <w:rPr>
          <w:rFonts w:ascii="Book Antiqua" w:hAnsi="Book Antiqua"/>
          <w:sz w:val="24"/>
          <w:szCs w:val="24"/>
        </w:rPr>
        <w:t xml:space="preserve">, Shanghai, China). The SGC-7901 cells were transfected and selected using 4 </w:t>
      </w:r>
      <w:proofErr w:type="spellStart"/>
      <w:r w:rsidRPr="004248DE">
        <w:rPr>
          <w:rFonts w:ascii="Book Antiqua" w:hAnsi="Book Antiqua"/>
          <w:sz w:val="24"/>
          <w:szCs w:val="24"/>
        </w:rPr>
        <w:t>μg</w:t>
      </w:r>
      <w:proofErr w:type="spellEnd"/>
      <w:r w:rsidRPr="004248DE">
        <w:rPr>
          <w:rFonts w:ascii="Book Antiqua" w:hAnsi="Book Antiqua"/>
          <w:sz w:val="24"/>
          <w:szCs w:val="24"/>
        </w:rPr>
        <w:t>/m</w:t>
      </w:r>
      <w:r w:rsidR="006E525B" w:rsidRPr="004248DE">
        <w:rPr>
          <w:rFonts w:ascii="Book Antiqua" w:hAnsi="Book Antiqua"/>
          <w:sz w:val="24"/>
          <w:szCs w:val="24"/>
        </w:rPr>
        <w:t>L</w:t>
      </w:r>
      <w:r w:rsidRPr="004248DE">
        <w:rPr>
          <w:rFonts w:ascii="Book Antiqua" w:hAnsi="Book Antiqua"/>
          <w:sz w:val="24"/>
          <w:szCs w:val="24"/>
        </w:rPr>
        <w:t xml:space="preserve"> of </w:t>
      </w:r>
      <w:proofErr w:type="spellStart"/>
      <w:r w:rsidRPr="004248DE">
        <w:rPr>
          <w:rFonts w:ascii="Book Antiqua" w:hAnsi="Book Antiqua"/>
          <w:sz w:val="24"/>
          <w:szCs w:val="24"/>
        </w:rPr>
        <w:t>Blasticidin</w:t>
      </w:r>
      <w:proofErr w:type="spellEnd"/>
      <w:r w:rsidRPr="004248DE">
        <w:rPr>
          <w:rFonts w:ascii="Book Antiqua" w:hAnsi="Book Antiqua"/>
          <w:sz w:val="24"/>
          <w:szCs w:val="24"/>
        </w:rPr>
        <w:t xml:space="preserve"> S </w:t>
      </w:r>
      <w:proofErr w:type="spellStart"/>
      <w:r w:rsidRPr="004248DE">
        <w:rPr>
          <w:rFonts w:ascii="Book Antiqua" w:hAnsi="Book Antiqua"/>
          <w:sz w:val="24"/>
          <w:szCs w:val="24"/>
        </w:rPr>
        <w:t>HCl</w:t>
      </w:r>
      <w:proofErr w:type="spellEnd"/>
      <w:r w:rsidRPr="004248DE">
        <w:rPr>
          <w:rFonts w:ascii="Book Antiqua" w:hAnsi="Book Antiqua"/>
          <w:sz w:val="24"/>
          <w:szCs w:val="24"/>
        </w:rPr>
        <w:t xml:space="preserve"> (Life Technologies) as described </w:t>
      </w:r>
      <w:proofErr w:type="gramStart"/>
      <w:r w:rsidRPr="004248DE">
        <w:rPr>
          <w:rFonts w:ascii="Book Antiqua" w:hAnsi="Book Antiqua"/>
          <w:sz w:val="24"/>
          <w:szCs w:val="24"/>
        </w:rPr>
        <w:t>previously</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13]</w:t>
      </w:r>
      <w:r w:rsidRPr="004248DE">
        <w:rPr>
          <w:rFonts w:ascii="Book Antiqua" w:hAnsi="Book Antiqua"/>
          <w:sz w:val="24"/>
          <w:szCs w:val="24"/>
        </w:rPr>
        <w:t>. Down-regulation of CD97 was confirmed by reverse transcription polymerase chain reaction (RT-PCR) and western blot analysis.</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 xml:space="preserve">Total RNA </w:t>
      </w:r>
      <w:r w:rsidR="006E525B" w:rsidRPr="004248DE">
        <w:rPr>
          <w:rFonts w:ascii="Book Antiqua" w:hAnsi="Book Antiqua"/>
          <w:b/>
          <w:i/>
          <w:sz w:val="24"/>
          <w:szCs w:val="24"/>
        </w:rPr>
        <w:t xml:space="preserve">extraction </w:t>
      </w:r>
      <w:r w:rsidRPr="004248DE">
        <w:rPr>
          <w:rFonts w:ascii="Book Antiqua" w:hAnsi="Book Antiqua"/>
          <w:b/>
          <w:i/>
          <w:sz w:val="24"/>
          <w:szCs w:val="24"/>
        </w:rPr>
        <w:t>and</w:t>
      </w:r>
      <w:r w:rsidR="006E525B" w:rsidRPr="004248DE">
        <w:rPr>
          <w:rFonts w:ascii="Book Antiqua" w:hAnsi="Book Antiqua"/>
          <w:b/>
          <w:i/>
          <w:sz w:val="24"/>
          <w:szCs w:val="24"/>
        </w:rPr>
        <w:t xml:space="preserve"> </w:t>
      </w:r>
      <w:bookmarkStart w:id="83" w:name="OLE_LINK3"/>
      <w:bookmarkStart w:id="84" w:name="OLE_LINK4"/>
      <w:r w:rsidR="006E525B" w:rsidRPr="004248DE">
        <w:rPr>
          <w:rFonts w:ascii="Book Antiqua" w:hAnsi="Book Antiqua"/>
          <w:b/>
          <w:i/>
          <w:sz w:val="24"/>
          <w:szCs w:val="24"/>
        </w:rPr>
        <w:t>reverse transcription-polymerase chain reaction</w:t>
      </w:r>
      <w:bookmarkEnd w:id="83"/>
      <w:bookmarkEnd w:id="84"/>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t>Total RNAs from gastric cancer SGC-7901 wild-type cells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w:t>
      </w:r>
      <w:r w:rsidRPr="004248DE">
        <w:rPr>
          <w:rFonts w:ascii="Book Antiqua" w:eastAsia="宋体" w:hAnsi="Book Antiqua" w:cs="宋体"/>
          <w:sz w:val="24"/>
          <w:szCs w:val="24"/>
        </w:rPr>
        <w:t>non-silencing vector bearing cells (SGC/ns)</w:t>
      </w:r>
      <w:r w:rsidRPr="004248DE">
        <w:rPr>
          <w:rFonts w:ascii="Book Antiqua" w:hAnsi="Book Antiqua"/>
          <w:sz w:val="24"/>
          <w:szCs w:val="24"/>
        </w:rPr>
        <w:t xml:space="preserve"> and stable CD97 knockdown cells (</w:t>
      </w:r>
      <w:bookmarkStart w:id="85" w:name="OLE_LINK21"/>
      <w:bookmarkStart w:id="86" w:name="OLE_LINK29"/>
      <w:r w:rsidRPr="004248DE">
        <w:rPr>
          <w:rFonts w:ascii="Book Antiqua" w:hAnsi="Book Antiqua"/>
          <w:sz w:val="24"/>
          <w:szCs w:val="24"/>
        </w:rPr>
        <w:t>SGC/</w:t>
      </w:r>
      <w:proofErr w:type="spellStart"/>
      <w:r w:rsidRPr="004248DE">
        <w:rPr>
          <w:rFonts w:ascii="Book Antiqua" w:hAnsi="Book Antiqua"/>
          <w:sz w:val="24"/>
          <w:szCs w:val="24"/>
        </w:rPr>
        <w:t>kd</w:t>
      </w:r>
      <w:bookmarkEnd w:id="85"/>
      <w:bookmarkEnd w:id="86"/>
      <w:proofErr w:type="spellEnd"/>
      <w:r w:rsidRPr="004248DE">
        <w:rPr>
          <w:rFonts w:ascii="Book Antiqua" w:hAnsi="Book Antiqua"/>
          <w:sz w:val="24"/>
          <w:szCs w:val="24"/>
        </w:rPr>
        <w:t xml:space="preserve">) cells were extracted using </w:t>
      </w:r>
      <w:proofErr w:type="spellStart"/>
      <w:r w:rsidRPr="004248DE">
        <w:rPr>
          <w:rFonts w:ascii="Book Antiqua" w:hAnsi="Book Antiqua"/>
          <w:sz w:val="24"/>
          <w:szCs w:val="24"/>
        </w:rPr>
        <w:t>Trizol</w:t>
      </w:r>
      <w:proofErr w:type="spellEnd"/>
      <w:r w:rsidRPr="004248DE">
        <w:rPr>
          <w:rFonts w:ascii="Book Antiqua" w:hAnsi="Book Antiqua"/>
          <w:sz w:val="24"/>
          <w:szCs w:val="24"/>
        </w:rPr>
        <w:t xml:space="preserve"> reagent (Invitrogen) according to the manufacturer’s protocol. </w:t>
      </w:r>
      <w:proofErr w:type="gramStart"/>
      <w:r w:rsidRPr="004248DE">
        <w:rPr>
          <w:rFonts w:ascii="Book Antiqua" w:hAnsi="Book Antiqua"/>
          <w:sz w:val="24"/>
          <w:szCs w:val="24"/>
        </w:rPr>
        <w:t>cDNA</w:t>
      </w:r>
      <w:proofErr w:type="gramEnd"/>
      <w:r w:rsidRPr="004248DE">
        <w:rPr>
          <w:rFonts w:ascii="Book Antiqua" w:hAnsi="Book Antiqua"/>
          <w:sz w:val="24"/>
          <w:szCs w:val="24"/>
        </w:rPr>
        <w:t xml:space="preserve"> synthesis and PCR assay was performed as previously described using primers suitable for amplification of all three CD97 isoforms</w:t>
      </w:r>
      <w:r w:rsidRPr="004248DE">
        <w:rPr>
          <w:rFonts w:ascii="Book Antiqua" w:hAnsi="Book Antiqua"/>
          <w:noProof/>
          <w:sz w:val="24"/>
          <w:szCs w:val="24"/>
          <w:vertAlign w:val="superscript"/>
        </w:rPr>
        <w:t>[13]</w:t>
      </w:r>
      <w:r w:rsidRPr="004248DE">
        <w:rPr>
          <w:rFonts w:ascii="Book Antiqua" w:hAnsi="Book Antiqua"/>
          <w:sz w:val="24"/>
          <w:szCs w:val="24"/>
        </w:rPr>
        <w:t xml:space="preserve">. PCR products were visualized on a 1% agarose gel with 0.05% ethidium bromide. </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proofErr w:type="gramStart"/>
      <w:r w:rsidRPr="004248DE">
        <w:rPr>
          <w:rFonts w:ascii="Book Antiqua" w:hAnsi="Book Antiqua"/>
          <w:b/>
          <w:i/>
          <w:sz w:val="24"/>
          <w:szCs w:val="24"/>
        </w:rPr>
        <w:t>miRNA</w:t>
      </w:r>
      <w:proofErr w:type="gramEnd"/>
      <w:r w:rsidRPr="004248DE">
        <w:rPr>
          <w:rFonts w:ascii="Book Antiqua" w:hAnsi="Book Antiqua"/>
          <w:b/>
          <w:i/>
          <w:sz w:val="24"/>
          <w:szCs w:val="24"/>
        </w:rPr>
        <w:t xml:space="preserve"> extraction and Reverse transcription-</w:t>
      </w:r>
      <w:bookmarkStart w:id="87" w:name="OLE_LINK114"/>
      <w:bookmarkStart w:id="88" w:name="OLE_LINK115"/>
      <w:r w:rsidRPr="004248DE">
        <w:rPr>
          <w:rFonts w:ascii="Book Antiqua" w:hAnsi="Book Antiqua"/>
          <w:b/>
          <w:i/>
          <w:sz w:val="24"/>
          <w:szCs w:val="24"/>
        </w:rPr>
        <w:t>quantitative</w:t>
      </w:r>
      <w:bookmarkEnd w:id="87"/>
      <w:bookmarkEnd w:id="88"/>
      <w:r w:rsidRPr="004248DE">
        <w:rPr>
          <w:rFonts w:ascii="Book Antiqua" w:hAnsi="Book Antiqua"/>
          <w:b/>
          <w:i/>
          <w:sz w:val="24"/>
          <w:szCs w:val="24"/>
        </w:rPr>
        <w:t xml:space="preserve"> real</w:t>
      </w:r>
      <w:r w:rsidR="006E525B">
        <w:rPr>
          <w:rFonts w:ascii="Book Antiqua" w:hAnsi="Book Antiqua"/>
          <w:b/>
          <w:i/>
          <w:sz w:val="24"/>
          <w:szCs w:val="24"/>
        </w:rPr>
        <w:t>-time polymerase chain reaction</w:t>
      </w:r>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t xml:space="preserve">Total RNAs including miRNA were extracted from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of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and SGC/</w:t>
      </w:r>
      <w:proofErr w:type="spellStart"/>
      <w:r w:rsidRPr="004248DE">
        <w:rPr>
          <w:rFonts w:ascii="Book Antiqua" w:hAnsi="Book Antiqua"/>
          <w:sz w:val="24"/>
          <w:szCs w:val="24"/>
        </w:rPr>
        <w:t>kd</w:t>
      </w:r>
      <w:proofErr w:type="spellEnd"/>
      <w:r w:rsidRPr="004248DE">
        <w:rPr>
          <w:rFonts w:ascii="Book Antiqua" w:hAnsi="Book Antiqua"/>
          <w:sz w:val="24"/>
          <w:szCs w:val="24"/>
        </w:rPr>
        <w:t xml:space="preserve"> using </w:t>
      </w:r>
      <w:bookmarkStart w:id="89" w:name="OLE_LINK30"/>
      <w:bookmarkStart w:id="90" w:name="OLE_LINK31"/>
      <w:proofErr w:type="spellStart"/>
      <w:r w:rsidRPr="004248DE">
        <w:rPr>
          <w:rFonts w:ascii="Book Antiqua" w:hAnsi="Book Antiqua"/>
          <w:sz w:val="24"/>
          <w:szCs w:val="24"/>
        </w:rPr>
        <w:t>miRNeasy</w:t>
      </w:r>
      <w:proofErr w:type="spellEnd"/>
      <w:r w:rsidRPr="004248DE">
        <w:rPr>
          <w:rFonts w:ascii="Book Antiqua" w:hAnsi="Book Antiqua"/>
          <w:sz w:val="24"/>
          <w:szCs w:val="24"/>
        </w:rPr>
        <w:t xml:space="preserve"> Mini kit</w:t>
      </w:r>
      <w:bookmarkEnd w:id="89"/>
      <w:bookmarkEnd w:id="90"/>
      <w:r w:rsidRPr="004248DE">
        <w:rPr>
          <w:rFonts w:ascii="Book Antiqua" w:hAnsi="Book Antiqua"/>
          <w:sz w:val="24"/>
          <w:szCs w:val="24"/>
        </w:rPr>
        <w:t xml:space="preserve"> (</w:t>
      </w:r>
      <w:bookmarkStart w:id="91" w:name="OLE_LINK32"/>
      <w:bookmarkStart w:id="92" w:name="OLE_LINK33"/>
      <w:proofErr w:type="spellStart"/>
      <w:r w:rsidRPr="004248DE">
        <w:rPr>
          <w:rFonts w:ascii="Book Antiqua" w:hAnsi="Book Antiqua"/>
          <w:sz w:val="24"/>
          <w:szCs w:val="24"/>
        </w:rPr>
        <w:t>Qiagen</w:t>
      </w:r>
      <w:bookmarkEnd w:id="91"/>
      <w:bookmarkEnd w:id="92"/>
      <w:proofErr w:type="spellEnd"/>
      <w:r w:rsidRPr="004248DE">
        <w:rPr>
          <w:rFonts w:ascii="Book Antiqua" w:hAnsi="Book Antiqua"/>
          <w:sz w:val="24"/>
          <w:szCs w:val="24"/>
        </w:rPr>
        <w:t xml:space="preserve">) following the manufacture’s instruction. </w:t>
      </w:r>
      <w:proofErr w:type="gramStart"/>
      <w:r w:rsidRPr="004248DE">
        <w:rPr>
          <w:rFonts w:ascii="Book Antiqua" w:hAnsi="Book Antiqua"/>
          <w:sz w:val="24"/>
          <w:szCs w:val="24"/>
        </w:rPr>
        <w:t>cDNA</w:t>
      </w:r>
      <w:proofErr w:type="gramEnd"/>
      <w:r w:rsidRPr="004248DE">
        <w:rPr>
          <w:rFonts w:ascii="Book Antiqua" w:hAnsi="Book Antiqua"/>
          <w:sz w:val="24"/>
          <w:szCs w:val="24"/>
        </w:rPr>
        <w:t xml:space="preserve"> was synthesized using </w:t>
      </w:r>
      <w:proofErr w:type="spellStart"/>
      <w:r w:rsidRPr="004248DE">
        <w:rPr>
          <w:rFonts w:ascii="Book Antiqua" w:hAnsi="Book Antiqua"/>
          <w:sz w:val="24"/>
          <w:szCs w:val="24"/>
        </w:rPr>
        <w:t>miScript</w:t>
      </w:r>
      <w:proofErr w:type="spellEnd"/>
      <w:r w:rsidRPr="004248DE">
        <w:rPr>
          <w:rFonts w:ascii="Book Antiqua" w:hAnsi="Book Antiqua"/>
          <w:sz w:val="24"/>
          <w:szCs w:val="24"/>
        </w:rPr>
        <w:t xml:space="preserve"> II RT Kit (</w:t>
      </w:r>
      <w:bookmarkStart w:id="93" w:name="OLE_LINK65"/>
      <w:bookmarkStart w:id="94" w:name="OLE_LINK68"/>
      <w:proofErr w:type="spellStart"/>
      <w:r w:rsidRPr="004248DE">
        <w:rPr>
          <w:rFonts w:ascii="Book Antiqua" w:hAnsi="Book Antiqua"/>
          <w:sz w:val="24"/>
          <w:szCs w:val="24"/>
        </w:rPr>
        <w:t>Qiagen</w:t>
      </w:r>
      <w:bookmarkEnd w:id="93"/>
      <w:bookmarkEnd w:id="94"/>
      <w:proofErr w:type="spellEnd"/>
      <w:r w:rsidRPr="004248DE">
        <w:rPr>
          <w:rFonts w:ascii="Book Antiqua" w:hAnsi="Book Antiqua"/>
          <w:sz w:val="24"/>
          <w:szCs w:val="24"/>
        </w:rPr>
        <w:t xml:space="preserve">). The reverse transcription reaction system included 4 </w:t>
      </w:r>
      <w:bookmarkStart w:id="95" w:name="OLE_LINK35"/>
      <w:bookmarkStart w:id="96" w:name="OLE_LINK36"/>
      <w:proofErr w:type="spellStart"/>
      <w:r w:rsidRPr="004248DE">
        <w:rPr>
          <w:rFonts w:ascii="Book Antiqua" w:hAnsi="Book Antiqua" w:cs="Times New Roman"/>
          <w:sz w:val="24"/>
          <w:szCs w:val="24"/>
        </w:rPr>
        <w:t>μ</w:t>
      </w:r>
      <w:r w:rsidR="006E525B" w:rsidRPr="004248DE">
        <w:rPr>
          <w:rFonts w:ascii="Book Antiqua" w:hAnsi="Book Antiqua" w:cs="Times New Roman"/>
          <w:sz w:val="24"/>
          <w:szCs w:val="24"/>
        </w:rPr>
        <w:t>L</w:t>
      </w:r>
      <w:bookmarkEnd w:id="95"/>
      <w:bookmarkEnd w:id="96"/>
      <w:proofErr w:type="spellEnd"/>
      <w:r w:rsidR="006E525B" w:rsidRPr="004248DE">
        <w:rPr>
          <w:rFonts w:ascii="Book Antiqua" w:hAnsi="Book Antiqua"/>
          <w:sz w:val="24"/>
          <w:szCs w:val="24"/>
        </w:rPr>
        <w:t xml:space="preserve"> </w:t>
      </w:r>
      <w:r w:rsidRPr="004248DE">
        <w:rPr>
          <w:rFonts w:ascii="Book Antiqua" w:hAnsi="Book Antiqua"/>
          <w:sz w:val="24"/>
          <w:szCs w:val="24"/>
        </w:rPr>
        <w:t>of 5</w:t>
      </w:r>
      <w:r w:rsidR="003748BB">
        <w:rPr>
          <w:rFonts w:ascii="Book Antiqua" w:hAnsi="Book Antiqua" w:hint="eastAsia"/>
          <w:sz w:val="24"/>
          <w:szCs w:val="24"/>
        </w:rPr>
        <w:t xml:space="preserve"> </w:t>
      </w:r>
      <w:r w:rsidR="006E525B">
        <w:rPr>
          <w:rFonts w:ascii="Book Antiqua" w:hAnsi="Book Antiqua"/>
          <w:sz w:val="24"/>
          <w:szCs w:val="24"/>
        </w:rPr>
        <w:sym w:font="Symbol" w:char="F0B4"/>
      </w:r>
      <w:r w:rsidRPr="004248DE">
        <w:rPr>
          <w:rFonts w:ascii="Book Antiqua" w:hAnsi="Book Antiqua"/>
          <w:sz w:val="24"/>
          <w:szCs w:val="24"/>
        </w:rPr>
        <w:t xml:space="preserve"> </w:t>
      </w:r>
      <w:proofErr w:type="spellStart"/>
      <w:r w:rsidRPr="004248DE">
        <w:rPr>
          <w:rFonts w:ascii="Book Antiqua" w:hAnsi="Book Antiqua"/>
          <w:sz w:val="24"/>
          <w:szCs w:val="24"/>
        </w:rPr>
        <w:t>miScript</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HiSpec</w:t>
      </w:r>
      <w:proofErr w:type="spellEnd"/>
      <w:r w:rsidRPr="004248DE">
        <w:rPr>
          <w:rFonts w:ascii="Book Antiqua" w:hAnsi="Book Antiqua"/>
          <w:sz w:val="24"/>
          <w:szCs w:val="24"/>
        </w:rPr>
        <w:t xml:space="preserve"> buffer, </w:t>
      </w:r>
      <w:bookmarkStart w:id="97" w:name="OLE_LINK37"/>
      <w:bookmarkStart w:id="98" w:name="OLE_LINK38"/>
      <w:bookmarkStart w:id="99" w:name="OLE_LINK100"/>
      <w:r w:rsidRPr="004248DE">
        <w:rPr>
          <w:rFonts w:ascii="Book Antiqua" w:hAnsi="Book Antiqua"/>
          <w:sz w:val="24"/>
          <w:szCs w:val="24"/>
        </w:rPr>
        <w:t xml:space="preserve">2 </w:t>
      </w:r>
      <w:proofErr w:type="spellStart"/>
      <w:r w:rsidRPr="004248DE">
        <w:rPr>
          <w:rFonts w:ascii="Book Antiqua" w:hAnsi="Book Antiqua" w:cs="Times New Roman"/>
          <w:sz w:val="24"/>
          <w:szCs w:val="24"/>
        </w:rPr>
        <w:t>μ</w:t>
      </w:r>
      <w:r w:rsidR="006E525B" w:rsidRPr="004248DE">
        <w:rPr>
          <w:rFonts w:ascii="Book Antiqua" w:hAnsi="Book Antiqua" w:cs="Times New Roman"/>
          <w:sz w:val="24"/>
          <w:szCs w:val="24"/>
        </w:rPr>
        <w:t>L</w:t>
      </w:r>
      <w:bookmarkEnd w:id="97"/>
      <w:bookmarkEnd w:id="98"/>
      <w:bookmarkEnd w:id="99"/>
      <w:proofErr w:type="spellEnd"/>
      <w:r w:rsidRPr="004248DE">
        <w:rPr>
          <w:rFonts w:ascii="Book Antiqua" w:hAnsi="Book Antiqua"/>
          <w:sz w:val="24"/>
          <w:szCs w:val="24"/>
        </w:rPr>
        <w:t xml:space="preserve"> of 10</w:t>
      </w:r>
      <w:r w:rsidR="003748BB">
        <w:rPr>
          <w:rFonts w:ascii="Book Antiqua" w:hAnsi="Book Antiqua" w:hint="eastAsia"/>
          <w:sz w:val="24"/>
          <w:szCs w:val="24"/>
        </w:rPr>
        <w:t xml:space="preserve"> </w:t>
      </w:r>
      <w:r w:rsidR="006E525B">
        <w:rPr>
          <w:rFonts w:ascii="Book Antiqua" w:hAnsi="Book Antiqua"/>
          <w:sz w:val="24"/>
          <w:szCs w:val="24"/>
        </w:rPr>
        <w:sym w:font="Symbol" w:char="F0B4"/>
      </w:r>
      <w:r w:rsidRPr="004248DE">
        <w:rPr>
          <w:rFonts w:ascii="Book Antiqua" w:hAnsi="Book Antiqua"/>
          <w:sz w:val="24"/>
          <w:szCs w:val="24"/>
        </w:rPr>
        <w:t xml:space="preserve"> </w:t>
      </w:r>
      <w:proofErr w:type="spellStart"/>
      <w:r w:rsidRPr="004248DE">
        <w:rPr>
          <w:rFonts w:ascii="Book Antiqua" w:hAnsi="Book Antiqua"/>
          <w:sz w:val="24"/>
          <w:szCs w:val="24"/>
        </w:rPr>
        <w:t>miScript</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nucleics</w:t>
      </w:r>
      <w:proofErr w:type="spellEnd"/>
      <w:r w:rsidRPr="004248DE">
        <w:rPr>
          <w:rFonts w:ascii="Book Antiqua" w:hAnsi="Book Antiqua"/>
          <w:sz w:val="24"/>
          <w:szCs w:val="24"/>
        </w:rPr>
        <w:t xml:space="preserve"> mix, 2 </w:t>
      </w:r>
      <w:proofErr w:type="spellStart"/>
      <w:r w:rsidRPr="004248DE">
        <w:rPr>
          <w:rFonts w:ascii="Book Antiqua" w:hAnsi="Book Antiqua" w:cs="Times New Roman"/>
          <w:sz w:val="24"/>
          <w:szCs w:val="24"/>
        </w:rPr>
        <w:t>μ</w:t>
      </w:r>
      <w:r w:rsidR="006E525B" w:rsidRPr="004248DE">
        <w:rPr>
          <w:rFonts w:ascii="Book Antiqua" w:hAnsi="Book Antiqua" w:cs="Times New Roman"/>
          <w:sz w:val="24"/>
          <w:szCs w:val="24"/>
        </w:rPr>
        <w:t>L</w:t>
      </w:r>
      <w:proofErr w:type="spellEnd"/>
      <w:r w:rsidRPr="004248DE">
        <w:rPr>
          <w:rFonts w:ascii="Book Antiqua" w:hAnsi="Book Antiqua"/>
          <w:sz w:val="24"/>
          <w:szCs w:val="24"/>
        </w:rPr>
        <w:t xml:space="preserve"> of </w:t>
      </w:r>
      <w:proofErr w:type="spellStart"/>
      <w:r w:rsidRPr="004248DE">
        <w:rPr>
          <w:rFonts w:ascii="Book Antiqua" w:hAnsi="Book Antiqua"/>
          <w:sz w:val="24"/>
          <w:szCs w:val="24"/>
        </w:rPr>
        <w:t>miScript</w:t>
      </w:r>
      <w:proofErr w:type="spellEnd"/>
      <w:r w:rsidRPr="004248DE">
        <w:rPr>
          <w:rFonts w:ascii="Book Antiqua" w:hAnsi="Book Antiqua"/>
          <w:sz w:val="24"/>
          <w:szCs w:val="24"/>
        </w:rPr>
        <w:t xml:space="preserve"> reverse transcriptase mix, 5</w:t>
      </w:r>
      <w:r w:rsidR="006E525B">
        <w:rPr>
          <w:rFonts w:ascii="Book Antiqua" w:hAnsi="Book Antiqua" w:hint="eastAsia"/>
          <w:sz w:val="24"/>
          <w:szCs w:val="24"/>
        </w:rPr>
        <w:t xml:space="preserve"> </w:t>
      </w:r>
      <w:proofErr w:type="spellStart"/>
      <w:r w:rsidR="006E525B" w:rsidRPr="004248DE">
        <w:rPr>
          <w:rFonts w:ascii="Book Antiqua" w:hAnsi="Book Antiqua" w:cs="Times New Roman"/>
          <w:sz w:val="24"/>
          <w:szCs w:val="24"/>
        </w:rPr>
        <w:t>μL</w:t>
      </w:r>
      <w:proofErr w:type="spellEnd"/>
      <w:r w:rsidRPr="004248DE">
        <w:rPr>
          <w:rFonts w:ascii="Book Antiqua" w:hAnsi="Book Antiqua"/>
          <w:sz w:val="24"/>
          <w:szCs w:val="24"/>
        </w:rPr>
        <w:t xml:space="preserve"> of template RNA and 7 </w:t>
      </w:r>
      <w:proofErr w:type="spellStart"/>
      <w:r w:rsidRPr="004248DE">
        <w:rPr>
          <w:rFonts w:ascii="Book Antiqua" w:hAnsi="Book Antiqua" w:cs="Times New Roman"/>
          <w:sz w:val="24"/>
          <w:szCs w:val="24"/>
        </w:rPr>
        <w:t>μ</w:t>
      </w:r>
      <w:r w:rsidR="006E525B" w:rsidRPr="004248DE">
        <w:rPr>
          <w:rFonts w:ascii="Book Antiqua" w:hAnsi="Book Antiqua" w:cs="Times New Roman"/>
          <w:sz w:val="24"/>
          <w:szCs w:val="24"/>
        </w:rPr>
        <w:t>L</w:t>
      </w:r>
      <w:proofErr w:type="spellEnd"/>
      <w:r w:rsidR="006E525B" w:rsidRPr="004248DE">
        <w:rPr>
          <w:rFonts w:ascii="Book Antiqua" w:hAnsi="Book Antiqua" w:cs="Times New Roman"/>
          <w:sz w:val="24"/>
          <w:szCs w:val="24"/>
        </w:rPr>
        <w:t xml:space="preserve"> </w:t>
      </w:r>
      <w:r w:rsidRPr="004248DE">
        <w:rPr>
          <w:rFonts w:ascii="Book Antiqua" w:hAnsi="Book Antiqua" w:cs="Times New Roman"/>
          <w:sz w:val="24"/>
          <w:szCs w:val="24"/>
        </w:rPr>
        <w:t xml:space="preserve">of </w:t>
      </w:r>
      <w:proofErr w:type="spellStart"/>
      <w:r w:rsidRPr="004248DE">
        <w:rPr>
          <w:rFonts w:ascii="Book Antiqua" w:hAnsi="Book Antiqua" w:cs="Times New Roman"/>
          <w:sz w:val="24"/>
          <w:szCs w:val="24"/>
        </w:rPr>
        <w:t>RNase</w:t>
      </w:r>
      <w:proofErr w:type="spellEnd"/>
      <w:r w:rsidRPr="004248DE">
        <w:rPr>
          <w:rFonts w:ascii="Book Antiqua" w:hAnsi="Book Antiqua" w:cs="Times New Roman"/>
          <w:sz w:val="24"/>
          <w:szCs w:val="24"/>
        </w:rPr>
        <w:t>-free water.</w:t>
      </w:r>
      <w:r w:rsidRPr="004248DE">
        <w:rPr>
          <w:rFonts w:ascii="Book Antiqua" w:hAnsi="Book Antiqua"/>
          <w:sz w:val="24"/>
          <w:szCs w:val="24"/>
        </w:rPr>
        <w:t xml:space="preserve"> The mixture were Incubated for 60 min at 37</w:t>
      </w:r>
      <w:bookmarkStart w:id="100" w:name="OLE_LINK63"/>
      <w:bookmarkStart w:id="101" w:name="OLE_LINK64"/>
      <w:r w:rsidR="006E525B">
        <w:rPr>
          <w:rFonts w:ascii="Book Antiqua" w:hAnsi="Book Antiqua" w:hint="eastAsia"/>
          <w:sz w:val="24"/>
          <w:szCs w:val="24"/>
        </w:rPr>
        <w:t xml:space="preserve"> </w:t>
      </w:r>
      <w:r w:rsidRPr="004248DE">
        <w:rPr>
          <w:rFonts w:ascii="Book Antiqua" w:hAnsi="Book Antiqua"/>
          <w:sz w:val="24"/>
          <w:szCs w:val="24"/>
        </w:rPr>
        <w:t>˚C</w:t>
      </w:r>
      <w:bookmarkEnd w:id="100"/>
      <w:bookmarkEnd w:id="101"/>
      <w:r w:rsidRPr="004248DE">
        <w:rPr>
          <w:rFonts w:ascii="Book Antiqua" w:hAnsi="Book Antiqua"/>
          <w:sz w:val="24"/>
          <w:szCs w:val="24"/>
        </w:rPr>
        <w:t xml:space="preserve"> and followed by 95</w:t>
      </w:r>
      <w:r w:rsidR="006E525B">
        <w:rPr>
          <w:rFonts w:ascii="Book Antiqua" w:hAnsi="Book Antiqua" w:hint="eastAsia"/>
          <w:sz w:val="24"/>
          <w:szCs w:val="24"/>
        </w:rPr>
        <w:t xml:space="preserve"> </w:t>
      </w:r>
      <w:r w:rsidRPr="004248DE">
        <w:rPr>
          <w:rFonts w:ascii="Book Antiqua" w:hAnsi="Book Antiqua"/>
          <w:sz w:val="24"/>
          <w:szCs w:val="24"/>
        </w:rPr>
        <w:t xml:space="preserve">˚C for 5 min to inactivate the reaction. </w:t>
      </w:r>
      <w:proofErr w:type="spellStart"/>
      <w:proofErr w:type="gramStart"/>
      <w:r w:rsidRPr="004248DE">
        <w:rPr>
          <w:rFonts w:ascii="Book Antiqua" w:hAnsi="Book Antiqua"/>
          <w:sz w:val="24"/>
          <w:szCs w:val="24"/>
        </w:rPr>
        <w:t>qPCR</w:t>
      </w:r>
      <w:proofErr w:type="spellEnd"/>
      <w:proofErr w:type="gramEnd"/>
      <w:r w:rsidRPr="004248DE">
        <w:rPr>
          <w:rFonts w:ascii="Book Antiqua" w:hAnsi="Book Antiqua"/>
          <w:sz w:val="24"/>
          <w:szCs w:val="24"/>
        </w:rPr>
        <w:t xml:space="preserve"> was performed using </w:t>
      </w:r>
      <w:proofErr w:type="spellStart"/>
      <w:r w:rsidRPr="004248DE">
        <w:rPr>
          <w:rFonts w:ascii="Book Antiqua" w:hAnsi="Book Antiqua"/>
          <w:sz w:val="24"/>
          <w:szCs w:val="24"/>
        </w:rPr>
        <w:t>miScript</w:t>
      </w:r>
      <w:proofErr w:type="spellEnd"/>
      <w:r w:rsidRPr="004248DE">
        <w:rPr>
          <w:rFonts w:ascii="Book Antiqua" w:hAnsi="Book Antiqua"/>
          <w:sz w:val="24"/>
          <w:szCs w:val="24"/>
        </w:rPr>
        <w:t xml:space="preserve"> SYBR Green PCR Kit (</w:t>
      </w:r>
      <w:proofErr w:type="spellStart"/>
      <w:r w:rsidRPr="004248DE">
        <w:rPr>
          <w:rFonts w:ascii="Book Antiqua" w:hAnsi="Book Antiqua"/>
          <w:sz w:val="24"/>
          <w:szCs w:val="24"/>
        </w:rPr>
        <w:t>Qiagen</w:t>
      </w:r>
      <w:proofErr w:type="spellEnd"/>
      <w:r w:rsidRPr="004248DE">
        <w:rPr>
          <w:rFonts w:ascii="Book Antiqua" w:hAnsi="Book Antiqua"/>
          <w:sz w:val="24"/>
          <w:szCs w:val="24"/>
        </w:rPr>
        <w:t xml:space="preserve">) in an ABI PRISM </w:t>
      </w:r>
      <w:proofErr w:type="spellStart"/>
      <w:r w:rsidRPr="004248DE">
        <w:rPr>
          <w:rFonts w:ascii="Book Antiqua" w:hAnsi="Book Antiqua"/>
          <w:sz w:val="24"/>
          <w:szCs w:val="24"/>
        </w:rPr>
        <w:t>Stepone</w:t>
      </w:r>
      <w:proofErr w:type="spellEnd"/>
      <w:r w:rsidRPr="004248DE">
        <w:rPr>
          <w:rFonts w:ascii="Book Antiqua" w:hAnsi="Book Antiqua"/>
          <w:sz w:val="24"/>
          <w:szCs w:val="24"/>
        </w:rPr>
        <w:t xml:space="preserve"> Plus Sequence Detection System (Applied </w:t>
      </w:r>
      <w:proofErr w:type="spellStart"/>
      <w:r w:rsidRPr="004248DE">
        <w:rPr>
          <w:rFonts w:ascii="Book Antiqua" w:hAnsi="Book Antiqua"/>
          <w:sz w:val="24"/>
          <w:szCs w:val="24"/>
        </w:rPr>
        <w:t>Biosystems</w:t>
      </w:r>
      <w:proofErr w:type="spellEnd"/>
      <w:r w:rsidRPr="004248DE">
        <w:rPr>
          <w:rFonts w:ascii="Book Antiqua" w:hAnsi="Book Antiqua"/>
          <w:sz w:val="24"/>
          <w:szCs w:val="24"/>
        </w:rPr>
        <w:t>, Foster City, CA, United States) in accordance with the manufacturer’s protocol. Briefly, 1</w:t>
      </w:r>
      <w:bookmarkStart w:id="102" w:name="OLE_LINK105"/>
      <w:bookmarkStart w:id="103" w:name="OLE_LINK106"/>
      <w:r w:rsidRPr="004248DE">
        <w:rPr>
          <w:rFonts w:ascii="Book Antiqua" w:hAnsi="Book Antiqua"/>
          <w:sz w:val="24"/>
          <w:szCs w:val="24"/>
        </w:rPr>
        <w:t xml:space="preserve">2.5 </w:t>
      </w:r>
      <w:proofErr w:type="spellStart"/>
      <w:r w:rsidRPr="004248DE">
        <w:rPr>
          <w:rFonts w:ascii="Book Antiqua" w:hAnsi="Book Antiqua" w:cs="Times New Roman"/>
          <w:sz w:val="24"/>
          <w:szCs w:val="24"/>
        </w:rPr>
        <w:t>μ</w:t>
      </w:r>
      <w:r w:rsidR="006E525B" w:rsidRPr="004248DE">
        <w:rPr>
          <w:rFonts w:ascii="Book Antiqua" w:hAnsi="Book Antiqua" w:cs="Times New Roman"/>
          <w:sz w:val="24"/>
          <w:szCs w:val="24"/>
        </w:rPr>
        <w:t>L</w:t>
      </w:r>
      <w:bookmarkEnd w:id="102"/>
      <w:bookmarkEnd w:id="103"/>
      <w:proofErr w:type="spellEnd"/>
      <w:r w:rsidR="006E525B" w:rsidRPr="004248DE">
        <w:rPr>
          <w:rFonts w:ascii="Book Antiqua" w:hAnsi="Book Antiqua"/>
          <w:sz w:val="24"/>
          <w:szCs w:val="24"/>
        </w:rPr>
        <w:t xml:space="preserve"> </w:t>
      </w:r>
      <w:r w:rsidRPr="004248DE">
        <w:rPr>
          <w:rFonts w:ascii="Book Antiqua" w:hAnsi="Book Antiqua"/>
          <w:sz w:val="24"/>
          <w:szCs w:val="24"/>
        </w:rPr>
        <w:t>of 2</w:t>
      </w:r>
      <w:r w:rsidR="006E525B">
        <w:rPr>
          <w:rFonts w:ascii="Book Antiqua" w:hAnsi="Book Antiqua" w:hint="eastAsia"/>
          <w:sz w:val="24"/>
          <w:szCs w:val="24"/>
        </w:rPr>
        <w:t xml:space="preserve"> </w:t>
      </w:r>
      <w:r w:rsidR="006E525B">
        <w:rPr>
          <w:rFonts w:ascii="Book Antiqua" w:hAnsi="Book Antiqua"/>
          <w:sz w:val="24"/>
          <w:szCs w:val="24"/>
        </w:rPr>
        <w:sym w:font="Symbol" w:char="F0B4"/>
      </w:r>
      <w:proofErr w:type="gramStart"/>
      <w:r w:rsidR="006E525B">
        <w:rPr>
          <w:rFonts w:ascii="Book Antiqua" w:hAnsi="Book Antiqua" w:hint="eastAsia"/>
          <w:sz w:val="24"/>
          <w:szCs w:val="24"/>
        </w:rPr>
        <w:t xml:space="preserve"> </w:t>
      </w:r>
      <w:proofErr w:type="spellStart"/>
      <w:r w:rsidRPr="004248DE">
        <w:rPr>
          <w:rFonts w:ascii="Book Antiqua" w:hAnsi="Book Antiqua"/>
          <w:sz w:val="24"/>
          <w:szCs w:val="24"/>
        </w:rPr>
        <w:t>QuantiTect</w:t>
      </w:r>
      <w:proofErr w:type="spellEnd"/>
      <w:r w:rsidRPr="004248DE">
        <w:rPr>
          <w:rFonts w:ascii="Book Antiqua" w:hAnsi="Book Antiqua"/>
          <w:sz w:val="24"/>
          <w:szCs w:val="24"/>
        </w:rPr>
        <w:t xml:space="preserve"> SYBR Green PCR master mix</w:t>
      </w:r>
      <w:proofErr w:type="gramEnd"/>
      <w:r w:rsidRPr="004248DE">
        <w:rPr>
          <w:rFonts w:ascii="Book Antiqua" w:hAnsi="Book Antiqua"/>
          <w:sz w:val="24"/>
          <w:szCs w:val="24"/>
        </w:rPr>
        <w:t xml:space="preserve">, </w:t>
      </w:r>
      <w:bookmarkStart w:id="104" w:name="OLE_LINK101"/>
      <w:bookmarkStart w:id="105" w:name="OLE_LINK102"/>
      <w:r w:rsidRPr="004248DE">
        <w:rPr>
          <w:rFonts w:ascii="Book Antiqua" w:hAnsi="Book Antiqua"/>
          <w:sz w:val="24"/>
          <w:szCs w:val="24"/>
        </w:rPr>
        <w:t xml:space="preserve">2.5 </w:t>
      </w:r>
      <w:bookmarkStart w:id="106" w:name="OLE_LINK103"/>
      <w:bookmarkStart w:id="107" w:name="OLE_LINK104"/>
      <w:proofErr w:type="spellStart"/>
      <w:r w:rsidRPr="004248DE">
        <w:rPr>
          <w:rFonts w:ascii="Book Antiqua" w:hAnsi="Book Antiqua" w:cs="Times New Roman"/>
          <w:sz w:val="24"/>
          <w:szCs w:val="24"/>
        </w:rPr>
        <w:t>μ</w:t>
      </w:r>
      <w:r w:rsidR="006E525B" w:rsidRPr="004248DE">
        <w:rPr>
          <w:rFonts w:ascii="Book Antiqua" w:hAnsi="Book Antiqua" w:cs="Times New Roman"/>
          <w:sz w:val="24"/>
          <w:szCs w:val="24"/>
        </w:rPr>
        <w:t>L</w:t>
      </w:r>
      <w:bookmarkEnd w:id="104"/>
      <w:bookmarkEnd w:id="105"/>
      <w:bookmarkEnd w:id="106"/>
      <w:bookmarkEnd w:id="107"/>
      <w:proofErr w:type="spellEnd"/>
      <w:r w:rsidRPr="004248DE">
        <w:rPr>
          <w:rFonts w:ascii="Book Antiqua" w:hAnsi="Book Antiqua"/>
          <w:sz w:val="24"/>
          <w:szCs w:val="24"/>
        </w:rPr>
        <w:t xml:space="preserve"> of 10</w:t>
      </w:r>
      <w:r w:rsidR="006E525B">
        <w:rPr>
          <w:rFonts w:ascii="Book Antiqua" w:hAnsi="Book Antiqua" w:hint="eastAsia"/>
          <w:sz w:val="24"/>
          <w:szCs w:val="24"/>
        </w:rPr>
        <w:t xml:space="preserve"> </w:t>
      </w:r>
      <w:r w:rsidR="006E525B">
        <w:rPr>
          <w:rFonts w:ascii="Book Antiqua" w:hAnsi="Book Antiqua"/>
          <w:sz w:val="24"/>
          <w:szCs w:val="24"/>
        </w:rPr>
        <w:sym w:font="Symbol" w:char="F0B4"/>
      </w:r>
      <w:r w:rsidRPr="004248DE">
        <w:rPr>
          <w:rFonts w:ascii="Book Antiqua" w:hAnsi="Book Antiqua"/>
          <w:sz w:val="24"/>
          <w:szCs w:val="24"/>
        </w:rPr>
        <w:t xml:space="preserve"> </w:t>
      </w:r>
      <w:proofErr w:type="spellStart"/>
      <w:r w:rsidRPr="004248DE">
        <w:rPr>
          <w:rFonts w:ascii="Book Antiqua" w:hAnsi="Book Antiqua"/>
          <w:sz w:val="24"/>
          <w:szCs w:val="24"/>
        </w:rPr>
        <w:t>miScript</w:t>
      </w:r>
      <w:proofErr w:type="spellEnd"/>
      <w:r w:rsidRPr="004248DE">
        <w:rPr>
          <w:rFonts w:ascii="Book Antiqua" w:hAnsi="Book Antiqua"/>
          <w:sz w:val="24"/>
          <w:szCs w:val="24"/>
        </w:rPr>
        <w:t xml:space="preserve"> universal primer, 2.5 </w:t>
      </w:r>
      <w:proofErr w:type="spellStart"/>
      <w:r w:rsidRPr="004248DE">
        <w:rPr>
          <w:rFonts w:ascii="Book Antiqua" w:hAnsi="Book Antiqua" w:cs="Times New Roman"/>
          <w:sz w:val="24"/>
          <w:szCs w:val="24"/>
        </w:rPr>
        <w:t>μ</w:t>
      </w:r>
      <w:r w:rsidR="006E525B" w:rsidRPr="004248DE">
        <w:rPr>
          <w:rFonts w:ascii="Book Antiqua" w:hAnsi="Book Antiqua" w:cs="Times New Roman"/>
          <w:sz w:val="24"/>
          <w:szCs w:val="24"/>
        </w:rPr>
        <w:t>L</w:t>
      </w:r>
      <w:proofErr w:type="spellEnd"/>
      <w:r w:rsidRPr="004248DE">
        <w:rPr>
          <w:rFonts w:ascii="Book Antiqua" w:hAnsi="Book Antiqua"/>
          <w:sz w:val="24"/>
          <w:szCs w:val="24"/>
        </w:rPr>
        <w:t xml:space="preserve"> of 10</w:t>
      </w:r>
      <w:r w:rsidR="006E525B">
        <w:rPr>
          <w:rFonts w:ascii="Book Antiqua" w:hAnsi="Book Antiqua" w:hint="eastAsia"/>
          <w:sz w:val="24"/>
          <w:szCs w:val="24"/>
        </w:rPr>
        <w:t xml:space="preserve"> </w:t>
      </w:r>
      <w:r w:rsidR="006E525B">
        <w:rPr>
          <w:rFonts w:ascii="Book Antiqua" w:hAnsi="Book Antiqua"/>
          <w:sz w:val="24"/>
          <w:szCs w:val="24"/>
        </w:rPr>
        <w:sym w:font="Symbol" w:char="F0B4"/>
      </w:r>
      <w:r w:rsidRPr="004248DE">
        <w:rPr>
          <w:rFonts w:ascii="Book Antiqua" w:hAnsi="Book Antiqua"/>
          <w:sz w:val="24"/>
          <w:szCs w:val="24"/>
        </w:rPr>
        <w:t xml:space="preserve"> </w:t>
      </w:r>
      <w:proofErr w:type="spellStart"/>
      <w:r w:rsidRPr="004248DE">
        <w:rPr>
          <w:rFonts w:ascii="Book Antiqua" w:hAnsi="Book Antiqua"/>
          <w:sz w:val="24"/>
          <w:szCs w:val="24"/>
        </w:rPr>
        <w:t>miScript</w:t>
      </w:r>
      <w:proofErr w:type="spellEnd"/>
      <w:r w:rsidRPr="004248DE">
        <w:rPr>
          <w:rFonts w:ascii="Book Antiqua" w:hAnsi="Book Antiqua"/>
          <w:sz w:val="24"/>
          <w:szCs w:val="24"/>
        </w:rPr>
        <w:t xml:space="preserve"> primer assay, 2 </w:t>
      </w:r>
      <w:r w:rsidRPr="004248DE">
        <w:rPr>
          <w:rFonts w:ascii="Book Antiqua" w:hAnsi="Book Antiqua" w:cs="Times New Roman"/>
          <w:sz w:val="24"/>
          <w:szCs w:val="24"/>
        </w:rPr>
        <w:t>ng</w:t>
      </w:r>
      <w:r w:rsidRPr="004248DE">
        <w:rPr>
          <w:rFonts w:ascii="Book Antiqua" w:hAnsi="Book Antiqua"/>
          <w:sz w:val="24"/>
          <w:szCs w:val="24"/>
        </w:rPr>
        <w:t xml:space="preserve"> of diluted template cDNA and RNase-free water added to </w:t>
      </w:r>
      <w:r w:rsidRPr="004248DE">
        <w:rPr>
          <w:rFonts w:ascii="Book Antiqua" w:hAnsi="Book Antiqua"/>
          <w:sz w:val="24"/>
          <w:szCs w:val="24"/>
        </w:rPr>
        <w:lastRenderedPageBreak/>
        <w:t>20</w:t>
      </w:r>
      <w:r w:rsidR="003748BB">
        <w:rPr>
          <w:rFonts w:ascii="Book Antiqua" w:hAnsi="Book Antiqua" w:hint="eastAsia"/>
          <w:sz w:val="24"/>
          <w:szCs w:val="24"/>
        </w:rPr>
        <w:t xml:space="preserve"> </w:t>
      </w:r>
      <w:proofErr w:type="spellStart"/>
      <w:r w:rsidRPr="004248DE">
        <w:rPr>
          <w:rFonts w:ascii="Book Antiqua" w:hAnsi="Book Antiqua" w:cs="Times New Roman"/>
          <w:sz w:val="24"/>
          <w:szCs w:val="24"/>
        </w:rPr>
        <w:t>μ</w:t>
      </w:r>
      <w:r w:rsidR="003748BB" w:rsidRPr="004248DE">
        <w:rPr>
          <w:rFonts w:ascii="Book Antiqua" w:hAnsi="Book Antiqua" w:cs="Times New Roman"/>
          <w:sz w:val="24"/>
          <w:szCs w:val="24"/>
        </w:rPr>
        <w:t>L</w:t>
      </w:r>
      <w:proofErr w:type="spellEnd"/>
      <w:r w:rsidRPr="004248DE">
        <w:rPr>
          <w:rFonts w:ascii="Book Antiqua" w:hAnsi="Book Antiqua"/>
          <w:sz w:val="24"/>
          <w:szCs w:val="24"/>
        </w:rPr>
        <w:t xml:space="preserve"> were mixed. The mixture were then incubated in a 96-well plate at 95˚C for 15 min, followed by 40 cycles of 94˚C for 15 s, 55˚C for 30 s and 70˚C for 30 s. The expression differences of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between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and SGC/</w:t>
      </w:r>
      <w:proofErr w:type="spellStart"/>
      <w:r w:rsidRPr="004248DE">
        <w:rPr>
          <w:rFonts w:ascii="Book Antiqua" w:hAnsi="Book Antiqua"/>
          <w:sz w:val="24"/>
          <w:szCs w:val="24"/>
        </w:rPr>
        <w:t>kd</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were analyzed using ΔΔCT method and were normalized by RNU6B </w:t>
      </w:r>
      <w:proofErr w:type="gramStart"/>
      <w:r w:rsidRPr="004248DE">
        <w:rPr>
          <w:rFonts w:ascii="Book Antiqua" w:hAnsi="Book Antiqua"/>
          <w:sz w:val="24"/>
          <w:szCs w:val="24"/>
        </w:rPr>
        <w:t>expression</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29]</w:t>
      </w:r>
      <w:r w:rsidRPr="004248DE">
        <w:rPr>
          <w:rFonts w:ascii="Book Antiqua" w:hAnsi="Book Antiqua"/>
          <w:sz w:val="24"/>
          <w:szCs w:val="24"/>
        </w:rPr>
        <w:t>.</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Exosome isolation</w:t>
      </w:r>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t xml:space="preserve">Cells were cultured until 80% confluent when growth medium was replaced by serum-free medium, and the medium was collected after 2 d of incubation. Exosomes were then isolated by differential centrifugation as previously </w:t>
      </w:r>
      <w:proofErr w:type="gramStart"/>
      <w:r w:rsidRPr="004248DE">
        <w:rPr>
          <w:rFonts w:ascii="Book Antiqua" w:hAnsi="Book Antiqua"/>
          <w:sz w:val="24"/>
          <w:szCs w:val="24"/>
        </w:rPr>
        <w:t>described</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30]</w:t>
      </w:r>
      <w:r w:rsidRPr="004248DE">
        <w:rPr>
          <w:rFonts w:ascii="Book Antiqua" w:hAnsi="Book Antiqua"/>
          <w:sz w:val="24"/>
          <w:szCs w:val="24"/>
        </w:rPr>
        <w:t xml:space="preserve">. Briefly, the conditioned medium was centrifuged at 300 </w:t>
      </w:r>
      <w:r w:rsidR="006E525B">
        <w:rPr>
          <w:rFonts w:ascii="Book Antiqua" w:hAnsi="Book Antiqua"/>
          <w:sz w:val="24"/>
          <w:szCs w:val="24"/>
        </w:rPr>
        <w:sym w:font="Symbol" w:char="F0B4"/>
      </w:r>
      <w:r w:rsidRPr="004248DE">
        <w:rPr>
          <w:rFonts w:ascii="Book Antiqua" w:hAnsi="Book Antiqua"/>
          <w:sz w:val="24"/>
          <w:szCs w:val="24"/>
        </w:rPr>
        <w:t xml:space="preserve"> </w:t>
      </w:r>
      <w:r w:rsidRPr="006E525B">
        <w:rPr>
          <w:rFonts w:ascii="Book Antiqua" w:hAnsi="Book Antiqua"/>
          <w:i/>
          <w:sz w:val="24"/>
          <w:szCs w:val="24"/>
        </w:rPr>
        <w:t>g</w:t>
      </w:r>
      <w:r w:rsidRPr="004248DE">
        <w:rPr>
          <w:rFonts w:ascii="Book Antiqua" w:hAnsi="Book Antiqua"/>
          <w:sz w:val="24"/>
          <w:szCs w:val="24"/>
        </w:rPr>
        <w:t xml:space="preserve"> for 10 min at 4 °C to p</w:t>
      </w:r>
      <w:r w:rsidR="006E525B">
        <w:rPr>
          <w:rFonts w:ascii="Book Antiqua" w:hAnsi="Book Antiqua"/>
          <w:sz w:val="24"/>
          <w:szCs w:val="24"/>
        </w:rPr>
        <w:t>ellet cells and subsequently 16</w:t>
      </w:r>
      <w:r w:rsidRPr="004248DE">
        <w:rPr>
          <w:rFonts w:ascii="Book Antiqua" w:hAnsi="Book Antiqua"/>
          <w:sz w:val="24"/>
          <w:szCs w:val="24"/>
        </w:rPr>
        <w:t xml:space="preserve">500 </w:t>
      </w:r>
      <w:r w:rsidR="006E525B">
        <w:rPr>
          <w:rFonts w:ascii="Book Antiqua" w:hAnsi="Book Antiqua"/>
          <w:sz w:val="24"/>
          <w:szCs w:val="24"/>
        </w:rPr>
        <w:sym w:font="Symbol" w:char="F0B4"/>
      </w:r>
      <w:r w:rsidR="006E525B" w:rsidRPr="004248DE">
        <w:rPr>
          <w:rFonts w:ascii="Book Antiqua" w:hAnsi="Book Antiqua"/>
          <w:sz w:val="24"/>
          <w:szCs w:val="24"/>
        </w:rPr>
        <w:t xml:space="preserve"> </w:t>
      </w:r>
      <w:r w:rsidR="006E525B" w:rsidRPr="006E525B">
        <w:rPr>
          <w:rFonts w:ascii="Book Antiqua" w:hAnsi="Book Antiqua"/>
          <w:i/>
          <w:sz w:val="24"/>
          <w:szCs w:val="24"/>
        </w:rPr>
        <w:t>g</w:t>
      </w:r>
      <w:r w:rsidRPr="004248DE">
        <w:rPr>
          <w:rFonts w:ascii="Book Antiqua" w:hAnsi="Book Antiqua"/>
          <w:sz w:val="24"/>
          <w:szCs w:val="24"/>
        </w:rPr>
        <w:t xml:space="preserve"> for 20 min to further remove cells and cell debris. Then, supernatants were filtered through 0.20 </w:t>
      </w:r>
      <w:bookmarkStart w:id="108" w:name="OLE_LINK95"/>
      <w:bookmarkStart w:id="109" w:name="OLE_LINK97"/>
      <w:bookmarkStart w:id="110" w:name="OLE_LINK98"/>
      <w:proofErr w:type="spellStart"/>
      <w:r w:rsidRPr="004248DE">
        <w:rPr>
          <w:rFonts w:ascii="Book Antiqua" w:hAnsi="Book Antiqua"/>
          <w:sz w:val="24"/>
          <w:szCs w:val="24"/>
        </w:rPr>
        <w:t>μ</w:t>
      </w:r>
      <w:bookmarkEnd w:id="108"/>
      <w:bookmarkEnd w:id="109"/>
      <w:bookmarkEnd w:id="110"/>
      <w:r w:rsidRPr="004248DE">
        <w:rPr>
          <w:rFonts w:ascii="Book Antiqua" w:hAnsi="Book Antiqua"/>
          <w:sz w:val="24"/>
          <w:szCs w:val="24"/>
        </w:rPr>
        <w:t>m</w:t>
      </w:r>
      <w:proofErr w:type="spellEnd"/>
      <w:r w:rsidRPr="004248DE">
        <w:rPr>
          <w:rFonts w:ascii="Book Antiqua" w:hAnsi="Book Antiqua"/>
          <w:sz w:val="24"/>
          <w:szCs w:val="24"/>
        </w:rPr>
        <w:t xml:space="preserve"> filters to remove particles larger than 200 nm. Exosomes were pelleted by ultracentrifugation (</w:t>
      </w:r>
      <w:bookmarkStart w:id="111" w:name="OLE_LINK75"/>
      <w:bookmarkStart w:id="112" w:name="OLE_LINK82"/>
      <w:r w:rsidRPr="004248DE">
        <w:rPr>
          <w:rFonts w:ascii="Book Antiqua" w:hAnsi="Book Antiqua"/>
          <w:sz w:val="24"/>
          <w:szCs w:val="24"/>
        </w:rPr>
        <w:t>Beckman Coulter</w:t>
      </w:r>
      <w:bookmarkEnd w:id="111"/>
      <w:bookmarkEnd w:id="112"/>
      <w:r w:rsidRPr="004248DE">
        <w:rPr>
          <w:rFonts w:ascii="Book Antiqua" w:hAnsi="Book Antiqua"/>
          <w:sz w:val="24"/>
          <w:szCs w:val="24"/>
        </w:rPr>
        <w:t>, Fulle</w:t>
      </w:r>
      <w:r w:rsidR="006E525B">
        <w:rPr>
          <w:rFonts w:ascii="Book Antiqua" w:hAnsi="Book Antiqua"/>
          <w:sz w:val="24"/>
          <w:szCs w:val="24"/>
        </w:rPr>
        <w:t>rton, CA, United States) at 120</w:t>
      </w:r>
      <w:r w:rsidRPr="004248DE">
        <w:rPr>
          <w:rFonts w:ascii="Book Antiqua" w:hAnsi="Book Antiqua"/>
          <w:sz w:val="24"/>
          <w:szCs w:val="24"/>
        </w:rPr>
        <w:t xml:space="preserve">000 </w:t>
      </w:r>
      <w:bookmarkStart w:id="113" w:name="OLE_LINK108"/>
      <w:bookmarkStart w:id="114" w:name="OLE_LINK109"/>
      <w:r w:rsidRPr="004248DE">
        <w:rPr>
          <w:rFonts w:ascii="Book Antiqua" w:hAnsi="Book Antiqua"/>
          <w:sz w:val="24"/>
          <w:szCs w:val="24"/>
        </w:rPr>
        <w:t>×</w:t>
      </w:r>
      <w:bookmarkEnd w:id="113"/>
      <w:bookmarkEnd w:id="114"/>
      <w:r w:rsidRPr="004248DE">
        <w:rPr>
          <w:rFonts w:ascii="Book Antiqua" w:hAnsi="Book Antiqua"/>
          <w:sz w:val="24"/>
          <w:szCs w:val="24"/>
        </w:rPr>
        <w:t xml:space="preserve"> </w:t>
      </w:r>
      <w:r w:rsidRPr="006E525B">
        <w:rPr>
          <w:rFonts w:ascii="Book Antiqua" w:hAnsi="Book Antiqua"/>
          <w:i/>
          <w:sz w:val="24"/>
          <w:szCs w:val="24"/>
        </w:rPr>
        <w:t>g</w:t>
      </w:r>
      <w:r w:rsidRPr="004248DE">
        <w:rPr>
          <w:rFonts w:ascii="Book Antiqua" w:hAnsi="Book Antiqua"/>
          <w:sz w:val="24"/>
          <w:szCs w:val="24"/>
        </w:rPr>
        <w:t xml:space="preserve"> for 70 min at 4°C, washed in PBS and pellete</w:t>
      </w:r>
      <w:r w:rsidR="006E525B">
        <w:rPr>
          <w:rFonts w:ascii="Book Antiqua" w:hAnsi="Book Antiqua"/>
          <w:sz w:val="24"/>
          <w:szCs w:val="24"/>
        </w:rPr>
        <w:t>d by ultracentrifugation at 120</w:t>
      </w:r>
      <w:r w:rsidRPr="004248DE">
        <w:rPr>
          <w:rFonts w:ascii="Book Antiqua" w:hAnsi="Book Antiqua"/>
          <w:sz w:val="24"/>
          <w:szCs w:val="24"/>
        </w:rPr>
        <w:t xml:space="preserve">000 </w:t>
      </w:r>
      <w:bookmarkStart w:id="115" w:name="OLE_LINK11"/>
      <w:bookmarkStart w:id="116" w:name="OLE_LINK12"/>
      <w:r w:rsidRPr="004248DE">
        <w:rPr>
          <w:rFonts w:ascii="Book Antiqua" w:hAnsi="Book Antiqua"/>
          <w:sz w:val="24"/>
          <w:szCs w:val="24"/>
        </w:rPr>
        <w:t>×</w:t>
      </w:r>
      <w:bookmarkEnd w:id="115"/>
      <w:bookmarkEnd w:id="116"/>
      <w:r w:rsidR="006E525B">
        <w:rPr>
          <w:rFonts w:ascii="Book Antiqua" w:hAnsi="Book Antiqua" w:hint="eastAsia"/>
          <w:sz w:val="24"/>
          <w:szCs w:val="24"/>
        </w:rPr>
        <w:t xml:space="preserve"> </w:t>
      </w:r>
      <w:r w:rsidR="006E525B" w:rsidRPr="006E525B">
        <w:rPr>
          <w:rFonts w:ascii="Book Antiqua" w:hAnsi="Book Antiqua"/>
          <w:i/>
          <w:sz w:val="24"/>
          <w:szCs w:val="24"/>
        </w:rPr>
        <w:t>g</w:t>
      </w:r>
      <w:r w:rsidRPr="004248DE">
        <w:rPr>
          <w:rFonts w:ascii="Book Antiqua" w:hAnsi="Book Antiqua"/>
          <w:sz w:val="24"/>
          <w:szCs w:val="24"/>
        </w:rPr>
        <w:t xml:space="preserve"> for 70 min at 4°C again. The final </w:t>
      </w:r>
      <w:proofErr w:type="spellStart"/>
      <w:r w:rsidRPr="004248DE">
        <w:rPr>
          <w:rFonts w:ascii="Book Antiqua" w:hAnsi="Book Antiqua"/>
          <w:sz w:val="24"/>
          <w:szCs w:val="24"/>
        </w:rPr>
        <w:t>exosome</w:t>
      </w:r>
      <w:proofErr w:type="spellEnd"/>
      <w:r w:rsidRPr="004248DE">
        <w:rPr>
          <w:rFonts w:ascii="Book Antiqua" w:hAnsi="Book Antiqua"/>
          <w:sz w:val="24"/>
          <w:szCs w:val="24"/>
        </w:rPr>
        <w:t xml:space="preserve"> pellets were </w:t>
      </w:r>
      <w:proofErr w:type="spellStart"/>
      <w:r w:rsidRPr="004248DE">
        <w:rPr>
          <w:rFonts w:ascii="Book Antiqua" w:hAnsi="Book Antiqua"/>
          <w:sz w:val="24"/>
          <w:szCs w:val="24"/>
        </w:rPr>
        <w:t>resuspended</w:t>
      </w:r>
      <w:proofErr w:type="spellEnd"/>
      <w:r w:rsidRPr="004248DE">
        <w:rPr>
          <w:rFonts w:ascii="Book Antiqua" w:hAnsi="Book Antiqua"/>
          <w:sz w:val="24"/>
          <w:szCs w:val="24"/>
        </w:rPr>
        <w:t xml:space="preserve"> in PBS and stored at </w:t>
      </w:r>
      <w:r w:rsidR="00111120">
        <w:rPr>
          <w:rFonts w:ascii="Book Antiqua" w:hAnsi="Book Antiqua" w:hint="eastAsia"/>
          <w:sz w:val="24"/>
          <w:szCs w:val="24"/>
        </w:rPr>
        <w:t>-</w:t>
      </w:r>
      <w:r w:rsidRPr="004248DE">
        <w:rPr>
          <w:rFonts w:ascii="Book Antiqua" w:hAnsi="Book Antiqua"/>
          <w:sz w:val="24"/>
          <w:szCs w:val="24"/>
        </w:rPr>
        <w:t xml:space="preserve">80 °C until use. The total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protein concentration was measured using Enhanced BCA Protein Assay Kit (</w:t>
      </w:r>
      <w:proofErr w:type="spellStart"/>
      <w:r w:rsidRPr="004248DE">
        <w:rPr>
          <w:rFonts w:ascii="Book Antiqua" w:hAnsi="Book Antiqua"/>
          <w:sz w:val="24"/>
          <w:szCs w:val="24"/>
        </w:rPr>
        <w:t>Beyotime</w:t>
      </w:r>
      <w:proofErr w:type="spellEnd"/>
      <w:r w:rsidRPr="004248DE">
        <w:rPr>
          <w:rFonts w:ascii="Book Antiqua" w:hAnsi="Book Antiqua"/>
          <w:sz w:val="24"/>
          <w:szCs w:val="24"/>
        </w:rPr>
        <w:t>, China).</w:t>
      </w:r>
    </w:p>
    <w:p w:rsidR="006E525B" w:rsidRPr="004248DE" w:rsidRDefault="006E525B" w:rsidP="00F91344">
      <w:pPr>
        <w:spacing w:line="360" w:lineRule="auto"/>
        <w:rPr>
          <w:rFonts w:ascii="Book Antiqua" w:hAnsi="Book Antiqua"/>
          <w:b/>
          <w:i/>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Exosome identification by electron microscopy</w:t>
      </w:r>
    </w:p>
    <w:p w:rsidR="00692421" w:rsidRPr="004248DE" w:rsidRDefault="00692421" w:rsidP="00F91344">
      <w:pPr>
        <w:spacing w:line="360" w:lineRule="auto"/>
        <w:rPr>
          <w:rFonts w:ascii="Book Antiqua" w:hAnsi="Book Antiqua"/>
          <w:sz w:val="24"/>
          <w:szCs w:val="24"/>
        </w:rPr>
      </w:pPr>
      <w:r w:rsidRPr="004248DE">
        <w:rPr>
          <w:rFonts w:ascii="Book Antiqua" w:hAnsi="Book Antiqua"/>
          <w:sz w:val="24"/>
          <w:szCs w:val="24"/>
        </w:rPr>
        <w:t xml:space="preserve">Exosomes obtained via differential centrifugation were </w:t>
      </w:r>
      <w:proofErr w:type="spellStart"/>
      <w:r w:rsidRPr="004248DE">
        <w:rPr>
          <w:rFonts w:ascii="Book Antiqua" w:hAnsi="Book Antiqua"/>
          <w:sz w:val="24"/>
          <w:szCs w:val="24"/>
        </w:rPr>
        <w:t>resuspended</w:t>
      </w:r>
      <w:proofErr w:type="spellEnd"/>
      <w:r w:rsidRPr="004248DE">
        <w:rPr>
          <w:rFonts w:ascii="Book Antiqua" w:hAnsi="Book Antiqua"/>
          <w:sz w:val="24"/>
          <w:szCs w:val="24"/>
        </w:rPr>
        <w:t xml:space="preserve"> in 1% </w:t>
      </w:r>
      <w:proofErr w:type="spellStart"/>
      <w:r w:rsidRPr="004248DE">
        <w:rPr>
          <w:rFonts w:ascii="Book Antiqua" w:hAnsi="Book Antiqua"/>
          <w:sz w:val="24"/>
          <w:szCs w:val="24"/>
        </w:rPr>
        <w:t>glutaraldehyde</w:t>
      </w:r>
      <w:proofErr w:type="spellEnd"/>
      <w:r w:rsidRPr="004248DE">
        <w:rPr>
          <w:rFonts w:ascii="Book Antiqua" w:hAnsi="Book Antiqua"/>
          <w:sz w:val="24"/>
          <w:szCs w:val="24"/>
        </w:rPr>
        <w:t xml:space="preserve"> in PBS (pH 7.4). A 20 </w:t>
      </w:r>
      <w:proofErr w:type="spellStart"/>
      <w:r w:rsidRPr="004248DE">
        <w:rPr>
          <w:rFonts w:ascii="Book Antiqua" w:hAnsi="Book Antiqua"/>
          <w:sz w:val="24"/>
          <w:szCs w:val="24"/>
        </w:rPr>
        <w:t>μ</w:t>
      </w:r>
      <w:r w:rsidR="00111120" w:rsidRPr="004248DE">
        <w:rPr>
          <w:rFonts w:ascii="Book Antiqua" w:hAnsi="Book Antiqua"/>
          <w:sz w:val="24"/>
          <w:szCs w:val="24"/>
        </w:rPr>
        <w:t>L</w:t>
      </w:r>
      <w:proofErr w:type="spellEnd"/>
      <w:r w:rsidRPr="004248DE">
        <w:rPr>
          <w:rFonts w:ascii="Book Antiqua" w:hAnsi="Book Antiqua"/>
          <w:sz w:val="24"/>
          <w:szCs w:val="24"/>
        </w:rPr>
        <w:t xml:space="preserve"> drop of suspension was pipetted onto electron-microscopy grid coated with </w:t>
      </w:r>
      <w:proofErr w:type="spellStart"/>
      <w:r w:rsidRPr="004248DE">
        <w:rPr>
          <w:rFonts w:ascii="Book Antiqua" w:hAnsi="Book Antiqua"/>
          <w:sz w:val="24"/>
          <w:szCs w:val="24"/>
        </w:rPr>
        <w:t>formvar</w:t>
      </w:r>
      <w:proofErr w:type="spellEnd"/>
      <w:r w:rsidRPr="004248DE">
        <w:rPr>
          <w:rFonts w:ascii="Book Antiqua" w:hAnsi="Book Antiqua"/>
          <w:sz w:val="24"/>
          <w:szCs w:val="24"/>
        </w:rPr>
        <w:t xml:space="preserve"> carbon and allowed to stand for 1</w:t>
      </w:r>
      <w:r w:rsidR="00111120">
        <w:rPr>
          <w:rFonts w:ascii="Book Antiqua" w:hAnsi="Book Antiqua" w:hint="eastAsia"/>
          <w:sz w:val="24"/>
          <w:szCs w:val="24"/>
        </w:rPr>
        <w:t xml:space="preserve"> </w:t>
      </w:r>
      <w:r w:rsidRPr="004248DE">
        <w:rPr>
          <w:rFonts w:ascii="Book Antiqua" w:hAnsi="Book Antiqua"/>
          <w:sz w:val="24"/>
          <w:szCs w:val="24"/>
        </w:rPr>
        <w:t xml:space="preserve">min at room temperature. Excess fluid was removed with a piece of </w:t>
      </w:r>
      <w:proofErr w:type="spellStart"/>
      <w:r w:rsidRPr="004248DE">
        <w:rPr>
          <w:rFonts w:ascii="Book Antiqua" w:hAnsi="Book Antiqua"/>
          <w:sz w:val="24"/>
          <w:szCs w:val="24"/>
        </w:rPr>
        <w:t>Whatman</w:t>
      </w:r>
      <w:proofErr w:type="spellEnd"/>
      <w:r w:rsidRPr="004248DE">
        <w:rPr>
          <w:rFonts w:ascii="Book Antiqua" w:hAnsi="Book Antiqua"/>
          <w:sz w:val="24"/>
          <w:szCs w:val="24"/>
        </w:rPr>
        <w:t xml:space="preserve"> filter paper. The sample was then stained with 2% </w:t>
      </w:r>
      <w:proofErr w:type="spellStart"/>
      <w:r w:rsidRPr="004248DE">
        <w:rPr>
          <w:rFonts w:ascii="Book Antiqua" w:hAnsi="Book Antiqua"/>
          <w:sz w:val="24"/>
          <w:szCs w:val="24"/>
        </w:rPr>
        <w:t>phosphotungstic</w:t>
      </w:r>
      <w:proofErr w:type="spellEnd"/>
      <w:r w:rsidRPr="004248DE">
        <w:rPr>
          <w:rFonts w:ascii="Book Antiqua" w:hAnsi="Book Antiqua"/>
          <w:sz w:val="24"/>
          <w:szCs w:val="24"/>
        </w:rPr>
        <w:t xml:space="preserve"> acid for 1min, allowed to dry under an electric incandescent lamp for 10</w:t>
      </w:r>
      <w:r w:rsidR="00111120">
        <w:rPr>
          <w:rFonts w:ascii="Book Antiqua" w:hAnsi="Book Antiqua" w:hint="eastAsia"/>
          <w:sz w:val="24"/>
          <w:szCs w:val="24"/>
        </w:rPr>
        <w:t xml:space="preserve"> </w:t>
      </w:r>
      <w:r w:rsidRPr="004248DE">
        <w:rPr>
          <w:rFonts w:ascii="Book Antiqua" w:hAnsi="Book Antiqua"/>
          <w:sz w:val="24"/>
          <w:szCs w:val="24"/>
        </w:rPr>
        <w:t xml:space="preserve">min and viewed using Philips </w:t>
      </w:r>
      <w:proofErr w:type="spellStart"/>
      <w:r w:rsidRPr="004248DE">
        <w:rPr>
          <w:rFonts w:ascii="Book Antiqua" w:hAnsi="Book Antiqua"/>
          <w:sz w:val="24"/>
          <w:szCs w:val="24"/>
        </w:rPr>
        <w:t>tecnai</w:t>
      </w:r>
      <w:proofErr w:type="spellEnd"/>
      <w:r w:rsidRPr="004248DE">
        <w:rPr>
          <w:rFonts w:ascii="Book Antiqua" w:hAnsi="Book Antiqua"/>
          <w:sz w:val="24"/>
          <w:szCs w:val="24"/>
        </w:rPr>
        <w:t xml:space="preserve"> 10 transmission electron microscopy (</w:t>
      </w:r>
      <w:r w:rsidRPr="004248DE">
        <w:rPr>
          <w:rStyle w:val="fblack"/>
          <w:rFonts w:ascii="Book Antiqua" w:hAnsi="Book Antiqua"/>
          <w:sz w:val="24"/>
          <w:szCs w:val="24"/>
        </w:rPr>
        <w:t>Philips</w:t>
      </w:r>
      <w:r w:rsidRPr="004248DE">
        <w:rPr>
          <w:rFonts w:ascii="Book Antiqua" w:hAnsi="Book Antiqua"/>
          <w:sz w:val="24"/>
          <w:szCs w:val="24"/>
        </w:rPr>
        <w:t>, Netherlands). Exosome size was measured by scale bar.</w:t>
      </w: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lastRenderedPageBreak/>
        <w:t>Cell Proliferation Assay</w:t>
      </w:r>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t>Tumor cell proliferation was determined by 3-(4</w:t>
      </w:r>
      <w:proofErr w:type="gramStart"/>
      <w:r w:rsidRPr="004248DE">
        <w:rPr>
          <w:rFonts w:ascii="Book Antiqua" w:hAnsi="Book Antiqua"/>
          <w:sz w:val="24"/>
          <w:szCs w:val="24"/>
        </w:rPr>
        <w:t>,5</w:t>
      </w:r>
      <w:proofErr w:type="gramEnd"/>
      <w:r w:rsidRPr="004248DE">
        <w:rPr>
          <w:rFonts w:ascii="Book Antiqua" w:hAnsi="Book Antiqua"/>
          <w:sz w:val="24"/>
          <w:szCs w:val="24"/>
        </w:rPr>
        <w:t>-dimethyl-2-yl)-5-(3-arboxymethoxyphenyl)-2-(4-sulfophenyl)-2H-etrazolium (MTS) assays. Cells were plated in 96-well plates at 5 × 10</w:t>
      </w:r>
      <w:r w:rsidRPr="004248DE">
        <w:rPr>
          <w:rFonts w:ascii="Book Antiqua" w:hAnsi="Book Antiqua"/>
          <w:sz w:val="24"/>
          <w:szCs w:val="24"/>
          <w:vertAlign w:val="superscript"/>
        </w:rPr>
        <w:t>3</w:t>
      </w:r>
      <w:r w:rsidRPr="004248DE">
        <w:rPr>
          <w:rFonts w:ascii="Book Antiqua" w:hAnsi="Book Antiqua"/>
          <w:sz w:val="24"/>
          <w:szCs w:val="24"/>
        </w:rPr>
        <w:t xml:space="preserve"> cells/well and </w:t>
      </w:r>
      <w:proofErr w:type="spellStart"/>
      <w:r w:rsidRPr="004248DE">
        <w:rPr>
          <w:rFonts w:ascii="Book Antiqua" w:hAnsi="Book Antiqua"/>
          <w:sz w:val="24"/>
          <w:szCs w:val="24"/>
        </w:rPr>
        <w:t>cocultured</w:t>
      </w:r>
      <w:proofErr w:type="spellEnd"/>
      <w:r w:rsidRPr="004248DE">
        <w:rPr>
          <w:rFonts w:ascii="Book Antiqua" w:hAnsi="Book Antiqua"/>
          <w:sz w:val="24"/>
          <w:szCs w:val="24"/>
        </w:rPr>
        <w:t xml:space="preserve"> with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of different concentration for 24 h. At the time-point, medium was replaced by 100 </w:t>
      </w:r>
      <w:proofErr w:type="spellStart"/>
      <w:r w:rsidRPr="004248DE">
        <w:rPr>
          <w:rFonts w:ascii="Book Antiqua" w:hAnsi="Book Antiqua"/>
          <w:sz w:val="24"/>
          <w:szCs w:val="24"/>
        </w:rPr>
        <w:t>μ</w:t>
      </w:r>
      <w:r w:rsidR="006E525B" w:rsidRPr="004248DE">
        <w:rPr>
          <w:rFonts w:ascii="Book Antiqua" w:hAnsi="Book Antiqua"/>
          <w:sz w:val="24"/>
          <w:szCs w:val="24"/>
        </w:rPr>
        <w:t>L</w:t>
      </w:r>
      <w:proofErr w:type="spellEnd"/>
      <w:r w:rsidRPr="004248DE">
        <w:rPr>
          <w:rFonts w:ascii="Book Antiqua" w:hAnsi="Book Antiqua"/>
          <w:sz w:val="24"/>
          <w:szCs w:val="24"/>
        </w:rPr>
        <w:t xml:space="preserve"> serum-free medium, and 20 </w:t>
      </w:r>
      <w:proofErr w:type="spellStart"/>
      <w:r w:rsidRPr="004248DE">
        <w:rPr>
          <w:rFonts w:ascii="Book Antiqua" w:hAnsi="Book Antiqua"/>
          <w:sz w:val="24"/>
          <w:szCs w:val="24"/>
        </w:rPr>
        <w:t>μ</w:t>
      </w:r>
      <w:r w:rsidR="006E525B" w:rsidRPr="004248DE">
        <w:rPr>
          <w:rFonts w:ascii="Book Antiqua" w:hAnsi="Book Antiqua"/>
          <w:sz w:val="24"/>
          <w:szCs w:val="24"/>
        </w:rPr>
        <w:t>L</w:t>
      </w:r>
      <w:proofErr w:type="spellEnd"/>
      <w:r w:rsidRPr="004248DE">
        <w:rPr>
          <w:rFonts w:ascii="Book Antiqua" w:hAnsi="Book Antiqua"/>
          <w:sz w:val="24"/>
          <w:szCs w:val="24"/>
        </w:rPr>
        <w:t xml:space="preserve"> MTS solution (</w:t>
      </w:r>
      <w:proofErr w:type="spellStart"/>
      <w:r w:rsidRPr="004248DE">
        <w:rPr>
          <w:rFonts w:ascii="Book Antiqua" w:hAnsi="Book Antiqua"/>
          <w:sz w:val="24"/>
          <w:szCs w:val="24"/>
        </w:rPr>
        <w:t>Promega</w:t>
      </w:r>
      <w:proofErr w:type="spellEnd"/>
      <w:r w:rsidRPr="004248DE">
        <w:rPr>
          <w:rFonts w:ascii="Book Antiqua" w:hAnsi="Book Antiqua"/>
          <w:sz w:val="24"/>
          <w:szCs w:val="24"/>
        </w:rPr>
        <w:t xml:space="preserve">, Madison, WI, </w:t>
      </w:r>
      <w:bookmarkStart w:id="117" w:name="OLE_LINK83"/>
      <w:bookmarkStart w:id="118" w:name="OLE_LINK94"/>
      <w:r w:rsidRPr="004248DE">
        <w:rPr>
          <w:rFonts w:ascii="Book Antiqua" w:hAnsi="Book Antiqua"/>
          <w:sz w:val="24"/>
          <w:szCs w:val="24"/>
        </w:rPr>
        <w:t>United States</w:t>
      </w:r>
      <w:bookmarkEnd w:id="117"/>
      <w:bookmarkEnd w:id="118"/>
      <w:r w:rsidRPr="004248DE">
        <w:rPr>
          <w:rFonts w:ascii="Book Antiqua" w:hAnsi="Book Antiqua"/>
          <w:sz w:val="24"/>
          <w:szCs w:val="24"/>
        </w:rPr>
        <w:t xml:space="preserve">) was added to each well. After incubated in a humidified incubator for another 2h, the plates were measured at 490 nm using </w:t>
      </w:r>
      <w:proofErr w:type="spellStart"/>
      <w:r w:rsidRPr="004248DE">
        <w:rPr>
          <w:rFonts w:ascii="Book Antiqua" w:hAnsi="Book Antiqua"/>
          <w:sz w:val="24"/>
          <w:szCs w:val="24"/>
        </w:rPr>
        <w:t>Microplate</w:t>
      </w:r>
      <w:proofErr w:type="spellEnd"/>
      <w:r w:rsidRPr="004248DE">
        <w:rPr>
          <w:rFonts w:ascii="Book Antiqua" w:hAnsi="Book Antiqua"/>
          <w:sz w:val="24"/>
          <w:szCs w:val="24"/>
        </w:rPr>
        <w:t xml:space="preserve"> Reader (</w:t>
      </w:r>
      <w:proofErr w:type="spellStart"/>
      <w:r w:rsidRPr="004248DE">
        <w:rPr>
          <w:rFonts w:ascii="Book Antiqua" w:hAnsi="Book Antiqua"/>
          <w:sz w:val="24"/>
          <w:szCs w:val="24"/>
        </w:rPr>
        <w:t>Bio-rad</w:t>
      </w:r>
      <w:proofErr w:type="spellEnd"/>
      <w:r w:rsidRPr="004248DE">
        <w:rPr>
          <w:rFonts w:ascii="Book Antiqua" w:hAnsi="Book Antiqua"/>
          <w:sz w:val="24"/>
          <w:szCs w:val="24"/>
        </w:rPr>
        <w:t xml:space="preserve">, </w:t>
      </w:r>
      <w:bookmarkStart w:id="119" w:name="OLE_LINK8"/>
      <w:bookmarkStart w:id="120" w:name="OLE_LINK15"/>
      <w:r w:rsidRPr="004248DE">
        <w:rPr>
          <w:rFonts w:ascii="Book Antiqua" w:hAnsi="Book Antiqua"/>
          <w:sz w:val="24"/>
          <w:szCs w:val="24"/>
        </w:rPr>
        <w:t xml:space="preserve">Hercules, CA, </w:t>
      </w:r>
      <w:bookmarkEnd w:id="119"/>
      <w:bookmarkEnd w:id="120"/>
      <w:r w:rsidR="006E525B" w:rsidRPr="006E525B">
        <w:rPr>
          <w:rFonts w:ascii="Book Antiqua" w:hAnsi="Book Antiqua"/>
          <w:sz w:val="24"/>
          <w:szCs w:val="24"/>
        </w:rPr>
        <w:t>United States</w:t>
      </w:r>
      <w:r w:rsidRPr="004248DE">
        <w:rPr>
          <w:rFonts w:ascii="Book Antiqua" w:hAnsi="Book Antiqua"/>
          <w:sz w:val="24"/>
          <w:szCs w:val="24"/>
        </w:rPr>
        <w:t>). The cell proliferation was expressed using the optical densities obtained at each concentration.</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eastAsia="宋体" w:hAnsi="Book Antiqua" w:cs="宋体"/>
          <w:b/>
          <w:i/>
          <w:sz w:val="24"/>
          <w:szCs w:val="24"/>
        </w:rPr>
      </w:pPr>
      <w:r w:rsidRPr="004248DE">
        <w:rPr>
          <w:rFonts w:ascii="Book Antiqua" w:eastAsia="宋体" w:hAnsi="Book Antiqua" w:cs="宋体"/>
          <w:b/>
          <w:i/>
          <w:sz w:val="24"/>
          <w:szCs w:val="24"/>
        </w:rPr>
        <w:t>Cell Invasion Assays</w:t>
      </w:r>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Invasion assays were performed in 24-well </w:t>
      </w:r>
      <w:proofErr w:type="spellStart"/>
      <w:r w:rsidRPr="004248DE">
        <w:rPr>
          <w:rFonts w:ascii="Book Antiqua" w:eastAsia="宋体" w:hAnsi="Book Antiqua" w:cs="宋体"/>
          <w:sz w:val="24"/>
          <w:szCs w:val="24"/>
        </w:rPr>
        <w:t>Transwell</w:t>
      </w:r>
      <w:r w:rsidRPr="004248DE">
        <w:rPr>
          <w:rFonts w:ascii="Book Antiqua" w:eastAsia="宋体" w:hAnsi="Book Antiqua" w:cs="宋体"/>
          <w:sz w:val="24"/>
          <w:szCs w:val="24"/>
          <w:vertAlign w:val="superscript"/>
        </w:rPr>
        <w:t>TM</w:t>
      </w:r>
      <w:proofErr w:type="spellEnd"/>
      <w:r w:rsidRPr="004248DE">
        <w:rPr>
          <w:rFonts w:ascii="Book Antiqua" w:eastAsia="宋体" w:hAnsi="Book Antiqua" w:cs="宋体"/>
          <w:sz w:val="24"/>
          <w:szCs w:val="24"/>
        </w:rPr>
        <w:t xml:space="preserve"> chambers (Costar), which were separated by polycarbonate filters with 8 </w:t>
      </w:r>
      <w:proofErr w:type="spellStart"/>
      <w:r w:rsidRPr="004248DE">
        <w:rPr>
          <w:rFonts w:ascii="Book Antiqua" w:eastAsia="宋体" w:hAnsi="Book Antiqua" w:cs="宋体"/>
          <w:sz w:val="24"/>
          <w:szCs w:val="24"/>
        </w:rPr>
        <w:t>μm</w:t>
      </w:r>
      <w:proofErr w:type="spellEnd"/>
      <w:r w:rsidRPr="004248DE">
        <w:rPr>
          <w:rFonts w:ascii="Book Antiqua" w:eastAsia="宋体" w:hAnsi="Book Antiqua" w:cs="宋体"/>
          <w:sz w:val="24"/>
          <w:szCs w:val="24"/>
        </w:rPr>
        <w:t xml:space="preserve"> pore size between the upper and lower culture compartments. For tumor cell invasion, the upper chamber was </w:t>
      </w:r>
      <w:bookmarkStart w:id="121" w:name="OLE_LINK78"/>
      <w:bookmarkStart w:id="122" w:name="OLE_LINK79"/>
      <w:r w:rsidRPr="004248DE">
        <w:rPr>
          <w:rFonts w:ascii="Book Antiqua" w:eastAsia="宋体" w:hAnsi="Book Antiqua" w:cs="宋体"/>
          <w:sz w:val="24"/>
          <w:szCs w:val="24"/>
        </w:rPr>
        <w:t xml:space="preserve">coated with </w:t>
      </w:r>
      <w:bookmarkStart w:id="123" w:name="OLE_LINK59"/>
      <w:bookmarkStart w:id="124" w:name="OLE_LINK60"/>
      <w:proofErr w:type="spellStart"/>
      <w:r w:rsidRPr="004248DE">
        <w:rPr>
          <w:rFonts w:ascii="Book Antiqua" w:eastAsia="宋体" w:hAnsi="Book Antiqua" w:cs="宋体"/>
          <w:sz w:val="24"/>
          <w:szCs w:val="24"/>
        </w:rPr>
        <w:t>Matrigel</w:t>
      </w:r>
      <w:bookmarkEnd w:id="123"/>
      <w:bookmarkEnd w:id="124"/>
      <w:proofErr w:type="spellEnd"/>
      <w:r w:rsidRPr="004248DE">
        <w:rPr>
          <w:rFonts w:ascii="Book Antiqua" w:eastAsia="宋体" w:hAnsi="Book Antiqua" w:cs="宋体"/>
          <w:sz w:val="24"/>
          <w:szCs w:val="24"/>
        </w:rPr>
        <w:t xml:space="preserve"> matrix</w:t>
      </w:r>
      <w:bookmarkEnd w:id="121"/>
      <w:bookmarkEnd w:id="122"/>
      <w:r w:rsidRPr="004248DE">
        <w:rPr>
          <w:rFonts w:ascii="Book Antiqua" w:eastAsia="宋体" w:hAnsi="Book Antiqua" w:cs="宋体"/>
          <w:sz w:val="24"/>
          <w:szCs w:val="24"/>
        </w:rPr>
        <w:t xml:space="preserve"> (</w:t>
      </w:r>
      <w:r w:rsidRPr="004248DE">
        <w:rPr>
          <w:rFonts w:ascii="Book Antiqua" w:eastAsia="幼圆" w:hAnsi="Book Antiqua"/>
          <w:sz w:val="24"/>
          <w:szCs w:val="24"/>
        </w:rPr>
        <w:t xml:space="preserve">0.8 </w:t>
      </w:r>
      <w:r w:rsidRPr="004248DE">
        <w:rPr>
          <w:rFonts w:ascii="Book Antiqua" w:eastAsia="幼圆" w:hAnsi="Book Antiqua" w:cs="Times New Roman"/>
          <w:sz w:val="24"/>
          <w:szCs w:val="24"/>
        </w:rPr>
        <w:t>mg/m</w:t>
      </w:r>
      <w:r w:rsidR="006E525B" w:rsidRPr="004248DE">
        <w:rPr>
          <w:rFonts w:ascii="Book Antiqua" w:eastAsia="幼圆" w:hAnsi="Book Antiqua" w:cs="Times New Roman"/>
          <w:sz w:val="24"/>
          <w:szCs w:val="24"/>
        </w:rPr>
        <w:t>L</w:t>
      </w:r>
      <w:r w:rsidRPr="004248DE">
        <w:rPr>
          <w:rFonts w:ascii="Book Antiqua" w:eastAsia="幼圆" w:hAnsi="Book Antiqua"/>
          <w:sz w:val="24"/>
          <w:szCs w:val="24"/>
        </w:rPr>
        <w:t>,</w:t>
      </w:r>
      <w:r w:rsidRPr="004248DE">
        <w:rPr>
          <w:rFonts w:ascii="Book Antiqua" w:eastAsia="宋体" w:hAnsi="Book Antiqua" w:cs="宋体"/>
          <w:sz w:val="24"/>
          <w:szCs w:val="24"/>
        </w:rPr>
        <w:t xml:space="preserve"> BD Biosciences) before seeding cells. A number of 1.0 </w:t>
      </w:r>
      <w:r w:rsidRPr="004248DE">
        <w:rPr>
          <w:rFonts w:ascii="Book Antiqua" w:hAnsi="Book Antiqua"/>
          <w:sz w:val="24"/>
          <w:szCs w:val="24"/>
        </w:rPr>
        <w:t>× 10</w:t>
      </w:r>
      <w:r w:rsidRPr="004248DE">
        <w:rPr>
          <w:rFonts w:ascii="Book Antiqua" w:hAnsi="Book Antiqua"/>
          <w:sz w:val="24"/>
          <w:szCs w:val="24"/>
          <w:vertAlign w:val="superscript"/>
        </w:rPr>
        <w:t xml:space="preserve">5 </w:t>
      </w:r>
      <w:r w:rsidRPr="004248DE">
        <w:rPr>
          <w:rFonts w:ascii="Book Antiqua" w:hAnsi="Book Antiqua"/>
          <w:sz w:val="24"/>
          <w:szCs w:val="24"/>
        </w:rPr>
        <w:t xml:space="preserve">of exosome-treated </w:t>
      </w:r>
      <w:r w:rsidRPr="004248DE">
        <w:rPr>
          <w:rFonts w:ascii="Book Antiqua" w:eastAsia="宋体" w:hAnsi="Book Antiqua" w:cs="宋体"/>
          <w:sz w:val="24"/>
          <w:szCs w:val="24"/>
        </w:rPr>
        <w:t>cells in RPMI-1640 medium were added to each of the upper chamber and the lower chamber was filled with medium with 10% FBS. After 36h incubation in a 5% CO</w:t>
      </w:r>
      <w:r w:rsidRPr="004248DE">
        <w:rPr>
          <w:rFonts w:ascii="Book Antiqua" w:eastAsia="宋体" w:hAnsi="Book Antiqua" w:cs="宋体"/>
          <w:sz w:val="24"/>
          <w:szCs w:val="24"/>
          <w:vertAlign w:val="subscript"/>
        </w:rPr>
        <w:t>2</w:t>
      </w:r>
      <w:r w:rsidRPr="004248DE">
        <w:rPr>
          <w:rFonts w:ascii="Book Antiqua" w:eastAsia="宋体" w:hAnsi="Book Antiqua" w:cs="宋体"/>
          <w:sz w:val="24"/>
          <w:szCs w:val="24"/>
        </w:rPr>
        <w:t xml:space="preserve"> atmosphere at 37</w:t>
      </w:r>
      <w:r w:rsidRPr="004248DE">
        <w:rPr>
          <w:rFonts w:ascii="Book Antiqua" w:hAnsi="Book Antiqua"/>
          <w:sz w:val="24"/>
          <w:szCs w:val="24"/>
        </w:rPr>
        <w:t>˚C</w:t>
      </w:r>
      <w:r w:rsidRPr="004248DE">
        <w:rPr>
          <w:rFonts w:ascii="Book Antiqua" w:eastAsia="宋体" w:hAnsi="Book Antiqua" w:cs="宋体"/>
          <w:sz w:val="24"/>
          <w:szCs w:val="24"/>
        </w:rPr>
        <w:t>, the non-invading cells were wiped off with cotton swabs and the invading cells were fixed and stained with 0.2% crystal violet (Sigma). Invaded cells were counted by light microscopy (Leica) in four separate high-power fields per filter.</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 xml:space="preserve">Western </w:t>
      </w:r>
      <w:r w:rsidR="006E525B" w:rsidRPr="004248DE">
        <w:rPr>
          <w:rFonts w:ascii="Book Antiqua" w:hAnsi="Book Antiqua"/>
          <w:b/>
          <w:i/>
          <w:sz w:val="24"/>
          <w:szCs w:val="24"/>
        </w:rPr>
        <w:t>blot analysis</w:t>
      </w:r>
    </w:p>
    <w:p w:rsidR="00692421" w:rsidRDefault="00692421" w:rsidP="00F91344">
      <w:pPr>
        <w:spacing w:line="360" w:lineRule="auto"/>
        <w:rPr>
          <w:rFonts w:ascii="Book Antiqua" w:eastAsia="宋体" w:hAnsi="Book Antiqua" w:cs="宋体"/>
          <w:sz w:val="24"/>
          <w:szCs w:val="24"/>
        </w:rPr>
      </w:pPr>
      <w:r w:rsidRPr="004248DE">
        <w:rPr>
          <w:rFonts w:ascii="Book Antiqua" w:hAnsi="Book Antiqua"/>
          <w:sz w:val="24"/>
          <w:szCs w:val="24"/>
        </w:rPr>
        <w:t xml:space="preserve">Proteins were harvested and resolved on a 10% sodium dodecyl sulfate polyacrylamide gel electrophoreses (SDS-PAGE), and further transferred to PVDF membrane (Millipore, </w:t>
      </w:r>
      <w:r w:rsidRPr="004248DE">
        <w:rPr>
          <w:rFonts w:ascii="Book Antiqua" w:eastAsia="宋体" w:hAnsi="Book Antiqua" w:cs="宋体"/>
          <w:sz w:val="24"/>
          <w:szCs w:val="24"/>
        </w:rPr>
        <w:t>Billerica, MA, United States</w:t>
      </w:r>
      <w:r w:rsidRPr="004248DE">
        <w:rPr>
          <w:rFonts w:ascii="Book Antiqua" w:hAnsi="Book Antiqua"/>
          <w:sz w:val="24"/>
          <w:szCs w:val="24"/>
        </w:rPr>
        <w:t>). After blocking with 5% non-fat milk for 2</w:t>
      </w:r>
      <w:r w:rsidR="006E525B">
        <w:rPr>
          <w:rFonts w:ascii="Book Antiqua" w:hAnsi="Book Antiqua" w:hint="eastAsia"/>
          <w:sz w:val="24"/>
          <w:szCs w:val="24"/>
        </w:rPr>
        <w:t xml:space="preserve"> </w:t>
      </w:r>
      <w:r w:rsidRPr="004248DE">
        <w:rPr>
          <w:rFonts w:ascii="Book Antiqua" w:hAnsi="Book Antiqua"/>
          <w:sz w:val="24"/>
          <w:szCs w:val="24"/>
        </w:rPr>
        <w:t>h, the membranes were incubated overnight at 4</w:t>
      </w:r>
      <w:r w:rsidR="006E525B">
        <w:rPr>
          <w:rFonts w:ascii="Book Antiqua" w:hAnsi="Book Antiqua" w:hint="eastAsia"/>
          <w:sz w:val="24"/>
          <w:szCs w:val="24"/>
        </w:rPr>
        <w:t xml:space="preserve"> </w:t>
      </w:r>
      <w:r w:rsidRPr="004248DE">
        <w:rPr>
          <w:rFonts w:ascii="Book Antiqua" w:hAnsi="Book Antiqua"/>
          <w:sz w:val="24"/>
          <w:szCs w:val="24"/>
        </w:rPr>
        <w:t>˚C</w:t>
      </w:r>
      <w:r w:rsidRPr="004248DE">
        <w:rPr>
          <w:rFonts w:ascii="Book Antiqua" w:eastAsia="宋体" w:hAnsi="Book Antiqua" w:cs="宋体"/>
          <w:sz w:val="24"/>
          <w:szCs w:val="24"/>
        </w:rPr>
        <w:t xml:space="preserve"> with </w:t>
      </w:r>
      <w:r w:rsidRPr="004248DE">
        <w:rPr>
          <w:rFonts w:ascii="Book Antiqua" w:eastAsia="宋体" w:hAnsi="Book Antiqua" w:cs="宋体"/>
          <w:sz w:val="24"/>
          <w:szCs w:val="24"/>
        </w:rPr>
        <w:lastRenderedPageBreak/>
        <w:t>antibodies specific against CD97 (</w:t>
      </w:r>
      <w:proofErr w:type="spellStart"/>
      <w:r w:rsidRPr="004248DE">
        <w:rPr>
          <w:rFonts w:ascii="Book Antiqua" w:eastAsia="宋体" w:hAnsi="Book Antiqua" w:cs="宋体"/>
          <w:sz w:val="24"/>
          <w:szCs w:val="24"/>
        </w:rPr>
        <w:t>Abnova</w:t>
      </w:r>
      <w:proofErr w:type="spellEnd"/>
      <w:r w:rsidRPr="004248DE">
        <w:rPr>
          <w:rFonts w:ascii="Book Antiqua" w:eastAsia="宋体" w:hAnsi="Book Antiqua" w:cs="宋体"/>
          <w:sz w:val="24"/>
          <w:szCs w:val="24"/>
        </w:rPr>
        <w:t xml:space="preserve">), </w:t>
      </w:r>
      <w:r w:rsidRPr="004248DE">
        <w:rPr>
          <w:rFonts w:ascii="Book Antiqua" w:hAnsi="Book Antiqua"/>
          <w:sz w:val="24"/>
          <w:szCs w:val="24"/>
        </w:rPr>
        <w:t>β-actin,</w:t>
      </w:r>
      <w:r w:rsidRPr="004248DE">
        <w:rPr>
          <w:rFonts w:ascii="Book Antiqua" w:eastAsia="宋体" w:hAnsi="Book Antiqua" w:cs="宋体"/>
          <w:sz w:val="24"/>
          <w:szCs w:val="24"/>
        </w:rPr>
        <w:t xml:space="preserve"> CD9, hsp70, total-p38, -ERK, -JNK or </w:t>
      </w:r>
      <w:r w:rsidRPr="004248DE">
        <w:rPr>
          <w:rFonts w:ascii="Book Antiqua" w:hAnsi="Book Antiqua"/>
          <w:sz w:val="24"/>
          <w:szCs w:val="24"/>
        </w:rPr>
        <w:t>phosphorylated</w:t>
      </w:r>
      <w:r w:rsidRPr="004248DE">
        <w:rPr>
          <w:rFonts w:ascii="Book Antiqua" w:eastAsia="宋体" w:hAnsi="Book Antiqua" w:cs="宋体"/>
          <w:sz w:val="24"/>
          <w:szCs w:val="24"/>
        </w:rPr>
        <w:t xml:space="preserve"> -p38, -ERK, and –JNK (all from Santa </w:t>
      </w:r>
      <w:proofErr w:type="spellStart"/>
      <w:r w:rsidRPr="004248DE">
        <w:rPr>
          <w:rFonts w:ascii="Book Antiqua" w:eastAsia="宋体" w:hAnsi="Book Antiqua" w:cs="宋体"/>
          <w:sz w:val="24"/>
          <w:szCs w:val="24"/>
        </w:rPr>
        <w:t>Crutz</w:t>
      </w:r>
      <w:proofErr w:type="spellEnd"/>
      <w:r w:rsidRPr="004248DE">
        <w:rPr>
          <w:rFonts w:ascii="Book Antiqua" w:eastAsia="宋体" w:hAnsi="Book Antiqua" w:cs="宋体"/>
          <w:sz w:val="24"/>
          <w:szCs w:val="24"/>
        </w:rPr>
        <w:t xml:space="preserve">), respectively. Horseradish peroxidase (HRP)-conjugated goat anti-mouse or goat anti-rabbit </w:t>
      </w:r>
      <w:proofErr w:type="spellStart"/>
      <w:r w:rsidRPr="004248DE">
        <w:rPr>
          <w:rFonts w:ascii="Book Antiqua" w:eastAsia="宋体" w:hAnsi="Book Antiqua" w:cs="宋体"/>
          <w:sz w:val="24"/>
          <w:szCs w:val="24"/>
        </w:rPr>
        <w:t>IgGs</w:t>
      </w:r>
      <w:proofErr w:type="spellEnd"/>
      <w:r w:rsidRPr="004248DE">
        <w:rPr>
          <w:rFonts w:ascii="Book Antiqua" w:eastAsia="宋体" w:hAnsi="Book Antiqua" w:cs="宋体"/>
          <w:sz w:val="24"/>
          <w:szCs w:val="24"/>
        </w:rPr>
        <w:t xml:space="preserve"> was applied as secondary antibody for 1h at room temperature. The </w:t>
      </w:r>
      <w:proofErr w:type="spellStart"/>
      <w:r w:rsidRPr="004248DE">
        <w:rPr>
          <w:rFonts w:ascii="Book Antiqua" w:eastAsia="宋体" w:hAnsi="Book Antiqua" w:cs="宋体"/>
          <w:sz w:val="24"/>
          <w:szCs w:val="24"/>
        </w:rPr>
        <w:t>immunoreactive</w:t>
      </w:r>
      <w:proofErr w:type="spellEnd"/>
      <w:r w:rsidRPr="004248DE">
        <w:rPr>
          <w:rFonts w:ascii="Book Antiqua" w:eastAsia="宋体" w:hAnsi="Book Antiqua" w:cs="宋体"/>
          <w:sz w:val="24"/>
          <w:szCs w:val="24"/>
        </w:rPr>
        <w:t xml:space="preserve"> protein bands were identified by luminescent visualization using an ECL kit (Millipore). Signal intensity was measured using a Bio-Rad XRS </w:t>
      </w:r>
      <w:proofErr w:type="spellStart"/>
      <w:r w:rsidRPr="004248DE">
        <w:rPr>
          <w:rFonts w:ascii="Book Antiqua" w:eastAsia="宋体" w:hAnsi="Book Antiqua" w:cs="宋体"/>
          <w:sz w:val="24"/>
          <w:szCs w:val="24"/>
        </w:rPr>
        <w:t>chemiluminescence</w:t>
      </w:r>
      <w:proofErr w:type="spellEnd"/>
      <w:r w:rsidRPr="004248DE">
        <w:rPr>
          <w:rFonts w:ascii="Book Antiqua" w:eastAsia="宋体" w:hAnsi="Book Antiqua" w:cs="宋体"/>
          <w:sz w:val="24"/>
          <w:szCs w:val="24"/>
        </w:rPr>
        <w:t xml:space="preserve"> detection system (Bio-Rad).</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r w:rsidRPr="004248DE">
        <w:rPr>
          <w:rFonts w:ascii="Book Antiqua" w:eastAsia="宋体" w:hAnsi="Book Antiqua" w:cs="宋体"/>
          <w:b/>
          <w:i/>
          <w:sz w:val="24"/>
          <w:szCs w:val="24"/>
        </w:rPr>
        <w:t xml:space="preserve">MicroRNA </w:t>
      </w:r>
      <w:r w:rsidR="006E525B" w:rsidRPr="004248DE">
        <w:rPr>
          <w:rFonts w:ascii="Book Antiqua" w:eastAsia="宋体" w:hAnsi="Book Antiqua" w:cs="宋体"/>
          <w:b/>
          <w:i/>
          <w:sz w:val="24"/>
          <w:szCs w:val="24"/>
        </w:rPr>
        <w:t>microarray assay</w:t>
      </w:r>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Total RNAs from exosomes was isolated using </w:t>
      </w:r>
      <w:proofErr w:type="spellStart"/>
      <w:r w:rsidRPr="004248DE">
        <w:rPr>
          <w:rFonts w:ascii="Book Antiqua" w:eastAsia="宋体" w:hAnsi="Book Antiqua" w:cs="宋体"/>
          <w:sz w:val="24"/>
          <w:szCs w:val="24"/>
        </w:rPr>
        <w:t>miRNeasy</w:t>
      </w:r>
      <w:proofErr w:type="spellEnd"/>
      <w:r w:rsidRPr="004248DE">
        <w:rPr>
          <w:rFonts w:ascii="Book Antiqua" w:eastAsia="宋体" w:hAnsi="Book Antiqua" w:cs="宋体"/>
          <w:sz w:val="24"/>
          <w:szCs w:val="24"/>
        </w:rPr>
        <w:t xml:space="preserve"> Mini Kit (</w:t>
      </w:r>
      <w:proofErr w:type="spellStart"/>
      <w:r w:rsidRPr="004248DE">
        <w:rPr>
          <w:rFonts w:ascii="Book Antiqua" w:eastAsia="宋体" w:hAnsi="Book Antiqua" w:cs="宋体"/>
          <w:sz w:val="24"/>
          <w:szCs w:val="24"/>
        </w:rPr>
        <w:t>Qiagen</w:t>
      </w:r>
      <w:proofErr w:type="spellEnd"/>
      <w:r w:rsidRPr="004248DE">
        <w:rPr>
          <w:rFonts w:ascii="Book Antiqua" w:eastAsia="宋体" w:hAnsi="Book Antiqua" w:cs="宋体"/>
          <w:sz w:val="24"/>
          <w:szCs w:val="24"/>
        </w:rPr>
        <w:t xml:space="preserve">, Germany). MicroRNA microarray analysis following the </w:t>
      </w:r>
      <w:proofErr w:type="spellStart"/>
      <w:r w:rsidRPr="004248DE">
        <w:rPr>
          <w:rFonts w:ascii="Book Antiqua" w:eastAsia="宋体" w:hAnsi="Book Antiqua" w:cs="宋体"/>
          <w:sz w:val="24"/>
          <w:szCs w:val="24"/>
        </w:rPr>
        <w:t>miRbase</w:t>
      </w:r>
      <w:proofErr w:type="spellEnd"/>
      <w:r w:rsidRPr="004248DE">
        <w:rPr>
          <w:rFonts w:ascii="Book Antiqua" w:eastAsia="宋体" w:hAnsi="Book Antiqua" w:cs="宋体"/>
          <w:sz w:val="24"/>
          <w:szCs w:val="24"/>
        </w:rPr>
        <w:t xml:space="preserve"> v20.0 was performed by LC Sciences (Hangzhou, China; http://www.lc-bio.com/). Briefly, total RNA samples were 3’-extended with a poly(A) tail and hybridized overnight at 34 °C on a µ</w:t>
      </w:r>
      <w:proofErr w:type="spellStart"/>
      <w:r w:rsidRPr="004248DE">
        <w:rPr>
          <w:rFonts w:ascii="Book Antiqua" w:eastAsia="宋体" w:hAnsi="Book Antiqua" w:cs="宋体"/>
          <w:sz w:val="24"/>
          <w:szCs w:val="24"/>
        </w:rPr>
        <w:t>Paraflo</w:t>
      </w:r>
      <w:proofErr w:type="spellEnd"/>
      <w:r w:rsidRPr="004248DE">
        <w:rPr>
          <w:rFonts w:ascii="Book Antiqua" w:eastAsia="宋体" w:hAnsi="Book Antiqua" w:cs="宋体"/>
          <w:sz w:val="24"/>
          <w:szCs w:val="24"/>
        </w:rPr>
        <w:t xml:space="preserve"> microfluidic chip using 100L 6 </w:t>
      </w:r>
      <w:r w:rsidR="006E525B">
        <w:rPr>
          <w:rFonts w:ascii="Book Antiqua" w:eastAsia="宋体" w:hAnsi="Book Antiqua" w:cs="宋体"/>
          <w:sz w:val="24"/>
          <w:szCs w:val="24"/>
        </w:rPr>
        <w:sym w:font="Symbol" w:char="F0B4"/>
      </w:r>
      <w:r w:rsidRPr="004248DE">
        <w:rPr>
          <w:rFonts w:ascii="Book Antiqua" w:eastAsia="宋体" w:hAnsi="Book Antiqua" w:cs="宋体"/>
          <w:sz w:val="24"/>
          <w:szCs w:val="24"/>
        </w:rPr>
        <w:t xml:space="preserve"> SSPE buffer (0.90 </w:t>
      </w:r>
      <w:proofErr w:type="spellStart"/>
      <w:r w:rsidR="006E525B">
        <w:rPr>
          <w:rFonts w:ascii="Book Antiqua" w:eastAsia="宋体" w:hAnsi="Book Antiqua" w:cs="宋体" w:hint="eastAsia"/>
          <w:sz w:val="24"/>
          <w:szCs w:val="24"/>
        </w:rPr>
        <w:t>mol</w:t>
      </w:r>
      <w:proofErr w:type="spellEnd"/>
      <w:r w:rsidR="006E525B">
        <w:rPr>
          <w:rFonts w:ascii="Book Antiqua" w:eastAsia="宋体" w:hAnsi="Book Antiqua" w:cs="宋体" w:hint="eastAsia"/>
          <w:sz w:val="24"/>
          <w:szCs w:val="24"/>
        </w:rPr>
        <w:t>/L</w:t>
      </w:r>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NaCl</w:t>
      </w:r>
      <w:proofErr w:type="spellEnd"/>
      <w:r w:rsidRPr="004248DE">
        <w:rPr>
          <w:rFonts w:ascii="Book Antiqua" w:eastAsia="宋体" w:hAnsi="Book Antiqua" w:cs="宋体"/>
          <w:sz w:val="24"/>
          <w:szCs w:val="24"/>
        </w:rPr>
        <w:t xml:space="preserve">, 60 </w:t>
      </w:r>
      <w:proofErr w:type="spellStart"/>
      <w:r w:rsidRPr="004248DE">
        <w:rPr>
          <w:rFonts w:ascii="Book Antiqua" w:eastAsia="宋体" w:hAnsi="Book Antiqua" w:cs="宋体"/>
          <w:sz w:val="24"/>
          <w:szCs w:val="24"/>
        </w:rPr>
        <w:t>m</w:t>
      </w:r>
      <w:r w:rsidR="006E525B">
        <w:rPr>
          <w:rFonts w:ascii="Book Antiqua" w:eastAsia="宋体" w:hAnsi="Book Antiqua" w:cs="宋体" w:hint="eastAsia"/>
          <w:sz w:val="24"/>
          <w:szCs w:val="24"/>
        </w:rPr>
        <w:t>mol</w:t>
      </w:r>
      <w:proofErr w:type="spellEnd"/>
      <w:r w:rsidR="006E525B">
        <w:rPr>
          <w:rFonts w:ascii="Book Antiqua" w:eastAsia="宋体" w:hAnsi="Book Antiqua" w:cs="宋体" w:hint="eastAsia"/>
          <w:sz w:val="24"/>
          <w:szCs w:val="24"/>
        </w:rPr>
        <w:t>/L</w:t>
      </w:r>
      <w:r w:rsidRPr="004248DE">
        <w:rPr>
          <w:rFonts w:ascii="Book Antiqua" w:eastAsia="宋体" w:hAnsi="Book Antiqua" w:cs="宋体"/>
          <w:sz w:val="24"/>
          <w:szCs w:val="24"/>
        </w:rPr>
        <w:t xml:space="preserve"> Na2HPO4, 6 </w:t>
      </w:r>
      <w:proofErr w:type="spellStart"/>
      <w:r w:rsidRPr="004248DE">
        <w:rPr>
          <w:rFonts w:ascii="Book Antiqua" w:eastAsia="宋体" w:hAnsi="Book Antiqua" w:cs="宋体"/>
          <w:sz w:val="24"/>
          <w:szCs w:val="24"/>
        </w:rPr>
        <w:t>m</w:t>
      </w:r>
      <w:r w:rsidR="006E525B">
        <w:rPr>
          <w:rFonts w:ascii="Book Antiqua" w:eastAsia="宋体" w:hAnsi="Book Antiqua" w:cs="宋体" w:hint="eastAsia"/>
          <w:sz w:val="24"/>
          <w:szCs w:val="24"/>
        </w:rPr>
        <w:t>mol</w:t>
      </w:r>
      <w:proofErr w:type="spellEnd"/>
      <w:r w:rsidR="006E525B">
        <w:rPr>
          <w:rFonts w:ascii="Book Antiqua" w:eastAsia="宋体" w:hAnsi="Book Antiqua" w:cs="宋体" w:hint="eastAsia"/>
          <w:sz w:val="24"/>
          <w:szCs w:val="24"/>
        </w:rPr>
        <w:t>/L</w:t>
      </w:r>
      <w:r w:rsidRPr="004248DE">
        <w:rPr>
          <w:rFonts w:ascii="Book Antiqua" w:eastAsia="宋体" w:hAnsi="Book Antiqua" w:cs="宋体"/>
          <w:sz w:val="24"/>
          <w:szCs w:val="24"/>
        </w:rPr>
        <w:t xml:space="preserve"> EDTA, pH 6.8) containing 25% </w:t>
      </w:r>
      <w:proofErr w:type="spellStart"/>
      <w:r w:rsidRPr="004248DE">
        <w:rPr>
          <w:rFonts w:ascii="Book Antiqua" w:eastAsia="宋体" w:hAnsi="Book Antiqua" w:cs="宋体"/>
          <w:sz w:val="24"/>
          <w:szCs w:val="24"/>
        </w:rPr>
        <w:t>formamide</w:t>
      </w:r>
      <w:proofErr w:type="spellEnd"/>
      <w:r w:rsidRPr="004248DE">
        <w:rPr>
          <w:rFonts w:ascii="Book Antiqua" w:eastAsia="宋体" w:hAnsi="Book Antiqua" w:cs="宋体"/>
          <w:sz w:val="24"/>
          <w:szCs w:val="24"/>
        </w:rPr>
        <w:t>. After hybridization, tag-conjugating Cy3 dye was circulated through the microfluidic chip for dye staining. Fluorescence images were then collected and digitized using Array-Pro image analysis software (Media Cybernetics, Bethesda, MD). Data analysis was started by first subtracting the background and then normalizing the signals using a LOWESS filter (Locally-weighted Regression). The normalized microarray data were validated by</w:t>
      </w:r>
      <w:r w:rsidR="006E525B" w:rsidRPr="004248DE">
        <w:rPr>
          <w:rFonts w:ascii="Book Antiqua" w:eastAsia="宋体" w:hAnsi="Book Antiqua" w:cs="宋体"/>
          <w:sz w:val="24"/>
          <w:szCs w:val="24"/>
        </w:rPr>
        <w:t xml:space="preserve"> </w:t>
      </w:r>
      <w:r w:rsidR="006E525B" w:rsidRPr="006E525B">
        <w:rPr>
          <w:rFonts w:ascii="Book Antiqua" w:hAnsi="Book Antiqua"/>
          <w:sz w:val="24"/>
          <w:szCs w:val="24"/>
        </w:rPr>
        <w:t>reverse transcription-quantitative real-time polymerase chain reaction (RT-</w:t>
      </w:r>
      <w:proofErr w:type="spellStart"/>
      <w:r w:rsidR="006E525B" w:rsidRPr="006E525B">
        <w:rPr>
          <w:rFonts w:ascii="Book Antiqua" w:hAnsi="Book Antiqua"/>
          <w:sz w:val="24"/>
          <w:szCs w:val="24"/>
        </w:rPr>
        <w:t>qPCR</w:t>
      </w:r>
      <w:proofErr w:type="spellEnd"/>
      <w:r w:rsidR="006E525B" w:rsidRPr="006E525B">
        <w:rPr>
          <w:rFonts w:ascii="Book Antiqua" w:hAnsi="Book Antiqua"/>
          <w:sz w:val="24"/>
          <w:szCs w:val="24"/>
        </w:rPr>
        <w:t>)</w:t>
      </w:r>
      <w:r w:rsidRPr="006E525B">
        <w:rPr>
          <w:rFonts w:ascii="Book Antiqua" w:eastAsia="宋体" w:hAnsi="Book Antiqua" w:cs="宋体"/>
          <w:sz w:val="24"/>
          <w:szCs w:val="24"/>
        </w:rPr>
        <w:t>.</w:t>
      </w:r>
    </w:p>
    <w:p w:rsidR="006E525B" w:rsidRPr="006E525B" w:rsidRDefault="006E525B" w:rsidP="00F91344">
      <w:pPr>
        <w:spacing w:line="360" w:lineRule="auto"/>
        <w:ind w:firstLineChars="100" w:firstLine="240"/>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r w:rsidRPr="004248DE">
        <w:rPr>
          <w:rFonts w:ascii="Book Antiqua" w:eastAsia="宋体" w:hAnsi="Book Antiqua" w:cs="宋体"/>
          <w:b/>
          <w:i/>
          <w:sz w:val="24"/>
          <w:szCs w:val="24"/>
        </w:rPr>
        <w:t>Target</w:t>
      </w:r>
      <w:r w:rsidR="006E525B" w:rsidRPr="004248DE">
        <w:rPr>
          <w:rFonts w:ascii="Book Antiqua" w:eastAsia="宋体" w:hAnsi="Book Antiqua" w:cs="宋体"/>
          <w:b/>
          <w:i/>
          <w:sz w:val="24"/>
          <w:szCs w:val="24"/>
        </w:rPr>
        <w:t xml:space="preserve"> genes prediction of differently expre</w:t>
      </w:r>
      <w:r w:rsidRPr="004248DE">
        <w:rPr>
          <w:rFonts w:ascii="Book Antiqua" w:eastAsia="宋体" w:hAnsi="Book Antiqua" w:cs="宋体"/>
          <w:b/>
          <w:i/>
          <w:sz w:val="24"/>
          <w:szCs w:val="24"/>
        </w:rPr>
        <w:t>ssed microRNAs</w:t>
      </w:r>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Five </w:t>
      </w:r>
      <w:bookmarkStart w:id="125" w:name="OLE_LINK5"/>
      <w:bookmarkStart w:id="126" w:name="OLE_LINK6"/>
      <w:r w:rsidRPr="004248DE">
        <w:rPr>
          <w:rFonts w:ascii="Book Antiqua" w:eastAsia="宋体" w:hAnsi="Book Antiqua" w:cs="宋体"/>
          <w:sz w:val="24"/>
          <w:szCs w:val="24"/>
        </w:rPr>
        <w:t>computational prediction algorithms</w:t>
      </w:r>
      <w:bookmarkEnd w:id="125"/>
      <w:bookmarkEnd w:id="126"/>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TargetScan</w:t>
      </w:r>
      <w:proofErr w:type="spellEnd"/>
      <w:r w:rsidRPr="004248DE">
        <w:rPr>
          <w:rFonts w:ascii="Book Antiqua" w:eastAsia="宋体" w:hAnsi="Book Antiqua" w:cs="宋体"/>
          <w:sz w:val="24"/>
          <w:szCs w:val="24"/>
        </w:rPr>
        <w:t xml:space="preserve">, </w:t>
      </w:r>
      <w:proofErr w:type="spellStart"/>
      <w:proofErr w:type="gramStart"/>
      <w:r w:rsidRPr="004248DE">
        <w:rPr>
          <w:rFonts w:ascii="Book Antiqua" w:eastAsia="宋体" w:hAnsi="Book Antiqua" w:cs="宋体"/>
          <w:sz w:val="24"/>
          <w:szCs w:val="24"/>
        </w:rPr>
        <w:t>miRanda</w:t>
      </w:r>
      <w:proofErr w:type="spellEnd"/>
      <w:proofErr w:type="gramEnd"/>
      <w:r w:rsidRPr="004248DE">
        <w:rPr>
          <w:rFonts w:ascii="Book Antiqua" w:eastAsia="宋体" w:hAnsi="Book Antiqua" w:cs="宋体"/>
          <w:sz w:val="24"/>
          <w:szCs w:val="24"/>
        </w:rPr>
        <w:t xml:space="preserve">, PITA, </w:t>
      </w:r>
      <w:proofErr w:type="spellStart"/>
      <w:r w:rsidRPr="004248DE">
        <w:rPr>
          <w:rFonts w:ascii="Book Antiqua" w:eastAsia="宋体" w:hAnsi="Book Antiqua" w:cs="宋体"/>
          <w:sz w:val="24"/>
          <w:szCs w:val="24"/>
        </w:rPr>
        <w:t>RNAhybrid</w:t>
      </w:r>
      <w:proofErr w:type="spellEnd"/>
      <w:r w:rsidRPr="004248DE">
        <w:rPr>
          <w:rFonts w:ascii="Book Antiqua" w:eastAsia="宋体" w:hAnsi="Book Antiqua" w:cs="宋体"/>
          <w:sz w:val="24"/>
          <w:szCs w:val="24"/>
        </w:rPr>
        <w:t xml:space="preserve"> and </w:t>
      </w:r>
      <w:proofErr w:type="spellStart"/>
      <w:r w:rsidRPr="004248DE">
        <w:rPr>
          <w:rFonts w:ascii="Book Antiqua" w:eastAsia="宋体" w:hAnsi="Book Antiqua" w:cs="宋体"/>
          <w:sz w:val="24"/>
          <w:szCs w:val="24"/>
        </w:rPr>
        <w:t>microTar</w:t>
      </w:r>
      <w:proofErr w:type="spellEnd"/>
      <w:r w:rsidRPr="004248DE">
        <w:rPr>
          <w:rFonts w:ascii="Book Antiqua" w:eastAsia="宋体" w:hAnsi="Book Antiqua" w:cs="宋体"/>
          <w:sz w:val="24"/>
          <w:szCs w:val="24"/>
        </w:rPr>
        <w:t xml:space="preserve">) were used to predict targets of the significant changed miRNAs identified in the microarray analysis. Following comparison of all datasets, a subset of genes that were targeted by more than </w:t>
      </w:r>
      <w:r w:rsidRPr="004248DE">
        <w:rPr>
          <w:rFonts w:ascii="Book Antiqua" w:eastAsia="宋体" w:hAnsi="Book Antiqua" w:cs="宋体"/>
          <w:sz w:val="24"/>
          <w:szCs w:val="24"/>
        </w:rPr>
        <w:lastRenderedPageBreak/>
        <w:t xml:space="preserve">four algorithms was generated. </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bookmarkStart w:id="127" w:name="OLE_LINK44"/>
      <w:bookmarkStart w:id="128" w:name="OLE_LINK45"/>
      <w:r w:rsidRPr="004248DE">
        <w:rPr>
          <w:rFonts w:ascii="Book Antiqua" w:eastAsia="宋体" w:hAnsi="Book Antiqua" w:cs="宋体"/>
          <w:b/>
          <w:i/>
          <w:sz w:val="24"/>
          <w:szCs w:val="24"/>
        </w:rPr>
        <w:t xml:space="preserve">GO </w:t>
      </w:r>
      <w:r w:rsidR="006E525B" w:rsidRPr="004248DE">
        <w:rPr>
          <w:rFonts w:ascii="Book Antiqua" w:eastAsia="宋体" w:hAnsi="Book Antiqua" w:cs="宋体"/>
          <w:b/>
          <w:i/>
          <w:sz w:val="24"/>
          <w:szCs w:val="24"/>
        </w:rPr>
        <w:t xml:space="preserve">enrichment and </w:t>
      </w:r>
      <w:proofErr w:type="spellStart"/>
      <w:r w:rsidR="006E525B" w:rsidRPr="004248DE">
        <w:rPr>
          <w:rFonts w:ascii="Book Antiqua" w:eastAsia="宋体" w:hAnsi="Book Antiqua" w:cs="宋体"/>
          <w:b/>
          <w:i/>
          <w:sz w:val="24"/>
          <w:szCs w:val="24"/>
        </w:rPr>
        <w:t>kegg</w:t>
      </w:r>
      <w:proofErr w:type="spellEnd"/>
      <w:r w:rsidR="006E525B" w:rsidRPr="004248DE">
        <w:rPr>
          <w:rFonts w:ascii="Book Antiqua" w:eastAsia="宋体" w:hAnsi="Book Antiqua" w:cs="宋体"/>
          <w:b/>
          <w:i/>
          <w:sz w:val="24"/>
          <w:szCs w:val="24"/>
        </w:rPr>
        <w:t xml:space="preserve"> pathway analysis of target g</w:t>
      </w:r>
      <w:r w:rsidRPr="004248DE">
        <w:rPr>
          <w:rFonts w:ascii="Book Antiqua" w:eastAsia="宋体" w:hAnsi="Book Antiqua" w:cs="宋体"/>
          <w:b/>
          <w:i/>
          <w:sz w:val="24"/>
          <w:szCs w:val="24"/>
        </w:rPr>
        <w:t>enes</w:t>
      </w:r>
    </w:p>
    <w:bookmarkEnd w:id="127"/>
    <w:bookmarkEnd w:id="128"/>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To comprehensively describe properties of the targets, the putative genes were subjected to gene oncology (GO) enrichment and Kyoto encyclopedia of genes and genomes (KEGG) pathway analysis based on DAVID </w:t>
      </w:r>
      <w:proofErr w:type="gramStart"/>
      <w:r w:rsidRPr="004248DE">
        <w:rPr>
          <w:rFonts w:ascii="Book Antiqua" w:eastAsia="宋体" w:hAnsi="Book Antiqua" w:cs="宋体"/>
          <w:sz w:val="24"/>
          <w:szCs w:val="24"/>
        </w:rPr>
        <w:t>6.7 software (http://david.abcc.ncifcrf.gov/home.jsp)</w:t>
      </w:r>
      <w:proofErr w:type="gramEnd"/>
      <w:r w:rsidRPr="004248DE">
        <w:rPr>
          <w:rFonts w:ascii="Book Antiqua" w:eastAsia="宋体" w:hAnsi="Book Antiqua" w:cs="宋体"/>
          <w:sz w:val="24"/>
          <w:szCs w:val="24"/>
        </w:rPr>
        <w:t>. The Fisher’s exact test and χ</w:t>
      </w:r>
      <w:r w:rsidRPr="004248DE">
        <w:rPr>
          <w:rFonts w:ascii="Book Antiqua" w:eastAsia="宋体" w:hAnsi="Book Antiqua" w:cs="宋体"/>
          <w:sz w:val="24"/>
          <w:szCs w:val="24"/>
          <w:vertAlign w:val="superscript"/>
        </w:rPr>
        <w:t>2</w:t>
      </w:r>
      <w:r w:rsidRPr="004248DE">
        <w:rPr>
          <w:rFonts w:ascii="Book Antiqua" w:eastAsia="宋体" w:hAnsi="Book Antiqua" w:cs="宋体"/>
          <w:sz w:val="24"/>
          <w:szCs w:val="24"/>
        </w:rPr>
        <w:t xml:space="preserve"> test were used to select the significant GO categories and signaling pathways. The threshold of significance was defined by </w:t>
      </w:r>
      <w:r w:rsidRPr="004248DE">
        <w:rPr>
          <w:rFonts w:ascii="Book Antiqua" w:eastAsia="宋体" w:hAnsi="Book Antiqua" w:cs="宋体"/>
          <w:i/>
          <w:sz w:val="24"/>
          <w:szCs w:val="24"/>
        </w:rPr>
        <w:t xml:space="preserve">P </w:t>
      </w:r>
      <w:r w:rsidRPr="004248DE">
        <w:rPr>
          <w:rFonts w:ascii="Book Antiqua" w:eastAsia="宋体" w:hAnsi="Book Antiqua" w:cs="宋体"/>
          <w:sz w:val="24"/>
          <w:szCs w:val="24"/>
        </w:rPr>
        <w:t xml:space="preserve">value with </w:t>
      </w:r>
      <w:r w:rsidRPr="004248DE">
        <w:rPr>
          <w:rFonts w:ascii="Book Antiqua" w:eastAsia="宋体" w:hAnsi="Book Antiqua" w:cs="宋体"/>
          <w:i/>
          <w:sz w:val="24"/>
          <w:szCs w:val="24"/>
        </w:rPr>
        <w:t>P</w:t>
      </w:r>
      <w:r w:rsidRPr="004248DE">
        <w:rPr>
          <w:rFonts w:ascii="Book Antiqua" w:eastAsia="宋体" w:hAnsi="Book Antiqua" w:cs="宋体"/>
          <w:sz w:val="24"/>
          <w:szCs w:val="24"/>
        </w:rPr>
        <w:t xml:space="preserve"> &lt; 0.001 or </w:t>
      </w:r>
      <w:r w:rsidRPr="004248DE">
        <w:rPr>
          <w:rFonts w:ascii="Book Antiqua" w:eastAsia="宋体" w:hAnsi="Book Antiqua" w:cs="宋体"/>
          <w:i/>
          <w:sz w:val="24"/>
          <w:szCs w:val="24"/>
        </w:rPr>
        <w:t>P</w:t>
      </w:r>
      <w:r w:rsidRPr="004248DE">
        <w:rPr>
          <w:rFonts w:ascii="Book Antiqua" w:eastAsia="宋体" w:hAnsi="Book Antiqua" w:cs="宋体"/>
          <w:sz w:val="24"/>
          <w:szCs w:val="24"/>
        </w:rPr>
        <w:t xml:space="preserve"> &lt; 0.05 regarding as significance for GO and KEGG analysis, respectively.</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Statistical analysis</w:t>
      </w:r>
    </w:p>
    <w:p w:rsidR="00692421" w:rsidRPr="004248DE"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Statistical analysis was performed with the SPSS 19.0 software. Differences were examined using Student’s </w:t>
      </w:r>
      <w:r w:rsidRPr="004248DE">
        <w:rPr>
          <w:rFonts w:ascii="Book Antiqua" w:eastAsia="宋体" w:hAnsi="Book Antiqua" w:cs="宋体"/>
          <w:i/>
          <w:sz w:val="24"/>
          <w:szCs w:val="24"/>
        </w:rPr>
        <w:t>t</w:t>
      </w:r>
      <w:r w:rsidRPr="004248DE">
        <w:rPr>
          <w:rFonts w:ascii="Book Antiqua" w:eastAsia="宋体" w:hAnsi="Book Antiqua" w:cs="宋体"/>
          <w:sz w:val="24"/>
          <w:szCs w:val="24"/>
        </w:rPr>
        <w:t xml:space="preserve">-test or one-way analysis of variance. All experiments were performed at least in triplicates and were presented as mean ± </w:t>
      </w:r>
      <w:r w:rsidR="006E525B">
        <w:rPr>
          <w:rFonts w:ascii="Book Antiqua" w:eastAsia="宋体" w:hAnsi="Book Antiqua" w:cs="宋体"/>
          <w:sz w:val="24"/>
          <w:szCs w:val="24"/>
        </w:rPr>
        <w:t>SD</w:t>
      </w:r>
      <w:r w:rsidRPr="004248DE">
        <w:rPr>
          <w:rFonts w:ascii="Book Antiqua" w:eastAsia="宋体" w:hAnsi="Book Antiqua" w:cs="宋体"/>
          <w:sz w:val="24"/>
          <w:szCs w:val="24"/>
        </w:rPr>
        <w:t xml:space="preserve"> with a </w:t>
      </w:r>
      <w:r w:rsidRPr="004248DE">
        <w:rPr>
          <w:rFonts w:ascii="Book Antiqua" w:eastAsia="宋体" w:hAnsi="Book Antiqua" w:cs="宋体"/>
          <w:i/>
          <w:sz w:val="24"/>
          <w:szCs w:val="24"/>
        </w:rPr>
        <w:t>P</w:t>
      </w:r>
      <w:r w:rsidRPr="004248DE">
        <w:rPr>
          <w:rFonts w:ascii="Book Antiqua" w:eastAsia="宋体" w:hAnsi="Book Antiqua" w:cs="宋体"/>
          <w:sz w:val="24"/>
          <w:szCs w:val="24"/>
        </w:rPr>
        <w:t xml:space="preserve"> value of 0.05 or less considered as statistically significant. </w:t>
      </w:r>
    </w:p>
    <w:p w:rsidR="00692421" w:rsidRPr="006E525B" w:rsidRDefault="00692421"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sz w:val="24"/>
          <w:szCs w:val="24"/>
        </w:rPr>
      </w:pPr>
      <w:r w:rsidRPr="004248DE">
        <w:rPr>
          <w:rFonts w:ascii="Book Antiqua" w:eastAsia="宋体" w:hAnsi="Book Antiqua" w:cs="宋体"/>
          <w:b/>
          <w:sz w:val="24"/>
          <w:szCs w:val="24"/>
        </w:rPr>
        <w:t>RESULTS</w:t>
      </w:r>
    </w:p>
    <w:p w:rsidR="00692421" w:rsidRPr="004248DE" w:rsidRDefault="00692421" w:rsidP="00F91344">
      <w:pPr>
        <w:spacing w:line="360" w:lineRule="auto"/>
        <w:rPr>
          <w:rFonts w:ascii="Book Antiqua" w:eastAsia="宋体" w:hAnsi="Book Antiqua" w:cs="宋体"/>
          <w:b/>
          <w:sz w:val="24"/>
          <w:szCs w:val="24"/>
        </w:rPr>
      </w:pPr>
      <w:r w:rsidRPr="004248DE">
        <w:rPr>
          <w:rFonts w:ascii="Book Antiqua" w:eastAsia="宋体" w:hAnsi="Book Antiqua" w:cs="宋体"/>
          <w:b/>
          <w:i/>
          <w:sz w:val="24"/>
          <w:szCs w:val="24"/>
        </w:rPr>
        <w:t xml:space="preserve">Generation of </w:t>
      </w:r>
      <w:proofErr w:type="spellStart"/>
      <w:r w:rsidR="006E525B" w:rsidRPr="004248DE">
        <w:rPr>
          <w:rFonts w:ascii="Book Antiqua" w:eastAsia="宋体" w:hAnsi="Book Antiqua" w:cs="宋体"/>
          <w:b/>
          <w:i/>
          <w:sz w:val="24"/>
          <w:szCs w:val="24"/>
        </w:rPr>
        <w:t>transfectants</w:t>
      </w:r>
      <w:proofErr w:type="spellEnd"/>
      <w:r w:rsidR="006E525B" w:rsidRPr="004248DE">
        <w:rPr>
          <w:rFonts w:ascii="Book Antiqua" w:eastAsia="宋体" w:hAnsi="Book Antiqua" w:cs="宋体"/>
          <w:b/>
          <w:i/>
          <w:sz w:val="24"/>
          <w:szCs w:val="24"/>
        </w:rPr>
        <w:t xml:space="preserve"> </w:t>
      </w:r>
      <w:r w:rsidRPr="004248DE">
        <w:rPr>
          <w:rFonts w:ascii="Book Antiqua" w:eastAsia="宋体" w:hAnsi="Book Antiqua" w:cs="宋体"/>
          <w:b/>
          <w:i/>
          <w:sz w:val="24"/>
          <w:szCs w:val="24"/>
        </w:rPr>
        <w:t xml:space="preserve">with Stable CD97 </w:t>
      </w:r>
      <w:r w:rsidR="006E525B" w:rsidRPr="004248DE">
        <w:rPr>
          <w:rFonts w:ascii="Book Antiqua" w:eastAsia="宋体" w:hAnsi="Book Antiqua" w:cs="宋体"/>
          <w:b/>
          <w:i/>
          <w:sz w:val="24"/>
          <w:szCs w:val="24"/>
        </w:rPr>
        <w:t>knockdown</w:t>
      </w:r>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For this purpose, human </w:t>
      </w:r>
      <w:bookmarkStart w:id="129" w:name="OLE_LINK55"/>
      <w:bookmarkStart w:id="130" w:name="OLE_LINK56"/>
      <w:r w:rsidRPr="004248DE">
        <w:rPr>
          <w:rFonts w:ascii="Book Antiqua" w:eastAsia="宋体" w:hAnsi="Book Antiqua" w:cs="宋体"/>
          <w:sz w:val="24"/>
          <w:szCs w:val="24"/>
        </w:rPr>
        <w:t>gastric carcinoma cell line</w:t>
      </w:r>
      <w:bookmarkEnd w:id="129"/>
      <w:bookmarkEnd w:id="130"/>
      <w:r w:rsidRPr="004248DE">
        <w:rPr>
          <w:rFonts w:ascii="Book Antiqua" w:eastAsia="宋体" w:hAnsi="Book Antiqua" w:cs="宋体"/>
          <w:sz w:val="24"/>
          <w:szCs w:val="24"/>
        </w:rPr>
        <w:t xml:space="preserve"> SGC-7901, which shows relatively high CD97 </w:t>
      </w:r>
      <w:proofErr w:type="gramStart"/>
      <w:r w:rsidRPr="004248DE">
        <w:rPr>
          <w:rFonts w:ascii="Book Antiqua" w:eastAsia="宋体" w:hAnsi="Book Antiqua" w:cs="宋体"/>
          <w:sz w:val="24"/>
          <w:szCs w:val="24"/>
        </w:rPr>
        <w:t>expression</w:t>
      </w:r>
      <w:r w:rsidR="003748BB">
        <w:rPr>
          <w:rFonts w:ascii="Book Antiqua" w:eastAsia="宋体" w:hAnsi="Book Antiqua" w:cs="宋体"/>
          <w:noProof/>
          <w:sz w:val="24"/>
          <w:szCs w:val="24"/>
          <w:vertAlign w:val="superscript"/>
        </w:rPr>
        <w:t>[</w:t>
      </w:r>
      <w:proofErr w:type="gramEnd"/>
      <w:r w:rsidR="003748BB">
        <w:rPr>
          <w:rFonts w:ascii="Book Antiqua" w:eastAsia="宋体" w:hAnsi="Book Antiqua" w:cs="宋体"/>
          <w:noProof/>
          <w:sz w:val="24"/>
          <w:szCs w:val="24"/>
          <w:vertAlign w:val="superscript"/>
        </w:rPr>
        <w:t>13,</w:t>
      </w:r>
      <w:r w:rsidRPr="004248DE">
        <w:rPr>
          <w:rFonts w:ascii="Book Antiqua" w:eastAsia="宋体" w:hAnsi="Book Antiqua" w:cs="宋体"/>
          <w:noProof/>
          <w:sz w:val="24"/>
          <w:szCs w:val="24"/>
          <w:vertAlign w:val="superscript"/>
        </w:rPr>
        <w:t>31]</w:t>
      </w:r>
      <w:r w:rsidRPr="004248DE">
        <w:rPr>
          <w:rFonts w:ascii="Book Antiqua" w:eastAsia="宋体" w:hAnsi="Book Antiqua" w:cs="宋体"/>
          <w:sz w:val="24"/>
          <w:szCs w:val="24"/>
        </w:rPr>
        <w:t xml:space="preserve">, was selected for stable transfection with </w:t>
      </w:r>
      <w:proofErr w:type="spellStart"/>
      <w:r w:rsidRPr="004248DE">
        <w:rPr>
          <w:rFonts w:ascii="Book Antiqua" w:hAnsi="Book Antiqua"/>
          <w:sz w:val="24"/>
          <w:szCs w:val="24"/>
        </w:rPr>
        <w:t>miR</w:t>
      </w:r>
      <w:proofErr w:type="spellEnd"/>
      <w:r w:rsidRPr="004248DE">
        <w:rPr>
          <w:rFonts w:ascii="Book Antiqua" w:hAnsi="Book Antiqua"/>
          <w:sz w:val="24"/>
          <w:szCs w:val="24"/>
        </w:rPr>
        <w:t>-vectors</w:t>
      </w:r>
      <w:r w:rsidRPr="004248DE">
        <w:rPr>
          <w:rFonts w:ascii="Book Antiqua" w:eastAsia="宋体" w:hAnsi="Book Antiqua" w:cs="宋体"/>
          <w:sz w:val="24"/>
          <w:szCs w:val="24"/>
        </w:rPr>
        <w:t xml:space="preserve"> targeting the site of CD97. After transfection, stable clones were selected and CD97 levels were evaluated by RT-PCR and western blot analysis. As shown in Figure 1, the CD97 knockdown cells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which were generated from candidate 4, displayed a dramatic loss of CD97 in both mRNA and protein level comparing to the wile-type cells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or the non-silencing vector bearing cells (SGC/ns)</w:t>
      </w:r>
      <w:bookmarkStart w:id="131" w:name="OLE_LINK72"/>
      <w:bookmarkStart w:id="132" w:name="OLE_LINK73"/>
      <w:r w:rsidRPr="004248DE">
        <w:rPr>
          <w:rFonts w:ascii="Book Antiqua" w:eastAsia="宋体" w:hAnsi="Book Antiqua" w:cs="宋体"/>
          <w:sz w:val="24"/>
          <w:szCs w:val="24"/>
        </w:rPr>
        <w:t xml:space="preserve">. </w:t>
      </w:r>
      <w:bookmarkEnd w:id="131"/>
      <w:bookmarkEnd w:id="132"/>
      <w:r w:rsidRPr="004248DE">
        <w:rPr>
          <w:rFonts w:ascii="Book Antiqua" w:eastAsia="宋体" w:hAnsi="Book Antiqua" w:cs="宋体"/>
          <w:sz w:val="24"/>
          <w:szCs w:val="24"/>
        </w:rPr>
        <w:t>Therefore, this kind of cells was selected for the following experiments.</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r w:rsidRPr="004248DE">
        <w:rPr>
          <w:rFonts w:ascii="Book Antiqua" w:eastAsia="宋体" w:hAnsi="Book Antiqua" w:cs="宋体"/>
          <w:b/>
          <w:i/>
          <w:sz w:val="24"/>
          <w:szCs w:val="24"/>
        </w:rPr>
        <w:t>Isolation and identification of tumor-derived exosomes</w:t>
      </w:r>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lastRenderedPageBreak/>
        <w:t xml:space="preserve">Based on the unique size and density,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released by </w:t>
      </w:r>
      <w:bookmarkStart w:id="133" w:name="OLE_LINK66"/>
      <w:bookmarkStart w:id="134" w:name="OLE_LINK67"/>
      <w:r w:rsidRPr="004248DE">
        <w:rPr>
          <w:rFonts w:ascii="Book Antiqua" w:eastAsia="宋体" w:hAnsi="Book Antiqua" w:cs="宋体"/>
          <w:sz w:val="24"/>
          <w:szCs w:val="24"/>
        </w:rPr>
        <w:t>SGC</w:t>
      </w:r>
      <w:bookmarkEnd w:id="133"/>
      <w:bookmarkEnd w:id="134"/>
      <w:r w:rsidRPr="004248DE">
        <w:rPr>
          <w:rFonts w:ascii="Book Antiqua" w:eastAsia="宋体" w:hAnsi="Book Antiqua" w:cs="宋体"/>
          <w:sz w:val="24"/>
          <w:szCs w:val="24"/>
        </w:rPr>
        <w:t>/</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and </w:t>
      </w:r>
      <w:bookmarkStart w:id="135" w:name="OLE_LINK84"/>
      <w:bookmarkStart w:id="136" w:name="OLE_LINK85"/>
      <w:r w:rsidRPr="004248DE">
        <w:rPr>
          <w:rFonts w:ascii="Book Antiqua" w:eastAsia="宋体" w:hAnsi="Book Antiqua" w:cs="宋体"/>
          <w:sz w:val="24"/>
          <w:szCs w:val="24"/>
        </w:rPr>
        <w:t>SGC/</w:t>
      </w:r>
      <w:proofErr w:type="spellStart"/>
      <w:r w:rsidRPr="004248DE">
        <w:rPr>
          <w:rFonts w:ascii="Book Antiqua" w:eastAsia="宋体" w:hAnsi="Book Antiqua" w:cs="宋体"/>
          <w:sz w:val="24"/>
          <w:szCs w:val="24"/>
        </w:rPr>
        <w:t>kd</w:t>
      </w:r>
      <w:bookmarkEnd w:id="135"/>
      <w:bookmarkEnd w:id="136"/>
      <w:proofErr w:type="spellEnd"/>
      <w:r w:rsidRPr="004248DE">
        <w:rPr>
          <w:rFonts w:ascii="Book Antiqua" w:eastAsia="宋体" w:hAnsi="Book Antiqua" w:cs="宋体"/>
          <w:sz w:val="24"/>
          <w:szCs w:val="24"/>
        </w:rPr>
        <w:t xml:space="preserve"> cells were isolated by ultracentrifugation and observed through electron microscopy. The isolated exosomes were small closed vesicles limited by a lipid bilayer, and their diameters ranged from 30 to 100 nm under electron microscopy (Figure 2A and B), which was consistent with the reported size of </w:t>
      </w:r>
      <w:proofErr w:type="gramStart"/>
      <w:r w:rsidRPr="004248DE">
        <w:rPr>
          <w:rFonts w:ascii="Book Antiqua" w:eastAsia="宋体" w:hAnsi="Book Antiqua" w:cs="宋体"/>
          <w:sz w:val="24"/>
          <w:szCs w:val="24"/>
        </w:rPr>
        <w:t>exosome</w:t>
      </w:r>
      <w:r w:rsidRPr="004248DE">
        <w:rPr>
          <w:rFonts w:ascii="Book Antiqua" w:eastAsia="宋体" w:hAnsi="Book Antiqua" w:cs="宋体"/>
          <w:noProof/>
          <w:sz w:val="24"/>
          <w:szCs w:val="24"/>
          <w:vertAlign w:val="superscript"/>
        </w:rPr>
        <w:t>[</w:t>
      </w:r>
      <w:proofErr w:type="gramEnd"/>
      <w:r w:rsidRPr="004248DE">
        <w:rPr>
          <w:rFonts w:ascii="Book Antiqua" w:eastAsia="宋体" w:hAnsi="Book Antiqua" w:cs="宋体"/>
          <w:noProof/>
          <w:sz w:val="24"/>
          <w:szCs w:val="24"/>
          <w:vertAlign w:val="superscript"/>
        </w:rPr>
        <w:t>15]</w:t>
      </w:r>
      <w:r w:rsidRPr="004248DE">
        <w:rPr>
          <w:rFonts w:ascii="Book Antiqua" w:eastAsia="宋体" w:hAnsi="Book Antiqua" w:cs="宋体"/>
          <w:sz w:val="24"/>
          <w:szCs w:val="24"/>
        </w:rPr>
        <w:t xml:space="preserve">. In addition, Hsp70 and CD9, the published </w:t>
      </w:r>
      <w:proofErr w:type="spellStart"/>
      <w:r w:rsidRPr="004248DE">
        <w:rPr>
          <w:rFonts w:ascii="Book Antiqua" w:eastAsia="宋体" w:hAnsi="Book Antiqua" w:cs="宋体"/>
          <w:sz w:val="24"/>
          <w:szCs w:val="24"/>
        </w:rPr>
        <w:t>exosomal</w:t>
      </w:r>
      <w:proofErr w:type="spellEnd"/>
      <w:r w:rsidRPr="004248DE">
        <w:rPr>
          <w:rFonts w:ascii="Book Antiqua" w:eastAsia="宋体" w:hAnsi="Book Antiqua" w:cs="宋体"/>
          <w:sz w:val="24"/>
          <w:szCs w:val="24"/>
        </w:rPr>
        <w:t xml:space="preserve"> </w:t>
      </w:r>
      <w:proofErr w:type="gramStart"/>
      <w:r w:rsidRPr="004248DE">
        <w:rPr>
          <w:rFonts w:ascii="Book Antiqua" w:eastAsia="宋体" w:hAnsi="Book Antiqua" w:cs="宋体"/>
          <w:sz w:val="24"/>
          <w:szCs w:val="24"/>
        </w:rPr>
        <w:t>markers</w:t>
      </w:r>
      <w:r w:rsidR="006E525B">
        <w:rPr>
          <w:rFonts w:ascii="Book Antiqua" w:eastAsia="宋体" w:hAnsi="Book Antiqua" w:cs="宋体"/>
          <w:noProof/>
          <w:sz w:val="24"/>
          <w:szCs w:val="24"/>
          <w:vertAlign w:val="superscript"/>
        </w:rPr>
        <w:t>[</w:t>
      </w:r>
      <w:proofErr w:type="gramEnd"/>
      <w:r w:rsidR="006E525B">
        <w:rPr>
          <w:rFonts w:ascii="Book Antiqua" w:eastAsia="宋体" w:hAnsi="Book Antiqua" w:cs="宋体"/>
          <w:noProof/>
          <w:sz w:val="24"/>
          <w:szCs w:val="24"/>
          <w:vertAlign w:val="superscript"/>
        </w:rPr>
        <w:t>32,</w:t>
      </w:r>
      <w:r w:rsidRPr="004248DE">
        <w:rPr>
          <w:rFonts w:ascii="Book Antiqua" w:eastAsia="宋体" w:hAnsi="Book Antiqua" w:cs="宋体"/>
          <w:noProof/>
          <w:sz w:val="24"/>
          <w:szCs w:val="24"/>
          <w:vertAlign w:val="superscript"/>
        </w:rPr>
        <w:t>33]</w:t>
      </w:r>
      <w:r w:rsidRPr="004248DE">
        <w:rPr>
          <w:rFonts w:ascii="Book Antiqua" w:eastAsia="宋体" w:hAnsi="Book Antiqua" w:cs="宋体"/>
          <w:sz w:val="24"/>
          <w:szCs w:val="24"/>
        </w:rPr>
        <w:t xml:space="preserve">, were detected in </w:t>
      </w:r>
      <w:proofErr w:type="spellStart"/>
      <w:r w:rsidRPr="004248DE">
        <w:rPr>
          <w:rFonts w:ascii="Book Antiqua" w:eastAsia="宋体" w:hAnsi="Book Antiqua" w:cs="宋体"/>
          <w:sz w:val="24"/>
          <w:szCs w:val="24"/>
        </w:rPr>
        <w:t>thesee</w:t>
      </w:r>
      <w:proofErr w:type="spellEnd"/>
      <w:r w:rsidRPr="004248DE">
        <w:rPr>
          <w:rFonts w:ascii="Book Antiqua" w:eastAsia="宋体" w:hAnsi="Book Antiqua" w:cs="宋体"/>
          <w:sz w:val="24"/>
          <w:szCs w:val="24"/>
        </w:rPr>
        <w:t xml:space="preserve"> membrane vesicles (Figure 2C), further confirming our successful isolation of tumor exosomes.</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r w:rsidRPr="004248DE">
        <w:rPr>
          <w:rFonts w:ascii="Book Antiqua" w:eastAsia="宋体" w:hAnsi="Book Antiqua" w:cs="宋体"/>
          <w:b/>
          <w:i/>
          <w:sz w:val="24"/>
          <w:szCs w:val="24"/>
        </w:rPr>
        <w:t>SGC/</w:t>
      </w:r>
      <w:proofErr w:type="spellStart"/>
      <w:r w:rsidRPr="004248DE">
        <w:rPr>
          <w:rFonts w:ascii="Book Antiqua" w:eastAsia="宋体" w:hAnsi="Book Antiqua" w:cs="宋体"/>
          <w:b/>
          <w:i/>
          <w:sz w:val="24"/>
          <w:szCs w:val="24"/>
        </w:rPr>
        <w:t>wt</w:t>
      </w:r>
      <w:proofErr w:type="spellEnd"/>
      <w:r w:rsidRPr="004248DE">
        <w:rPr>
          <w:rFonts w:ascii="Book Antiqua" w:eastAsia="宋体" w:hAnsi="Book Antiqua" w:cs="宋体"/>
          <w:b/>
          <w:i/>
          <w:sz w:val="24"/>
          <w:szCs w:val="24"/>
        </w:rPr>
        <w:t xml:space="preserve">-derived </w:t>
      </w:r>
      <w:proofErr w:type="spellStart"/>
      <w:r w:rsidRPr="004248DE">
        <w:rPr>
          <w:rFonts w:ascii="Book Antiqua" w:eastAsia="宋体" w:hAnsi="Book Antiqua" w:cs="宋体"/>
          <w:b/>
          <w:i/>
          <w:sz w:val="24"/>
          <w:szCs w:val="24"/>
        </w:rPr>
        <w:t>exosomes</w:t>
      </w:r>
      <w:proofErr w:type="spellEnd"/>
      <w:r w:rsidRPr="004248DE">
        <w:rPr>
          <w:rFonts w:ascii="Book Antiqua" w:eastAsia="宋体" w:hAnsi="Book Antiqua" w:cs="宋体"/>
          <w:b/>
          <w:i/>
          <w:sz w:val="24"/>
          <w:szCs w:val="24"/>
        </w:rPr>
        <w:t xml:space="preserve"> promote tumor cell proliferation in </w:t>
      </w:r>
      <w:bookmarkStart w:id="137" w:name="OLE_LINK76"/>
      <w:bookmarkStart w:id="138" w:name="OLE_LINK77"/>
      <w:r w:rsidRPr="004248DE">
        <w:rPr>
          <w:rFonts w:ascii="Book Antiqua" w:eastAsia="宋体" w:hAnsi="Book Antiqua" w:cs="宋体"/>
          <w:b/>
          <w:i/>
          <w:sz w:val="24"/>
          <w:szCs w:val="24"/>
        </w:rPr>
        <w:t>vitro</w:t>
      </w:r>
      <w:bookmarkEnd w:id="137"/>
      <w:bookmarkEnd w:id="138"/>
    </w:p>
    <w:p w:rsidR="00692421" w:rsidRDefault="006E525B" w:rsidP="00F91344">
      <w:pPr>
        <w:spacing w:line="360" w:lineRule="auto"/>
        <w:rPr>
          <w:rFonts w:ascii="Book Antiqua" w:eastAsia="宋体" w:hAnsi="Book Antiqua" w:cs="宋体"/>
          <w:sz w:val="24"/>
          <w:szCs w:val="24"/>
        </w:rPr>
      </w:pPr>
      <w:r>
        <w:rPr>
          <w:rFonts w:ascii="Book Antiqua" w:eastAsia="宋体" w:hAnsi="Book Antiqua" w:cs="宋体"/>
          <w:sz w:val="24"/>
          <w:szCs w:val="24"/>
        </w:rPr>
        <w:t xml:space="preserve"> </w:t>
      </w:r>
      <w:r w:rsidR="00692421" w:rsidRPr="004248DE">
        <w:rPr>
          <w:rFonts w:ascii="Book Antiqua" w:eastAsia="宋体" w:hAnsi="Book Antiqua" w:cs="宋体"/>
          <w:sz w:val="24"/>
          <w:szCs w:val="24"/>
        </w:rPr>
        <w:t xml:space="preserve">To investigate effects of the two exosomes on proliferation of gastric cancer cells, we measured </w:t>
      </w:r>
      <w:r w:rsidR="00692421" w:rsidRPr="004248DE">
        <w:rPr>
          <w:rFonts w:ascii="Book Antiqua" w:hAnsi="Book Antiqua"/>
          <w:sz w:val="24"/>
          <w:szCs w:val="24"/>
        </w:rPr>
        <w:t>viability</w:t>
      </w:r>
      <w:r w:rsidR="00692421" w:rsidRPr="004248DE">
        <w:rPr>
          <w:rFonts w:ascii="Book Antiqua" w:eastAsia="宋体" w:hAnsi="Book Antiqua" w:cs="宋体"/>
          <w:sz w:val="24"/>
          <w:szCs w:val="24"/>
        </w:rPr>
        <w:t xml:space="preserve"> of cells treated with different </w:t>
      </w:r>
      <w:bookmarkStart w:id="139" w:name="OLE_LINK70"/>
      <w:bookmarkStart w:id="140" w:name="OLE_LINK71"/>
      <w:r w:rsidR="00692421" w:rsidRPr="004248DE">
        <w:rPr>
          <w:rFonts w:ascii="Book Antiqua" w:eastAsia="宋体" w:hAnsi="Book Antiqua" w:cs="宋体"/>
          <w:sz w:val="24"/>
          <w:szCs w:val="24"/>
        </w:rPr>
        <w:t xml:space="preserve">concentrations of exosomes </w:t>
      </w:r>
      <w:bookmarkEnd w:id="139"/>
      <w:bookmarkEnd w:id="140"/>
      <w:r w:rsidR="00692421" w:rsidRPr="004248DE">
        <w:rPr>
          <w:rFonts w:ascii="Book Antiqua" w:eastAsia="宋体" w:hAnsi="Book Antiqua" w:cs="宋体"/>
          <w:sz w:val="24"/>
          <w:szCs w:val="24"/>
        </w:rPr>
        <w:t>(0, 50, 100, 200</w:t>
      </w:r>
      <w:bookmarkStart w:id="141" w:name="OLE_LINK34"/>
      <w:bookmarkStart w:id="142" w:name="OLE_LINK39"/>
      <w:r w:rsidR="00692421" w:rsidRPr="004248DE">
        <w:rPr>
          <w:rFonts w:ascii="Book Antiqua" w:eastAsia="宋体" w:hAnsi="Book Antiqua" w:cs="宋体"/>
          <w:sz w:val="24"/>
          <w:szCs w:val="24"/>
        </w:rPr>
        <w:t xml:space="preserve"> and 400 </w:t>
      </w:r>
      <w:proofErr w:type="spellStart"/>
      <w:r w:rsidR="00692421" w:rsidRPr="004248DE">
        <w:rPr>
          <w:rFonts w:ascii="Book Antiqua" w:hAnsi="Book Antiqua"/>
          <w:sz w:val="24"/>
          <w:szCs w:val="24"/>
        </w:rPr>
        <w:t>μg</w:t>
      </w:r>
      <w:proofErr w:type="spellEnd"/>
      <w:r w:rsidR="00692421" w:rsidRPr="004248DE">
        <w:rPr>
          <w:rFonts w:ascii="Book Antiqua" w:hAnsi="Book Antiqua"/>
          <w:sz w:val="24"/>
          <w:szCs w:val="24"/>
        </w:rPr>
        <w:t>/m</w:t>
      </w:r>
      <w:r w:rsidRPr="004248DE">
        <w:rPr>
          <w:rFonts w:ascii="Book Antiqua" w:hAnsi="Book Antiqua"/>
          <w:sz w:val="24"/>
          <w:szCs w:val="24"/>
        </w:rPr>
        <w:t>L</w:t>
      </w:r>
      <w:bookmarkEnd w:id="141"/>
      <w:bookmarkEnd w:id="142"/>
      <w:r w:rsidR="00692421" w:rsidRPr="004248DE">
        <w:rPr>
          <w:rFonts w:ascii="Book Antiqua" w:eastAsia="宋体" w:hAnsi="Book Antiqua" w:cs="宋体"/>
          <w:sz w:val="24"/>
          <w:szCs w:val="24"/>
        </w:rPr>
        <w:t xml:space="preserve">) for 24h </w:t>
      </w:r>
      <w:r w:rsidR="00692421" w:rsidRPr="004248DE">
        <w:rPr>
          <w:rFonts w:ascii="Book Antiqua" w:eastAsia="宋体" w:hAnsi="Book Antiqua" w:cs="宋体"/>
          <w:i/>
          <w:sz w:val="24"/>
          <w:szCs w:val="24"/>
        </w:rPr>
        <w:t>in</w:t>
      </w:r>
      <w:r w:rsidR="00692421" w:rsidRPr="004248DE">
        <w:rPr>
          <w:rFonts w:ascii="Book Antiqua" w:eastAsia="宋体" w:hAnsi="Book Antiqua" w:cs="宋体"/>
          <w:sz w:val="24"/>
          <w:szCs w:val="24"/>
        </w:rPr>
        <w:t xml:space="preserve"> </w:t>
      </w:r>
      <w:r w:rsidR="00692421" w:rsidRPr="004248DE">
        <w:rPr>
          <w:rFonts w:ascii="Book Antiqua" w:eastAsia="宋体" w:hAnsi="Book Antiqua" w:cs="宋体"/>
          <w:i/>
          <w:sz w:val="24"/>
          <w:szCs w:val="24"/>
        </w:rPr>
        <w:t>vitro</w:t>
      </w:r>
      <w:r w:rsidR="00692421" w:rsidRPr="004248DE">
        <w:rPr>
          <w:rFonts w:ascii="Book Antiqua" w:eastAsia="宋体" w:hAnsi="Book Antiqua" w:cs="宋体"/>
          <w:sz w:val="24"/>
          <w:szCs w:val="24"/>
        </w:rPr>
        <w:t>. MTS assay showed that SGC/</w:t>
      </w:r>
      <w:proofErr w:type="spellStart"/>
      <w:r w:rsidR="00692421" w:rsidRPr="004248DE">
        <w:rPr>
          <w:rFonts w:ascii="Book Antiqua" w:eastAsia="宋体" w:hAnsi="Book Antiqua" w:cs="宋体"/>
          <w:sz w:val="24"/>
          <w:szCs w:val="24"/>
        </w:rPr>
        <w:t>wt</w:t>
      </w:r>
      <w:proofErr w:type="spellEnd"/>
      <w:r w:rsidR="00692421" w:rsidRPr="004248DE">
        <w:rPr>
          <w:rFonts w:ascii="Book Antiqua" w:eastAsia="宋体" w:hAnsi="Book Antiqua" w:cs="宋体"/>
          <w:sz w:val="24"/>
          <w:szCs w:val="24"/>
        </w:rPr>
        <w:t xml:space="preserve">-derived </w:t>
      </w:r>
      <w:proofErr w:type="spellStart"/>
      <w:r w:rsidR="00692421" w:rsidRPr="004248DE">
        <w:rPr>
          <w:rFonts w:ascii="Book Antiqua" w:eastAsia="宋体" w:hAnsi="Book Antiqua" w:cs="宋体"/>
          <w:sz w:val="24"/>
          <w:szCs w:val="24"/>
        </w:rPr>
        <w:t>exosomes</w:t>
      </w:r>
      <w:proofErr w:type="spellEnd"/>
      <w:r w:rsidR="00692421" w:rsidRPr="004248DE">
        <w:rPr>
          <w:rFonts w:ascii="Book Antiqua" w:eastAsia="宋体" w:hAnsi="Book Antiqua" w:cs="宋体"/>
          <w:sz w:val="24"/>
          <w:szCs w:val="24"/>
        </w:rPr>
        <w:t xml:space="preserve"> (</w:t>
      </w:r>
      <w:proofErr w:type="spellStart"/>
      <w:r w:rsidR="00276FD4" w:rsidRPr="00276FD4">
        <w:rPr>
          <w:rFonts w:ascii="Book Antiqua" w:eastAsia="宋体" w:hAnsi="Book Antiqua" w:cs="宋体"/>
          <w:i/>
          <w:sz w:val="24"/>
          <w:szCs w:val="24"/>
        </w:rPr>
        <w:t>wt-exo</w:t>
      </w:r>
      <w:proofErr w:type="spellEnd"/>
      <w:r w:rsidR="00692421" w:rsidRPr="004248DE">
        <w:rPr>
          <w:rFonts w:ascii="Book Antiqua" w:eastAsia="宋体" w:hAnsi="Book Antiqua" w:cs="宋体"/>
          <w:sz w:val="24"/>
          <w:szCs w:val="24"/>
        </w:rPr>
        <w:t xml:space="preserve">) </w:t>
      </w:r>
      <w:r w:rsidR="00692421" w:rsidRPr="004248DE">
        <w:rPr>
          <w:rFonts w:ascii="Book Antiqua" w:hAnsi="Book Antiqua"/>
          <w:sz w:val="24"/>
          <w:szCs w:val="24"/>
        </w:rPr>
        <w:t>increased proliferation of both SGC/</w:t>
      </w:r>
      <w:proofErr w:type="spellStart"/>
      <w:r w:rsidR="00692421" w:rsidRPr="004248DE">
        <w:rPr>
          <w:rFonts w:ascii="Book Antiqua" w:hAnsi="Book Antiqua"/>
          <w:sz w:val="24"/>
          <w:szCs w:val="24"/>
        </w:rPr>
        <w:t>wt</w:t>
      </w:r>
      <w:proofErr w:type="spellEnd"/>
      <w:r w:rsidR="00692421" w:rsidRPr="004248DE">
        <w:rPr>
          <w:rFonts w:ascii="Book Antiqua" w:hAnsi="Book Antiqua"/>
          <w:sz w:val="24"/>
          <w:szCs w:val="24"/>
        </w:rPr>
        <w:t xml:space="preserve"> and SGC/</w:t>
      </w:r>
      <w:proofErr w:type="spellStart"/>
      <w:r w:rsidR="00692421" w:rsidRPr="004248DE">
        <w:rPr>
          <w:rFonts w:ascii="Book Antiqua" w:hAnsi="Book Antiqua"/>
          <w:sz w:val="24"/>
          <w:szCs w:val="24"/>
        </w:rPr>
        <w:t>kd</w:t>
      </w:r>
      <w:proofErr w:type="spellEnd"/>
      <w:r w:rsidR="00692421" w:rsidRPr="004248DE">
        <w:rPr>
          <w:rFonts w:ascii="Book Antiqua" w:hAnsi="Book Antiqua"/>
          <w:sz w:val="24"/>
          <w:szCs w:val="24"/>
        </w:rPr>
        <w:t xml:space="preserve"> cells in a dose-dependent manner.</w:t>
      </w:r>
      <w:r w:rsidR="00692421" w:rsidRPr="004248DE">
        <w:rPr>
          <w:rFonts w:ascii="Book Antiqua" w:eastAsia="宋体" w:hAnsi="Book Antiqua" w:cs="宋体"/>
          <w:sz w:val="24"/>
          <w:szCs w:val="24"/>
        </w:rPr>
        <w:t xml:space="preserve"> However, in </w:t>
      </w:r>
      <w:bookmarkStart w:id="143" w:name="OLE_LINK86"/>
      <w:bookmarkStart w:id="144" w:name="OLE_LINK87"/>
      <w:r w:rsidR="00692421" w:rsidRPr="004248DE">
        <w:rPr>
          <w:rFonts w:ascii="Book Antiqua" w:eastAsia="宋体" w:hAnsi="Book Antiqua" w:cs="宋体"/>
          <w:sz w:val="24"/>
          <w:szCs w:val="24"/>
        </w:rPr>
        <w:t>the SGC/</w:t>
      </w:r>
      <w:proofErr w:type="spellStart"/>
      <w:r w:rsidR="00692421" w:rsidRPr="004248DE">
        <w:rPr>
          <w:rFonts w:ascii="Book Antiqua" w:eastAsia="宋体" w:hAnsi="Book Antiqua" w:cs="宋体"/>
          <w:sz w:val="24"/>
          <w:szCs w:val="24"/>
        </w:rPr>
        <w:t>kd</w:t>
      </w:r>
      <w:proofErr w:type="spellEnd"/>
      <w:r w:rsidR="00692421" w:rsidRPr="004248DE">
        <w:rPr>
          <w:rFonts w:ascii="Book Antiqua" w:eastAsia="宋体" w:hAnsi="Book Antiqua" w:cs="宋体"/>
          <w:sz w:val="24"/>
          <w:szCs w:val="24"/>
        </w:rPr>
        <w:t xml:space="preserve">-derived </w:t>
      </w:r>
      <w:proofErr w:type="spellStart"/>
      <w:r w:rsidR="00692421" w:rsidRPr="004248DE">
        <w:rPr>
          <w:rFonts w:ascii="Book Antiqua" w:eastAsia="宋体" w:hAnsi="Book Antiqua" w:cs="宋体"/>
          <w:sz w:val="24"/>
          <w:szCs w:val="24"/>
        </w:rPr>
        <w:t>exosome</w:t>
      </w:r>
      <w:bookmarkEnd w:id="143"/>
      <w:bookmarkEnd w:id="144"/>
      <w:r w:rsidR="00692421" w:rsidRPr="004248DE">
        <w:rPr>
          <w:rFonts w:ascii="Book Antiqua" w:eastAsia="宋体" w:hAnsi="Book Antiqua" w:cs="宋体"/>
          <w:sz w:val="24"/>
          <w:szCs w:val="24"/>
        </w:rPr>
        <w:t>s</w:t>
      </w:r>
      <w:proofErr w:type="spellEnd"/>
      <w:r w:rsidR="00692421" w:rsidRPr="004248DE">
        <w:rPr>
          <w:rFonts w:ascii="Book Antiqua" w:eastAsia="宋体" w:hAnsi="Book Antiqua" w:cs="宋体"/>
          <w:sz w:val="24"/>
          <w:szCs w:val="24"/>
        </w:rPr>
        <w:t xml:space="preserve"> (</w:t>
      </w:r>
      <w:proofErr w:type="spellStart"/>
      <w:r w:rsidR="00276FD4" w:rsidRPr="00276FD4">
        <w:rPr>
          <w:rFonts w:ascii="Book Antiqua" w:eastAsia="宋体" w:hAnsi="Book Antiqua" w:cs="宋体"/>
          <w:i/>
          <w:sz w:val="24"/>
          <w:szCs w:val="24"/>
        </w:rPr>
        <w:t>kd-exo</w:t>
      </w:r>
      <w:proofErr w:type="spellEnd"/>
      <w:r w:rsidR="00692421" w:rsidRPr="004248DE">
        <w:rPr>
          <w:rFonts w:ascii="Book Antiqua" w:eastAsia="宋体" w:hAnsi="Book Antiqua" w:cs="宋体"/>
          <w:sz w:val="24"/>
          <w:szCs w:val="24"/>
        </w:rPr>
        <w:t xml:space="preserve">)-treated groups, no significant difference was observed. It is noteworthy that the promoting effect of </w:t>
      </w:r>
      <w:proofErr w:type="spellStart"/>
      <w:r w:rsidR="00276FD4" w:rsidRPr="00276FD4">
        <w:rPr>
          <w:rFonts w:ascii="Book Antiqua" w:eastAsia="宋体" w:hAnsi="Book Antiqua" w:cs="宋体"/>
          <w:i/>
          <w:sz w:val="24"/>
          <w:szCs w:val="24"/>
        </w:rPr>
        <w:t>wt-exo</w:t>
      </w:r>
      <w:proofErr w:type="spellEnd"/>
      <w:r w:rsidR="00692421" w:rsidRPr="004248DE">
        <w:rPr>
          <w:rFonts w:ascii="Book Antiqua" w:eastAsia="宋体" w:hAnsi="Book Antiqua" w:cs="宋体"/>
          <w:sz w:val="24"/>
          <w:szCs w:val="24"/>
        </w:rPr>
        <w:t xml:space="preserve"> on SGC/</w:t>
      </w:r>
      <w:proofErr w:type="spellStart"/>
      <w:r w:rsidR="00692421" w:rsidRPr="004248DE">
        <w:rPr>
          <w:rFonts w:ascii="Book Antiqua" w:eastAsia="宋体" w:hAnsi="Book Antiqua" w:cs="宋体"/>
          <w:sz w:val="24"/>
          <w:szCs w:val="24"/>
        </w:rPr>
        <w:t>wt</w:t>
      </w:r>
      <w:proofErr w:type="spellEnd"/>
      <w:r w:rsidR="00692421" w:rsidRPr="004248DE">
        <w:rPr>
          <w:rFonts w:ascii="Book Antiqua" w:eastAsia="宋体" w:hAnsi="Book Antiqua" w:cs="宋体"/>
          <w:sz w:val="24"/>
          <w:szCs w:val="24"/>
        </w:rPr>
        <w:t xml:space="preserve"> cells was not as significant as on SGC/</w:t>
      </w:r>
      <w:proofErr w:type="spellStart"/>
      <w:r w:rsidR="00692421" w:rsidRPr="004248DE">
        <w:rPr>
          <w:rFonts w:ascii="Book Antiqua" w:eastAsia="宋体" w:hAnsi="Book Antiqua" w:cs="宋体"/>
          <w:sz w:val="24"/>
          <w:szCs w:val="24"/>
        </w:rPr>
        <w:t>kd</w:t>
      </w:r>
      <w:proofErr w:type="spellEnd"/>
      <w:r w:rsidR="00692421" w:rsidRPr="004248DE">
        <w:rPr>
          <w:rFonts w:ascii="Book Antiqua" w:eastAsia="宋体" w:hAnsi="Book Antiqua" w:cs="宋体"/>
          <w:sz w:val="24"/>
          <w:szCs w:val="24"/>
        </w:rPr>
        <w:t xml:space="preserve"> clones, implying SGC/</w:t>
      </w:r>
      <w:proofErr w:type="spellStart"/>
      <w:r w:rsidR="00692421" w:rsidRPr="004248DE">
        <w:rPr>
          <w:rFonts w:ascii="Book Antiqua" w:eastAsia="宋体" w:hAnsi="Book Antiqua" w:cs="宋体"/>
          <w:sz w:val="24"/>
          <w:szCs w:val="24"/>
        </w:rPr>
        <w:t>kd</w:t>
      </w:r>
      <w:proofErr w:type="spellEnd"/>
      <w:r w:rsidR="00692421" w:rsidRPr="004248DE">
        <w:rPr>
          <w:rFonts w:ascii="Book Antiqua" w:eastAsia="宋体" w:hAnsi="Book Antiqua" w:cs="宋体"/>
          <w:sz w:val="24"/>
          <w:szCs w:val="24"/>
        </w:rPr>
        <w:t xml:space="preserve"> cells were more sensitive to </w:t>
      </w:r>
      <w:proofErr w:type="spellStart"/>
      <w:r w:rsidR="00276FD4" w:rsidRPr="00276FD4">
        <w:rPr>
          <w:rFonts w:ascii="Book Antiqua" w:eastAsia="宋体" w:hAnsi="Book Antiqua" w:cs="宋体"/>
          <w:i/>
          <w:sz w:val="24"/>
          <w:szCs w:val="24"/>
        </w:rPr>
        <w:t>wt-exo</w:t>
      </w:r>
      <w:proofErr w:type="spellEnd"/>
      <w:r w:rsidR="00692421" w:rsidRPr="004248DE">
        <w:rPr>
          <w:rFonts w:ascii="Book Antiqua" w:eastAsia="宋体" w:hAnsi="Book Antiqua" w:cs="宋体"/>
          <w:sz w:val="24"/>
          <w:szCs w:val="24"/>
        </w:rPr>
        <w:t xml:space="preserve"> stimulation when compared to SGC/</w:t>
      </w:r>
      <w:proofErr w:type="spellStart"/>
      <w:r w:rsidR="00692421" w:rsidRPr="004248DE">
        <w:rPr>
          <w:rFonts w:ascii="Book Antiqua" w:eastAsia="宋体" w:hAnsi="Book Antiqua" w:cs="宋体"/>
          <w:sz w:val="24"/>
          <w:szCs w:val="24"/>
        </w:rPr>
        <w:t>wt</w:t>
      </w:r>
      <w:proofErr w:type="spellEnd"/>
      <w:r w:rsidR="00692421" w:rsidRPr="004248DE">
        <w:rPr>
          <w:rFonts w:ascii="Book Antiqua" w:eastAsia="宋体" w:hAnsi="Book Antiqua" w:cs="宋体"/>
          <w:sz w:val="24"/>
          <w:szCs w:val="24"/>
        </w:rPr>
        <w:t xml:space="preserve"> cells (Figure 3A).</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r w:rsidRPr="004248DE">
        <w:rPr>
          <w:rFonts w:ascii="Book Antiqua" w:eastAsia="宋体" w:hAnsi="Book Antiqua" w:cs="宋体"/>
          <w:b/>
          <w:i/>
          <w:sz w:val="24"/>
          <w:szCs w:val="24"/>
        </w:rPr>
        <w:t>SGC/</w:t>
      </w:r>
      <w:proofErr w:type="spellStart"/>
      <w:r w:rsidRPr="004248DE">
        <w:rPr>
          <w:rFonts w:ascii="Book Antiqua" w:eastAsia="宋体" w:hAnsi="Book Antiqua" w:cs="宋体"/>
          <w:b/>
          <w:i/>
          <w:sz w:val="24"/>
          <w:szCs w:val="24"/>
        </w:rPr>
        <w:t>wt</w:t>
      </w:r>
      <w:proofErr w:type="spellEnd"/>
      <w:r w:rsidRPr="004248DE">
        <w:rPr>
          <w:rFonts w:ascii="Book Antiqua" w:eastAsia="宋体" w:hAnsi="Book Antiqua" w:cs="宋体"/>
          <w:b/>
          <w:i/>
          <w:sz w:val="24"/>
          <w:szCs w:val="24"/>
        </w:rPr>
        <w:t xml:space="preserve">-derived </w:t>
      </w:r>
      <w:proofErr w:type="spellStart"/>
      <w:r w:rsidRPr="004248DE">
        <w:rPr>
          <w:rFonts w:ascii="Book Antiqua" w:eastAsia="宋体" w:hAnsi="Book Antiqua" w:cs="宋体"/>
          <w:b/>
          <w:i/>
          <w:sz w:val="24"/>
          <w:szCs w:val="24"/>
        </w:rPr>
        <w:t>exosomes</w:t>
      </w:r>
      <w:proofErr w:type="spellEnd"/>
      <w:r w:rsidRPr="004248DE">
        <w:rPr>
          <w:rFonts w:ascii="Book Antiqua" w:eastAsia="宋体" w:hAnsi="Book Antiqua" w:cs="宋体"/>
          <w:b/>
          <w:i/>
          <w:sz w:val="24"/>
          <w:szCs w:val="24"/>
        </w:rPr>
        <w:t xml:space="preserve"> promote tumor cell invasion in vitro</w:t>
      </w:r>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To evaluate effects of the two kinds of exosomes on gastric cancer cell invasion,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and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xml:space="preserve"> cells were </w:t>
      </w:r>
      <w:r w:rsidRPr="004248DE">
        <w:rPr>
          <w:rFonts w:ascii="Book Antiqua" w:eastAsia="宋体" w:hAnsi="Book Antiqua" w:cs="宋体"/>
          <w:kern w:val="0"/>
          <w:sz w:val="24"/>
          <w:szCs w:val="24"/>
        </w:rPr>
        <w:t xml:space="preserve">incubated </w:t>
      </w:r>
      <w:r w:rsidRPr="004248DE">
        <w:rPr>
          <w:rFonts w:ascii="Book Antiqua" w:eastAsia="宋体" w:hAnsi="Book Antiqua" w:cs="宋体"/>
          <w:sz w:val="24"/>
          <w:szCs w:val="24"/>
        </w:rPr>
        <w:t>for 4</w:t>
      </w:r>
      <w:r w:rsidR="006E525B">
        <w:rPr>
          <w:rFonts w:ascii="Book Antiqua" w:eastAsia="宋体" w:hAnsi="Book Antiqua" w:cs="宋体" w:hint="eastAsia"/>
          <w:sz w:val="24"/>
          <w:szCs w:val="24"/>
        </w:rPr>
        <w:t xml:space="preserve"> </w:t>
      </w:r>
      <w:r w:rsidRPr="004248DE">
        <w:rPr>
          <w:rFonts w:ascii="Book Antiqua" w:eastAsia="宋体" w:hAnsi="Book Antiqua" w:cs="宋体"/>
          <w:sz w:val="24"/>
          <w:szCs w:val="24"/>
        </w:rPr>
        <w:t xml:space="preserve">h with </w:t>
      </w:r>
      <w:bookmarkStart w:id="145" w:name="OLE_LINK80"/>
      <w:bookmarkStart w:id="146" w:name="OLE_LINK81"/>
      <w:r w:rsidRPr="004248DE">
        <w:rPr>
          <w:rFonts w:ascii="Book Antiqua" w:eastAsia="宋体" w:hAnsi="Book Antiqua" w:cs="宋体"/>
          <w:sz w:val="24"/>
          <w:szCs w:val="24"/>
        </w:rPr>
        <w:t>serum-free medium</w:t>
      </w:r>
      <w:bookmarkEnd w:id="145"/>
      <w:bookmarkEnd w:id="146"/>
      <w:r w:rsidRPr="004248DE">
        <w:rPr>
          <w:rFonts w:ascii="Book Antiqua" w:eastAsia="宋体" w:hAnsi="Book Antiqua" w:cs="宋体"/>
          <w:sz w:val="24"/>
          <w:szCs w:val="24"/>
        </w:rPr>
        <w:t xml:space="preserve"> containing 200 </w:t>
      </w:r>
      <w:proofErr w:type="spellStart"/>
      <w:r w:rsidRPr="004248DE">
        <w:rPr>
          <w:rFonts w:ascii="Book Antiqua" w:hAnsi="Book Antiqua"/>
          <w:sz w:val="24"/>
          <w:szCs w:val="24"/>
        </w:rPr>
        <w:t>μ</w:t>
      </w:r>
      <w:r w:rsidRPr="004248DE">
        <w:rPr>
          <w:rFonts w:ascii="Book Antiqua" w:eastAsia="宋体" w:hAnsi="Book Antiqua" w:cs="宋体"/>
          <w:sz w:val="24"/>
          <w:szCs w:val="24"/>
        </w:rPr>
        <w:t>g</w:t>
      </w:r>
      <w:proofErr w:type="spellEnd"/>
      <w:r w:rsidRPr="004248DE">
        <w:rPr>
          <w:rFonts w:ascii="Book Antiqua" w:eastAsia="宋体" w:hAnsi="Book Antiqua" w:cs="宋体"/>
          <w:sz w:val="24"/>
          <w:szCs w:val="24"/>
        </w:rPr>
        <w:t>/m</w:t>
      </w:r>
      <w:r w:rsidR="006E525B" w:rsidRPr="004248DE">
        <w:rPr>
          <w:rFonts w:ascii="Book Antiqua" w:eastAsia="宋体" w:hAnsi="Book Antiqua" w:cs="宋体"/>
          <w:sz w:val="24"/>
          <w:szCs w:val="24"/>
        </w:rPr>
        <w:t>L</w:t>
      </w:r>
      <w:r w:rsidRPr="004248DE">
        <w:rPr>
          <w:rFonts w:ascii="Book Antiqua" w:eastAsia="宋体" w:hAnsi="Book Antiqua" w:cs="宋体"/>
          <w:sz w:val="24"/>
          <w:szCs w:val="24"/>
        </w:rPr>
        <w:t xml:space="preserve"> of indicated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or equal amount of bull serum albumin (BSA) as control, then seeded on chambers coated with </w:t>
      </w:r>
      <w:proofErr w:type="spellStart"/>
      <w:r w:rsidRPr="004248DE">
        <w:rPr>
          <w:rFonts w:ascii="Book Antiqua" w:eastAsia="宋体" w:hAnsi="Book Antiqua" w:cs="宋体"/>
          <w:sz w:val="24"/>
          <w:szCs w:val="24"/>
        </w:rPr>
        <w:t>Matrigel</w:t>
      </w:r>
      <w:proofErr w:type="spellEnd"/>
      <w:r w:rsidRPr="004248DE">
        <w:rPr>
          <w:rFonts w:ascii="Book Antiqua" w:eastAsia="宋体" w:hAnsi="Book Antiqua" w:cs="宋体"/>
          <w:sz w:val="24"/>
          <w:szCs w:val="24"/>
        </w:rPr>
        <w:t xml:space="preserve"> matrix. After 36</w:t>
      </w:r>
      <w:r w:rsidR="003748BB">
        <w:rPr>
          <w:rFonts w:ascii="Book Antiqua" w:eastAsia="宋体" w:hAnsi="Book Antiqua" w:cs="宋体" w:hint="eastAsia"/>
          <w:sz w:val="24"/>
          <w:szCs w:val="24"/>
        </w:rPr>
        <w:t xml:space="preserve"> </w:t>
      </w:r>
      <w:r w:rsidRPr="004248DE">
        <w:rPr>
          <w:rFonts w:ascii="Book Antiqua" w:eastAsia="宋体" w:hAnsi="Book Antiqua" w:cs="宋体"/>
          <w:sz w:val="24"/>
          <w:szCs w:val="24"/>
        </w:rPr>
        <w:t xml:space="preserve">h incubation in the upper chamber, the cells that had invaded through </w:t>
      </w:r>
      <w:proofErr w:type="spellStart"/>
      <w:r w:rsidRPr="004248DE">
        <w:rPr>
          <w:rFonts w:ascii="Book Antiqua" w:eastAsia="宋体" w:hAnsi="Book Antiqua" w:cs="宋体"/>
          <w:sz w:val="24"/>
          <w:szCs w:val="24"/>
        </w:rPr>
        <w:t>Matrigel</w:t>
      </w:r>
      <w:proofErr w:type="spellEnd"/>
      <w:r w:rsidRPr="004248DE">
        <w:rPr>
          <w:rFonts w:ascii="Book Antiqua" w:eastAsia="宋体" w:hAnsi="Book Antiqua" w:cs="宋体"/>
          <w:sz w:val="24"/>
          <w:szCs w:val="24"/>
        </w:rPr>
        <w:t xml:space="preserve"> to the undersurface of </w:t>
      </w:r>
      <w:proofErr w:type="spellStart"/>
      <w:r w:rsidRPr="004248DE">
        <w:rPr>
          <w:rFonts w:ascii="Book Antiqua" w:eastAsia="宋体" w:hAnsi="Book Antiqua" w:cs="宋体"/>
          <w:sz w:val="24"/>
          <w:szCs w:val="24"/>
        </w:rPr>
        <w:t>Transwell</w:t>
      </w:r>
      <w:proofErr w:type="spellEnd"/>
      <w:r w:rsidRPr="004248DE">
        <w:rPr>
          <w:rFonts w:ascii="Book Antiqua" w:eastAsia="宋体" w:hAnsi="Book Antiqua" w:cs="宋体"/>
          <w:sz w:val="24"/>
          <w:szCs w:val="24"/>
        </w:rPr>
        <w:t xml:space="preserve"> filters were stained and counted. Upon comparison with </w:t>
      </w:r>
      <w:proofErr w:type="spellStart"/>
      <w:r w:rsidR="00276FD4" w:rsidRPr="00276FD4">
        <w:rPr>
          <w:rFonts w:ascii="Book Antiqua" w:eastAsia="宋体" w:hAnsi="Book Antiqua" w:cs="宋体"/>
          <w:i/>
          <w:sz w:val="24"/>
          <w:szCs w:val="24"/>
        </w:rPr>
        <w:t>kd-exo</w:t>
      </w:r>
      <w:proofErr w:type="spellEnd"/>
      <w:r w:rsidRPr="004248DE">
        <w:rPr>
          <w:rFonts w:ascii="Book Antiqua" w:eastAsia="宋体" w:hAnsi="Book Antiqua" w:cs="宋体"/>
          <w:sz w:val="24"/>
          <w:szCs w:val="24"/>
        </w:rPr>
        <w:t xml:space="preserve"> or BSA control, </w:t>
      </w:r>
      <w:proofErr w:type="spellStart"/>
      <w:r w:rsidR="00276FD4" w:rsidRPr="00276FD4">
        <w:rPr>
          <w:rFonts w:ascii="Book Antiqua" w:eastAsia="宋体" w:hAnsi="Book Antiqua" w:cs="宋体"/>
          <w:i/>
          <w:sz w:val="24"/>
          <w:szCs w:val="24"/>
        </w:rPr>
        <w:t>wt-exo</w:t>
      </w:r>
      <w:proofErr w:type="spellEnd"/>
      <w:r w:rsidRPr="004248DE">
        <w:rPr>
          <w:rFonts w:ascii="Book Antiqua" w:eastAsia="宋体" w:hAnsi="Book Antiqua" w:cs="宋体"/>
          <w:sz w:val="24"/>
          <w:szCs w:val="24"/>
        </w:rPr>
        <w:t xml:space="preserve"> significantly enhanced the invasiveness of both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and </w:t>
      </w:r>
      <w:bookmarkStart w:id="147" w:name="OLE_LINK92"/>
      <w:bookmarkStart w:id="148" w:name="OLE_LINK93"/>
      <w:bookmarkStart w:id="149" w:name="OLE_LINK88"/>
      <w:bookmarkStart w:id="150" w:name="OLE_LINK89"/>
      <w:r w:rsidRPr="004248DE">
        <w:rPr>
          <w:rFonts w:ascii="Book Antiqua" w:eastAsia="宋体" w:hAnsi="Book Antiqua" w:cs="宋体"/>
          <w:sz w:val="24"/>
          <w:szCs w:val="24"/>
        </w:rPr>
        <w:t>SGC/</w:t>
      </w:r>
      <w:proofErr w:type="spellStart"/>
      <w:r w:rsidRPr="004248DE">
        <w:rPr>
          <w:rFonts w:ascii="Book Antiqua" w:eastAsia="宋体" w:hAnsi="Book Antiqua" w:cs="宋体"/>
          <w:sz w:val="24"/>
          <w:szCs w:val="24"/>
        </w:rPr>
        <w:t>kd</w:t>
      </w:r>
      <w:bookmarkEnd w:id="147"/>
      <w:bookmarkEnd w:id="148"/>
      <w:proofErr w:type="spellEnd"/>
      <w:r w:rsidRPr="004248DE">
        <w:rPr>
          <w:rFonts w:ascii="Book Antiqua" w:eastAsia="宋体" w:hAnsi="Book Antiqua" w:cs="宋体"/>
          <w:sz w:val="24"/>
          <w:szCs w:val="24"/>
        </w:rPr>
        <w:t xml:space="preserve"> cells</w:t>
      </w:r>
      <w:bookmarkEnd w:id="149"/>
      <w:bookmarkEnd w:id="150"/>
      <w:r w:rsidRPr="004248DE">
        <w:rPr>
          <w:rFonts w:ascii="Book Antiqua" w:eastAsia="宋体" w:hAnsi="Book Antiqua" w:cs="宋体"/>
          <w:sz w:val="24"/>
          <w:szCs w:val="24"/>
        </w:rPr>
        <w:t xml:space="preserve">, </w:t>
      </w:r>
      <w:r w:rsidRPr="004248DE">
        <w:rPr>
          <w:rFonts w:ascii="Book Antiqua" w:eastAsia="宋体" w:hAnsi="Book Antiqua" w:cs="宋体"/>
          <w:sz w:val="24"/>
          <w:szCs w:val="24"/>
        </w:rPr>
        <w:lastRenderedPageBreak/>
        <w:t>especially for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xml:space="preserve"> cells that generated 2.5-fold more invaded cells. In the </w:t>
      </w:r>
      <w:proofErr w:type="spellStart"/>
      <w:r w:rsidR="00276FD4" w:rsidRPr="00276FD4">
        <w:rPr>
          <w:rFonts w:ascii="Book Antiqua" w:eastAsia="宋体" w:hAnsi="Book Antiqua" w:cs="宋体"/>
          <w:i/>
          <w:sz w:val="24"/>
          <w:szCs w:val="24"/>
        </w:rPr>
        <w:t>kd-exo</w:t>
      </w:r>
      <w:proofErr w:type="spellEnd"/>
      <w:r w:rsidRPr="004248DE">
        <w:rPr>
          <w:rFonts w:ascii="Book Antiqua" w:eastAsia="宋体" w:hAnsi="Book Antiqua" w:cs="宋体"/>
          <w:sz w:val="24"/>
          <w:szCs w:val="24"/>
        </w:rPr>
        <w:t xml:space="preserve"> stimulated groups, however, neither the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cells nor the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xml:space="preserve"> cells were dramatically influenced in regard to cell invasiveness (Figure 3B and C).</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bookmarkStart w:id="151" w:name="OLE_LINK23"/>
      <w:bookmarkStart w:id="152" w:name="OLE_LINK24"/>
      <w:r w:rsidRPr="004248DE">
        <w:rPr>
          <w:rFonts w:ascii="Book Antiqua" w:eastAsia="宋体" w:hAnsi="Book Antiqua" w:cs="宋体"/>
          <w:b/>
          <w:i/>
          <w:sz w:val="24"/>
          <w:szCs w:val="24"/>
        </w:rPr>
        <w:t>MicroRNA microarray</w:t>
      </w:r>
      <w:bookmarkEnd w:id="151"/>
      <w:bookmarkEnd w:id="152"/>
      <w:r w:rsidRPr="004248DE">
        <w:rPr>
          <w:rFonts w:ascii="Book Antiqua" w:eastAsia="宋体" w:hAnsi="Book Antiqua" w:cs="宋体"/>
          <w:b/>
          <w:i/>
          <w:sz w:val="24"/>
          <w:szCs w:val="24"/>
        </w:rPr>
        <w:t xml:space="preserve"> analysis and </w:t>
      </w:r>
      <w:r w:rsidR="00111120" w:rsidRPr="004248DE">
        <w:rPr>
          <w:rFonts w:ascii="Book Antiqua" w:eastAsia="宋体" w:hAnsi="Book Antiqua" w:cs="宋体"/>
          <w:b/>
          <w:i/>
          <w:sz w:val="24"/>
          <w:szCs w:val="24"/>
        </w:rPr>
        <w:t xml:space="preserve">validation </w:t>
      </w:r>
      <w:r w:rsidRPr="004248DE">
        <w:rPr>
          <w:rFonts w:ascii="Book Antiqua" w:eastAsia="宋体" w:hAnsi="Book Antiqua" w:cs="宋体"/>
          <w:b/>
          <w:i/>
          <w:sz w:val="24"/>
          <w:szCs w:val="24"/>
        </w:rPr>
        <w:t xml:space="preserve">of differently expressed </w:t>
      </w:r>
      <w:proofErr w:type="spellStart"/>
      <w:r w:rsidRPr="004248DE">
        <w:rPr>
          <w:rFonts w:ascii="Book Antiqua" w:eastAsia="宋体" w:hAnsi="Book Antiqua" w:cs="宋体"/>
          <w:b/>
          <w:i/>
          <w:sz w:val="24"/>
          <w:szCs w:val="24"/>
        </w:rPr>
        <w:t>miRNAs</w:t>
      </w:r>
      <w:proofErr w:type="spellEnd"/>
      <w:r w:rsidRPr="004248DE">
        <w:rPr>
          <w:rFonts w:ascii="Book Antiqua" w:eastAsia="宋体" w:hAnsi="Book Antiqua" w:cs="宋体"/>
          <w:b/>
          <w:i/>
          <w:sz w:val="24"/>
          <w:szCs w:val="24"/>
        </w:rPr>
        <w:t xml:space="preserve"> by RT-</w:t>
      </w:r>
      <w:proofErr w:type="spellStart"/>
      <w:r w:rsidRPr="004248DE">
        <w:rPr>
          <w:rFonts w:ascii="Book Antiqua" w:eastAsia="宋体" w:hAnsi="Book Antiqua" w:cs="宋体"/>
          <w:b/>
          <w:i/>
          <w:sz w:val="24"/>
          <w:szCs w:val="24"/>
        </w:rPr>
        <w:t>qPCR</w:t>
      </w:r>
      <w:proofErr w:type="spellEnd"/>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Exosomes are abundant of miRNAs that can be transferred from one cell to another via exosome secretion and internalization. These transferred miRNAs maintain their biological functions in the recipient cells. To determine whether </w:t>
      </w:r>
      <w:proofErr w:type="spellStart"/>
      <w:r w:rsidRPr="004248DE">
        <w:rPr>
          <w:rFonts w:ascii="Book Antiqua" w:eastAsia="宋体" w:hAnsi="Book Antiqua" w:cs="宋体"/>
          <w:sz w:val="24"/>
          <w:szCs w:val="24"/>
        </w:rPr>
        <w:t>exosomal</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miRNAs</w:t>
      </w:r>
      <w:proofErr w:type="spellEnd"/>
      <w:r w:rsidRPr="004248DE">
        <w:rPr>
          <w:rFonts w:ascii="Book Antiqua" w:eastAsia="宋体" w:hAnsi="Book Antiqua" w:cs="宋体"/>
          <w:sz w:val="24"/>
          <w:szCs w:val="24"/>
        </w:rPr>
        <w:t xml:space="preserve"> were relevant to cell biological behaviors, we compared their </w:t>
      </w:r>
      <w:proofErr w:type="spellStart"/>
      <w:r w:rsidRPr="004248DE">
        <w:rPr>
          <w:rFonts w:ascii="Book Antiqua" w:eastAsia="宋体" w:hAnsi="Book Antiqua" w:cs="宋体"/>
          <w:sz w:val="24"/>
          <w:szCs w:val="24"/>
        </w:rPr>
        <w:t>miRNA</w:t>
      </w:r>
      <w:proofErr w:type="spellEnd"/>
      <w:r w:rsidRPr="004248DE">
        <w:rPr>
          <w:rFonts w:ascii="Book Antiqua" w:eastAsia="宋体" w:hAnsi="Book Antiqua" w:cs="宋体"/>
          <w:sz w:val="24"/>
          <w:szCs w:val="24"/>
        </w:rPr>
        <w:t xml:space="preserve"> profiles across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and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via microarray assay. Analysis of microarray data indicated that a total of 265 detectable miRNA transcripts were present in </w:t>
      </w:r>
      <w:bookmarkStart w:id="153" w:name="OLE_LINK16"/>
      <w:bookmarkStart w:id="154" w:name="OLE_LINK18"/>
      <w:r w:rsidRPr="004248DE">
        <w:rPr>
          <w:rFonts w:ascii="Book Antiqua" w:eastAsia="宋体" w:hAnsi="Book Antiqua" w:cs="宋体"/>
          <w:sz w:val="24"/>
          <w:szCs w:val="24"/>
        </w:rPr>
        <w:t>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and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bookmarkEnd w:id="153"/>
      <w:bookmarkEnd w:id="154"/>
      <w:proofErr w:type="spellEnd"/>
      <w:r w:rsidRPr="004248DE">
        <w:rPr>
          <w:rFonts w:ascii="Book Antiqua" w:eastAsia="宋体" w:hAnsi="Book Antiqua" w:cs="宋体"/>
          <w:sz w:val="24"/>
          <w:szCs w:val="24"/>
        </w:rPr>
        <w:t>, of which 83 miRNAs were with a signal intensity of &gt;</w:t>
      </w:r>
      <w:r w:rsidR="006E525B">
        <w:rPr>
          <w:rFonts w:ascii="Book Antiqua" w:eastAsia="宋体" w:hAnsi="Book Antiqua" w:cs="宋体" w:hint="eastAsia"/>
          <w:sz w:val="24"/>
          <w:szCs w:val="24"/>
        </w:rPr>
        <w:t xml:space="preserve"> </w:t>
      </w:r>
      <w:r w:rsidRPr="004248DE">
        <w:rPr>
          <w:rFonts w:ascii="Book Antiqua" w:eastAsia="宋体" w:hAnsi="Book Antiqua" w:cs="宋体"/>
          <w:sz w:val="24"/>
          <w:szCs w:val="24"/>
        </w:rPr>
        <w:t>500. In order to reduce false negative rate, we considered differently regulated miRNAs as those with a fold change of more than 1.5 times and a false discovery rate (FDR) of less than 0.05 according to the microarray data. As displayed in Figure 4A, 62 miRNAs were differently regulated, among which 36 were up-regulated and 26 were down-regulated in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comparing to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Aiming to verify the microarray assay data, four miRNAs </w:t>
      </w:r>
      <w:bookmarkStart w:id="155" w:name="OLE_LINK54"/>
      <w:bookmarkStart w:id="156" w:name="OLE_LINK62"/>
      <w:r w:rsidRPr="004248DE">
        <w:rPr>
          <w:rFonts w:ascii="Book Antiqua" w:eastAsia="宋体" w:hAnsi="Book Antiqua" w:cs="宋体"/>
          <w:sz w:val="24"/>
          <w:szCs w:val="24"/>
        </w:rPr>
        <w:t xml:space="preserve">displaying either an increased (miR-2861, miR-4734) or decreased (miR-4728-5p, miR-6165) expression were selected to perform </w:t>
      </w:r>
      <w:bookmarkStart w:id="157" w:name="OLE_LINK69"/>
      <w:bookmarkStart w:id="158" w:name="OLE_LINK74"/>
      <w:r w:rsidRPr="004248DE">
        <w:rPr>
          <w:rFonts w:ascii="Book Antiqua" w:eastAsia="宋体" w:hAnsi="Book Antiqua" w:cs="宋体"/>
          <w:sz w:val="24"/>
          <w:szCs w:val="24"/>
        </w:rPr>
        <w:t>RT-</w:t>
      </w:r>
      <w:proofErr w:type="spellStart"/>
      <w:r w:rsidRPr="004248DE">
        <w:rPr>
          <w:rFonts w:ascii="Book Antiqua" w:eastAsia="宋体" w:hAnsi="Book Antiqua" w:cs="宋体"/>
          <w:sz w:val="24"/>
          <w:szCs w:val="24"/>
        </w:rPr>
        <w:t>qPCR</w:t>
      </w:r>
      <w:bookmarkEnd w:id="155"/>
      <w:bookmarkEnd w:id="156"/>
      <w:bookmarkEnd w:id="157"/>
      <w:bookmarkEnd w:id="158"/>
      <w:proofErr w:type="spellEnd"/>
      <w:r w:rsidRPr="004248DE">
        <w:rPr>
          <w:rFonts w:ascii="Book Antiqua" w:eastAsia="宋体" w:hAnsi="Book Antiqua" w:cs="宋体"/>
          <w:sz w:val="24"/>
          <w:szCs w:val="24"/>
        </w:rPr>
        <w:t xml:space="preserve"> analysis. The outcomes confirmed the microarray data and indicated a positive correlation between the quantity of transcripts measured by microarray and RT-</w:t>
      </w:r>
      <w:proofErr w:type="spellStart"/>
      <w:r w:rsidRPr="004248DE">
        <w:rPr>
          <w:rFonts w:ascii="Book Antiqua" w:eastAsia="宋体" w:hAnsi="Book Antiqua" w:cs="宋体"/>
          <w:sz w:val="24"/>
          <w:szCs w:val="24"/>
        </w:rPr>
        <w:t>qPCR</w:t>
      </w:r>
      <w:proofErr w:type="spellEnd"/>
      <w:r w:rsidRPr="004248DE">
        <w:rPr>
          <w:rFonts w:ascii="Book Antiqua" w:eastAsia="宋体" w:hAnsi="Book Antiqua" w:cs="宋体"/>
          <w:sz w:val="24"/>
          <w:szCs w:val="24"/>
        </w:rPr>
        <w:t xml:space="preserve"> assay (Figure 4B).</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r w:rsidRPr="004248DE">
        <w:rPr>
          <w:rFonts w:ascii="Book Antiqua" w:eastAsia="宋体" w:hAnsi="Book Antiqua" w:cs="宋体"/>
          <w:b/>
          <w:i/>
          <w:sz w:val="24"/>
          <w:szCs w:val="24"/>
        </w:rPr>
        <w:t>Target gene prediction and GO and KEGG pathway enrichments of the predicted genes</w:t>
      </w:r>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To identify potential target genes of the 62 miRNAs differently expressed </w:t>
      </w:r>
      <w:r w:rsidRPr="004248DE">
        <w:rPr>
          <w:rFonts w:ascii="Book Antiqua" w:eastAsia="宋体" w:hAnsi="Book Antiqua" w:cs="宋体"/>
          <w:sz w:val="24"/>
          <w:szCs w:val="24"/>
        </w:rPr>
        <w:lastRenderedPageBreak/>
        <w:t>between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and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we performed target gene prediction using five established algorithms. A total of 5746 putative targets were identified (data not shown). To better understand the functions of the predicted genes, those targets were subjected to GO functions from three ontologies: cellular component, molecular function and biological process. As shown in Figure 5, the high-enriched GO categories were nucleotide binding, plasma membrane, regulation of RNA metabolic process, regulation of transcription, and intracellular signaling cascade. These categories were mainly involved in cell metabolism, proliferation, signal transduction, apoptosis, and homeostatic process. Furthermore, these targets were classified according to KEGG functional annotations to identify pathways that might be actively regulated. The results suggested 38 relevant KEGG pathways, and the top three pathways enriched were pathways in cancer, cytokine-cytokine receptor interaction and MAPK signaling pathway (Table 2). It is worth to note that, among the list of high-enriched pathways, pathways in cancer were prominent, especially the MAPK signaling pathway. Thus, it is necessary to further investigate whether CD97 promotes tumor cell proliferation and invasion through exosome-mediated MAPK signaling pathway. </w:t>
      </w:r>
    </w:p>
    <w:p w:rsidR="006E525B" w:rsidRPr="004248DE" w:rsidRDefault="006E525B"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b/>
          <w:i/>
          <w:sz w:val="24"/>
          <w:szCs w:val="24"/>
        </w:rPr>
      </w:pPr>
      <w:r w:rsidRPr="004248DE">
        <w:rPr>
          <w:rFonts w:ascii="Book Antiqua" w:eastAsia="宋体" w:hAnsi="Book Antiqua" w:cs="宋体"/>
          <w:b/>
          <w:i/>
          <w:sz w:val="24"/>
          <w:szCs w:val="24"/>
        </w:rPr>
        <w:t>Western blot analysis verification the activation of MAPK Signaling Pathway</w:t>
      </w:r>
    </w:p>
    <w:p w:rsidR="00692421" w:rsidRPr="004248DE"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To verify the MAPK signaling pathway activation, expression of three best-characterized MAPKs, including extracellular signal-regulated kinase ERK), Jun NH2-terminal kinase (</w:t>
      </w:r>
      <w:bookmarkStart w:id="159" w:name="OLE_LINK46"/>
      <w:bookmarkStart w:id="160" w:name="OLE_LINK47"/>
      <w:r w:rsidRPr="004248DE">
        <w:rPr>
          <w:rFonts w:ascii="Book Antiqua" w:eastAsia="宋体" w:hAnsi="Book Antiqua" w:cs="宋体"/>
          <w:sz w:val="24"/>
          <w:szCs w:val="24"/>
        </w:rPr>
        <w:t>JNK</w:t>
      </w:r>
      <w:bookmarkEnd w:id="159"/>
      <w:bookmarkEnd w:id="160"/>
      <w:r w:rsidRPr="004248DE">
        <w:rPr>
          <w:rFonts w:ascii="Book Antiqua" w:eastAsia="宋体" w:hAnsi="Book Antiqua" w:cs="宋体"/>
          <w:sz w:val="24"/>
          <w:szCs w:val="24"/>
        </w:rPr>
        <w:t>), and p38 mitogen-activated protein kinase (p38), were determined by western blot analysis. The results revealed that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caused dramatic up-regulation of </w:t>
      </w:r>
      <w:r w:rsidRPr="004248DE">
        <w:rPr>
          <w:rFonts w:ascii="Book Antiqua" w:hAnsi="Book Antiqua"/>
          <w:sz w:val="24"/>
          <w:szCs w:val="24"/>
        </w:rPr>
        <w:t>phosphorylated</w:t>
      </w:r>
      <w:r w:rsidRPr="004248DE">
        <w:rPr>
          <w:rFonts w:ascii="Book Antiqua" w:eastAsia="宋体" w:hAnsi="Book Antiqua" w:cs="宋体"/>
          <w:sz w:val="24"/>
          <w:szCs w:val="24"/>
        </w:rPr>
        <w:t xml:space="preserve"> ERK, JNK and p38 expression in a dose-dependent manner. On the other hand, though SGC/</w:t>
      </w:r>
      <w:proofErr w:type="spellStart"/>
      <w:r w:rsidRPr="004248DE">
        <w:rPr>
          <w:rFonts w:ascii="Book Antiqua" w:eastAsia="宋体" w:hAnsi="Book Antiqua" w:cs="宋体"/>
          <w:sz w:val="24"/>
          <w:szCs w:val="24"/>
        </w:rPr>
        <w:t>kd</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enhanced the expression of these three </w:t>
      </w:r>
      <w:r w:rsidRPr="004248DE">
        <w:rPr>
          <w:rFonts w:ascii="Book Antiqua" w:hAnsi="Book Antiqua"/>
          <w:sz w:val="24"/>
          <w:szCs w:val="24"/>
        </w:rPr>
        <w:t>phosphorylated</w:t>
      </w:r>
      <w:r w:rsidRPr="004248DE">
        <w:rPr>
          <w:rFonts w:ascii="Book Antiqua" w:eastAsia="宋体" w:hAnsi="Book Antiqua" w:cs="宋体"/>
          <w:sz w:val="24"/>
          <w:szCs w:val="24"/>
        </w:rPr>
        <w:t xml:space="preserve"> proteins, their expressions were much weaker when compared to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stimulated groups (Figure 6). These </w:t>
      </w:r>
      <w:r w:rsidRPr="004248DE">
        <w:rPr>
          <w:rFonts w:ascii="Book Antiqua" w:eastAsia="宋体" w:hAnsi="Book Antiqua" w:cs="宋体"/>
          <w:sz w:val="24"/>
          <w:szCs w:val="24"/>
        </w:rPr>
        <w:lastRenderedPageBreak/>
        <w:t xml:space="preserve">observations demonstrated that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derived from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cells, which show high CD97 expression, could activate the MAPK signaling pathway, and the pathway activation might further lead to elevated </w:t>
      </w:r>
      <w:proofErr w:type="spellStart"/>
      <w:r w:rsidRPr="004248DE">
        <w:rPr>
          <w:rFonts w:ascii="Book Antiqua" w:eastAsia="宋体" w:hAnsi="Book Antiqua" w:cs="宋体"/>
          <w:sz w:val="24"/>
          <w:szCs w:val="24"/>
        </w:rPr>
        <w:t>proliferativeness</w:t>
      </w:r>
      <w:proofErr w:type="spellEnd"/>
      <w:r w:rsidRPr="004248DE">
        <w:rPr>
          <w:rFonts w:ascii="Book Antiqua" w:eastAsia="宋体" w:hAnsi="Book Antiqua" w:cs="宋体"/>
          <w:sz w:val="24"/>
          <w:szCs w:val="24"/>
        </w:rPr>
        <w:t xml:space="preserve"> and invasiveness of tumor cells.</w:t>
      </w:r>
    </w:p>
    <w:p w:rsidR="00692421" w:rsidRPr="004248DE"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 </w:t>
      </w:r>
    </w:p>
    <w:p w:rsidR="00692421" w:rsidRPr="004248DE" w:rsidRDefault="00692421" w:rsidP="00F91344">
      <w:pPr>
        <w:spacing w:line="360" w:lineRule="auto"/>
        <w:rPr>
          <w:rFonts w:ascii="Book Antiqua" w:eastAsia="宋体" w:hAnsi="Book Antiqua" w:cs="宋体"/>
          <w:b/>
          <w:sz w:val="24"/>
          <w:szCs w:val="24"/>
        </w:rPr>
      </w:pPr>
      <w:r w:rsidRPr="004248DE">
        <w:rPr>
          <w:rFonts w:ascii="Book Antiqua" w:eastAsia="宋体" w:hAnsi="Book Antiqua" w:cs="宋体"/>
          <w:b/>
          <w:sz w:val="24"/>
          <w:szCs w:val="24"/>
        </w:rPr>
        <w:t>DISCUSSION</w:t>
      </w:r>
    </w:p>
    <w:p w:rsidR="00692421" w:rsidRPr="004248DE" w:rsidRDefault="00692421" w:rsidP="00F91344">
      <w:pPr>
        <w:spacing w:line="360" w:lineRule="auto"/>
        <w:rPr>
          <w:rFonts w:ascii="Book Antiqua" w:hAnsi="Book Antiqua"/>
          <w:sz w:val="24"/>
          <w:szCs w:val="24"/>
        </w:rPr>
      </w:pPr>
      <w:r w:rsidRPr="004248DE">
        <w:rPr>
          <w:rFonts w:ascii="Book Antiqua" w:eastAsia="宋体" w:hAnsi="Book Antiqua" w:cs="宋体"/>
          <w:sz w:val="24"/>
          <w:szCs w:val="24"/>
        </w:rPr>
        <w:t xml:space="preserve">Although it is well studied that overexpressed CD97 plays important roles on gastric cancer formation and progression, mechanisms underlying the functions are poorly investigated. In order to </w:t>
      </w:r>
      <w:r w:rsidRPr="004248DE">
        <w:rPr>
          <w:rFonts w:ascii="Book Antiqua" w:hAnsi="Book Antiqua"/>
          <w:sz w:val="24"/>
          <w:szCs w:val="24"/>
        </w:rPr>
        <w:t>identify the possible mechanism, we isolated exosomes from wild type gastric cancer SGC-7901 cells with high CD97 expression and cells from SGC-7901 with stable CD97 knockdown. We demonstrated in this study that exosomes from wild type cells, but not from CD97 knockdown cells, significantly promoted tumor cell proliferation and invasion</w:t>
      </w:r>
      <w:r w:rsidRPr="004248DE">
        <w:rPr>
          <w:rFonts w:ascii="Book Antiqua" w:hAnsi="Book Antiqua"/>
          <w:i/>
          <w:sz w:val="24"/>
          <w:szCs w:val="24"/>
        </w:rPr>
        <w:t xml:space="preserve">. </w:t>
      </w:r>
      <w:r w:rsidRPr="004248DE">
        <w:rPr>
          <w:rFonts w:ascii="Book Antiqua" w:hAnsi="Book Antiqua"/>
          <w:sz w:val="24"/>
          <w:szCs w:val="24"/>
        </w:rPr>
        <w:t>Furthermore, through microarray and western blot analysis, we found the enhanced proliferation and invasion ability might be induced by the exosome-mediated activation of MAPK signaling pathway.</w:t>
      </w:r>
    </w:p>
    <w:p w:rsidR="00692421" w:rsidRPr="004248DE" w:rsidRDefault="00692421" w:rsidP="00F91344">
      <w:pPr>
        <w:spacing w:line="360" w:lineRule="auto"/>
        <w:ind w:firstLineChars="100" w:firstLine="240"/>
        <w:rPr>
          <w:rFonts w:ascii="Book Antiqua" w:hAnsi="Book Antiqua"/>
          <w:sz w:val="24"/>
          <w:szCs w:val="24"/>
        </w:rPr>
      </w:pPr>
      <w:r w:rsidRPr="004248DE">
        <w:rPr>
          <w:rFonts w:ascii="Book Antiqua" w:eastAsia="宋体" w:hAnsi="Book Antiqua" w:cs="宋体"/>
          <w:sz w:val="24"/>
          <w:szCs w:val="24"/>
        </w:rPr>
        <w:t xml:space="preserve">During the past few years, many studies have demonstrated that tumor-derived exosomes </w:t>
      </w:r>
      <w:r w:rsidRPr="004248DE">
        <w:rPr>
          <w:rFonts w:ascii="Book Antiqua" w:hAnsi="Book Antiqua"/>
          <w:sz w:val="24"/>
          <w:szCs w:val="24"/>
        </w:rPr>
        <w:t xml:space="preserve">are involved in a wide range of tumor pathophysiological processes through numerous ways, such as promoting tumor growth and metastasis, activating certain kinds of signaling pathways, and exerting detrimental effects on anti-tumor immune </w:t>
      </w:r>
      <w:proofErr w:type="gramStart"/>
      <w:r w:rsidRPr="004248DE">
        <w:rPr>
          <w:rFonts w:ascii="Book Antiqua" w:hAnsi="Book Antiqua"/>
          <w:sz w:val="24"/>
          <w:szCs w:val="24"/>
        </w:rPr>
        <w:t>system</w:t>
      </w:r>
      <w:r w:rsidR="006E525B">
        <w:rPr>
          <w:rFonts w:ascii="Book Antiqua" w:hAnsi="Book Antiqua"/>
          <w:noProof/>
          <w:sz w:val="24"/>
          <w:szCs w:val="24"/>
          <w:vertAlign w:val="superscript"/>
        </w:rPr>
        <w:t>[</w:t>
      </w:r>
      <w:proofErr w:type="gramEnd"/>
      <w:r w:rsidR="006E525B">
        <w:rPr>
          <w:rFonts w:ascii="Book Antiqua" w:hAnsi="Book Antiqua"/>
          <w:noProof/>
          <w:sz w:val="24"/>
          <w:szCs w:val="24"/>
          <w:vertAlign w:val="superscript"/>
        </w:rPr>
        <w:t>19-21,34,</w:t>
      </w:r>
      <w:r w:rsidRPr="004248DE">
        <w:rPr>
          <w:rFonts w:ascii="Book Antiqua" w:hAnsi="Book Antiqua"/>
          <w:noProof/>
          <w:sz w:val="24"/>
          <w:szCs w:val="24"/>
          <w:vertAlign w:val="superscript"/>
        </w:rPr>
        <w:t>35]</w:t>
      </w:r>
      <w:r w:rsidRPr="004248DE">
        <w:rPr>
          <w:rFonts w:ascii="Book Antiqua" w:hAnsi="Book Antiqua"/>
          <w:sz w:val="24"/>
          <w:szCs w:val="24"/>
        </w:rPr>
        <w:t xml:space="preserve">. The present study further suggested that the effects of exosomes on tumor biological behaviors depend on their parent cells. It was revealed here that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from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cells with high CD97 </w:t>
      </w:r>
      <w:proofErr w:type="gramStart"/>
      <w:r w:rsidRPr="004248DE">
        <w:rPr>
          <w:rFonts w:ascii="Book Antiqua" w:hAnsi="Book Antiqua"/>
          <w:sz w:val="24"/>
          <w:szCs w:val="24"/>
        </w:rPr>
        <w:t>expression,</w:t>
      </w:r>
      <w:proofErr w:type="gramEnd"/>
      <w:r w:rsidRPr="004248DE">
        <w:rPr>
          <w:rFonts w:ascii="Book Antiqua" w:hAnsi="Book Antiqua"/>
          <w:sz w:val="24"/>
          <w:szCs w:val="24"/>
        </w:rPr>
        <w:t xml:space="preserve"> significantly increased gastric cancer cell proliferation and invasion; whereas,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from SGC/</w:t>
      </w:r>
      <w:proofErr w:type="spellStart"/>
      <w:r w:rsidRPr="004248DE">
        <w:rPr>
          <w:rFonts w:ascii="Book Antiqua" w:hAnsi="Book Antiqua"/>
          <w:sz w:val="24"/>
          <w:szCs w:val="24"/>
        </w:rPr>
        <w:t>kd</w:t>
      </w:r>
      <w:proofErr w:type="spellEnd"/>
      <w:r w:rsidRPr="004248DE">
        <w:rPr>
          <w:rFonts w:ascii="Book Antiqua" w:hAnsi="Book Antiqua"/>
          <w:sz w:val="24"/>
          <w:szCs w:val="24"/>
        </w:rPr>
        <w:t xml:space="preserve"> cells with low CD97 expression did not show similar effects. Depending on these observations, it is arguable that CD97 increases the </w:t>
      </w:r>
      <w:proofErr w:type="spellStart"/>
      <w:r w:rsidRPr="004248DE">
        <w:rPr>
          <w:rFonts w:ascii="Book Antiqua" w:eastAsia="宋体" w:hAnsi="Book Antiqua" w:cs="宋体"/>
          <w:sz w:val="24"/>
          <w:szCs w:val="24"/>
        </w:rPr>
        <w:t>proliferativeness</w:t>
      </w:r>
      <w:proofErr w:type="spellEnd"/>
      <w:r w:rsidRPr="004248DE">
        <w:rPr>
          <w:rFonts w:ascii="Book Antiqua" w:eastAsia="宋体" w:hAnsi="Book Antiqua" w:cs="宋体"/>
          <w:sz w:val="24"/>
          <w:szCs w:val="24"/>
        </w:rPr>
        <w:t xml:space="preserve"> and invasiveness of tumor cells</w:t>
      </w:r>
      <w:r w:rsidRPr="004248DE">
        <w:rPr>
          <w:rFonts w:ascii="Book Antiqua" w:hAnsi="Book Antiqua"/>
          <w:sz w:val="24"/>
          <w:szCs w:val="24"/>
        </w:rPr>
        <w:t>, at least in part, through releasing CD97-related exosomes. We speculate that those two exosomes contain different biological molecules that biomaterials in SGC/</w:t>
      </w:r>
      <w:proofErr w:type="spellStart"/>
      <w:r w:rsidRPr="004248DE">
        <w:rPr>
          <w:rFonts w:ascii="Book Antiqua" w:hAnsi="Book Antiqua"/>
          <w:sz w:val="24"/>
          <w:szCs w:val="24"/>
        </w:rPr>
        <w:t>wt</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w:t>
      </w:r>
      <w:r w:rsidRPr="004248DE">
        <w:rPr>
          <w:rFonts w:ascii="Book Antiqua" w:hAnsi="Book Antiqua"/>
          <w:sz w:val="24"/>
          <w:szCs w:val="24"/>
        </w:rPr>
        <w:lastRenderedPageBreak/>
        <w:t>have higher malignant-promoting capacities as compared to that of SGC/</w:t>
      </w:r>
      <w:proofErr w:type="spellStart"/>
      <w:r w:rsidRPr="004248DE">
        <w:rPr>
          <w:rFonts w:ascii="Book Antiqua" w:hAnsi="Book Antiqua"/>
          <w:sz w:val="24"/>
          <w:szCs w:val="24"/>
        </w:rPr>
        <w:t>kd</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exosomes</w:t>
      </w:r>
      <w:proofErr w:type="spellEnd"/>
      <w:r w:rsidRPr="004248DE">
        <w:rPr>
          <w:rFonts w:ascii="Book Antiqua" w:hAnsi="Book Antiqua"/>
          <w:sz w:val="24"/>
          <w:szCs w:val="24"/>
        </w:rPr>
        <w:t>; and upon internalization, these biomaterials are transferred to the recipient cells, resulting in elevated malignant behaviors.</w:t>
      </w:r>
    </w:p>
    <w:p w:rsidR="00692421" w:rsidRPr="004248DE" w:rsidRDefault="00692421" w:rsidP="00F91344">
      <w:pPr>
        <w:spacing w:line="360" w:lineRule="auto"/>
        <w:ind w:firstLineChars="100" w:firstLine="240"/>
        <w:rPr>
          <w:rFonts w:ascii="Book Antiqua" w:hAnsi="Book Antiqua"/>
          <w:sz w:val="24"/>
          <w:szCs w:val="24"/>
        </w:rPr>
      </w:pPr>
      <w:proofErr w:type="gramStart"/>
      <w:r w:rsidRPr="004248DE">
        <w:rPr>
          <w:rFonts w:ascii="Book Antiqua" w:hAnsi="Book Antiqua"/>
          <w:sz w:val="24"/>
          <w:szCs w:val="24"/>
        </w:rPr>
        <w:t>miRNAs</w:t>
      </w:r>
      <w:proofErr w:type="gramEnd"/>
      <w:r w:rsidRPr="004248DE">
        <w:rPr>
          <w:rFonts w:ascii="Book Antiqua" w:hAnsi="Book Antiqua"/>
          <w:sz w:val="24"/>
          <w:szCs w:val="24"/>
        </w:rPr>
        <w:t xml:space="preserve"> are small, non-coding RNA molecules that regulate the activity of complementary mRNAs and play important roles in a wide range of physiologic and pathologic processes</w:t>
      </w:r>
      <w:r w:rsidRPr="004248DE">
        <w:rPr>
          <w:rFonts w:ascii="Book Antiqua" w:hAnsi="Book Antiqua"/>
          <w:noProof/>
          <w:sz w:val="24"/>
          <w:szCs w:val="24"/>
          <w:vertAlign w:val="superscript"/>
        </w:rPr>
        <w:t>[36]</w:t>
      </w:r>
      <w:r w:rsidRPr="004248DE">
        <w:rPr>
          <w:rFonts w:ascii="Book Antiqua" w:hAnsi="Book Antiqua"/>
          <w:sz w:val="24"/>
          <w:szCs w:val="24"/>
        </w:rPr>
        <w:t xml:space="preserve">. Microarray analysis of the two exosomes showed significant differences between their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w:t>
      </w:r>
      <w:proofErr w:type="spellEnd"/>
      <w:r w:rsidRPr="004248DE">
        <w:rPr>
          <w:rFonts w:ascii="Book Antiqua" w:hAnsi="Book Antiqua"/>
          <w:sz w:val="24"/>
          <w:szCs w:val="24"/>
        </w:rPr>
        <w:t xml:space="preserve"> profiles. The GO enrichments showed that the predicted targets were </w:t>
      </w:r>
      <w:r w:rsidRPr="004248DE">
        <w:rPr>
          <w:rFonts w:ascii="Book Antiqua" w:eastAsia="宋体" w:hAnsi="Book Antiqua" w:cs="宋体"/>
          <w:sz w:val="24"/>
          <w:szCs w:val="24"/>
        </w:rPr>
        <w:t>mainly located in cell membrane and organelles and significantly involved in cell metabolism, proliferation and signal transduction. As for KEGG analysis, results suggested MAPK signaling pathway was prominent. The subsequent western blotting verified the MAPK signaling pathway activation induced by SGC/</w:t>
      </w:r>
      <w:proofErr w:type="spellStart"/>
      <w:r w:rsidRPr="004248DE">
        <w:rPr>
          <w:rFonts w:ascii="Book Antiqua" w:eastAsia="宋体" w:hAnsi="Book Antiqua" w:cs="宋体"/>
          <w:sz w:val="24"/>
          <w:szCs w:val="24"/>
        </w:rPr>
        <w:t>wt</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exosomes</w:t>
      </w:r>
      <w:proofErr w:type="spellEnd"/>
      <w:r w:rsidRPr="004248DE">
        <w:rPr>
          <w:rFonts w:ascii="Book Antiqua" w:eastAsia="宋体" w:hAnsi="Book Antiqua" w:cs="宋体"/>
          <w:sz w:val="24"/>
          <w:szCs w:val="24"/>
        </w:rPr>
        <w:t xml:space="preserve">. Thus, it is reasonable that the promoting role of </w:t>
      </w:r>
      <w:r w:rsidRPr="004248DE">
        <w:rPr>
          <w:rFonts w:ascii="Book Antiqua" w:hAnsi="Book Antiqua"/>
          <w:sz w:val="24"/>
          <w:szCs w:val="24"/>
        </w:rPr>
        <w:t>CD97-related exosomes</w:t>
      </w:r>
      <w:r w:rsidRPr="004248DE">
        <w:rPr>
          <w:rFonts w:ascii="Book Antiqua" w:eastAsia="宋体" w:hAnsi="Book Antiqua" w:cs="宋体"/>
          <w:sz w:val="24"/>
          <w:szCs w:val="24"/>
        </w:rPr>
        <w:t xml:space="preserve"> depends on </w:t>
      </w:r>
      <w:bookmarkStart w:id="161" w:name="OLE_LINK58"/>
      <w:bookmarkStart w:id="162" w:name="OLE_LINK61"/>
      <w:r w:rsidRPr="004248DE">
        <w:rPr>
          <w:rFonts w:ascii="Book Antiqua" w:eastAsia="宋体" w:hAnsi="Book Antiqua" w:cs="宋体"/>
          <w:sz w:val="24"/>
          <w:szCs w:val="24"/>
        </w:rPr>
        <w:t>the activation of MAPK</w:t>
      </w:r>
      <w:bookmarkEnd w:id="161"/>
      <w:bookmarkEnd w:id="162"/>
      <w:r w:rsidRPr="004248DE">
        <w:rPr>
          <w:rFonts w:ascii="Book Antiqua" w:eastAsia="宋体" w:hAnsi="Book Antiqua" w:cs="宋体"/>
          <w:sz w:val="24"/>
          <w:szCs w:val="24"/>
        </w:rPr>
        <w:t xml:space="preserve"> signaling pathway and the activation is probably indirectly induced by the </w:t>
      </w:r>
      <w:proofErr w:type="spellStart"/>
      <w:r w:rsidRPr="004248DE">
        <w:rPr>
          <w:rFonts w:ascii="Book Antiqua" w:eastAsia="宋体" w:hAnsi="Book Antiqua" w:cs="宋体"/>
          <w:sz w:val="24"/>
          <w:szCs w:val="24"/>
        </w:rPr>
        <w:t>exosomal</w:t>
      </w:r>
      <w:proofErr w:type="spellEnd"/>
      <w:r w:rsidRPr="004248DE">
        <w:rPr>
          <w:rFonts w:ascii="Book Antiqua" w:eastAsia="宋体" w:hAnsi="Book Antiqua" w:cs="宋体"/>
          <w:sz w:val="24"/>
          <w:szCs w:val="24"/>
        </w:rPr>
        <w:t xml:space="preserve"> </w:t>
      </w:r>
      <w:proofErr w:type="spellStart"/>
      <w:r w:rsidRPr="004248DE">
        <w:rPr>
          <w:rFonts w:ascii="Book Antiqua" w:eastAsia="宋体" w:hAnsi="Book Antiqua" w:cs="宋体"/>
          <w:sz w:val="24"/>
          <w:szCs w:val="24"/>
        </w:rPr>
        <w:t>miRNAs</w:t>
      </w:r>
      <w:proofErr w:type="spellEnd"/>
      <w:r w:rsidRPr="004248DE">
        <w:rPr>
          <w:rFonts w:ascii="Book Antiqua" w:eastAsia="宋体" w:hAnsi="Book Antiqua" w:cs="宋体"/>
          <w:sz w:val="24"/>
          <w:szCs w:val="24"/>
        </w:rPr>
        <w:t xml:space="preserve">. </w:t>
      </w:r>
    </w:p>
    <w:p w:rsidR="00692421" w:rsidRPr="004248DE" w:rsidRDefault="00692421" w:rsidP="00F91344">
      <w:pPr>
        <w:spacing w:line="360" w:lineRule="auto"/>
        <w:rPr>
          <w:rFonts w:ascii="Book Antiqua" w:hAnsi="Book Antiqua"/>
          <w:sz w:val="24"/>
          <w:szCs w:val="24"/>
        </w:rPr>
      </w:pPr>
      <w:r w:rsidRPr="004248DE">
        <w:rPr>
          <w:rFonts w:ascii="Book Antiqua" w:hAnsi="Book Antiqua"/>
          <w:sz w:val="24"/>
          <w:szCs w:val="24"/>
        </w:rPr>
        <w:t xml:space="preserve">  In addition to the nucleic acids, exosomes comprise abundant proteins. In a study conducted by Liang </w:t>
      </w:r>
      <w:r w:rsidR="006E525B">
        <w:rPr>
          <w:rFonts w:ascii="Book Antiqua" w:hAnsi="Book Antiqua"/>
          <w:i/>
          <w:sz w:val="24"/>
          <w:szCs w:val="24"/>
        </w:rPr>
        <w:t xml:space="preserve">et </w:t>
      </w:r>
      <w:proofErr w:type="gramStart"/>
      <w:r w:rsidR="006E525B">
        <w:rPr>
          <w:rFonts w:ascii="Book Antiqua" w:hAnsi="Book Antiqua"/>
          <w:i/>
          <w:sz w:val="24"/>
          <w:szCs w:val="24"/>
        </w:rPr>
        <w:t>al</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37]</w:t>
      </w:r>
      <w:r w:rsidRPr="004248DE">
        <w:rPr>
          <w:rFonts w:ascii="Book Antiqua" w:hAnsi="Book Antiqua"/>
          <w:sz w:val="24"/>
          <w:szCs w:val="24"/>
        </w:rPr>
        <w:t xml:space="preserve">, thousands of proteins were identified in exosomes released by two ovarian cancer cell lines, OVCAR-3 and IGROV1, and some proteins were tissue specific or associated with </w:t>
      </w:r>
      <w:proofErr w:type="spellStart"/>
      <w:r w:rsidRPr="004248DE">
        <w:rPr>
          <w:rFonts w:ascii="Book Antiqua" w:hAnsi="Book Antiqua"/>
          <w:sz w:val="24"/>
          <w:szCs w:val="24"/>
        </w:rPr>
        <w:t>tumorigenesis</w:t>
      </w:r>
      <w:proofErr w:type="spellEnd"/>
      <w:r w:rsidRPr="004248DE">
        <w:rPr>
          <w:rFonts w:ascii="Book Antiqua" w:hAnsi="Book Antiqua"/>
          <w:sz w:val="24"/>
          <w:szCs w:val="24"/>
        </w:rPr>
        <w:t xml:space="preserve"> or metastasis. Besides, exosomes from human breast and colorectal cancer cells were reported to contain full-length, signaling-competent epidermal growth factor receptor (EGFR) </w:t>
      </w:r>
      <w:proofErr w:type="gramStart"/>
      <w:r w:rsidRPr="004248DE">
        <w:rPr>
          <w:rFonts w:ascii="Book Antiqua" w:hAnsi="Book Antiqua"/>
          <w:sz w:val="24"/>
          <w:szCs w:val="24"/>
        </w:rPr>
        <w:t>ligands</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38]</w:t>
      </w:r>
      <w:r w:rsidRPr="004248DE">
        <w:rPr>
          <w:rFonts w:ascii="Book Antiqua" w:hAnsi="Book Antiqua"/>
          <w:sz w:val="24"/>
          <w:szCs w:val="24"/>
        </w:rPr>
        <w:t xml:space="preserve">. In that study, the researchers found that exosomes expressing individual EGFR ligands displayed different bioactivities. To be specific,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with higher </w:t>
      </w:r>
      <w:proofErr w:type="spellStart"/>
      <w:r w:rsidRPr="004248DE">
        <w:rPr>
          <w:rFonts w:ascii="Book Antiqua" w:hAnsi="Book Antiqua"/>
          <w:sz w:val="24"/>
          <w:szCs w:val="24"/>
        </w:rPr>
        <w:t>amphiregulin</w:t>
      </w:r>
      <w:proofErr w:type="spellEnd"/>
      <w:r w:rsidRPr="004248DE">
        <w:rPr>
          <w:rFonts w:ascii="Book Antiqua" w:hAnsi="Book Antiqua"/>
          <w:sz w:val="24"/>
          <w:szCs w:val="24"/>
        </w:rPr>
        <w:t xml:space="preserve"> levels exhibited greater invasive potential than other EGFR ligand-contained exosomes, implying exosomes participate in diverse tumor biological activities </w:t>
      </w:r>
      <w:r w:rsidRPr="006E525B">
        <w:rPr>
          <w:rFonts w:ascii="Book Antiqua" w:hAnsi="Book Antiqua"/>
          <w:i/>
          <w:sz w:val="24"/>
          <w:szCs w:val="24"/>
        </w:rPr>
        <w:t>via</w:t>
      </w:r>
      <w:r w:rsidRPr="004248DE">
        <w:rPr>
          <w:rFonts w:ascii="Book Antiqua" w:hAnsi="Book Antiqua"/>
          <w:sz w:val="24"/>
          <w:szCs w:val="24"/>
        </w:rPr>
        <w:t xml:space="preserve"> certain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proteins. </w:t>
      </w:r>
      <w:bookmarkStart w:id="163" w:name="OLE_LINK147"/>
      <w:r w:rsidRPr="004248DE">
        <w:rPr>
          <w:rFonts w:ascii="Book Antiqua" w:hAnsi="Book Antiqua"/>
          <w:sz w:val="24"/>
          <w:szCs w:val="24"/>
        </w:rPr>
        <w:t xml:space="preserve">In the present study, though microarray analysis gave hints that the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were involved in the MAPK signaling pathway activation, possibilities that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proteins </w:t>
      </w:r>
      <w:r w:rsidRPr="004248DE">
        <w:rPr>
          <w:rFonts w:ascii="Book Antiqua" w:hAnsi="Book Antiqua"/>
          <w:sz w:val="24"/>
          <w:szCs w:val="24"/>
        </w:rPr>
        <w:lastRenderedPageBreak/>
        <w:t xml:space="preserve">directly regulated the signaling pathway and/or tumor biological behaviors could not be excluded. Thus, further studies are needed to focus on the relations between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proteins and diverse biological behaviors of gastric cancer related to CD97.</w:t>
      </w:r>
      <w:bookmarkEnd w:id="163"/>
    </w:p>
    <w:p w:rsidR="00692421" w:rsidRPr="004248DE" w:rsidRDefault="00692421" w:rsidP="00F91344">
      <w:pPr>
        <w:spacing w:line="360" w:lineRule="auto"/>
        <w:ind w:firstLineChars="100" w:firstLine="240"/>
        <w:rPr>
          <w:rFonts w:ascii="Book Antiqua" w:hAnsi="Book Antiqua"/>
          <w:sz w:val="24"/>
          <w:szCs w:val="24"/>
        </w:rPr>
      </w:pPr>
      <w:r w:rsidRPr="004248DE">
        <w:rPr>
          <w:rFonts w:ascii="Book Antiqua" w:hAnsi="Book Antiqua"/>
          <w:sz w:val="24"/>
          <w:szCs w:val="24"/>
        </w:rPr>
        <w:t xml:space="preserve">Apart from the effects exerted on proliferation and invasion, tumor-derived exosomes were also proved to contribute to the establishment of pre-metastatic niche, which is a suitable microenvironment in distant </w:t>
      </w:r>
      <w:bookmarkStart w:id="164" w:name="OLE_LINK9"/>
      <w:bookmarkStart w:id="165" w:name="OLE_LINK10"/>
      <w:r w:rsidRPr="004248DE">
        <w:rPr>
          <w:rFonts w:ascii="Book Antiqua" w:hAnsi="Book Antiqua"/>
          <w:sz w:val="24"/>
          <w:szCs w:val="24"/>
        </w:rPr>
        <w:t>metastatic</w:t>
      </w:r>
      <w:bookmarkEnd w:id="164"/>
      <w:bookmarkEnd w:id="165"/>
      <w:r w:rsidRPr="004248DE">
        <w:rPr>
          <w:rFonts w:ascii="Book Antiqua" w:hAnsi="Book Antiqua"/>
          <w:sz w:val="24"/>
          <w:szCs w:val="24"/>
        </w:rPr>
        <w:t xml:space="preserve"> organs generated by primary tumor prior to arrival of metastatic </w:t>
      </w:r>
      <w:proofErr w:type="gramStart"/>
      <w:r w:rsidRPr="004248DE">
        <w:rPr>
          <w:rFonts w:ascii="Book Antiqua" w:hAnsi="Book Antiqua"/>
          <w:sz w:val="24"/>
          <w:szCs w:val="24"/>
        </w:rPr>
        <w:t>cells</w:t>
      </w:r>
      <w:r w:rsidR="006E525B">
        <w:rPr>
          <w:rFonts w:ascii="Book Antiqua" w:hAnsi="Book Antiqua"/>
          <w:noProof/>
          <w:sz w:val="24"/>
          <w:szCs w:val="24"/>
          <w:vertAlign w:val="superscript"/>
        </w:rPr>
        <w:t>[</w:t>
      </w:r>
      <w:proofErr w:type="gramEnd"/>
      <w:r w:rsidR="006E525B">
        <w:rPr>
          <w:rFonts w:ascii="Book Antiqua" w:hAnsi="Book Antiqua"/>
          <w:noProof/>
          <w:sz w:val="24"/>
          <w:szCs w:val="24"/>
          <w:vertAlign w:val="superscript"/>
        </w:rPr>
        <w:t>22,</w:t>
      </w:r>
      <w:r w:rsidRPr="004248DE">
        <w:rPr>
          <w:rFonts w:ascii="Book Antiqua" w:hAnsi="Book Antiqua"/>
          <w:noProof/>
          <w:sz w:val="24"/>
          <w:szCs w:val="24"/>
          <w:vertAlign w:val="superscript"/>
        </w:rPr>
        <w:t>39]</w:t>
      </w:r>
      <w:r w:rsidRPr="004248DE">
        <w:rPr>
          <w:rFonts w:ascii="Book Antiqua" w:hAnsi="Book Antiqua"/>
          <w:sz w:val="24"/>
          <w:szCs w:val="24"/>
        </w:rPr>
        <w:t xml:space="preserve">. Jung </w:t>
      </w:r>
      <w:r w:rsidR="006E525B">
        <w:rPr>
          <w:rFonts w:ascii="Book Antiqua" w:hAnsi="Book Antiqua"/>
          <w:i/>
          <w:sz w:val="24"/>
          <w:szCs w:val="24"/>
        </w:rPr>
        <w:t xml:space="preserve">et </w:t>
      </w:r>
      <w:proofErr w:type="gramStart"/>
      <w:r w:rsidR="006E525B">
        <w:rPr>
          <w:rFonts w:ascii="Book Antiqua" w:hAnsi="Book Antiqua"/>
          <w:i/>
          <w:sz w:val="24"/>
          <w:szCs w:val="24"/>
        </w:rPr>
        <w:t>al</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22]</w:t>
      </w:r>
      <w:r w:rsidRPr="004248DE">
        <w:rPr>
          <w:rFonts w:ascii="Book Antiqua" w:hAnsi="Book Antiqua"/>
          <w:sz w:val="24"/>
          <w:szCs w:val="24"/>
        </w:rPr>
        <w:t xml:space="preserve"> reported that depending on CD44v6, tumor exosomes prepared the pre-metastatic niche in distant organs, which allowed a highly metastatic pancreatic cells ASML embedding and growth. Recently, </w:t>
      </w:r>
      <w:proofErr w:type="spellStart"/>
      <w:r w:rsidRPr="004248DE">
        <w:rPr>
          <w:rFonts w:ascii="Book Antiqua" w:hAnsi="Book Antiqua"/>
          <w:sz w:val="24"/>
          <w:szCs w:val="24"/>
        </w:rPr>
        <w:t>Rana</w:t>
      </w:r>
      <w:proofErr w:type="spellEnd"/>
      <w:r w:rsidRPr="004248DE">
        <w:rPr>
          <w:rFonts w:ascii="Book Antiqua" w:hAnsi="Book Antiqua"/>
          <w:sz w:val="24"/>
          <w:szCs w:val="24"/>
        </w:rPr>
        <w:t xml:space="preserve"> </w:t>
      </w:r>
      <w:r w:rsidR="006E525B">
        <w:rPr>
          <w:rFonts w:ascii="Book Antiqua" w:hAnsi="Book Antiqua"/>
          <w:i/>
          <w:sz w:val="24"/>
          <w:szCs w:val="24"/>
        </w:rPr>
        <w:t xml:space="preserve">et </w:t>
      </w:r>
      <w:proofErr w:type="gramStart"/>
      <w:r w:rsidR="006E525B">
        <w:rPr>
          <w:rFonts w:ascii="Book Antiqua" w:hAnsi="Book Antiqua"/>
          <w:i/>
          <w:sz w:val="24"/>
          <w:szCs w:val="24"/>
        </w:rPr>
        <w:t>al</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27]</w:t>
      </w:r>
      <w:r w:rsidRPr="004248DE">
        <w:rPr>
          <w:rFonts w:ascii="Book Antiqua" w:hAnsi="Book Antiqua"/>
          <w:sz w:val="24"/>
          <w:szCs w:val="24"/>
        </w:rPr>
        <w:t xml:space="preserve"> suggested that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were recovered in pre-metastatic organs, where they dramatically influenced mRNA translation and predominantly modulated pre-</w:t>
      </w:r>
      <w:bookmarkStart w:id="166" w:name="OLE_LINK13"/>
      <w:bookmarkStart w:id="167" w:name="OLE_LINK14"/>
      <w:r w:rsidRPr="004248DE">
        <w:rPr>
          <w:rFonts w:ascii="Book Antiqua" w:hAnsi="Book Antiqua"/>
          <w:sz w:val="24"/>
          <w:szCs w:val="24"/>
        </w:rPr>
        <w:t>metastatic organs</w:t>
      </w:r>
      <w:bookmarkEnd w:id="166"/>
      <w:bookmarkEnd w:id="167"/>
      <w:r w:rsidRPr="004248DE">
        <w:rPr>
          <w:rFonts w:ascii="Book Antiqua" w:hAnsi="Book Antiqua"/>
          <w:sz w:val="24"/>
          <w:szCs w:val="24"/>
        </w:rPr>
        <w:t xml:space="preserve"> to prepare stromal cells for tumor cell hosting. Obviously, tumor exosomes play important roles in the cross-talk between primary tumor and metastatic organ. Our previous study has demonstrated that CD97 small isoform facilitates gastric cancer metastasis in an </w:t>
      </w:r>
      <w:proofErr w:type="spellStart"/>
      <w:r w:rsidRPr="004248DE">
        <w:rPr>
          <w:rFonts w:ascii="Book Antiqua" w:hAnsi="Book Antiqua"/>
          <w:sz w:val="24"/>
          <w:szCs w:val="24"/>
        </w:rPr>
        <w:t>orthotopically</w:t>
      </w:r>
      <w:proofErr w:type="spellEnd"/>
      <w:r w:rsidRPr="004248DE">
        <w:rPr>
          <w:rFonts w:ascii="Book Antiqua" w:hAnsi="Book Antiqua"/>
          <w:sz w:val="24"/>
          <w:szCs w:val="24"/>
        </w:rPr>
        <w:t xml:space="preserve"> implanted mouse </w:t>
      </w:r>
      <w:proofErr w:type="gramStart"/>
      <w:r w:rsidRPr="004248DE">
        <w:rPr>
          <w:rFonts w:ascii="Book Antiqua" w:hAnsi="Book Antiqua"/>
          <w:sz w:val="24"/>
          <w:szCs w:val="24"/>
        </w:rPr>
        <w:t>model</w:t>
      </w:r>
      <w:r w:rsidRPr="004248DE">
        <w:rPr>
          <w:rFonts w:ascii="Book Antiqua" w:hAnsi="Book Antiqua"/>
          <w:noProof/>
          <w:sz w:val="24"/>
          <w:szCs w:val="24"/>
          <w:vertAlign w:val="superscript"/>
        </w:rPr>
        <w:t>[</w:t>
      </w:r>
      <w:proofErr w:type="gramEnd"/>
      <w:r w:rsidRPr="004248DE">
        <w:rPr>
          <w:rFonts w:ascii="Book Antiqua" w:hAnsi="Book Antiqua"/>
          <w:noProof/>
          <w:sz w:val="24"/>
          <w:szCs w:val="24"/>
          <w:vertAlign w:val="superscript"/>
        </w:rPr>
        <w:t>13]</w:t>
      </w:r>
      <w:r w:rsidRPr="004248DE">
        <w:rPr>
          <w:rFonts w:ascii="Book Antiqua" w:hAnsi="Book Antiqua"/>
          <w:sz w:val="24"/>
          <w:szCs w:val="24"/>
        </w:rPr>
        <w:t xml:space="preserve">. Therefore, the contribution of CD97 to metastasizing tumor cells settlement is probably facilitated by the formation of pre-metastatic niche, which may depend on CD97-related </w:t>
      </w:r>
      <w:proofErr w:type="spellStart"/>
      <w:r w:rsidRPr="004248DE">
        <w:rPr>
          <w:rFonts w:ascii="Book Antiqua" w:hAnsi="Book Antiqua"/>
          <w:sz w:val="24"/>
          <w:szCs w:val="24"/>
        </w:rPr>
        <w:t>exosomes</w:t>
      </w:r>
      <w:proofErr w:type="spellEnd"/>
      <w:r w:rsidRPr="004248DE">
        <w:rPr>
          <w:rFonts w:ascii="Book Antiqua" w:hAnsi="Book Antiqua"/>
          <w:sz w:val="24"/>
          <w:szCs w:val="24"/>
        </w:rPr>
        <w:t xml:space="preserve"> or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However, to the best of our knowledge, there were few studies describing the relationship between CD97-related exosomes and tumor metastasis hitherto, which also merits investigation in our further studies </w:t>
      </w:r>
      <w:r w:rsidRPr="004248DE">
        <w:rPr>
          <w:rFonts w:ascii="Book Antiqua" w:hAnsi="Book Antiqua"/>
          <w:i/>
          <w:sz w:val="24"/>
          <w:szCs w:val="24"/>
        </w:rPr>
        <w:t>in vivo</w:t>
      </w:r>
      <w:r w:rsidRPr="004248DE">
        <w:rPr>
          <w:rFonts w:ascii="Book Antiqua" w:hAnsi="Book Antiqua"/>
          <w:sz w:val="24"/>
          <w:szCs w:val="24"/>
        </w:rPr>
        <w:t>.</w:t>
      </w:r>
    </w:p>
    <w:p w:rsidR="00692421" w:rsidRPr="004248DE" w:rsidRDefault="00692421" w:rsidP="00F91344">
      <w:pPr>
        <w:spacing w:line="360" w:lineRule="auto"/>
        <w:rPr>
          <w:rFonts w:ascii="Book Antiqua" w:hAnsi="Book Antiqua"/>
          <w:sz w:val="24"/>
          <w:szCs w:val="24"/>
        </w:rPr>
      </w:pPr>
      <w:r w:rsidRPr="004248DE">
        <w:rPr>
          <w:rFonts w:ascii="Book Antiqua" w:hAnsi="Book Antiqua"/>
          <w:sz w:val="24"/>
          <w:szCs w:val="24"/>
        </w:rPr>
        <w:t xml:space="preserve">  In conclusion, by taking advantage of exosomes isolated from cells of high and low CD97 expression, we demonstrate that CD97 promotes gastric cancer cell proliferation and invasion </w:t>
      </w:r>
      <w:r w:rsidRPr="004248DE">
        <w:rPr>
          <w:rFonts w:ascii="Book Antiqua" w:hAnsi="Book Antiqua"/>
          <w:i/>
          <w:sz w:val="24"/>
          <w:szCs w:val="24"/>
        </w:rPr>
        <w:t>in vitro</w:t>
      </w:r>
      <w:r w:rsidRPr="004248DE">
        <w:rPr>
          <w:rFonts w:ascii="Book Antiqua" w:hAnsi="Book Antiqua"/>
          <w:sz w:val="24"/>
          <w:szCs w:val="24"/>
        </w:rPr>
        <w:t xml:space="preserve">, at least in part, through exosome-mediated MAPK signaling pathway, and that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are probably involved in the CD97-associated pathway activation. </w:t>
      </w:r>
      <w:bookmarkStart w:id="168" w:name="OLE_LINK141"/>
      <w:bookmarkStart w:id="169" w:name="OLE_LINK142"/>
      <w:r w:rsidRPr="004248DE">
        <w:rPr>
          <w:rFonts w:ascii="Book Antiqua" w:hAnsi="Book Antiqua"/>
          <w:sz w:val="24"/>
          <w:szCs w:val="24"/>
        </w:rPr>
        <w:t xml:space="preserve">Although exemplified </w:t>
      </w:r>
      <w:r w:rsidRPr="004248DE">
        <w:rPr>
          <w:rFonts w:ascii="Book Antiqua" w:hAnsi="Book Antiqua"/>
          <w:i/>
          <w:sz w:val="24"/>
          <w:szCs w:val="24"/>
        </w:rPr>
        <w:t>in vitro</w:t>
      </w:r>
      <w:r w:rsidRPr="004248DE">
        <w:rPr>
          <w:rFonts w:ascii="Book Antiqua" w:hAnsi="Book Antiqua"/>
          <w:sz w:val="24"/>
          <w:szCs w:val="24"/>
        </w:rPr>
        <w:t xml:space="preserve">, these findings are required to be confirmed in other </w:t>
      </w:r>
      <w:r w:rsidRPr="004248DE">
        <w:rPr>
          <w:rFonts w:ascii="Book Antiqua" w:hAnsi="Book Antiqua"/>
          <w:sz w:val="24"/>
          <w:szCs w:val="24"/>
        </w:rPr>
        <w:lastRenderedPageBreak/>
        <w:t>gastric cancer cell types as well as in animal models to have translational relevance.</w:t>
      </w:r>
      <w:bookmarkEnd w:id="168"/>
      <w:bookmarkEnd w:id="169"/>
    </w:p>
    <w:p w:rsidR="00692421" w:rsidRPr="004248DE" w:rsidRDefault="00692421" w:rsidP="00F91344">
      <w:pPr>
        <w:spacing w:line="360" w:lineRule="auto"/>
        <w:rPr>
          <w:rFonts w:ascii="Book Antiqua" w:hAnsi="Book Antiqua"/>
          <w:b/>
          <w:sz w:val="24"/>
          <w:szCs w:val="24"/>
        </w:rPr>
      </w:pPr>
      <w:bookmarkStart w:id="170" w:name="OLE_LINK323"/>
      <w:bookmarkStart w:id="171" w:name="OLE_LINK349"/>
      <w:bookmarkStart w:id="172" w:name="OLE_LINK377"/>
      <w:bookmarkStart w:id="173" w:name="OLE_LINK386"/>
      <w:bookmarkStart w:id="174" w:name="OLE_LINK400"/>
      <w:bookmarkStart w:id="175" w:name="OLE_LINK416"/>
    </w:p>
    <w:p w:rsidR="00692421" w:rsidRPr="004248DE" w:rsidRDefault="00692421" w:rsidP="00F91344">
      <w:pPr>
        <w:spacing w:line="360" w:lineRule="auto"/>
        <w:rPr>
          <w:rFonts w:ascii="Book Antiqua" w:hAnsi="Book Antiqua"/>
          <w:b/>
          <w:sz w:val="24"/>
          <w:szCs w:val="24"/>
        </w:rPr>
      </w:pPr>
      <w:r w:rsidRPr="004248DE">
        <w:rPr>
          <w:rFonts w:ascii="Book Antiqua" w:hAnsi="Book Antiqua"/>
          <w:b/>
          <w:sz w:val="24"/>
          <w:szCs w:val="24"/>
        </w:rPr>
        <w:t>COMMENTS</w:t>
      </w: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Background</w:t>
      </w:r>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t>Gastric cancer is one of the most common and lethal malignancies worldwide. Understanding how gastric cancer formation and progression will be of significant importance to find a way to treat this carcinoma. As a member of the epidermal growth factor-seven-</w:t>
      </w:r>
      <w:r w:rsidR="006E525B">
        <w:rPr>
          <w:rFonts w:ascii="Book Antiqua" w:hAnsi="Book Antiqua"/>
          <w:sz w:val="24"/>
          <w:szCs w:val="24"/>
        </w:rPr>
        <w:t>transmembrane</w:t>
      </w:r>
      <w:r w:rsidRPr="004248DE">
        <w:rPr>
          <w:rFonts w:ascii="Book Antiqua" w:hAnsi="Book Antiqua"/>
          <w:sz w:val="24"/>
          <w:szCs w:val="24"/>
        </w:rPr>
        <w:t xml:space="preserve"> subfamily, CD97 has been found to be overexpressed in majority of gastric carcinoma tissues and been demonstrated to promote gastric cancer cell proliferation and invasion. However, the underlying mechanism remains unclear.</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Research frontiers</w:t>
      </w:r>
    </w:p>
    <w:p w:rsidR="00692421" w:rsidRDefault="00692421" w:rsidP="00F91344">
      <w:pPr>
        <w:spacing w:line="360" w:lineRule="auto"/>
        <w:rPr>
          <w:rFonts w:ascii="Book Antiqua" w:hAnsi="Book Antiqua"/>
          <w:sz w:val="24"/>
          <w:szCs w:val="24"/>
        </w:rPr>
      </w:pPr>
      <w:r w:rsidRPr="004248DE">
        <w:rPr>
          <w:rFonts w:ascii="Book Antiqua" w:eastAsia="宋体" w:hAnsi="Book Antiqua" w:cs="宋体"/>
          <w:sz w:val="24"/>
          <w:szCs w:val="24"/>
        </w:rPr>
        <w:t xml:space="preserve">During the past few years, an increasing number of studies have demonstrated that tumor-derived exosomes play important roles on </w:t>
      </w:r>
      <w:proofErr w:type="spellStart"/>
      <w:r w:rsidRPr="004248DE">
        <w:rPr>
          <w:rFonts w:ascii="Book Antiqua" w:eastAsia="宋体" w:hAnsi="Book Antiqua" w:cs="宋体"/>
          <w:sz w:val="24"/>
          <w:szCs w:val="24"/>
        </w:rPr>
        <w:t>tumorigenesis</w:t>
      </w:r>
      <w:proofErr w:type="spellEnd"/>
      <w:r w:rsidRPr="004248DE">
        <w:rPr>
          <w:rFonts w:ascii="Book Antiqua" w:eastAsia="宋体" w:hAnsi="Book Antiqua" w:cs="宋体"/>
          <w:sz w:val="24"/>
          <w:szCs w:val="24"/>
        </w:rPr>
        <w:t xml:space="preserve"> and tumor progression. In </w:t>
      </w:r>
      <w:r w:rsidRPr="004248DE">
        <w:rPr>
          <w:rFonts w:ascii="Book Antiqua" w:hAnsi="Book Antiqua"/>
          <w:sz w:val="24"/>
          <w:szCs w:val="24"/>
        </w:rPr>
        <w:t xml:space="preserve">gastric </w:t>
      </w:r>
      <w:r w:rsidRPr="004248DE">
        <w:rPr>
          <w:rFonts w:ascii="Book Antiqua" w:eastAsia="宋体" w:hAnsi="Book Antiqua" w:cs="宋体"/>
          <w:sz w:val="24"/>
          <w:szCs w:val="24"/>
        </w:rPr>
        <w:t>cancer, it was observed that tumor exosomes could enhance tumor cell proliferation.</w:t>
      </w:r>
      <w:r w:rsidRPr="004248DE">
        <w:rPr>
          <w:rFonts w:ascii="Book Antiqua" w:hAnsi="Book Antiqua"/>
          <w:sz w:val="24"/>
          <w:szCs w:val="24"/>
        </w:rPr>
        <w:t xml:space="preserve"> </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Innovations and breakthroughs</w:t>
      </w:r>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t xml:space="preserve">Previous studies have demonstrated that CD97 is involved in gastric cancer progression, but the underlying mechanism is less studied. In the present study, the authors combined CD97 and exosomes, and found that CD97 promotes gastric cancer cell proliferation and invasion </w:t>
      </w:r>
      <w:r w:rsidRPr="004248DE">
        <w:rPr>
          <w:rFonts w:ascii="Book Antiqua" w:hAnsi="Book Antiqua"/>
          <w:i/>
          <w:sz w:val="24"/>
          <w:szCs w:val="24"/>
        </w:rPr>
        <w:t>in vitro</w:t>
      </w:r>
      <w:r w:rsidRPr="004248DE">
        <w:rPr>
          <w:rFonts w:ascii="Book Antiqua" w:hAnsi="Book Antiqua"/>
          <w:sz w:val="24"/>
          <w:szCs w:val="24"/>
        </w:rPr>
        <w:t xml:space="preserve"> through exosome-mediated MAPK signaling pathway. In addition, they suggested </w:t>
      </w:r>
      <w:proofErr w:type="spellStart"/>
      <w:r w:rsidRPr="004248DE">
        <w:rPr>
          <w:rFonts w:ascii="Book Antiqua" w:hAnsi="Book Antiqua"/>
          <w:sz w:val="24"/>
          <w:szCs w:val="24"/>
        </w:rPr>
        <w:t>exosomal</w:t>
      </w:r>
      <w:proofErr w:type="spellEnd"/>
      <w:r w:rsidRPr="004248DE">
        <w:rPr>
          <w:rFonts w:ascii="Book Antiqua" w:hAnsi="Book Antiqua"/>
          <w:sz w:val="24"/>
          <w:szCs w:val="24"/>
        </w:rPr>
        <w:t xml:space="preserve"> </w:t>
      </w:r>
      <w:proofErr w:type="spellStart"/>
      <w:r w:rsidRPr="004248DE">
        <w:rPr>
          <w:rFonts w:ascii="Book Antiqua" w:hAnsi="Book Antiqua"/>
          <w:sz w:val="24"/>
          <w:szCs w:val="24"/>
        </w:rPr>
        <w:t>miRNAs</w:t>
      </w:r>
      <w:proofErr w:type="spellEnd"/>
      <w:r w:rsidRPr="004248DE">
        <w:rPr>
          <w:rFonts w:ascii="Book Antiqua" w:hAnsi="Book Antiqua"/>
          <w:sz w:val="24"/>
          <w:szCs w:val="24"/>
        </w:rPr>
        <w:t xml:space="preserve"> are involved in the CD97-associated pathway activation. These findings will be helpful for understanding the role of CD97 in gastric cancer formation and progression.</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Applications</w:t>
      </w:r>
    </w:p>
    <w:p w:rsidR="00692421" w:rsidRDefault="00692421" w:rsidP="00F91344">
      <w:pPr>
        <w:spacing w:line="360" w:lineRule="auto"/>
        <w:rPr>
          <w:rFonts w:ascii="Book Antiqua" w:hAnsi="Book Antiqua"/>
          <w:sz w:val="24"/>
          <w:szCs w:val="24"/>
        </w:rPr>
      </w:pPr>
      <w:r w:rsidRPr="004248DE">
        <w:rPr>
          <w:rFonts w:ascii="Book Antiqua" w:hAnsi="Book Antiqua"/>
          <w:sz w:val="24"/>
          <w:szCs w:val="24"/>
        </w:rPr>
        <w:lastRenderedPageBreak/>
        <w:t>In understanding the mechanism of CD97-dependent promotion of proliferation and invasion in gastric cancer, this study may represent a future strategy as a diagnostic biomarker and/or a way to improve clinical treatment for gastric cancer.</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Terminology</w:t>
      </w:r>
    </w:p>
    <w:p w:rsidR="00692421"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Exosomes are spherical and </w:t>
      </w:r>
      <w:proofErr w:type="spellStart"/>
      <w:r w:rsidRPr="004248DE">
        <w:rPr>
          <w:rFonts w:ascii="Book Antiqua" w:eastAsia="宋体" w:hAnsi="Book Antiqua" w:cs="宋体"/>
          <w:sz w:val="24"/>
          <w:szCs w:val="24"/>
        </w:rPr>
        <w:t>bilayered</w:t>
      </w:r>
      <w:proofErr w:type="spellEnd"/>
      <w:r w:rsidRPr="004248DE">
        <w:rPr>
          <w:rFonts w:ascii="Book Antiqua" w:eastAsia="宋体" w:hAnsi="Book Antiqua" w:cs="宋体"/>
          <w:sz w:val="24"/>
          <w:szCs w:val="24"/>
        </w:rPr>
        <w:t xml:space="preserve"> vesicles with a diameter of 30-100 nm, which are released </w:t>
      </w:r>
      <w:proofErr w:type="spellStart"/>
      <w:r w:rsidRPr="004248DE">
        <w:rPr>
          <w:rFonts w:ascii="Book Antiqua" w:eastAsia="宋体" w:hAnsi="Book Antiqua" w:cs="宋体"/>
          <w:sz w:val="24"/>
          <w:szCs w:val="24"/>
        </w:rPr>
        <w:t>extracellularly</w:t>
      </w:r>
      <w:proofErr w:type="spellEnd"/>
      <w:r w:rsidRPr="004248DE">
        <w:rPr>
          <w:rFonts w:ascii="Book Antiqua" w:eastAsia="宋体" w:hAnsi="Book Antiqua" w:cs="宋体"/>
          <w:sz w:val="24"/>
          <w:szCs w:val="24"/>
        </w:rPr>
        <w:t xml:space="preserve"> upon fusion of </w:t>
      </w:r>
      <w:proofErr w:type="spellStart"/>
      <w:r w:rsidRPr="004248DE">
        <w:rPr>
          <w:rFonts w:ascii="Book Antiqua" w:eastAsia="宋体" w:hAnsi="Book Antiqua" w:cs="宋体"/>
          <w:sz w:val="24"/>
          <w:szCs w:val="24"/>
        </w:rPr>
        <w:t>multivesicular</w:t>
      </w:r>
      <w:proofErr w:type="spellEnd"/>
      <w:r w:rsidRPr="004248DE">
        <w:rPr>
          <w:rFonts w:ascii="Book Antiqua" w:eastAsia="宋体" w:hAnsi="Book Antiqua" w:cs="宋体"/>
          <w:sz w:val="24"/>
          <w:szCs w:val="24"/>
        </w:rPr>
        <w:t xml:space="preserve"> bodies with plasma membrane. Many kinds of cells including tumor cells, lymphocytes, epithelial cells, and stem cells can produce exosomes. </w:t>
      </w:r>
    </w:p>
    <w:p w:rsidR="006E525B" w:rsidRPr="004248DE" w:rsidRDefault="006E525B" w:rsidP="00F91344">
      <w:pPr>
        <w:spacing w:line="360" w:lineRule="auto"/>
        <w:rPr>
          <w:rFonts w:ascii="Book Antiqua" w:hAnsi="Book Antiqua"/>
          <w:sz w:val="24"/>
          <w:szCs w:val="24"/>
        </w:rPr>
      </w:pPr>
    </w:p>
    <w:p w:rsidR="00692421" w:rsidRPr="004248DE" w:rsidRDefault="00692421" w:rsidP="00F91344">
      <w:pPr>
        <w:spacing w:line="360" w:lineRule="auto"/>
        <w:rPr>
          <w:rFonts w:ascii="Book Antiqua" w:hAnsi="Book Antiqua"/>
          <w:b/>
          <w:i/>
          <w:sz w:val="24"/>
          <w:szCs w:val="24"/>
        </w:rPr>
      </w:pPr>
      <w:r w:rsidRPr="004248DE">
        <w:rPr>
          <w:rFonts w:ascii="Book Antiqua" w:hAnsi="Book Antiqua"/>
          <w:b/>
          <w:i/>
          <w:sz w:val="24"/>
          <w:szCs w:val="24"/>
        </w:rPr>
        <w:t>Peer</w:t>
      </w:r>
      <w:r w:rsidR="00111120">
        <w:rPr>
          <w:rFonts w:ascii="Book Antiqua" w:hAnsi="Book Antiqua" w:hint="eastAsia"/>
          <w:b/>
          <w:i/>
          <w:sz w:val="24"/>
          <w:szCs w:val="24"/>
        </w:rPr>
        <w:t>-</w:t>
      </w:r>
      <w:r w:rsidRPr="004248DE">
        <w:rPr>
          <w:rFonts w:ascii="Book Antiqua" w:hAnsi="Book Antiqua"/>
          <w:b/>
          <w:i/>
          <w:sz w:val="24"/>
          <w:szCs w:val="24"/>
        </w:rPr>
        <w:t>review</w:t>
      </w:r>
    </w:p>
    <w:bookmarkEnd w:id="170"/>
    <w:bookmarkEnd w:id="171"/>
    <w:bookmarkEnd w:id="172"/>
    <w:bookmarkEnd w:id="173"/>
    <w:bookmarkEnd w:id="174"/>
    <w:bookmarkEnd w:id="175"/>
    <w:p w:rsidR="00692421" w:rsidRPr="004248DE" w:rsidRDefault="00692421" w:rsidP="00F91344">
      <w:pPr>
        <w:spacing w:line="360" w:lineRule="auto"/>
        <w:rPr>
          <w:rFonts w:ascii="Book Antiqua" w:eastAsia="宋体" w:hAnsi="Book Antiqua" w:cs="宋体"/>
          <w:sz w:val="24"/>
          <w:szCs w:val="24"/>
        </w:rPr>
      </w:pPr>
      <w:r w:rsidRPr="004248DE">
        <w:rPr>
          <w:rFonts w:ascii="Book Antiqua" w:eastAsia="宋体" w:hAnsi="Book Antiqua" w:cs="宋体"/>
          <w:sz w:val="24"/>
          <w:szCs w:val="24"/>
        </w:rPr>
        <w:t xml:space="preserve">It is a well-written and a well-designed study, which showed, in an elegant manner, the potential role of CD97 and MAPK signaling in gastric cancer cell proliferation and invasion. This is thought to be interesting and excellent novel study. These findings must be demonstrated </w:t>
      </w:r>
      <w:r w:rsidRPr="004248DE">
        <w:rPr>
          <w:rFonts w:ascii="Book Antiqua" w:eastAsia="宋体" w:hAnsi="Book Antiqua" w:cs="宋体"/>
          <w:i/>
          <w:sz w:val="24"/>
          <w:szCs w:val="24"/>
        </w:rPr>
        <w:t>in vivo</w:t>
      </w:r>
      <w:r w:rsidRPr="004248DE">
        <w:rPr>
          <w:rFonts w:ascii="Book Antiqua" w:eastAsia="宋体" w:hAnsi="Book Antiqua" w:cs="宋体"/>
          <w:sz w:val="24"/>
          <w:szCs w:val="24"/>
        </w:rPr>
        <w:t xml:space="preserve"> to have translational relevance.</w:t>
      </w:r>
    </w:p>
    <w:p w:rsidR="00692421" w:rsidRPr="004248DE" w:rsidRDefault="00692421" w:rsidP="00F91344">
      <w:pPr>
        <w:spacing w:line="360" w:lineRule="auto"/>
        <w:rPr>
          <w:rFonts w:ascii="Book Antiqua" w:eastAsia="宋体" w:hAnsi="Book Antiqua" w:cs="宋体"/>
          <w:sz w:val="24"/>
          <w:szCs w:val="24"/>
        </w:rPr>
      </w:pPr>
    </w:p>
    <w:p w:rsidR="00692421" w:rsidRPr="004248DE" w:rsidRDefault="00692421" w:rsidP="00F91344">
      <w:pPr>
        <w:spacing w:line="360" w:lineRule="auto"/>
        <w:rPr>
          <w:rFonts w:ascii="Book Antiqua" w:eastAsia="宋体" w:hAnsi="Book Antiqua" w:cs="宋体"/>
          <w:sz w:val="24"/>
          <w:szCs w:val="24"/>
        </w:rPr>
      </w:pPr>
    </w:p>
    <w:p w:rsidR="006E525B" w:rsidRDefault="006E525B" w:rsidP="00F91344">
      <w:pPr>
        <w:widowControl/>
        <w:spacing w:line="360" w:lineRule="auto"/>
        <w:jc w:val="left"/>
        <w:rPr>
          <w:rFonts w:ascii="Book Antiqua" w:eastAsia="宋体" w:hAnsi="Book Antiqua" w:cs="宋体"/>
          <w:b/>
          <w:noProof/>
          <w:sz w:val="24"/>
          <w:szCs w:val="24"/>
        </w:rPr>
      </w:pPr>
      <w:r>
        <w:rPr>
          <w:rFonts w:ascii="Book Antiqua" w:eastAsia="宋体" w:hAnsi="Book Antiqua" w:cs="宋体"/>
          <w:b/>
          <w:noProof/>
          <w:sz w:val="24"/>
          <w:szCs w:val="24"/>
        </w:rPr>
        <w:br w:type="page"/>
      </w:r>
    </w:p>
    <w:p w:rsidR="00692421" w:rsidRPr="004248DE" w:rsidRDefault="00692421" w:rsidP="00F91344">
      <w:pPr>
        <w:spacing w:line="360" w:lineRule="auto"/>
        <w:ind w:left="720" w:hanging="720"/>
        <w:rPr>
          <w:rFonts w:ascii="Book Antiqua" w:eastAsia="宋体" w:hAnsi="Book Antiqua" w:cs="宋体"/>
          <w:b/>
          <w:noProof/>
          <w:sz w:val="24"/>
          <w:szCs w:val="24"/>
        </w:rPr>
      </w:pPr>
      <w:r w:rsidRPr="004248DE">
        <w:rPr>
          <w:rFonts w:ascii="Book Antiqua" w:eastAsia="宋体" w:hAnsi="Book Antiqua" w:cs="宋体"/>
          <w:b/>
          <w:noProof/>
          <w:sz w:val="24"/>
          <w:szCs w:val="24"/>
        </w:rPr>
        <w:lastRenderedPageBreak/>
        <w:t>REFERENCES</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1 </w:t>
      </w:r>
      <w:r w:rsidRPr="000767B0">
        <w:rPr>
          <w:rFonts w:ascii="Book Antiqua" w:eastAsia="宋体" w:hAnsi="Book Antiqua" w:cs="宋体"/>
          <w:b/>
          <w:bCs/>
          <w:kern w:val="0"/>
          <w:sz w:val="24"/>
          <w:szCs w:val="24"/>
        </w:rPr>
        <w:t>Galle J</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Sittig</w:t>
      </w:r>
      <w:proofErr w:type="spellEnd"/>
      <w:r w:rsidRPr="000767B0">
        <w:rPr>
          <w:rFonts w:ascii="Book Antiqua" w:eastAsia="宋体" w:hAnsi="Book Antiqua" w:cs="宋体"/>
          <w:kern w:val="0"/>
          <w:sz w:val="24"/>
          <w:szCs w:val="24"/>
        </w:rPr>
        <w:t xml:space="preserve"> D, </w:t>
      </w:r>
      <w:proofErr w:type="spellStart"/>
      <w:r w:rsidRPr="000767B0">
        <w:rPr>
          <w:rFonts w:ascii="Book Antiqua" w:eastAsia="宋体" w:hAnsi="Book Antiqua" w:cs="宋体"/>
          <w:kern w:val="0"/>
          <w:sz w:val="24"/>
          <w:szCs w:val="24"/>
        </w:rPr>
        <w:t>Hanisch</w:t>
      </w:r>
      <w:proofErr w:type="spellEnd"/>
      <w:r w:rsidRPr="000767B0">
        <w:rPr>
          <w:rFonts w:ascii="Book Antiqua" w:eastAsia="宋体" w:hAnsi="Book Antiqua" w:cs="宋体"/>
          <w:kern w:val="0"/>
          <w:sz w:val="24"/>
          <w:szCs w:val="24"/>
        </w:rPr>
        <w:t xml:space="preserve"> I, </w:t>
      </w:r>
      <w:proofErr w:type="spellStart"/>
      <w:r w:rsidRPr="000767B0">
        <w:rPr>
          <w:rFonts w:ascii="Book Antiqua" w:eastAsia="宋体" w:hAnsi="Book Antiqua" w:cs="宋体"/>
          <w:kern w:val="0"/>
          <w:sz w:val="24"/>
          <w:szCs w:val="24"/>
        </w:rPr>
        <w:t>Wobus</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Wandel</w:t>
      </w:r>
      <w:proofErr w:type="spellEnd"/>
      <w:r w:rsidRPr="000767B0">
        <w:rPr>
          <w:rFonts w:ascii="Book Antiqua" w:eastAsia="宋体" w:hAnsi="Book Antiqua" w:cs="宋体"/>
          <w:kern w:val="0"/>
          <w:sz w:val="24"/>
          <w:szCs w:val="24"/>
        </w:rPr>
        <w:t xml:space="preserve"> E, </w:t>
      </w:r>
      <w:proofErr w:type="spellStart"/>
      <w:r w:rsidRPr="000767B0">
        <w:rPr>
          <w:rFonts w:ascii="Book Antiqua" w:eastAsia="宋体" w:hAnsi="Book Antiqua" w:cs="宋体"/>
          <w:kern w:val="0"/>
          <w:sz w:val="24"/>
          <w:szCs w:val="24"/>
        </w:rPr>
        <w:t>Loeffler</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Aust</w:t>
      </w:r>
      <w:proofErr w:type="spellEnd"/>
      <w:r w:rsidRPr="000767B0">
        <w:rPr>
          <w:rFonts w:ascii="Book Antiqua" w:eastAsia="宋体" w:hAnsi="Book Antiqua" w:cs="宋体"/>
          <w:kern w:val="0"/>
          <w:sz w:val="24"/>
          <w:szCs w:val="24"/>
        </w:rPr>
        <w:t xml:space="preserve"> G. Individual cell-based models of tumor-environment interactions: Multiple effects of CD97 on tumor invasion. </w:t>
      </w:r>
      <w:r w:rsidRPr="000767B0">
        <w:rPr>
          <w:rFonts w:ascii="Book Antiqua" w:eastAsia="宋体" w:hAnsi="Book Antiqua" w:cs="宋体"/>
          <w:i/>
          <w:iCs/>
          <w:kern w:val="0"/>
          <w:sz w:val="24"/>
          <w:szCs w:val="24"/>
        </w:rPr>
        <w:t xml:space="preserve">Am J </w:t>
      </w:r>
      <w:proofErr w:type="spellStart"/>
      <w:r w:rsidRPr="000767B0">
        <w:rPr>
          <w:rFonts w:ascii="Book Antiqua" w:eastAsia="宋体" w:hAnsi="Book Antiqua" w:cs="宋体"/>
          <w:i/>
          <w:iCs/>
          <w:kern w:val="0"/>
          <w:sz w:val="24"/>
          <w:szCs w:val="24"/>
        </w:rPr>
        <w:t>Pathol</w:t>
      </w:r>
      <w:proofErr w:type="spellEnd"/>
      <w:r w:rsidRPr="000767B0">
        <w:rPr>
          <w:rFonts w:ascii="Book Antiqua" w:eastAsia="宋体" w:hAnsi="Book Antiqua" w:cs="宋体"/>
          <w:kern w:val="0"/>
          <w:sz w:val="24"/>
          <w:szCs w:val="24"/>
        </w:rPr>
        <w:t> 2006; </w:t>
      </w:r>
      <w:r w:rsidRPr="000767B0">
        <w:rPr>
          <w:rFonts w:ascii="Book Antiqua" w:eastAsia="宋体" w:hAnsi="Book Antiqua" w:cs="宋体"/>
          <w:b/>
          <w:bCs/>
          <w:kern w:val="0"/>
          <w:sz w:val="24"/>
          <w:szCs w:val="24"/>
        </w:rPr>
        <w:t>169</w:t>
      </w:r>
      <w:r w:rsidRPr="000767B0">
        <w:rPr>
          <w:rFonts w:ascii="Book Antiqua" w:eastAsia="宋体" w:hAnsi="Book Antiqua" w:cs="宋体"/>
          <w:kern w:val="0"/>
          <w:sz w:val="24"/>
          <w:szCs w:val="24"/>
        </w:rPr>
        <w:t>: 1802-1811 [PMID: 17071601 DOI: 10.2353/ajpath.2006.060006]</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2 </w:t>
      </w:r>
      <w:proofErr w:type="spellStart"/>
      <w:r w:rsidRPr="000767B0">
        <w:rPr>
          <w:rFonts w:ascii="Book Antiqua" w:eastAsia="宋体" w:hAnsi="Book Antiqua" w:cs="宋体"/>
          <w:b/>
          <w:bCs/>
          <w:kern w:val="0"/>
          <w:sz w:val="24"/>
          <w:szCs w:val="24"/>
        </w:rPr>
        <w:t>Aust</w:t>
      </w:r>
      <w:proofErr w:type="spellEnd"/>
      <w:r w:rsidRPr="000767B0">
        <w:rPr>
          <w:rFonts w:ascii="Book Antiqua" w:eastAsia="宋体" w:hAnsi="Book Antiqua" w:cs="宋体"/>
          <w:b/>
          <w:bCs/>
          <w:kern w:val="0"/>
          <w:sz w:val="24"/>
          <w:szCs w:val="24"/>
        </w:rPr>
        <w:t xml:space="preserve"> G</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Steinert</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Schütz</w:t>
      </w:r>
      <w:proofErr w:type="spellEnd"/>
      <w:r w:rsidRPr="000767B0">
        <w:rPr>
          <w:rFonts w:ascii="Book Antiqua" w:eastAsia="宋体" w:hAnsi="Book Antiqua" w:cs="宋体"/>
          <w:kern w:val="0"/>
          <w:sz w:val="24"/>
          <w:szCs w:val="24"/>
        </w:rPr>
        <w:t xml:space="preserve"> A, </w:t>
      </w:r>
      <w:proofErr w:type="spellStart"/>
      <w:r w:rsidRPr="000767B0">
        <w:rPr>
          <w:rFonts w:ascii="Book Antiqua" w:eastAsia="宋体" w:hAnsi="Book Antiqua" w:cs="宋体"/>
          <w:kern w:val="0"/>
          <w:sz w:val="24"/>
          <w:szCs w:val="24"/>
        </w:rPr>
        <w:t>Boltze</w:t>
      </w:r>
      <w:proofErr w:type="spellEnd"/>
      <w:r w:rsidRPr="000767B0">
        <w:rPr>
          <w:rFonts w:ascii="Book Antiqua" w:eastAsia="宋体" w:hAnsi="Book Antiqua" w:cs="宋体"/>
          <w:kern w:val="0"/>
          <w:sz w:val="24"/>
          <w:szCs w:val="24"/>
        </w:rPr>
        <w:t xml:space="preserve"> C, </w:t>
      </w:r>
      <w:proofErr w:type="spellStart"/>
      <w:r w:rsidRPr="000767B0">
        <w:rPr>
          <w:rFonts w:ascii="Book Antiqua" w:eastAsia="宋体" w:hAnsi="Book Antiqua" w:cs="宋体"/>
          <w:kern w:val="0"/>
          <w:sz w:val="24"/>
          <w:szCs w:val="24"/>
        </w:rPr>
        <w:t>Wahlbuhl</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Hamann</w:t>
      </w:r>
      <w:proofErr w:type="spellEnd"/>
      <w:r w:rsidRPr="000767B0">
        <w:rPr>
          <w:rFonts w:ascii="Book Antiqua" w:eastAsia="宋体" w:hAnsi="Book Antiqua" w:cs="宋体"/>
          <w:kern w:val="0"/>
          <w:sz w:val="24"/>
          <w:szCs w:val="24"/>
        </w:rPr>
        <w:t xml:space="preserve"> J, </w:t>
      </w:r>
      <w:proofErr w:type="spellStart"/>
      <w:r w:rsidRPr="000767B0">
        <w:rPr>
          <w:rFonts w:ascii="Book Antiqua" w:eastAsia="宋体" w:hAnsi="Book Antiqua" w:cs="宋体"/>
          <w:kern w:val="0"/>
          <w:sz w:val="24"/>
          <w:szCs w:val="24"/>
        </w:rPr>
        <w:t>Wobus</w:t>
      </w:r>
      <w:proofErr w:type="spellEnd"/>
      <w:r w:rsidRPr="000767B0">
        <w:rPr>
          <w:rFonts w:ascii="Book Antiqua" w:eastAsia="宋体" w:hAnsi="Book Antiqua" w:cs="宋体"/>
          <w:kern w:val="0"/>
          <w:sz w:val="24"/>
          <w:szCs w:val="24"/>
        </w:rPr>
        <w:t xml:space="preserve"> M. CD97, but not its closely related EGF-TM7 family member EMR2, is expressed on gastric, pancreatic, and esophageal carcinomas. </w:t>
      </w:r>
      <w:r w:rsidRPr="000767B0">
        <w:rPr>
          <w:rFonts w:ascii="Book Antiqua" w:eastAsia="宋体" w:hAnsi="Book Antiqua" w:cs="宋体"/>
          <w:i/>
          <w:iCs/>
          <w:kern w:val="0"/>
          <w:sz w:val="24"/>
          <w:szCs w:val="24"/>
        </w:rPr>
        <w:t xml:space="preserve">Am J </w:t>
      </w:r>
      <w:proofErr w:type="spellStart"/>
      <w:r w:rsidRPr="000767B0">
        <w:rPr>
          <w:rFonts w:ascii="Book Antiqua" w:eastAsia="宋体" w:hAnsi="Book Antiqua" w:cs="宋体"/>
          <w:i/>
          <w:iCs/>
          <w:kern w:val="0"/>
          <w:sz w:val="24"/>
          <w:szCs w:val="24"/>
        </w:rPr>
        <w:t>Clin</w:t>
      </w:r>
      <w:proofErr w:type="spellEnd"/>
      <w:r w:rsidRPr="000767B0">
        <w:rPr>
          <w:rFonts w:ascii="Book Antiqua" w:eastAsia="宋体" w:hAnsi="Book Antiqua" w:cs="宋体"/>
          <w:i/>
          <w:iCs/>
          <w:kern w:val="0"/>
          <w:sz w:val="24"/>
          <w:szCs w:val="24"/>
        </w:rPr>
        <w:t xml:space="preserve"> </w:t>
      </w:r>
      <w:proofErr w:type="spellStart"/>
      <w:r w:rsidRPr="000767B0">
        <w:rPr>
          <w:rFonts w:ascii="Book Antiqua" w:eastAsia="宋体" w:hAnsi="Book Antiqua" w:cs="宋体"/>
          <w:i/>
          <w:iCs/>
          <w:kern w:val="0"/>
          <w:sz w:val="24"/>
          <w:szCs w:val="24"/>
        </w:rPr>
        <w:t>Pathol</w:t>
      </w:r>
      <w:proofErr w:type="spellEnd"/>
      <w:r w:rsidRPr="000767B0">
        <w:rPr>
          <w:rFonts w:ascii="Book Antiqua" w:eastAsia="宋体" w:hAnsi="Book Antiqua" w:cs="宋体"/>
          <w:kern w:val="0"/>
          <w:sz w:val="24"/>
          <w:szCs w:val="24"/>
        </w:rPr>
        <w:t> 2002; </w:t>
      </w:r>
      <w:r w:rsidRPr="000767B0">
        <w:rPr>
          <w:rFonts w:ascii="Book Antiqua" w:eastAsia="宋体" w:hAnsi="Book Antiqua" w:cs="宋体"/>
          <w:b/>
          <w:bCs/>
          <w:kern w:val="0"/>
          <w:sz w:val="24"/>
          <w:szCs w:val="24"/>
        </w:rPr>
        <w:t>118</w:t>
      </w:r>
      <w:r w:rsidRPr="000767B0">
        <w:rPr>
          <w:rFonts w:ascii="Book Antiqua" w:eastAsia="宋体" w:hAnsi="Book Antiqua" w:cs="宋体"/>
          <w:kern w:val="0"/>
          <w:sz w:val="24"/>
          <w:szCs w:val="24"/>
        </w:rPr>
        <w:t>: 699-707 [PMID: 12428789 DOI: 10.1309/A6AB-VF3F-7M88-C0EJ]</w:t>
      </w:r>
    </w:p>
    <w:p w:rsidR="00F3414F" w:rsidRPr="000767B0" w:rsidRDefault="00F3414F" w:rsidP="00F3414F">
      <w:pPr>
        <w:widowControl/>
        <w:spacing w:line="360" w:lineRule="auto"/>
        <w:rPr>
          <w:rFonts w:ascii="Book Antiqua" w:eastAsia="宋体" w:hAnsi="Book Antiqua" w:cs="宋体"/>
          <w:kern w:val="0"/>
          <w:sz w:val="24"/>
          <w:szCs w:val="24"/>
        </w:rPr>
      </w:pPr>
      <w:proofErr w:type="gramStart"/>
      <w:r w:rsidRPr="000767B0">
        <w:rPr>
          <w:rFonts w:ascii="Book Antiqua" w:eastAsia="宋体" w:hAnsi="Book Antiqua" w:cs="宋体"/>
          <w:kern w:val="0"/>
          <w:sz w:val="24"/>
          <w:szCs w:val="24"/>
        </w:rPr>
        <w:t>3 </w:t>
      </w:r>
      <w:r w:rsidRPr="000767B0">
        <w:rPr>
          <w:rFonts w:ascii="Book Antiqua" w:eastAsia="宋体" w:hAnsi="Book Antiqua" w:cs="宋体"/>
          <w:b/>
          <w:bCs/>
          <w:kern w:val="0"/>
          <w:sz w:val="24"/>
          <w:szCs w:val="24"/>
        </w:rPr>
        <w:t>Martens GJ</w:t>
      </w:r>
      <w:r w:rsidRPr="000767B0">
        <w:rPr>
          <w:rFonts w:ascii="Book Antiqua" w:eastAsia="宋体" w:hAnsi="Book Antiqua" w:cs="宋体"/>
          <w:kern w:val="0"/>
          <w:sz w:val="24"/>
          <w:szCs w:val="24"/>
        </w:rPr>
        <w:t>.</w:t>
      </w:r>
      <w:proofErr w:type="gramEnd"/>
      <w:r w:rsidRPr="000767B0">
        <w:rPr>
          <w:rFonts w:ascii="Book Antiqua" w:eastAsia="宋体" w:hAnsi="Book Antiqua" w:cs="宋体"/>
          <w:kern w:val="0"/>
          <w:sz w:val="24"/>
          <w:szCs w:val="24"/>
        </w:rPr>
        <w:t xml:space="preserve"> </w:t>
      </w:r>
      <w:proofErr w:type="gramStart"/>
      <w:r w:rsidRPr="000767B0">
        <w:rPr>
          <w:rFonts w:ascii="Book Antiqua" w:eastAsia="宋体" w:hAnsi="Book Antiqua" w:cs="宋体"/>
          <w:kern w:val="0"/>
          <w:sz w:val="24"/>
          <w:szCs w:val="24"/>
        </w:rPr>
        <w:t>Molecular biology of G-protein-coupled receptors.</w:t>
      </w:r>
      <w:proofErr w:type="gramEnd"/>
      <w:r w:rsidRPr="000767B0">
        <w:rPr>
          <w:rFonts w:ascii="Book Antiqua" w:eastAsia="宋体" w:hAnsi="Book Antiqua" w:cs="宋体"/>
          <w:kern w:val="0"/>
          <w:sz w:val="24"/>
          <w:szCs w:val="24"/>
        </w:rPr>
        <w:t> </w:t>
      </w:r>
      <w:proofErr w:type="spellStart"/>
      <w:r w:rsidRPr="000767B0">
        <w:rPr>
          <w:rFonts w:ascii="Book Antiqua" w:eastAsia="宋体" w:hAnsi="Book Antiqua" w:cs="宋体"/>
          <w:i/>
          <w:iCs/>
          <w:kern w:val="0"/>
          <w:sz w:val="24"/>
          <w:szCs w:val="24"/>
        </w:rPr>
        <w:t>Prog</w:t>
      </w:r>
      <w:proofErr w:type="spellEnd"/>
      <w:r w:rsidRPr="000767B0">
        <w:rPr>
          <w:rFonts w:ascii="Book Antiqua" w:eastAsia="宋体" w:hAnsi="Book Antiqua" w:cs="宋体"/>
          <w:i/>
          <w:iCs/>
          <w:kern w:val="0"/>
          <w:sz w:val="24"/>
          <w:szCs w:val="24"/>
        </w:rPr>
        <w:t xml:space="preserve"> Brain Res</w:t>
      </w:r>
      <w:r w:rsidRPr="000767B0">
        <w:rPr>
          <w:rFonts w:ascii="Book Antiqua" w:eastAsia="宋体" w:hAnsi="Book Antiqua" w:cs="宋体"/>
          <w:kern w:val="0"/>
          <w:sz w:val="24"/>
          <w:szCs w:val="24"/>
        </w:rPr>
        <w:t> 1992; </w:t>
      </w:r>
      <w:r w:rsidRPr="000767B0">
        <w:rPr>
          <w:rFonts w:ascii="Book Antiqua" w:eastAsia="宋体" w:hAnsi="Book Antiqua" w:cs="宋体"/>
          <w:b/>
          <w:bCs/>
          <w:kern w:val="0"/>
          <w:sz w:val="24"/>
          <w:szCs w:val="24"/>
        </w:rPr>
        <w:t>92</w:t>
      </w:r>
      <w:r w:rsidRPr="000767B0">
        <w:rPr>
          <w:rFonts w:ascii="Book Antiqua" w:eastAsia="宋体" w:hAnsi="Book Antiqua" w:cs="宋体"/>
          <w:kern w:val="0"/>
          <w:sz w:val="24"/>
          <w:szCs w:val="24"/>
        </w:rPr>
        <w:t>: 201-214 [PMID: 1338880</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0767B0">
        <w:rPr>
          <w:rFonts w:ascii="Book Antiqua" w:eastAsia="宋体" w:hAnsi="Book Antiqua" w:cs="宋体"/>
          <w:kern w:val="0"/>
          <w:sz w:val="24"/>
          <w:szCs w:val="24"/>
        </w:rPr>
        <w:t>10.1016/S0079-6123(08)61176-0]</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4 </w:t>
      </w:r>
      <w:proofErr w:type="spellStart"/>
      <w:r w:rsidRPr="000767B0">
        <w:rPr>
          <w:rFonts w:ascii="Book Antiqua" w:eastAsia="宋体" w:hAnsi="Book Antiqua" w:cs="宋体"/>
          <w:b/>
          <w:bCs/>
          <w:kern w:val="0"/>
          <w:sz w:val="24"/>
          <w:szCs w:val="24"/>
        </w:rPr>
        <w:t>Eichler</w:t>
      </w:r>
      <w:proofErr w:type="spellEnd"/>
      <w:r w:rsidRPr="000767B0">
        <w:rPr>
          <w:rFonts w:ascii="Book Antiqua" w:eastAsia="宋体" w:hAnsi="Book Antiqua" w:cs="宋体"/>
          <w:b/>
          <w:bCs/>
          <w:kern w:val="0"/>
          <w:sz w:val="24"/>
          <w:szCs w:val="24"/>
        </w:rPr>
        <w:t xml:space="preserve"> W</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Aust</w:t>
      </w:r>
      <w:proofErr w:type="spellEnd"/>
      <w:r w:rsidRPr="000767B0">
        <w:rPr>
          <w:rFonts w:ascii="Book Antiqua" w:eastAsia="宋体" w:hAnsi="Book Antiqua" w:cs="宋体"/>
          <w:kern w:val="0"/>
          <w:sz w:val="24"/>
          <w:szCs w:val="24"/>
        </w:rPr>
        <w:t xml:space="preserve"> G, </w:t>
      </w:r>
      <w:proofErr w:type="spellStart"/>
      <w:r w:rsidRPr="000767B0">
        <w:rPr>
          <w:rFonts w:ascii="Book Antiqua" w:eastAsia="宋体" w:hAnsi="Book Antiqua" w:cs="宋体"/>
          <w:kern w:val="0"/>
          <w:sz w:val="24"/>
          <w:szCs w:val="24"/>
        </w:rPr>
        <w:t>Hamann</w:t>
      </w:r>
      <w:proofErr w:type="spellEnd"/>
      <w:r w:rsidRPr="000767B0">
        <w:rPr>
          <w:rFonts w:ascii="Book Antiqua" w:eastAsia="宋体" w:hAnsi="Book Antiqua" w:cs="宋体"/>
          <w:kern w:val="0"/>
          <w:sz w:val="24"/>
          <w:szCs w:val="24"/>
        </w:rPr>
        <w:t xml:space="preserve"> D. Characterization of an early activation-dependent antigen on lymphocytes defined by the monoclonal antibody BL-Ac(F2). </w:t>
      </w:r>
      <w:proofErr w:type="spellStart"/>
      <w:r w:rsidRPr="000767B0">
        <w:rPr>
          <w:rFonts w:ascii="Book Antiqua" w:eastAsia="宋体" w:hAnsi="Book Antiqua" w:cs="宋体"/>
          <w:i/>
          <w:iCs/>
          <w:kern w:val="0"/>
          <w:sz w:val="24"/>
          <w:szCs w:val="24"/>
        </w:rPr>
        <w:t>Scand</w:t>
      </w:r>
      <w:proofErr w:type="spellEnd"/>
      <w:r w:rsidRPr="000767B0">
        <w:rPr>
          <w:rFonts w:ascii="Book Antiqua" w:eastAsia="宋体" w:hAnsi="Book Antiqua" w:cs="宋体"/>
          <w:i/>
          <w:iCs/>
          <w:kern w:val="0"/>
          <w:sz w:val="24"/>
          <w:szCs w:val="24"/>
        </w:rPr>
        <w:t xml:space="preserve"> J </w:t>
      </w:r>
      <w:proofErr w:type="spellStart"/>
      <w:r w:rsidRPr="000767B0">
        <w:rPr>
          <w:rFonts w:ascii="Book Antiqua" w:eastAsia="宋体" w:hAnsi="Book Antiqua" w:cs="宋体"/>
          <w:i/>
          <w:iCs/>
          <w:kern w:val="0"/>
          <w:sz w:val="24"/>
          <w:szCs w:val="24"/>
        </w:rPr>
        <w:t>Immunol</w:t>
      </w:r>
      <w:proofErr w:type="spellEnd"/>
      <w:r w:rsidRPr="000767B0">
        <w:rPr>
          <w:rFonts w:ascii="Book Antiqua" w:eastAsia="宋体" w:hAnsi="Book Antiqua" w:cs="宋体"/>
          <w:kern w:val="0"/>
          <w:sz w:val="24"/>
          <w:szCs w:val="24"/>
        </w:rPr>
        <w:t> 1994; </w:t>
      </w:r>
      <w:r w:rsidRPr="000767B0">
        <w:rPr>
          <w:rFonts w:ascii="Book Antiqua" w:eastAsia="宋体" w:hAnsi="Book Antiqua" w:cs="宋体"/>
          <w:b/>
          <w:bCs/>
          <w:kern w:val="0"/>
          <w:sz w:val="24"/>
          <w:szCs w:val="24"/>
        </w:rPr>
        <w:t>39</w:t>
      </w:r>
      <w:r w:rsidRPr="000767B0">
        <w:rPr>
          <w:rFonts w:ascii="Book Antiqua" w:eastAsia="宋体" w:hAnsi="Book Antiqua" w:cs="宋体"/>
          <w:kern w:val="0"/>
          <w:sz w:val="24"/>
          <w:szCs w:val="24"/>
        </w:rPr>
        <w:t>: 111-115 [PMID: 8290889</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0767B0">
        <w:rPr>
          <w:rFonts w:ascii="Book Antiqua" w:eastAsia="宋体" w:hAnsi="Book Antiqua" w:cs="宋体"/>
          <w:kern w:val="0"/>
          <w:sz w:val="24"/>
          <w:szCs w:val="24"/>
        </w:rPr>
        <w:t>10.1111/j.1365-3083.1994.tb03348.x]</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5 </w:t>
      </w:r>
      <w:proofErr w:type="spellStart"/>
      <w:r w:rsidRPr="000767B0">
        <w:rPr>
          <w:rFonts w:ascii="Book Antiqua" w:eastAsia="宋体" w:hAnsi="Book Antiqua" w:cs="宋体"/>
          <w:b/>
          <w:bCs/>
          <w:kern w:val="0"/>
          <w:sz w:val="24"/>
          <w:szCs w:val="24"/>
        </w:rPr>
        <w:t>Veninga</w:t>
      </w:r>
      <w:proofErr w:type="spellEnd"/>
      <w:r w:rsidRPr="000767B0">
        <w:rPr>
          <w:rFonts w:ascii="Book Antiqua" w:eastAsia="宋体" w:hAnsi="Book Antiqua" w:cs="宋体"/>
          <w:b/>
          <w:bCs/>
          <w:kern w:val="0"/>
          <w:sz w:val="24"/>
          <w:szCs w:val="24"/>
        </w:rPr>
        <w:t xml:space="preserve"> H</w:t>
      </w:r>
      <w:r w:rsidRPr="000767B0">
        <w:rPr>
          <w:rFonts w:ascii="Book Antiqua" w:eastAsia="宋体" w:hAnsi="Book Antiqua" w:cs="宋体"/>
          <w:kern w:val="0"/>
          <w:sz w:val="24"/>
          <w:szCs w:val="24"/>
        </w:rPr>
        <w:t xml:space="preserve">, Becker S, </w:t>
      </w:r>
      <w:proofErr w:type="spellStart"/>
      <w:r w:rsidRPr="000767B0">
        <w:rPr>
          <w:rFonts w:ascii="Book Antiqua" w:eastAsia="宋体" w:hAnsi="Book Antiqua" w:cs="宋体"/>
          <w:kern w:val="0"/>
          <w:sz w:val="24"/>
          <w:szCs w:val="24"/>
        </w:rPr>
        <w:t>Hoek</w:t>
      </w:r>
      <w:proofErr w:type="spellEnd"/>
      <w:r w:rsidRPr="000767B0">
        <w:rPr>
          <w:rFonts w:ascii="Book Antiqua" w:eastAsia="宋体" w:hAnsi="Book Antiqua" w:cs="宋体"/>
          <w:kern w:val="0"/>
          <w:sz w:val="24"/>
          <w:szCs w:val="24"/>
        </w:rPr>
        <w:t xml:space="preserve"> RM, </w:t>
      </w:r>
      <w:proofErr w:type="spellStart"/>
      <w:r w:rsidRPr="000767B0">
        <w:rPr>
          <w:rFonts w:ascii="Book Antiqua" w:eastAsia="宋体" w:hAnsi="Book Antiqua" w:cs="宋体"/>
          <w:kern w:val="0"/>
          <w:sz w:val="24"/>
          <w:szCs w:val="24"/>
        </w:rPr>
        <w:t>Wobus</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Wandel</w:t>
      </w:r>
      <w:proofErr w:type="spellEnd"/>
      <w:r w:rsidRPr="000767B0">
        <w:rPr>
          <w:rFonts w:ascii="Book Antiqua" w:eastAsia="宋体" w:hAnsi="Book Antiqua" w:cs="宋体"/>
          <w:kern w:val="0"/>
          <w:sz w:val="24"/>
          <w:szCs w:val="24"/>
        </w:rPr>
        <w:t xml:space="preserve"> E, van der </w:t>
      </w:r>
      <w:proofErr w:type="spellStart"/>
      <w:r w:rsidRPr="000767B0">
        <w:rPr>
          <w:rFonts w:ascii="Book Antiqua" w:eastAsia="宋体" w:hAnsi="Book Antiqua" w:cs="宋体"/>
          <w:kern w:val="0"/>
          <w:sz w:val="24"/>
          <w:szCs w:val="24"/>
        </w:rPr>
        <w:t>Kaa</w:t>
      </w:r>
      <w:proofErr w:type="spellEnd"/>
      <w:r w:rsidRPr="000767B0">
        <w:rPr>
          <w:rFonts w:ascii="Book Antiqua" w:eastAsia="宋体" w:hAnsi="Book Antiqua" w:cs="宋体"/>
          <w:kern w:val="0"/>
          <w:sz w:val="24"/>
          <w:szCs w:val="24"/>
        </w:rPr>
        <w:t xml:space="preserve"> J, van der </w:t>
      </w:r>
      <w:proofErr w:type="spellStart"/>
      <w:r w:rsidRPr="000767B0">
        <w:rPr>
          <w:rFonts w:ascii="Book Antiqua" w:eastAsia="宋体" w:hAnsi="Book Antiqua" w:cs="宋体"/>
          <w:kern w:val="0"/>
          <w:sz w:val="24"/>
          <w:szCs w:val="24"/>
        </w:rPr>
        <w:t>Valk</w:t>
      </w:r>
      <w:proofErr w:type="spellEnd"/>
      <w:r w:rsidRPr="000767B0">
        <w:rPr>
          <w:rFonts w:ascii="Book Antiqua" w:eastAsia="宋体" w:hAnsi="Book Antiqua" w:cs="宋体"/>
          <w:kern w:val="0"/>
          <w:sz w:val="24"/>
          <w:szCs w:val="24"/>
        </w:rPr>
        <w:t xml:space="preserve"> M, de </w:t>
      </w:r>
      <w:proofErr w:type="spellStart"/>
      <w:r w:rsidRPr="000767B0">
        <w:rPr>
          <w:rFonts w:ascii="Book Antiqua" w:eastAsia="宋体" w:hAnsi="Book Antiqua" w:cs="宋体"/>
          <w:kern w:val="0"/>
          <w:sz w:val="24"/>
          <w:szCs w:val="24"/>
        </w:rPr>
        <w:t>Vos</w:t>
      </w:r>
      <w:proofErr w:type="spellEnd"/>
      <w:r w:rsidRPr="000767B0">
        <w:rPr>
          <w:rFonts w:ascii="Book Antiqua" w:eastAsia="宋体" w:hAnsi="Book Antiqua" w:cs="宋体"/>
          <w:kern w:val="0"/>
          <w:sz w:val="24"/>
          <w:szCs w:val="24"/>
        </w:rPr>
        <w:t xml:space="preserve"> AF, </w:t>
      </w:r>
      <w:proofErr w:type="spellStart"/>
      <w:r w:rsidRPr="000767B0">
        <w:rPr>
          <w:rFonts w:ascii="Book Antiqua" w:eastAsia="宋体" w:hAnsi="Book Antiqua" w:cs="宋体"/>
          <w:kern w:val="0"/>
          <w:sz w:val="24"/>
          <w:szCs w:val="24"/>
        </w:rPr>
        <w:t>Haase</w:t>
      </w:r>
      <w:proofErr w:type="spellEnd"/>
      <w:r w:rsidRPr="000767B0">
        <w:rPr>
          <w:rFonts w:ascii="Book Antiqua" w:eastAsia="宋体" w:hAnsi="Book Antiqua" w:cs="宋体"/>
          <w:kern w:val="0"/>
          <w:sz w:val="24"/>
          <w:szCs w:val="24"/>
        </w:rPr>
        <w:t xml:space="preserve"> H, Owens B, van der Poll T, van </w:t>
      </w:r>
      <w:proofErr w:type="spellStart"/>
      <w:r w:rsidRPr="000767B0">
        <w:rPr>
          <w:rFonts w:ascii="Book Antiqua" w:eastAsia="宋体" w:hAnsi="Book Antiqua" w:cs="宋体"/>
          <w:kern w:val="0"/>
          <w:sz w:val="24"/>
          <w:szCs w:val="24"/>
        </w:rPr>
        <w:t>Lier</w:t>
      </w:r>
      <w:proofErr w:type="spellEnd"/>
      <w:r w:rsidRPr="000767B0">
        <w:rPr>
          <w:rFonts w:ascii="Book Antiqua" w:eastAsia="宋体" w:hAnsi="Book Antiqua" w:cs="宋体"/>
          <w:kern w:val="0"/>
          <w:sz w:val="24"/>
          <w:szCs w:val="24"/>
        </w:rPr>
        <w:t xml:space="preserve"> RA, </w:t>
      </w:r>
      <w:proofErr w:type="spellStart"/>
      <w:r w:rsidRPr="000767B0">
        <w:rPr>
          <w:rFonts w:ascii="Book Antiqua" w:eastAsia="宋体" w:hAnsi="Book Antiqua" w:cs="宋体"/>
          <w:kern w:val="0"/>
          <w:sz w:val="24"/>
          <w:szCs w:val="24"/>
        </w:rPr>
        <w:t>Verbeek</w:t>
      </w:r>
      <w:proofErr w:type="spellEnd"/>
      <w:r w:rsidRPr="000767B0">
        <w:rPr>
          <w:rFonts w:ascii="Book Antiqua" w:eastAsia="宋体" w:hAnsi="Book Antiqua" w:cs="宋体"/>
          <w:kern w:val="0"/>
          <w:sz w:val="24"/>
          <w:szCs w:val="24"/>
        </w:rPr>
        <w:t xml:space="preserve"> JS, </w:t>
      </w:r>
      <w:proofErr w:type="spellStart"/>
      <w:r w:rsidRPr="000767B0">
        <w:rPr>
          <w:rFonts w:ascii="Book Antiqua" w:eastAsia="宋体" w:hAnsi="Book Antiqua" w:cs="宋体"/>
          <w:kern w:val="0"/>
          <w:sz w:val="24"/>
          <w:szCs w:val="24"/>
        </w:rPr>
        <w:t>Aust</w:t>
      </w:r>
      <w:proofErr w:type="spellEnd"/>
      <w:r w:rsidRPr="000767B0">
        <w:rPr>
          <w:rFonts w:ascii="Book Antiqua" w:eastAsia="宋体" w:hAnsi="Book Antiqua" w:cs="宋体"/>
          <w:kern w:val="0"/>
          <w:sz w:val="24"/>
          <w:szCs w:val="24"/>
        </w:rPr>
        <w:t xml:space="preserve"> G, </w:t>
      </w:r>
      <w:proofErr w:type="spellStart"/>
      <w:r w:rsidRPr="000767B0">
        <w:rPr>
          <w:rFonts w:ascii="Book Antiqua" w:eastAsia="宋体" w:hAnsi="Book Antiqua" w:cs="宋体"/>
          <w:kern w:val="0"/>
          <w:sz w:val="24"/>
          <w:szCs w:val="24"/>
        </w:rPr>
        <w:t>Hamann</w:t>
      </w:r>
      <w:proofErr w:type="spellEnd"/>
      <w:r w:rsidRPr="000767B0">
        <w:rPr>
          <w:rFonts w:ascii="Book Antiqua" w:eastAsia="宋体" w:hAnsi="Book Antiqua" w:cs="宋体"/>
          <w:kern w:val="0"/>
          <w:sz w:val="24"/>
          <w:szCs w:val="24"/>
        </w:rPr>
        <w:t xml:space="preserve"> J. Analysis of CD97 expression and manipulation: antibody treatment but not gene targeting curtails granulocyte migration. </w:t>
      </w:r>
      <w:r w:rsidRPr="000767B0">
        <w:rPr>
          <w:rFonts w:ascii="Book Antiqua" w:eastAsia="宋体" w:hAnsi="Book Antiqua" w:cs="宋体"/>
          <w:i/>
          <w:iCs/>
          <w:kern w:val="0"/>
          <w:sz w:val="24"/>
          <w:szCs w:val="24"/>
        </w:rPr>
        <w:t xml:space="preserve">J </w:t>
      </w:r>
      <w:proofErr w:type="spellStart"/>
      <w:r w:rsidRPr="000767B0">
        <w:rPr>
          <w:rFonts w:ascii="Book Antiqua" w:eastAsia="宋体" w:hAnsi="Book Antiqua" w:cs="宋体"/>
          <w:i/>
          <w:iCs/>
          <w:kern w:val="0"/>
          <w:sz w:val="24"/>
          <w:szCs w:val="24"/>
        </w:rPr>
        <w:t>Immunol</w:t>
      </w:r>
      <w:proofErr w:type="spellEnd"/>
      <w:r w:rsidRPr="000767B0">
        <w:rPr>
          <w:rFonts w:ascii="Book Antiqua" w:eastAsia="宋体" w:hAnsi="Book Antiqua" w:cs="宋体"/>
          <w:kern w:val="0"/>
          <w:sz w:val="24"/>
          <w:szCs w:val="24"/>
        </w:rPr>
        <w:t> 2008; </w:t>
      </w:r>
      <w:r w:rsidRPr="000767B0">
        <w:rPr>
          <w:rFonts w:ascii="Book Antiqua" w:eastAsia="宋体" w:hAnsi="Book Antiqua" w:cs="宋体"/>
          <w:b/>
          <w:bCs/>
          <w:kern w:val="0"/>
          <w:sz w:val="24"/>
          <w:szCs w:val="24"/>
        </w:rPr>
        <w:t>181</w:t>
      </w:r>
      <w:r w:rsidRPr="000767B0">
        <w:rPr>
          <w:rFonts w:ascii="Book Antiqua" w:eastAsia="宋体" w:hAnsi="Book Antiqua" w:cs="宋体"/>
          <w:kern w:val="0"/>
          <w:sz w:val="24"/>
          <w:szCs w:val="24"/>
        </w:rPr>
        <w:t>: 6574-6583 [PMID: 18941248</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0767B0">
        <w:rPr>
          <w:rFonts w:ascii="Book Antiqua" w:eastAsia="宋体" w:hAnsi="Book Antiqua" w:cs="宋体"/>
          <w:kern w:val="0"/>
          <w:sz w:val="24"/>
          <w:szCs w:val="24"/>
        </w:rPr>
        <w:t>10.4049/jimmunol.181.9.6574]</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6 </w:t>
      </w:r>
      <w:r w:rsidRPr="000767B0">
        <w:rPr>
          <w:rFonts w:ascii="Book Antiqua" w:eastAsia="宋体" w:hAnsi="Book Antiqua" w:cs="宋体"/>
          <w:b/>
          <w:bCs/>
          <w:kern w:val="0"/>
          <w:sz w:val="24"/>
          <w:szCs w:val="24"/>
        </w:rPr>
        <w:t>Han SL</w:t>
      </w:r>
      <w:r w:rsidRPr="000767B0">
        <w:rPr>
          <w:rFonts w:ascii="Book Antiqua" w:eastAsia="宋体" w:hAnsi="Book Antiqua" w:cs="宋体"/>
          <w:kern w:val="0"/>
          <w:sz w:val="24"/>
          <w:szCs w:val="24"/>
        </w:rPr>
        <w:t>, Xu C, Wu XL, Li JL, Liu Z, Zeng QQ. The impact of expressions of CD97 and its ligand CD55 at the invasion front on prognosis of rectal adenocarcinoma. </w:t>
      </w:r>
      <w:proofErr w:type="spellStart"/>
      <w:r w:rsidRPr="000767B0">
        <w:rPr>
          <w:rFonts w:ascii="Book Antiqua" w:eastAsia="宋体" w:hAnsi="Book Antiqua" w:cs="宋体"/>
          <w:i/>
          <w:iCs/>
          <w:kern w:val="0"/>
          <w:sz w:val="24"/>
          <w:szCs w:val="24"/>
        </w:rPr>
        <w:t>Int</w:t>
      </w:r>
      <w:proofErr w:type="spellEnd"/>
      <w:r w:rsidRPr="000767B0">
        <w:rPr>
          <w:rFonts w:ascii="Book Antiqua" w:eastAsia="宋体" w:hAnsi="Book Antiqua" w:cs="宋体"/>
          <w:i/>
          <w:iCs/>
          <w:kern w:val="0"/>
          <w:sz w:val="24"/>
          <w:szCs w:val="24"/>
        </w:rPr>
        <w:t xml:space="preserve"> J Colorectal Dis</w:t>
      </w:r>
      <w:r w:rsidRPr="000767B0">
        <w:rPr>
          <w:rFonts w:ascii="Book Antiqua" w:eastAsia="宋体" w:hAnsi="Book Antiqua" w:cs="宋体"/>
          <w:kern w:val="0"/>
          <w:sz w:val="24"/>
          <w:szCs w:val="24"/>
        </w:rPr>
        <w:t> 2010; </w:t>
      </w:r>
      <w:r w:rsidRPr="000767B0">
        <w:rPr>
          <w:rFonts w:ascii="Book Antiqua" w:eastAsia="宋体" w:hAnsi="Book Antiqua" w:cs="宋体"/>
          <w:b/>
          <w:bCs/>
          <w:kern w:val="0"/>
          <w:sz w:val="24"/>
          <w:szCs w:val="24"/>
        </w:rPr>
        <w:t>25</w:t>
      </w:r>
      <w:r w:rsidRPr="000767B0">
        <w:rPr>
          <w:rFonts w:ascii="Book Antiqua" w:eastAsia="宋体" w:hAnsi="Book Antiqua" w:cs="宋体"/>
          <w:kern w:val="0"/>
          <w:sz w:val="24"/>
          <w:szCs w:val="24"/>
        </w:rPr>
        <w:t>: 695-702 [PMID: 20339853 DOI: 10.1007/s00384-010-0926-5]</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7 </w:t>
      </w:r>
      <w:proofErr w:type="spellStart"/>
      <w:r w:rsidRPr="000767B0">
        <w:rPr>
          <w:rFonts w:ascii="Book Antiqua" w:eastAsia="宋体" w:hAnsi="Book Antiqua" w:cs="宋体"/>
          <w:b/>
          <w:bCs/>
          <w:kern w:val="0"/>
          <w:sz w:val="24"/>
          <w:szCs w:val="24"/>
        </w:rPr>
        <w:t>Steinert</w:t>
      </w:r>
      <w:proofErr w:type="spellEnd"/>
      <w:r w:rsidRPr="000767B0">
        <w:rPr>
          <w:rFonts w:ascii="Book Antiqua" w:eastAsia="宋体" w:hAnsi="Book Antiqua" w:cs="宋体"/>
          <w:b/>
          <w:bCs/>
          <w:kern w:val="0"/>
          <w:sz w:val="24"/>
          <w:szCs w:val="24"/>
        </w:rPr>
        <w:t xml:space="preserve"> M</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Wobus</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Boltze</w:t>
      </w:r>
      <w:proofErr w:type="spellEnd"/>
      <w:r w:rsidRPr="000767B0">
        <w:rPr>
          <w:rFonts w:ascii="Book Antiqua" w:eastAsia="宋体" w:hAnsi="Book Antiqua" w:cs="宋体"/>
          <w:kern w:val="0"/>
          <w:sz w:val="24"/>
          <w:szCs w:val="24"/>
        </w:rPr>
        <w:t xml:space="preserve"> C, </w:t>
      </w:r>
      <w:proofErr w:type="spellStart"/>
      <w:r w:rsidRPr="000767B0">
        <w:rPr>
          <w:rFonts w:ascii="Book Antiqua" w:eastAsia="宋体" w:hAnsi="Book Antiqua" w:cs="宋体"/>
          <w:kern w:val="0"/>
          <w:sz w:val="24"/>
          <w:szCs w:val="24"/>
        </w:rPr>
        <w:t>Schütz</w:t>
      </w:r>
      <w:proofErr w:type="spellEnd"/>
      <w:r w:rsidRPr="000767B0">
        <w:rPr>
          <w:rFonts w:ascii="Book Antiqua" w:eastAsia="宋体" w:hAnsi="Book Antiqua" w:cs="宋体"/>
          <w:kern w:val="0"/>
          <w:sz w:val="24"/>
          <w:szCs w:val="24"/>
        </w:rPr>
        <w:t xml:space="preserve"> A, </w:t>
      </w:r>
      <w:proofErr w:type="spellStart"/>
      <w:r w:rsidRPr="000767B0">
        <w:rPr>
          <w:rFonts w:ascii="Book Antiqua" w:eastAsia="宋体" w:hAnsi="Book Antiqua" w:cs="宋体"/>
          <w:kern w:val="0"/>
          <w:sz w:val="24"/>
          <w:szCs w:val="24"/>
        </w:rPr>
        <w:t>Wahlbuhl</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Hamann</w:t>
      </w:r>
      <w:proofErr w:type="spellEnd"/>
      <w:r w:rsidRPr="000767B0">
        <w:rPr>
          <w:rFonts w:ascii="Book Antiqua" w:eastAsia="宋体" w:hAnsi="Book Antiqua" w:cs="宋体"/>
          <w:kern w:val="0"/>
          <w:sz w:val="24"/>
          <w:szCs w:val="24"/>
        </w:rPr>
        <w:t xml:space="preserve"> J, </w:t>
      </w:r>
      <w:proofErr w:type="spellStart"/>
      <w:r w:rsidRPr="000767B0">
        <w:rPr>
          <w:rFonts w:ascii="Book Antiqua" w:eastAsia="宋体" w:hAnsi="Book Antiqua" w:cs="宋体"/>
          <w:kern w:val="0"/>
          <w:sz w:val="24"/>
          <w:szCs w:val="24"/>
        </w:rPr>
        <w:t>Aust</w:t>
      </w:r>
      <w:proofErr w:type="spellEnd"/>
      <w:r w:rsidRPr="000767B0">
        <w:rPr>
          <w:rFonts w:ascii="Book Antiqua" w:eastAsia="宋体" w:hAnsi="Book Antiqua" w:cs="宋体"/>
          <w:kern w:val="0"/>
          <w:sz w:val="24"/>
          <w:szCs w:val="24"/>
        </w:rPr>
        <w:t xml:space="preserve"> G. Expression and regulation of CD97 in colorectal carcinoma cell lines and tumor tissues. </w:t>
      </w:r>
      <w:r w:rsidRPr="000767B0">
        <w:rPr>
          <w:rFonts w:ascii="Book Antiqua" w:eastAsia="宋体" w:hAnsi="Book Antiqua" w:cs="宋体"/>
          <w:i/>
          <w:iCs/>
          <w:kern w:val="0"/>
          <w:sz w:val="24"/>
          <w:szCs w:val="24"/>
        </w:rPr>
        <w:t xml:space="preserve">Am J </w:t>
      </w:r>
      <w:proofErr w:type="spellStart"/>
      <w:r w:rsidRPr="000767B0">
        <w:rPr>
          <w:rFonts w:ascii="Book Antiqua" w:eastAsia="宋体" w:hAnsi="Book Antiqua" w:cs="宋体"/>
          <w:i/>
          <w:iCs/>
          <w:kern w:val="0"/>
          <w:sz w:val="24"/>
          <w:szCs w:val="24"/>
        </w:rPr>
        <w:t>Pathol</w:t>
      </w:r>
      <w:proofErr w:type="spellEnd"/>
      <w:r w:rsidRPr="000767B0">
        <w:rPr>
          <w:rFonts w:ascii="Book Antiqua" w:eastAsia="宋体" w:hAnsi="Book Antiqua" w:cs="宋体"/>
          <w:kern w:val="0"/>
          <w:sz w:val="24"/>
          <w:szCs w:val="24"/>
        </w:rPr>
        <w:t> 2002; </w:t>
      </w:r>
      <w:r w:rsidRPr="000767B0">
        <w:rPr>
          <w:rFonts w:ascii="Book Antiqua" w:eastAsia="宋体" w:hAnsi="Book Antiqua" w:cs="宋体"/>
          <w:b/>
          <w:bCs/>
          <w:kern w:val="0"/>
          <w:sz w:val="24"/>
          <w:szCs w:val="24"/>
        </w:rPr>
        <w:t>161</w:t>
      </w:r>
      <w:r w:rsidRPr="000767B0">
        <w:rPr>
          <w:rFonts w:ascii="Book Antiqua" w:eastAsia="宋体" w:hAnsi="Book Antiqua" w:cs="宋体"/>
          <w:kern w:val="0"/>
          <w:sz w:val="24"/>
          <w:szCs w:val="24"/>
        </w:rPr>
        <w:t>: 1657-1667 [PMID: 12414513 DOI: 10.1016/S0002-9440(10)64443-4]</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lastRenderedPageBreak/>
        <w:t>8 </w:t>
      </w:r>
      <w:proofErr w:type="spellStart"/>
      <w:r w:rsidRPr="000767B0">
        <w:rPr>
          <w:rFonts w:ascii="Book Antiqua" w:eastAsia="宋体" w:hAnsi="Book Antiqua" w:cs="宋体"/>
          <w:b/>
          <w:bCs/>
          <w:kern w:val="0"/>
          <w:sz w:val="24"/>
          <w:szCs w:val="24"/>
        </w:rPr>
        <w:t>Aust</w:t>
      </w:r>
      <w:proofErr w:type="spellEnd"/>
      <w:r w:rsidRPr="000767B0">
        <w:rPr>
          <w:rFonts w:ascii="Book Antiqua" w:eastAsia="宋体" w:hAnsi="Book Antiqua" w:cs="宋体"/>
          <w:b/>
          <w:bCs/>
          <w:kern w:val="0"/>
          <w:sz w:val="24"/>
          <w:szCs w:val="24"/>
        </w:rPr>
        <w:t xml:space="preserve"> G</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Eichler</w:t>
      </w:r>
      <w:proofErr w:type="spellEnd"/>
      <w:r w:rsidRPr="000767B0">
        <w:rPr>
          <w:rFonts w:ascii="Book Antiqua" w:eastAsia="宋体" w:hAnsi="Book Antiqua" w:cs="宋体"/>
          <w:kern w:val="0"/>
          <w:sz w:val="24"/>
          <w:szCs w:val="24"/>
        </w:rPr>
        <w:t xml:space="preserve"> W, Laue S, Lehmann I, </w:t>
      </w:r>
      <w:proofErr w:type="spellStart"/>
      <w:r w:rsidRPr="000767B0">
        <w:rPr>
          <w:rFonts w:ascii="Book Antiqua" w:eastAsia="宋体" w:hAnsi="Book Antiqua" w:cs="宋体"/>
          <w:kern w:val="0"/>
          <w:sz w:val="24"/>
          <w:szCs w:val="24"/>
        </w:rPr>
        <w:t>Heldin</w:t>
      </w:r>
      <w:proofErr w:type="spellEnd"/>
      <w:r w:rsidRPr="000767B0">
        <w:rPr>
          <w:rFonts w:ascii="Book Antiqua" w:eastAsia="宋体" w:hAnsi="Book Antiqua" w:cs="宋体"/>
          <w:kern w:val="0"/>
          <w:sz w:val="24"/>
          <w:szCs w:val="24"/>
        </w:rPr>
        <w:t xml:space="preserve"> NE, </w:t>
      </w:r>
      <w:proofErr w:type="spellStart"/>
      <w:r w:rsidRPr="000767B0">
        <w:rPr>
          <w:rFonts w:ascii="Book Antiqua" w:eastAsia="宋体" w:hAnsi="Book Antiqua" w:cs="宋体"/>
          <w:kern w:val="0"/>
          <w:sz w:val="24"/>
          <w:szCs w:val="24"/>
        </w:rPr>
        <w:t>Lotz</w:t>
      </w:r>
      <w:proofErr w:type="spellEnd"/>
      <w:r w:rsidRPr="000767B0">
        <w:rPr>
          <w:rFonts w:ascii="Book Antiqua" w:eastAsia="宋体" w:hAnsi="Book Antiqua" w:cs="宋体"/>
          <w:kern w:val="0"/>
          <w:sz w:val="24"/>
          <w:szCs w:val="24"/>
        </w:rPr>
        <w:t xml:space="preserve"> O, </w:t>
      </w:r>
      <w:proofErr w:type="spellStart"/>
      <w:r w:rsidRPr="000767B0">
        <w:rPr>
          <w:rFonts w:ascii="Book Antiqua" w:eastAsia="宋体" w:hAnsi="Book Antiqua" w:cs="宋体"/>
          <w:kern w:val="0"/>
          <w:sz w:val="24"/>
          <w:szCs w:val="24"/>
        </w:rPr>
        <w:t>Scherbaum</w:t>
      </w:r>
      <w:proofErr w:type="spellEnd"/>
      <w:r w:rsidRPr="000767B0">
        <w:rPr>
          <w:rFonts w:ascii="Book Antiqua" w:eastAsia="宋体" w:hAnsi="Book Antiqua" w:cs="宋体"/>
          <w:kern w:val="0"/>
          <w:sz w:val="24"/>
          <w:szCs w:val="24"/>
        </w:rPr>
        <w:t xml:space="preserve"> WA, </w:t>
      </w:r>
      <w:proofErr w:type="spellStart"/>
      <w:r w:rsidRPr="000767B0">
        <w:rPr>
          <w:rFonts w:ascii="Book Antiqua" w:eastAsia="宋体" w:hAnsi="Book Antiqua" w:cs="宋体"/>
          <w:kern w:val="0"/>
          <w:sz w:val="24"/>
          <w:szCs w:val="24"/>
        </w:rPr>
        <w:t>Dralle</w:t>
      </w:r>
      <w:proofErr w:type="spellEnd"/>
      <w:r w:rsidRPr="000767B0">
        <w:rPr>
          <w:rFonts w:ascii="Book Antiqua" w:eastAsia="宋体" w:hAnsi="Book Antiqua" w:cs="宋体"/>
          <w:kern w:val="0"/>
          <w:sz w:val="24"/>
          <w:szCs w:val="24"/>
        </w:rPr>
        <w:t xml:space="preserve"> H, Hoang-Vu C. CD97: a dedifferentiation marker in human thyroid carcinomas. </w:t>
      </w:r>
      <w:r w:rsidRPr="000767B0">
        <w:rPr>
          <w:rFonts w:ascii="Book Antiqua" w:eastAsia="宋体" w:hAnsi="Book Antiqua" w:cs="宋体"/>
          <w:i/>
          <w:iCs/>
          <w:kern w:val="0"/>
          <w:sz w:val="24"/>
          <w:szCs w:val="24"/>
        </w:rPr>
        <w:t>Cancer Res</w:t>
      </w:r>
      <w:r w:rsidRPr="000767B0">
        <w:rPr>
          <w:rFonts w:ascii="Book Antiqua" w:eastAsia="宋体" w:hAnsi="Book Antiqua" w:cs="宋体"/>
          <w:kern w:val="0"/>
          <w:sz w:val="24"/>
          <w:szCs w:val="24"/>
        </w:rPr>
        <w:t> 1997; </w:t>
      </w:r>
      <w:r w:rsidRPr="000767B0">
        <w:rPr>
          <w:rFonts w:ascii="Book Antiqua" w:eastAsia="宋体" w:hAnsi="Book Antiqua" w:cs="宋体"/>
          <w:b/>
          <w:bCs/>
          <w:kern w:val="0"/>
          <w:sz w:val="24"/>
          <w:szCs w:val="24"/>
        </w:rPr>
        <w:t>57</w:t>
      </w:r>
      <w:r w:rsidRPr="000767B0">
        <w:rPr>
          <w:rFonts w:ascii="Book Antiqua" w:eastAsia="宋体" w:hAnsi="Book Antiqua" w:cs="宋体"/>
          <w:kern w:val="0"/>
          <w:sz w:val="24"/>
          <w:szCs w:val="24"/>
        </w:rPr>
        <w:t>: 1798-1806 [PMID: 9135025]</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9 </w:t>
      </w:r>
      <w:r w:rsidRPr="000767B0">
        <w:rPr>
          <w:rFonts w:ascii="Book Antiqua" w:eastAsia="宋体" w:hAnsi="Book Antiqua" w:cs="宋体"/>
          <w:b/>
          <w:bCs/>
          <w:kern w:val="0"/>
          <w:sz w:val="24"/>
          <w:szCs w:val="24"/>
        </w:rPr>
        <w:t>Hoang-Vu C</w:t>
      </w:r>
      <w:r w:rsidRPr="000767B0">
        <w:rPr>
          <w:rFonts w:ascii="Book Antiqua" w:eastAsia="宋体" w:hAnsi="Book Antiqua" w:cs="宋体"/>
          <w:kern w:val="0"/>
          <w:sz w:val="24"/>
          <w:szCs w:val="24"/>
        </w:rPr>
        <w:t xml:space="preserve">, Bull K, Schwarz I, Krause G, </w:t>
      </w:r>
      <w:proofErr w:type="spellStart"/>
      <w:r w:rsidRPr="000767B0">
        <w:rPr>
          <w:rFonts w:ascii="Book Antiqua" w:eastAsia="宋体" w:hAnsi="Book Antiqua" w:cs="宋体"/>
          <w:kern w:val="0"/>
          <w:sz w:val="24"/>
          <w:szCs w:val="24"/>
        </w:rPr>
        <w:t>Schmutzler</w:t>
      </w:r>
      <w:proofErr w:type="spellEnd"/>
      <w:r w:rsidRPr="000767B0">
        <w:rPr>
          <w:rFonts w:ascii="Book Antiqua" w:eastAsia="宋体" w:hAnsi="Book Antiqua" w:cs="宋体"/>
          <w:kern w:val="0"/>
          <w:sz w:val="24"/>
          <w:szCs w:val="24"/>
        </w:rPr>
        <w:t xml:space="preserve"> C, </w:t>
      </w:r>
      <w:proofErr w:type="spellStart"/>
      <w:r w:rsidRPr="000767B0">
        <w:rPr>
          <w:rFonts w:ascii="Book Antiqua" w:eastAsia="宋体" w:hAnsi="Book Antiqua" w:cs="宋体"/>
          <w:kern w:val="0"/>
          <w:sz w:val="24"/>
          <w:szCs w:val="24"/>
        </w:rPr>
        <w:t>Aust</w:t>
      </w:r>
      <w:proofErr w:type="spellEnd"/>
      <w:r w:rsidRPr="000767B0">
        <w:rPr>
          <w:rFonts w:ascii="Book Antiqua" w:eastAsia="宋体" w:hAnsi="Book Antiqua" w:cs="宋体"/>
          <w:kern w:val="0"/>
          <w:sz w:val="24"/>
          <w:szCs w:val="24"/>
        </w:rPr>
        <w:t xml:space="preserve"> G, </w:t>
      </w:r>
      <w:proofErr w:type="spellStart"/>
      <w:r w:rsidRPr="000767B0">
        <w:rPr>
          <w:rFonts w:ascii="Book Antiqua" w:eastAsia="宋体" w:hAnsi="Book Antiqua" w:cs="宋体"/>
          <w:kern w:val="0"/>
          <w:sz w:val="24"/>
          <w:szCs w:val="24"/>
        </w:rPr>
        <w:t>Köhrle</w:t>
      </w:r>
      <w:proofErr w:type="spellEnd"/>
      <w:r w:rsidRPr="000767B0">
        <w:rPr>
          <w:rFonts w:ascii="Book Antiqua" w:eastAsia="宋体" w:hAnsi="Book Antiqua" w:cs="宋体"/>
          <w:kern w:val="0"/>
          <w:sz w:val="24"/>
          <w:szCs w:val="24"/>
        </w:rPr>
        <w:t xml:space="preserve"> J, </w:t>
      </w:r>
      <w:proofErr w:type="spellStart"/>
      <w:r w:rsidRPr="000767B0">
        <w:rPr>
          <w:rFonts w:ascii="Book Antiqua" w:eastAsia="宋体" w:hAnsi="Book Antiqua" w:cs="宋体"/>
          <w:kern w:val="0"/>
          <w:sz w:val="24"/>
          <w:szCs w:val="24"/>
        </w:rPr>
        <w:t>Dralle</w:t>
      </w:r>
      <w:proofErr w:type="spellEnd"/>
      <w:r w:rsidRPr="000767B0">
        <w:rPr>
          <w:rFonts w:ascii="Book Antiqua" w:eastAsia="宋体" w:hAnsi="Book Antiqua" w:cs="宋体"/>
          <w:kern w:val="0"/>
          <w:sz w:val="24"/>
          <w:szCs w:val="24"/>
        </w:rPr>
        <w:t xml:space="preserve"> H. Regulation of CD97 protein in thyroid carcinoma. </w:t>
      </w:r>
      <w:r w:rsidRPr="000767B0">
        <w:rPr>
          <w:rFonts w:ascii="Book Antiqua" w:eastAsia="宋体" w:hAnsi="Book Antiqua" w:cs="宋体"/>
          <w:i/>
          <w:iCs/>
          <w:kern w:val="0"/>
          <w:sz w:val="24"/>
          <w:szCs w:val="24"/>
        </w:rPr>
        <w:t xml:space="preserve">J </w:t>
      </w:r>
      <w:proofErr w:type="spellStart"/>
      <w:r w:rsidRPr="000767B0">
        <w:rPr>
          <w:rFonts w:ascii="Book Antiqua" w:eastAsia="宋体" w:hAnsi="Book Antiqua" w:cs="宋体"/>
          <w:i/>
          <w:iCs/>
          <w:kern w:val="0"/>
          <w:sz w:val="24"/>
          <w:szCs w:val="24"/>
        </w:rPr>
        <w:t>Clin</w:t>
      </w:r>
      <w:proofErr w:type="spellEnd"/>
      <w:r w:rsidRPr="000767B0">
        <w:rPr>
          <w:rFonts w:ascii="Book Antiqua" w:eastAsia="宋体" w:hAnsi="Book Antiqua" w:cs="宋体"/>
          <w:i/>
          <w:iCs/>
          <w:kern w:val="0"/>
          <w:sz w:val="24"/>
          <w:szCs w:val="24"/>
        </w:rPr>
        <w:t xml:space="preserve"> </w:t>
      </w:r>
      <w:proofErr w:type="spellStart"/>
      <w:r w:rsidRPr="000767B0">
        <w:rPr>
          <w:rFonts w:ascii="Book Antiqua" w:eastAsia="宋体" w:hAnsi="Book Antiqua" w:cs="宋体"/>
          <w:i/>
          <w:iCs/>
          <w:kern w:val="0"/>
          <w:sz w:val="24"/>
          <w:szCs w:val="24"/>
        </w:rPr>
        <w:t>Endocrinol</w:t>
      </w:r>
      <w:proofErr w:type="spellEnd"/>
      <w:r w:rsidRPr="000767B0">
        <w:rPr>
          <w:rFonts w:ascii="Book Antiqua" w:eastAsia="宋体" w:hAnsi="Book Antiqua" w:cs="宋体"/>
          <w:i/>
          <w:iCs/>
          <w:kern w:val="0"/>
          <w:sz w:val="24"/>
          <w:szCs w:val="24"/>
        </w:rPr>
        <w:t xml:space="preserve"> </w:t>
      </w:r>
      <w:proofErr w:type="spellStart"/>
      <w:r w:rsidRPr="000767B0">
        <w:rPr>
          <w:rFonts w:ascii="Book Antiqua" w:eastAsia="宋体" w:hAnsi="Book Antiqua" w:cs="宋体"/>
          <w:i/>
          <w:iCs/>
          <w:kern w:val="0"/>
          <w:sz w:val="24"/>
          <w:szCs w:val="24"/>
        </w:rPr>
        <w:t>Metab</w:t>
      </w:r>
      <w:proofErr w:type="spellEnd"/>
      <w:r w:rsidRPr="000767B0">
        <w:rPr>
          <w:rFonts w:ascii="Book Antiqua" w:eastAsia="宋体" w:hAnsi="Book Antiqua" w:cs="宋体"/>
          <w:kern w:val="0"/>
          <w:sz w:val="24"/>
          <w:szCs w:val="24"/>
        </w:rPr>
        <w:t> 1999; </w:t>
      </w:r>
      <w:r w:rsidRPr="000767B0">
        <w:rPr>
          <w:rFonts w:ascii="Book Antiqua" w:eastAsia="宋体" w:hAnsi="Book Antiqua" w:cs="宋体"/>
          <w:b/>
          <w:bCs/>
          <w:kern w:val="0"/>
          <w:sz w:val="24"/>
          <w:szCs w:val="24"/>
        </w:rPr>
        <w:t>84</w:t>
      </w:r>
      <w:r w:rsidRPr="000767B0">
        <w:rPr>
          <w:rFonts w:ascii="Book Antiqua" w:eastAsia="宋体" w:hAnsi="Book Antiqua" w:cs="宋体"/>
          <w:kern w:val="0"/>
          <w:sz w:val="24"/>
          <w:szCs w:val="24"/>
        </w:rPr>
        <w:t>: 1104-1109 [PMID: 10084602]</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10 </w:t>
      </w:r>
      <w:proofErr w:type="spellStart"/>
      <w:r w:rsidRPr="000767B0">
        <w:rPr>
          <w:rFonts w:ascii="Book Antiqua" w:eastAsia="宋体" w:hAnsi="Book Antiqua" w:cs="宋体"/>
          <w:b/>
          <w:bCs/>
          <w:kern w:val="0"/>
          <w:sz w:val="24"/>
          <w:szCs w:val="24"/>
        </w:rPr>
        <w:t>Jaspars</w:t>
      </w:r>
      <w:proofErr w:type="spellEnd"/>
      <w:r w:rsidRPr="000767B0">
        <w:rPr>
          <w:rFonts w:ascii="Book Antiqua" w:eastAsia="宋体" w:hAnsi="Book Antiqua" w:cs="宋体"/>
          <w:b/>
          <w:bCs/>
          <w:kern w:val="0"/>
          <w:sz w:val="24"/>
          <w:szCs w:val="24"/>
        </w:rPr>
        <w:t xml:space="preserve"> LH</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Vos</w:t>
      </w:r>
      <w:proofErr w:type="spellEnd"/>
      <w:r w:rsidRPr="000767B0">
        <w:rPr>
          <w:rFonts w:ascii="Book Antiqua" w:eastAsia="宋体" w:hAnsi="Book Antiqua" w:cs="宋体"/>
          <w:kern w:val="0"/>
          <w:sz w:val="24"/>
          <w:szCs w:val="24"/>
        </w:rPr>
        <w:t xml:space="preserve"> W, </w:t>
      </w:r>
      <w:proofErr w:type="spellStart"/>
      <w:r w:rsidRPr="000767B0">
        <w:rPr>
          <w:rFonts w:ascii="Book Antiqua" w:eastAsia="宋体" w:hAnsi="Book Antiqua" w:cs="宋体"/>
          <w:kern w:val="0"/>
          <w:sz w:val="24"/>
          <w:szCs w:val="24"/>
        </w:rPr>
        <w:t>Aust</w:t>
      </w:r>
      <w:proofErr w:type="spellEnd"/>
      <w:r w:rsidRPr="000767B0">
        <w:rPr>
          <w:rFonts w:ascii="Book Antiqua" w:eastAsia="宋体" w:hAnsi="Book Antiqua" w:cs="宋体"/>
          <w:kern w:val="0"/>
          <w:sz w:val="24"/>
          <w:szCs w:val="24"/>
        </w:rPr>
        <w:t xml:space="preserve"> G, Van </w:t>
      </w:r>
      <w:proofErr w:type="spellStart"/>
      <w:r w:rsidRPr="000767B0">
        <w:rPr>
          <w:rFonts w:ascii="Book Antiqua" w:eastAsia="宋体" w:hAnsi="Book Antiqua" w:cs="宋体"/>
          <w:kern w:val="0"/>
          <w:sz w:val="24"/>
          <w:szCs w:val="24"/>
        </w:rPr>
        <w:t>Lier</w:t>
      </w:r>
      <w:proofErr w:type="spellEnd"/>
      <w:r w:rsidRPr="000767B0">
        <w:rPr>
          <w:rFonts w:ascii="Book Antiqua" w:eastAsia="宋体" w:hAnsi="Book Antiqua" w:cs="宋体"/>
          <w:kern w:val="0"/>
          <w:sz w:val="24"/>
          <w:szCs w:val="24"/>
        </w:rPr>
        <w:t xml:space="preserve"> RA, </w:t>
      </w:r>
      <w:proofErr w:type="spellStart"/>
      <w:r w:rsidRPr="000767B0">
        <w:rPr>
          <w:rFonts w:ascii="Book Antiqua" w:eastAsia="宋体" w:hAnsi="Book Antiqua" w:cs="宋体"/>
          <w:kern w:val="0"/>
          <w:sz w:val="24"/>
          <w:szCs w:val="24"/>
        </w:rPr>
        <w:t>Hamann</w:t>
      </w:r>
      <w:proofErr w:type="spellEnd"/>
      <w:r w:rsidRPr="000767B0">
        <w:rPr>
          <w:rFonts w:ascii="Book Antiqua" w:eastAsia="宋体" w:hAnsi="Book Antiqua" w:cs="宋体"/>
          <w:kern w:val="0"/>
          <w:sz w:val="24"/>
          <w:szCs w:val="24"/>
        </w:rPr>
        <w:t xml:space="preserve"> J. Tissue distribution of the human CD97 EGF-TM7 receptor. </w:t>
      </w:r>
      <w:r w:rsidRPr="000767B0">
        <w:rPr>
          <w:rFonts w:ascii="Book Antiqua" w:eastAsia="宋体" w:hAnsi="Book Antiqua" w:cs="宋体"/>
          <w:i/>
          <w:iCs/>
          <w:kern w:val="0"/>
          <w:sz w:val="24"/>
          <w:szCs w:val="24"/>
        </w:rPr>
        <w:t>Tissue Antigens</w:t>
      </w:r>
      <w:r w:rsidRPr="000767B0">
        <w:rPr>
          <w:rFonts w:ascii="Book Antiqua" w:eastAsia="宋体" w:hAnsi="Book Antiqua" w:cs="宋体"/>
          <w:kern w:val="0"/>
          <w:sz w:val="24"/>
          <w:szCs w:val="24"/>
        </w:rPr>
        <w:t> 2001; </w:t>
      </w:r>
      <w:r w:rsidRPr="000767B0">
        <w:rPr>
          <w:rFonts w:ascii="Book Antiqua" w:eastAsia="宋体" w:hAnsi="Book Antiqua" w:cs="宋体"/>
          <w:b/>
          <w:bCs/>
          <w:kern w:val="0"/>
          <w:sz w:val="24"/>
          <w:szCs w:val="24"/>
        </w:rPr>
        <w:t>57</w:t>
      </w:r>
      <w:r w:rsidRPr="000767B0">
        <w:rPr>
          <w:rFonts w:ascii="Book Antiqua" w:eastAsia="宋体" w:hAnsi="Book Antiqua" w:cs="宋体"/>
          <w:kern w:val="0"/>
          <w:sz w:val="24"/>
          <w:szCs w:val="24"/>
        </w:rPr>
        <w:t>: 325-331 [PMID: 11380941</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0767B0">
        <w:rPr>
          <w:rFonts w:ascii="Book Antiqua" w:eastAsia="宋体" w:hAnsi="Book Antiqua" w:cs="宋体"/>
          <w:kern w:val="0"/>
          <w:sz w:val="24"/>
          <w:szCs w:val="24"/>
        </w:rPr>
        <w:t>10.1034/j.1399-0039.2001.057004325.x]</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11 </w:t>
      </w:r>
      <w:r w:rsidRPr="000767B0">
        <w:rPr>
          <w:rFonts w:ascii="Book Antiqua" w:eastAsia="宋体" w:hAnsi="Book Antiqua" w:cs="宋体"/>
          <w:b/>
          <w:bCs/>
          <w:kern w:val="0"/>
          <w:sz w:val="24"/>
          <w:szCs w:val="24"/>
        </w:rPr>
        <w:t>Liu Y</w:t>
      </w:r>
      <w:r w:rsidRPr="000767B0">
        <w:rPr>
          <w:rFonts w:ascii="Book Antiqua" w:eastAsia="宋体" w:hAnsi="Book Antiqua" w:cs="宋体"/>
          <w:kern w:val="0"/>
          <w:sz w:val="24"/>
          <w:szCs w:val="24"/>
        </w:rPr>
        <w:t>, Chen L, Peng SY, Chen ZX, Hoang-Vu C. Role of CD97(stalk) and CD55 as molecular markers for prognosis and therapy of gastric carcinoma patients. </w:t>
      </w:r>
      <w:r w:rsidRPr="000767B0">
        <w:rPr>
          <w:rFonts w:ascii="Book Antiqua" w:eastAsia="宋体" w:hAnsi="Book Antiqua" w:cs="宋体"/>
          <w:i/>
          <w:iCs/>
          <w:kern w:val="0"/>
          <w:sz w:val="24"/>
          <w:szCs w:val="24"/>
        </w:rPr>
        <w:t xml:space="preserve">J Zhejiang </w:t>
      </w:r>
      <w:proofErr w:type="spellStart"/>
      <w:r w:rsidRPr="000767B0">
        <w:rPr>
          <w:rFonts w:ascii="Book Antiqua" w:eastAsia="宋体" w:hAnsi="Book Antiqua" w:cs="宋体"/>
          <w:i/>
          <w:iCs/>
          <w:kern w:val="0"/>
          <w:sz w:val="24"/>
          <w:szCs w:val="24"/>
        </w:rPr>
        <w:t>Univ</w:t>
      </w:r>
      <w:proofErr w:type="spellEnd"/>
      <w:r w:rsidRPr="000767B0">
        <w:rPr>
          <w:rFonts w:ascii="Book Antiqua" w:eastAsia="宋体" w:hAnsi="Book Antiqua" w:cs="宋体"/>
          <w:i/>
          <w:iCs/>
          <w:kern w:val="0"/>
          <w:sz w:val="24"/>
          <w:szCs w:val="24"/>
        </w:rPr>
        <w:t xml:space="preserve"> </w:t>
      </w:r>
      <w:proofErr w:type="spellStart"/>
      <w:r w:rsidRPr="000767B0">
        <w:rPr>
          <w:rFonts w:ascii="Book Antiqua" w:eastAsia="宋体" w:hAnsi="Book Antiqua" w:cs="宋体"/>
          <w:i/>
          <w:iCs/>
          <w:kern w:val="0"/>
          <w:sz w:val="24"/>
          <w:szCs w:val="24"/>
        </w:rPr>
        <w:t>Sci</w:t>
      </w:r>
      <w:proofErr w:type="spellEnd"/>
      <w:r w:rsidRPr="000767B0">
        <w:rPr>
          <w:rFonts w:ascii="Book Antiqua" w:eastAsia="宋体" w:hAnsi="Book Antiqua" w:cs="宋体"/>
          <w:i/>
          <w:iCs/>
          <w:kern w:val="0"/>
          <w:sz w:val="24"/>
          <w:szCs w:val="24"/>
        </w:rPr>
        <w:t xml:space="preserve"> B</w:t>
      </w:r>
      <w:r w:rsidRPr="000767B0">
        <w:rPr>
          <w:rFonts w:ascii="Book Antiqua" w:eastAsia="宋体" w:hAnsi="Book Antiqua" w:cs="宋体"/>
          <w:kern w:val="0"/>
          <w:sz w:val="24"/>
          <w:szCs w:val="24"/>
        </w:rPr>
        <w:t> 2005; </w:t>
      </w:r>
      <w:r w:rsidRPr="000767B0">
        <w:rPr>
          <w:rFonts w:ascii="Book Antiqua" w:eastAsia="宋体" w:hAnsi="Book Antiqua" w:cs="宋体"/>
          <w:b/>
          <w:bCs/>
          <w:kern w:val="0"/>
          <w:sz w:val="24"/>
          <w:szCs w:val="24"/>
        </w:rPr>
        <w:t>6</w:t>
      </w:r>
      <w:r w:rsidRPr="000767B0">
        <w:rPr>
          <w:rFonts w:ascii="Book Antiqua" w:eastAsia="宋体" w:hAnsi="Book Antiqua" w:cs="宋体"/>
          <w:kern w:val="0"/>
          <w:sz w:val="24"/>
          <w:szCs w:val="24"/>
        </w:rPr>
        <w:t>: 913-918 [PMID: 16130195 DOI: 10.1631/jzus.2005.B0913]</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12 </w:t>
      </w:r>
      <w:r w:rsidRPr="000767B0">
        <w:rPr>
          <w:rFonts w:ascii="Book Antiqua" w:eastAsia="宋体" w:hAnsi="Book Antiqua" w:cs="宋体"/>
          <w:b/>
          <w:bCs/>
          <w:kern w:val="0"/>
          <w:sz w:val="24"/>
          <w:szCs w:val="24"/>
        </w:rPr>
        <w:t>Liu Y</w:t>
      </w:r>
      <w:r w:rsidRPr="000767B0">
        <w:rPr>
          <w:rFonts w:ascii="Book Antiqua" w:eastAsia="宋体" w:hAnsi="Book Antiqua" w:cs="宋体"/>
          <w:kern w:val="0"/>
          <w:sz w:val="24"/>
          <w:szCs w:val="24"/>
        </w:rPr>
        <w:t xml:space="preserve">, Chen L, Peng S, Chen Z, </w:t>
      </w:r>
      <w:proofErr w:type="spellStart"/>
      <w:r w:rsidRPr="000767B0">
        <w:rPr>
          <w:rFonts w:ascii="Book Antiqua" w:eastAsia="宋体" w:hAnsi="Book Antiqua" w:cs="宋体"/>
          <w:kern w:val="0"/>
          <w:sz w:val="24"/>
          <w:szCs w:val="24"/>
        </w:rPr>
        <w:t>Gimm</w:t>
      </w:r>
      <w:proofErr w:type="spellEnd"/>
      <w:r w:rsidRPr="000767B0">
        <w:rPr>
          <w:rFonts w:ascii="Book Antiqua" w:eastAsia="宋体" w:hAnsi="Book Antiqua" w:cs="宋体"/>
          <w:kern w:val="0"/>
          <w:sz w:val="24"/>
          <w:szCs w:val="24"/>
        </w:rPr>
        <w:t xml:space="preserve"> O, Finke R, Hoang-Vu C. The expression of CD97EGF and its ligand CD55 on marginal epithelium is related to higher stage and depth of tumor invasion of gastric carcinomas. </w:t>
      </w:r>
      <w:proofErr w:type="spellStart"/>
      <w:r w:rsidRPr="000767B0">
        <w:rPr>
          <w:rFonts w:ascii="Book Antiqua" w:eastAsia="宋体" w:hAnsi="Book Antiqua" w:cs="宋体"/>
          <w:i/>
          <w:iCs/>
          <w:kern w:val="0"/>
          <w:sz w:val="24"/>
          <w:szCs w:val="24"/>
        </w:rPr>
        <w:t>Oncol</w:t>
      </w:r>
      <w:proofErr w:type="spellEnd"/>
      <w:r w:rsidRPr="000767B0">
        <w:rPr>
          <w:rFonts w:ascii="Book Antiqua" w:eastAsia="宋体" w:hAnsi="Book Antiqua" w:cs="宋体"/>
          <w:i/>
          <w:iCs/>
          <w:kern w:val="0"/>
          <w:sz w:val="24"/>
          <w:szCs w:val="24"/>
        </w:rPr>
        <w:t xml:space="preserve"> Rep</w:t>
      </w:r>
      <w:r w:rsidRPr="000767B0">
        <w:rPr>
          <w:rFonts w:ascii="Book Antiqua" w:eastAsia="宋体" w:hAnsi="Book Antiqua" w:cs="宋体"/>
          <w:kern w:val="0"/>
          <w:sz w:val="24"/>
          <w:szCs w:val="24"/>
        </w:rPr>
        <w:t> 2005; </w:t>
      </w:r>
      <w:r w:rsidRPr="000767B0">
        <w:rPr>
          <w:rFonts w:ascii="Book Antiqua" w:eastAsia="宋体" w:hAnsi="Book Antiqua" w:cs="宋体"/>
          <w:b/>
          <w:bCs/>
          <w:kern w:val="0"/>
          <w:sz w:val="24"/>
          <w:szCs w:val="24"/>
        </w:rPr>
        <w:t>14</w:t>
      </w:r>
      <w:r w:rsidRPr="000767B0">
        <w:rPr>
          <w:rFonts w:ascii="Book Antiqua" w:eastAsia="宋体" w:hAnsi="Book Antiqua" w:cs="宋体"/>
          <w:kern w:val="0"/>
          <w:sz w:val="24"/>
          <w:szCs w:val="24"/>
        </w:rPr>
        <w:t>: 1413-1420 [PMID: 16273233]</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13 </w:t>
      </w:r>
      <w:r w:rsidRPr="000767B0">
        <w:rPr>
          <w:rFonts w:ascii="Book Antiqua" w:eastAsia="宋体" w:hAnsi="Book Antiqua" w:cs="宋体"/>
          <w:b/>
          <w:bCs/>
          <w:kern w:val="0"/>
          <w:sz w:val="24"/>
          <w:szCs w:val="24"/>
        </w:rPr>
        <w:t>Liu D</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Trojanowicz</w:t>
      </w:r>
      <w:proofErr w:type="spellEnd"/>
      <w:r w:rsidRPr="000767B0">
        <w:rPr>
          <w:rFonts w:ascii="Book Antiqua" w:eastAsia="宋体" w:hAnsi="Book Antiqua" w:cs="宋体"/>
          <w:kern w:val="0"/>
          <w:sz w:val="24"/>
          <w:szCs w:val="24"/>
        </w:rPr>
        <w:t xml:space="preserve"> B, Ye L, Li C, Zhang L, Li X, Li G, Zheng Y, Chen L. </w:t>
      </w:r>
      <w:proofErr w:type="gramStart"/>
      <w:r w:rsidRPr="000767B0">
        <w:rPr>
          <w:rFonts w:ascii="Book Antiqua" w:eastAsia="宋体" w:hAnsi="Book Antiqua" w:cs="宋体"/>
          <w:kern w:val="0"/>
          <w:sz w:val="24"/>
          <w:szCs w:val="24"/>
        </w:rPr>
        <w:t>The invasion and metastasis promotion role of CD97 small isoform in gastric carcinoma.</w:t>
      </w:r>
      <w:proofErr w:type="gramEnd"/>
      <w:r w:rsidRPr="000767B0">
        <w:rPr>
          <w:rFonts w:ascii="Book Antiqua" w:eastAsia="宋体" w:hAnsi="Book Antiqua" w:cs="宋体"/>
          <w:kern w:val="0"/>
          <w:sz w:val="24"/>
          <w:szCs w:val="24"/>
        </w:rPr>
        <w:t> </w:t>
      </w:r>
      <w:proofErr w:type="spellStart"/>
      <w:r w:rsidRPr="000767B0">
        <w:rPr>
          <w:rFonts w:ascii="Book Antiqua" w:eastAsia="宋体" w:hAnsi="Book Antiqua" w:cs="宋体"/>
          <w:i/>
          <w:iCs/>
          <w:kern w:val="0"/>
          <w:sz w:val="24"/>
          <w:szCs w:val="24"/>
        </w:rPr>
        <w:t>PLoS</w:t>
      </w:r>
      <w:proofErr w:type="spellEnd"/>
      <w:r w:rsidRPr="000767B0">
        <w:rPr>
          <w:rFonts w:ascii="Book Antiqua" w:eastAsia="宋体" w:hAnsi="Book Antiqua" w:cs="宋体"/>
          <w:i/>
          <w:iCs/>
          <w:kern w:val="0"/>
          <w:sz w:val="24"/>
          <w:szCs w:val="24"/>
        </w:rPr>
        <w:t xml:space="preserve"> One</w:t>
      </w:r>
      <w:r w:rsidRPr="000767B0">
        <w:rPr>
          <w:rFonts w:ascii="Book Antiqua" w:eastAsia="宋体" w:hAnsi="Book Antiqua" w:cs="宋体"/>
          <w:kern w:val="0"/>
          <w:sz w:val="24"/>
          <w:szCs w:val="24"/>
        </w:rPr>
        <w:t> 2012; </w:t>
      </w:r>
      <w:r w:rsidRPr="000767B0">
        <w:rPr>
          <w:rFonts w:ascii="Book Antiqua" w:eastAsia="宋体" w:hAnsi="Book Antiqua" w:cs="宋体"/>
          <w:b/>
          <w:bCs/>
          <w:kern w:val="0"/>
          <w:sz w:val="24"/>
          <w:szCs w:val="24"/>
        </w:rPr>
        <w:t>7</w:t>
      </w:r>
      <w:r w:rsidRPr="000767B0">
        <w:rPr>
          <w:rFonts w:ascii="Book Antiqua" w:eastAsia="宋体" w:hAnsi="Book Antiqua" w:cs="宋体"/>
          <w:kern w:val="0"/>
          <w:sz w:val="24"/>
          <w:szCs w:val="24"/>
        </w:rPr>
        <w:t>: e39989 [PMID: 22768192 DOI: 10.1371/journal.pone.0039989]</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14 </w:t>
      </w:r>
      <w:proofErr w:type="spellStart"/>
      <w:r w:rsidRPr="000767B0">
        <w:rPr>
          <w:rFonts w:ascii="Book Antiqua" w:eastAsia="宋体" w:hAnsi="Book Antiqua" w:cs="宋体"/>
          <w:b/>
          <w:bCs/>
          <w:kern w:val="0"/>
          <w:sz w:val="24"/>
          <w:szCs w:val="24"/>
        </w:rPr>
        <w:t>Schorey</w:t>
      </w:r>
      <w:proofErr w:type="spellEnd"/>
      <w:r w:rsidRPr="000767B0">
        <w:rPr>
          <w:rFonts w:ascii="Book Antiqua" w:eastAsia="宋体" w:hAnsi="Book Antiqua" w:cs="宋体"/>
          <w:b/>
          <w:bCs/>
          <w:kern w:val="0"/>
          <w:sz w:val="24"/>
          <w:szCs w:val="24"/>
        </w:rPr>
        <w:t xml:space="preserve"> JS</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Bhatnagar</w:t>
      </w:r>
      <w:proofErr w:type="spellEnd"/>
      <w:r w:rsidRPr="000767B0">
        <w:rPr>
          <w:rFonts w:ascii="Book Antiqua" w:eastAsia="宋体" w:hAnsi="Book Antiqua" w:cs="宋体"/>
          <w:kern w:val="0"/>
          <w:sz w:val="24"/>
          <w:szCs w:val="24"/>
        </w:rPr>
        <w:t xml:space="preserve"> S. Exosome function: from tumor immunology to pathogen biology. </w:t>
      </w:r>
      <w:r w:rsidRPr="000767B0">
        <w:rPr>
          <w:rFonts w:ascii="Book Antiqua" w:eastAsia="宋体" w:hAnsi="Book Antiqua" w:cs="宋体"/>
          <w:i/>
          <w:iCs/>
          <w:kern w:val="0"/>
          <w:sz w:val="24"/>
          <w:szCs w:val="24"/>
        </w:rPr>
        <w:t>Traffic</w:t>
      </w:r>
      <w:r w:rsidRPr="000767B0">
        <w:rPr>
          <w:rFonts w:ascii="Book Antiqua" w:eastAsia="宋体" w:hAnsi="Book Antiqua" w:cs="宋体"/>
          <w:kern w:val="0"/>
          <w:sz w:val="24"/>
          <w:szCs w:val="24"/>
        </w:rPr>
        <w:t> 2008; </w:t>
      </w:r>
      <w:r w:rsidRPr="000767B0">
        <w:rPr>
          <w:rFonts w:ascii="Book Antiqua" w:eastAsia="宋体" w:hAnsi="Book Antiqua" w:cs="宋体"/>
          <w:b/>
          <w:bCs/>
          <w:kern w:val="0"/>
          <w:sz w:val="24"/>
          <w:szCs w:val="24"/>
        </w:rPr>
        <w:t>9</w:t>
      </w:r>
      <w:r w:rsidRPr="000767B0">
        <w:rPr>
          <w:rFonts w:ascii="Book Antiqua" w:eastAsia="宋体" w:hAnsi="Book Antiqua" w:cs="宋体"/>
          <w:kern w:val="0"/>
          <w:sz w:val="24"/>
          <w:szCs w:val="24"/>
        </w:rPr>
        <w:t>: 871-881 [PMID: 18331451 DOI: 10.1111/j.1600-0854.2008.00734.x]</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15 </w:t>
      </w:r>
      <w:proofErr w:type="spellStart"/>
      <w:r w:rsidRPr="000767B0">
        <w:rPr>
          <w:rFonts w:ascii="Book Antiqua" w:eastAsia="宋体" w:hAnsi="Book Antiqua" w:cs="宋体"/>
          <w:b/>
          <w:bCs/>
          <w:kern w:val="0"/>
          <w:sz w:val="24"/>
          <w:szCs w:val="24"/>
        </w:rPr>
        <w:t>Vlassov</w:t>
      </w:r>
      <w:proofErr w:type="spellEnd"/>
      <w:r w:rsidRPr="000767B0">
        <w:rPr>
          <w:rFonts w:ascii="Book Antiqua" w:eastAsia="宋体" w:hAnsi="Book Antiqua" w:cs="宋体"/>
          <w:b/>
          <w:bCs/>
          <w:kern w:val="0"/>
          <w:sz w:val="24"/>
          <w:szCs w:val="24"/>
        </w:rPr>
        <w:t xml:space="preserve"> AV</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Magdaleno</w:t>
      </w:r>
      <w:proofErr w:type="spellEnd"/>
      <w:r w:rsidRPr="000767B0">
        <w:rPr>
          <w:rFonts w:ascii="Book Antiqua" w:eastAsia="宋体" w:hAnsi="Book Antiqua" w:cs="宋体"/>
          <w:kern w:val="0"/>
          <w:sz w:val="24"/>
          <w:szCs w:val="24"/>
        </w:rPr>
        <w:t xml:space="preserve"> S, </w:t>
      </w:r>
      <w:proofErr w:type="spellStart"/>
      <w:r w:rsidRPr="000767B0">
        <w:rPr>
          <w:rFonts w:ascii="Book Antiqua" w:eastAsia="宋体" w:hAnsi="Book Antiqua" w:cs="宋体"/>
          <w:kern w:val="0"/>
          <w:sz w:val="24"/>
          <w:szCs w:val="24"/>
        </w:rPr>
        <w:t>Setterquist</w:t>
      </w:r>
      <w:proofErr w:type="spellEnd"/>
      <w:r w:rsidRPr="000767B0">
        <w:rPr>
          <w:rFonts w:ascii="Book Antiqua" w:eastAsia="宋体" w:hAnsi="Book Antiqua" w:cs="宋体"/>
          <w:kern w:val="0"/>
          <w:sz w:val="24"/>
          <w:szCs w:val="24"/>
        </w:rPr>
        <w:t xml:space="preserve"> R, Conrad R. Exosomes: current knowledge of their composition, biological functions, and diagnostic and therapeutic potentials. </w:t>
      </w:r>
      <w:proofErr w:type="spellStart"/>
      <w:r w:rsidRPr="000767B0">
        <w:rPr>
          <w:rFonts w:ascii="Book Antiqua" w:eastAsia="宋体" w:hAnsi="Book Antiqua" w:cs="宋体"/>
          <w:i/>
          <w:iCs/>
          <w:kern w:val="0"/>
          <w:sz w:val="24"/>
          <w:szCs w:val="24"/>
        </w:rPr>
        <w:t>Biochim</w:t>
      </w:r>
      <w:proofErr w:type="spellEnd"/>
      <w:r w:rsidRPr="000767B0">
        <w:rPr>
          <w:rFonts w:ascii="Book Antiqua" w:eastAsia="宋体" w:hAnsi="Book Antiqua" w:cs="宋体"/>
          <w:i/>
          <w:iCs/>
          <w:kern w:val="0"/>
          <w:sz w:val="24"/>
          <w:szCs w:val="24"/>
        </w:rPr>
        <w:t xml:space="preserve"> </w:t>
      </w:r>
      <w:proofErr w:type="spellStart"/>
      <w:r w:rsidRPr="000767B0">
        <w:rPr>
          <w:rFonts w:ascii="Book Antiqua" w:eastAsia="宋体" w:hAnsi="Book Antiqua" w:cs="宋体"/>
          <w:i/>
          <w:iCs/>
          <w:kern w:val="0"/>
          <w:sz w:val="24"/>
          <w:szCs w:val="24"/>
        </w:rPr>
        <w:t>Biophys</w:t>
      </w:r>
      <w:proofErr w:type="spellEnd"/>
      <w:r w:rsidRPr="000767B0">
        <w:rPr>
          <w:rFonts w:ascii="Book Antiqua" w:eastAsia="宋体" w:hAnsi="Book Antiqua" w:cs="宋体"/>
          <w:i/>
          <w:iCs/>
          <w:kern w:val="0"/>
          <w:sz w:val="24"/>
          <w:szCs w:val="24"/>
        </w:rPr>
        <w:t xml:space="preserve"> </w:t>
      </w:r>
      <w:proofErr w:type="spellStart"/>
      <w:r w:rsidRPr="000767B0">
        <w:rPr>
          <w:rFonts w:ascii="Book Antiqua" w:eastAsia="宋体" w:hAnsi="Book Antiqua" w:cs="宋体"/>
          <w:i/>
          <w:iCs/>
          <w:kern w:val="0"/>
          <w:sz w:val="24"/>
          <w:szCs w:val="24"/>
        </w:rPr>
        <w:t>Acta</w:t>
      </w:r>
      <w:proofErr w:type="spellEnd"/>
      <w:r w:rsidRPr="000767B0">
        <w:rPr>
          <w:rFonts w:ascii="Book Antiqua" w:eastAsia="宋体" w:hAnsi="Book Antiqua" w:cs="宋体"/>
          <w:kern w:val="0"/>
          <w:sz w:val="24"/>
          <w:szCs w:val="24"/>
        </w:rPr>
        <w:t> 2012; </w:t>
      </w:r>
      <w:r w:rsidRPr="000767B0">
        <w:rPr>
          <w:rFonts w:ascii="Book Antiqua" w:eastAsia="宋体" w:hAnsi="Book Antiqua" w:cs="宋体"/>
          <w:b/>
          <w:bCs/>
          <w:kern w:val="0"/>
          <w:sz w:val="24"/>
          <w:szCs w:val="24"/>
        </w:rPr>
        <w:t>1820</w:t>
      </w:r>
      <w:r w:rsidRPr="000767B0">
        <w:rPr>
          <w:rFonts w:ascii="Book Antiqua" w:eastAsia="宋体" w:hAnsi="Book Antiqua" w:cs="宋体"/>
          <w:kern w:val="0"/>
          <w:sz w:val="24"/>
          <w:szCs w:val="24"/>
        </w:rPr>
        <w:t>: 940-948 [PMID: 22503788 DOI: 10.1016/j.bbagen.2012.03.017]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16 </w:t>
      </w:r>
      <w:r w:rsidRPr="000767B0">
        <w:rPr>
          <w:rFonts w:ascii="Book Antiqua" w:eastAsia="宋体" w:hAnsi="Book Antiqua" w:cs="宋体"/>
          <w:b/>
          <w:bCs/>
          <w:kern w:val="0"/>
          <w:sz w:val="24"/>
          <w:szCs w:val="24"/>
        </w:rPr>
        <w:t>Andre F</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Schartz</w:t>
      </w:r>
      <w:proofErr w:type="spellEnd"/>
      <w:r w:rsidRPr="000767B0">
        <w:rPr>
          <w:rFonts w:ascii="Book Antiqua" w:eastAsia="宋体" w:hAnsi="Book Antiqua" w:cs="宋体"/>
          <w:kern w:val="0"/>
          <w:sz w:val="24"/>
          <w:szCs w:val="24"/>
        </w:rPr>
        <w:t xml:space="preserve"> NE, </w:t>
      </w:r>
      <w:proofErr w:type="spellStart"/>
      <w:r w:rsidRPr="000767B0">
        <w:rPr>
          <w:rFonts w:ascii="Book Antiqua" w:eastAsia="宋体" w:hAnsi="Book Antiqua" w:cs="宋体"/>
          <w:kern w:val="0"/>
          <w:sz w:val="24"/>
          <w:szCs w:val="24"/>
        </w:rPr>
        <w:t>Movassagh</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Flament</w:t>
      </w:r>
      <w:proofErr w:type="spellEnd"/>
      <w:r w:rsidRPr="000767B0">
        <w:rPr>
          <w:rFonts w:ascii="Book Antiqua" w:eastAsia="宋体" w:hAnsi="Book Antiqua" w:cs="宋体"/>
          <w:kern w:val="0"/>
          <w:sz w:val="24"/>
          <w:szCs w:val="24"/>
        </w:rPr>
        <w:t xml:space="preserve"> C, </w:t>
      </w:r>
      <w:proofErr w:type="spellStart"/>
      <w:r w:rsidRPr="000767B0">
        <w:rPr>
          <w:rFonts w:ascii="Book Antiqua" w:eastAsia="宋体" w:hAnsi="Book Antiqua" w:cs="宋体"/>
          <w:kern w:val="0"/>
          <w:sz w:val="24"/>
          <w:szCs w:val="24"/>
        </w:rPr>
        <w:t>Pautier</w:t>
      </w:r>
      <w:proofErr w:type="spellEnd"/>
      <w:r w:rsidRPr="000767B0">
        <w:rPr>
          <w:rFonts w:ascii="Book Antiqua" w:eastAsia="宋体" w:hAnsi="Book Antiqua" w:cs="宋体"/>
          <w:kern w:val="0"/>
          <w:sz w:val="24"/>
          <w:szCs w:val="24"/>
        </w:rPr>
        <w:t xml:space="preserve"> P, </w:t>
      </w:r>
      <w:proofErr w:type="spellStart"/>
      <w:r w:rsidRPr="000767B0">
        <w:rPr>
          <w:rFonts w:ascii="Book Antiqua" w:eastAsia="宋体" w:hAnsi="Book Antiqua" w:cs="宋体"/>
          <w:kern w:val="0"/>
          <w:sz w:val="24"/>
          <w:szCs w:val="24"/>
        </w:rPr>
        <w:t>Morice</w:t>
      </w:r>
      <w:proofErr w:type="spellEnd"/>
      <w:r w:rsidRPr="000767B0">
        <w:rPr>
          <w:rFonts w:ascii="Book Antiqua" w:eastAsia="宋体" w:hAnsi="Book Antiqua" w:cs="宋体"/>
          <w:kern w:val="0"/>
          <w:sz w:val="24"/>
          <w:szCs w:val="24"/>
        </w:rPr>
        <w:t xml:space="preserve"> P, </w:t>
      </w:r>
      <w:proofErr w:type="spellStart"/>
      <w:r w:rsidRPr="000767B0">
        <w:rPr>
          <w:rFonts w:ascii="Book Antiqua" w:eastAsia="宋体" w:hAnsi="Book Antiqua" w:cs="宋体"/>
          <w:kern w:val="0"/>
          <w:sz w:val="24"/>
          <w:szCs w:val="24"/>
        </w:rPr>
        <w:t>Pomel</w:t>
      </w:r>
      <w:proofErr w:type="spellEnd"/>
      <w:r w:rsidRPr="000767B0">
        <w:rPr>
          <w:rFonts w:ascii="Book Antiqua" w:eastAsia="宋体" w:hAnsi="Book Antiqua" w:cs="宋体"/>
          <w:kern w:val="0"/>
          <w:sz w:val="24"/>
          <w:szCs w:val="24"/>
        </w:rPr>
        <w:t xml:space="preserve"> C, </w:t>
      </w:r>
      <w:proofErr w:type="spellStart"/>
      <w:r w:rsidRPr="000767B0">
        <w:rPr>
          <w:rFonts w:ascii="Book Antiqua" w:eastAsia="宋体" w:hAnsi="Book Antiqua" w:cs="宋体"/>
          <w:kern w:val="0"/>
          <w:sz w:val="24"/>
          <w:szCs w:val="24"/>
        </w:rPr>
        <w:t>Lhomme</w:t>
      </w:r>
      <w:proofErr w:type="spellEnd"/>
      <w:r w:rsidRPr="000767B0">
        <w:rPr>
          <w:rFonts w:ascii="Book Antiqua" w:eastAsia="宋体" w:hAnsi="Book Antiqua" w:cs="宋体"/>
          <w:kern w:val="0"/>
          <w:sz w:val="24"/>
          <w:szCs w:val="24"/>
        </w:rPr>
        <w:t xml:space="preserve"> C, </w:t>
      </w:r>
      <w:proofErr w:type="spellStart"/>
      <w:r w:rsidRPr="000767B0">
        <w:rPr>
          <w:rFonts w:ascii="Book Antiqua" w:eastAsia="宋体" w:hAnsi="Book Antiqua" w:cs="宋体"/>
          <w:kern w:val="0"/>
          <w:sz w:val="24"/>
          <w:szCs w:val="24"/>
        </w:rPr>
        <w:t>Escudier</w:t>
      </w:r>
      <w:proofErr w:type="spellEnd"/>
      <w:r w:rsidRPr="000767B0">
        <w:rPr>
          <w:rFonts w:ascii="Book Antiqua" w:eastAsia="宋体" w:hAnsi="Book Antiqua" w:cs="宋体"/>
          <w:kern w:val="0"/>
          <w:sz w:val="24"/>
          <w:szCs w:val="24"/>
        </w:rPr>
        <w:t xml:space="preserve"> B, Le Chevalier T, </w:t>
      </w:r>
      <w:proofErr w:type="spellStart"/>
      <w:r w:rsidRPr="000767B0">
        <w:rPr>
          <w:rFonts w:ascii="Book Antiqua" w:eastAsia="宋体" w:hAnsi="Book Antiqua" w:cs="宋体"/>
          <w:kern w:val="0"/>
          <w:sz w:val="24"/>
          <w:szCs w:val="24"/>
        </w:rPr>
        <w:t>Tursz</w:t>
      </w:r>
      <w:proofErr w:type="spellEnd"/>
      <w:r w:rsidRPr="000767B0">
        <w:rPr>
          <w:rFonts w:ascii="Book Antiqua" w:eastAsia="宋体" w:hAnsi="Book Antiqua" w:cs="宋体"/>
          <w:kern w:val="0"/>
          <w:sz w:val="24"/>
          <w:szCs w:val="24"/>
        </w:rPr>
        <w:t xml:space="preserve"> T, </w:t>
      </w:r>
      <w:proofErr w:type="spellStart"/>
      <w:r w:rsidRPr="000767B0">
        <w:rPr>
          <w:rFonts w:ascii="Book Antiqua" w:eastAsia="宋体" w:hAnsi="Book Antiqua" w:cs="宋体"/>
          <w:kern w:val="0"/>
          <w:sz w:val="24"/>
          <w:szCs w:val="24"/>
        </w:rPr>
        <w:t>Amigorena</w:t>
      </w:r>
      <w:proofErr w:type="spellEnd"/>
      <w:r w:rsidRPr="000767B0">
        <w:rPr>
          <w:rFonts w:ascii="Book Antiqua" w:eastAsia="宋体" w:hAnsi="Book Antiqua" w:cs="宋体"/>
          <w:kern w:val="0"/>
          <w:sz w:val="24"/>
          <w:szCs w:val="24"/>
        </w:rPr>
        <w:t xml:space="preserve"> S, </w:t>
      </w:r>
      <w:proofErr w:type="spellStart"/>
      <w:r w:rsidRPr="000767B0">
        <w:rPr>
          <w:rFonts w:ascii="Book Antiqua" w:eastAsia="宋体" w:hAnsi="Book Antiqua" w:cs="宋体"/>
          <w:kern w:val="0"/>
          <w:sz w:val="24"/>
          <w:szCs w:val="24"/>
        </w:rPr>
        <w:t>Raposo</w:t>
      </w:r>
      <w:proofErr w:type="spellEnd"/>
      <w:r w:rsidRPr="000767B0">
        <w:rPr>
          <w:rFonts w:ascii="Book Antiqua" w:eastAsia="宋体" w:hAnsi="Book Antiqua" w:cs="宋体"/>
          <w:kern w:val="0"/>
          <w:sz w:val="24"/>
          <w:szCs w:val="24"/>
        </w:rPr>
        <w:t xml:space="preserve"> G, </w:t>
      </w:r>
      <w:proofErr w:type="spellStart"/>
      <w:r w:rsidRPr="000767B0">
        <w:rPr>
          <w:rFonts w:ascii="Book Antiqua" w:eastAsia="宋体" w:hAnsi="Book Antiqua" w:cs="宋体"/>
          <w:kern w:val="0"/>
          <w:sz w:val="24"/>
          <w:szCs w:val="24"/>
        </w:rPr>
        <w:lastRenderedPageBreak/>
        <w:t>Angevin</w:t>
      </w:r>
      <w:proofErr w:type="spellEnd"/>
      <w:r w:rsidRPr="000767B0">
        <w:rPr>
          <w:rFonts w:ascii="Book Antiqua" w:eastAsia="宋体" w:hAnsi="Book Antiqua" w:cs="宋体"/>
          <w:kern w:val="0"/>
          <w:sz w:val="24"/>
          <w:szCs w:val="24"/>
        </w:rPr>
        <w:t xml:space="preserve"> E, </w:t>
      </w:r>
      <w:proofErr w:type="spellStart"/>
      <w:r w:rsidRPr="000767B0">
        <w:rPr>
          <w:rFonts w:ascii="Book Antiqua" w:eastAsia="宋体" w:hAnsi="Book Antiqua" w:cs="宋体"/>
          <w:kern w:val="0"/>
          <w:sz w:val="24"/>
          <w:szCs w:val="24"/>
        </w:rPr>
        <w:t>Zitvogel</w:t>
      </w:r>
      <w:proofErr w:type="spellEnd"/>
      <w:r w:rsidRPr="000767B0">
        <w:rPr>
          <w:rFonts w:ascii="Book Antiqua" w:eastAsia="宋体" w:hAnsi="Book Antiqua" w:cs="宋体"/>
          <w:kern w:val="0"/>
          <w:sz w:val="24"/>
          <w:szCs w:val="24"/>
        </w:rPr>
        <w:t xml:space="preserve"> L. Malignant effusions and immunogenic </w:t>
      </w:r>
      <w:proofErr w:type="spellStart"/>
      <w:r w:rsidRPr="000767B0">
        <w:rPr>
          <w:rFonts w:ascii="Book Antiqua" w:eastAsia="宋体" w:hAnsi="Book Antiqua" w:cs="宋体"/>
          <w:kern w:val="0"/>
          <w:sz w:val="24"/>
          <w:szCs w:val="24"/>
        </w:rPr>
        <w:t>tumour</w:t>
      </w:r>
      <w:proofErr w:type="spellEnd"/>
      <w:r w:rsidRPr="000767B0">
        <w:rPr>
          <w:rFonts w:ascii="Book Antiqua" w:eastAsia="宋体" w:hAnsi="Book Antiqua" w:cs="宋体"/>
          <w:kern w:val="0"/>
          <w:sz w:val="24"/>
          <w:szCs w:val="24"/>
        </w:rPr>
        <w:t xml:space="preserve">-derived </w:t>
      </w:r>
      <w:proofErr w:type="spellStart"/>
      <w:r w:rsidRPr="000767B0">
        <w:rPr>
          <w:rFonts w:ascii="Book Antiqua" w:eastAsia="宋体" w:hAnsi="Book Antiqua" w:cs="宋体"/>
          <w:kern w:val="0"/>
          <w:sz w:val="24"/>
          <w:szCs w:val="24"/>
        </w:rPr>
        <w:t>exosomes</w:t>
      </w:r>
      <w:proofErr w:type="spellEnd"/>
      <w:r w:rsidRPr="000767B0">
        <w:rPr>
          <w:rFonts w:ascii="Book Antiqua" w:eastAsia="宋体" w:hAnsi="Book Antiqua" w:cs="宋体"/>
          <w:kern w:val="0"/>
          <w:sz w:val="24"/>
          <w:szCs w:val="24"/>
        </w:rPr>
        <w:t>. </w:t>
      </w:r>
      <w:r w:rsidRPr="000767B0">
        <w:rPr>
          <w:rFonts w:ascii="Book Antiqua" w:eastAsia="宋体" w:hAnsi="Book Antiqua" w:cs="宋体"/>
          <w:i/>
          <w:iCs/>
          <w:kern w:val="0"/>
          <w:sz w:val="24"/>
          <w:szCs w:val="24"/>
        </w:rPr>
        <w:t>Lancet</w:t>
      </w:r>
      <w:r w:rsidRPr="000767B0">
        <w:rPr>
          <w:rFonts w:ascii="Book Antiqua" w:eastAsia="宋体" w:hAnsi="Book Antiqua" w:cs="宋体"/>
          <w:kern w:val="0"/>
          <w:sz w:val="24"/>
          <w:szCs w:val="24"/>
        </w:rPr>
        <w:t> 2002; </w:t>
      </w:r>
      <w:r w:rsidRPr="000767B0">
        <w:rPr>
          <w:rFonts w:ascii="Book Antiqua" w:eastAsia="宋体" w:hAnsi="Book Antiqua" w:cs="宋体"/>
          <w:b/>
          <w:bCs/>
          <w:kern w:val="0"/>
          <w:sz w:val="24"/>
          <w:szCs w:val="24"/>
        </w:rPr>
        <w:t>360</w:t>
      </w:r>
      <w:r w:rsidRPr="000767B0">
        <w:rPr>
          <w:rFonts w:ascii="Book Antiqua" w:eastAsia="宋体" w:hAnsi="Book Antiqua" w:cs="宋体"/>
          <w:kern w:val="0"/>
          <w:sz w:val="24"/>
          <w:szCs w:val="24"/>
        </w:rPr>
        <w:t>: 295-305 [PMID: 12147373 DOI: 10.1016/S0140-6736(02)09552-1]</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17 </w:t>
      </w:r>
      <w:proofErr w:type="spellStart"/>
      <w:r w:rsidRPr="000767B0">
        <w:rPr>
          <w:rFonts w:ascii="Book Antiqua" w:eastAsia="宋体" w:hAnsi="Book Antiqua" w:cs="宋体"/>
          <w:b/>
          <w:bCs/>
          <w:kern w:val="0"/>
          <w:sz w:val="24"/>
          <w:szCs w:val="24"/>
        </w:rPr>
        <w:t>Escrevente</w:t>
      </w:r>
      <w:proofErr w:type="spellEnd"/>
      <w:r w:rsidRPr="000767B0">
        <w:rPr>
          <w:rFonts w:ascii="Book Antiqua" w:eastAsia="宋体" w:hAnsi="Book Antiqua" w:cs="宋体"/>
          <w:b/>
          <w:bCs/>
          <w:kern w:val="0"/>
          <w:sz w:val="24"/>
          <w:szCs w:val="24"/>
        </w:rPr>
        <w:t xml:space="preserve"> C</w:t>
      </w:r>
      <w:r w:rsidRPr="000767B0">
        <w:rPr>
          <w:rFonts w:ascii="Book Antiqua" w:eastAsia="宋体" w:hAnsi="Book Antiqua" w:cs="宋体"/>
          <w:kern w:val="0"/>
          <w:sz w:val="24"/>
          <w:szCs w:val="24"/>
        </w:rPr>
        <w:t xml:space="preserve">, Keller S, </w:t>
      </w:r>
      <w:proofErr w:type="spellStart"/>
      <w:r w:rsidRPr="000767B0">
        <w:rPr>
          <w:rFonts w:ascii="Book Antiqua" w:eastAsia="宋体" w:hAnsi="Book Antiqua" w:cs="宋体"/>
          <w:kern w:val="0"/>
          <w:sz w:val="24"/>
          <w:szCs w:val="24"/>
        </w:rPr>
        <w:t>Altevogt</w:t>
      </w:r>
      <w:proofErr w:type="spellEnd"/>
      <w:r w:rsidRPr="000767B0">
        <w:rPr>
          <w:rFonts w:ascii="Book Antiqua" w:eastAsia="宋体" w:hAnsi="Book Antiqua" w:cs="宋体"/>
          <w:kern w:val="0"/>
          <w:sz w:val="24"/>
          <w:szCs w:val="24"/>
        </w:rPr>
        <w:t xml:space="preserve"> P, Costa J. Interaction and uptake of exosomes by ovarian cancer cells. </w:t>
      </w:r>
      <w:r w:rsidRPr="000767B0">
        <w:rPr>
          <w:rFonts w:ascii="Book Antiqua" w:eastAsia="宋体" w:hAnsi="Book Antiqua" w:cs="宋体"/>
          <w:i/>
          <w:iCs/>
          <w:kern w:val="0"/>
          <w:sz w:val="24"/>
          <w:szCs w:val="24"/>
        </w:rPr>
        <w:t>BMC Cancer</w:t>
      </w:r>
      <w:r w:rsidRPr="000767B0">
        <w:rPr>
          <w:rFonts w:ascii="Book Antiqua" w:eastAsia="宋体" w:hAnsi="Book Antiqua" w:cs="宋体"/>
          <w:kern w:val="0"/>
          <w:sz w:val="24"/>
          <w:szCs w:val="24"/>
        </w:rPr>
        <w:t> 2011; </w:t>
      </w:r>
      <w:r w:rsidRPr="000767B0">
        <w:rPr>
          <w:rFonts w:ascii="Book Antiqua" w:eastAsia="宋体" w:hAnsi="Book Antiqua" w:cs="宋体"/>
          <w:b/>
          <w:bCs/>
          <w:kern w:val="0"/>
          <w:sz w:val="24"/>
          <w:szCs w:val="24"/>
        </w:rPr>
        <w:t>11</w:t>
      </w:r>
      <w:r w:rsidRPr="000767B0">
        <w:rPr>
          <w:rFonts w:ascii="Book Antiqua" w:eastAsia="宋体" w:hAnsi="Book Antiqua" w:cs="宋体"/>
          <w:kern w:val="0"/>
          <w:sz w:val="24"/>
          <w:szCs w:val="24"/>
        </w:rPr>
        <w:t>: 108 [PMID: 21439085 DOI: 10.1186/1471-2407-11-108]</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18 </w:t>
      </w:r>
      <w:r w:rsidRPr="000767B0">
        <w:rPr>
          <w:rFonts w:ascii="Book Antiqua" w:eastAsia="宋体" w:hAnsi="Book Antiqua" w:cs="宋体"/>
          <w:b/>
          <w:bCs/>
          <w:kern w:val="0"/>
          <w:sz w:val="24"/>
          <w:szCs w:val="24"/>
        </w:rPr>
        <w:t>Zhu W</w:t>
      </w:r>
      <w:r w:rsidRPr="000767B0">
        <w:rPr>
          <w:rFonts w:ascii="Book Antiqua" w:eastAsia="宋体" w:hAnsi="Book Antiqua" w:cs="宋体"/>
          <w:kern w:val="0"/>
          <w:sz w:val="24"/>
          <w:szCs w:val="24"/>
        </w:rPr>
        <w:t xml:space="preserve">, Huang L, Li Y, Zhang X, </w:t>
      </w:r>
      <w:proofErr w:type="spellStart"/>
      <w:r w:rsidRPr="000767B0">
        <w:rPr>
          <w:rFonts w:ascii="Book Antiqua" w:eastAsia="宋体" w:hAnsi="Book Antiqua" w:cs="宋体"/>
          <w:kern w:val="0"/>
          <w:sz w:val="24"/>
          <w:szCs w:val="24"/>
        </w:rPr>
        <w:t>Gu</w:t>
      </w:r>
      <w:proofErr w:type="spellEnd"/>
      <w:r w:rsidRPr="000767B0">
        <w:rPr>
          <w:rFonts w:ascii="Book Antiqua" w:eastAsia="宋体" w:hAnsi="Book Antiqua" w:cs="宋体"/>
          <w:kern w:val="0"/>
          <w:sz w:val="24"/>
          <w:szCs w:val="24"/>
        </w:rPr>
        <w:t xml:space="preserve"> J, Yan Y, Xu X, Wang M, Qian H, Xu W. Exosomes derived from human bone marrow mesenchymal stem cells promote tumor growth in vivo. </w:t>
      </w:r>
      <w:r w:rsidRPr="000767B0">
        <w:rPr>
          <w:rFonts w:ascii="Book Antiqua" w:eastAsia="宋体" w:hAnsi="Book Antiqua" w:cs="宋体"/>
          <w:i/>
          <w:iCs/>
          <w:kern w:val="0"/>
          <w:sz w:val="24"/>
          <w:szCs w:val="24"/>
        </w:rPr>
        <w:t>Cancer Lett</w:t>
      </w:r>
      <w:r w:rsidRPr="000767B0">
        <w:rPr>
          <w:rFonts w:ascii="Book Antiqua" w:eastAsia="宋体" w:hAnsi="Book Antiqua" w:cs="宋体"/>
          <w:kern w:val="0"/>
          <w:sz w:val="24"/>
          <w:szCs w:val="24"/>
        </w:rPr>
        <w:t> 2012; </w:t>
      </w:r>
      <w:r w:rsidRPr="000767B0">
        <w:rPr>
          <w:rFonts w:ascii="Book Antiqua" w:eastAsia="宋体" w:hAnsi="Book Antiqua" w:cs="宋体"/>
          <w:b/>
          <w:bCs/>
          <w:kern w:val="0"/>
          <w:sz w:val="24"/>
          <w:szCs w:val="24"/>
        </w:rPr>
        <w:t>315</w:t>
      </w:r>
      <w:r w:rsidRPr="000767B0">
        <w:rPr>
          <w:rFonts w:ascii="Book Antiqua" w:eastAsia="宋体" w:hAnsi="Book Antiqua" w:cs="宋体"/>
          <w:kern w:val="0"/>
          <w:sz w:val="24"/>
          <w:szCs w:val="24"/>
        </w:rPr>
        <w:t>: 28-37 [PMID: 22055459 DOI: 10.1016/j.canlet.2011.10.002]</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19 </w:t>
      </w:r>
      <w:r w:rsidRPr="000767B0">
        <w:rPr>
          <w:rFonts w:ascii="Book Antiqua" w:eastAsia="宋体" w:hAnsi="Book Antiqua" w:cs="宋体"/>
          <w:b/>
          <w:bCs/>
          <w:kern w:val="0"/>
          <w:sz w:val="24"/>
          <w:szCs w:val="24"/>
        </w:rPr>
        <w:t>Koga K</w:t>
      </w:r>
      <w:r w:rsidRPr="000767B0">
        <w:rPr>
          <w:rFonts w:ascii="Book Antiqua" w:eastAsia="宋体" w:hAnsi="Book Antiqua" w:cs="宋体"/>
          <w:kern w:val="0"/>
          <w:sz w:val="24"/>
          <w:szCs w:val="24"/>
        </w:rPr>
        <w:t xml:space="preserve">, Matsumoto K, </w:t>
      </w:r>
      <w:proofErr w:type="spellStart"/>
      <w:r w:rsidRPr="000767B0">
        <w:rPr>
          <w:rFonts w:ascii="Book Antiqua" w:eastAsia="宋体" w:hAnsi="Book Antiqua" w:cs="宋体"/>
          <w:kern w:val="0"/>
          <w:sz w:val="24"/>
          <w:szCs w:val="24"/>
        </w:rPr>
        <w:t>Akiyoshi</w:t>
      </w:r>
      <w:proofErr w:type="spellEnd"/>
      <w:r w:rsidRPr="000767B0">
        <w:rPr>
          <w:rFonts w:ascii="Book Antiqua" w:eastAsia="宋体" w:hAnsi="Book Antiqua" w:cs="宋体"/>
          <w:kern w:val="0"/>
          <w:sz w:val="24"/>
          <w:szCs w:val="24"/>
        </w:rPr>
        <w:t xml:space="preserve"> T, Kubo M, Yamanaka N, Tasaki A, Nakashima H, Nakamura M, Kuroki S, Tanaka M, Katano M. Purification, characterization and biological significance of tumor-derived exosomes. </w:t>
      </w:r>
      <w:r w:rsidRPr="000767B0">
        <w:rPr>
          <w:rFonts w:ascii="Book Antiqua" w:eastAsia="宋体" w:hAnsi="Book Antiqua" w:cs="宋体"/>
          <w:i/>
          <w:iCs/>
          <w:kern w:val="0"/>
          <w:sz w:val="24"/>
          <w:szCs w:val="24"/>
        </w:rPr>
        <w:t>Anticancer Res</w:t>
      </w:r>
      <w:r w:rsidRPr="000767B0">
        <w:rPr>
          <w:rFonts w:ascii="Book Antiqua" w:eastAsia="宋体" w:hAnsi="Book Antiqua" w:cs="宋体"/>
          <w:kern w:val="0"/>
          <w:sz w:val="24"/>
          <w:szCs w:val="24"/>
        </w:rPr>
        <w:t> </w:t>
      </w:r>
      <w:r>
        <w:rPr>
          <w:rFonts w:ascii="Book Antiqua" w:eastAsia="宋体" w:hAnsi="Book Antiqua" w:cs="宋体" w:hint="eastAsia"/>
          <w:kern w:val="0"/>
          <w:sz w:val="24"/>
          <w:szCs w:val="24"/>
        </w:rPr>
        <w:t>2005</w:t>
      </w:r>
      <w:r w:rsidRPr="000767B0">
        <w:rPr>
          <w:rFonts w:ascii="Book Antiqua" w:eastAsia="宋体" w:hAnsi="Book Antiqua" w:cs="宋体"/>
          <w:kern w:val="0"/>
          <w:sz w:val="24"/>
          <w:szCs w:val="24"/>
        </w:rPr>
        <w:t>; </w:t>
      </w:r>
      <w:r w:rsidRPr="000767B0">
        <w:rPr>
          <w:rFonts w:ascii="Book Antiqua" w:eastAsia="宋体" w:hAnsi="Book Antiqua" w:cs="宋体"/>
          <w:b/>
          <w:bCs/>
          <w:kern w:val="0"/>
          <w:sz w:val="24"/>
          <w:szCs w:val="24"/>
        </w:rPr>
        <w:t>25</w:t>
      </w:r>
      <w:r w:rsidRPr="000767B0">
        <w:rPr>
          <w:rFonts w:ascii="Book Antiqua" w:eastAsia="宋体" w:hAnsi="Book Antiqua" w:cs="宋体"/>
          <w:kern w:val="0"/>
          <w:sz w:val="24"/>
          <w:szCs w:val="24"/>
        </w:rPr>
        <w:t>: 3703-3707 [PMID: 16302729]</w:t>
      </w:r>
    </w:p>
    <w:p w:rsidR="00F3414F" w:rsidRPr="000767B0" w:rsidRDefault="00F3414F" w:rsidP="00F3414F">
      <w:pPr>
        <w:widowControl/>
        <w:spacing w:line="360" w:lineRule="auto"/>
        <w:rPr>
          <w:rFonts w:ascii="Book Antiqua" w:eastAsia="宋体" w:hAnsi="Book Antiqua" w:cs="宋体"/>
          <w:kern w:val="0"/>
          <w:sz w:val="24"/>
          <w:szCs w:val="24"/>
        </w:rPr>
      </w:pPr>
      <w:proofErr w:type="gramStart"/>
      <w:r w:rsidRPr="000767B0">
        <w:rPr>
          <w:rFonts w:ascii="Book Antiqua" w:eastAsia="宋体" w:hAnsi="Book Antiqua" w:cs="宋体"/>
          <w:kern w:val="0"/>
          <w:sz w:val="24"/>
          <w:szCs w:val="24"/>
        </w:rPr>
        <w:t>20 </w:t>
      </w:r>
      <w:r w:rsidRPr="000767B0">
        <w:rPr>
          <w:rFonts w:ascii="Book Antiqua" w:eastAsia="宋体" w:hAnsi="Book Antiqua" w:cs="宋体"/>
          <w:b/>
          <w:bCs/>
          <w:kern w:val="0"/>
          <w:sz w:val="24"/>
          <w:szCs w:val="24"/>
        </w:rPr>
        <w:t>Qu JL</w:t>
      </w:r>
      <w:r w:rsidRPr="000767B0">
        <w:rPr>
          <w:rFonts w:ascii="Book Antiqua" w:eastAsia="宋体" w:hAnsi="Book Antiqua" w:cs="宋体"/>
          <w:kern w:val="0"/>
          <w:sz w:val="24"/>
          <w:szCs w:val="24"/>
        </w:rPr>
        <w:t xml:space="preserve">, Qu XJ, Zhao MF, </w:t>
      </w:r>
      <w:proofErr w:type="spellStart"/>
      <w:r w:rsidRPr="000767B0">
        <w:rPr>
          <w:rFonts w:ascii="Book Antiqua" w:eastAsia="宋体" w:hAnsi="Book Antiqua" w:cs="宋体"/>
          <w:kern w:val="0"/>
          <w:sz w:val="24"/>
          <w:szCs w:val="24"/>
        </w:rPr>
        <w:t>Teng</w:t>
      </w:r>
      <w:proofErr w:type="spellEnd"/>
      <w:r w:rsidRPr="000767B0">
        <w:rPr>
          <w:rFonts w:ascii="Book Antiqua" w:eastAsia="宋体" w:hAnsi="Book Antiqua" w:cs="宋体"/>
          <w:kern w:val="0"/>
          <w:sz w:val="24"/>
          <w:szCs w:val="24"/>
        </w:rPr>
        <w:t xml:space="preserve"> YE, Zhang Y, </w:t>
      </w:r>
      <w:proofErr w:type="spellStart"/>
      <w:r w:rsidRPr="000767B0">
        <w:rPr>
          <w:rFonts w:ascii="Book Antiqua" w:eastAsia="宋体" w:hAnsi="Book Antiqua" w:cs="宋体"/>
          <w:kern w:val="0"/>
          <w:sz w:val="24"/>
          <w:szCs w:val="24"/>
        </w:rPr>
        <w:t>Hou</w:t>
      </w:r>
      <w:proofErr w:type="spellEnd"/>
      <w:r w:rsidRPr="000767B0">
        <w:rPr>
          <w:rFonts w:ascii="Book Antiqua" w:eastAsia="宋体" w:hAnsi="Book Antiqua" w:cs="宋体"/>
          <w:kern w:val="0"/>
          <w:sz w:val="24"/>
          <w:szCs w:val="24"/>
        </w:rPr>
        <w:t xml:space="preserve"> KZ, Jiang YH, Yang XH, Liu YP.</w:t>
      </w:r>
      <w:proofErr w:type="gramEnd"/>
      <w:r w:rsidRPr="000767B0">
        <w:rPr>
          <w:rFonts w:ascii="Book Antiqua" w:eastAsia="宋体" w:hAnsi="Book Antiqua" w:cs="宋体"/>
          <w:kern w:val="0"/>
          <w:sz w:val="24"/>
          <w:szCs w:val="24"/>
        </w:rPr>
        <w:t xml:space="preserve"> Gastric cancer </w:t>
      </w:r>
      <w:proofErr w:type="spellStart"/>
      <w:r w:rsidRPr="000767B0">
        <w:rPr>
          <w:rFonts w:ascii="Book Antiqua" w:eastAsia="宋体" w:hAnsi="Book Antiqua" w:cs="宋体"/>
          <w:kern w:val="0"/>
          <w:sz w:val="24"/>
          <w:szCs w:val="24"/>
        </w:rPr>
        <w:t>exosomes</w:t>
      </w:r>
      <w:proofErr w:type="spellEnd"/>
      <w:r w:rsidRPr="000767B0">
        <w:rPr>
          <w:rFonts w:ascii="Book Antiqua" w:eastAsia="宋体" w:hAnsi="Book Antiqua" w:cs="宋体"/>
          <w:kern w:val="0"/>
          <w:sz w:val="24"/>
          <w:szCs w:val="24"/>
        </w:rPr>
        <w:t xml:space="preserve"> promote </w:t>
      </w:r>
      <w:proofErr w:type="spellStart"/>
      <w:r w:rsidRPr="000767B0">
        <w:rPr>
          <w:rFonts w:ascii="Book Antiqua" w:eastAsia="宋体" w:hAnsi="Book Antiqua" w:cs="宋体"/>
          <w:kern w:val="0"/>
          <w:sz w:val="24"/>
          <w:szCs w:val="24"/>
        </w:rPr>
        <w:t>tumour</w:t>
      </w:r>
      <w:proofErr w:type="spellEnd"/>
      <w:r w:rsidRPr="000767B0">
        <w:rPr>
          <w:rFonts w:ascii="Book Antiqua" w:eastAsia="宋体" w:hAnsi="Book Antiqua" w:cs="宋体"/>
          <w:kern w:val="0"/>
          <w:sz w:val="24"/>
          <w:szCs w:val="24"/>
        </w:rPr>
        <w:t xml:space="preserve"> cell proliferation through PI3K/</w:t>
      </w:r>
      <w:proofErr w:type="spellStart"/>
      <w:r w:rsidRPr="000767B0">
        <w:rPr>
          <w:rFonts w:ascii="Book Antiqua" w:eastAsia="宋体" w:hAnsi="Book Antiqua" w:cs="宋体"/>
          <w:kern w:val="0"/>
          <w:sz w:val="24"/>
          <w:szCs w:val="24"/>
        </w:rPr>
        <w:t>Akt</w:t>
      </w:r>
      <w:proofErr w:type="spellEnd"/>
      <w:r w:rsidRPr="000767B0">
        <w:rPr>
          <w:rFonts w:ascii="Book Antiqua" w:eastAsia="宋体" w:hAnsi="Book Antiqua" w:cs="宋体"/>
          <w:kern w:val="0"/>
          <w:sz w:val="24"/>
          <w:szCs w:val="24"/>
        </w:rPr>
        <w:t xml:space="preserve"> and MAPK/ERK activation. </w:t>
      </w:r>
      <w:r w:rsidRPr="000767B0">
        <w:rPr>
          <w:rFonts w:ascii="Book Antiqua" w:eastAsia="宋体" w:hAnsi="Book Antiqua" w:cs="宋体"/>
          <w:i/>
          <w:iCs/>
          <w:kern w:val="0"/>
          <w:sz w:val="24"/>
          <w:szCs w:val="24"/>
        </w:rPr>
        <w:t>Dig Liver Dis</w:t>
      </w:r>
      <w:r w:rsidRPr="000767B0">
        <w:rPr>
          <w:rFonts w:ascii="Book Antiqua" w:eastAsia="宋体" w:hAnsi="Book Antiqua" w:cs="宋体"/>
          <w:kern w:val="0"/>
          <w:sz w:val="24"/>
          <w:szCs w:val="24"/>
        </w:rPr>
        <w:t> 2009; </w:t>
      </w:r>
      <w:r w:rsidRPr="000767B0">
        <w:rPr>
          <w:rFonts w:ascii="Book Antiqua" w:eastAsia="宋体" w:hAnsi="Book Antiqua" w:cs="宋体"/>
          <w:b/>
          <w:bCs/>
          <w:kern w:val="0"/>
          <w:sz w:val="24"/>
          <w:szCs w:val="24"/>
        </w:rPr>
        <w:t>41</w:t>
      </w:r>
      <w:r w:rsidRPr="000767B0">
        <w:rPr>
          <w:rFonts w:ascii="Book Antiqua" w:eastAsia="宋体" w:hAnsi="Book Antiqua" w:cs="宋体"/>
          <w:kern w:val="0"/>
          <w:sz w:val="24"/>
          <w:szCs w:val="24"/>
        </w:rPr>
        <w:t>: 875-880 [PMID: 19473897 DOI: 10.1016/j.dld.2009.04.006]</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21 </w:t>
      </w:r>
      <w:proofErr w:type="spellStart"/>
      <w:r w:rsidRPr="000767B0">
        <w:rPr>
          <w:rFonts w:ascii="Book Antiqua" w:eastAsia="宋体" w:hAnsi="Book Antiqua" w:cs="宋体"/>
          <w:b/>
          <w:bCs/>
          <w:kern w:val="0"/>
          <w:sz w:val="24"/>
          <w:szCs w:val="24"/>
        </w:rPr>
        <w:t>Suetsugu</w:t>
      </w:r>
      <w:proofErr w:type="spellEnd"/>
      <w:r w:rsidRPr="000767B0">
        <w:rPr>
          <w:rFonts w:ascii="Book Antiqua" w:eastAsia="宋体" w:hAnsi="Book Antiqua" w:cs="宋体"/>
          <w:b/>
          <w:bCs/>
          <w:kern w:val="0"/>
          <w:sz w:val="24"/>
          <w:szCs w:val="24"/>
        </w:rPr>
        <w:t xml:space="preserve"> A</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Honma</w:t>
      </w:r>
      <w:proofErr w:type="spellEnd"/>
      <w:r w:rsidRPr="000767B0">
        <w:rPr>
          <w:rFonts w:ascii="Book Antiqua" w:eastAsia="宋体" w:hAnsi="Book Antiqua" w:cs="宋体"/>
          <w:kern w:val="0"/>
          <w:sz w:val="24"/>
          <w:szCs w:val="24"/>
        </w:rPr>
        <w:t xml:space="preserve"> K, </w:t>
      </w:r>
      <w:proofErr w:type="spellStart"/>
      <w:r w:rsidRPr="000767B0">
        <w:rPr>
          <w:rFonts w:ascii="Book Antiqua" w:eastAsia="宋体" w:hAnsi="Book Antiqua" w:cs="宋体"/>
          <w:kern w:val="0"/>
          <w:sz w:val="24"/>
          <w:szCs w:val="24"/>
        </w:rPr>
        <w:t>Saji</w:t>
      </w:r>
      <w:proofErr w:type="spellEnd"/>
      <w:r w:rsidRPr="000767B0">
        <w:rPr>
          <w:rFonts w:ascii="Book Antiqua" w:eastAsia="宋体" w:hAnsi="Book Antiqua" w:cs="宋体"/>
          <w:kern w:val="0"/>
          <w:sz w:val="24"/>
          <w:szCs w:val="24"/>
        </w:rPr>
        <w:t xml:space="preserve"> S, </w:t>
      </w:r>
      <w:proofErr w:type="spellStart"/>
      <w:r w:rsidRPr="000767B0">
        <w:rPr>
          <w:rFonts w:ascii="Book Antiqua" w:eastAsia="宋体" w:hAnsi="Book Antiqua" w:cs="宋体"/>
          <w:kern w:val="0"/>
          <w:sz w:val="24"/>
          <w:szCs w:val="24"/>
        </w:rPr>
        <w:t>Moriwaki</w:t>
      </w:r>
      <w:proofErr w:type="spellEnd"/>
      <w:r w:rsidRPr="000767B0">
        <w:rPr>
          <w:rFonts w:ascii="Book Antiqua" w:eastAsia="宋体" w:hAnsi="Book Antiqua" w:cs="宋体"/>
          <w:kern w:val="0"/>
          <w:sz w:val="24"/>
          <w:szCs w:val="24"/>
        </w:rPr>
        <w:t xml:space="preserve"> H, </w:t>
      </w:r>
      <w:proofErr w:type="spellStart"/>
      <w:r w:rsidRPr="000767B0">
        <w:rPr>
          <w:rFonts w:ascii="Book Antiqua" w:eastAsia="宋体" w:hAnsi="Book Antiqua" w:cs="宋体"/>
          <w:kern w:val="0"/>
          <w:sz w:val="24"/>
          <w:szCs w:val="24"/>
        </w:rPr>
        <w:t>Ochiya</w:t>
      </w:r>
      <w:proofErr w:type="spellEnd"/>
      <w:r w:rsidRPr="000767B0">
        <w:rPr>
          <w:rFonts w:ascii="Book Antiqua" w:eastAsia="宋体" w:hAnsi="Book Antiqua" w:cs="宋体"/>
          <w:kern w:val="0"/>
          <w:sz w:val="24"/>
          <w:szCs w:val="24"/>
        </w:rPr>
        <w:t xml:space="preserve"> T, Hoffman RM. Imaging exosome transfer from breast cancer cells to stroma at metastatic sites in </w:t>
      </w:r>
      <w:proofErr w:type="spellStart"/>
      <w:r w:rsidRPr="000767B0">
        <w:rPr>
          <w:rFonts w:ascii="Book Antiqua" w:eastAsia="宋体" w:hAnsi="Book Antiqua" w:cs="宋体"/>
          <w:kern w:val="0"/>
          <w:sz w:val="24"/>
          <w:szCs w:val="24"/>
        </w:rPr>
        <w:t>orthotopic</w:t>
      </w:r>
      <w:proofErr w:type="spellEnd"/>
      <w:r w:rsidRPr="000767B0">
        <w:rPr>
          <w:rFonts w:ascii="Book Antiqua" w:eastAsia="宋体" w:hAnsi="Book Antiqua" w:cs="宋体"/>
          <w:kern w:val="0"/>
          <w:sz w:val="24"/>
          <w:szCs w:val="24"/>
        </w:rPr>
        <w:t xml:space="preserve"> nude-mouse models. </w:t>
      </w:r>
      <w:proofErr w:type="spellStart"/>
      <w:r w:rsidRPr="000767B0">
        <w:rPr>
          <w:rFonts w:ascii="Book Antiqua" w:eastAsia="宋体" w:hAnsi="Book Antiqua" w:cs="宋体"/>
          <w:i/>
          <w:iCs/>
          <w:kern w:val="0"/>
          <w:sz w:val="24"/>
          <w:szCs w:val="24"/>
        </w:rPr>
        <w:t>Adv</w:t>
      </w:r>
      <w:proofErr w:type="spellEnd"/>
      <w:r w:rsidRPr="000767B0">
        <w:rPr>
          <w:rFonts w:ascii="Book Antiqua" w:eastAsia="宋体" w:hAnsi="Book Antiqua" w:cs="宋体"/>
          <w:i/>
          <w:iCs/>
          <w:kern w:val="0"/>
          <w:sz w:val="24"/>
          <w:szCs w:val="24"/>
        </w:rPr>
        <w:t xml:space="preserve"> Drug </w:t>
      </w:r>
      <w:proofErr w:type="spellStart"/>
      <w:r w:rsidRPr="000767B0">
        <w:rPr>
          <w:rFonts w:ascii="Book Antiqua" w:eastAsia="宋体" w:hAnsi="Book Antiqua" w:cs="宋体"/>
          <w:i/>
          <w:iCs/>
          <w:kern w:val="0"/>
          <w:sz w:val="24"/>
          <w:szCs w:val="24"/>
        </w:rPr>
        <w:t>Deliv</w:t>
      </w:r>
      <w:proofErr w:type="spellEnd"/>
      <w:r w:rsidRPr="000767B0">
        <w:rPr>
          <w:rFonts w:ascii="Book Antiqua" w:eastAsia="宋体" w:hAnsi="Book Antiqua" w:cs="宋体"/>
          <w:i/>
          <w:iCs/>
          <w:kern w:val="0"/>
          <w:sz w:val="24"/>
          <w:szCs w:val="24"/>
        </w:rPr>
        <w:t xml:space="preserve"> Rev</w:t>
      </w:r>
      <w:r w:rsidRPr="000767B0">
        <w:rPr>
          <w:rFonts w:ascii="Book Antiqua" w:eastAsia="宋体" w:hAnsi="Book Antiqua" w:cs="宋体"/>
          <w:kern w:val="0"/>
          <w:sz w:val="24"/>
          <w:szCs w:val="24"/>
        </w:rPr>
        <w:t> 2013; </w:t>
      </w:r>
      <w:r w:rsidRPr="000767B0">
        <w:rPr>
          <w:rFonts w:ascii="Book Antiqua" w:eastAsia="宋体" w:hAnsi="Book Antiqua" w:cs="宋体"/>
          <w:b/>
          <w:bCs/>
          <w:kern w:val="0"/>
          <w:sz w:val="24"/>
          <w:szCs w:val="24"/>
        </w:rPr>
        <w:t>65</w:t>
      </w:r>
      <w:r w:rsidRPr="000767B0">
        <w:rPr>
          <w:rFonts w:ascii="Book Antiqua" w:eastAsia="宋体" w:hAnsi="Book Antiqua" w:cs="宋体"/>
          <w:kern w:val="0"/>
          <w:sz w:val="24"/>
          <w:szCs w:val="24"/>
        </w:rPr>
        <w:t>: 383-390 [PMID: 22921594 DOI: 10.1016/j.addr.2012.08.007]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22 </w:t>
      </w:r>
      <w:r w:rsidRPr="000767B0">
        <w:rPr>
          <w:rFonts w:ascii="Book Antiqua" w:eastAsia="宋体" w:hAnsi="Book Antiqua" w:cs="宋体"/>
          <w:b/>
          <w:bCs/>
          <w:kern w:val="0"/>
          <w:sz w:val="24"/>
          <w:szCs w:val="24"/>
        </w:rPr>
        <w:t>Jung T</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Castellana</w:t>
      </w:r>
      <w:proofErr w:type="spellEnd"/>
      <w:r w:rsidRPr="000767B0">
        <w:rPr>
          <w:rFonts w:ascii="Book Antiqua" w:eastAsia="宋体" w:hAnsi="Book Antiqua" w:cs="宋体"/>
          <w:kern w:val="0"/>
          <w:sz w:val="24"/>
          <w:szCs w:val="24"/>
        </w:rPr>
        <w:t xml:space="preserve"> D, </w:t>
      </w:r>
      <w:proofErr w:type="spellStart"/>
      <w:r w:rsidRPr="000767B0">
        <w:rPr>
          <w:rFonts w:ascii="Book Antiqua" w:eastAsia="宋体" w:hAnsi="Book Antiqua" w:cs="宋体"/>
          <w:kern w:val="0"/>
          <w:sz w:val="24"/>
          <w:szCs w:val="24"/>
        </w:rPr>
        <w:t>Klingbeil</w:t>
      </w:r>
      <w:proofErr w:type="spellEnd"/>
      <w:r w:rsidRPr="000767B0">
        <w:rPr>
          <w:rFonts w:ascii="Book Antiqua" w:eastAsia="宋体" w:hAnsi="Book Antiqua" w:cs="宋体"/>
          <w:kern w:val="0"/>
          <w:sz w:val="24"/>
          <w:szCs w:val="24"/>
        </w:rPr>
        <w:t xml:space="preserve"> P, Cuesta Hernández I, </w:t>
      </w:r>
      <w:proofErr w:type="spellStart"/>
      <w:r w:rsidRPr="000767B0">
        <w:rPr>
          <w:rFonts w:ascii="Book Antiqua" w:eastAsia="宋体" w:hAnsi="Book Antiqua" w:cs="宋体"/>
          <w:kern w:val="0"/>
          <w:sz w:val="24"/>
          <w:szCs w:val="24"/>
        </w:rPr>
        <w:t>Vitacolonna</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Orlicky</w:t>
      </w:r>
      <w:proofErr w:type="spellEnd"/>
      <w:r w:rsidRPr="000767B0">
        <w:rPr>
          <w:rFonts w:ascii="Book Antiqua" w:eastAsia="宋体" w:hAnsi="Book Antiqua" w:cs="宋体"/>
          <w:kern w:val="0"/>
          <w:sz w:val="24"/>
          <w:szCs w:val="24"/>
        </w:rPr>
        <w:t xml:space="preserve"> DJ, </w:t>
      </w:r>
      <w:proofErr w:type="spellStart"/>
      <w:r w:rsidRPr="000767B0">
        <w:rPr>
          <w:rFonts w:ascii="Book Antiqua" w:eastAsia="宋体" w:hAnsi="Book Antiqua" w:cs="宋体"/>
          <w:kern w:val="0"/>
          <w:sz w:val="24"/>
          <w:szCs w:val="24"/>
        </w:rPr>
        <w:t>Roffler</w:t>
      </w:r>
      <w:proofErr w:type="spellEnd"/>
      <w:r w:rsidRPr="000767B0">
        <w:rPr>
          <w:rFonts w:ascii="Book Antiqua" w:eastAsia="宋体" w:hAnsi="Book Antiqua" w:cs="宋体"/>
          <w:kern w:val="0"/>
          <w:sz w:val="24"/>
          <w:szCs w:val="24"/>
        </w:rPr>
        <w:t xml:space="preserve"> SR, </w:t>
      </w:r>
      <w:proofErr w:type="spellStart"/>
      <w:r w:rsidRPr="000767B0">
        <w:rPr>
          <w:rFonts w:ascii="Book Antiqua" w:eastAsia="宋体" w:hAnsi="Book Antiqua" w:cs="宋体"/>
          <w:kern w:val="0"/>
          <w:sz w:val="24"/>
          <w:szCs w:val="24"/>
        </w:rPr>
        <w:t>Brodt</w:t>
      </w:r>
      <w:proofErr w:type="spellEnd"/>
      <w:r w:rsidRPr="000767B0">
        <w:rPr>
          <w:rFonts w:ascii="Book Antiqua" w:eastAsia="宋体" w:hAnsi="Book Antiqua" w:cs="宋体"/>
          <w:kern w:val="0"/>
          <w:sz w:val="24"/>
          <w:szCs w:val="24"/>
        </w:rPr>
        <w:t xml:space="preserve"> P, </w:t>
      </w:r>
      <w:proofErr w:type="spellStart"/>
      <w:r w:rsidRPr="000767B0">
        <w:rPr>
          <w:rFonts w:ascii="Book Antiqua" w:eastAsia="宋体" w:hAnsi="Book Antiqua" w:cs="宋体"/>
          <w:kern w:val="0"/>
          <w:sz w:val="24"/>
          <w:szCs w:val="24"/>
        </w:rPr>
        <w:t>Zöller</w:t>
      </w:r>
      <w:proofErr w:type="spellEnd"/>
      <w:r w:rsidRPr="000767B0">
        <w:rPr>
          <w:rFonts w:ascii="Book Antiqua" w:eastAsia="宋体" w:hAnsi="Book Antiqua" w:cs="宋体"/>
          <w:kern w:val="0"/>
          <w:sz w:val="24"/>
          <w:szCs w:val="24"/>
        </w:rPr>
        <w:t xml:space="preserve"> M. CD44v6 dependence of </w:t>
      </w:r>
      <w:proofErr w:type="spellStart"/>
      <w:r w:rsidRPr="000767B0">
        <w:rPr>
          <w:rFonts w:ascii="Book Antiqua" w:eastAsia="宋体" w:hAnsi="Book Antiqua" w:cs="宋体"/>
          <w:kern w:val="0"/>
          <w:sz w:val="24"/>
          <w:szCs w:val="24"/>
        </w:rPr>
        <w:t>premetastatic</w:t>
      </w:r>
      <w:proofErr w:type="spellEnd"/>
      <w:r w:rsidRPr="000767B0">
        <w:rPr>
          <w:rFonts w:ascii="Book Antiqua" w:eastAsia="宋体" w:hAnsi="Book Antiqua" w:cs="宋体"/>
          <w:kern w:val="0"/>
          <w:sz w:val="24"/>
          <w:szCs w:val="24"/>
        </w:rPr>
        <w:t xml:space="preserve"> niche preparation by exosomes. </w:t>
      </w:r>
      <w:r w:rsidRPr="000767B0">
        <w:rPr>
          <w:rFonts w:ascii="Book Antiqua" w:eastAsia="宋体" w:hAnsi="Book Antiqua" w:cs="宋体"/>
          <w:i/>
          <w:iCs/>
          <w:kern w:val="0"/>
          <w:sz w:val="24"/>
          <w:szCs w:val="24"/>
        </w:rPr>
        <w:t>Neoplasia</w:t>
      </w:r>
      <w:r w:rsidRPr="000767B0">
        <w:rPr>
          <w:rFonts w:ascii="Book Antiqua" w:eastAsia="宋体" w:hAnsi="Book Antiqua" w:cs="宋体"/>
          <w:kern w:val="0"/>
          <w:sz w:val="24"/>
          <w:szCs w:val="24"/>
        </w:rPr>
        <w:t> 2009; </w:t>
      </w:r>
      <w:r w:rsidRPr="000767B0">
        <w:rPr>
          <w:rFonts w:ascii="Book Antiqua" w:eastAsia="宋体" w:hAnsi="Book Antiqua" w:cs="宋体"/>
          <w:b/>
          <w:bCs/>
          <w:kern w:val="0"/>
          <w:sz w:val="24"/>
          <w:szCs w:val="24"/>
        </w:rPr>
        <w:t>11</w:t>
      </w:r>
      <w:r w:rsidRPr="000767B0">
        <w:rPr>
          <w:rFonts w:ascii="Book Antiqua" w:eastAsia="宋体" w:hAnsi="Book Antiqua" w:cs="宋体"/>
          <w:kern w:val="0"/>
          <w:sz w:val="24"/>
          <w:szCs w:val="24"/>
        </w:rPr>
        <w:t>: 1093-1105 [PMID: 19794968]</w:t>
      </w:r>
    </w:p>
    <w:p w:rsidR="00F3414F" w:rsidRPr="000767B0" w:rsidRDefault="00F3414F" w:rsidP="00F3414F">
      <w:pPr>
        <w:widowControl/>
        <w:spacing w:line="360" w:lineRule="auto"/>
        <w:rPr>
          <w:rFonts w:ascii="Book Antiqua" w:eastAsia="宋体" w:hAnsi="Book Antiqua" w:cs="宋体"/>
          <w:kern w:val="0"/>
          <w:sz w:val="24"/>
          <w:szCs w:val="24"/>
        </w:rPr>
      </w:pPr>
      <w:proofErr w:type="gramStart"/>
      <w:r w:rsidRPr="000767B0">
        <w:rPr>
          <w:rFonts w:ascii="Book Antiqua" w:eastAsia="宋体" w:hAnsi="Book Antiqua" w:cs="宋体"/>
          <w:kern w:val="0"/>
          <w:sz w:val="24"/>
          <w:szCs w:val="24"/>
        </w:rPr>
        <w:t>23 </w:t>
      </w:r>
      <w:r w:rsidRPr="000767B0">
        <w:rPr>
          <w:rFonts w:ascii="Book Antiqua" w:eastAsia="宋体" w:hAnsi="Book Antiqua" w:cs="宋体"/>
          <w:b/>
          <w:bCs/>
          <w:kern w:val="0"/>
          <w:sz w:val="24"/>
          <w:szCs w:val="24"/>
        </w:rPr>
        <w:t>Simons M</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Raposo</w:t>
      </w:r>
      <w:proofErr w:type="spellEnd"/>
      <w:r w:rsidRPr="000767B0">
        <w:rPr>
          <w:rFonts w:ascii="Book Antiqua" w:eastAsia="宋体" w:hAnsi="Book Antiqua" w:cs="宋体"/>
          <w:kern w:val="0"/>
          <w:sz w:val="24"/>
          <w:szCs w:val="24"/>
        </w:rPr>
        <w:t xml:space="preserve"> G. Exosomes--vesicular carriers for intercellular communication.</w:t>
      </w:r>
      <w:proofErr w:type="gramEnd"/>
      <w:r w:rsidRPr="000767B0">
        <w:rPr>
          <w:rFonts w:ascii="Book Antiqua" w:eastAsia="宋体" w:hAnsi="Book Antiqua" w:cs="宋体"/>
          <w:kern w:val="0"/>
          <w:sz w:val="24"/>
          <w:szCs w:val="24"/>
        </w:rPr>
        <w:t> </w:t>
      </w:r>
      <w:proofErr w:type="spellStart"/>
      <w:r w:rsidRPr="000767B0">
        <w:rPr>
          <w:rFonts w:ascii="Book Antiqua" w:eastAsia="宋体" w:hAnsi="Book Antiqua" w:cs="宋体"/>
          <w:i/>
          <w:iCs/>
          <w:kern w:val="0"/>
          <w:sz w:val="24"/>
          <w:szCs w:val="24"/>
        </w:rPr>
        <w:t>Curr</w:t>
      </w:r>
      <w:proofErr w:type="spellEnd"/>
      <w:r w:rsidRPr="000767B0">
        <w:rPr>
          <w:rFonts w:ascii="Book Antiqua" w:eastAsia="宋体" w:hAnsi="Book Antiqua" w:cs="宋体"/>
          <w:i/>
          <w:iCs/>
          <w:kern w:val="0"/>
          <w:sz w:val="24"/>
          <w:szCs w:val="24"/>
        </w:rPr>
        <w:t xml:space="preserve"> </w:t>
      </w:r>
      <w:proofErr w:type="spellStart"/>
      <w:r w:rsidRPr="000767B0">
        <w:rPr>
          <w:rFonts w:ascii="Book Antiqua" w:eastAsia="宋体" w:hAnsi="Book Antiqua" w:cs="宋体"/>
          <w:i/>
          <w:iCs/>
          <w:kern w:val="0"/>
          <w:sz w:val="24"/>
          <w:szCs w:val="24"/>
        </w:rPr>
        <w:t>Opin</w:t>
      </w:r>
      <w:proofErr w:type="spellEnd"/>
      <w:r w:rsidRPr="000767B0">
        <w:rPr>
          <w:rFonts w:ascii="Book Antiqua" w:eastAsia="宋体" w:hAnsi="Book Antiqua" w:cs="宋体"/>
          <w:i/>
          <w:iCs/>
          <w:kern w:val="0"/>
          <w:sz w:val="24"/>
          <w:szCs w:val="24"/>
        </w:rPr>
        <w:t xml:space="preserve"> Cell </w:t>
      </w:r>
      <w:proofErr w:type="spellStart"/>
      <w:r w:rsidRPr="000767B0">
        <w:rPr>
          <w:rFonts w:ascii="Book Antiqua" w:eastAsia="宋体" w:hAnsi="Book Antiqua" w:cs="宋体"/>
          <w:i/>
          <w:iCs/>
          <w:kern w:val="0"/>
          <w:sz w:val="24"/>
          <w:szCs w:val="24"/>
        </w:rPr>
        <w:t>Biol</w:t>
      </w:r>
      <w:proofErr w:type="spellEnd"/>
      <w:r w:rsidRPr="000767B0">
        <w:rPr>
          <w:rFonts w:ascii="Book Antiqua" w:eastAsia="宋体" w:hAnsi="Book Antiqua" w:cs="宋体"/>
          <w:kern w:val="0"/>
          <w:sz w:val="24"/>
          <w:szCs w:val="24"/>
        </w:rPr>
        <w:t> 2009; </w:t>
      </w:r>
      <w:r w:rsidRPr="000767B0">
        <w:rPr>
          <w:rFonts w:ascii="Book Antiqua" w:eastAsia="宋体" w:hAnsi="Book Antiqua" w:cs="宋体"/>
          <w:b/>
          <w:bCs/>
          <w:kern w:val="0"/>
          <w:sz w:val="24"/>
          <w:szCs w:val="24"/>
        </w:rPr>
        <w:t>21</w:t>
      </w:r>
      <w:r w:rsidRPr="000767B0">
        <w:rPr>
          <w:rFonts w:ascii="Book Antiqua" w:eastAsia="宋体" w:hAnsi="Book Antiqua" w:cs="宋体"/>
          <w:kern w:val="0"/>
          <w:sz w:val="24"/>
          <w:szCs w:val="24"/>
        </w:rPr>
        <w:t>: 575-581 [PMID: 19442504 DOI: 10.1016/j.ceb.2009.03.007]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lastRenderedPageBreak/>
        <w:t>24 </w:t>
      </w:r>
      <w:r w:rsidRPr="000767B0">
        <w:rPr>
          <w:rFonts w:ascii="Book Antiqua" w:eastAsia="宋体" w:hAnsi="Book Antiqua" w:cs="宋体"/>
          <w:b/>
          <w:bCs/>
          <w:kern w:val="0"/>
          <w:sz w:val="24"/>
          <w:szCs w:val="24"/>
        </w:rPr>
        <w:t>Wang K</w:t>
      </w:r>
      <w:r w:rsidRPr="000767B0">
        <w:rPr>
          <w:rFonts w:ascii="Book Antiqua" w:eastAsia="宋体" w:hAnsi="Book Antiqua" w:cs="宋体"/>
          <w:kern w:val="0"/>
          <w:sz w:val="24"/>
          <w:szCs w:val="24"/>
        </w:rPr>
        <w:t>, Zhang S, Weber J, Baxter D, Galas DJ. Export of microRNAs and microRNA-protective protein by mammalian cells. </w:t>
      </w:r>
      <w:r w:rsidRPr="000767B0">
        <w:rPr>
          <w:rFonts w:ascii="Book Antiqua" w:eastAsia="宋体" w:hAnsi="Book Antiqua" w:cs="宋体"/>
          <w:i/>
          <w:iCs/>
          <w:kern w:val="0"/>
          <w:sz w:val="24"/>
          <w:szCs w:val="24"/>
        </w:rPr>
        <w:t>Nucleic Acids Res</w:t>
      </w:r>
      <w:r w:rsidRPr="000767B0">
        <w:rPr>
          <w:rFonts w:ascii="Book Antiqua" w:eastAsia="宋体" w:hAnsi="Book Antiqua" w:cs="宋体"/>
          <w:kern w:val="0"/>
          <w:sz w:val="24"/>
          <w:szCs w:val="24"/>
        </w:rPr>
        <w:t> 2010; </w:t>
      </w:r>
      <w:r w:rsidRPr="000767B0">
        <w:rPr>
          <w:rFonts w:ascii="Book Antiqua" w:eastAsia="宋体" w:hAnsi="Book Antiqua" w:cs="宋体"/>
          <w:b/>
          <w:bCs/>
          <w:kern w:val="0"/>
          <w:sz w:val="24"/>
          <w:szCs w:val="24"/>
        </w:rPr>
        <w:t>38</w:t>
      </w:r>
      <w:r w:rsidRPr="000767B0">
        <w:rPr>
          <w:rFonts w:ascii="Book Antiqua" w:eastAsia="宋体" w:hAnsi="Book Antiqua" w:cs="宋体"/>
          <w:kern w:val="0"/>
          <w:sz w:val="24"/>
          <w:szCs w:val="24"/>
        </w:rPr>
        <w:t>: 7248-7259 [PMID: 20615901 DOI: 10.1093/</w:t>
      </w:r>
      <w:proofErr w:type="spellStart"/>
      <w:r w:rsidRPr="000767B0">
        <w:rPr>
          <w:rFonts w:ascii="Book Antiqua" w:eastAsia="宋体" w:hAnsi="Book Antiqua" w:cs="宋体"/>
          <w:kern w:val="0"/>
          <w:sz w:val="24"/>
          <w:szCs w:val="24"/>
        </w:rPr>
        <w:t>nar</w:t>
      </w:r>
      <w:proofErr w:type="spellEnd"/>
      <w:r w:rsidRPr="000767B0">
        <w:rPr>
          <w:rFonts w:ascii="Book Antiqua" w:eastAsia="宋体" w:hAnsi="Book Antiqua" w:cs="宋体"/>
          <w:kern w:val="0"/>
          <w:sz w:val="24"/>
          <w:szCs w:val="24"/>
        </w:rPr>
        <w:t>/gkq601]</w:t>
      </w:r>
    </w:p>
    <w:p w:rsidR="00F3414F" w:rsidRPr="000767B0" w:rsidRDefault="00F3414F" w:rsidP="00F3414F">
      <w:pPr>
        <w:widowControl/>
        <w:spacing w:line="360" w:lineRule="auto"/>
        <w:rPr>
          <w:rFonts w:ascii="Book Antiqua" w:eastAsia="宋体" w:hAnsi="Book Antiqua" w:cs="宋体"/>
          <w:kern w:val="0"/>
          <w:sz w:val="24"/>
          <w:szCs w:val="24"/>
        </w:rPr>
      </w:pPr>
      <w:proofErr w:type="gramStart"/>
      <w:r w:rsidRPr="000767B0">
        <w:rPr>
          <w:rFonts w:ascii="Book Antiqua" w:eastAsia="宋体" w:hAnsi="Book Antiqua" w:cs="宋体"/>
          <w:kern w:val="0"/>
          <w:sz w:val="24"/>
          <w:szCs w:val="24"/>
        </w:rPr>
        <w:t>25 </w:t>
      </w:r>
      <w:proofErr w:type="spellStart"/>
      <w:r w:rsidRPr="000767B0">
        <w:rPr>
          <w:rFonts w:ascii="Book Antiqua" w:eastAsia="宋体" w:hAnsi="Book Antiqua" w:cs="宋体"/>
          <w:b/>
          <w:bCs/>
          <w:kern w:val="0"/>
          <w:sz w:val="24"/>
          <w:szCs w:val="24"/>
        </w:rPr>
        <w:t>Théry</w:t>
      </w:r>
      <w:proofErr w:type="spellEnd"/>
      <w:r w:rsidRPr="000767B0">
        <w:rPr>
          <w:rFonts w:ascii="Book Antiqua" w:eastAsia="宋体" w:hAnsi="Book Antiqua" w:cs="宋体"/>
          <w:b/>
          <w:bCs/>
          <w:kern w:val="0"/>
          <w:sz w:val="24"/>
          <w:szCs w:val="24"/>
        </w:rPr>
        <w:t xml:space="preserve"> C</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Ostrowski</w:t>
      </w:r>
      <w:proofErr w:type="spellEnd"/>
      <w:r w:rsidRPr="000767B0">
        <w:rPr>
          <w:rFonts w:ascii="Book Antiqua" w:eastAsia="宋体" w:hAnsi="Book Antiqua" w:cs="宋体"/>
          <w:kern w:val="0"/>
          <w:sz w:val="24"/>
          <w:szCs w:val="24"/>
        </w:rPr>
        <w:t xml:space="preserve"> M, Segura E. Membrane vesicles as conveyors of immune responses.</w:t>
      </w:r>
      <w:proofErr w:type="gramEnd"/>
      <w:r w:rsidRPr="000767B0">
        <w:rPr>
          <w:rFonts w:ascii="Book Antiqua" w:eastAsia="宋体" w:hAnsi="Book Antiqua" w:cs="宋体"/>
          <w:kern w:val="0"/>
          <w:sz w:val="24"/>
          <w:szCs w:val="24"/>
        </w:rPr>
        <w:t> </w:t>
      </w:r>
      <w:r w:rsidRPr="000767B0">
        <w:rPr>
          <w:rFonts w:ascii="Book Antiqua" w:eastAsia="宋体" w:hAnsi="Book Antiqua" w:cs="宋体"/>
          <w:i/>
          <w:iCs/>
          <w:kern w:val="0"/>
          <w:sz w:val="24"/>
          <w:szCs w:val="24"/>
        </w:rPr>
        <w:t xml:space="preserve">Nat Rev </w:t>
      </w:r>
      <w:proofErr w:type="spellStart"/>
      <w:r w:rsidRPr="000767B0">
        <w:rPr>
          <w:rFonts w:ascii="Book Antiqua" w:eastAsia="宋体" w:hAnsi="Book Antiqua" w:cs="宋体"/>
          <w:i/>
          <w:iCs/>
          <w:kern w:val="0"/>
          <w:sz w:val="24"/>
          <w:szCs w:val="24"/>
        </w:rPr>
        <w:t>Immunol</w:t>
      </w:r>
      <w:proofErr w:type="spellEnd"/>
      <w:r w:rsidRPr="000767B0">
        <w:rPr>
          <w:rFonts w:ascii="Book Antiqua" w:eastAsia="宋体" w:hAnsi="Book Antiqua" w:cs="宋体"/>
          <w:kern w:val="0"/>
          <w:sz w:val="24"/>
          <w:szCs w:val="24"/>
        </w:rPr>
        <w:t> 2009; </w:t>
      </w:r>
      <w:r w:rsidRPr="000767B0">
        <w:rPr>
          <w:rFonts w:ascii="Book Antiqua" w:eastAsia="宋体" w:hAnsi="Book Antiqua" w:cs="宋体"/>
          <w:b/>
          <w:bCs/>
          <w:kern w:val="0"/>
          <w:sz w:val="24"/>
          <w:szCs w:val="24"/>
        </w:rPr>
        <w:t>9</w:t>
      </w:r>
      <w:r w:rsidRPr="000767B0">
        <w:rPr>
          <w:rFonts w:ascii="Book Antiqua" w:eastAsia="宋体" w:hAnsi="Book Antiqua" w:cs="宋体"/>
          <w:kern w:val="0"/>
          <w:sz w:val="24"/>
          <w:szCs w:val="24"/>
        </w:rPr>
        <w:t>: 581-593 [PMID: 19498381 DOI: 10.1038/nri2567]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26 </w:t>
      </w:r>
      <w:r w:rsidRPr="000767B0">
        <w:rPr>
          <w:rFonts w:ascii="Book Antiqua" w:eastAsia="宋体" w:hAnsi="Book Antiqua" w:cs="宋体"/>
          <w:b/>
          <w:bCs/>
          <w:kern w:val="0"/>
          <w:sz w:val="24"/>
          <w:szCs w:val="24"/>
        </w:rPr>
        <w:t>Yang M</w:t>
      </w:r>
      <w:r w:rsidRPr="000767B0">
        <w:rPr>
          <w:rFonts w:ascii="Book Antiqua" w:eastAsia="宋体" w:hAnsi="Book Antiqua" w:cs="宋体"/>
          <w:kern w:val="0"/>
          <w:sz w:val="24"/>
          <w:szCs w:val="24"/>
        </w:rPr>
        <w:t xml:space="preserve">, Chen J, Su F, Yu B, Su F, Lin L, Liu Y, Huang JD, Song E. </w:t>
      </w:r>
      <w:proofErr w:type="spellStart"/>
      <w:r w:rsidRPr="000767B0">
        <w:rPr>
          <w:rFonts w:ascii="Book Antiqua" w:eastAsia="宋体" w:hAnsi="Book Antiqua" w:cs="宋体"/>
          <w:kern w:val="0"/>
          <w:sz w:val="24"/>
          <w:szCs w:val="24"/>
        </w:rPr>
        <w:t>Microvesicles</w:t>
      </w:r>
      <w:proofErr w:type="spellEnd"/>
      <w:r w:rsidRPr="000767B0">
        <w:rPr>
          <w:rFonts w:ascii="Book Antiqua" w:eastAsia="宋体" w:hAnsi="Book Antiqua" w:cs="宋体"/>
          <w:kern w:val="0"/>
          <w:sz w:val="24"/>
          <w:szCs w:val="24"/>
        </w:rPr>
        <w:t xml:space="preserve"> secreted by macrophages shuttle invasion-potentiating microRNAs into breast cancer cells. </w:t>
      </w:r>
      <w:proofErr w:type="spellStart"/>
      <w:r w:rsidRPr="000767B0">
        <w:rPr>
          <w:rFonts w:ascii="Book Antiqua" w:eastAsia="宋体" w:hAnsi="Book Antiqua" w:cs="宋体"/>
          <w:i/>
          <w:iCs/>
          <w:kern w:val="0"/>
          <w:sz w:val="24"/>
          <w:szCs w:val="24"/>
        </w:rPr>
        <w:t>Mol</w:t>
      </w:r>
      <w:proofErr w:type="spellEnd"/>
      <w:r w:rsidRPr="000767B0">
        <w:rPr>
          <w:rFonts w:ascii="Book Antiqua" w:eastAsia="宋体" w:hAnsi="Book Antiqua" w:cs="宋体"/>
          <w:i/>
          <w:iCs/>
          <w:kern w:val="0"/>
          <w:sz w:val="24"/>
          <w:szCs w:val="24"/>
        </w:rPr>
        <w:t xml:space="preserve"> Cancer</w:t>
      </w:r>
      <w:r w:rsidRPr="000767B0">
        <w:rPr>
          <w:rFonts w:ascii="Book Antiqua" w:eastAsia="宋体" w:hAnsi="Book Antiqua" w:cs="宋体"/>
          <w:kern w:val="0"/>
          <w:sz w:val="24"/>
          <w:szCs w:val="24"/>
        </w:rPr>
        <w:t> 2011; </w:t>
      </w:r>
      <w:r w:rsidRPr="000767B0">
        <w:rPr>
          <w:rFonts w:ascii="Book Antiqua" w:eastAsia="宋体" w:hAnsi="Book Antiqua" w:cs="宋体"/>
          <w:b/>
          <w:bCs/>
          <w:kern w:val="0"/>
          <w:sz w:val="24"/>
          <w:szCs w:val="24"/>
        </w:rPr>
        <w:t>10</w:t>
      </w:r>
      <w:r w:rsidRPr="000767B0">
        <w:rPr>
          <w:rFonts w:ascii="Book Antiqua" w:eastAsia="宋体" w:hAnsi="Book Antiqua" w:cs="宋体"/>
          <w:kern w:val="0"/>
          <w:sz w:val="24"/>
          <w:szCs w:val="24"/>
        </w:rPr>
        <w:t>: 117 [PMID: 21939504 DOI: 10.1186/1476-4598-10-117]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27 </w:t>
      </w:r>
      <w:proofErr w:type="spellStart"/>
      <w:r w:rsidRPr="000767B0">
        <w:rPr>
          <w:rFonts w:ascii="Book Antiqua" w:eastAsia="宋体" w:hAnsi="Book Antiqua" w:cs="宋体"/>
          <w:b/>
          <w:bCs/>
          <w:kern w:val="0"/>
          <w:sz w:val="24"/>
          <w:szCs w:val="24"/>
        </w:rPr>
        <w:t>Rana</w:t>
      </w:r>
      <w:proofErr w:type="spellEnd"/>
      <w:r w:rsidRPr="000767B0">
        <w:rPr>
          <w:rFonts w:ascii="Book Antiqua" w:eastAsia="宋体" w:hAnsi="Book Antiqua" w:cs="宋体"/>
          <w:b/>
          <w:bCs/>
          <w:kern w:val="0"/>
          <w:sz w:val="24"/>
          <w:szCs w:val="24"/>
        </w:rPr>
        <w:t xml:space="preserve"> S</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Malinowska</w:t>
      </w:r>
      <w:proofErr w:type="spellEnd"/>
      <w:r w:rsidRPr="000767B0">
        <w:rPr>
          <w:rFonts w:ascii="Book Antiqua" w:eastAsia="宋体" w:hAnsi="Book Antiqua" w:cs="宋体"/>
          <w:kern w:val="0"/>
          <w:sz w:val="24"/>
          <w:szCs w:val="24"/>
        </w:rPr>
        <w:t xml:space="preserve"> K, </w:t>
      </w:r>
      <w:proofErr w:type="spellStart"/>
      <w:r w:rsidRPr="000767B0">
        <w:rPr>
          <w:rFonts w:ascii="Book Antiqua" w:eastAsia="宋体" w:hAnsi="Book Antiqua" w:cs="宋体"/>
          <w:kern w:val="0"/>
          <w:sz w:val="24"/>
          <w:szCs w:val="24"/>
        </w:rPr>
        <w:t>Zöller</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Exosomal</w:t>
      </w:r>
      <w:proofErr w:type="spellEnd"/>
      <w:r w:rsidRPr="000767B0">
        <w:rPr>
          <w:rFonts w:ascii="Book Antiqua" w:eastAsia="宋体" w:hAnsi="Book Antiqua" w:cs="宋体"/>
          <w:kern w:val="0"/>
          <w:sz w:val="24"/>
          <w:szCs w:val="24"/>
        </w:rPr>
        <w:t xml:space="preserve"> tumor microRNA modulates </w:t>
      </w:r>
      <w:proofErr w:type="spellStart"/>
      <w:r w:rsidRPr="000767B0">
        <w:rPr>
          <w:rFonts w:ascii="Book Antiqua" w:eastAsia="宋体" w:hAnsi="Book Antiqua" w:cs="宋体"/>
          <w:kern w:val="0"/>
          <w:sz w:val="24"/>
          <w:szCs w:val="24"/>
        </w:rPr>
        <w:t>premetastatic</w:t>
      </w:r>
      <w:proofErr w:type="spellEnd"/>
      <w:r w:rsidRPr="000767B0">
        <w:rPr>
          <w:rFonts w:ascii="Book Antiqua" w:eastAsia="宋体" w:hAnsi="Book Antiqua" w:cs="宋体"/>
          <w:kern w:val="0"/>
          <w:sz w:val="24"/>
          <w:szCs w:val="24"/>
        </w:rPr>
        <w:t xml:space="preserve"> organ cells. </w:t>
      </w:r>
      <w:r w:rsidRPr="000767B0">
        <w:rPr>
          <w:rFonts w:ascii="Book Antiqua" w:eastAsia="宋体" w:hAnsi="Book Antiqua" w:cs="宋体"/>
          <w:i/>
          <w:iCs/>
          <w:kern w:val="0"/>
          <w:sz w:val="24"/>
          <w:szCs w:val="24"/>
        </w:rPr>
        <w:t>Neoplasia</w:t>
      </w:r>
      <w:r w:rsidRPr="000767B0">
        <w:rPr>
          <w:rFonts w:ascii="Book Antiqua" w:eastAsia="宋体" w:hAnsi="Book Antiqua" w:cs="宋体"/>
          <w:kern w:val="0"/>
          <w:sz w:val="24"/>
          <w:szCs w:val="24"/>
        </w:rPr>
        <w:t> 2013; </w:t>
      </w:r>
      <w:r w:rsidRPr="000767B0">
        <w:rPr>
          <w:rFonts w:ascii="Book Antiqua" w:eastAsia="宋体" w:hAnsi="Book Antiqua" w:cs="宋体"/>
          <w:b/>
          <w:bCs/>
          <w:kern w:val="0"/>
          <w:sz w:val="24"/>
          <w:szCs w:val="24"/>
        </w:rPr>
        <w:t>15</w:t>
      </w:r>
      <w:r w:rsidRPr="000767B0">
        <w:rPr>
          <w:rFonts w:ascii="Book Antiqua" w:eastAsia="宋体" w:hAnsi="Book Antiqua" w:cs="宋体"/>
          <w:kern w:val="0"/>
          <w:sz w:val="24"/>
          <w:szCs w:val="24"/>
        </w:rPr>
        <w:t>: 281-295 [PMID: 23479506]</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28 </w:t>
      </w:r>
      <w:r w:rsidRPr="000767B0">
        <w:rPr>
          <w:rFonts w:ascii="Book Antiqua" w:eastAsia="宋体" w:hAnsi="Book Antiqua" w:cs="宋体"/>
          <w:b/>
          <w:bCs/>
          <w:kern w:val="0"/>
          <w:sz w:val="24"/>
          <w:szCs w:val="24"/>
        </w:rPr>
        <w:t>Ohshima K</w:t>
      </w:r>
      <w:r w:rsidRPr="000767B0">
        <w:rPr>
          <w:rFonts w:ascii="Book Antiqua" w:eastAsia="宋体" w:hAnsi="Book Antiqua" w:cs="宋体"/>
          <w:kern w:val="0"/>
          <w:sz w:val="24"/>
          <w:szCs w:val="24"/>
        </w:rPr>
        <w:t xml:space="preserve">, Inoue K, Fujiwara A, </w:t>
      </w:r>
      <w:proofErr w:type="spellStart"/>
      <w:r w:rsidRPr="000767B0">
        <w:rPr>
          <w:rFonts w:ascii="Book Antiqua" w:eastAsia="宋体" w:hAnsi="Book Antiqua" w:cs="宋体"/>
          <w:kern w:val="0"/>
          <w:sz w:val="24"/>
          <w:szCs w:val="24"/>
        </w:rPr>
        <w:t>Hatakeyama</w:t>
      </w:r>
      <w:proofErr w:type="spellEnd"/>
      <w:r w:rsidRPr="000767B0">
        <w:rPr>
          <w:rFonts w:ascii="Book Antiqua" w:eastAsia="宋体" w:hAnsi="Book Antiqua" w:cs="宋体"/>
          <w:kern w:val="0"/>
          <w:sz w:val="24"/>
          <w:szCs w:val="24"/>
        </w:rPr>
        <w:t xml:space="preserve"> K, Kanto K, Watanabe Y, </w:t>
      </w:r>
      <w:proofErr w:type="spellStart"/>
      <w:r w:rsidRPr="000767B0">
        <w:rPr>
          <w:rFonts w:ascii="Book Antiqua" w:eastAsia="宋体" w:hAnsi="Book Antiqua" w:cs="宋体"/>
          <w:kern w:val="0"/>
          <w:sz w:val="24"/>
          <w:szCs w:val="24"/>
        </w:rPr>
        <w:t>Muramatsu</w:t>
      </w:r>
      <w:proofErr w:type="spellEnd"/>
      <w:r w:rsidRPr="000767B0">
        <w:rPr>
          <w:rFonts w:ascii="Book Antiqua" w:eastAsia="宋体" w:hAnsi="Book Antiqua" w:cs="宋体"/>
          <w:kern w:val="0"/>
          <w:sz w:val="24"/>
          <w:szCs w:val="24"/>
        </w:rPr>
        <w:t xml:space="preserve"> K, Fukuda Y, Ogura S, Yamaguchi K, Mochizuki T. Let-7 microRNA family is selectively secreted into the extracellular environment via exosomes in a metastatic gastric cancer cell line. </w:t>
      </w:r>
      <w:proofErr w:type="spellStart"/>
      <w:r w:rsidRPr="000767B0">
        <w:rPr>
          <w:rFonts w:ascii="Book Antiqua" w:eastAsia="宋体" w:hAnsi="Book Antiqua" w:cs="宋体"/>
          <w:i/>
          <w:iCs/>
          <w:kern w:val="0"/>
          <w:sz w:val="24"/>
          <w:szCs w:val="24"/>
        </w:rPr>
        <w:t>PLoS</w:t>
      </w:r>
      <w:proofErr w:type="spellEnd"/>
      <w:r w:rsidRPr="000767B0">
        <w:rPr>
          <w:rFonts w:ascii="Book Antiqua" w:eastAsia="宋体" w:hAnsi="Book Antiqua" w:cs="宋体"/>
          <w:i/>
          <w:iCs/>
          <w:kern w:val="0"/>
          <w:sz w:val="24"/>
          <w:szCs w:val="24"/>
        </w:rPr>
        <w:t xml:space="preserve"> One</w:t>
      </w:r>
      <w:r w:rsidRPr="000767B0">
        <w:rPr>
          <w:rFonts w:ascii="Book Antiqua" w:eastAsia="宋体" w:hAnsi="Book Antiqua" w:cs="宋体"/>
          <w:kern w:val="0"/>
          <w:sz w:val="24"/>
          <w:szCs w:val="24"/>
        </w:rPr>
        <w:t> 2010; </w:t>
      </w:r>
      <w:r w:rsidRPr="000767B0">
        <w:rPr>
          <w:rFonts w:ascii="Book Antiqua" w:eastAsia="宋体" w:hAnsi="Book Antiqua" w:cs="宋体"/>
          <w:b/>
          <w:bCs/>
          <w:kern w:val="0"/>
          <w:sz w:val="24"/>
          <w:szCs w:val="24"/>
        </w:rPr>
        <w:t>5</w:t>
      </w:r>
      <w:r w:rsidRPr="000767B0">
        <w:rPr>
          <w:rFonts w:ascii="Book Antiqua" w:eastAsia="宋体" w:hAnsi="Book Antiqua" w:cs="宋体"/>
          <w:kern w:val="0"/>
          <w:sz w:val="24"/>
          <w:szCs w:val="24"/>
        </w:rPr>
        <w:t>: e13247 [PMID: 20949044 DOI: 10.1371/journal.pone.0013247]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29 </w:t>
      </w:r>
      <w:proofErr w:type="spellStart"/>
      <w:r w:rsidRPr="000767B0">
        <w:rPr>
          <w:rFonts w:ascii="Book Antiqua" w:eastAsia="宋体" w:hAnsi="Book Antiqua" w:cs="宋体"/>
          <w:b/>
          <w:bCs/>
          <w:kern w:val="0"/>
          <w:sz w:val="24"/>
          <w:szCs w:val="24"/>
        </w:rPr>
        <w:t>Livak</w:t>
      </w:r>
      <w:proofErr w:type="spellEnd"/>
      <w:r w:rsidRPr="000767B0">
        <w:rPr>
          <w:rFonts w:ascii="Book Antiqua" w:eastAsia="宋体" w:hAnsi="Book Antiqua" w:cs="宋体"/>
          <w:b/>
          <w:bCs/>
          <w:kern w:val="0"/>
          <w:sz w:val="24"/>
          <w:szCs w:val="24"/>
        </w:rPr>
        <w:t xml:space="preserve"> KJ</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Schmittgen</w:t>
      </w:r>
      <w:proofErr w:type="spellEnd"/>
      <w:r w:rsidRPr="000767B0">
        <w:rPr>
          <w:rFonts w:ascii="Book Antiqua" w:eastAsia="宋体" w:hAnsi="Book Antiqua" w:cs="宋体"/>
          <w:kern w:val="0"/>
          <w:sz w:val="24"/>
          <w:szCs w:val="24"/>
        </w:rPr>
        <w:t xml:space="preserve"> TD. Analysis of relative gene expression data using real-time quantitative PCR and the 2(-Delta </w:t>
      </w:r>
      <w:proofErr w:type="spellStart"/>
      <w:r w:rsidRPr="000767B0">
        <w:rPr>
          <w:rFonts w:ascii="Book Antiqua" w:eastAsia="宋体" w:hAnsi="Book Antiqua" w:cs="宋体"/>
          <w:kern w:val="0"/>
          <w:sz w:val="24"/>
          <w:szCs w:val="24"/>
        </w:rPr>
        <w:t>Delta</w:t>
      </w:r>
      <w:proofErr w:type="spellEnd"/>
      <w:r w:rsidRPr="000767B0">
        <w:rPr>
          <w:rFonts w:ascii="Book Antiqua" w:eastAsia="宋体" w:hAnsi="Book Antiqua" w:cs="宋体"/>
          <w:kern w:val="0"/>
          <w:sz w:val="24"/>
          <w:szCs w:val="24"/>
        </w:rPr>
        <w:t xml:space="preserve"> </w:t>
      </w:r>
      <w:proofErr w:type="gramStart"/>
      <w:r w:rsidRPr="000767B0">
        <w:rPr>
          <w:rFonts w:ascii="Book Antiqua" w:eastAsia="宋体" w:hAnsi="Book Antiqua" w:cs="宋体"/>
          <w:kern w:val="0"/>
          <w:sz w:val="24"/>
          <w:szCs w:val="24"/>
        </w:rPr>
        <w:t>C(</w:t>
      </w:r>
      <w:proofErr w:type="gramEnd"/>
      <w:r w:rsidRPr="000767B0">
        <w:rPr>
          <w:rFonts w:ascii="Book Antiqua" w:eastAsia="宋体" w:hAnsi="Book Antiqua" w:cs="宋体"/>
          <w:kern w:val="0"/>
          <w:sz w:val="24"/>
          <w:szCs w:val="24"/>
        </w:rPr>
        <w:t>T)) Method. </w:t>
      </w:r>
      <w:r w:rsidRPr="000767B0">
        <w:rPr>
          <w:rFonts w:ascii="Book Antiqua" w:eastAsia="宋体" w:hAnsi="Book Antiqua" w:cs="宋体"/>
          <w:i/>
          <w:iCs/>
          <w:kern w:val="0"/>
          <w:sz w:val="24"/>
          <w:szCs w:val="24"/>
        </w:rPr>
        <w:t>Methods</w:t>
      </w:r>
      <w:r w:rsidRPr="000767B0">
        <w:rPr>
          <w:rFonts w:ascii="Book Antiqua" w:eastAsia="宋体" w:hAnsi="Book Antiqua" w:cs="宋体"/>
          <w:kern w:val="0"/>
          <w:sz w:val="24"/>
          <w:szCs w:val="24"/>
        </w:rPr>
        <w:t> 2001; </w:t>
      </w:r>
      <w:r w:rsidRPr="000767B0">
        <w:rPr>
          <w:rFonts w:ascii="Book Antiqua" w:eastAsia="宋体" w:hAnsi="Book Antiqua" w:cs="宋体"/>
          <w:b/>
          <w:bCs/>
          <w:kern w:val="0"/>
          <w:sz w:val="24"/>
          <w:szCs w:val="24"/>
        </w:rPr>
        <w:t>25</w:t>
      </w:r>
      <w:r w:rsidRPr="000767B0">
        <w:rPr>
          <w:rFonts w:ascii="Book Antiqua" w:eastAsia="宋体" w:hAnsi="Book Antiqua" w:cs="宋体"/>
          <w:kern w:val="0"/>
          <w:sz w:val="24"/>
          <w:szCs w:val="24"/>
        </w:rPr>
        <w:t>: 402-408 [PMID: 11846609 DOI: 10.1006/meth.2001.1262]</w:t>
      </w:r>
    </w:p>
    <w:p w:rsidR="00F3414F" w:rsidRPr="000767B0" w:rsidRDefault="00F3414F" w:rsidP="00F3414F">
      <w:pPr>
        <w:widowControl/>
        <w:spacing w:line="360" w:lineRule="auto"/>
        <w:rPr>
          <w:rFonts w:ascii="Book Antiqua" w:eastAsia="宋体" w:hAnsi="Book Antiqua" w:cs="宋体"/>
          <w:kern w:val="0"/>
          <w:sz w:val="24"/>
          <w:szCs w:val="24"/>
        </w:rPr>
      </w:pPr>
      <w:proofErr w:type="gramStart"/>
      <w:r w:rsidRPr="000767B0">
        <w:rPr>
          <w:rFonts w:ascii="Book Antiqua" w:eastAsia="宋体" w:hAnsi="Book Antiqua" w:cs="宋体"/>
          <w:kern w:val="0"/>
          <w:sz w:val="24"/>
          <w:szCs w:val="24"/>
        </w:rPr>
        <w:t>30 </w:t>
      </w:r>
      <w:proofErr w:type="spellStart"/>
      <w:r w:rsidRPr="000767B0">
        <w:rPr>
          <w:rFonts w:ascii="Book Antiqua" w:eastAsia="宋体" w:hAnsi="Book Antiqua" w:cs="宋体"/>
          <w:b/>
          <w:bCs/>
          <w:kern w:val="0"/>
          <w:sz w:val="24"/>
          <w:szCs w:val="24"/>
        </w:rPr>
        <w:t>Lässer</w:t>
      </w:r>
      <w:proofErr w:type="spellEnd"/>
      <w:r w:rsidRPr="000767B0">
        <w:rPr>
          <w:rFonts w:ascii="Book Antiqua" w:eastAsia="宋体" w:hAnsi="Book Antiqua" w:cs="宋体"/>
          <w:b/>
          <w:bCs/>
          <w:kern w:val="0"/>
          <w:sz w:val="24"/>
          <w:szCs w:val="24"/>
        </w:rPr>
        <w:t xml:space="preserve"> C</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Eldh</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Lötvall</w:t>
      </w:r>
      <w:proofErr w:type="spellEnd"/>
      <w:r w:rsidRPr="000767B0">
        <w:rPr>
          <w:rFonts w:ascii="Book Antiqua" w:eastAsia="宋体" w:hAnsi="Book Antiqua" w:cs="宋体"/>
          <w:kern w:val="0"/>
          <w:sz w:val="24"/>
          <w:szCs w:val="24"/>
        </w:rPr>
        <w:t xml:space="preserve"> J. Isolation and characterization of RNA-containing exosomes.</w:t>
      </w:r>
      <w:proofErr w:type="gramEnd"/>
      <w:r w:rsidRPr="000767B0">
        <w:rPr>
          <w:rFonts w:ascii="Book Antiqua" w:eastAsia="宋体" w:hAnsi="Book Antiqua" w:cs="宋体"/>
          <w:kern w:val="0"/>
          <w:sz w:val="24"/>
          <w:szCs w:val="24"/>
        </w:rPr>
        <w:t> </w:t>
      </w:r>
      <w:r w:rsidRPr="000767B0">
        <w:rPr>
          <w:rFonts w:ascii="Book Antiqua" w:eastAsia="宋体" w:hAnsi="Book Antiqua" w:cs="宋体"/>
          <w:i/>
          <w:iCs/>
          <w:kern w:val="0"/>
          <w:sz w:val="24"/>
          <w:szCs w:val="24"/>
        </w:rPr>
        <w:t xml:space="preserve">J Vis </w:t>
      </w:r>
      <w:proofErr w:type="spellStart"/>
      <w:r w:rsidRPr="000767B0">
        <w:rPr>
          <w:rFonts w:ascii="Book Antiqua" w:eastAsia="宋体" w:hAnsi="Book Antiqua" w:cs="宋体"/>
          <w:i/>
          <w:iCs/>
          <w:kern w:val="0"/>
          <w:sz w:val="24"/>
          <w:szCs w:val="24"/>
        </w:rPr>
        <w:t>Exp</w:t>
      </w:r>
      <w:proofErr w:type="spellEnd"/>
      <w:r w:rsidRPr="000767B0">
        <w:rPr>
          <w:rFonts w:ascii="Book Antiqua" w:eastAsia="宋体" w:hAnsi="Book Antiqua" w:cs="宋体"/>
          <w:kern w:val="0"/>
          <w:sz w:val="24"/>
          <w:szCs w:val="24"/>
        </w:rPr>
        <w:t> 2012; </w:t>
      </w:r>
      <w:r>
        <w:rPr>
          <w:rFonts w:ascii="Book Antiqua" w:eastAsia="宋体" w:hAnsi="Book Antiqua" w:cs="宋体" w:hint="eastAsia"/>
          <w:kern w:val="0"/>
          <w:sz w:val="24"/>
          <w:szCs w:val="24"/>
        </w:rPr>
        <w:t>(</w:t>
      </w:r>
      <w:r w:rsidRPr="000767B0">
        <w:rPr>
          <w:rFonts w:ascii="Book Antiqua" w:eastAsia="宋体" w:hAnsi="Book Antiqua" w:cs="宋体" w:hint="eastAsia"/>
          <w:b/>
          <w:kern w:val="0"/>
          <w:sz w:val="24"/>
          <w:szCs w:val="24"/>
        </w:rPr>
        <w:t>59</w:t>
      </w:r>
      <w:r>
        <w:rPr>
          <w:rFonts w:ascii="Book Antiqua" w:eastAsia="宋体" w:hAnsi="Book Antiqua" w:cs="宋体" w:hint="eastAsia"/>
          <w:kern w:val="0"/>
          <w:sz w:val="24"/>
          <w:szCs w:val="24"/>
        </w:rPr>
        <w:t>)</w:t>
      </w:r>
      <w:r w:rsidRPr="000767B0">
        <w:rPr>
          <w:rFonts w:ascii="Book Antiqua" w:eastAsia="宋体" w:hAnsi="Book Antiqua" w:cs="宋体"/>
          <w:kern w:val="0"/>
          <w:sz w:val="24"/>
          <w:szCs w:val="24"/>
        </w:rPr>
        <w:t>: e3037 [PMID: 22257828 DOI: 10.3791/3037]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31 </w:t>
      </w:r>
      <w:r w:rsidRPr="000767B0">
        <w:rPr>
          <w:rFonts w:ascii="Book Antiqua" w:eastAsia="宋体" w:hAnsi="Book Antiqua" w:cs="宋体"/>
          <w:b/>
          <w:bCs/>
          <w:kern w:val="0"/>
          <w:sz w:val="24"/>
          <w:szCs w:val="24"/>
        </w:rPr>
        <w:t>Liu D</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Trojanowicz</w:t>
      </w:r>
      <w:proofErr w:type="spellEnd"/>
      <w:r w:rsidRPr="000767B0">
        <w:rPr>
          <w:rFonts w:ascii="Book Antiqua" w:eastAsia="宋体" w:hAnsi="Book Antiqua" w:cs="宋体"/>
          <w:kern w:val="0"/>
          <w:sz w:val="24"/>
          <w:szCs w:val="24"/>
        </w:rPr>
        <w:t xml:space="preserve"> B, </w:t>
      </w:r>
      <w:proofErr w:type="spellStart"/>
      <w:r w:rsidRPr="000767B0">
        <w:rPr>
          <w:rFonts w:ascii="Book Antiqua" w:eastAsia="宋体" w:hAnsi="Book Antiqua" w:cs="宋体"/>
          <w:kern w:val="0"/>
          <w:sz w:val="24"/>
          <w:szCs w:val="24"/>
        </w:rPr>
        <w:t>Radestock</w:t>
      </w:r>
      <w:proofErr w:type="spellEnd"/>
      <w:r w:rsidRPr="000767B0">
        <w:rPr>
          <w:rFonts w:ascii="Book Antiqua" w:eastAsia="宋体" w:hAnsi="Book Antiqua" w:cs="宋体"/>
          <w:kern w:val="0"/>
          <w:sz w:val="24"/>
          <w:szCs w:val="24"/>
        </w:rPr>
        <w:t xml:space="preserve"> Y, Fu T, </w:t>
      </w:r>
      <w:proofErr w:type="spellStart"/>
      <w:r w:rsidRPr="000767B0">
        <w:rPr>
          <w:rFonts w:ascii="Book Antiqua" w:eastAsia="宋体" w:hAnsi="Book Antiqua" w:cs="宋体"/>
          <w:kern w:val="0"/>
          <w:sz w:val="24"/>
          <w:szCs w:val="24"/>
        </w:rPr>
        <w:t>Hammje</w:t>
      </w:r>
      <w:proofErr w:type="spellEnd"/>
      <w:r w:rsidRPr="000767B0">
        <w:rPr>
          <w:rFonts w:ascii="Book Antiqua" w:eastAsia="宋体" w:hAnsi="Book Antiqua" w:cs="宋体"/>
          <w:kern w:val="0"/>
          <w:sz w:val="24"/>
          <w:szCs w:val="24"/>
        </w:rPr>
        <w:t xml:space="preserve"> K, Chen L, Hoang-Vu C. Role of CD97 isoforms in gastric carcinoma. </w:t>
      </w:r>
      <w:proofErr w:type="spellStart"/>
      <w:r w:rsidRPr="000767B0">
        <w:rPr>
          <w:rFonts w:ascii="Book Antiqua" w:eastAsia="宋体" w:hAnsi="Book Antiqua" w:cs="宋体"/>
          <w:i/>
          <w:iCs/>
          <w:kern w:val="0"/>
          <w:sz w:val="24"/>
          <w:szCs w:val="24"/>
        </w:rPr>
        <w:t>Int</w:t>
      </w:r>
      <w:proofErr w:type="spellEnd"/>
      <w:r w:rsidRPr="000767B0">
        <w:rPr>
          <w:rFonts w:ascii="Book Antiqua" w:eastAsia="宋体" w:hAnsi="Book Antiqua" w:cs="宋体"/>
          <w:i/>
          <w:iCs/>
          <w:kern w:val="0"/>
          <w:sz w:val="24"/>
          <w:szCs w:val="24"/>
        </w:rPr>
        <w:t xml:space="preserve"> J </w:t>
      </w:r>
      <w:proofErr w:type="spellStart"/>
      <w:r w:rsidRPr="000767B0">
        <w:rPr>
          <w:rFonts w:ascii="Book Antiqua" w:eastAsia="宋体" w:hAnsi="Book Antiqua" w:cs="宋体"/>
          <w:i/>
          <w:iCs/>
          <w:kern w:val="0"/>
          <w:sz w:val="24"/>
          <w:szCs w:val="24"/>
        </w:rPr>
        <w:t>Oncol</w:t>
      </w:r>
      <w:proofErr w:type="spellEnd"/>
      <w:r w:rsidRPr="000767B0">
        <w:rPr>
          <w:rFonts w:ascii="Book Antiqua" w:eastAsia="宋体" w:hAnsi="Book Antiqua" w:cs="宋体"/>
          <w:kern w:val="0"/>
          <w:sz w:val="24"/>
          <w:szCs w:val="24"/>
        </w:rPr>
        <w:t> 2010; </w:t>
      </w:r>
      <w:r w:rsidRPr="000767B0">
        <w:rPr>
          <w:rFonts w:ascii="Book Antiqua" w:eastAsia="宋体" w:hAnsi="Book Antiqua" w:cs="宋体"/>
          <w:b/>
          <w:bCs/>
          <w:kern w:val="0"/>
          <w:sz w:val="24"/>
          <w:szCs w:val="24"/>
        </w:rPr>
        <w:t>36</w:t>
      </w:r>
      <w:r w:rsidRPr="000767B0">
        <w:rPr>
          <w:rFonts w:ascii="Book Antiqua" w:eastAsia="宋体" w:hAnsi="Book Antiqua" w:cs="宋体"/>
          <w:kern w:val="0"/>
          <w:sz w:val="24"/>
          <w:szCs w:val="24"/>
        </w:rPr>
        <w:t>: 1401-1408 [PMID: 20428763]</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32 </w:t>
      </w:r>
      <w:proofErr w:type="spellStart"/>
      <w:r w:rsidRPr="000767B0">
        <w:rPr>
          <w:rFonts w:ascii="Book Antiqua" w:eastAsia="宋体" w:hAnsi="Book Antiqua" w:cs="宋体"/>
          <w:b/>
          <w:bCs/>
          <w:kern w:val="0"/>
          <w:sz w:val="24"/>
          <w:szCs w:val="24"/>
        </w:rPr>
        <w:t>Subra</w:t>
      </w:r>
      <w:proofErr w:type="spellEnd"/>
      <w:r w:rsidRPr="000767B0">
        <w:rPr>
          <w:rFonts w:ascii="Book Antiqua" w:eastAsia="宋体" w:hAnsi="Book Antiqua" w:cs="宋体"/>
          <w:b/>
          <w:bCs/>
          <w:kern w:val="0"/>
          <w:sz w:val="24"/>
          <w:szCs w:val="24"/>
        </w:rPr>
        <w:t xml:space="preserve"> C</w:t>
      </w:r>
      <w:r w:rsidRPr="000767B0">
        <w:rPr>
          <w:rFonts w:ascii="Book Antiqua" w:eastAsia="宋体" w:hAnsi="Book Antiqua" w:cs="宋体"/>
          <w:kern w:val="0"/>
          <w:sz w:val="24"/>
          <w:szCs w:val="24"/>
        </w:rPr>
        <w:t xml:space="preserve">, Grand D, </w:t>
      </w:r>
      <w:proofErr w:type="spellStart"/>
      <w:r w:rsidRPr="000767B0">
        <w:rPr>
          <w:rFonts w:ascii="Book Antiqua" w:eastAsia="宋体" w:hAnsi="Book Antiqua" w:cs="宋体"/>
          <w:kern w:val="0"/>
          <w:sz w:val="24"/>
          <w:szCs w:val="24"/>
        </w:rPr>
        <w:t>Laulagnier</w:t>
      </w:r>
      <w:proofErr w:type="spellEnd"/>
      <w:r w:rsidRPr="000767B0">
        <w:rPr>
          <w:rFonts w:ascii="Book Antiqua" w:eastAsia="宋体" w:hAnsi="Book Antiqua" w:cs="宋体"/>
          <w:kern w:val="0"/>
          <w:sz w:val="24"/>
          <w:szCs w:val="24"/>
        </w:rPr>
        <w:t xml:space="preserve"> K, Stella A, </w:t>
      </w:r>
      <w:proofErr w:type="spellStart"/>
      <w:r w:rsidRPr="000767B0">
        <w:rPr>
          <w:rFonts w:ascii="Book Antiqua" w:eastAsia="宋体" w:hAnsi="Book Antiqua" w:cs="宋体"/>
          <w:kern w:val="0"/>
          <w:sz w:val="24"/>
          <w:szCs w:val="24"/>
        </w:rPr>
        <w:t>Lambeau</w:t>
      </w:r>
      <w:proofErr w:type="spellEnd"/>
      <w:r w:rsidRPr="000767B0">
        <w:rPr>
          <w:rFonts w:ascii="Book Antiqua" w:eastAsia="宋体" w:hAnsi="Book Antiqua" w:cs="宋体"/>
          <w:kern w:val="0"/>
          <w:sz w:val="24"/>
          <w:szCs w:val="24"/>
        </w:rPr>
        <w:t xml:space="preserve"> G, Paillasse M, De Medina P, </w:t>
      </w:r>
      <w:proofErr w:type="spellStart"/>
      <w:r w:rsidRPr="000767B0">
        <w:rPr>
          <w:rFonts w:ascii="Book Antiqua" w:eastAsia="宋体" w:hAnsi="Book Antiqua" w:cs="宋体"/>
          <w:kern w:val="0"/>
          <w:sz w:val="24"/>
          <w:szCs w:val="24"/>
        </w:rPr>
        <w:t>Monsarrat</w:t>
      </w:r>
      <w:proofErr w:type="spellEnd"/>
      <w:r w:rsidRPr="000767B0">
        <w:rPr>
          <w:rFonts w:ascii="Book Antiqua" w:eastAsia="宋体" w:hAnsi="Book Antiqua" w:cs="宋体"/>
          <w:kern w:val="0"/>
          <w:sz w:val="24"/>
          <w:szCs w:val="24"/>
        </w:rPr>
        <w:t xml:space="preserve"> B, </w:t>
      </w:r>
      <w:proofErr w:type="spellStart"/>
      <w:r w:rsidRPr="000767B0">
        <w:rPr>
          <w:rFonts w:ascii="Book Antiqua" w:eastAsia="宋体" w:hAnsi="Book Antiqua" w:cs="宋体"/>
          <w:kern w:val="0"/>
          <w:sz w:val="24"/>
          <w:szCs w:val="24"/>
        </w:rPr>
        <w:t>Perret</w:t>
      </w:r>
      <w:proofErr w:type="spellEnd"/>
      <w:r w:rsidRPr="000767B0">
        <w:rPr>
          <w:rFonts w:ascii="Book Antiqua" w:eastAsia="宋体" w:hAnsi="Book Antiqua" w:cs="宋体"/>
          <w:kern w:val="0"/>
          <w:sz w:val="24"/>
          <w:szCs w:val="24"/>
        </w:rPr>
        <w:t xml:space="preserve"> B, </w:t>
      </w:r>
      <w:proofErr w:type="spellStart"/>
      <w:r w:rsidRPr="000767B0">
        <w:rPr>
          <w:rFonts w:ascii="Book Antiqua" w:eastAsia="宋体" w:hAnsi="Book Antiqua" w:cs="宋体"/>
          <w:kern w:val="0"/>
          <w:sz w:val="24"/>
          <w:szCs w:val="24"/>
        </w:rPr>
        <w:t>Silvente-Poirot</w:t>
      </w:r>
      <w:proofErr w:type="spellEnd"/>
      <w:r w:rsidRPr="000767B0">
        <w:rPr>
          <w:rFonts w:ascii="Book Antiqua" w:eastAsia="宋体" w:hAnsi="Book Antiqua" w:cs="宋体"/>
          <w:kern w:val="0"/>
          <w:sz w:val="24"/>
          <w:szCs w:val="24"/>
        </w:rPr>
        <w:t xml:space="preserve"> S, </w:t>
      </w:r>
      <w:proofErr w:type="spellStart"/>
      <w:r w:rsidRPr="000767B0">
        <w:rPr>
          <w:rFonts w:ascii="Book Antiqua" w:eastAsia="宋体" w:hAnsi="Book Antiqua" w:cs="宋体"/>
          <w:kern w:val="0"/>
          <w:sz w:val="24"/>
          <w:szCs w:val="24"/>
        </w:rPr>
        <w:t>Poirot</w:t>
      </w:r>
      <w:proofErr w:type="spellEnd"/>
      <w:r w:rsidRPr="000767B0">
        <w:rPr>
          <w:rFonts w:ascii="Book Antiqua" w:eastAsia="宋体" w:hAnsi="Book Antiqua" w:cs="宋体"/>
          <w:kern w:val="0"/>
          <w:sz w:val="24"/>
          <w:szCs w:val="24"/>
        </w:rPr>
        <w:t xml:space="preserve"> M, Record M. Exosomes account for vesicle-mediated </w:t>
      </w:r>
      <w:proofErr w:type="spellStart"/>
      <w:r w:rsidRPr="000767B0">
        <w:rPr>
          <w:rFonts w:ascii="Book Antiqua" w:eastAsia="宋体" w:hAnsi="Book Antiqua" w:cs="宋体"/>
          <w:kern w:val="0"/>
          <w:sz w:val="24"/>
          <w:szCs w:val="24"/>
        </w:rPr>
        <w:t>transcellular</w:t>
      </w:r>
      <w:proofErr w:type="spellEnd"/>
      <w:r w:rsidRPr="000767B0">
        <w:rPr>
          <w:rFonts w:ascii="Book Antiqua" w:eastAsia="宋体" w:hAnsi="Book Antiqua" w:cs="宋体"/>
          <w:kern w:val="0"/>
          <w:sz w:val="24"/>
          <w:szCs w:val="24"/>
        </w:rPr>
        <w:t xml:space="preserve"> transport of </w:t>
      </w:r>
      <w:proofErr w:type="spellStart"/>
      <w:r w:rsidRPr="000767B0">
        <w:rPr>
          <w:rFonts w:ascii="Book Antiqua" w:eastAsia="宋体" w:hAnsi="Book Antiqua" w:cs="宋体"/>
          <w:kern w:val="0"/>
          <w:sz w:val="24"/>
          <w:szCs w:val="24"/>
        </w:rPr>
        <w:t>activatable</w:t>
      </w:r>
      <w:proofErr w:type="spellEnd"/>
      <w:r w:rsidRPr="000767B0">
        <w:rPr>
          <w:rFonts w:ascii="Book Antiqua" w:eastAsia="宋体" w:hAnsi="Book Antiqua" w:cs="宋体"/>
          <w:kern w:val="0"/>
          <w:sz w:val="24"/>
          <w:szCs w:val="24"/>
        </w:rPr>
        <w:t xml:space="preserve"> </w:t>
      </w:r>
      <w:r w:rsidRPr="000767B0">
        <w:rPr>
          <w:rFonts w:ascii="Book Antiqua" w:eastAsia="宋体" w:hAnsi="Book Antiqua" w:cs="宋体"/>
          <w:kern w:val="0"/>
          <w:sz w:val="24"/>
          <w:szCs w:val="24"/>
        </w:rPr>
        <w:lastRenderedPageBreak/>
        <w:t>phospholipases and prostaglandins. </w:t>
      </w:r>
      <w:r w:rsidRPr="000767B0">
        <w:rPr>
          <w:rFonts w:ascii="Book Antiqua" w:eastAsia="宋体" w:hAnsi="Book Antiqua" w:cs="宋体"/>
          <w:i/>
          <w:iCs/>
          <w:kern w:val="0"/>
          <w:sz w:val="24"/>
          <w:szCs w:val="24"/>
        </w:rPr>
        <w:t>J Lipid Res</w:t>
      </w:r>
      <w:r w:rsidRPr="000767B0">
        <w:rPr>
          <w:rFonts w:ascii="Book Antiqua" w:eastAsia="宋体" w:hAnsi="Book Antiqua" w:cs="宋体"/>
          <w:kern w:val="0"/>
          <w:sz w:val="24"/>
          <w:szCs w:val="24"/>
        </w:rPr>
        <w:t> 2010; </w:t>
      </w:r>
      <w:r w:rsidRPr="000767B0">
        <w:rPr>
          <w:rFonts w:ascii="Book Antiqua" w:eastAsia="宋体" w:hAnsi="Book Antiqua" w:cs="宋体"/>
          <w:b/>
          <w:bCs/>
          <w:kern w:val="0"/>
          <w:sz w:val="24"/>
          <w:szCs w:val="24"/>
        </w:rPr>
        <w:t>51</w:t>
      </w:r>
      <w:r w:rsidRPr="000767B0">
        <w:rPr>
          <w:rFonts w:ascii="Book Antiqua" w:eastAsia="宋体" w:hAnsi="Book Antiqua" w:cs="宋体"/>
          <w:kern w:val="0"/>
          <w:sz w:val="24"/>
          <w:szCs w:val="24"/>
        </w:rPr>
        <w:t>: 2105-2120 [PMID: 20424270 DOI: 10.1194/jlr.M003657]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33 </w:t>
      </w:r>
      <w:r w:rsidRPr="000767B0">
        <w:rPr>
          <w:rFonts w:ascii="Book Antiqua" w:eastAsia="宋体" w:hAnsi="Book Antiqua" w:cs="宋体"/>
          <w:b/>
          <w:bCs/>
          <w:kern w:val="0"/>
          <w:sz w:val="24"/>
          <w:szCs w:val="24"/>
        </w:rPr>
        <w:t>Cho JA</w:t>
      </w:r>
      <w:r w:rsidRPr="000767B0">
        <w:rPr>
          <w:rFonts w:ascii="Book Antiqua" w:eastAsia="宋体" w:hAnsi="Book Antiqua" w:cs="宋体"/>
          <w:kern w:val="0"/>
          <w:sz w:val="24"/>
          <w:szCs w:val="24"/>
        </w:rPr>
        <w:t xml:space="preserve">, Lee YS, Kim SH, </w:t>
      </w:r>
      <w:proofErr w:type="spellStart"/>
      <w:r w:rsidRPr="000767B0">
        <w:rPr>
          <w:rFonts w:ascii="Book Antiqua" w:eastAsia="宋体" w:hAnsi="Book Antiqua" w:cs="宋体"/>
          <w:kern w:val="0"/>
          <w:sz w:val="24"/>
          <w:szCs w:val="24"/>
        </w:rPr>
        <w:t>Ko</w:t>
      </w:r>
      <w:proofErr w:type="spellEnd"/>
      <w:r w:rsidRPr="000767B0">
        <w:rPr>
          <w:rFonts w:ascii="Book Antiqua" w:eastAsia="宋体" w:hAnsi="Book Antiqua" w:cs="宋体"/>
          <w:kern w:val="0"/>
          <w:sz w:val="24"/>
          <w:szCs w:val="24"/>
        </w:rPr>
        <w:t xml:space="preserve"> JK, Kim CW. MHC independent anti-tumor immune responses induced by Hsp70-enriched exosomes generate tumor regression in murine models. </w:t>
      </w:r>
      <w:r w:rsidRPr="000767B0">
        <w:rPr>
          <w:rFonts w:ascii="Book Antiqua" w:eastAsia="宋体" w:hAnsi="Book Antiqua" w:cs="宋体"/>
          <w:i/>
          <w:iCs/>
          <w:kern w:val="0"/>
          <w:sz w:val="24"/>
          <w:szCs w:val="24"/>
        </w:rPr>
        <w:t>Cancer Lett</w:t>
      </w:r>
      <w:r w:rsidRPr="000767B0">
        <w:rPr>
          <w:rFonts w:ascii="Book Antiqua" w:eastAsia="宋体" w:hAnsi="Book Antiqua" w:cs="宋体"/>
          <w:kern w:val="0"/>
          <w:sz w:val="24"/>
          <w:szCs w:val="24"/>
        </w:rPr>
        <w:t> 2009; </w:t>
      </w:r>
      <w:r w:rsidRPr="000767B0">
        <w:rPr>
          <w:rFonts w:ascii="Book Antiqua" w:eastAsia="宋体" w:hAnsi="Book Antiqua" w:cs="宋体"/>
          <w:b/>
          <w:bCs/>
          <w:kern w:val="0"/>
          <w:sz w:val="24"/>
          <w:szCs w:val="24"/>
        </w:rPr>
        <w:t>275</w:t>
      </w:r>
      <w:r w:rsidRPr="000767B0">
        <w:rPr>
          <w:rFonts w:ascii="Book Antiqua" w:eastAsia="宋体" w:hAnsi="Book Antiqua" w:cs="宋体"/>
          <w:kern w:val="0"/>
          <w:sz w:val="24"/>
          <w:szCs w:val="24"/>
        </w:rPr>
        <w:t>: 256-265 [PMID: 19036499 DOI: 10.1016/j.canlet.2008.10.021]</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34 </w:t>
      </w:r>
      <w:r w:rsidRPr="000767B0">
        <w:rPr>
          <w:rFonts w:ascii="Book Antiqua" w:eastAsia="宋体" w:hAnsi="Book Antiqua" w:cs="宋体"/>
          <w:b/>
          <w:bCs/>
          <w:kern w:val="0"/>
          <w:sz w:val="24"/>
          <w:szCs w:val="24"/>
        </w:rPr>
        <w:t>Liu C</w:t>
      </w:r>
      <w:r w:rsidRPr="000767B0">
        <w:rPr>
          <w:rFonts w:ascii="Book Antiqua" w:eastAsia="宋体" w:hAnsi="Book Antiqua" w:cs="宋体"/>
          <w:kern w:val="0"/>
          <w:sz w:val="24"/>
          <w:szCs w:val="24"/>
        </w:rPr>
        <w:t xml:space="preserve">, Yu S, </w:t>
      </w:r>
      <w:proofErr w:type="spellStart"/>
      <w:r w:rsidRPr="000767B0">
        <w:rPr>
          <w:rFonts w:ascii="Book Antiqua" w:eastAsia="宋体" w:hAnsi="Book Antiqua" w:cs="宋体"/>
          <w:kern w:val="0"/>
          <w:sz w:val="24"/>
          <w:szCs w:val="24"/>
        </w:rPr>
        <w:t>Zinn</w:t>
      </w:r>
      <w:proofErr w:type="spellEnd"/>
      <w:r w:rsidRPr="000767B0">
        <w:rPr>
          <w:rFonts w:ascii="Book Antiqua" w:eastAsia="宋体" w:hAnsi="Book Antiqua" w:cs="宋体"/>
          <w:kern w:val="0"/>
          <w:sz w:val="24"/>
          <w:szCs w:val="24"/>
        </w:rPr>
        <w:t xml:space="preserve"> K, Wang J, Zhang L, </w:t>
      </w:r>
      <w:proofErr w:type="spellStart"/>
      <w:r w:rsidRPr="000767B0">
        <w:rPr>
          <w:rFonts w:ascii="Book Antiqua" w:eastAsia="宋体" w:hAnsi="Book Antiqua" w:cs="宋体"/>
          <w:kern w:val="0"/>
          <w:sz w:val="24"/>
          <w:szCs w:val="24"/>
        </w:rPr>
        <w:t>Jia</w:t>
      </w:r>
      <w:proofErr w:type="spellEnd"/>
      <w:r w:rsidRPr="000767B0">
        <w:rPr>
          <w:rFonts w:ascii="Book Antiqua" w:eastAsia="宋体" w:hAnsi="Book Antiqua" w:cs="宋体"/>
          <w:kern w:val="0"/>
          <w:sz w:val="24"/>
          <w:szCs w:val="24"/>
        </w:rPr>
        <w:t xml:space="preserve"> Y, </w:t>
      </w:r>
      <w:proofErr w:type="spellStart"/>
      <w:r w:rsidRPr="000767B0">
        <w:rPr>
          <w:rFonts w:ascii="Book Antiqua" w:eastAsia="宋体" w:hAnsi="Book Antiqua" w:cs="宋体"/>
          <w:kern w:val="0"/>
          <w:sz w:val="24"/>
          <w:szCs w:val="24"/>
        </w:rPr>
        <w:t>Kappes</w:t>
      </w:r>
      <w:proofErr w:type="spellEnd"/>
      <w:r w:rsidRPr="000767B0">
        <w:rPr>
          <w:rFonts w:ascii="Book Antiqua" w:eastAsia="宋体" w:hAnsi="Book Antiqua" w:cs="宋体"/>
          <w:kern w:val="0"/>
          <w:sz w:val="24"/>
          <w:szCs w:val="24"/>
        </w:rPr>
        <w:t xml:space="preserve"> JC, Barnes S, Kimberly RP, Grizzle WE, Zhang HG. Murine mammary carcinoma exosomes promote tumor growth by suppression of NK cell function. </w:t>
      </w:r>
      <w:r w:rsidRPr="000767B0">
        <w:rPr>
          <w:rFonts w:ascii="Book Antiqua" w:eastAsia="宋体" w:hAnsi="Book Antiqua" w:cs="宋体"/>
          <w:i/>
          <w:iCs/>
          <w:kern w:val="0"/>
          <w:sz w:val="24"/>
          <w:szCs w:val="24"/>
        </w:rPr>
        <w:t xml:space="preserve">J </w:t>
      </w:r>
      <w:proofErr w:type="spellStart"/>
      <w:r w:rsidRPr="000767B0">
        <w:rPr>
          <w:rFonts w:ascii="Book Antiqua" w:eastAsia="宋体" w:hAnsi="Book Antiqua" w:cs="宋体"/>
          <w:i/>
          <w:iCs/>
          <w:kern w:val="0"/>
          <w:sz w:val="24"/>
          <w:szCs w:val="24"/>
        </w:rPr>
        <w:t>Immunol</w:t>
      </w:r>
      <w:proofErr w:type="spellEnd"/>
      <w:r w:rsidRPr="000767B0">
        <w:rPr>
          <w:rFonts w:ascii="Book Antiqua" w:eastAsia="宋体" w:hAnsi="Book Antiqua" w:cs="宋体"/>
          <w:kern w:val="0"/>
          <w:sz w:val="24"/>
          <w:szCs w:val="24"/>
        </w:rPr>
        <w:t> 2006; </w:t>
      </w:r>
      <w:r w:rsidRPr="000767B0">
        <w:rPr>
          <w:rFonts w:ascii="Book Antiqua" w:eastAsia="宋体" w:hAnsi="Book Antiqua" w:cs="宋体"/>
          <w:b/>
          <w:bCs/>
          <w:kern w:val="0"/>
          <w:sz w:val="24"/>
          <w:szCs w:val="24"/>
        </w:rPr>
        <w:t>176</w:t>
      </w:r>
      <w:r w:rsidRPr="000767B0">
        <w:rPr>
          <w:rFonts w:ascii="Book Antiqua" w:eastAsia="宋体" w:hAnsi="Book Antiqua" w:cs="宋体"/>
          <w:kern w:val="0"/>
          <w:sz w:val="24"/>
          <w:szCs w:val="24"/>
        </w:rPr>
        <w:t>: 1375-1385 [PMID: 16424164]</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35 </w:t>
      </w:r>
      <w:r w:rsidRPr="000767B0">
        <w:rPr>
          <w:rFonts w:ascii="Book Antiqua" w:eastAsia="宋体" w:hAnsi="Book Antiqua" w:cs="宋体"/>
          <w:b/>
          <w:bCs/>
          <w:kern w:val="0"/>
          <w:sz w:val="24"/>
          <w:szCs w:val="24"/>
        </w:rPr>
        <w:t>Taylor DD</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Gerçel</w:t>
      </w:r>
      <w:proofErr w:type="spellEnd"/>
      <w:r w:rsidRPr="000767B0">
        <w:rPr>
          <w:rFonts w:ascii="Book Antiqua" w:eastAsia="宋体" w:hAnsi="Book Antiqua" w:cs="宋体"/>
          <w:kern w:val="0"/>
          <w:sz w:val="24"/>
          <w:szCs w:val="24"/>
        </w:rPr>
        <w:t xml:space="preserve">-Taylor C. </w:t>
      </w:r>
      <w:proofErr w:type="spellStart"/>
      <w:r w:rsidRPr="000767B0">
        <w:rPr>
          <w:rFonts w:ascii="Book Antiqua" w:eastAsia="宋体" w:hAnsi="Book Antiqua" w:cs="宋体"/>
          <w:kern w:val="0"/>
          <w:sz w:val="24"/>
          <w:szCs w:val="24"/>
        </w:rPr>
        <w:t>Tumour</w:t>
      </w:r>
      <w:proofErr w:type="spellEnd"/>
      <w:r w:rsidRPr="000767B0">
        <w:rPr>
          <w:rFonts w:ascii="Book Antiqua" w:eastAsia="宋体" w:hAnsi="Book Antiqua" w:cs="宋体"/>
          <w:kern w:val="0"/>
          <w:sz w:val="24"/>
          <w:szCs w:val="24"/>
        </w:rPr>
        <w:t xml:space="preserve">-derived </w:t>
      </w:r>
      <w:proofErr w:type="spellStart"/>
      <w:r w:rsidRPr="000767B0">
        <w:rPr>
          <w:rFonts w:ascii="Book Antiqua" w:eastAsia="宋体" w:hAnsi="Book Antiqua" w:cs="宋体"/>
          <w:kern w:val="0"/>
          <w:sz w:val="24"/>
          <w:szCs w:val="24"/>
        </w:rPr>
        <w:t>exosomes</w:t>
      </w:r>
      <w:proofErr w:type="spellEnd"/>
      <w:r w:rsidRPr="000767B0">
        <w:rPr>
          <w:rFonts w:ascii="Book Antiqua" w:eastAsia="宋体" w:hAnsi="Book Antiqua" w:cs="宋体"/>
          <w:kern w:val="0"/>
          <w:sz w:val="24"/>
          <w:szCs w:val="24"/>
        </w:rPr>
        <w:t xml:space="preserve"> and their role in cancer-associated T-cell </w:t>
      </w:r>
      <w:proofErr w:type="spellStart"/>
      <w:r w:rsidRPr="000767B0">
        <w:rPr>
          <w:rFonts w:ascii="Book Antiqua" w:eastAsia="宋体" w:hAnsi="Book Antiqua" w:cs="宋体"/>
          <w:kern w:val="0"/>
          <w:sz w:val="24"/>
          <w:szCs w:val="24"/>
        </w:rPr>
        <w:t>signalling</w:t>
      </w:r>
      <w:proofErr w:type="spellEnd"/>
      <w:r w:rsidRPr="000767B0">
        <w:rPr>
          <w:rFonts w:ascii="Book Antiqua" w:eastAsia="宋体" w:hAnsi="Book Antiqua" w:cs="宋体"/>
          <w:kern w:val="0"/>
          <w:sz w:val="24"/>
          <w:szCs w:val="24"/>
        </w:rPr>
        <w:t xml:space="preserve"> defects. </w:t>
      </w:r>
      <w:r w:rsidRPr="000767B0">
        <w:rPr>
          <w:rFonts w:ascii="Book Antiqua" w:eastAsia="宋体" w:hAnsi="Book Antiqua" w:cs="宋体"/>
          <w:i/>
          <w:iCs/>
          <w:kern w:val="0"/>
          <w:sz w:val="24"/>
          <w:szCs w:val="24"/>
        </w:rPr>
        <w:t>Br J Cancer</w:t>
      </w:r>
      <w:r w:rsidRPr="000767B0">
        <w:rPr>
          <w:rFonts w:ascii="Book Antiqua" w:eastAsia="宋体" w:hAnsi="Book Antiqua" w:cs="宋体"/>
          <w:kern w:val="0"/>
          <w:sz w:val="24"/>
          <w:szCs w:val="24"/>
        </w:rPr>
        <w:t> 2005; </w:t>
      </w:r>
      <w:r w:rsidRPr="000767B0">
        <w:rPr>
          <w:rFonts w:ascii="Book Antiqua" w:eastAsia="宋体" w:hAnsi="Book Antiqua" w:cs="宋体"/>
          <w:b/>
          <w:bCs/>
          <w:kern w:val="0"/>
          <w:sz w:val="24"/>
          <w:szCs w:val="24"/>
        </w:rPr>
        <w:t>92</w:t>
      </w:r>
      <w:r w:rsidRPr="000767B0">
        <w:rPr>
          <w:rFonts w:ascii="Book Antiqua" w:eastAsia="宋体" w:hAnsi="Book Antiqua" w:cs="宋体"/>
          <w:kern w:val="0"/>
          <w:sz w:val="24"/>
          <w:szCs w:val="24"/>
        </w:rPr>
        <w:t>: 305-311 [PMID: 15655551 DOI: 10.1038/sj.bjc.6602316]</w:t>
      </w:r>
    </w:p>
    <w:p w:rsidR="00F3414F" w:rsidRPr="000767B0" w:rsidRDefault="00F3414F" w:rsidP="00F3414F">
      <w:pPr>
        <w:widowControl/>
        <w:spacing w:line="360" w:lineRule="auto"/>
        <w:rPr>
          <w:rFonts w:ascii="Book Antiqua" w:eastAsia="宋体" w:hAnsi="Book Antiqua" w:cs="宋体"/>
          <w:kern w:val="0"/>
          <w:sz w:val="24"/>
          <w:szCs w:val="24"/>
        </w:rPr>
      </w:pPr>
      <w:proofErr w:type="gramStart"/>
      <w:r w:rsidRPr="000767B0">
        <w:rPr>
          <w:rFonts w:ascii="Book Antiqua" w:eastAsia="宋体" w:hAnsi="Book Antiqua" w:cs="宋体"/>
          <w:kern w:val="0"/>
          <w:sz w:val="24"/>
          <w:szCs w:val="24"/>
        </w:rPr>
        <w:t>36 </w:t>
      </w:r>
      <w:r w:rsidRPr="000767B0">
        <w:rPr>
          <w:rFonts w:ascii="Book Antiqua" w:eastAsia="宋体" w:hAnsi="Book Antiqua" w:cs="宋体"/>
          <w:b/>
          <w:bCs/>
          <w:kern w:val="0"/>
          <w:sz w:val="24"/>
          <w:szCs w:val="24"/>
        </w:rPr>
        <w:t>Stefani G</w:t>
      </w:r>
      <w:r w:rsidRPr="000767B0">
        <w:rPr>
          <w:rFonts w:ascii="Book Antiqua" w:eastAsia="宋体" w:hAnsi="Book Antiqua" w:cs="宋体"/>
          <w:kern w:val="0"/>
          <w:sz w:val="24"/>
          <w:szCs w:val="24"/>
        </w:rPr>
        <w:t>, Slack FJ.</w:t>
      </w:r>
      <w:proofErr w:type="gramEnd"/>
      <w:r w:rsidRPr="000767B0">
        <w:rPr>
          <w:rFonts w:ascii="Book Antiqua" w:eastAsia="宋体" w:hAnsi="Book Antiqua" w:cs="宋体"/>
          <w:kern w:val="0"/>
          <w:sz w:val="24"/>
          <w:szCs w:val="24"/>
        </w:rPr>
        <w:t xml:space="preserve"> </w:t>
      </w:r>
      <w:proofErr w:type="gramStart"/>
      <w:r w:rsidRPr="000767B0">
        <w:rPr>
          <w:rFonts w:ascii="Book Antiqua" w:eastAsia="宋体" w:hAnsi="Book Antiqua" w:cs="宋体"/>
          <w:kern w:val="0"/>
          <w:sz w:val="24"/>
          <w:szCs w:val="24"/>
        </w:rPr>
        <w:t>Small non-coding RNAs in animal development.</w:t>
      </w:r>
      <w:proofErr w:type="gramEnd"/>
      <w:r w:rsidRPr="000767B0">
        <w:rPr>
          <w:rFonts w:ascii="Book Antiqua" w:eastAsia="宋体" w:hAnsi="Book Antiqua" w:cs="宋体"/>
          <w:kern w:val="0"/>
          <w:sz w:val="24"/>
          <w:szCs w:val="24"/>
        </w:rPr>
        <w:t> </w:t>
      </w:r>
      <w:r w:rsidRPr="000767B0">
        <w:rPr>
          <w:rFonts w:ascii="Book Antiqua" w:eastAsia="宋体" w:hAnsi="Book Antiqua" w:cs="宋体"/>
          <w:i/>
          <w:iCs/>
          <w:kern w:val="0"/>
          <w:sz w:val="24"/>
          <w:szCs w:val="24"/>
        </w:rPr>
        <w:t xml:space="preserve">Nat Rev </w:t>
      </w:r>
      <w:proofErr w:type="spellStart"/>
      <w:r w:rsidRPr="000767B0">
        <w:rPr>
          <w:rFonts w:ascii="Book Antiqua" w:eastAsia="宋体" w:hAnsi="Book Antiqua" w:cs="宋体"/>
          <w:i/>
          <w:iCs/>
          <w:kern w:val="0"/>
          <w:sz w:val="24"/>
          <w:szCs w:val="24"/>
        </w:rPr>
        <w:t>Mol</w:t>
      </w:r>
      <w:proofErr w:type="spellEnd"/>
      <w:r w:rsidRPr="000767B0">
        <w:rPr>
          <w:rFonts w:ascii="Book Antiqua" w:eastAsia="宋体" w:hAnsi="Book Antiqua" w:cs="宋体"/>
          <w:i/>
          <w:iCs/>
          <w:kern w:val="0"/>
          <w:sz w:val="24"/>
          <w:szCs w:val="24"/>
        </w:rPr>
        <w:t xml:space="preserve"> Cell </w:t>
      </w:r>
      <w:proofErr w:type="spellStart"/>
      <w:r w:rsidRPr="000767B0">
        <w:rPr>
          <w:rFonts w:ascii="Book Antiqua" w:eastAsia="宋体" w:hAnsi="Book Antiqua" w:cs="宋体"/>
          <w:i/>
          <w:iCs/>
          <w:kern w:val="0"/>
          <w:sz w:val="24"/>
          <w:szCs w:val="24"/>
        </w:rPr>
        <w:t>Biol</w:t>
      </w:r>
      <w:proofErr w:type="spellEnd"/>
      <w:r w:rsidRPr="000767B0">
        <w:rPr>
          <w:rFonts w:ascii="Book Antiqua" w:eastAsia="宋体" w:hAnsi="Book Antiqua" w:cs="宋体"/>
          <w:kern w:val="0"/>
          <w:sz w:val="24"/>
          <w:szCs w:val="24"/>
        </w:rPr>
        <w:t> 2008; </w:t>
      </w:r>
      <w:r w:rsidRPr="000767B0">
        <w:rPr>
          <w:rFonts w:ascii="Book Antiqua" w:eastAsia="宋体" w:hAnsi="Book Antiqua" w:cs="宋体"/>
          <w:b/>
          <w:bCs/>
          <w:kern w:val="0"/>
          <w:sz w:val="24"/>
          <w:szCs w:val="24"/>
        </w:rPr>
        <w:t>9</w:t>
      </w:r>
      <w:r w:rsidRPr="000767B0">
        <w:rPr>
          <w:rFonts w:ascii="Book Antiqua" w:eastAsia="宋体" w:hAnsi="Book Antiqua" w:cs="宋体"/>
          <w:kern w:val="0"/>
          <w:sz w:val="24"/>
          <w:szCs w:val="24"/>
        </w:rPr>
        <w:t>: 219-230 [PMID: 18270516 DOI: 10.1038/nrm2347]</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37 </w:t>
      </w:r>
      <w:r w:rsidRPr="000767B0">
        <w:rPr>
          <w:rFonts w:ascii="Book Antiqua" w:eastAsia="宋体" w:hAnsi="Book Antiqua" w:cs="宋体"/>
          <w:b/>
          <w:bCs/>
          <w:kern w:val="0"/>
          <w:sz w:val="24"/>
          <w:szCs w:val="24"/>
        </w:rPr>
        <w:t>Liang B</w:t>
      </w:r>
      <w:r w:rsidRPr="000767B0">
        <w:rPr>
          <w:rFonts w:ascii="Book Antiqua" w:eastAsia="宋体" w:hAnsi="Book Antiqua" w:cs="宋体"/>
          <w:kern w:val="0"/>
          <w:sz w:val="24"/>
          <w:szCs w:val="24"/>
        </w:rPr>
        <w:t xml:space="preserve">, Peng P, Chen S, Li L, Zhang M, Cao D, Yang J, Li H, </w:t>
      </w:r>
      <w:proofErr w:type="spellStart"/>
      <w:r w:rsidRPr="000767B0">
        <w:rPr>
          <w:rFonts w:ascii="Book Antiqua" w:eastAsia="宋体" w:hAnsi="Book Antiqua" w:cs="宋体"/>
          <w:kern w:val="0"/>
          <w:sz w:val="24"/>
          <w:szCs w:val="24"/>
        </w:rPr>
        <w:t>Gui</w:t>
      </w:r>
      <w:proofErr w:type="spellEnd"/>
      <w:r w:rsidRPr="000767B0">
        <w:rPr>
          <w:rFonts w:ascii="Book Antiqua" w:eastAsia="宋体" w:hAnsi="Book Antiqua" w:cs="宋体"/>
          <w:kern w:val="0"/>
          <w:sz w:val="24"/>
          <w:szCs w:val="24"/>
        </w:rPr>
        <w:t xml:space="preserve"> T, Li X, Shen K. Characterization and proteomic analysis of ovarian cancer-derived exosomes. </w:t>
      </w:r>
      <w:r w:rsidRPr="000767B0">
        <w:rPr>
          <w:rFonts w:ascii="Book Antiqua" w:eastAsia="宋体" w:hAnsi="Book Antiqua" w:cs="宋体"/>
          <w:i/>
          <w:iCs/>
          <w:kern w:val="0"/>
          <w:sz w:val="24"/>
          <w:szCs w:val="24"/>
        </w:rPr>
        <w:t>J Proteomics</w:t>
      </w:r>
      <w:r w:rsidRPr="000767B0">
        <w:rPr>
          <w:rFonts w:ascii="Book Antiqua" w:eastAsia="宋体" w:hAnsi="Book Antiqua" w:cs="宋体"/>
          <w:kern w:val="0"/>
          <w:sz w:val="24"/>
          <w:szCs w:val="24"/>
        </w:rPr>
        <w:t> 2013; </w:t>
      </w:r>
      <w:r w:rsidRPr="000767B0">
        <w:rPr>
          <w:rFonts w:ascii="Book Antiqua" w:eastAsia="宋体" w:hAnsi="Book Antiqua" w:cs="宋体"/>
          <w:b/>
          <w:bCs/>
          <w:kern w:val="0"/>
          <w:sz w:val="24"/>
          <w:szCs w:val="24"/>
        </w:rPr>
        <w:t>80</w:t>
      </w:r>
      <w:r w:rsidRPr="000767B0">
        <w:rPr>
          <w:rFonts w:ascii="Book Antiqua" w:eastAsia="宋体" w:hAnsi="Book Antiqua" w:cs="宋体"/>
          <w:kern w:val="0"/>
          <w:sz w:val="24"/>
          <w:szCs w:val="24"/>
        </w:rPr>
        <w:t>: 171-182 [PMID: 23333927 DOI: 10.1016/j.jprot.2012.12.029]</w:t>
      </w:r>
    </w:p>
    <w:p w:rsidR="00F3414F" w:rsidRPr="000767B0" w:rsidRDefault="00F3414F" w:rsidP="00F3414F">
      <w:pPr>
        <w:widowControl/>
        <w:spacing w:line="360" w:lineRule="auto"/>
        <w:rPr>
          <w:rFonts w:ascii="Book Antiqua" w:eastAsia="宋体" w:hAnsi="Book Antiqua" w:cs="宋体"/>
          <w:kern w:val="0"/>
          <w:sz w:val="24"/>
          <w:szCs w:val="24"/>
        </w:rPr>
      </w:pPr>
      <w:r w:rsidRPr="000767B0">
        <w:rPr>
          <w:rFonts w:ascii="Book Antiqua" w:eastAsia="宋体" w:hAnsi="Book Antiqua" w:cs="宋体"/>
          <w:kern w:val="0"/>
          <w:sz w:val="24"/>
          <w:szCs w:val="24"/>
        </w:rPr>
        <w:t>38 </w:t>
      </w:r>
      <w:r w:rsidRPr="000767B0">
        <w:rPr>
          <w:rFonts w:ascii="Book Antiqua" w:eastAsia="宋体" w:hAnsi="Book Antiqua" w:cs="宋体"/>
          <w:b/>
          <w:bCs/>
          <w:kern w:val="0"/>
          <w:sz w:val="24"/>
          <w:szCs w:val="24"/>
        </w:rPr>
        <w:t>Higginbotham JN</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Demory</w:t>
      </w:r>
      <w:proofErr w:type="spellEnd"/>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Beckler</w:t>
      </w:r>
      <w:proofErr w:type="spellEnd"/>
      <w:r w:rsidRPr="000767B0">
        <w:rPr>
          <w:rFonts w:ascii="Book Antiqua" w:eastAsia="宋体" w:hAnsi="Book Antiqua" w:cs="宋体"/>
          <w:kern w:val="0"/>
          <w:sz w:val="24"/>
          <w:szCs w:val="24"/>
        </w:rPr>
        <w:t xml:space="preserve"> M, </w:t>
      </w:r>
      <w:proofErr w:type="spellStart"/>
      <w:r w:rsidRPr="000767B0">
        <w:rPr>
          <w:rFonts w:ascii="Book Antiqua" w:eastAsia="宋体" w:hAnsi="Book Antiqua" w:cs="宋体"/>
          <w:kern w:val="0"/>
          <w:sz w:val="24"/>
          <w:szCs w:val="24"/>
        </w:rPr>
        <w:t>Gephart</w:t>
      </w:r>
      <w:proofErr w:type="spellEnd"/>
      <w:r w:rsidRPr="000767B0">
        <w:rPr>
          <w:rFonts w:ascii="Book Antiqua" w:eastAsia="宋体" w:hAnsi="Book Antiqua" w:cs="宋体"/>
          <w:kern w:val="0"/>
          <w:sz w:val="24"/>
          <w:szCs w:val="24"/>
        </w:rPr>
        <w:t xml:space="preserve"> JD, Franklin JL, </w:t>
      </w:r>
      <w:proofErr w:type="spellStart"/>
      <w:r w:rsidRPr="000767B0">
        <w:rPr>
          <w:rFonts w:ascii="Book Antiqua" w:eastAsia="宋体" w:hAnsi="Book Antiqua" w:cs="宋体"/>
          <w:kern w:val="0"/>
          <w:sz w:val="24"/>
          <w:szCs w:val="24"/>
        </w:rPr>
        <w:t>Bogatcheva</w:t>
      </w:r>
      <w:proofErr w:type="spellEnd"/>
      <w:r w:rsidRPr="000767B0">
        <w:rPr>
          <w:rFonts w:ascii="Book Antiqua" w:eastAsia="宋体" w:hAnsi="Book Antiqua" w:cs="宋体"/>
          <w:kern w:val="0"/>
          <w:sz w:val="24"/>
          <w:szCs w:val="24"/>
        </w:rPr>
        <w:t xml:space="preserve"> G, </w:t>
      </w:r>
      <w:proofErr w:type="spellStart"/>
      <w:r w:rsidRPr="000767B0">
        <w:rPr>
          <w:rFonts w:ascii="Book Antiqua" w:eastAsia="宋体" w:hAnsi="Book Antiqua" w:cs="宋体"/>
          <w:kern w:val="0"/>
          <w:sz w:val="24"/>
          <w:szCs w:val="24"/>
        </w:rPr>
        <w:t>Kremers</w:t>
      </w:r>
      <w:proofErr w:type="spellEnd"/>
      <w:r w:rsidRPr="000767B0">
        <w:rPr>
          <w:rFonts w:ascii="Book Antiqua" w:eastAsia="宋体" w:hAnsi="Book Antiqua" w:cs="宋体"/>
          <w:kern w:val="0"/>
          <w:sz w:val="24"/>
          <w:szCs w:val="24"/>
        </w:rPr>
        <w:t xml:space="preserve"> GJ, Piston DW, Ayers GD, McConnell RE, </w:t>
      </w:r>
      <w:proofErr w:type="spellStart"/>
      <w:r w:rsidRPr="000767B0">
        <w:rPr>
          <w:rFonts w:ascii="Book Antiqua" w:eastAsia="宋体" w:hAnsi="Book Antiqua" w:cs="宋体"/>
          <w:kern w:val="0"/>
          <w:sz w:val="24"/>
          <w:szCs w:val="24"/>
        </w:rPr>
        <w:t>Tyska</w:t>
      </w:r>
      <w:proofErr w:type="spellEnd"/>
      <w:r w:rsidRPr="000767B0">
        <w:rPr>
          <w:rFonts w:ascii="Book Antiqua" w:eastAsia="宋体" w:hAnsi="Book Antiqua" w:cs="宋体"/>
          <w:kern w:val="0"/>
          <w:sz w:val="24"/>
          <w:szCs w:val="24"/>
        </w:rPr>
        <w:t xml:space="preserve"> MJ, Coffey RJ. </w:t>
      </w:r>
      <w:proofErr w:type="spellStart"/>
      <w:r w:rsidRPr="000767B0">
        <w:rPr>
          <w:rFonts w:ascii="Book Antiqua" w:eastAsia="宋体" w:hAnsi="Book Antiqua" w:cs="宋体"/>
          <w:kern w:val="0"/>
          <w:sz w:val="24"/>
          <w:szCs w:val="24"/>
        </w:rPr>
        <w:t>Amphiregulin</w:t>
      </w:r>
      <w:proofErr w:type="spellEnd"/>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exosomes</w:t>
      </w:r>
      <w:proofErr w:type="spellEnd"/>
      <w:r w:rsidRPr="000767B0">
        <w:rPr>
          <w:rFonts w:ascii="Book Antiqua" w:eastAsia="宋体" w:hAnsi="Book Antiqua" w:cs="宋体"/>
          <w:kern w:val="0"/>
          <w:sz w:val="24"/>
          <w:szCs w:val="24"/>
        </w:rPr>
        <w:t xml:space="preserve"> increase cancer cell invasion. </w:t>
      </w:r>
      <w:proofErr w:type="spellStart"/>
      <w:r w:rsidRPr="000767B0">
        <w:rPr>
          <w:rFonts w:ascii="Book Antiqua" w:eastAsia="宋体" w:hAnsi="Book Antiqua" w:cs="宋体"/>
          <w:i/>
          <w:iCs/>
          <w:kern w:val="0"/>
          <w:sz w:val="24"/>
          <w:szCs w:val="24"/>
        </w:rPr>
        <w:t>Curr</w:t>
      </w:r>
      <w:proofErr w:type="spellEnd"/>
      <w:r w:rsidRPr="000767B0">
        <w:rPr>
          <w:rFonts w:ascii="Book Antiqua" w:eastAsia="宋体" w:hAnsi="Book Antiqua" w:cs="宋体"/>
          <w:i/>
          <w:iCs/>
          <w:kern w:val="0"/>
          <w:sz w:val="24"/>
          <w:szCs w:val="24"/>
        </w:rPr>
        <w:t xml:space="preserve"> </w:t>
      </w:r>
      <w:proofErr w:type="spellStart"/>
      <w:r w:rsidRPr="000767B0">
        <w:rPr>
          <w:rFonts w:ascii="Book Antiqua" w:eastAsia="宋体" w:hAnsi="Book Antiqua" w:cs="宋体"/>
          <w:i/>
          <w:iCs/>
          <w:kern w:val="0"/>
          <w:sz w:val="24"/>
          <w:szCs w:val="24"/>
        </w:rPr>
        <w:t>Biol</w:t>
      </w:r>
      <w:proofErr w:type="spellEnd"/>
      <w:r w:rsidRPr="000767B0">
        <w:rPr>
          <w:rFonts w:ascii="Book Antiqua" w:eastAsia="宋体" w:hAnsi="Book Antiqua" w:cs="宋体"/>
          <w:kern w:val="0"/>
          <w:sz w:val="24"/>
          <w:szCs w:val="24"/>
        </w:rPr>
        <w:t> 2011; </w:t>
      </w:r>
      <w:r w:rsidRPr="000767B0">
        <w:rPr>
          <w:rFonts w:ascii="Book Antiqua" w:eastAsia="宋体" w:hAnsi="Book Antiqua" w:cs="宋体"/>
          <w:b/>
          <w:bCs/>
          <w:kern w:val="0"/>
          <w:sz w:val="24"/>
          <w:szCs w:val="24"/>
        </w:rPr>
        <w:t>21</w:t>
      </w:r>
      <w:r w:rsidRPr="000767B0">
        <w:rPr>
          <w:rFonts w:ascii="Book Antiqua" w:eastAsia="宋体" w:hAnsi="Book Antiqua" w:cs="宋体"/>
          <w:kern w:val="0"/>
          <w:sz w:val="24"/>
          <w:szCs w:val="24"/>
        </w:rPr>
        <w:t>: 779-786 [PMID: 21514161 DOI: 10.1016/j.cub.2011.03.043]</w:t>
      </w:r>
    </w:p>
    <w:p w:rsidR="00692421" w:rsidRDefault="00F3414F" w:rsidP="00F3414F">
      <w:pPr>
        <w:widowControl/>
        <w:spacing w:line="360" w:lineRule="auto"/>
        <w:rPr>
          <w:rFonts w:ascii="Book Antiqua" w:eastAsia="宋体" w:hAnsi="Book Antiqua" w:cs="宋体"/>
          <w:kern w:val="0"/>
          <w:sz w:val="24"/>
          <w:szCs w:val="24"/>
        </w:rPr>
      </w:pPr>
      <w:proofErr w:type="gramStart"/>
      <w:r w:rsidRPr="000767B0">
        <w:rPr>
          <w:rFonts w:ascii="Book Antiqua" w:eastAsia="宋体" w:hAnsi="Book Antiqua" w:cs="宋体"/>
          <w:kern w:val="0"/>
          <w:sz w:val="24"/>
          <w:szCs w:val="24"/>
        </w:rPr>
        <w:t>39 </w:t>
      </w:r>
      <w:proofErr w:type="spellStart"/>
      <w:r w:rsidRPr="000767B0">
        <w:rPr>
          <w:rFonts w:ascii="Book Antiqua" w:eastAsia="宋体" w:hAnsi="Book Antiqua" w:cs="宋体"/>
          <w:b/>
          <w:bCs/>
          <w:kern w:val="0"/>
          <w:sz w:val="24"/>
          <w:szCs w:val="24"/>
        </w:rPr>
        <w:t>Psaila</w:t>
      </w:r>
      <w:proofErr w:type="spellEnd"/>
      <w:r w:rsidRPr="000767B0">
        <w:rPr>
          <w:rFonts w:ascii="Book Antiqua" w:eastAsia="宋体" w:hAnsi="Book Antiqua" w:cs="宋体"/>
          <w:b/>
          <w:bCs/>
          <w:kern w:val="0"/>
          <w:sz w:val="24"/>
          <w:szCs w:val="24"/>
        </w:rPr>
        <w:t xml:space="preserve"> B</w:t>
      </w:r>
      <w:r w:rsidRPr="000767B0">
        <w:rPr>
          <w:rFonts w:ascii="Book Antiqua" w:eastAsia="宋体" w:hAnsi="Book Antiqua" w:cs="宋体"/>
          <w:kern w:val="0"/>
          <w:sz w:val="24"/>
          <w:szCs w:val="24"/>
        </w:rPr>
        <w:t xml:space="preserve">, </w:t>
      </w:r>
      <w:proofErr w:type="spellStart"/>
      <w:r w:rsidRPr="000767B0">
        <w:rPr>
          <w:rFonts w:ascii="Book Antiqua" w:eastAsia="宋体" w:hAnsi="Book Antiqua" w:cs="宋体"/>
          <w:kern w:val="0"/>
          <w:sz w:val="24"/>
          <w:szCs w:val="24"/>
        </w:rPr>
        <w:t>Lyden</w:t>
      </w:r>
      <w:proofErr w:type="spellEnd"/>
      <w:r w:rsidRPr="000767B0">
        <w:rPr>
          <w:rFonts w:ascii="Book Antiqua" w:eastAsia="宋体" w:hAnsi="Book Antiqua" w:cs="宋体"/>
          <w:kern w:val="0"/>
          <w:sz w:val="24"/>
          <w:szCs w:val="24"/>
        </w:rPr>
        <w:t xml:space="preserve"> D.</w:t>
      </w:r>
      <w:proofErr w:type="gramEnd"/>
      <w:r w:rsidRPr="000767B0">
        <w:rPr>
          <w:rFonts w:ascii="Book Antiqua" w:eastAsia="宋体" w:hAnsi="Book Antiqua" w:cs="宋体"/>
          <w:kern w:val="0"/>
          <w:sz w:val="24"/>
          <w:szCs w:val="24"/>
        </w:rPr>
        <w:t xml:space="preserve"> The metastatic niche: adapting the foreign soil. </w:t>
      </w:r>
      <w:r w:rsidRPr="000767B0">
        <w:rPr>
          <w:rFonts w:ascii="Book Antiqua" w:eastAsia="宋体" w:hAnsi="Book Antiqua" w:cs="宋体"/>
          <w:i/>
          <w:iCs/>
          <w:kern w:val="0"/>
          <w:sz w:val="24"/>
          <w:szCs w:val="24"/>
        </w:rPr>
        <w:t>Nat Rev Cancer</w:t>
      </w:r>
      <w:r w:rsidRPr="000767B0">
        <w:rPr>
          <w:rFonts w:ascii="Book Antiqua" w:eastAsia="宋体" w:hAnsi="Book Antiqua" w:cs="宋体"/>
          <w:kern w:val="0"/>
          <w:sz w:val="24"/>
          <w:szCs w:val="24"/>
        </w:rPr>
        <w:t> 2009; </w:t>
      </w:r>
      <w:r w:rsidRPr="000767B0">
        <w:rPr>
          <w:rFonts w:ascii="Book Antiqua" w:eastAsia="宋体" w:hAnsi="Book Antiqua" w:cs="宋体"/>
          <w:b/>
          <w:bCs/>
          <w:kern w:val="0"/>
          <w:sz w:val="24"/>
          <w:szCs w:val="24"/>
        </w:rPr>
        <w:t>9</w:t>
      </w:r>
      <w:r w:rsidRPr="000767B0">
        <w:rPr>
          <w:rFonts w:ascii="Book Antiqua" w:eastAsia="宋体" w:hAnsi="Book Antiqua" w:cs="宋体"/>
          <w:kern w:val="0"/>
          <w:sz w:val="24"/>
          <w:szCs w:val="24"/>
        </w:rPr>
        <w:t>: 285-293 [PMID: 19308068 DOI: 10.1038/nrc2621]</w:t>
      </w:r>
    </w:p>
    <w:p w:rsidR="00F3414F" w:rsidRPr="00F3414F" w:rsidRDefault="00F3414F" w:rsidP="00F3414F">
      <w:pPr>
        <w:widowControl/>
        <w:spacing w:line="360" w:lineRule="auto"/>
        <w:rPr>
          <w:rFonts w:ascii="Book Antiqua" w:eastAsia="宋体" w:hAnsi="Book Antiqua" w:cs="宋体"/>
          <w:kern w:val="0"/>
          <w:sz w:val="24"/>
          <w:szCs w:val="24"/>
        </w:rPr>
      </w:pPr>
    </w:p>
    <w:p w:rsidR="00700AE7" w:rsidRDefault="00692421" w:rsidP="00F91344">
      <w:pPr>
        <w:pStyle w:val="a6"/>
        <w:wordWrap w:val="0"/>
        <w:spacing w:line="360" w:lineRule="auto"/>
        <w:ind w:left="360" w:right="120" w:firstLineChars="0" w:firstLine="0"/>
        <w:jc w:val="right"/>
        <w:rPr>
          <w:rFonts w:ascii="Book Antiqua" w:hAnsi="Book Antiqua"/>
          <w:b/>
          <w:bCs/>
          <w:sz w:val="24"/>
          <w:szCs w:val="24"/>
        </w:rPr>
      </w:pPr>
      <w:bookmarkStart w:id="176" w:name="OLE_LINK277"/>
      <w:bookmarkStart w:id="177" w:name="OLE_LINK278"/>
      <w:bookmarkStart w:id="178" w:name="OLE_LINK279"/>
      <w:bookmarkStart w:id="179" w:name="OLE_LINK290"/>
      <w:bookmarkStart w:id="180" w:name="OLE_LINK301"/>
      <w:bookmarkStart w:id="181" w:name="OLE_LINK312"/>
      <w:bookmarkStart w:id="182" w:name="OLE_LINK315"/>
      <w:bookmarkStart w:id="183" w:name="OLE_LINK316"/>
      <w:bookmarkStart w:id="184" w:name="OLE_LINK317"/>
      <w:bookmarkStart w:id="185" w:name="OLE_LINK318"/>
      <w:bookmarkStart w:id="186" w:name="OLE_LINK326"/>
      <w:bookmarkStart w:id="187" w:name="OLE_LINK335"/>
      <w:bookmarkStart w:id="188" w:name="OLE_LINK339"/>
      <w:bookmarkStart w:id="189" w:name="OLE_LINK348"/>
      <w:bookmarkStart w:id="190" w:name="OLE_LINK399"/>
      <w:bookmarkStart w:id="191" w:name="OLE_LINK419"/>
      <w:bookmarkStart w:id="192" w:name="OLE_LINK420"/>
      <w:bookmarkStart w:id="193" w:name="OLE_LINK423"/>
      <w:bookmarkStart w:id="194" w:name="OLE_LINK449"/>
      <w:bookmarkStart w:id="195" w:name="OLE_LINK450"/>
      <w:bookmarkStart w:id="196" w:name="OLE_LINK454"/>
      <w:bookmarkStart w:id="197" w:name="OLE_LINK461"/>
      <w:bookmarkStart w:id="198" w:name="OLE_LINK471"/>
      <w:bookmarkStart w:id="199" w:name="OLE_LINK474"/>
      <w:bookmarkStart w:id="200" w:name="OLE_LINK407"/>
      <w:bookmarkStart w:id="201" w:name="OLE_LINK494"/>
      <w:bookmarkStart w:id="202" w:name="OLE_LINK506"/>
      <w:r w:rsidRPr="004248DE">
        <w:rPr>
          <w:rStyle w:val="ad"/>
          <w:rFonts w:ascii="Book Antiqua" w:hAnsi="Book Antiqua" w:cs="Arial"/>
          <w:noProof/>
          <w:sz w:val="24"/>
          <w:szCs w:val="24"/>
        </w:rPr>
        <w:t>P-Reviewer</w:t>
      </w:r>
      <w:r w:rsidRPr="004248DE">
        <w:rPr>
          <w:rStyle w:val="ad"/>
          <w:rFonts w:ascii="Book Antiqua" w:eastAsia="宋体" w:hAnsi="Book Antiqua" w:cs="Arial"/>
          <w:noProof/>
          <w:sz w:val="24"/>
          <w:szCs w:val="24"/>
        </w:rPr>
        <w:t>:</w:t>
      </w:r>
      <w:r w:rsidRPr="004248DE">
        <w:rPr>
          <w:rFonts w:ascii="Book Antiqua" w:hAnsi="Book Antiqua"/>
          <w:bCs/>
          <w:sz w:val="24"/>
          <w:szCs w:val="24"/>
        </w:rPr>
        <w:t xml:space="preserve"> </w:t>
      </w:r>
      <w:r w:rsidR="00700AE7" w:rsidRPr="00700AE7">
        <w:rPr>
          <w:rFonts w:ascii="Book Antiqua" w:hAnsi="Book Antiqua"/>
          <w:bCs/>
          <w:sz w:val="24"/>
          <w:szCs w:val="24"/>
        </w:rPr>
        <w:t>Aoyagi</w:t>
      </w:r>
      <w:r w:rsidR="00700AE7">
        <w:rPr>
          <w:rFonts w:ascii="Book Antiqua" w:hAnsi="Book Antiqua" w:hint="eastAsia"/>
          <w:bCs/>
          <w:sz w:val="24"/>
          <w:szCs w:val="24"/>
        </w:rPr>
        <w:t xml:space="preserve"> K,</w:t>
      </w:r>
      <w:r w:rsidRPr="004248DE">
        <w:rPr>
          <w:rFonts w:ascii="Book Antiqua" w:hAnsi="Book Antiqua"/>
          <w:bCs/>
          <w:sz w:val="24"/>
          <w:szCs w:val="24"/>
        </w:rPr>
        <w:t xml:space="preserve"> </w:t>
      </w:r>
      <w:proofErr w:type="spellStart"/>
      <w:r w:rsidR="00700AE7">
        <w:rPr>
          <w:rFonts w:ascii="Book Antiqua" w:hAnsi="Book Antiqua"/>
          <w:bCs/>
          <w:sz w:val="24"/>
          <w:szCs w:val="24"/>
        </w:rPr>
        <w:t>Jacome</w:t>
      </w:r>
      <w:proofErr w:type="spellEnd"/>
      <w:r w:rsidR="00700AE7">
        <w:rPr>
          <w:rFonts w:ascii="Book Antiqua" w:hAnsi="Book Antiqua" w:hint="eastAsia"/>
          <w:bCs/>
          <w:sz w:val="24"/>
          <w:szCs w:val="24"/>
        </w:rPr>
        <w:t xml:space="preserve"> </w:t>
      </w:r>
      <w:r w:rsidR="00700AE7" w:rsidRPr="00700AE7">
        <w:rPr>
          <w:rFonts w:ascii="Book Antiqua" w:hAnsi="Book Antiqua"/>
          <w:bCs/>
          <w:sz w:val="24"/>
          <w:szCs w:val="24"/>
        </w:rPr>
        <w:t>AAA</w:t>
      </w:r>
      <w:r w:rsidR="00700AE7">
        <w:rPr>
          <w:rFonts w:ascii="Book Antiqua" w:hAnsi="Book Antiqua"/>
          <w:bCs/>
          <w:sz w:val="24"/>
          <w:szCs w:val="24"/>
        </w:rPr>
        <w:t xml:space="preserve"> </w:t>
      </w:r>
      <w:r w:rsidRPr="004248DE">
        <w:rPr>
          <w:rFonts w:ascii="Book Antiqua" w:hAnsi="Book Antiqua"/>
          <w:b/>
          <w:bCs/>
          <w:sz w:val="24"/>
          <w:szCs w:val="24"/>
        </w:rPr>
        <w:t>S-Editor</w:t>
      </w:r>
      <w:r w:rsidRPr="004248DE">
        <w:rPr>
          <w:rFonts w:ascii="Book Antiqua" w:eastAsia="宋体" w:hAnsi="Book Antiqua"/>
          <w:b/>
          <w:bCs/>
          <w:sz w:val="24"/>
          <w:szCs w:val="24"/>
        </w:rPr>
        <w:t>:</w:t>
      </w:r>
      <w:r w:rsidRPr="004248DE">
        <w:rPr>
          <w:rFonts w:ascii="Book Antiqua" w:hAnsi="Book Antiqua"/>
          <w:bCs/>
          <w:sz w:val="24"/>
          <w:szCs w:val="24"/>
        </w:rPr>
        <w:t xml:space="preserve"> </w:t>
      </w:r>
      <w:r w:rsidRPr="004248DE">
        <w:rPr>
          <w:rFonts w:ascii="Book Antiqua" w:eastAsia="宋体" w:hAnsi="Book Antiqua"/>
          <w:bCs/>
          <w:sz w:val="24"/>
          <w:szCs w:val="24"/>
        </w:rPr>
        <w:t>Qi Y</w:t>
      </w:r>
      <w:r w:rsidRPr="004248DE">
        <w:rPr>
          <w:rFonts w:ascii="Book Antiqua" w:hAnsi="Book Antiqua"/>
          <w:b/>
          <w:bCs/>
          <w:sz w:val="24"/>
          <w:szCs w:val="24"/>
        </w:rPr>
        <w:t xml:space="preserve"> </w:t>
      </w:r>
    </w:p>
    <w:p w:rsidR="00692421" w:rsidRPr="004248DE" w:rsidRDefault="00692421" w:rsidP="00700AE7">
      <w:pPr>
        <w:pStyle w:val="a6"/>
        <w:spacing w:line="360" w:lineRule="auto"/>
        <w:ind w:left="360" w:right="120" w:firstLineChars="0" w:firstLine="0"/>
        <w:jc w:val="right"/>
        <w:rPr>
          <w:rFonts w:ascii="Book Antiqua" w:eastAsia="宋体" w:hAnsi="Book Antiqua"/>
          <w:b/>
          <w:bCs/>
          <w:sz w:val="24"/>
          <w:szCs w:val="24"/>
        </w:rPr>
      </w:pPr>
      <w:r w:rsidRPr="004248DE">
        <w:rPr>
          <w:rFonts w:ascii="Book Antiqua" w:hAnsi="Book Antiqua"/>
          <w:b/>
          <w:bCs/>
          <w:sz w:val="24"/>
          <w:szCs w:val="24"/>
        </w:rPr>
        <w:t>L-Editor</w:t>
      </w:r>
      <w:r w:rsidRPr="004248DE">
        <w:rPr>
          <w:rFonts w:ascii="Book Antiqua" w:eastAsia="宋体" w:hAnsi="Book Antiqua"/>
          <w:b/>
          <w:bCs/>
          <w:sz w:val="24"/>
          <w:szCs w:val="24"/>
        </w:rPr>
        <w:t>:</w:t>
      </w:r>
      <w:r w:rsidRPr="004248DE">
        <w:rPr>
          <w:rFonts w:ascii="Book Antiqua" w:hAnsi="Book Antiqua"/>
          <w:b/>
          <w:bCs/>
          <w:sz w:val="24"/>
          <w:szCs w:val="24"/>
        </w:rPr>
        <w:t xml:space="preserve">   E-Editor</w:t>
      </w:r>
      <w:r w:rsidRPr="004248DE">
        <w:rPr>
          <w:rFonts w:ascii="Book Antiqua" w:eastAsia="宋体" w:hAnsi="Book Antiqua"/>
          <w:b/>
          <w:bCs/>
          <w:sz w:val="24"/>
          <w:szCs w:val="24"/>
        </w:rPr>
        <w:t>:</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rsidR="00692421" w:rsidRPr="004248DE" w:rsidRDefault="00692421" w:rsidP="00F91344">
      <w:pPr>
        <w:spacing w:line="360" w:lineRule="auto"/>
        <w:rPr>
          <w:rFonts w:ascii="Book Antiqua" w:eastAsia="宋体" w:hAnsi="Book Antiqua" w:cs="宋体"/>
          <w:noProof/>
          <w:sz w:val="24"/>
          <w:szCs w:val="24"/>
        </w:rPr>
      </w:pPr>
    </w:p>
    <w:p w:rsidR="00F91344" w:rsidRDefault="00F91344" w:rsidP="00F91344">
      <w:pPr>
        <w:widowControl/>
        <w:spacing w:line="360" w:lineRule="auto"/>
        <w:jc w:val="left"/>
        <w:rPr>
          <w:rFonts w:ascii="Book Antiqua" w:hAnsi="Book Antiqua"/>
          <w:b/>
          <w:sz w:val="24"/>
          <w:szCs w:val="24"/>
        </w:rPr>
      </w:pPr>
      <w:r>
        <w:rPr>
          <w:rFonts w:ascii="Book Antiqua" w:hAnsi="Book Antiqua"/>
          <w:b/>
          <w:sz w:val="24"/>
          <w:szCs w:val="24"/>
        </w:rPr>
        <w:br w:type="page"/>
      </w:r>
    </w:p>
    <w:p w:rsidR="00692421" w:rsidRPr="004248DE" w:rsidRDefault="00F91344" w:rsidP="00F91344">
      <w:pPr>
        <w:spacing w:line="360" w:lineRule="auto"/>
        <w:rPr>
          <w:rFonts w:ascii="Book Antiqua" w:hAnsi="Book Antiqua"/>
          <w:b/>
          <w:sz w:val="24"/>
          <w:szCs w:val="24"/>
        </w:rPr>
      </w:pPr>
      <w:r>
        <w:rPr>
          <w:rFonts w:ascii="Book Antiqua" w:hAnsi="Book Antiqua"/>
          <w:b/>
          <w:sz w:val="24"/>
          <w:szCs w:val="24"/>
        </w:rPr>
        <w:lastRenderedPageBreak/>
        <w:t xml:space="preserve">Table 1 </w:t>
      </w:r>
      <w:r w:rsidR="00692421" w:rsidRPr="004248DE">
        <w:rPr>
          <w:rFonts w:ascii="Book Antiqua" w:hAnsi="Book Antiqua"/>
          <w:b/>
          <w:sz w:val="24"/>
          <w:szCs w:val="24"/>
        </w:rPr>
        <w:t>Four miRNA candidates and negative control sequences of</w:t>
      </w:r>
      <w:r w:rsidR="00276FD4">
        <w:rPr>
          <w:rFonts w:ascii="Book Antiqua" w:hAnsi="Book Antiqua"/>
          <w:b/>
          <w:sz w:val="24"/>
          <w:szCs w:val="24"/>
        </w:rPr>
        <w:t xml:space="preserve"> CD97</w:t>
      </w:r>
    </w:p>
    <w:tbl>
      <w:tblPr>
        <w:tblW w:w="9468" w:type="dxa"/>
        <w:tblInd w:w="288" w:type="dxa"/>
        <w:tblBorders>
          <w:top w:val="single" w:sz="4" w:space="0" w:color="auto"/>
          <w:bottom w:val="single" w:sz="4" w:space="0" w:color="auto"/>
        </w:tblBorders>
        <w:tblLayout w:type="fixed"/>
        <w:tblLook w:val="0000" w:firstRow="0" w:lastRow="0" w:firstColumn="0" w:lastColumn="0" w:noHBand="0" w:noVBand="0"/>
      </w:tblPr>
      <w:tblGrid>
        <w:gridCol w:w="1096"/>
        <w:gridCol w:w="8372"/>
      </w:tblGrid>
      <w:tr w:rsidR="004248DE" w:rsidRPr="00F91344" w:rsidTr="00F91344">
        <w:tc>
          <w:tcPr>
            <w:tcW w:w="1096" w:type="dxa"/>
            <w:tcBorders>
              <w:top w:val="single" w:sz="4" w:space="0" w:color="auto"/>
              <w:bottom w:val="single" w:sz="4" w:space="0" w:color="auto"/>
            </w:tcBorders>
            <w:vAlign w:val="center"/>
          </w:tcPr>
          <w:p w:rsidR="00692421" w:rsidRPr="00F91344" w:rsidRDefault="00F91344" w:rsidP="00F91344">
            <w:pPr>
              <w:pStyle w:val="a8"/>
              <w:spacing w:before="0" w:beforeAutospacing="0" w:after="0" w:afterAutospacing="0" w:line="360" w:lineRule="auto"/>
              <w:jc w:val="both"/>
              <w:rPr>
                <w:rFonts w:ascii="Book Antiqua" w:hAnsi="Book Antiqua"/>
                <w:b/>
                <w:lang w:val="it-IT" w:eastAsia="zh-CN"/>
              </w:rPr>
            </w:pPr>
            <w:r w:rsidRPr="00F91344">
              <w:rPr>
                <w:rFonts w:ascii="Book Antiqua" w:hAnsi="Book Antiqua"/>
                <w:b/>
                <w:lang w:val="it-IT" w:eastAsia="zh-CN"/>
              </w:rPr>
              <w:t>Oligo</w:t>
            </w:r>
          </w:p>
        </w:tc>
        <w:tc>
          <w:tcPr>
            <w:tcW w:w="8372" w:type="dxa"/>
            <w:tcBorders>
              <w:top w:val="single" w:sz="4" w:space="0" w:color="auto"/>
              <w:bottom w:val="single" w:sz="4" w:space="0" w:color="auto"/>
            </w:tcBorders>
            <w:vAlign w:val="center"/>
          </w:tcPr>
          <w:p w:rsidR="00692421" w:rsidRPr="00F91344" w:rsidRDefault="00692421" w:rsidP="00F91344">
            <w:pPr>
              <w:pStyle w:val="a8"/>
              <w:spacing w:before="0" w:beforeAutospacing="0" w:after="0" w:afterAutospacing="0" w:line="360" w:lineRule="auto"/>
              <w:jc w:val="both"/>
              <w:rPr>
                <w:rFonts w:ascii="Book Antiqua" w:hAnsi="Book Antiqua"/>
                <w:b/>
                <w:lang w:eastAsia="zh-CN"/>
              </w:rPr>
            </w:pPr>
            <w:r w:rsidRPr="00F91344">
              <w:rPr>
                <w:rFonts w:ascii="Book Antiqua" w:hAnsi="Book Antiqua"/>
                <w:b/>
                <w:lang w:eastAsia="zh-CN"/>
              </w:rPr>
              <w:t>Sequence (5’ -3’ )</w:t>
            </w:r>
          </w:p>
        </w:tc>
      </w:tr>
      <w:tr w:rsidR="004248DE" w:rsidRPr="004248DE" w:rsidTr="00F91344">
        <w:tc>
          <w:tcPr>
            <w:tcW w:w="1096" w:type="dxa"/>
            <w:tcBorders>
              <w:top w:val="single" w:sz="4" w:space="0" w:color="auto"/>
            </w:tcBorders>
            <w:vAlign w:val="center"/>
          </w:tcPr>
          <w:p w:rsidR="00692421" w:rsidRPr="00F91344" w:rsidRDefault="00692421" w:rsidP="00F91344">
            <w:pPr>
              <w:autoSpaceDN w:val="0"/>
              <w:spacing w:line="360" w:lineRule="auto"/>
              <w:textAlignment w:val="center"/>
              <w:rPr>
                <w:rFonts w:ascii="Book Antiqua" w:hAnsi="Book Antiqua" w:cs="Courier New"/>
                <w:bCs/>
                <w:sz w:val="24"/>
                <w:szCs w:val="24"/>
              </w:rPr>
            </w:pPr>
            <w:r w:rsidRPr="00F91344">
              <w:rPr>
                <w:rFonts w:ascii="Book Antiqua" w:hAnsi="Book Antiqua"/>
                <w:sz w:val="24"/>
                <w:szCs w:val="24"/>
              </w:rPr>
              <w:t>1F</w:t>
            </w:r>
          </w:p>
        </w:tc>
        <w:tc>
          <w:tcPr>
            <w:tcW w:w="8372" w:type="dxa"/>
            <w:tcBorders>
              <w:top w:val="single" w:sz="4" w:space="0" w:color="auto"/>
            </w:tcBorders>
            <w:vAlign w:val="center"/>
          </w:tcPr>
          <w:p w:rsidR="00692421" w:rsidRPr="004248DE" w:rsidRDefault="00692421" w:rsidP="00F91344">
            <w:pPr>
              <w:autoSpaceDN w:val="0"/>
              <w:spacing w:line="360" w:lineRule="auto"/>
              <w:textAlignment w:val="center"/>
              <w:rPr>
                <w:rFonts w:ascii="Book Antiqua" w:hAnsi="Book Antiqua" w:cs="Courier New"/>
                <w:sz w:val="24"/>
                <w:szCs w:val="24"/>
              </w:rPr>
            </w:pPr>
            <w:r w:rsidRPr="004248DE">
              <w:rPr>
                <w:rFonts w:ascii="Book Antiqua" w:hAnsi="Book Antiqua"/>
                <w:sz w:val="24"/>
                <w:szCs w:val="24"/>
              </w:rPr>
              <w:t>TGCTGATGACATTCTGGATGGTGACCGTTTTGGCCACTGACTGACGGTCACCACAGAATGTCAT</w:t>
            </w:r>
          </w:p>
        </w:tc>
      </w:tr>
      <w:tr w:rsidR="004248DE" w:rsidRPr="004248DE" w:rsidTr="00F91344">
        <w:trPr>
          <w:trHeight w:val="257"/>
        </w:trPr>
        <w:tc>
          <w:tcPr>
            <w:tcW w:w="1096" w:type="dxa"/>
            <w:vAlign w:val="center"/>
          </w:tcPr>
          <w:p w:rsidR="00692421" w:rsidRPr="00F91344" w:rsidRDefault="00692421" w:rsidP="00F91344">
            <w:pPr>
              <w:autoSpaceDN w:val="0"/>
              <w:spacing w:line="360" w:lineRule="auto"/>
              <w:textAlignment w:val="center"/>
              <w:rPr>
                <w:rFonts w:ascii="Book Antiqua" w:hAnsi="Book Antiqua" w:cs="Courier New"/>
                <w:bCs/>
                <w:sz w:val="24"/>
                <w:szCs w:val="24"/>
              </w:rPr>
            </w:pPr>
            <w:r w:rsidRPr="00F91344">
              <w:rPr>
                <w:rFonts w:ascii="Book Antiqua" w:hAnsi="Book Antiqua"/>
                <w:sz w:val="24"/>
                <w:szCs w:val="24"/>
              </w:rPr>
              <w:t>1R</w:t>
            </w:r>
          </w:p>
        </w:tc>
        <w:tc>
          <w:tcPr>
            <w:tcW w:w="8372" w:type="dxa"/>
            <w:vAlign w:val="center"/>
          </w:tcPr>
          <w:p w:rsidR="00692421" w:rsidRPr="004248DE" w:rsidRDefault="00692421" w:rsidP="00F91344">
            <w:pPr>
              <w:autoSpaceDN w:val="0"/>
              <w:spacing w:line="360" w:lineRule="auto"/>
              <w:textAlignment w:val="center"/>
              <w:rPr>
                <w:rFonts w:ascii="Book Antiqua" w:hAnsi="Book Antiqua" w:cs="Courier New"/>
                <w:sz w:val="24"/>
                <w:szCs w:val="24"/>
              </w:rPr>
            </w:pPr>
            <w:r w:rsidRPr="004248DE">
              <w:rPr>
                <w:rFonts w:ascii="Book Antiqua" w:hAnsi="Book Antiqua"/>
                <w:sz w:val="24"/>
                <w:szCs w:val="24"/>
              </w:rPr>
              <w:t>CCTGATGACATTCTGTGGTGACCGTCAGTCAGTGGCCAAAACGGTCACCATCCAGAATGTCATC</w:t>
            </w:r>
          </w:p>
        </w:tc>
      </w:tr>
      <w:tr w:rsidR="004248DE" w:rsidRPr="004248DE" w:rsidTr="00F91344">
        <w:tc>
          <w:tcPr>
            <w:tcW w:w="1096" w:type="dxa"/>
            <w:vAlign w:val="center"/>
          </w:tcPr>
          <w:p w:rsidR="00692421" w:rsidRPr="00F91344" w:rsidRDefault="00692421" w:rsidP="00F91344">
            <w:pPr>
              <w:autoSpaceDN w:val="0"/>
              <w:spacing w:line="360" w:lineRule="auto"/>
              <w:textAlignment w:val="center"/>
              <w:rPr>
                <w:rFonts w:ascii="Book Antiqua" w:hAnsi="Book Antiqua" w:cs="Courier New"/>
                <w:bCs/>
                <w:sz w:val="24"/>
                <w:szCs w:val="24"/>
              </w:rPr>
            </w:pPr>
            <w:r w:rsidRPr="00F91344">
              <w:rPr>
                <w:rFonts w:ascii="Book Antiqua" w:hAnsi="Book Antiqua"/>
                <w:sz w:val="24"/>
                <w:szCs w:val="24"/>
              </w:rPr>
              <w:t>2F</w:t>
            </w:r>
          </w:p>
        </w:tc>
        <w:tc>
          <w:tcPr>
            <w:tcW w:w="8372" w:type="dxa"/>
            <w:vAlign w:val="center"/>
          </w:tcPr>
          <w:p w:rsidR="00692421" w:rsidRPr="004248DE" w:rsidRDefault="00692421" w:rsidP="00F91344">
            <w:pPr>
              <w:autoSpaceDN w:val="0"/>
              <w:spacing w:line="360" w:lineRule="auto"/>
              <w:textAlignment w:val="center"/>
              <w:rPr>
                <w:rFonts w:ascii="Book Antiqua" w:hAnsi="Book Antiqua" w:cs="Courier New"/>
                <w:sz w:val="24"/>
                <w:szCs w:val="24"/>
              </w:rPr>
            </w:pPr>
            <w:r w:rsidRPr="004248DE">
              <w:rPr>
                <w:rFonts w:ascii="Book Antiqua" w:hAnsi="Book Antiqua"/>
                <w:sz w:val="24"/>
                <w:szCs w:val="24"/>
              </w:rPr>
              <w:t>TGCTGTATCTTCAAGGTTTGAGAGCAGTTTTGGCCACTGACTGACTGCTCTCACCTTGAAGATA</w:t>
            </w:r>
          </w:p>
        </w:tc>
      </w:tr>
      <w:tr w:rsidR="004248DE" w:rsidRPr="004248DE" w:rsidTr="00F91344">
        <w:tc>
          <w:tcPr>
            <w:tcW w:w="1096" w:type="dxa"/>
            <w:vAlign w:val="center"/>
          </w:tcPr>
          <w:p w:rsidR="00692421" w:rsidRPr="00F91344" w:rsidRDefault="00692421" w:rsidP="00F91344">
            <w:pPr>
              <w:autoSpaceDN w:val="0"/>
              <w:spacing w:line="360" w:lineRule="auto"/>
              <w:textAlignment w:val="center"/>
              <w:rPr>
                <w:rFonts w:ascii="Book Antiqua" w:hAnsi="Book Antiqua" w:cs="Courier New"/>
                <w:bCs/>
                <w:sz w:val="24"/>
                <w:szCs w:val="24"/>
              </w:rPr>
            </w:pPr>
            <w:r w:rsidRPr="00F91344">
              <w:rPr>
                <w:rFonts w:ascii="Book Antiqua" w:hAnsi="Book Antiqua"/>
                <w:sz w:val="24"/>
                <w:szCs w:val="24"/>
              </w:rPr>
              <w:t>2R</w:t>
            </w:r>
          </w:p>
        </w:tc>
        <w:tc>
          <w:tcPr>
            <w:tcW w:w="8372" w:type="dxa"/>
            <w:vAlign w:val="center"/>
          </w:tcPr>
          <w:p w:rsidR="00692421" w:rsidRPr="004248DE" w:rsidRDefault="00692421" w:rsidP="00F91344">
            <w:pPr>
              <w:autoSpaceDN w:val="0"/>
              <w:spacing w:line="360" w:lineRule="auto"/>
              <w:textAlignment w:val="center"/>
              <w:rPr>
                <w:rFonts w:ascii="Book Antiqua" w:hAnsi="Book Antiqua" w:cs="Courier New"/>
                <w:sz w:val="24"/>
                <w:szCs w:val="24"/>
              </w:rPr>
            </w:pPr>
            <w:r w:rsidRPr="004248DE">
              <w:rPr>
                <w:rFonts w:ascii="Book Antiqua" w:hAnsi="Book Antiqua"/>
                <w:sz w:val="24"/>
                <w:szCs w:val="24"/>
              </w:rPr>
              <w:t>CCTGTATCTTCAAGGTGAGAGCAGTCAGTCAGTGGCCAAAACTGCTCTCAAACCTTGAAGATAC</w:t>
            </w:r>
          </w:p>
        </w:tc>
      </w:tr>
      <w:tr w:rsidR="004248DE" w:rsidRPr="004248DE" w:rsidTr="00F91344">
        <w:tc>
          <w:tcPr>
            <w:tcW w:w="1096" w:type="dxa"/>
            <w:vAlign w:val="center"/>
          </w:tcPr>
          <w:p w:rsidR="00692421" w:rsidRPr="00F91344" w:rsidRDefault="00692421" w:rsidP="00F91344">
            <w:pPr>
              <w:autoSpaceDN w:val="0"/>
              <w:spacing w:line="360" w:lineRule="auto"/>
              <w:textAlignment w:val="center"/>
              <w:rPr>
                <w:rFonts w:ascii="Book Antiqua" w:hAnsi="Book Antiqua" w:cs="Courier New"/>
                <w:bCs/>
                <w:sz w:val="24"/>
                <w:szCs w:val="24"/>
              </w:rPr>
            </w:pPr>
            <w:r w:rsidRPr="00F91344">
              <w:rPr>
                <w:rFonts w:ascii="Book Antiqua" w:hAnsi="Book Antiqua"/>
                <w:sz w:val="24"/>
                <w:szCs w:val="24"/>
              </w:rPr>
              <w:t>3F</w:t>
            </w:r>
          </w:p>
        </w:tc>
        <w:tc>
          <w:tcPr>
            <w:tcW w:w="8372" w:type="dxa"/>
            <w:vAlign w:val="center"/>
          </w:tcPr>
          <w:p w:rsidR="00692421" w:rsidRPr="004248DE" w:rsidRDefault="00692421" w:rsidP="00F91344">
            <w:pPr>
              <w:autoSpaceDN w:val="0"/>
              <w:spacing w:line="360" w:lineRule="auto"/>
              <w:textAlignment w:val="center"/>
              <w:rPr>
                <w:rFonts w:ascii="Book Antiqua" w:hAnsi="Book Antiqua" w:cs="Courier New"/>
                <w:sz w:val="24"/>
                <w:szCs w:val="24"/>
              </w:rPr>
            </w:pPr>
            <w:r w:rsidRPr="004248DE">
              <w:rPr>
                <w:rFonts w:ascii="Book Antiqua" w:hAnsi="Book Antiqua"/>
                <w:sz w:val="24"/>
                <w:szCs w:val="24"/>
              </w:rPr>
              <w:t>TGCTGAAGAAAGTAGAGCTCCAGGCCGTTTTGGCCACTGACTGACGGCCTGGATCTACTTTCTT</w:t>
            </w:r>
          </w:p>
        </w:tc>
      </w:tr>
      <w:tr w:rsidR="004248DE" w:rsidRPr="004248DE" w:rsidTr="00F91344">
        <w:tc>
          <w:tcPr>
            <w:tcW w:w="1096" w:type="dxa"/>
            <w:vAlign w:val="center"/>
          </w:tcPr>
          <w:p w:rsidR="00692421" w:rsidRPr="00F91344" w:rsidRDefault="00692421" w:rsidP="00F91344">
            <w:pPr>
              <w:autoSpaceDN w:val="0"/>
              <w:spacing w:line="360" w:lineRule="auto"/>
              <w:textAlignment w:val="center"/>
              <w:rPr>
                <w:rFonts w:ascii="Book Antiqua" w:hAnsi="Book Antiqua" w:cs="Courier New"/>
                <w:bCs/>
                <w:sz w:val="24"/>
                <w:szCs w:val="24"/>
              </w:rPr>
            </w:pPr>
            <w:r w:rsidRPr="00F91344">
              <w:rPr>
                <w:rFonts w:ascii="Book Antiqua" w:hAnsi="Book Antiqua"/>
                <w:sz w:val="24"/>
                <w:szCs w:val="24"/>
              </w:rPr>
              <w:t>3R</w:t>
            </w:r>
          </w:p>
        </w:tc>
        <w:tc>
          <w:tcPr>
            <w:tcW w:w="8372" w:type="dxa"/>
            <w:vAlign w:val="center"/>
          </w:tcPr>
          <w:p w:rsidR="00692421" w:rsidRPr="004248DE" w:rsidRDefault="00692421" w:rsidP="00F91344">
            <w:pPr>
              <w:autoSpaceDN w:val="0"/>
              <w:spacing w:line="360" w:lineRule="auto"/>
              <w:textAlignment w:val="center"/>
              <w:rPr>
                <w:rFonts w:ascii="Book Antiqua" w:hAnsi="Book Antiqua" w:cs="Courier New"/>
                <w:sz w:val="24"/>
                <w:szCs w:val="24"/>
              </w:rPr>
            </w:pPr>
            <w:r w:rsidRPr="004248DE">
              <w:rPr>
                <w:rFonts w:ascii="Book Antiqua" w:hAnsi="Book Antiqua"/>
                <w:sz w:val="24"/>
                <w:szCs w:val="24"/>
              </w:rPr>
              <w:t>CCTGAAGAAAGTAGATCCAGGCCGTCAGTCAGTGGCCAAAACGGCCTGGAGCTCTACTTTCTTC</w:t>
            </w:r>
          </w:p>
        </w:tc>
      </w:tr>
      <w:tr w:rsidR="004248DE" w:rsidRPr="004248DE" w:rsidTr="00F91344">
        <w:tc>
          <w:tcPr>
            <w:tcW w:w="1096" w:type="dxa"/>
            <w:vAlign w:val="center"/>
          </w:tcPr>
          <w:p w:rsidR="00692421" w:rsidRPr="00F91344" w:rsidRDefault="00692421" w:rsidP="00F91344">
            <w:pPr>
              <w:autoSpaceDN w:val="0"/>
              <w:spacing w:line="360" w:lineRule="auto"/>
              <w:textAlignment w:val="center"/>
              <w:rPr>
                <w:rFonts w:ascii="Book Antiqua" w:hAnsi="Book Antiqua" w:cs="Courier New"/>
                <w:bCs/>
                <w:sz w:val="24"/>
                <w:szCs w:val="24"/>
              </w:rPr>
            </w:pPr>
            <w:r w:rsidRPr="00F91344">
              <w:rPr>
                <w:rFonts w:ascii="Book Antiqua" w:hAnsi="Book Antiqua"/>
                <w:sz w:val="24"/>
                <w:szCs w:val="24"/>
              </w:rPr>
              <w:t>4F</w:t>
            </w:r>
          </w:p>
        </w:tc>
        <w:tc>
          <w:tcPr>
            <w:tcW w:w="8372" w:type="dxa"/>
            <w:vAlign w:val="center"/>
          </w:tcPr>
          <w:p w:rsidR="00692421" w:rsidRPr="004248DE" w:rsidRDefault="00692421" w:rsidP="00F91344">
            <w:pPr>
              <w:autoSpaceDN w:val="0"/>
              <w:spacing w:line="360" w:lineRule="auto"/>
              <w:textAlignment w:val="center"/>
              <w:rPr>
                <w:rFonts w:ascii="Book Antiqua" w:hAnsi="Book Antiqua" w:cs="Courier New"/>
                <w:sz w:val="24"/>
                <w:szCs w:val="24"/>
              </w:rPr>
            </w:pPr>
            <w:r w:rsidRPr="004248DE">
              <w:rPr>
                <w:rFonts w:ascii="Book Antiqua" w:hAnsi="Book Antiqua"/>
                <w:sz w:val="24"/>
                <w:szCs w:val="24"/>
              </w:rPr>
              <w:t>TGCTGAAGATGAACAGGCCAAAGACCGTTTTGGCCACTGACTGACGGTCTTTGCTGTTCATCTT</w:t>
            </w:r>
          </w:p>
        </w:tc>
      </w:tr>
      <w:tr w:rsidR="004248DE" w:rsidRPr="004248DE" w:rsidTr="00F91344">
        <w:tc>
          <w:tcPr>
            <w:tcW w:w="1096" w:type="dxa"/>
            <w:vAlign w:val="center"/>
          </w:tcPr>
          <w:p w:rsidR="00692421" w:rsidRPr="00F91344" w:rsidRDefault="00692421" w:rsidP="00F91344">
            <w:pPr>
              <w:autoSpaceDN w:val="0"/>
              <w:spacing w:line="360" w:lineRule="auto"/>
              <w:textAlignment w:val="center"/>
              <w:rPr>
                <w:rFonts w:ascii="Book Antiqua" w:hAnsi="Book Antiqua" w:cs="Courier New"/>
                <w:bCs/>
                <w:sz w:val="24"/>
                <w:szCs w:val="24"/>
              </w:rPr>
            </w:pPr>
            <w:r w:rsidRPr="00F91344">
              <w:rPr>
                <w:rFonts w:ascii="Book Antiqua" w:hAnsi="Book Antiqua"/>
                <w:sz w:val="24"/>
                <w:szCs w:val="24"/>
              </w:rPr>
              <w:t>4R</w:t>
            </w:r>
          </w:p>
        </w:tc>
        <w:tc>
          <w:tcPr>
            <w:tcW w:w="8372" w:type="dxa"/>
            <w:vAlign w:val="center"/>
          </w:tcPr>
          <w:p w:rsidR="00692421" w:rsidRPr="004248DE" w:rsidRDefault="00692421" w:rsidP="00F91344">
            <w:pPr>
              <w:autoSpaceDN w:val="0"/>
              <w:spacing w:line="360" w:lineRule="auto"/>
              <w:textAlignment w:val="center"/>
              <w:rPr>
                <w:rFonts w:ascii="Book Antiqua" w:hAnsi="Book Antiqua" w:cs="Courier New"/>
                <w:sz w:val="24"/>
                <w:szCs w:val="24"/>
              </w:rPr>
            </w:pPr>
            <w:r w:rsidRPr="004248DE">
              <w:rPr>
                <w:rFonts w:ascii="Book Antiqua" w:hAnsi="Book Antiqua"/>
                <w:sz w:val="24"/>
                <w:szCs w:val="24"/>
              </w:rPr>
              <w:t>CCTGAAGATGAACAGCAAAGACCGTCAGTCAGTGGCCAAAACGGTCTTTGGCCTGTTCATCTTC</w:t>
            </w:r>
          </w:p>
        </w:tc>
      </w:tr>
      <w:tr w:rsidR="004248DE" w:rsidRPr="004248DE" w:rsidTr="00F91344">
        <w:tc>
          <w:tcPr>
            <w:tcW w:w="9468" w:type="dxa"/>
            <w:gridSpan w:val="2"/>
            <w:vAlign w:val="bottom"/>
          </w:tcPr>
          <w:p w:rsidR="00692421" w:rsidRPr="00F91344" w:rsidRDefault="00692421" w:rsidP="00F91344">
            <w:pPr>
              <w:spacing w:line="360" w:lineRule="auto"/>
              <w:rPr>
                <w:rFonts w:ascii="Book Antiqua" w:hAnsi="Book Antiqua"/>
                <w:sz w:val="24"/>
                <w:szCs w:val="24"/>
              </w:rPr>
            </w:pPr>
            <w:r w:rsidRPr="00F91344">
              <w:rPr>
                <w:rFonts w:ascii="Book Antiqua" w:hAnsi="Book Antiqua"/>
                <w:sz w:val="24"/>
                <w:szCs w:val="24"/>
              </w:rPr>
              <w:t>Negative control</w:t>
            </w:r>
          </w:p>
        </w:tc>
      </w:tr>
      <w:tr w:rsidR="004248DE" w:rsidRPr="004248DE" w:rsidTr="00F91344">
        <w:tc>
          <w:tcPr>
            <w:tcW w:w="1096" w:type="dxa"/>
            <w:vAlign w:val="center"/>
          </w:tcPr>
          <w:p w:rsidR="00692421" w:rsidRPr="00F91344" w:rsidRDefault="00692421" w:rsidP="00F91344">
            <w:pPr>
              <w:spacing w:line="360" w:lineRule="auto"/>
              <w:rPr>
                <w:rFonts w:ascii="Book Antiqua" w:hAnsi="Book Antiqua"/>
                <w:sz w:val="24"/>
                <w:szCs w:val="24"/>
              </w:rPr>
            </w:pPr>
            <w:r w:rsidRPr="00F91344">
              <w:rPr>
                <w:rFonts w:ascii="Book Antiqua" w:hAnsi="Book Antiqua"/>
                <w:sz w:val="24"/>
                <w:szCs w:val="24"/>
              </w:rPr>
              <w:t>Negative-F</w:t>
            </w:r>
          </w:p>
        </w:tc>
        <w:tc>
          <w:tcPr>
            <w:tcW w:w="8372" w:type="dxa"/>
            <w:vAlign w:val="center"/>
          </w:tcPr>
          <w:p w:rsidR="00692421" w:rsidRPr="004248DE" w:rsidRDefault="00692421" w:rsidP="00F91344">
            <w:pPr>
              <w:spacing w:line="360" w:lineRule="auto"/>
              <w:rPr>
                <w:rFonts w:ascii="Book Antiqua" w:hAnsi="Book Antiqua"/>
                <w:sz w:val="24"/>
                <w:szCs w:val="24"/>
              </w:rPr>
            </w:pPr>
            <w:r w:rsidRPr="004248DE">
              <w:rPr>
                <w:rFonts w:ascii="Book Antiqua" w:hAnsi="Book Antiqua"/>
                <w:sz w:val="24"/>
                <w:szCs w:val="24"/>
              </w:rPr>
              <w:t>tgctgAAATGTACTGCGCGTGGAGACGTTTTGGCCACTGACTGACGTCTCCACGCAGTACATTT</w:t>
            </w:r>
          </w:p>
        </w:tc>
      </w:tr>
      <w:tr w:rsidR="004248DE" w:rsidRPr="004248DE" w:rsidTr="00F91344">
        <w:tc>
          <w:tcPr>
            <w:tcW w:w="1096" w:type="dxa"/>
            <w:vAlign w:val="center"/>
          </w:tcPr>
          <w:p w:rsidR="00692421" w:rsidRPr="00F91344" w:rsidRDefault="00692421" w:rsidP="00F91344">
            <w:pPr>
              <w:spacing w:line="360" w:lineRule="auto"/>
              <w:rPr>
                <w:rFonts w:ascii="Book Antiqua" w:hAnsi="Book Antiqua"/>
                <w:sz w:val="24"/>
                <w:szCs w:val="24"/>
              </w:rPr>
            </w:pPr>
            <w:r w:rsidRPr="00F91344">
              <w:rPr>
                <w:rFonts w:ascii="Book Antiqua" w:hAnsi="Book Antiqua"/>
                <w:sz w:val="24"/>
                <w:szCs w:val="24"/>
              </w:rPr>
              <w:t>Negative-R</w:t>
            </w:r>
          </w:p>
        </w:tc>
        <w:tc>
          <w:tcPr>
            <w:tcW w:w="8372" w:type="dxa"/>
            <w:vAlign w:val="center"/>
          </w:tcPr>
          <w:p w:rsidR="00692421" w:rsidRPr="004248DE" w:rsidRDefault="00692421" w:rsidP="00F91344">
            <w:pPr>
              <w:spacing w:line="360" w:lineRule="auto"/>
              <w:rPr>
                <w:rFonts w:ascii="Book Antiqua" w:hAnsi="Book Antiqua"/>
                <w:sz w:val="24"/>
                <w:szCs w:val="24"/>
              </w:rPr>
            </w:pPr>
            <w:r w:rsidRPr="004248DE">
              <w:rPr>
                <w:rFonts w:ascii="Book Antiqua" w:hAnsi="Book Antiqua"/>
                <w:sz w:val="24"/>
                <w:szCs w:val="24"/>
              </w:rPr>
              <w:t>cctgAAATGTACTGCGTGGAGACGTCAGTCAGTGGCCAAAACGTCTCCACGCGCAGTACATTTc</w:t>
            </w:r>
          </w:p>
        </w:tc>
      </w:tr>
    </w:tbl>
    <w:p w:rsidR="00692421" w:rsidRPr="004248DE" w:rsidRDefault="00692421" w:rsidP="00F91344">
      <w:pPr>
        <w:spacing w:line="360" w:lineRule="auto"/>
        <w:rPr>
          <w:rFonts w:ascii="Book Antiqua" w:eastAsia="宋体" w:hAnsi="Book Antiqua" w:cs="宋体"/>
          <w:noProof/>
          <w:sz w:val="24"/>
          <w:szCs w:val="24"/>
        </w:rPr>
      </w:pPr>
    </w:p>
    <w:p w:rsidR="00FF3DC9" w:rsidRPr="004248DE" w:rsidRDefault="00FF3DC9" w:rsidP="00F91344">
      <w:pPr>
        <w:spacing w:line="360" w:lineRule="auto"/>
        <w:rPr>
          <w:rFonts w:ascii="Book Antiqua" w:hAnsi="Book Antiqua"/>
          <w:sz w:val="24"/>
          <w:szCs w:val="24"/>
        </w:rPr>
      </w:pPr>
    </w:p>
    <w:p w:rsidR="00F91344" w:rsidRDefault="00F91344" w:rsidP="00F91344">
      <w:pPr>
        <w:widowControl/>
        <w:spacing w:line="360" w:lineRule="auto"/>
        <w:jc w:val="left"/>
        <w:rPr>
          <w:rFonts w:ascii="Book Antiqua" w:hAnsi="Book Antiqua"/>
          <w:b/>
          <w:sz w:val="24"/>
          <w:szCs w:val="24"/>
        </w:rPr>
      </w:pPr>
      <w:r>
        <w:rPr>
          <w:rFonts w:ascii="Book Antiqua" w:hAnsi="Book Antiqua"/>
          <w:b/>
          <w:sz w:val="24"/>
          <w:szCs w:val="24"/>
        </w:rPr>
        <w:br w:type="page"/>
      </w:r>
    </w:p>
    <w:p w:rsidR="00692421" w:rsidRPr="004248DE" w:rsidRDefault="00F91344" w:rsidP="00F91344">
      <w:pPr>
        <w:spacing w:line="360" w:lineRule="auto"/>
        <w:rPr>
          <w:rFonts w:ascii="Book Antiqua" w:hAnsi="Book Antiqua"/>
          <w:b/>
          <w:sz w:val="24"/>
          <w:szCs w:val="24"/>
        </w:rPr>
      </w:pPr>
      <w:r>
        <w:rPr>
          <w:rFonts w:ascii="Book Antiqua" w:hAnsi="Book Antiqua"/>
          <w:b/>
          <w:sz w:val="24"/>
          <w:szCs w:val="24"/>
        </w:rPr>
        <w:lastRenderedPageBreak/>
        <w:t xml:space="preserve">Table 2 </w:t>
      </w:r>
      <w:r w:rsidR="00692421" w:rsidRPr="004248DE">
        <w:rPr>
          <w:rFonts w:ascii="Book Antiqua" w:hAnsi="Book Antiqua"/>
          <w:b/>
          <w:sz w:val="24"/>
          <w:szCs w:val="24"/>
        </w:rPr>
        <w:t xml:space="preserve">Significant </w:t>
      </w:r>
      <w:proofErr w:type="spellStart"/>
      <w:proofErr w:type="gramStart"/>
      <w:r w:rsidR="00692421" w:rsidRPr="004248DE">
        <w:rPr>
          <w:rFonts w:ascii="Book Antiqua" w:hAnsi="Book Antiqua"/>
          <w:b/>
          <w:sz w:val="24"/>
          <w:szCs w:val="24"/>
        </w:rPr>
        <w:t>kyoto</w:t>
      </w:r>
      <w:proofErr w:type="spellEnd"/>
      <w:proofErr w:type="gramEnd"/>
      <w:r w:rsidR="00692421" w:rsidRPr="004248DE">
        <w:rPr>
          <w:rFonts w:ascii="Book Antiqua" w:hAnsi="Book Antiqua"/>
          <w:b/>
          <w:sz w:val="24"/>
          <w:szCs w:val="24"/>
        </w:rPr>
        <w:t xml:space="preserve"> en</w:t>
      </w:r>
      <w:r>
        <w:rPr>
          <w:rFonts w:ascii="Book Antiqua" w:hAnsi="Book Antiqua"/>
          <w:b/>
          <w:sz w:val="24"/>
          <w:szCs w:val="24"/>
        </w:rPr>
        <w:t>cyclopedia of genes and genomes</w:t>
      </w:r>
      <w:r>
        <w:rPr>
          <w:rFonts w:ascii="Book Antiqua" w:hAnsi="Book Antiqua" w:hint="eastAsia"/>
          <w:b/>
          <w:sz w:val="24"/>
          <w:szCs w:val="24"/>
        </w:rPr>
        <w:t xml:space="preserve"> </w:t>
      </w:r>
      <w:r w:rsidR="00692421" w:rsidRPr="004248DE">
        <w:rPr>
          <w:rFonts w:ascii="Book Antiqua" w:hAnsi="Book Antiqua"/>
          <w:b/>
          <w:sz w:val="24"/>
          <w:szCs w:val="24"/>
        </w:rPr>
        <w:t>pathways enriched for target genes of differently expressed miRNAs</w:t>
      </w:r>
    </w:p>
    <w:tbl>
      <w:tblPr>
        <w:tblStyle w:val="a9"/>
        <w:tblW w:w="10065" w:type="dxa"/>
        <w:tblInd w:w="-459" w:type="dxa"/>
        <w:tblLook w:val="04A0" w:firstRow="1" w:lastRow="0" w:firstColumn="1" w:lastColumn="0" w:noHBand="0" w:noVBand="1"/>
      </w:tblPr>
      <w:tblGrid>
        <w:gridCol w:w="1276"/>
        <w:gridCol w:w="2053"/>
        <w:gridCol w:w="2767"/>
        <w:gridCol w:w="1730"/>
        <w:gridCol w:w="2239"/>
      </w:tblGrid>
      <w:tr w:rsidR="004248DE" w:rsidRPr="00F91344" w:rsidTr="00F91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692421" w:rsidRPr="00F91344" w:rsidRDefault="00692421" w:rsidP="00F91344">
            <w:pPr>
              <w:spacing w:line="360" w:lineRule="auto"/>
              <w:ind w:firstLine="480"/>
              <w:rPr>
                <w:rFonts w:ascii="Book Antiqua" w:hAnsi="Book Antiqua"/>
                <w:color w:val="auto"/>
                <w:sz w:val="24"/>
                <w:szCs w:val="24"/>
              </w:rPr>
            </w:pPr>
            <w:r w:rsidRPr="00F91344">
              <w:rPr>
                <w:rFonts w:ascii="Book Antiqua" w:hAnsi="Book Antiqua"/>
                <w:color w:val="auto"/>
                <w:sz w:val="24"/>
                <w:szCs w:val="24"/>
              </w:rPr>
              <w:t>No.</w:t>
            </w:r>
          </w:p>
        </w:tc>
        <w:tc>
          <w:tcPr>
            <w:tcW w:w="2053" w:type="dxa"/>
          </w:tcPr>
          <w:p w:rsidR="00692421" w:rsidRPr="00F91344" w:rsidRDefault="00692421" w:rsidP="00F91344">
            <w:pPr>
              <w:spacing w:line="360" w:lineRule="auto"/>
              <w:ind w:firstLine="480"/>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F91344">
              <w:rPr>
                <w:rFonts w:ascii="Book Antiqua" w:hAnsi="Book Antiqua"/>
                <w:color w:val="auto"/>
                <w:sz w:val="24"/>
                <w:szCs w:val="24"/>
              </w:rPr>
              <w:t>Pathway ID</w:t>
            </w:r>
          </w:p>
        </w:tc>
        <w:tc>
          <w:tcPr>
            <w:tcW w:w="2767" w:type="dxa"/>
          </w:tcPr>
          <w:p w:rsidR="00692421" w:rsidRPr="00F91344" w:rsidRDefault="00692421" w:rsidP="00F91344">
            <w:pPr>
              <w:spacing w:line="360" w:lineRule="auto"/>
              <w:ind w:firstLine="480"/>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F91344">
              <w:rPr>
                <w:rFonts w:ascii="Book Antiqua" w:hAnsi="Book Antiqua"/>
                <w:color w:val="auto"/>
                <w:sz w:val="24"/>
                <w:szCs w:val="24"/>
              </w:rPr>
              <w:t>Pathway description</w:t>
            </w:r>
          </w:p>
        </w:tc>
        <w:tc>
          <w:tcPr>
            <w:tcW w:w="1730" w:type="dxa"/>
          </w:tcPr>
          <w:p w:rsidR="00692421" w:rsidRPr="00F91344" w:rsidRDefault="00692421" w:rsidP="00F91344">
            <w:pPr>
              <w:spacing w:line="360" w:lineRule="auto"/>
              <w:ind w:firstLine="480"/>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F91344">
              <w:rPr>
                <w:rFonts w:ascii="Book Antiqua" w:hAnsi="Book Antiqua"/>
                <w:color w:val="auto"/>
                <w:sz w:val="24"/>
                <w:szCs w:val="24"/>
              </w:rPr>
              <w:t xml:space="preserve">Target genes with pathway annotation </w:t>
            </w:r>
            <w:r w:rsidR="006E40C9" w:rsidRPr="006E40C9">
              <w:rPr>
                <w:rFonts w:ascii="Book Antiqua" w:hAnsi="Book Antiqua" w:hint="eastAsia"/>
                <w:i/>
                <w:color w:val="auto"/>
                <w:sz w:val="24"/>
                <w:szCs w:val="24"/>
              </w:rPr>
              <w:t>n</w:t>
            </w:r>
            <w:r w:rsidR="006E40C9">
              <w:rPr>
                <w:rFonts w:ascii="Book Antiqua" w:hAnsi="Book Antiqua" w:hint="eastAsia"/>
                <w:color w:val="auto"/>
                <w:sz w:val="24"/>
                <w:szCs w:val="24"/>
              </w:rPr>
              <w:t xml:space="preserve"> </w:t>
            </w:r>
            <w:r w:rsidRPr="00F91344">
              <w:rPr>
                <w:rFonts w:ascii="Book Antiqua" w:hAnsi="Book Antiqua"/>
                <w:color w:val="auto"/>
                <w:sz w:val="24"/>
                <w:szCs w:val="24"/>
              </w:rPr>
              <w:t>(%)</w:t>
            </w:r>
          </w:p>
        </w:tc>
        <w:tc>
          <w:tcPr>
            <w:tcW w:w="2239" w:type="dxa"/>
          </w:tcPr>
          <w:p w:rsidR="00692421" w:rsidRPr="00F91344" w:rsidRDefault="00692421" w:rsidP="00F91344">
            <w:pPr>
              <w:spacing w:line="360" w:lineRule="auto"/>
              <w:ind w:firstLine="480"/>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F91344">
              <w:rPr>
                <w:rFonts w:ascii="Book Antiqua" w:hAnsi="Book Antiqua"/>
                <w:i/>
                <w:color w:val="auto"/>
                <w:sz w:val="24"/>
                <w:szCs w:val="24"/>
              </w:rPr>
              <w:t xml:space="preserve">P </w:t>
            </w:r>
            <w:r w:rsidRPr="00F91344">
              <w:rPr>
                <w:rFonts w:ascii="Book Antiqua" w:hAnsi="Book Antiqua"/>
                <w:color w:val="auto"/>
                <w:sz w:val="24"/>
                <w:szCs w:val="24"/>
              </w:rPr>
              <w:t>Value</w:t>
            </w:r>
          </w:p>
        </w:tc>
      </w:tr>
      <w:tr w:rsidR="004248DE" w:rsidRPr="004248DE" w:rsidTr="00F91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1</w:t>
            </w:r>
          </w:p>
        </w:tc>
        <w:tc>
          <w:tcPr>
            <w:tcW w:w="2053"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hsa05200</w:t>
            </w:r>
          </w:p>
        </w:tc>
        <w:tc>
          <w:tcPr>
            <w:tcW w:w="2767"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Pathways in cancer</w:t>
            </w:r>
          </w:p>
        </w:tc>
        <w:tc>
          <w:tcPr>
            <w:tcW w:w="1730"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179 (2.37)</w:t>
            </w:r>
          </w:p>
        </w:tc>
        <w:tc>
          <w:tcPr>
            <w:tcW w:w="2239"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5.50</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-3</w:t>
            </w:r>
          </w:p>
        </w:tc>
      </w:tr>
      <w:tr w:rsidR="004248DE" w:rsidRPr="004248DE" w:rsidTr="00F91344">
        <w:tc>
          <w:tcPr>
            <w:cnfStyle w:val="001000000000" w:firstRow="0" w:lastRow="0" w:firstColumn="1" w:lastColumn="0" w:oddVBand="0" w:evenVBand="0" w:oddHBand="0" w:evenHBand="0" w:firstRowFirstColumn="0" w:firstRowLastColumn="0" w:lastRowFirstColumn="0" w:lastRowLastColumn="0"/>
            <w:tcW w:w="1276" w:type="dxa"/>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2</w:t>
            </w:r>
          </w:p>
        </w:tc>
        <w:tc>
          <w:tcPr>
            <w:tcW w:w="2053"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hsa04060</w:t>
            </w:r>
          </w:p>
        </w:tc>
        <w:tc>
          <w:tcPr>
            <w:tcW w:w="2767"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Cytokine-cytokine receptor interaction</w:t>
            </w:r>
          </w:p>
        </w:tc>
        <w:tc>
          <w:tcPr>
            <w:tcW w:w="1730"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152 (2.01)</w:t>
            </w:r>
          </w:p>
        </w:tc>
        <w:tc>
          <w:tcPr>
            <w:tcW w:w="2239"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4.00</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-4</w:t>
            </w:r>
          </w:p>
        </w:tc>
      </w:tr>
      <w:tr w:rsidR="004248DE" w:rsidRPr="004248DE" w:rsidTr="00F91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3</w:t>
            </w:r>
          </w:p>
        </w:tc>
        <w:tc>
          <w:tcPr>
            <w:tcW w:w="2053"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hsa04010:</w:t>
            </w:r>
          </w:p>
        </w:tc>
        <w:tc>
          <w:tcPr>
            <w:tcW w:w="2767"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MAPK signaling pathway</w:t>
            </w:r>
          </w:p>
        </w:tc>
        <w:tc>
          <w:tcPr>
            <w:tcW w:w="1730"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146 (1.93)</w:t>
            </w:r>
          </w:p>
        </w:tc>
        <w:tc>
          <w:tcPr>
            <w:tcW w:w="2239"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1.13</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-2</w:t>
            </w:r>
          </w:p>
        </w:tc>
      </w:tr>
      <w:tr w:rsidR="004248DE" w:rsidRPr="004248DE" w:rsidTr="00F91344">
        <w:tc>
          <w:tcPr>
            <w:cnfStyle w:val="001000000000" w:firstRow="0" w:lastRow="0" w:firstColumn="1" w:lastColumn="0" w:oddVBand="0" w:evenVBand="0" w:oddHBand="0" w:evenHBand="0" w:firstRowFirstColumn="0" w:firstRowLastColumn="0" w:lastRowFirstColumn="0" w:lastRowLastColumn="0"/>
            <w:tcW w:w="1276" w:type="dxa"/>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4</w:t>
            </w:r>
          </w:p>
        </w:tc>
        <w:tc>
          <w:tcPr>
            <w:tcW w:w="2053"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hsa04080</w:t>
            </w:r>
          </w:p>
        </w:tc>
        <w:tc>
          <w:tcPr>
            <w:tcW w:w="2767"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roofErr w:type="spellStart"/>
            <w:r w:rsidRPr="004248DE">
              <w:rPr>
                <w:rFonts w:ascii="Book Antiqua" w:hAnsi="Book Antiqua"/>
                <w:color w:val="auto"/>
                <w:sz w:val="24"/>
                <w:szCs w:val="24"/>
              </w:rPr>
              <w:t>Neuroactive</w:t>
            </w:r>
            <w:proofErr w:type="spellEnd"/>
            <w:r w:rsidRPr="004248DE">
              <w:rPr>
                <w:rFonts w:ascii="Book Antiqua" w:hAnsi="Book Antiqua"/>
                <w:color w:val="auto"/>
                <w:sz w:val="24"/>
                <w:szCs w:val="24"/>
              </w:rPr>
              <w:t xml:space="preserve"> ligand-receptor interaction</w:t>
            </w:r>
          </w:p>
        </w:tc>
        <w:tc>
          <w:tcPr>
            <w:tcW w:w="1730"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139 (1.84)</w:t>
            </w:r>
          </w:p>
        </w:tc>
        <w:tc>
          <w:tcPr>
            <w:tcW w:w="2239"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1.81</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-2</w:t>
            </w:r>
          </w:p>
        </w:tc>
      </w:tr>
      <w:tr w:rsidR="004248DE" w:rsidRPr="004248DE" w:rsidTr="00F91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5</w:t>
            </w:r>
          </w:p>
        </w:tc>
        <w:tc>
          <w:tcPr>
            <w:tcW w:w="2053"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hsa04510</w:t>
            </w:r>
          </w:p>
        </w:tc>
        <w:tc>
          <w:tcPr>
            <w:tcW w:w="2767"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Focal adhesion</w:t>
            </w:r>
          </w:p>
        </w:tc>
        <w:tc>
          <w:tcPr>
            <w:tcW w:w="1730"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121 (1.60)</w:t>
            </w:r>
          </w:p>
        </w:tc>
        <w:tc>
          <w:tcPr>
            <w:tcW w:w="2239"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2.00</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-4</w:t>
            </w:r>
          </w:p>
        </w:tc>
      </w:tr>
      <w:tr w:rsidR="004248DE" w:rsidRPr="004248DE" w:rsidTr="00F91344">
        <w:tc>
          <w:tcPr>
            <w:cnfStyle w:val="001000000000" w:firstRow="0" w:lastRow="0" w:firstColumn="1" w:lastColumn="0" w:oddVBand="0" w:evenVBand="0" w:oddHBand="0" w:evenHBand="0" w:firstRowFirstColumn="0" w:firstRowLastColumn="0" w:lastRowFirstColumn="0" w:lastRowLastColumn="0"/>
            <w:tcW w:w="1276" w:type="dxa"/>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6</w:t>
            </w:r>
          </w:p>
        </w:tc>
        <w:tc>
          <w:tcPr>
            <w:tcW w:w="2053"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hsa04810</w:t>
            </w:r>
          </w:p>
        </w:tc>
        <w:tc>
          <w:tcPr>
            <w:tcW w:w="2767"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Regulation of actin cytoskeleton</w:t>
            </w:r>
          </w:p>
        </w:tc>
        <w:tc>
          <w:tcPr>
            <w:tcW w:w="1730"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116 (1.54)</w:t>
            </w:r>
          </w:p>
        </w:tc>
        <w:tc>
          <w:tcPr>
            <w:tcW w:w="2239"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3.79</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-2</w:t>
            </w:r>
          </w:p>
        </w:tc>
      </w:tr>
      <w:tr w:rsidR="004248DE" w:rsidRPr="004248DE" w:rsidTr="00F91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7</w:t>
            </w:r>
          </w:p>
        </w:tc>
        <w:tc>
          <w:tcPr>
            <w:tcW w:w="2053"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hsa04062</w:t>
            </w:r>
          </w:p>
        </w:tc>
        <w:tc>
          <w:tcPr>
            <w:tcW w:w="2767"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Chemokine signaling pathway</w:t>
            </w:r>
          </w:p>
        </w:tc>
        <w:tc>
          <w:tcPr>
            <w:tcW w:w="1730"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107 (1.42)</w:t>
            </w:r>
          </w:p>
        </w:tc>
        <w:tc>
          <w:tcPr>
            <w:tcW w:w="2239"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5.60</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-3</w:t>
            </w:r>
          </w:p>
        </w:tc>
      </w:tr>
      <w:tr w:rsidR="004248DE" w:rsidRPr="004248DE" w:rsidTr="00F91344">
        <w:tc>
          <w:tcPr>
            <w:cnfStyle w:val="001000000000" w:firstRow="0" w:lastRow="0" w:firstColumn="1" w:lastColumn="0" w:oddVBand="0" w:evenVBand="0" w:oddHBand="0" w:evenHBand="0" w:firstRowFirstColumn="0" w:firstRowLastColumn="0" w:lastRowFirstColumn="0" w:lastRowLastColumn="0"/>
            <w:tcW w:w="1276" w:type="dxa"/>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8</w:t>
            </w:r>
          </w:p>
        </w:tc>
        <w:tc>
          <w:tcPr>
            <w:tcW w:w="2053"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hsa04020</w:t>
            </w:r>
          </w:p>
        </w:tc>
        <w:tc>
          <w:tcPr>
            <w:tcW w:w="2767"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Calcium signaling pathway</w:t>
            </w:r>
          </w:p>
        </w:tc>
        <w:tc>
          <w:tcPr>
            <w:tcW w:w="1730"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95 (1.26)</w:t>
            </w:r>
          </w:p>
        </w:tc>
        <w:tc>
          <w:tcPr>
            <w:tcW w:w="2239"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5.88</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-2</w:t>
            </w:r>
          </w:p>
        </w:tc>
      </w:tr>
      <w:tr w:rsidR="004248DE" w:rsidRPr="004248DE" w:rsidTr="00F91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9</w:t>
            </w:r>
          </w:p>
        </w:tc>
        <w:tc>
          <w:tcPr>
            <w:tcW w:w="2053"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hsa04142</w:t>
            </w:r>
          </w:p>
        </w:tc>
        <w:tc>
          <w:tcPr>
            <w:tcW w:w="2767"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Lysosome</w:t>
            </w:r>
          </w:p>
        </w:tc>
        <w:tc>
          <w:tcPr>
            <w:tcW w:w="1730"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72 (0.95)</w:t>
            </w:r>
          </w:p>
        </w:tc>
        <w:tc>
          <w:tcPr>
            <w:tcW w:w="2239" w:type="dxa"/>
            <w:shd w:val="clear" w:color="auto" w:fill="auto"/>
          </w:tcPr>
          <w:p w:rsidR="00692421" w:rsidRPr="004248DE" w:rsidRDefault="00692421" w:rsidP="00F91344">
            <w:pPr>
              <w:spacing w:line="360" w:lineRule="auto"/>
              <w:ind w:firstLine="480"/>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2.3</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-3</w:t>
            </w:r>
          </w:p>
        </w:tc>
      </w:tr>
      <w:tr w:rsidR="004248DE" w:rsidRPr="004248DE" w:rsidTr="00F91344">
        <w:tc>
          <w:tcPr>
            <w:cnfStyle w:val="001000000000" w:firstRow="0" w:lastRow="0" w:firstColumn="1" w:lastColumn="0" w:oddVBand="0" w:evenVBand="0" w:oddHBand="0" w:evenHBand="0" w:firstRowFirstColumn="0" w:firstRowLastColumn="0" w:lastRowFirstColumn="0" w:lastRowLastColumn="0"/>
            <w:tcW w:w="1276" w:type="dxa"/>
          </w:tcPr>
          <w:p w:rsidR="00692421" w:rsidRPr="004248DE" w:rsidRDefault="00692421" w:rsidP="00F91344">
            <w:pPr>
              <w:spacing w:line="360" w:lineRule="auto"/>
              <w:ind w:firstLine="480"/>
              <w:rPr>
                <w:rFonts w:ascii="Book Antiqua" w:hAnsi="Book Antiqua"/>
                <w:b w:val="0"/>
                <w:color w:val="auto"/>
                <w:sz w:val="24"/>
                <w:szCs w:val="24"/>
              </w:rPr>
            </w:pPr>
            <w:r w:rsidRPr="004248DE">
              <w:rPr>
                <w:rFonts w:ascii="Book Antiqua" w:hAnsi="Book Antiqua"/>
                <w:b w:val="0"/>
                <w:color w:val="auto"/>
                <w:sz w:val="24"/>
                <w:szCs w:val="24"/>
              </w:rPr>
              <w:t>10</w:t>
            </w:r>
          </w:p>
        </w:tc>
        <w:tc>
          <w:tcPr>
            <w:tcW w:w="2053"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hsa04670</w:t>
            </w:r>
          </w:p>
        </w:tc>
        <w:tc>
          <w:tcPr>
            <w:tcW w:w="2767"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 xml:space="preserve">Leukocyte </w:t>
            </w:r>
            <w:proofErr w:type="spellStart"/>
            <w:r w:rsidRPr="004248DE">
              <w:rPr>
                <w:rFonts w:ascii="Book Antiqua" w:hAnsi="Book Antiqua"/>
                <w:color w:val="auto"/>
                <w:sz w:val="24"/>
                <w:szCs w:val="24"/>
              </w:rPr>
              <w:t>transendothelial</w:t>
            </w:r>
            <w:proofErr w:type="spellEnd"/>
            <w:r w:rsidRPr="004248DE">
              <w:rPr>
                <w:rFonts w:ascii="Book Antiqua" w:hAnsi="Book Antiqua"/>
                <w:color w:val="auto"/>
                <w:sz w:val="24"/>
                <w:szCs w:val="24"/>
              </w:rPr>
              <w:t xml:space="preserve"> migration</w:t>
            </w:r>
          </w:p>
        </w:tc>
        <w:tc>
          <w:tcPr>
            <w:tcW w:w="1730"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68 (0.90)</w:t>
            </w:r>
          </w:p>
        </w:tc>
        <w:tc>
          <w:tcPr>
            <w:tcW w:w="2239" w:type="dxa"/>
          </w:tcPr>
          <w:p w:rsidR="00692421" w:rsidRPr="004248DE" w:rsidRDefault="00692421" w:rsidP="00F91344">
            <w:pPr>
              <w:spacing w:line="360" w:lineRule="auto"/>
              <w:ind w:firstLine="480"/>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4248DE">
              <w:rPr>
                <w:rFonts w:ascii="Book Antiqua" w:hAnsi="Book Antiqua"/>
                <w:color w:val="auto"/>
                <w:sz w:val="24"/>
                <w:szCs w:val="24"/>
              </w:rPr>
              <w:t>2.36</w:t>
            </w:r>
            <w:r w:rsidR="00F91344">
              <w:rPr>
                <w:rFonts w:ascii="Book Antiqua" w:hAnsi="Book Antiqua" w:hint="eastAsia"/>
                <w:color w:val="auto"/>
                <w:sz w:val="24"/>
                <w:szCs w:val="24"/>
              </w:rPr>
              <w:t xml:space="preserve"> </w:t>
            </w:r>
            <w:r w:rsidRPr="004248DE">
              <w:rPr>
                <w:rFonts w:ascii="Book Antiqua" w:hAnsi="Book Antiqua"/>
                <w:color w:val="auto"/>
                <w:sz w:val="24"/>
                <w:szCs w:val="24"/>
              </w:rPr>
              <w:t>×</w:t>
            </w:r>
            <w:r w:rsidR="00F91344">
              <w:rPr>
                <w:rFonts w:ascii="Book Antiqua" w:hAnsi="Book Antiqua" w:hint="eastAsia"/>
                <w:color w:val="auto"/>
                <w:sz w:val="24"/>
                <w:szCs w:val="24"/>
              </w:rPr>
              <w:t xml:space="preserve"> </w:t>
            </w:r>
            <w:r w:rsidRPr="004248DE">
              <w:rPr>
                <w:rFonts w:ascii="Book Antiqua" w:hAnsi="Book Antiqua"/>
                <w:color w:val="auto"/>
                <w:sz w:val="24"/>
                <w:szCs w:val="24"/>
              </w:rPr>
              <w:t>10</w:t>
            </w:r>
            <w:r w:rsidRPr="004248DE">
              <w:rPr>
                <w:rFonts w:ascii="Book Antiqua" w:hAnsi="Book Antiqua"/>
                <w:color w:val="auto"/>
                <w:sz w:val="24"/>
                <w:szCs w:val="24"/>
                <w:vertAlign w:val="superscript"/>
              </w:rPr>
              <w:t>-3</w:t>
            </w:r>
          </w:p>
        </w:tc>
      </w:tr>
    </w:tbl>
    <w:p w:rsidR="00692421" w:rsidRPr="004248DE" w:rsidRDefault="00692421" w:rsidP="00F91344">
      <w:pPr>
        <w:spacing w:line="360" w:lineRule="auto"/>
        <w:rPr>
          <w:rFonts w:ascii="Book Antiqua" w:hAnsi="Book Antiqua"/>
          <w:sz w:val="24"/>
          <w:szCs w:val="24"/>
        </w:rPr>
      </w:pPr>
    </w:p>
    <w:p w:rsidR="001212C5" w:rsidRPr="004248DE" w:rsidRDefault="001212C5" w:rsidP="00F91344">
      <w:pPr>
        <w:spacing w:line="360" w:lineRule="auto"/>
        <w:rPr>
          <w:rFonts w:ascii="Book Antiqua" w:hAnsi="Book Antiqua"/>
          <w:sz w:val="24"/>
          <w:szCs w:val="24"/>
        </w:rPr>
      </w:pPr>
    </w:p>
    <w:p w:rsidR="00F91344" w:rsidRDefault="00F91344" w:rsidP="00F91344">
      <w:pPr>
        <w:widowControl/>
        <w:spacing w:line="360" w:lineRule="auto"/>
        <w:jc w:val="left"/>
        <w:rPr>
          <w:rFonts w:ascii="Book Antiqua" w:hAnsi="Book Antiqua"/>
          <w:b/>
          <w:sz w:val="24"/>
          <w:szCs w:val="24"/>
        </w:rPr>
      </w:pPr>
      <w:r>
        <w:rPr>
          <w:rFonts w:ascii="Book Antiqua" w:hAnsi="Book Antiqua"/>
          <w:b/>
          <w:sz w:val="24"/>
          <w:szCs w:val="24"/>
        </w:rPr>
        <w:br w:type="page"/>
      </w:r>
    </w:p>
    <w:p w:rsidR="001212C5" w:rsidRPr="004248DE" w:rsidRDefault="00F91344" w:rsidP="00F91344">
      <w:pPr>
        <w:spacing w:line="360" w:lineRule="auto"/>
        <w:rPr>
          <w:rFonts w:ascii="Book Antiqua" w:hAnsi="Book Antiqua"/>
          <w:sz w:val="24"/>
          <w:szCs w:val="24"/>
        </w:rPr>
      </w:pPr>
      <w:proofErr w:type="gramStart"/>
      <w:r>
        <w:rPr>
          <w:rFonts w:ascii="Book Antiqua" w:hAnsi="Book Antiqua"/>
          <w:b/>
          <w:sz w:val="24"/>
          <w:szCs w:val="24"/>
        </w:rPr>
        <w:lastRenderedPageBreak/>
        <w:t xml:space="preserve">Figure 1 </w:t>
      </w:r>
      <w:r w:rsidR="001212C5" w:rsidRPr="004248DE">
        <w:rPr>
          <w:rFonts w:ascii="Book Antiqua" w:hAnsi="Book Antiqua"/>
          <w:b/>
          <w:sz w:val="24"/>
          <w:szCs w:val="24"/>
        </w:rPr>
        <w:t xml:space="preserve">Identification of </w:t>
      </w:r>
      <w:proofErr w:type="spellStart"/>
      <w:r w:rsidR="001212C5" w:rsidRPr="004248DE">
        <w:rPr>
          <w:rFonts w:ascii="Book Antiqua" w:hAnsi="Book Antiqua"/>
          <w:b/>
          <w:sz w:val="24"/>
          <w:szCs w:val="24"/>
        </w:rPr>
        <w:t>transfectants</w:t>
      </w:r>
      <w:proofErr w:type="spellEnd"/>
      <w:r w:rsidR="001212C5" w:rsidRPr="004248DE">
        <w:rPr>
          <w:rFonts w:ascii="Book Antiqua" w:hAnsi="Book Antiqua"/>
          <w:b/>
          <w:sz w:val="24"/>
          <w:szCs w:val="24"/>
        </w:rPr>
        <w:t xml:space="preserve"> with stable CD97 knockdown.</w:t>
      </w:r>
      <w:proofErr w:type="gramEnd"/>
      <w:r w:rsidR="001212C5" w:rsidRPr="004248DE">
        <w:rPr>
          <w:rFonts w:ascii="Book Antiqua" w:hAnsi="Book Antiqua"/>
          <w:b/>
          <w:sz w:val="24"/>
          <w:szCs w:val="24"/>
        </w:rPr>
        <w:t xml:space="preserve"> </w:t>
      </w:r>
      <w:r w:rsidR="001212C5" w:rsidRPr="004248DE">
        <w:rPr>
          <w:rFonts w:ascii="Book Antiqua" w:hAnsi="Book Antiqua"/>
          <w:sz w:val="24"/>
          <w:szCs w:val="24"/>
        </w:rPr>
        <w:t>A:</w:t>
      </w:r>
      <w:r w:rsidR="001212C5" w:rsidRPr="004248DE">
        <w:rPr>
          <w:rFonts w:ascii="Book Antiqua" w:hAnsi="Book Antiqua"/>
          <w:b/>
          <w:sz w:val="24"/>
          <w:szCs w:val="24"/>
        </w:rPr>
        <w:t xml:space="preserve"> </w:t>
      </w:r>
      <w:r w:rsidR="001212C5" w:rsidRPr="004248DE">
        <w:rPr>
          <w:rFonts w:ascii="Book Antiqua" w:hAnsi="Book Antiqua"/>
          <w:sz w:val="24"/>
          <w:szCs w:val="24"/>
        </w:rPr>
        <w:t>RT-PCR analysis was used to assess CD97 mRNA levels of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SGC/ns and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The result showed a decreased CD97 level of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 compared to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 and SGC/ns; B: The </w:t>
      </w:r>
      <w:r>
        <w:rPr>
          <w:rFonts w:ascii="Book Antiqua" w:hAnsi="Book Antiqua" w:hint="eastAsia"/>
          <w:sz w:val="24"/>
          <w:szCs w:val="24"/>
        </w:rPr>
        <w:t>-</w:t>
      </w:r>
      <w:r w:rsidR="001212C5" w:rsidRPr="004248DE">
        <w:rPr>
          <w:rFonts w:ascii="Book Antiqua" w:hAnsi="Book Antiqua"/>
          <w:sz w:val="24"/>
          <w:szCs w:val="24"/>
        </w:rPr>
        <w:t xml:space="preserve">80 </w:t>
      </w:r>
      <w:proofErr w:type="spellStart"/>
      <w:r w:rsidR="001212C5" w:rsidRPr="004248DE">
        <w:rPr>
          <w:rFonts w:ascii="Book Antiqua" w:hAnsi="Book Antiqua"/>
          <w:sz w:val="24"/>
          <w:szCs w:val="24"/>
        </w:rPr>
        <w:t>kDa</w:t>
      </w:r>
      <w:proofErr w:type="spellEnd"/>
      <w:r w:rsidR="001212C5" w:rsidRPr="004248DE">
        <w:rPr>
          <w:rFonts w:ascii="Book Antiqua" w:hAnsi="Book Antiqua"/>
          <w:sz w:val="24"/>
          <w:szCs w:val="24"/>
        </w:rPr>
        <w:t xml:space="preserve"> CD97 protein was detected by western blot analysis in total cellular extracts of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SGC/ns and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C: Western blot analysis showed a significant decrease of CD97 protein of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 Data are expressed as mean ± SD. </w:t>
      </w:r>
      <w:proofErr w:type="spellStart"/>
      <w:proofErr w:type="gramStart"/>
      <w:r w:rsidR="001212C5" w:rsidRPr="004248DE">
        <w:rPr>
          <w:rFonts w:ascii="Book Antiqua" w:hAnsi="Book Antiqua"/>
          <w:sz w:val="24"/>
          <w:szCs w:val="24"/>
          <w:vertAlign w:val="superscript"/>
        </w:rPr>
        <w:t>a</w:t>
      </w:r>
      <w:r w:rsidR="001212C5" w:rsidRPr="004248DE">
        <w:rPr>
          <w:rFonts w:ascii="Book Antiqua" w:hAnsi="Book Antiqua"/>
          <w:i/>
          <w:sz w:val="24"/>
          <w:szCs w:val="24"/>
        </w:rPr>
        <w:t>P</w:t>
      </w:r>
      <w:proofErr w:type="spellEnd"/>
      <w:proofErr w:type="gramEnd"/>
      <w:r>
        <w:rPr>
          <w:rFonts w:ascii="Book Antiqua" w:hAnsi="Book Antiqua" w:hint="eastAsia"/>
          <w:i/>
          <w:sz w:val="24"/>
          <w:szCs w:val="24"/>
        </w:rPr>
        <w:t xml:space="preserve"> </w:t>
      </w:r>
      <w:r w:rsidR="001212C5" w:rsidRPr="004248DE">
        <w:rPr>
          <w:rFonts w:ascii="Book Antiqua" w:hAnsi="Book Antiqua"/>
          <w:sz w:val="24"/>
          <w:szCs w:val="24"/>
        </w:rPr>
        <w:t xml:space="preserve">&lt; 0.05 </w:t>
      </w:r>
      <w:r w:rsidR="001212C5" w:rsidRPr="004248DE">
        <w:rPr>
          <w:rFonts w:ascii="Book Antiqua" w:hAnsi="Book Antiqua"/>
          <w:i/>
          <w:sz w:val="24"/>
          <w:szCs w:val="24"/>
        </w:rPr>
        <w:t>vs</w:t>
      </w:r>
      <w:r w:rsidR="001212C5" w:rsidRPr="004248DE">
        <w:rPr>
          <w:rFonts w:ascii="Book Antiqua" w:hAnsi="Book Antiqua"/>
          <w:sz w:val="24"/>
          <w:szCs w:val="24"/>
        </w:rPr>
        <w:t xml:space="preserve">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 or SGC/ns.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Wild-type gastric cancer cells SGC-7901; SGC/ns: Non-silencing vector bearing cells;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Stable CD97 knockdown cells generated from SGC-7901.</w:t>
      </w:r>
    </w:p>
    <w:p w:rsidR="00CA4DE5" w:rsidRPr="00CA4DE5" w:rsidRDefault="00CA4DE5" w:rsidP="00CA4DE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329F2DA" wp14:editId="0B566659">
            <wp:extent cx="6306185" cy="2743200"/>
            <wp:effectExtent l="0" t="0" r="0" b="0"/>
            <wp:docPr id="1" name="图片 1" descr="C:\Users\qiyuan\AppData\Roaming\Tencent\Users\409881474\QQ\WinTemp\RichOle\IEEBJ_OD~@F4ZF6HLOSBD8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yuan\AppData\Roaming\Tencent\Users\409881474\QQ\WinTemp\RichOle\IEEBJ_OD~@F4ZF6HLOSBD8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6185" cy="2743200"/>
                    </a:xfrm>
                    <a:prstGeom prst="rect">
                      <a:avLst/>
                    </a:prstGeom>
                    <a:noFill/>
                    <a:ln>
                      <a:noFill/>
                    </a:ln>
                  </pic:spPr>
                </pic:pic>
              </a:graphicData>
            </a:graphic>
          </wp:inline>
        </w:drawing>
      </w:r>
    </w:p>
    <w:p w:rsidR="001212C5" w:rsidRPr="004248DE" w:rsidRDefault="001212C5" w:rsidP="00F91344">
      <w:pPr>
        <w:spacing w:line="360" w:lineRule="auto"/>
        <w:rPr>
          <w:rFonts w:ascii="Book Antiqua" w:hAnsi="Book Antiqua"/>
          <w:sz w:val="24"/>
          <w:szCs w:val="24"/>
        </w:rPr>
      </w:pPr>
    </w:p>
    <w:p w:rsidR="00111120" w:rsidRDefault="00111120">
      <w:pPr>
        <w:widowControl/>
        <w:jc w:val="left"/>
        <w:rPr>
          <w:rFonts w:ascii="Book Antiqua" w:hAnsi="Book Antiqua"/>
          <w:b/>
          <w:sz w:val="24"/>
          <w:szCs w:val="24"/>
        </w:rPr>
      </w:pPr>
      <w:r>
        <w:rPr>
          <w:rFonts w:ascii="Book Antiqua" w:hAnsi="Book Antiqua"/>
          <w:b/>
          <w:sz w:val="24"/>
          <w:szCs w:val="24"/>
        </w:rPr>
        <w:br w:type="page"/>
      </w:r>
    </w:p>
    <w:p w:rsidR="001212C5" w:rsidRPr="004248DE" w:rsidRDefault="00F91344" w:rsidP="00F91344">
      <w:pPr>
        <w:spacing w:line="360" w:lineRule="auto"/>
        <w:rPr>
          <w:rFonts w:ascii="Book Antiqua" w:hAnsi="Book Antiqua"/>
          <w:sz w:val="24"/>
          <w:szCs w:val="24"/>
        </w:rPr>
      </w:pPr>
      <w:r>
        <w:rPr>
          <w:rFonts w:ascii="Book Antiqua" w:hAnsi="Book Antiqua"/>
          <w:b/>
          <w:sz w:val="24"/>
          <w:szCs w:val="24"/>
        </w:rPr>
        <w:lastRenderedPageBreak/>
        <w:t xml:space="preserve">Figure 2 </w:t>
      </w:r>
      <w:r w:rsidR="001212C5" w:rsidRPr="004248DE">
        <w:rPr>
          <w:rFonts w:ascii="Book Antiqua" w:hAnsi="Book Antiqua"/>
          <w:b/>
          <w:sz w:val="24"/>
          <w:szCs w:val="24"/>
        </w:rPr>
        <w:t xml:space="preserve">Characterization of tumor-derived exosomes by electron microscopy and western blot analysis.  </w:t>
      </w:r>
      <w:r w:rsidR="001212C5" w:rsidRPr="004248DE">
        <w:rPr>
          <w:rFonts w:ascii="Book Antiqua" w:hAnsi="Book Antiqua"/>
          <w:sz w:val="24"/>
          <w:szCs w:val="24"/>
        </w:rPr>
        <w:t xml:space="preserve">A and B: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 xml:space="preserve"> released by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 or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 cells were isolated and observed with an </w:t>
      </w:r>
      <w:r w:rsidR="001212C5" w:rsidRPr="004248DE">
        <w:rPr>
          <w:rFonts w:ascii="Book Antiqua" w:eastAsia="宋体" w:hAnsi="Book Antiqua" w:cs="宋体"/>
          <w:sz w:val="24"/>
          <w:szCs w:val="24"/>
        </w:rPr>
        <w:t xml:space="preserve">electron microscope. The exosomes were small round vesicles limited by a lipid bilayer, and their diameters were mostly between 30 to 100 nm. Scale bars were as indicated; C: Western blot analysis of </w:t>
      </w:r>
      <w:proofErr w:type="spellStart"/>
      <w:r w:rsidR="001212C5" w:rsidRPr="004248DE">
        <w:rPr>
          <w:rFonts w:ascii="Book Antiqua" w:eastAsia="宋体" w:hAnsi="Book Antiqua" w:cs="宋体"/>
          <w:sz w:val="24"/>
          <w:szCs w:val="24"/>
        </w:rPr>
        <w:t>exosomal</w:t>
      </w:r>
      <w:proofErr w:type="spellEnd"/>
      <w:r w:rsidR="001212C5" w:rsidRPr="004248DE">
        <w:rPr>
          <w:rFonts w:ascii="Book Antiqua" w:eastAsia="宋体" w:hAnsi="Book Antiqua" w:cs="宋体"/>
          <w:sz w:val="24"/>
          <w:szCs w:val="24"/>
        </w:rPr>
        <w:t xml:space="preserve"> lysate proteins</w:t>
      </w:r>
      <w:r w:rsidR="001212C5" w:rsidRPr="004248DE">
        <w:rPr>
          <w:rFonts w:ascii="Book Antiqua" w:hAnsi="Book Antiqua"/>
          <w:sz w:val="24"/>
          <w:szCs w:val="24"/>
        </w:rPr>
        <w:t xml:space="preserve">. The published </w:t>
      </w:r>
      <w:proofErr w:type="spellStart"/>
      <w:r w:rsidR="001212C5" w:rsidRPr="004248DE">
        <w:rPr>
          <w:rFonts w:ascii="Book Antiqua" w:hAnsi="Book Antiqua"/>
          <w:sz w:val="24"/>
          <w:szCs w:val="24"/>
        </w:rPr>
        <w:t>exosomal</w:t>
      </w:r>
      <w:proofErr w:type="spellEnd"/>
      <w:r w:rsidR="001212C5" w:rsidRPr="004248DE">
        <w:rPr>
          <w:rFonts w:ascii="Book Antiqua" w:hAnsi="Book Antiqua"/>
          <w:sz w:val="24"/>
          <w:szCs w:val="24"/>
        </w:rPr>
        <w:t xml:space="preserve"> markers, Hsp70 and CD9, were detected in exosomes derived from gastric cancer cells, indicating our successful exosome isolation. SGC/</w:t>
      </w:r>
      <w:proofErr w:type="spellStart"/>
      <w:r w:rsidR="00276FD4" w:rsidRPr="00276FD4">
        <w:rPr>
          <w:rFonts w:ascii="Book Antiqua" w:hAnsi="Book Antiqua"/>
          <w:i/>
          <w:sz w:val="24"/>
          <w:szCs w:val="24"/>
        </w:rPr>
        <w:t>wt-exo</w:t>
      </w:r>
      <w:proofErr w:type="spellEnd"/>
      <w:r w:rsidR="001212C5" w:rsidRPr="004248DE">
        <w:rPr>
          <w:rFonts w:ascii="Book Antiqua" w:hAnsi="Book Antiqua"/>
          <w:sz w:val="24"/>
          <w:szCs w:val="24"/>
        </w:rPr>
        <w:t xml:space="preserve">: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 xml:space="preserve"> isolated from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 cells; SGC/</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xml:space="preserve">: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 xml:space="preserve"> isolated from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 cells.</w:t>
      </w:r>
    </w:p>
    <w:p w:rsidR="00CA4DE5" w:rsidRPr="00CA4DE5" w:rsidRDefault="00CA4DE5" w:rsidP="00CA4DE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7C11E36" wp14:editId="66B0B510">
            <wp:extent cx="5824329" cy="3398807"/>
            <wp:effectExtent l="0" t="0" r="5080" b="0"/>
            <wp:docPr id="2" name="图片 2" descr="C:\Users\qiyuan\AppData\Roaming\Tencent\Users\409881474\QQ\WinTemp\RichOle\%4UJYU@]4BAL7URVF2RH@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iyuan\AppData\Roaming\Tencent\Users\409881474\QQ\WinTemp\RichOle\%4UJYU@]4BAL7URVF2RH@L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161" cy="3398709"/>
                    </a:xfrm>
                    <a:prstGeom prst="rect">
                      <a:avLst/>
                    </a:prstGeom>
                    <a:noFill/>
                    <a:ln>
                      <a:noFill/>
                    </a:ln>
                  </pic:spPr>
                </pic:pic>
              </a:graphicData>
            </a:graphic>
          </wp:inline>
        </w:drawing>
      </w:r>
    </w:p>
    <w:p w:rsidR="001212C5" w:rsidRPr="004248DE" w:rsidRDefault="001212C5" w:rsidP="00F91344">
      <w:pPr>
        <w:spacing w:line="360" w:lineRule="auto"/>
        <w:rPr>
          <w:rFonts w:ascii="Book Antiqua" w:hAnsi="Book Antiqua"/>
          <w:sz w:val="24"/>
          <w:szCs w:val="24"/>
        </w:rPr>
      </w:pPr>
    </w:p>
    <w:p w:rsidR="00CA4DE5" w:rsidRDefault="00CA4DE5">
      <w:pPr>
        <w:widowControl/>
        <w:jc w:val="left"/>
        <w:rPr>
          <w:rFonts w:ascii="Book Antiqua" w:hAnsi="Book Antiqua"/>
          <w:b/>
          <w:sz w:val="24"/>
          <w:szCs w:val="24"/>
        </w:rPr>
      </w:pPr>
      <w:r>
        <w:rPr>
          <w:rFonts w:ascii="Book Antiqua" w:hAnsi="Book Antiqua"/>
          <w:b/>
          <w:sz w:val="24"/>
          <w:szCs w:val="24"/>
        </w:rPr>
        <w:br w:type="page"/>
      </w:r>
    </w:p>
    <w:p w:rsidR="001212C5" w:rsidRPr="004248DE" w:rsidRDefault="00F91344" w:rsidP="00F91344">
      <w:pPr>
        <w:spacing w:line="360" w:lineRule="auto"/>
        <w:rPr>
          <w:rFonts w:ascii="Book Antiqua" w:hAnsi="Book Antiqua"/>
          <w:sz w:val="24"/>
          <w:szCs w:val="24"/>
        </w:rPr>
      </w:pPr>
      <w:r>
        <w:rPr>
          <w:rFonts w:ascii="Book Antiqua" w:hAnsi="Book Antiqua"/>
          <w:b/>
          <w:sz w:val="24"/>
          <w:szCs w:val="24"/>
        </w:rPr>
        <w:lastRenderedPageBreak/>
        <w:t xml:space="preserve">Figure 3 </w:t>
      </w:r>
      <w:r w:rsidR="001212C5" w:rsidRPr="004248DE">
        <w:rPr>
          <w:rFonts w:ascii="Book Antiqua" w:hAnsi="Book Antiqua"/>
          <w:b/>
          <w:sz w:val="24"/>
          <w:szCs w:val="24"/>
        </w:rPr>
        <w:t>SGC/</w:t>
      </w:r>
      <w:proofErr w:type="spellStart"/>
      <w:r w:rsidR="001212C5" w:rsidRPr="004248DE">
        <w:rPr>
          <w:rFonts w:ascii="Book Antiqua" w:hAnsi="Book Antiqua"/>
          <w:b/>
          <w:sz w:val="24"/>
          <w:szCs w:val="24"/>
        </w:rPr>
        <w:t>wt</w:t>
      </w:r>
      <w:proofErr w:type="spellEnd"/>
      <w:r w:rsidR="001212C5" w:rsidRPr="004248DE">
        <w:rPr>
          <w:rFonts w:ascii="Book Antiqua" w:hAnsi="Book Antiqua"/>
          <w:b/>
          <w:sz w:val="24"/>
          <w:szCs w:val="24"/>
        </w:rPr>
        <w:t xml:space="preserve"> cells-derived </w:t>
      </w:r>
      <w:proofErr w:type="spellStart"/>
      <w:r w:rsidR="001212C5" w:rsidRPr="004248DE">
        <w:rPr>
          <w:rFonts w:ascii="Book Antiqua" w:hAnsi="Book Antiqua"/>
          <w:b/>
          <w:sz w:val="24"/>
          <w:szCs w:val="24"/>
        </w:rPr>
        <w:t>exosomes</w:t>
      </w:r>
      <w:proofErr w:type="spellEnd"/>
      <w:r w:rsidR="001212C5" w:rsidRPr="004248DE">
        <w:rPr>
          <w:rFonts w:ascii="Book Antiqua" w:hAnsi="Book Antiqua"/>
          <w:b/>
          <w:sz w:val="24"/>
          <w:szCs w:val="24"/>
        </w:rPr>
        <w:t xml:space="preserve"> promoted tumor cell proliferation and invasion </w:t>
      </w:r>
      <w:r w:rsidR="001212C5" w:rsidRPr="004248DE">
        <w:rPr>
          <w:rFonts w:ascii="Book Antiqua" w:hAnsi="Book Antiqua"/>
          <w:b/>
          <w:i/>
          <w:sz w:val="24"/>
          <w:szCs w:val="24"/>
        </w:rPr>
        <w:t>in vitro</w:t>
      </w:r>
      <w:r w:rsidR="001212C5" w:rsidRPr="004248DE">
        <w:rPr>
          <w:rFonts w:ascii="Book Antiqua" w:hAnsi="Book Antiqua"/>
          <w:b/>
          <w:sz w:val="24"/>
          <w:szCs w:val="24"/>
        </w:rPr>
        <w:t xml:space="preserve">. </w:t>
      </w:r>
      <w:r w:rsidR="001212C5" w:rsidRPr="004248DE">
        <w:rPr>
          <w:rFonts w:ascii="Book Antiqua" w:hAnsi="Book Antiqua"/>
          <w:sz w:val="24"/>
          <w:szCs w:val="24"/>
        </w:rPr>
        <w:t>A: A total of 5</w:t>
      </w:r>
      <w:r>
        <w:rPr>
          <w:rFonts w:ascii="Book Antiqua" w:hAnsi="Book Antiqua" w:hint="eastAsia"/>
          <w:sz w:val="24"/>
          <w:szCs w:val="24"/>
        </w:rPr>
        <w:t xml:space="preserve"> </w:t>
      </w:r>
      <w:r w:rsidR="001212C5" w:rsidRPr="004248DE">
        <w:rPr>
          <w:rFonts w:ascii="Book Antiqua" w:hAnsi="Book Antiqua"/>
          <w:sz w:val="24"/>
          <w:szCs w:val="24"/>
        </w:rPr>
        <w:t>×</w:t>
      </w:r>
      <w:r>
        <w:rPr>
          <w:rFonts w:ascii="Book Antiqua" w:hAnsi="Book Antiqua" w:hint="eastAsia"/>
          <w:sz w:val="24"/>
          <w:szCs w:val="24"/>
        </w:rPr>
        <w:t xml:space="preserve"> </w:t>
      </w:r>
      <w:r w:rsidR="001212C5" w:rsidRPr="004248DE">
        <w:rPr>
          <w:rFonts w:ascii="Book Antiqua" w:hAnsi="Book Antiqua"/>
          <w:sz w:val="24"/>
          <w:szCs w:val="24"/>
        </w:rPr>
        <w:t>10</w:t>
      </w:r>
      <w:r w:rsidR="001212C5" w:rsidRPr="004248DE">
        <w:rPr>
          <w:rFonts w:ascii="Book Antiqua" w:hAnsi="Book Antiqua"/>
          <w:sz w:val="24"/>
          <w:szCs w:val="24"/>
          <w:vertAlign w:val="superscript"/>
        </w:rPr>
        <w:t>3</w:t>
      </w:r>
      <w:r w:rsidR="001212C5" w:rsidRPr="004248DE">
        <w:rPr>
          <w:rFonts w:ascii="Book Antiqua" w:hAnsi="Book Antiqua"/>
          <w:sz w:val="24"/>
          <w:szCs w:val="24"/>
        </w:rPr>
        <w:t>/well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 and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 cells were seeded in 96-well plates in RPMI 1640 medium without fetal bovine serum (FBS). After incubating overnight, the cells were treated with </w:t>
      </w:r>
      <w:proofErr w:type="spellStart"/>
      <w:r w:rsidR="00276FD4" w:rsidRPr="00276FD4">
        <w:rPr>
          <w:rFonts w:ascii="Book Antiqua" w:hAnsi="Book Antiqua"/>
          <w:i/>
          <w:sz w:val="24"/>
          <w:szCs w:val="24"/>
        </w:rPr>
        <w:t>wt-exo</w:t>
      </w:r>
      <w:proofErr w:type="spellEnd"/>
      <w:r w:rsidR="001212C5" w:rsidRPr="004248DE">
        <w:rPr>
          <w:rFonts w:ascii="Book Antiqua" w:hAnsi="Book Antiqua"/>
          <w:sz w:val="24"/>
          <w:szCs w:val="24"/>
        </w:rPr>
        <w:t xml:space="preserve"> or </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xml:space="preserve"> of different concentrations of 0, 50, 100, 200 and 400 </w:t>
      </w:r>
      <w:proofErr w:type="spellStart"/>
      <w:r w:rsidR="001212C5" w:rsidRPr="004248DE">
        <w:rPr>
          <w:rFonts w:ascii="Book Antiqua" w:hAnsi="Book Antiqua"/>
          <w:sz w:val="24"/>
          <w:szCs w:val="24"/>
        </w:rPr>
        <w:t>μg</w:t>
      </w:r>
      <w:proofErr w:type="spellEnd"/>
      <w:r w:rsidR="001212C5" w:rsidRPr="004248DE">
        <w:rPr>
          <w:rFonts w:ascii="Book Antiqua" w:hAnsi="Book Antiqua"/>
          <w:sz w:val="24"/>
          <w:szCs w:val="24"/>
        </w:rPr>
        <w:t>/m</w:t>
      </w:r>
      <w:r w:rsidRPr="004248DE">
        <w:rPr>
          <w:rFonts w:ascii="Book Antiqua" w:hAnsi="Book Antiqua"/>
          <w:sz w:val="24"/>
          <w:szCs w:val="24"/>
        </w:rPr>
        <w:t>L</w:t>
      </w:r>
      <w:r w:rsidR="001212C5" w:rsidRPr="004248DE">
        <w:rPr>
          <w:rFonts w:ascii="Book Antiqua" w:hAnsi="Book Antiqua"/>
          <w:sz w:val="24"/>
          <w:szCs w:val="24"/>
        </w:rPr>
        <w:t xml:space="preserve"> for 24h, and cell proliferation was measured by MTS assay. The result showed that </w:t>
      </w:r>
      <w:proofErr w:type="spellStart"/>
      <w:r w:rsidR="00276FD4" w:rsidRPr="00276FD4">
        <w:rPr>
          <w:rFonts w:ascii="Book Antiqua" w:hAnsi="Book Antiqua"/>
          <w:i/>
          <w:sz w:val="24"/>
          <w:szCs w:val="24"/>
        </w:rPr>
        <w:t>wt-exo</w:t>
      </w:r>
      <w:proofErr w:type="spellEnd"/>
      <w:r w:rsidR="001212C5" w:rsidRPr="004248DE">
        <w:rPr>
          <w:rFonts w:ascii="Book Antiqua" w:hAnsi="Book Antiqua"/>
          <w:sz w:val="24"/>
          <w:szCs w:val="24"/>
        </w:rPr>
        <w:t xml:space="preserve"> significantly promoted proliferation of both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 and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 cells in a dose-dependent manner. </w:t>
      </w:r>
      <w:proofErr w:type="spellStart"/>
      <w:r w:rsidR="001212C5" w:rsidRPr="004248DE">
        <w:rPr>
          <w:rFonts w:ascii="Book Antiqua" w:hAnsi="Book Antiqua"/>
          <w:sz w:val="24"/>
          <w:szCs w:val="24"/>
          <w:vertAlign w:val="superscript"/>
        </w:rPr>
        <w:t>a</w:t>
      </w:r>
      <w:r w:rsidRPr="004248DE">
        <w:rPr>
          <w:rFonts w:ascii="Book Antiqua" w:hAnsi="Book Antiqua"/>
          <w:i/>
          <w:sz w:val="24"/>
          <w:szCs w:val="24"/>
        </w:rPr>
        <w:t>P</w:t>
      </w:r>
      <w:proofErr w:type="spellEnd"/>
      <w:r>
        <w:rPr>
          <w:rFonts w:ascii="Book Antiqua" w:hAnsi="Book Antiqua" w:hint="eastAsia"/>
          <w:i/>
          <w:sz w:val="24"/>
          <w:szCs w:val="24"/>
        </w:rPr>
        <w:t xml:space="preserve"> </w:t>
      </w:r>
      <w:r w:rsidR="001212C5" w:rsidRPr="004248DE">
        <w:rPr>
          <w:rFonts w:ascii="Book Antiqua" w:eastAsia="宋体" w:hAnsi="Book Antiqua" w:cs="宋体"/>
          <w:sz w:val="24"/>
          <w:szCs w:val="24"/>
        </w:rPr>
        <w:t>&lt;</w:t>
      </w:r>
      <w:r>
        <w:rPr>
          <w:rFonts w:ascii="Book Antiqua" w:eastAsia="宋体" w:hAnsi="Book Antiqua" w:cs="宋体" w:hint="eastAsia"/>
          <w:sz w:val="24"/>
          <w:szCs w:val="24"/>
        </w:rPr>
        <w:t xml:space="preserve"> </w:t>
      </w:r>
      <w:r w:rsidR="001212C5" w:rsidRPr="004248DE">
        <w:rPr>
          <w:rFonts w:ascii="Book Antiqua" w:hAnsi="Book Antiqua"/>
          <w:sz w:val="24"/>
          <w:szCs w:val="24"/>
        </w:rPr>
        <w:t xml:space="preserve">0.05, </w:t>
      </w:r>
      <w:proofErr w:type="spellStart"/>
      <w:r w:rsidR="001212C5" w:rsidRPr="004248DE">
        <w:rPr>
          <w:rFonts w:ascii="Book Antiqua" w:hAnsi="Book Antiqua"/>
          <w:sz w:val="24"/>
          <w:szCs w:val="24"/>
          <w:vertAlign w:val="superscript"/>
        </w:rPr>
        <w:t>b</w:t>
      </w:r>
      <w:r w:rsidRPr="004248DE">
        <w:rPr>
          <w:rFonts w:ascii="Book Antiqua" w:hAnsi="Book Antiqua"/>
          <w:i/>
          <w:sz w:val="24"/>
          <w:szCs w:val="24"/>
        </w:rPr>
        <w:t>P</w:t>
      </w:r>
      <w:proofErr w:type="spellEnd"/>
      <w:r>
        <w:rPr>
          <w:rFonts w:ascii="Book Antiqua" w:hAnsi="Book Antiqua" w:hint="eastAsia"/>
          <w:i/>
          <w:sz w:val="24"/>
          <w:szCs w:val="24"/>
        </w:rPr>
        <w:t xml:space="preserve"> </w:t>
      </w:r>
      <w:r w:rsidR="001212C5" w:rsidRPr="004248DE">
        <w:rPr>
          <w:rFonts w:ascii="Book Antiqua" w:eastAsia="宋体" w:hAnsi="Book Antiqua" w:cs="宋体"/>
          <w:sz w:val="24"/>
          <w:szCs w:val="24"/>
        </w:rPr>
        <w:t>&lt;</w:t>
      </w:r>
      <w:r>
        <w:rPr>
          <w:rFonts w:ascii="Book Antiqua" w:eastAsia="宋体" w:hAnsi="Book Antiqua" w:cs="宋体" w:hint="eastAsia"/>
          <w:sz w:val="24"/>
          <w:szCs w:val="24"/>
        </w:rPr>
        <w:t xml:space="preserve"> </w:t>
      </w:r>
      <w:r w:rsidR="001212C5" w:rsidRPr="004248DE">
        <w:rPr>
          <w:rFonts w:ascii="Book Antiqua" w:hAnsi="Book Antiqua"/>
          <w:sz w:val="24"/>
          <w:szCs w:val="24"/>
        </w:rPr>
        <w:t xml:space="preserve">0.01 </w:t>
      </w:r>
      <w:r w:rsidR="001212C5" w:rsidRPr="004248DE">
        <w:rPr>
          <w:rFonts w:ascii="Book Antiqua" w:hAnsi="Book Antiqua"/>
          <w:i/>
          <w:sz w:val="24"/>
          <w:szCs w:val="24"/>
        </w:rPr>
        <w:t xml:space="preserve">vs </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xml:space="preserve"> group; B: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 and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 cells were treated with 200 </w:t>
      </w:r>
      <w:proofErr w:type="spellStart"/>
      <w:r w:rsidR="001212C5" w:rsidRPr="004248DE">
        <w:rPr>
          <w:rFonts w:ascii="Book Antiqua" w:hAnsi="Book Antiqua"/>
          <w:sz w:val="24"/>
          <w:szCs w:val="24"/>
        </w:rPr>
        <w:t>μg</w:t>
      </w:r>
      <w:proofErr w:type="spellEnd"/>
      <w:r w:rsidR="001212C5" w:rsidRPr="004248DE">
        <w:rPr>
          <w:rFonts w:ascii="Book Antiqua" w:hAnsi="Book Antiqua"/>
          <w:sz w:val="24"/>
          <w:szCs w:val="24"/>
        </w:rPr>
        <w:t>/m</w:t>
      </w:r>
      <w:r w:rsidRPr="004248DE">
        <w:rPr>
          <w:rFonts w:ascii="Book Antiqua" w:hAnsi="Book Antiqua"/>
          <w:sz w:val="24"/>
          <w:szCs w:val="24"/>
        </w:rPr>
        <w:t>L</w:t>
      </w:r>
      <w:r w:rsidR="001212C5" w:rsidRPr="004248DE">
        <w:rPr>
          <w:rFonts w:ascii="Book Antiqua" w:eastAsia="宋体" w:hAnsi="Book Antiqua" w:cs="宋体"/>
          <w:sz w:val="24"/>
          <w:szCs w:val="24"/>
        </w:rPr>
        <w:t xml:space="preserve"> of</w:t>
      </w:r>
      <w:r w:rsidR="001212C5" w:rsidRPr="004248DE">
        <w:rPr>
          <w:rFonts w:ascii="Book Antiqua" w:hAnsi="Book Antiqua"/>
          <w:sz w:val="24"/>
          <w:szCs w:val="24"/>
        </w:rPr>
        <w:t xml:space="preserve"> indicated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 xml:space="preserve"> for 4</w:t>
      </w:r>
      <w:r>
        <w:rPr>
          <w:rFonts w:ascii="Book Antiqua" w:hAnsi="Book Antiqua" w:hint="eastAsia"/>
          <w:sz w:val="24"/>
          <w:szCs w:val="24"/>
        </w:rPr>
        <w:t xml:space="preserve"> </w:t>
      </w:r>
      <w:r w:rsidR="001212C5" w:rsidRPr="004248DE">
        <w:rPr>
          <w:rFonts w:ascii="Book Antiqua" w:hAnsi="Book Antiqua"/>
          <w:sz w:val="24"/>
          <w:szCs w:val="24"/>
        </w:rPr>
        <w:t xml:space="preserve">h, and seeded on </w:t>
      </w:r>
      <w:proofErr w:type="spellStart"/>
      <w:r w:rsidR="001212C5" w:rsidRPr="004248DE">
        <w:rPr>
          <w:rFonts w:ascii="Book Antiqua" w:eastAsia="宋体" w:hAnsi="Book Antiqua" w:cs="宋体"/>
          <w:sz w:val="24"/>
          <w:szCs w:val="24"/>
        </w:rPr>
        <w:t>Matrigel</w:t>
      </w:r>
      <w:proofErr w:type="spellEnd"/>
      <w:r w:rsidR="001212C5" w:rsidRPr="004248DE">
        <w:rPr>
          <w:rFonts w:ascii="Book Antiqua" w:eastAsia="宋体" w:hAnsi="Book Antiqua" w:cs="宋体"/>
          <w:sz w:val="24"/>
          <w:szCs w:val="24"/>
        </w:rPr>
        <w:t xml:space="preserve"> matrix coated chambers for invasion assay. Representative </w:t>
      </w:r>
      <w:r w:rsidR="001212C5" w:rsidRPr="004248DE">
        <w:rPr>
          <w:rFonts w:ascii="Book Antiqua" w:hAnsi="Book Antiqua"/>
          <w:sz w:val="24"/>
          <w:szCs w:val="24"/>
        </w:rPr>
        <w:t>crystal violet staining after 36</w:t>
      </w:r>
      <w:r>
        <w:rPr>
          <w:rFonts w:ascii="Book Antiqua" w:hAnsi="Book Antiqua" w:hint="eastAsia"/>
          <w:sz w:val="24"/>
          <w:szCs w:val="24"/>
        </w:rPr>
        <w:t xml:space="preserve"> </w:t>
      </w:r>
      <w:r w:rsidR="001212C5" w:rsidRPr="004248DE">
        <w:rPr>
          <w:rFonts w:ascii="Book Antiqua" w:hAnsi="Book Antiqua"/>
          <w:sz w:val="24"/>
          <w:szCs w:val="24"/>
        </w:rPr>
        <w:t xml:space="preserve">h invasion showed invaded cells of each group; C: Invaded cell counting revealed that the number of penetrated cells of </w:t>
      </w:r>
      <w:proofErr w:type="spellStart"/>
      <w:r w:rsidR="00276FD4" w:rsidRPr="00276FD4">
        <w:rPr>
          <w:rFonts w:ascii="Book Antiqua" w:hAnsi="Book Antiqua"/>
          <w:i/>
          <w:sz w:val="24"/>
          <w:szCs w:val="24"/>
        </w:rPr>
        <w:t>wt-exo</w:t>
      </w:r>
      <w:proofErr w:type="spellEnd"/>
      <w:r w:rsidR="001212C5" w:rsidRPr="004248DE">
        <w:rPr>
          <w:rFonts w:ascii="Book Antiqua" w:hAnsi="Book Antiqua"/>
          <w:sz w:val="24"/>
          <w:szCs w:val="24"/>
        </w:rPr>
        <w:t xml:space="preserve"> group was significantly higher than that of </w:t>
      </w:r>
      <w:proofErr w:type="spellStart"/>
      <w:r w:rsidR="00276FD4" w:rsidRPr="00276FD4">
        <w:rPr>
          <w:rFonts w:ascii="Book Antiqua" w:hAnsi="Book Antiqua"/>
          <w:i/>
          <w:sz w:val="24"/>
          <w:szCs w:val="24"/>
        </w:rPr>
        <w:t>kd-exo</w:t>
      </w:r>
      <w:proofErr w:type="spellEnd"/>
      <w:r w:rsidR="001212C5" w:rsidRPr="00F91344">
        <w:rPr>
          <w:rFonts w:ascii="Book Antiqua" w:hAnsi="Book Antiqua"/>
          <w:i/>
          <w:sz w:val="24"/>
          <w:szCs w:val="24"/>
        </w:rPr>
        <w:t xml:space="preserve"> </w:t>
      </w:r>
      <w:r w:rsidR="001212C5" w:rsidRPr="004248DE">
        <w:rPr>
          <w:rFonts w:ascii="Book Antiqua" w:hAnsi="Book Antiqua"/>
          <w:sz w:val="24"/>
          <w:szCs w:val="24"/>
        </w:rPr>
        <w:t xml:space="preserve">group. </w:t>
      </w:r>
      <w:proofErr w:type="spellStart"/>
      <w:proofErr w:type="gramStart"/>
      <w:r w:rsidR="001212C5" w:rsidRPr="004248DE">
        <w:rPr>
          <w:rFonts w:ascii="Book Antiqua" w:hAnsi="Book Antiqua"/>
          <w:sz w:val="24"/>
          <w:szCs w:val="24"/>
          <w:vertAlign w:val="superscript"/>
        </w:rPr>
        <w:t>b</w:t>
      </w:r>
      <w:r w:rsidRPr="004248DE">
        <w:rPr>
          <w:rFonts w:ascii="Book Antiqua" w:hAnsi="Book Antiqua"/>
          <w:i/>
          <w:sz w:val="24"/>
          <w:szCs w:val="24"/>
        </w:rPr>
        <w:t>P</w:t>
      </w:r>
      <w:proofErr w:type="spellEnd"/>
      <w:proofErr w:type="gramEnd"/>
      <w:r>
        <w:rPr>
          <w:rFonts w:ascii="Book Antiqua" w:hAnsi="Book Antiqua" w:hint="eastAsia"/>
          <w:i/>
          <w:sz w:val="24"/>
          <w:szCs w:val="24"/>
        </w:rPr>
        <w:t xml:space="preserve"> </w:t>
      </w:r>
      <w:r w:rsidR="001212C5" w:rsidRPr="004248DE">
        <w:rPr>
          <w:rFonts w:ascii="Book Antiqua" w:eastAsia="宋体" w:hAnsi="Book Antiqua" w:cs="宋体"/>
          <w:sz w:val="24"/>
          <w:szCs w:val="24"/>
        </w:rPr>
        <w:t xml:space="preserve">&lt; </w:t>
      </w:r>
      <w:r w:rsidR="001212C5" w:rsidRPr="004248DE">
        <w:rPr>
          <w:rFonts w:ascii="Book Antiqua" w:hAnsi="Book Antiqua"/>
          <w:sz w:val="24"/>
          <w:szCs w:val="24"/>
        </w:rPr>
        <w:t xml:space="preserve">0.01 </w:t>
      </w:r>
      <w:r w:rsidR="001212C5" w:rsidRPr="004248DE">
        <w:rPr>
          <w:rFonts w:ascii="Book Antiqua" w:hAnsi="Book Antiqua"/>
          <w:i/>
          <w:sz w:val="24"/>
          <w:szCs w:val="24"/>
        </w:rPr>
        <w:t xml:space="preserve">vs </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xml:space="preserve"> group. </w:t>
      </w:r>
      <w:r w:rsidR="001212C5" w:rsidRPr="004248DE">
        <w:rPr>
          <w:rFonts w:ascii="Book Antiqua" w:hAnsi="Book Antiqua"/>
          <w:kern w:val="0"/>
          <w:sz w:val="24"/>
          <w:szCs w:val="24"/>
        </w:rPr>
        <w:t>Data are expressed as mean ± SD</w:t>
      </w:r>
      <w:r w:rsidR="001212C5" w:rsidRPr="004248DE">
        <w:rPr>
          <w:rFonts w:ascii="Book Antiqua" w:hAnsi="Book Antiqua"/>
          <w:sz w:val="24"/>
          <w:szCs w:val="24"/>
        </w:rPr>
        <w:t xml:space="preserve">. </w:t>
      </w:r>
      <w:proofErr w:type="spellStart"/>
      <w:r w:rsidR="00276FD4" w:rsidRPr="00276FD4">
        <w:rPr>
          <w:rFonts w:ascii="Book Antiqua" w:hAnsi="Book Antiqua"/>
          <w:i/>
          <w:sz w:val="24"/>
          <w:szCs w:val="24"/>
        </w:rPr>
        <w:t>wt-exo</w:t>
      </w:r>
      <w:proofErr w:type="spellEnd"/>
      <w:r w:rsidR="001212C5" w:rsidRPr="004248DE">
        <w:rPr>
          <w:rFonts w:ascii="Book Antiqua" w:hAnsi="Book Antiqua"/>
          <w:sz w:val="24"/>
          <w:szCs w:val="24"/>
        </w:rPr>
        <w:t>: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-derived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 xml:space="preserve">; </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-derived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w:t>
      </w:r>
    </w:p>
    <w:p w:rsidR="00CA4DE5" w:rsidRPr="00CA4DE5" w:rsidRDefault="00CA4DE5" w:rsidP="00CA4DE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F172302" wp14:editId="55A6C9A2">
            <wp:extent cx="5749703" cy="3269411"/>
            <wp:effectExtent l="0" t="0" r="3810" b="7620"/>
            <wp:docPr id="3" name="图片 3" descr="C:\Users\qiyuan\AppData\Roaming\Tencent\Users\409881474\QQ\WinTemp\RichOle\ELH8YQ0T8PB`B%]P@VUS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yuan\AppData\Roaming\Tencent\Users\409881474\QQ\WinTemp\RichOle\ELH8YQ0T8PB`B%]P@VUS9F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668" cy="3269391"/>
                    </a:xfrm>
                    <a:prstGeom prst="rect">
                      <a:avLst/>
                    </a:prstGeom>
                    <a:noFill/>
                    <a:ln>
                      <a:noFill/>
                    </a:ln>
                  </pic:spPr>
                </pic:pic>
              </a:graphicData>
            </a:graphic>
          </wp:inline>
        </w:drawing>
      </w:r>
    </w:p>
    <w:p w:rsidR="001212C5" w:rsidRPr="004248DE" w:rsidRDefault="001212C5" w:rsidP="00F91344">
      <w:pPr>
        <w:spacing w:line="360" w:lineRule="auto"/>
        <w:rPr>
          <w:rFonts w:ascii="Book Antiqua" w:hAnsi="Book Antiqua"/>
          <w:sz w:val="24"/>
          <w:szCs w:val="24"/>
        </w:rPr>
      </w:pPr>
    </w:p>
    <w:p w:rsidR="00CA4DE5" w:rsidRDefault="00CA4DE5">
      <w:pPr>
        <w:widowControl/>
        <w:jc w:val="left"/>
        <w:rPr>
          <w:rFonts w:ascii="Book Antiqua" w:hAnsi="Book Antiqua"/>
          <w:b/>
          <w:sz w:val="24"/>
          <w:szCs w:val="24"/>
        </w:rPr>
      </w:pPr>
      <w:r>
        <w:rPr>
          <w:rFonts w:ascii="Book Antiqua" w:hAnsi="Book Antiqua"/>
          <w:b/>
          <w:sz w:val="24"/>
          <w:szCs w:val="24"/>
        </w:rPr>
        <w:br w:type="page"/>
      </w:r>
    </w:p>
    <w:p w:rsidR="001212C5" w:rsidRPr="004248DE" w:rsidRDefault="00F91344" w:rsidP="00F91344">
      <w:pPr>
        <w:spacing w:line="360" w:lineRule="auto"/>
        <w:rPr>
          <w:rFonts w:ascii="Book Antiqua" w:hAnsi="Book Antiqua"/>
          <w:sz w:val="24"/>
          <w:szCs w:val="24"/>
        </w:rPr>
      </w:pPr>
      <w:r>
        <w:rPr>
          <w:rFonts w:ascii="Book Antiqua" w:hAnsi="Book Antiqua"/>
          <w:b/>
          <w:sz w:val="24"/>
          <w:szCs w:val="24"/>
        </w:rPr>
        <w:lastRenderedPageBreak/>
        <w:t xml:space="preserve">Figure 4 </w:t>
      </w:r>
      <w:r w:rsidR="001212C5" w:rsidRPr="004248DE">
        <w:rPr>
          <w:rFonts w:ascii="Book Antiqua" w:hAnsi="Book Antiqua"/>
          <w:b/>
          <w:sz w:val="24"/>
          <w:szCs w:val="24"/>
        </w:rPr>
        <w:t xml:space="preserve">Comparison of miRNA profiles of the two exosomes by microarray analysis and validation of differently expressed </w:t>
      </w:r>
      <w:proofErr w:type="spellStart"/>
      <w:r w:rsidR="001212C5" w:rsidRPr="004248DE">
        <w:rPr>
          <w:rFonts w:ascii="Book Antiqua" w:hAnsi="Book Antiqua"/>
          <w:b/>
          <w:sz w:val="24"/>
          <w:szCs w:val="24"/>
        </w:rPr>
        <w:t>miRNAs</w:t>
      </w:r>
      <w:proofErr w:type="spellEnd"/>
      <w:r w:rsidR="001212C5" w:rsidRPr="004248DE">
        <w:rPr>
          <w:rFonts w:ascii="Book Antiqua" w:hAnsi="Book Antiqua"/>
          <w:b/>
          <w:sz w:val="24"/>
          <w:szCs w:val="24"/>
        </w:rPr>
        <w:t xml:space="preserve"> by RT-</w:t>
      </w:r>
      <w:proofErr w:type="spellStart"/>
      <w:r w:rsidR="001212C5" w:rsidRPr="004248DE">
        <w:rPr>
          <w:rFonts w:ascii="Book Antiqua" w:hAnsi="Book Antiqua"/>
          <w:b/>
          <w:sz w:val="24"/>
          <w:szCs w:val="24"/>
        </w:rPr>
        <w:t>qPCR</w:t>
      </w:r>
      <w:proofErr w:type="spellEnd"/>
      <w:r w:rsidR="001212C5" w:rsidRPr="004248DE">
        <w:rPr>
          <w:rFonts w:ascii="Book Antiqua" w:hAnsi="Book Antiqua"/>
          <w:b/>
          <w:sz w:val="24"/>
          <w:szCs w:val="24"/>
        </w:rPr>
        <w:t xml:space="preserve"> analysis. </w:t>
      </w:r>
      <w:r w:rsidR="001212C5" w:rsidRPr="004248DE">
        <w:rPr>
          <w:rFonts w:ascii="Book Antiqua" w:hAnsi="Book Antiqua"/>
          <w:sz w:val="24"/>
          <w:szCs w:val="24"/>
        </w:rPr>
        <w:t xml:space="preserve">A: </w:t>
      </w:r>
      <w:r w:rsidR="001212C5" w:rsidRPr="004248DE">
        <w:rPr>
          <w:rFonts w:ascii="Book Antiqua" w:eastAsia="宋体" w:hAnsi="Book Antiqua" w:cs="宋体"/>
          <w:sz w:val="24"/>
          <w:szCs w:val="24"/>
        </w:rPr>
        <w:t xml:space="preserve">Bar graph showed differently expressed </w:t>
      </w:r>
      <w:proofErr w:type="spellStart"/>
      <w:r w:rsidR="001212C5" w:rsidRPr="004248DE">
        <w:rPr>
          <w:rFonts w:ascii="Book Antiqua" w:eastAsia="宋体" w:hAnsi="Book Antiqua" w:cs="宋体"/>
          <w:sz w:val="24"/>
          <w:szCs w:val="24"/>
        </w:rPr>
        <w:t>miRNAs</w:t>
      </w:r>
      <w:proofErr w:type="spellEnd"/>
      <w:r w:rsidR="001212C5" w:rsidRPr="004248DE">
        <w:rPr>
          <w:rFonts w:ascii="Book Antiqua" w:eastAsia="宋体" w:hAnsi="Book Antiqua" w:cs="宋体"/>
          <w:sz w:val="24"/>
          <w:szCs w:val="24"/>
        </w:rPr>
        <w:t xml:space="preserve"> in </w:t>
      </w:r>
      <w:proofErr w:type="spellStart"/>
      <w:r w:rsidR="00276FD4" w:rsidRPr="00276FD4">
        <w:rPr>
          <w:rFonts w:ascii="Book Antiqua" w:eastAsia="宋体" w:hAnsi="Book Antiqua" w:cs="宋体"/>
          <w:i/>
          <w:sz w:val="24"/>
          <w:szCs w:val="24"/>
        </w:rPr>
        <w:t>kd-exo</w:t>
      </w:r>
      <w:proofErr w:type="spellEnd"/>
      <w:r w:rsidR="001212C5" w:rsidRPr="004248DE">
        <w:rPr>
          <w:rFonts w:ascii="Book Antiqua" w:eastAsia="宋体" w:hAnsi="Book Antiqua" w:cs="宋体"/>
          <w:sz w:val="24"/>
          <w:szCs w:val="24"/>
        </w:rPr>
        <w:t xml:space="preserve"> by microarray as compared to </w:t>
      </w:r>
      <w:proofErr w:type="spellStart"/>
      <w:r w:rsidR="00276FD4" w:rsidRPr="00276FD4">
        <w:rPr>
          <w:rFonts w:ascii="Book Antiqua" w:eastAsia="宋体" w:hAnsi="Book Antiqua" w:cs="宋体"/>
          <w:i/>
          <w:sz w:val="24"/>
          <w:szCs w:val="24"/>
        </w:rPr>
        <w:t>wt-exo</w:t>
      </w:r>
      <w:proofErr w:type="spellEnd"/>
      <w:r w:rsidR="001212C5" w:rsidRPr="004248DE">
        <w:rPr>
          <w:rFonts w:ascii="Book Antiqua" w:eastAsia="宋体" w:hAnsi="Book Antiqua" w:cs="宋体"/>
          <w:sz w:val="24"/>
          <w:szCs w:val="24"/>
        </w:rPr>
        <w:t xml:space="preserve">; B: Four </w:t>
      </w:r>
      <w:proofErr w:type="spellStart"/>
      <w:r w:rsidR="001212C5" w:rsidRPr="004248DE">
        <w:rPr>
          <w:rFonts w:ascii="Book Antiqua" w:eastAsia="宋体" w:hAnsi="Book Antiqua" w:cs="宋体"/>
          <w:sz w:val="24"/>
          <w:szCs w:val="24"/>
        </w:rPr>
        <w:t>miRNAs</w:t>
      </w:r>
      <w:proofErr w:type="spellEnd"/>
      <w:r w:rsidR="001212C5" w:rsidRPr="004248DE">
        <w:rPr>
          <w:rFonts w:ascii="Book Antiqua" w:eastAsia="宋体" w:hAnsi="Book Antiqua" w:cs="宋体"/>
          <w:sz w:val="24"/>
          <w:szCs w:val="24"/>
        </w:rPr>
        <w:t xml:space="preserve"> that displayed either an increased or decreased expression were selected for RT-</w:t>
      </w:r>
      <w:proofErr w:type="spellStart"/>
      <w:r w:rsidR="001212C5" w:rsidRPr="004248DE">
        <w:rPr>
          <w:rFonts w:ascii="Book Antiqua" w:eastAsia="宋体" w:hAnsi="Book Antiqua" w:cs="宋体"/>
          <w:sz w:val="24"/>
          <w:szCs w:val="24"/>
        </w:rPr>
        <w:t>qPCR</w:t>
      </w:r>
      <w:proofErr w:type="spellEnd"/>
      <w:r w:rsidR="001212C5" w:rsidRPr="004248DE">
        <w:rPr>
          <w:rFonts w:ascii="Book Antiqua" w:eastAsia="宋体" w:hAnsi="Book Antiqua" w:cs="宋体"/>
          <w:sz w:val="24"/>
          <w:szCs w:val="24"/>
        </w:rPr>
        <w:t xml:space="preserve"> validation of microarray assay. The same expression trends were observed between microarray and RT-</w:t>
      </w:r>
      <w:proofErr w:type="spellStart"/>
      <w:r w:rsidR="001212C5" w:rsidRPr="004248DE">
        <w:rPr>
          <w:rFonts w:ascii="Book Antiqua" w:eastAsia="宋体" w:hAnsi="Book Antiqua" w:cs="宋体"/>
          <w:sz w:val="24"/>
          <w:szCs w:val="24"/>
        </w:rPr>
        <w:t>qPCR</w:t>
      </w:r>
      <w:proofErr w:type="spellEnd"/>
      <w:r w:rsidR="001212C5" w:rsidRPr="004248DE">
        <w:rPr>
          <w:rFonts w:ascii="Book Antiqua" w:eastAsia="宋体" w:hAnsi="Book Antiqua" w:cs="宋体"/>
          <w:sz w:val="24"/>
          <w:szCs w:val="24"/>
        </w:rPr>
        <w:t xml:space="preserve"> for all the miRNAs</w:t>
      </w:r>
      <w:r w:rsidR="001212C5" w:rsidRPr="004248DE">
        <w:rPr>
          <w:rFonts w:ascii="Book Antiqua" w:hAnsi="Book Antiqua"/>
          <w:sz w:val="24"/>
          <w:szCs w:val="24"/>
        </w:rPr>
        <w:t>.</w:t>
      </w:r>
      <w:r w:rsidR="001212C5" w:rsidRPr="00F91344">
        <w:rPr>
          <w:rFonts w:ascii="Book Antiqua" w:hAnsi="Book Antiqua"/>
          <w:i/>
          <w:sz w:val="24"/>
          <w:szCs w:val="24"/>
        </w:rPr>
        <w:t xml:space="preserve"> </w:t>
      </w:r>
      <w:proofErr w:type="spellStart"/>
      <w:proofErr w:type="gramStart"/>
      <w:r w:rsidR="00276FD4" w:rsidRPr="00276FD4">
        <w:rPr>
          <w:rFonts w:ascii="Book Antiqua" w:hAnsi="Book Antiqua"/>
          <w:i/>
          <w:sz w:val="24"/>
          <w:szCs w:val="24"/>
        </w:rPr>
        <w:t>wt-exo</w:t>
      </w:r>
      <w:proofErr w:type="spellEnd"/>
      <w:proofErr w:type="gramEnd"/>
      <w:r w:rsidR="001212C5" w:rsidRPr="004248DE">
        <w:rPr>
          <w:rFonts w:ascii="Book Antiqua" w:hAnsi="Book Antiqua"/>
          <w:sz w:val="24"/>
          <w:szCs w:val="24"/>
        </w:rPr>
        <w:t>: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-derived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 xml:space="preserve">; </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-derived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w:t>
      </w:r>
    </w:p>
    <w:p w:rsidR="00CA4DE5" w:rsidRPr="00CA4DE5" w:rsidRDefault="00CA4DE5" w:rsidP="00CA4DE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F08221D" wp14:editId="561188DA">
            <wp:extent cx="5880319" cy="4183811"/>
            <wp:effectExtent l="0" t="0" r="6350" b="7620"/>
            <wp:docPr id="4" name="图片 4" descr="C:\Users\qiyuan\AppData\Roaming\Tencent\Users\409881474\QQ\WinTemp\RichOle\5J~DA)6}M5@66WR@QYGH0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iyuan\AppData\Roaming\Tencent\Users\409881474\QQ\WinTemp\RichOle\5J~DA)6}M5@66WR@QYGH0Z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596" cy="4184008"/>
                    </a:xfrm>
                    <a:prstGeom prst="rect">
                      <a:avLst/>
                    </a:prstGeom>
                    <a:noFill/>
                    <a:ln>
                      <a:noFill/>
                    </a:ln>
                  </pic:spPr>
                </pic:pic>
              </a:graphicData>
            </a:graphic>
          </wp:inline>
        </w:drawing>
      </w:r>
    </w:p>
    <w:p w:rsidR="001212C5" w:rsidRPr="004248DE" w:rsidRDefault="001212C5" w:rsidP="00F91344">
      <w:pPr>
        <w:spacing w:line="360" w:lineRule="auto"/>
        <w:rPr>
          <w:rFonts w:ascii="Book Antiqua" w:hAnsi="Book Antiqua"/>
          <w:sz w:val="24"/>
          <w:szCs w:val="24"/>
        </w:rPr>
      </w:pPr>
    </w:p>
    <w:p w:rsidR="00CA4DE5" w:rsidRDefault="00CA4DE5">
      <w:pPr>
        <w:widowControl/>
        <w:jc w:val="left"/>
        <w:rPr>
          <w:rFonts w:ascii="Book Antiqua" w:hAnsi="Book Antiqua"/>
          <w:b/>
          <w:sz w:val="24"/>
          <w:szCs w:val="24"/>
        </w:rPr>
      </w:pPr>
      <w:r>
        <w:rPr>
          <w:rFonts w:ascii="Book Antiqua" w:hAnsi="Book Antiqua"/>
          <w:b/>
          <w:sz w:val="24"/>
          <w:szCs w:val="24"/>
        </w:rPr>
        <w:br w:type="page"/>
      </w:r>
    </w:p>
    <w:p w:rsidR="001212C5" w:rsidRPr="004248DE" w:rsidRDefault="00F91344" w:rsidP="00F91344">
      <w:pPr>
        <w:spacing w:line="360" w:lineRule="auto"/>
        <w:rPr>
          <w:rFonts w:ascii="Book Antiqua" w:hAnsi="Book Antiqua"/>
          <w:sz w:val="24"/>
          <w:szCs w:val="24"/>
        </w:rPr>
      </w:pPr>
      <w:r>
        <w:rPr>
          <w:rFonts w:ascii="Book Antiqua" w:hAnsi="Book Antiqua"/>
          <w:b/>
          <w:sz w:val="24"/>
          <w:szCs w:val="24"/>
        </w:rPr>
        <w:lastRenderedPageBreak/>
        <w:t>Figure 5</w:t>
      </w:r>
      <w:r w:rsidR="001212C5" w:rsidRPr="004248DE">
        <w:rPr>
          <w:rFonts w:ascii="Book Antiqua" w:hAnsi="Book Antiqua"/>
          <w:b/>
          <w:sz w:val="24"/>
          <w:szCs w:val="24"/>
        </w:rPr>
        <w:t xml:space="preserve"> Gene </w:t>
      </w:r>
      <w:r>
        <w:rPr>
          <w:rFonts w:ascii="Book Antiqua" w:hAnsi="Book Antiqua"/>
          <w:b/>
          <w:sz w:val="24"/>
          <w:szCs w:val="24"/>
        </w:rPr>
        <w:t>ontology</w:t>
      </w:r>
      <w:r>
        <w:rPr>
          <w:rFonts w:ascii="Book Antiqua" w:hAnsi="Book Antiqua" w:hint="eastAsia"/>
          <w:b/>
          <w:sz w:val="24"/>
          <w:szCs w:val="24"/>
        </w:rPr>
        <w:t xml:space="preserve"> </w:t>
      </w:r>
      <w:proofErr w:type="gramStart"/>
      <w:r w:rsidR="001212C5" w:rsidRPr="004248DE">
        <w:rPr>
          <w:rFonts w:ascii="Book Antiqua" w:hAnsi="Book Antiqua"/>
          <w:b/>
          <w:sz w:val="24"/>
          <w:szCs w:val="24"/>
        </w:rPr>
        <w:t>analysis</w:t>
      </w:r>
      <w:proofErr w:type="gramEnd"/>
      <w:r w:rsidR="001212C5" w:rsidRPr="004248DE">
        <w:rPr>
          <w:rFonts w:ascii="Book Antiqua" w:hAnsi="Book Antiqua"/>
          <w:b/>
          <w:sz w:val="24"/>
          <w:szCs w:val="24"/>
        </w:rPr>
        <w:t xml:space="preserve"> of the significant predicted genes of differently expressed miRNAs. </w:t>
      </w:r>
      <w:r w:rsidR="001212C5" w:rsidRPr="004248DE">
        <w:rPr>
          <w:rFonts w:ascii="Book Antiqua" w:hAnsi="Book Antiqua"/>
          <w:sz w:val="24"/>
          <w:szCs w:val="24"/>
        </w:rPr>
        <w:t xml:space="preserve">The results were classified in three main categories: cellular component, molecular function, and biological process. The vertical axis indicated the percent of genes in each category. The horizontal axis was the enrichment of </w:t>
      </w:r>
      <w:r w:rsidRPr="00F91344">
        <w:rPr>
          <w:rFonts w:ascii="Book Antiqua" w:hAnsi="Book Antiqua"/>
          <w:sz w:val="24"/>
          <w:szCs w:val="24"/>
        </w:rPr>
        <w:t>Gene ontology (GO)</w:t>
      </w:r>
      <w:r w:rsidR="001212C5" w:rsidRPr="004248DE">
        <w:rPr>
          <w:rFonts w:ascii="Book Antiqua" w:hAnsi="Book Antiqua"/>
          <w:sz w:val="24"/>
          <w:szCs w:val="24"/>
        </w:rPr>
        <w:t>.</w:t>
      </w:r>
    </w:p>
    <w:p w:rsidR="00CA4DE5" w:rsidRPr="00CA4DE5" w:rsidRDefault="00CA4DE5" w:rsidP="00CA4DE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9BBF69F" wp14:editId="3AF13363">
            <wp:extent cx="5499916" cy="4373592"/>
            <wp:effectExtent l="0" t="0" r="5715" b="8255"/>
            <wp:docPr id="5" name="图片 5" descr="C:\Users\qiyuan\AppData\Roaming\Tencent\Users\409881474\QQ\WinTemp\RichOle\RSDC%$RYCLR_OVD~O87_D8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iyuan\AppData\Roaming\Tencent\Users\409881474\QQ\WinTemp\RichOle\RSDC%$RYCLR_OVD~O87_D8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893" cy="4373574"/>
                    </a:xfrm>
                    <a:prstGeom prst="rect">
                      <a:avLst/>
                    </a:prstGeom>
                    <a:noFill/>
                    <a:ln>
                      <a:noFill/>
                    </a:ln>
                  </pic:spPr>
                </pic:pic>
              </a:graphicData>
            </a:graphic>
          </wp:inline>
        </w:drawing>
      </w:r>
    </w:p>
    <w:p w:rsidR="001212C5" w:rsidRPr="004248DE" w:rsidRDefault="001212C5" w:rsidP="00F91344">
      <w:pPr>
        <w:spacing w:line="360" w:lineRule="auto"/>
        <w:rPr>
          <w:rFonts w:ascii="Book Antiqua" w:hAnsi="Book Antiqua"/>
          <w:sz w:val="24"/>
          <w:szCs w:val="24"/>
        </w:rPr>
      </w:pPr>
    </w:p>
    <w:p w:rsidR="00111120" w:rsidRDefault="00111120">
      <w:pPr>
        <w:widowControl/>
        <w:jc w:val="left"/>
        <w:rPr>
          <w:rFonts w:ascii="Book Antiqua" w:hAnsi="Book Antiqua"/>
          <w:b/>
          <w:sz w:val="24"/>
          <w:szCs w:val="24"/>
        </w:rPr>
      </w:pPr>
      <w:r>
        <w:rPr>
          <w:rFonts w:ascii="Book Antiqua" w:hAnsi="Book Antiqua"/>
          <w:b/>
          <w:sz w:val="24"/>
          <w:szCs w:val="24"/>
        </w:rPr>
        <w:br w:type="page"/>
      </w:r>
    </w:p>
    <w:p w:rsidR="001212C5" w:rsidRPr="004248DE" w:rsidRDefault="00F91344" w:rsidP="00F91344">
      <w:pPr>
        <w:spacing w:line="360" w:lineRule="auto"/>
        <w:rPr>
          <w:rFonts w:ascii="Book Antiqua" w:eastAsia="宋体" w:hAnsi="Book Antiqua" w:cs="宋体"/>
          <w:sz w:val="24"/>
          <w:szCs w:val="24"/>
        </w:rPr>
      </w:pPr>
      <w:r>
        <w:rPr>
          <w:rFonts w:ascii="Book Antiqua" w:hAnsi="Book Antiqua"/>
          <w:b/>
          <w:sz w:val="24"/>
          <w:szCs w:val="24"/>
        </w:rPr>
        <w:lastRenderedPageBreak/>
        <w:t xml:space="preserve">Figure 6 </w:t>
      </w:r>
      <w:r w:rsidRPr="004248DE">
        <w:rPr>
          <w:rFonts w:ascii="Book Antiqua" w:eastAsia="宋体" w:hAnsi="Book Antiqua" w:cs="宋体"/>
          <w:b/>
          <w:sz w:val="24"/>
          <w:szCs w:val="24"/>
        </w:rPr>
        <w:t xml:space="preserve">Network </w:t>
      </w:r>
      <w:r w:rsidR="001212C5" w:rsidRPr="004248DE">
        <w:rPr>
          <w:rFonts w:ascii="Book Antiqua" w:eastAsia="宋体" w:hAnsi="Book Antiqua" w:cs="宋体"/>
          <w:b/>
          <w:sz w:val="24"/>
          <w:szCs w:val="24"/>
        </w:rPr>
        <w:t>between MAPK signaling pathway-related genes and miRNAs.</w:t>
      </w:r>
      <w:r w:rsidR="001212C5" w:rsidRPr="004248DE">
        <w:rPr>
          <w:rFonts w:ascii="Book Antiqua" w:eastAsia="宋体" w:hAnsi="Book Antiqua" w:cs="宋体"/>
          <w:sz w:val="24"/>
          <w:szCs w:val="24"/>
        </w:rPr>
        <w:t xml:space="preserve"> Square represented miRNAs; circle represented target genes; straight line represented miRNA-MAPK signaling pathway-related gene relationship. The size of the square represented the degree of </w:t>
      </w:r>
      <w:proofErr w:type="gramStart"/>
      <w:r w:rsidR="001212C5" w:rsidRPr="004248DE">
        <w:rPr>
          <w:rFonts w:ascii="Book Antiqua" w:eastAsia="宋体" w:hAnsi="Book Antiqua" w:cs="宋体"/>
          <w:sz w:val="24"/>
          <w:szCs w:val="24"/>
        </w:rPr>
        <w:t>miRNAs,</w:t>
      </w:r>
      <w:proofErr w:type="gramEnd"/>
      <w:r w:rsidR="001212C5" w:rsidRPr="004248DE">
        <w:rPr>
          <w:rFonts w:ascii="Book Antiqua" w:eastAsia="宋体" w:hAnsi="Book Antiqua" w:cs="宋体"/>
          <w:sz w:val="24"/>
          <w:szCs w:val="24"/>
        </w:rPr>
        <w:t xml:space="preserve"> larger degree had larger number of target genes.</w:t>
      </w:r>
    </w:p>
    <w:p w:rsidR="00CA4DE5" w:rsidRPr="00CA4DE5" w:rsidRDefault="00CA4DE5" w:rsidP="00CA4DE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24D3FF2" wp14:editId="789AFEBA">
            <wp:extent cx="5746077" cy="3881887"/>
            <wp:effectExtent l="0" t="0" r="7620" b="4445"/>
            <wp:docPr id="6" name="图片 6" descr="C:\Users\qiyuan\AppData\Roaming\Tencent\Users\409881474\QQ\WinTemp\RichOle\$U83PV73W3A`~KNM0_U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iyuan\AppData\Roaming\Tencent\Users\409881474\QQ\WinTemp\RichOle\$U83PV73W3A`~KNM0_URV[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287" cy="3882029"/>
                    </a:xfrm>
                    <a:prstGeom prst="rect">
                      <a:avLst/>
                    </a:prstGeom>
                    <a:noFill/>
                    <a:ln>
                      <a:noFill/>
                    </a:ln>
                  </pic:spPr>
                </pic:pic>
              </a:graphicData>
            </a:graphic>
          </wp:inline>
        </w:drawing>
      </w:r>
    </w:p>
    <w:p w:rsidR="001212C5" w:rsidRPr="004248DE" w:rsidRDefault="001212C5" w:rsidP="00F91344">
      <w:pPr>
        <w:spacing w:line="360" w:lineRule="auto"/>
        <w:rPr>
          <w:rFonts w:ascii="Book Antiqua" w:eastAsia="宋体" w:hAnsi="Book Antiqua" w:cs="宋体"/>
          <w:sz w:val="24"/>
          <w:szCs w:val="24"/>
        </w:rPr>
      </w:pPr>
    </w:p>
    <w:p w:rsidR="00111120" w:rsidRDefault="00111120">
      <w:pPr>
        <w:widowControl/>
        <w:jc w:val="left"/>
        <w:rPr>
          <w:rFonts w:ascii="Book Antiqua" w:hAnsi="Book Antiqua"/>
          <w:b/>
          <w:sz w:val="24"/>
          <w:szCs w:val="24"/>
        </w:rPr>
      </w:pPr>
      <w:r>
        <w:rPr>
          <w:rFonts w:ascii="Book Antiqua" w:hAnsi="Book Antiqua"/>
          <w:b/>
          <w:sz w:val="24"/>
          <w:szCs w:val="24"/>
        </w:rPr>
        <w:br w:type="page"/>
      </w:r>
    </w:p>
    <w:p w:rsidR="001212C5" w:rsidRDefault="00F91344" w:rsidP="00F91344">
      <w:pPr>
        <w:spacing w:line="360" w:lineRule="auto"/>
        <w:rPr>
          <w:rFonts w:ascii="Book Antiqua" w:hAnsi="Book Antiqua"/>
          <w:sz w:val="24"/>
          <w:szCs w:val="24"/>
        </w:rPr>
      </w:pPr>
      <w:r>
        <w:rPr>
          <w:rFonts w:ascii="Book Antiqua" w:hAnsi="Book Antiqua"/>
          <w:b/>
          <w:sz w:val="24"/>
          <w:szCs w:val="24"/>
        </w:rPr>
        <w:lastRenderedPageBreak/>
        <w:t xml:space="preserve">Figure 7 </w:t>
      </w:r>
      <w:r w:rsidR="001212C5" w:rsidRPr="004248DE">
        <w:rPr>
          <w:rFonts w:ascii="Book Antiqua" w:hAnsi="Book Antiqua"/>
          <w:b/>
          <w:sz w:val="24"/>
          <w:szCs w:val="24"/>
        </w:rPr>
        <w:t>Modulation of JNK, ERK, and p38 MAPK expression by tumor exosomes.</w:t>
      </w:r>
      <w:r w:rsidR="001212C5" w:rsidRPr="004248DE">
        <w:rPr>
          <w:rFonts w:ascii="Book Antiqua" w:hAnsi="Book Antiqua"/>
          <w:sz w:val="24"/>
          <w:szCs w:val="24"/>
        </w:rPr>
        <w:t xml:space="preserve">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 cells were stimulated with </w:t>
      </w:r>
      <w:proofErr w:type="spellStart"/>
      <w:r w:rsidR="00276FD4" w:rsidRPr="00276FD4">
        <w:rPr>
          <w:rFonts w:ascii="Book Antiqua" w:hAnsi="Book Antiqua"/>
          <w:i/>
          <w:sz w:val="24"/>
          <w:szCs w:val="24"/>
        </w:rPr>
        <w:t>wt-exo</w:t>
      </w:r>
      <w:proofErr w:type="spellEnd"/>
      <w:r w:rsidR="001212C5" w:rsidRPr="004248DE">
        <w:rPr>
          <w:rFonts w:ascii="Book Antiqua" w:hAnsi="Book Antiqua"/>
          <w:sz w:val="24"/>
          <w:szCs w:val="24"/>
        </w:rPr>
        <w:t xml:space="preserve"> or </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xml:space="preserve"> at certain concentrations for 6</w:t>
      </w:r>
      <w:r>
        <w:rPr>
          <w:rFonts w:ascii="Book Antiqua" w:hAnsi="Book Antiqua" w:hint="eastAsia"/>
          <w:sz w:val="24"/>
          <w:szCs w:val="24"/>
        </w:rPr>
        <w:t xml:space="preserve"> </w:t>
      </w:r>
      <w:r w:rsidR="001212C5" w:rsidRPr="004248DE">
        <w:rPr>
          <w:rFonts w:ascii="Book Antiqua" w:hAnsi="Book Antiqua"/>
          <w:sz w:val="24"/>
          <w:szCs w:val="24"/>
        </w:rPr>
        <w:t xml:space="preserve">h in serum-free medium. Cells were then lysed, and an equal amount of protein from each group was examined by immunoblotting using specific antibodies against phosphorylated (p-) ERK, JNK, p38 and total (t-) ERK, JNK and p38. A: Representative </w:t>
      </w:r>
      <w:proofErr w:type="spellStart"/>
      <w:proofErr w:type="gramStart"/>
      <w:r w:rsidR="001212C5" w:rsidRPr="004248DE">
        <w:rPr>
          <w:rFonts w:ascii="Book Antiqua" w:hAnsi="Book Antiqua"/>
          <w:sz w:val="24"/>
          <w:szCs w:val="24"/>
        </w:rPr>
        <w:t>immunoblot</w:t>
      </w:r>
      <w:proofErr w:type="spellEnd"/>
      <w:proofErr w:type="gramEnd"/>
      <w:r w:rsidR="001212C5" w:rsidRPr="004248DE">
        <w:rPr>
          <w:rFonts w:ascii="Book Antiqua" w:hAnsi="Book Antiqua"/>
          <w:sz w:val="24"/>
          <w:szCs w:val="24"/>
        </w:rPr>
        <w:t xml:space="preserve"> of JNK, ERK, and p38 MAPK protein levels; B: Bar graph showed the expression ratio of p-ERK over t-ERK, p-JNK over </w:t>
      </w:r>
      <w:r w:rsidR="001212C5" w:rsidRPr="00F91344">
        <w:rPr>
          <w:rFonts w:ascii="Book Antiqua" w:hAnsi="Book Antiqua"/>
          <w:i/>
          <w:sz w:val="24"/>
          <w:szCs w:val="24"/>
        </w:rPr>
        <w:t>t</w:t>
      </w:r>
      <w:r w:rsidR="001212C5" w:rsidRPr="004248DE">
        <w:rPr>
          <w:rFonts w:ascii="Book Antiqua" w:hAnsi="Book Antiqua"/>
          <w:sz w:val="24"/>
          <w:szCs w:val="24"/>
        </w:rPr>
        <w:t xml:space="preserve">-JNK, and p-p38 over t-p38 by </w:t>
      </w:r>
      <w:proofErr w:type="spellStart"/>
      <w:r w:rsidR="001212C5" w:rsidRPr="004248DE">
        <w:rPr>
          <w:rFonts w:ascii="Book Antiqua" w:hAnsi="Book Antiqua"/>
          <w:sz w:val="24"/>
          <w:szCs w:val="24"/>
        </w:rPr>
        <w:t>densitometric</w:t>
      </w:r>
      <w:proofErr w:type="spellEnd"/>
      <w:r w:rsidR="001212C5" w:rsidRPr="004248DE">
        <w:rPr>
          <w:rFonts w:ascii="Book Antiqua" w:hAnsi="Book Antiqua"/>
          <w:sz w:val="24"/>
          <w:szCs w:val="24"/>
        </w:rPr>
        <w:t xml:space="preserve"> quantification, respectively. </w:t>
      </w:r>
      <w:r w:rsidR="001212C5" w:rsidRPr="004248DE">
        <w:rPr>
          <w:rFonts w:ascii="Book Antiqua" w:hAnsi="Book Antiqua"/>
          <w:kern w:val="0"/>
          <w:sz w:val="24"/>
          <w:szCs w:val="24"/>
        </w:rPr>
        <w:t>Data are expressed as mean ± SD</w:t>
      </w:r>
      <w:r w:rsidR="001212C5" w:rsidRPr="004248DE">
        <w:rPr>
          <w:rFonts w:ascii="Book Antiqua" w:hAnsi="Book Antiqua"/>
          <w:sz w:val="24"/>
          <w:szCs w:val="24"/>
        </w:rPr>
        <w:t xml:space="preserve">. </w:t>
      </w:r>
      <w:proofErr w:type="spellStart"/>
      <w:proofErr w:type="gramStart"/>
      <w:r w:rsidR="001212C5" w:rsidRPr="004248DE">
        <w:rPr>
          <w:rFonts w:ascii="Book Antiqua" w:hAnsi="Book Antiqua"/>
          <w:sz w:val="24"/>
          <w:szCs w:val="24"/>
          <w:vertAlign w:val="superscript"/>
        </w:rPr>
        <w:t>a</w:t>
      </w:r>
      <w:r w:rsidRPr="004248DE">
        <w:rPr>
          <w:rFonts w:ascii="Book Antiqua" w:hAnsi="Book Antiqua"/>
          <w:i/>
          <w:sz w:val="24"/>
          <w:szCs w:val="24"/>
        </w:rPr>
        <w:t>P</w:t>
      </w:r>
      <w:proofErr w:type="spellEnd"/>
      <w:proofErr w:type="gramEnd"/>
      <w:r>
        <w:rPr>
          <w:rFonts w:ascii="Book Antiqua" w:hAnsi="Book Antiqua" w:hint="eastAsia"/>
          <w:i/>
          <w:sz w:val="24"/>
          <w:szCs w:val="24"/>
        </w:rPr>
        <w:t xml:space="preserve"> </w:t>
      </w:r>
      <w:r w:rsidR="001212C5" w:rsidRPr="004248DE">
        <w:rPr>
          <w:rFonts w:ascii="Book Antiqua" w:hAnsi="Book Antiqua"/>
          <w:sz w:val="24"/>
          <w:szCs w:val="24"/>
        </w:rPr>
        <w:t>&lt;</w:t>
      </w:r>
      <w:r>
        <w:rPr>
          <w:rFonts w:ascii="Book Antiqua" w:hAnsi="Book Antiqua" w:hint="eastAsia"/>
          <w:sz w:val="24"/>
          <w:szCs w:val="24"/>
        </w:rPr>
        <w:t xml:space="preserve"> </w:t>
      </w:r>
      <w:r w:rsidR="001212C5" w:rsidRPr="004248DE">
        <w:rPr>
          <w:rFonts w:ascii="Book Antiqua" w:hAnsi="Book Antiqua"/>
          <w:sz w:val="24"/>
          <w:szCs w:val="24"/>
        </w:rPr>
        <w:t xml:space="preserve">0.05, </w:t>
      </w:r>
      <w:proofErr w:type="spellStart"/>
      <w:r w:rsidR="001212C5" w:rsidRPr="004248DE">
        <w:rPr>
          <w:rFonts w:ascii="Book Antiqua" w:hAnsi="Book Antiqua"/>
          <w:sz w:val="24"/>
          <w:szCs w:val="24"/>
          <w:vertAlign w:val="superscript"/>
        </w:rPr>
        <w:t>b</w:t>
      </w:r>
      <w:r w:rsidRPr="004248DE">
        <w:rPr>
          <w:rFonts w:ascii="Book Antiqua" w:hAnsi="Book Antiqua"/>
          <w:i/>
          <w:sz w:val="24"/>
          <w:szCs w:val="24"/>
        </w:rPr>
        <w:t>P</w:t>
      </w:r>
      <w:proofErr w:type="spellEnd"/>
      <w:r>
        <w:rPr>
          <w:rFonts w:ascii="Book Antiqua" w:hAnsi="Book Antiqua" w:hint="eastAsia"/>
          <w:i/>
          <w:sz w:val="24"/>
          <w:szCs w:val="24"/>
        </w:rPr>
        <w:t xml:space="preserve"> </w:t>
      </w:r>
      <w:r w:rsidR="001212C5" w:rsidRPr="004248DE">
        <w:rPr>
          <w:rFonts w:ascii="Book Antiqua" w:eastAsia="宋体" w:hAnsi="Book Antiqua" w:cs="宋体"/>
          <w:sz w:val="24"/>
          <w:szCs w:val="24"/>
        </w:rPr>
        <w:t>&lt;</w:t>
      </w:r>
      <w:r>
        <w:rPr>
          <w:rFonts w:ascii="Book Antiqua" w:eastAsia="宋体" w:hAnsi="Book Antiqua" w:cs="宋体" w:hint="eastAsia"/>
          <w:sz w:val="24"/>
          <w:szCs w:val="24"/>
        </w:rPr>
        <w:t xml:space="preserve"> </w:t>
      </w:r>
      <w:r w:rsidR="001212C5" w:rsidRPr="004248DE">
        <w:rPr>
          <w:rFonts w:ascii="Book Antiqua" w:hAnsi="Book Antiqua"/>
          <w:sz w:val="24"/>
          <w:szCs w:val="24"/>
        </w:rPr>
        <w:t xml:space="preserve">0.01 </w:t>
      </w:r>
      <w:r w:rsidR="001212C5" w:rsidRPr="004248DE">
        <w:rPr>
          <w:rFonts w:ascii="Book Antiqua" w:hAnsi="Book Antiqua"/>
          <w:i/>
          <w:sz w:val="24"/>
          <w:szCs w:val="24"/>
        </w:rPr>
        <w:t>vs</w:t>
      </w:r>
      <w:r w:rsidR="001212C5" w:rsidRPr="004248DE">
        <w:rPr>
          <w:rFonts w:ascii="Book Antiqua" w:hAnsi="Book Antiqua"/>
          <w:sz w:val="24"/>
          <w:szCs w:val="24"/>
        </w:rPr>
        <w:t xml:space="preserve"> </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xml:space="preserve"> group. </w:t>
      </w:r>
      <w:proofErr w:type="spellStart"/>
      <w:proofErr w:type="gramStart"/>
      <w:r w:rsidR="00276FD4" w:rsidRPr="00276FD4">
        <w:rPr>
          <w:rFonts w:ascii="Book Antiqua" w:hAnsi="Book Antiqua"/>
          <w:i/>
          <w:sz w:val="24"/>
          <w:szCs w:val="24"/>
        </w:rPr>
        <w:t>wt-exo</w:t>
      </w:r>
      <w:proofErr w:type="spellEnd"/>
      <w:proofErr w:type="gramEnd"/>
      <w:r w:rsidR="001212C5" w:rsidRPr="004248DE">
        <w:rPr>
          <w:rFonts w:ascii="Book Antiqua" w:hAnsi="Book Antiqua"/>
          <w:sz w:val="24"/>
          <w:szCs w:val="24"/>
        </w:rPr>
        <w:t>: SGC/</w:t>
      </w:r>
      <w:proofErr w:type="spellStart"/>
      <w:r w:rsidR="001212C5" w:rsidRPr="004248DE">
        <w:rPr>
          <w:rFonts w:ascii="Book Antiqua" w:hAnsi="Book Antiqua"/>
          <w:sz w:val="24"/>
          <w:szCs w:val="24"/>
        </w:rPr>
        <w:t>wt</w:t>
      </w:r>
      <w:proofErr w:type="spellEnd"/>
      <w:r w:rsidR="001212C5" w:rsidRPr="004248DE">
        <w:rPr>
          <w:rFonts w:ascii="Book Antiqua" w:hAnsi="Book Antiqua"/>
          <w:sz w:val="24"/>
          <w:szCs w:val="24"/>
        </w:rPr>
        <w:t xml:space="preserve">-derived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w:t>
      </w:r>
      <w:r w:rsidR="001212C5" w:rsidRPr="00F91344">
        <w:rPr>
          <w:rFonts w:ascii="Book Antiqua" w:hAnsi="Book Antiqua"/>
          <w:i/>
          <w:sz w:val="24"/>
          <w:szCs w:val="24"/>
        </w:rPr>
        <w:t xml:space="preserve"> </w:t>
      </w:r>
      <w:proofErr w:type="spellStart"/>
      <w:r w:rsidR="00276FD4" w:rsidRPr="00276FD4">
        <w:rPr>
          <w:rFonts w:ascii="Book Antiqua" w:hAnsi="Book Antiqua"/>
          <w:i/>
          <w:sz w:val="24"/>
          <w:szCs w:val="24"/>
        </w:rPr>
        <w:t>kd-exo</w:t>
      </w:r>
      <w:proofErr w:type="spellEnd"/>
      <w:r w:rsidR="001212C5" w:rsidRPr="004248DE">
        <w:rPr>
          <w:rFonts w:ascii="Book Antiqua" w:hAnsi="Book Antiqua"/>
          <w:sz w:val="24"/>
          <w:szCs w:val="24"/>
        </w:rPr>
        <w:t>: SGC/</w:t>
      </w:r>
      <w:proofErr w:type="spellStart"/>
      <w:r w:rsidR="001212C5" w:rsidRPr="004248DE">
        <w:rPr>
          <w:rFonts w:ascii="Book Antiqua" w:hAnsi="Book Antiqua"/>
          <w:sz w:val="24"/>
          <w:szCs w:val="24"/>
        </w:rPr>
        <w:t>kd</w:t>
      </w:r>
      <w:proofErr w:type="spellEnd"/>
      <w:r w:rsidR="001212C5" w:rsidRPr="004248DE">
        <w:rPr>
          <w:rFonts w:ascii="Book Antiqua" w:hAnsi="Book Antiqua"/>
          <w:sz w:val="24"/>
          <w:szCs w:val="24"/>
        </w:rPr>
        <w:t xml:space="preserve">-derived </w:t>
      </w:r>
      <w:proofErr w:type="spellStart"/>
      <w:r w:rsidR="001212C5" w:rsidRPr="004248DE">
        <w:rPr>
          <w:rFonts w:ascii="Book Antiqua" w:hAnsi="Book Antiqua"/>
          <w:sz w:val="24"/>
          <w:szCs w:val="24"/>
        </w:rPr>
        <w:t>exosomes</w:t>
      </w:r>
      <w:proofErr w:type="spellEnd"/>
      <w:r w:rsidR="001212C5" w:rsidRPr="004248DE">
        <w:rPr>
          <w:rFonts w:ascii="Book Antiqua" w:hAnsi="Book Antiqua"/>
          <w:sz w:val="24"/>
          <w:szCs w:val="24"/>
        </w:rPr>
        <w:t>.</w:t>
      </w:r>
    </w:p>
    <w:p w:rsidR="00CA4DE5" w:rsidRPr="00CA4DE5" w:rsidRDefault="00CA4DE5" w:rsidP="00CA4DE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388885" cy="3968151"/>
            <wp:effectExtent l="0" t="0" r="0" b="0"/>
            <wp:docPr id="7" name="图片 7" descr="C:\Users\qiyuan\AppData\Roaming\Tencent\Users\409881474\QQ\WinTemp\RichOle\PEM1BH$B7L5V}YOUXXZP6Q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iyuan\AppData\Roaming\Tencent\Users\409881474\QQ\WinTemp\RichOle\PEM1BH$B7L5V}YOUXXZP6Q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8813" cy="3968086"/>
                    </a:xfrm>
                    <a:prstGeom prst="rect">
                      <a:avLst/>
                    </a:prstGeom>
                    <a:noFill/>
                    <a:ln>
                      <a:noFill/>
                    </a:ln>
                  </pic:spPr>
                </pic:pic>
              </a:graphicData>
            </a:graphic>
          </wp:inline>
        </w:drawing>
      </w:r>
    </w:p>
    <w:p w:rsidR="00CA4DE5" w:rsidRPr="004248DE" w:rsidRDefault="00CA4DE5" w:rsidP="00F91344">
      <w:pPr>
        <w:spacing w:line="360" w:lineRule="auto"/>
        <w:rPr>
          <w:rFonts w:ascii="Book Antiqua" w:hAnsi="Book Antiqua"/>
          <w:sz w:val="24"/>
          <w:szCs w:val="24"/>
        </w:rPr>
      </w:pPr>
    </w:p>
    <w:sectPr w:rsidR="00CA4DE5" w:rsidRPr="004248DE" w:rsidSect="001767DC">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9A0" w:rsidRDefault="00B009A0">
      <w:r>
        <w:separator/>
      </w:r>
    </w:p>
  </w:endnote>
  <w:endnote w:type="continuationSeparator" w:id="0">
    <w:p w:rsidR="00B009A0" w:rsidRDefault="00B00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682539"/>
      <w:docPartObj>
        <w:docPartGallery w:val="Page Numbers (Bottom of Page)"/>
        <w:docPartUnique/>
      </w:docPartObj>
    </w:sdtPr>
    <w:sdtEndPr/>
    <w:sdtContent>
      <w:sdt>
        <w:sdtPr>
          <w:id w:val="98381352"/>
          <w:docPartObj>
            <w:docPartGallery w:val="Page Numbers (Top of Page)"/>
            <w:docPartUnique/>
          </w:docPartObj>
        </w:sdtPr>
        <w:sdtEndPr/>
        <w:sdtContent>
          <w:p w:rsidR="001D77D5" w:rsidRDefault="001212C5">
            <w:pPr>
              <w:pStyle w:val="a4"/>
            </w:pPr>
            <w:r>
              <w:rPr>
                <w:lang w:val="zh-CN"/>
              </w:rPr>
              <w:t xml:space="preserve"> </w:t>
            </w:r>
            <w:r>
              <w:rPr>
                <w:b/>
                <w:bCs/>
                <w:sz w:val="24"/>
                <w:szCs w:val="24"/>
              </w:rPr>
              <w:fldChar w:fldCharType="begin"/>
            </w:r>
            <w:r>
              <w:rPr>
                <w:b/>
                <w:bCs/>
              </w:rPr>
              <w:instrText>PAGE</w:instrText>
            </w:r>
            <w:r>
              <w:rPr>
                <w:b/>
                <w:bCs/>
                <w:sz w:val="24"/>
                <w:szCs w:val="24"/>
              </w:rPr>
              <w:fldChar w:fldCharType="separate"/>
            </w:r>
            <w:r w:rsidR="001C3414">
              <w:rPr>
                <w:b/>
                <w:bCs/>
                <w:noProof/>
              </w:rPr>
              <w:t>34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C3414">
              <w:rPr>
                <w:b/>
                <w:bCs/>
                <w:noProof/>
              </w:rPr>
              <w:t>34</w:t>
            </w:r>
            <w:r>
              <w:rPr>
                <w:b/>
                <w:bCs/>
                <w:sz w:val="24"/>
                <w:szCs w:val="24"/>
              </w:rPr>
              <w:fldChar w:fldCharType="end"/>
            </w:r>
          </w:p>
        </w:sdtContent>
      </w:sdt>
    </w:sdtContent>
  </w:sdt>
  <w:p w:rsidR="001D77D5" w:rsidRDefault="00B009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9A0" w:rsidRDefault="00B009A0">
      <w:r>
        <w:separator/>
      </w:r>
    </w:p>
  </w:footnote>
  <w:footnote w:type="continuationSeparator" w:id="0">
    <w:p w:rsidR="00B009A0" w:rsidRDefault="00B009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92421"/>
    <w:rsid w:val="00010FC0"/>
    <w:rsid w:val="00016E7A"/>
    <w:rsid w:val="0001777D"/>
    <w:rsid w:val="000302FB"/>
    <w:rsid w:val="0004264B"/>
    <w:rsid w:val="00044254"/>
    <w:rsid w:val="000519E4"/>
    <w:rsid w:val="000563A5"/>
    <w:rsid w:val="00076237"/>
    <w:rsid w:val="000A176F"/>
    <w:rsid w:val="000A49FE"/>
    <w:rsid w:val="000B27BA"/>
    <w:rsid w:val="000C3CF4"/>
    <w:rsid w:val="000C601A"/>
    <w:rsid w:val="000E2447"/>
    <w:rsid w:val="000E6208"/>
    <w:rsid w:val="000E7584"/>
    <w:rsid w:val="000F026E"/>
    <w:rsid w:val="000F0B48"/>
    <w:rsid w:val="000F2090"/>
    <w:rsid w:val="001056E1"/>
    <w:rsid w:val="00111120"/>
    <w:rsid w:val="00113672"/>
    <w:rsid w:val="001212C5"/>
    <w:rsid w:val="00146041"/>
    <w:rsid w:val="001501E6"/>
    <w:rsid w:val="00153025"/>
    <w:rsid w:val="00155EA6"/>
    <w:rsid w:val="0015762A"/>
    <w:rsid w:val="001605D1"/>
    <w:rsid w:val="0016739E"/>
    <w:rsid w:val="0018080B"/>
    <w:rsid w:val="00183917"/>
    <w:rsid w:val="00190D68"/>
    <w:rsid w:val="001940A4"/>
    <w:rsid w:val="001A044B"/>
    <w:rsid w:val="001B2189"/>
    <w:rsid w:val="001B37E5"/>
    <w:rsid w:val="001B7662"/>
    <w:rsid w:val="001C3414"/>
    <w:rsid w:val="001C65D8"/>
    <w:rsid w:val="001C6618"/>
    <w:rsid w:val="001C74F0"/>
    <w:rsid w:val="001F2F37"/>
    <w:rsid w:val="001F3228"/>
    <w:rsid w:val="0020198B"/>
    <w:rsid w:val="00212971"/>
    <w:rsid w:val="00217B7F"/>
    <w:rsid w:val="00221948"/>
    <w:rsid w:val="002334CE"/>
    <w:rsid w:val="00233F6D"/>
    <w:rsid w:val="00235C3C"/>
    <w:rsid w:val="00237957"/>
    <w:rsid w:val="00246048"/>
    <w:rsid w:val="0025137A"/>
    <w:rsid w:val="002629F1"/>
    <w:rsid w:val="00265098"/>
    <w:rsid w:val="002677FA"/>
    <w:rsid w:val="002722E0"/>
    <w:rsid w:val="00276FD4"/>
    <w:rsid w:val="00280EFC"/>
    <w:rsid w:val="00286EE8"/>
    <w:rsid w:val="002A7E9B"/>
    <w:rsid w:val="002B4787"/>
    <w:rsid w:val="002C1B2B"/>
    <w:rsid w:val="002C1C26"/>
    <w:rsid w:val="002E41B7"/>
    <w:rsid w:val="002E56B6"/>
    <w:rsid w:val="002E7D4F"/>
    <w:rsid w:val="002F2190"/>
    <w:rsid w:val="002F7801"/>
    <w:rsid w:val="0030389D"/>
    <w:rsid w:val="0033087C"/>
    <w:rsid w:val="00331760"/>
    <w:rsid w:val="00332E79"/>
    <w:rsid w:val="003441D2"/>
    <w:rsid w:val="003448E3"/>
    <w:rsid w:val="003616E9"/>
    <w:rsid w:val="00364FF7"/>
    <w:rsid w:val="00365197"/>
    <w:rsid w:val="00365D63"/>
    <w:rsid w:val="00374084"/>
    <w:rsid w:val="003748BB"/>
    <w:rsid w:val="0038511F"/>
    <w:rsid w:val="003965E4"/>
    <w:rsid w:val="003A108D"/>
    <w:rsid w:val="003A614D"/>
    <w:rsid w:val="003B53D9"/>
    <w:rsid w:val="003C6128"/>
    <w:rsid w:val="003D1E3F"/>
    <w:rsid w:val="003D446D"/>
    <w:rsid w:val="003D5325"/>
    <w:rsid w:val="003D72F5"/>
    <w:rsid w:val="003E1F92"/>
    <w:rsid w:val="003F626F"/>
    <w:rsid w:val="0040016F"/>
    <w:rsid w:val="004026F2"/>
    <w:rsid w:val="00402AFC"/>
    <w:rsid w:val="004130DA"/>
    <w:rsid w:val="00413772"/>
    <w:rsid w:val="00417C49"/>
    <w:rsid w:val="004248DE"/>
    <w:rsid w:val="00426CB8"/>
    <w:rsid w:val="00434217"/>
    <w:rsid w:val="00441264"/>
    <w:rsid w:val="00442AE5"/>
    <w:rsid w:val="0044353A"/>
    <w:rsid w:val="004467FD"/>
    <w:rsid w:val="004473D6"/>
    <w:rsid w:val="00453DDB"/>
    <w:rsid w:val="0045533B"/>
    <w:rsid w:val="00455942"/>
    <w:rsid w:val="004562E6"/>
    <w:rsid w:val="004731B4"/>
    <w:rsid w:val="00483D3A"/>
    <w:rsid w:val="004840AF"/>
    <w:rsid w:val="00486421"/>
    <w:rsid w:val="00492889"/>
    <w:rsid w:val="004942CB"/>
    <w:rsid w:val="004A6CE5"/>
    <w:rsid w:val="004B53F5"/>
    <w:rsid w:val="004B6DB0"/>
    <w:rsid w:val="004C62F6"/>
    <w:rsid w:val="004C7C10"/>
    <w:rsid w:val="004D2A03"/>
    <w:rsid w:val="004D6FA0"/>
    <w:rsid w:val="004E0409"/>
    <w:rsid w:val="004E3F0E"/>
    <w:rsid w:val="004F1615"/>
    <w:rsid w:val="004F4735"/>
    <w:rsid w:val="005024F4"/>
    <w:rsid w:val="00506BB5"/>
    <w:rsid w:val="00527504"/>
    <w:rsid w:val="005430A5"/>
    <w:rsid w:val="00552B6D"/>
    <w:rsid w:val="005547FB"/>
    <w:rsid w:val="0056589B"/>
    <w:rsid w:val="0057438D"/>
    <w:rsid w:val="00577D5B"/>
    <w:rsid w:val="0058129C"/>
    <w:rsid w:val="00594120"/>
    <w:rsid w:val="005979CB"/>
    <w:rsid w:val="005A2794"/>
    <w:rsid w:val="005A3C69"/>
    <w:rsid w:val="005B2A91"/>
    <w:rsid w:val="005B32C7"/>
    <w:rsid w:val="005C2012"/>
    <w:rsid w:val="005C4CED"/>
    <w:rsid w:val="005E05EB"/>
    <w:rsid w:val="005E64C4"/>
    <w:rsid w:val="005F0886"/>
    <w:rsid w:val="005F3243"/>
    <w:rsid w:val="006111EE"/>
    <w:rsid w:val="00624CF2"/>
    <w:rsid w:val="00647498"/>
    <w:rsid w:val="0065643A"/>
    <w:rsid w:val="006666E1"/>
    <w:rsid w:val="00670F34"/>
    <w:rsid w:val="00692421"/>
    <w:rsid w:val="006A6094"/>
    <w:rsid w:val="006C7F05"/>
    <w:rsid w:val="006D1A54"/>
    <w:rsid w:val="006E38BA"/>
    <w:rsid w:val="006E40C9"/>
    <w:rsid w:val="006E525B"/>
    <w:rsid w:val="006E7267"/>
    <w:rsid w:val="006F0B8A"/>
    <w:rsid w:val="006F47A4"/>
    <w:rsid w:val="00700AE7"/>
    <w:rsid w:val="0070743B"/>
    <w:rsid w:val="00720055"/>
    <w:rsid w:val="00736F22"/>
    <w:rsid w:val="00737C2A"/>
    <w:rsid w:val="0074049D"/>
    <w:rsid w:val="007468AA"/>
    <w:rsid w:val="00755E14"/>
    <w:rsid w:val="007703DB"/>
    <w:rsid w:val="007736B3"/>
    <w:rsid w:val="007742FE"/>
    <w:rsid w:val="00774A55"/>
    <w:rsid w:val="00774FBC"/>
    <w:rsid w:val="0079677F"/>
    <w:rsid w:val="007C675D"/>
    <w:rsid w:val="007D02A9"/>
    <w:rsid w:val="007D0511"/>
    <w:rsid w:val="007D3F8E"/>
    <w:rsid w:val="007D4B14"/>
    <w:rsid w:val="007D6FD9"/>
    <w:rsid w:val="007E1E9C"/>
    <w:rsid w:val="007E6BD9"/>
    <w:rsid w:val="007E712E"/>
    <w:rsid w:val="007F1C22"/>
    <w:rsid w:val="007F2EC5"/>
    <w:rsid w:val="007F404C"/>
    <w:rsid w:val="007F4AC1"/>
    <w:rsid w:val="007F78E9"/>
    <w:rsid w:val="00800DFC"/>
    <w:rsid w:val="008024D0"/>
    <w:rsid w:val="008034B5"/>
    <w:rsid w:val="008119AC"/>
    <w:rsid w:val="00827F89"/>
    <w:rsid w:val="00830D77"/>
    <w:rsid w:val="00855722"/>
    <w:rsid w:val="00867BA3"/>
    <w:rsid w:val="0088231E"/>
    <w:rsid w:val="0089007E"/>
    <w:rsid w:val="0089109E"/>
    <w:rsid w:val="00893EEF"/>
    <w:rsid w:val="008A1C92"/>
    <w:rsid w:val="008B2F7E"/>
    <w:rsid w:val="008C29D2"/>
    <w:rsid w:val="008C3174"/>
    <w:rsid w:val="008D1125"/>
    <w:rsid w:val="008E2297"/>
    <w:rsid w:val="008E2E56"/>
    <w:rsid w:val="008E3D61"/>
    <w:rsid w:val="009000F5"/>
    <w:rsid w:val="00900344"/>
    <w:rsid w:val="00901DB4"/>
    <w:rsid w:val="00905B94"/>
    <w:rsid w:val="0090751A"/>
    <w:rsid w:val="00907764"/>
    <w:rsid w:val="00910E4F"/>
    <w:rsid w:val="009340A6"/>
    <w:rsid w:val="00935FBB"/>
    <w:rsid w:val="0094039F"/>
    <w:rsid w:val="009460F3"/>
    <w:rsid w:val="0095581E"/>
    <w:rsid w:val="00957BE7"/>
    <w:rsid w:val="00963B69"/>
    <w:rsid w:val="0096519D"/>
    <w:rsid w:val="00980E71"/>
    <w:rsid w:val="00981A69"/>
    <w:rsid w:val="0099622D"/>
    <w:rsid w:val="009B16F2"/>
    <w:rsid w:val="009B3BE1"/>
    <w:rsid w:val="009C643E"/>
    <w:rsid w:val="009D1388"/>
    <w:rsid w:val="009D5644"/>
    <w:rsid w:val="009E7DC5"/>
    <w:rsid w:val="00A13082"/>
    <w:rsid w:val="00A26C3F"/>
    <w:rsid w:val="00A27B51"/>
    <w:rsid w:val="00A33EE5"/>
    <w:rsid w:val="00A44A62"/>
    <w:rsid w:val="00A50CD6"/>
    <w:rsid w:val="00A56A57"/>
    <w:rsid w:val="00A67417"/>
    <w:rsid w:val="00A67734"/>
    <w:rsid w:val="00A75281"/>
    <w:rsid w:val="00A75C4E"/>
    <w:rsid w:val="00A82775"/>
    <w:rsid w:val="00A86662"/>
    <w:rsid w:val="00A91887"/>
    <w:rsid w:val="00A9763E"/>
    <w:rsid w:val="00AA4D71"/>
    <w:rsid w:val="00AA5F66"/>
    <w:rsid w:val="00AA6552"/>
    <w:rsid w:val="00AB44FD"/>
    <w:rsid w:val="00AC132F"/>
    <w:rsid w:val="00AC2ACA"/>
    <w:rsid w:val="00AC7364"/>
    <w:rsid w:val="00AE7C01"/>
    <w:rsid w:val="00AF178B"/>
    <w:rsid w:val="00AF4059"/>
    <w:rsid w:val="00AF4300"/>
    <w:rsid w:val="00B009A0"/>
    <w:rsid w:val="00B145C6"/>
    <w:rsid w:val="00B17A92"/>
    <w:rsid w:val="00B40520"/>
    <w:rsid w:val="00B41320"/>
    <w:rsid w:val="00B4720E"/>
    <w:rsid w:val="00B554B7"/>
    <w:rsid w:val="00B601CF"/>
    <w:rsid w:val="00B65251"/>
    <w:rsid w:val="00B65AC2"/>
    <w:rsid w:val="00B9549F"/>
    <w:rsid w:val="00B9627F"/>
    <w:rsid w:val="00BA0B7B"/>
    <w:rsid w:val="00BA2EAD"/>
    <w:rsid w:val="00BB418A"/>
    <w:rsid w:val="00BB682D"/>
    <w:rsid w:val="00BC14D8"/>
    <w:rsid w:val="00BC1915"/>
    <w:rsid w:val="00BC2028"/>
    <w:rsid w:val="00BD223F"/>
    <w:rsid w:val="00BE142C"/>
    <w:rsid w:val="00BE1718"/>
    <w:rsid w:val="00BE6B17"/>
    <w:rsid w:val="00BF2FA0"/>
    <w:rsid w:val="00BF4511"/>
    <w:rsid w:val="00C007EA"/>
    <w:rsid w:val="00C00E0A"/>
    <w:rsid w:val="00C11F63"/>
    <w:rsid w:val="00C1757F"/>
    <w:rsid w:val="00C202F4"/>
    <w:rsid w:val="00C20B66"/>
    <w:rsid w:val="00C263F0"/>
    <w:rsid w:val="00C26869"/>
    <w:rsid w:val="00C27408"/>
    <w:rsid w:val="00C42A82"/>
    <w:rsid w:val="00C47D62"/>
    <w:rsid w:val="00C51AAC"/>
    <w:rsid w:val="00C54F68"/>
    <w:rsid w:val="00C5565E"/>
    <w:rsid w:val="00C560C6"/>
    <w:rsid w:val="00C5708C"/>
    <w:rsid w:val="00C628A5"/>
    <w:rsid w:val="00C62BA6"/>
    <w:rsid w:val="00C6545E"/>
    <w:rsid w:val="00C725CF"/>
    <w:rsid w:val="00C73379"/>
    <w:rsid w:val="00C76F58"/>
    <w:rsid w:val="00C81F35"/>
    <w:rsid w:val="00CA170F"/>
    <w:rsid w:val="00CA46CF"/>
    <w:rsid w:val="00CA4DE5"/>
    <w:rsid w:val="00CA55FE"/>
    <w:rsid w:val="00CA7B6A"/>
    <w:rsid w:val="00CB2CFD"/>
    <w:rsid w:val="00CB364F"/>
    <w:rsid w:val="00CB439F"/>
    <w:rsid w:val="00CC2656"/>
    <w:rsid w:val="00CC67DA"/>
    <w:rsid w:val="00CE0D48"/>
    <w:rsid w:val="00D02BE6"/>
    <w:rsid w:val="00D05A73"/>
    <w:rsid w:val="00D07178"/>
    <w:rsid w:val="00D17F73"/>
    <w:rsid w:val="00D22C30"/>
    <w:rsid w:val="00D26EAC"/>
    <w:rsid w:val="00D31A71"/>
    <w:rsid w:val="00D3328D"/>
    <w:rsid w:val="00D408C4"/>
    <w:rsid w:val="00D40ED9"/>
    <w:rsid w:val="00D46141"/>
    <w:rsid w:val="00D550E7"/>
    <w:rsid w:val="00D60597"/>
    <w:rsid w:val="00D647B0"/>
    <w:rsid w:val="00D7292E"/>
    <w:rsid w:val="00D730A6"/>
    <w:rsid w:val="00D77899"/>
    <w:rsid w:val="00D823C4"/>
    <w:rsid w:val="00D83FBE"/>
    <w:rsid w:val="00D85C51"/>
    <w:rsid w:val="00D87197"/>
    <w:rsid w:val="00D94753"/>
    <w:rsid w:val="00DA538B"/>
    <w:rsid w:val="00DA5934"/>
    <w:rsid w:val="00DC1259"/>
    <w:rsid w:val="00DD0669"/>
    <w:rsid w:val="00DE39A4"/>
    <w:rsid w:val="00DE3E3A"/>
    <w:rsid w:val="00DE4156"/>
    <w:rsid w:val="00DE5DA2"/>
    <w:rsid w:val="00DF1311"/>
    <w:rsid w:val="00DF294F"/>
    <w:rsid w:val="00DF65E3"/>
    <w:rsid w:val="00E07D32"/>
    <w:rsid w:val="00E2403E"/>
    <w:rsid w:val="00E2730B"/>
    <w:rsid w:val="00E33A81"/>
    <w:rsid w:val="00E41AB0"/>
    <w:rsid w:val="00E46E2B"/>
    <w:rsid w:val="00E477CF"/>
    <w:rsid w:val="00E52204"/>
    <w:rsid w:val="00E60961"/>
    <w:rsid w:val="00E60A09"/>
    <w:rsid w:val="00E6390E"/>
    <w:rsid w:val="00E6429B"/>
    <w:rsid w:val="00E70B3A"/>
    <w:rsid w:val="00E733C0"/>
    <w:rsid w:val="00E74582"/>
    <w:rsid w:val="00E90874"/>
    <w:rsid w:val="00E90D85"/>
    <w:rsid w:val="00E9658C"/>
    <w:rsid w:val="00EA1B54"/>
    <w:rsid w:val="00EA4366"/>
    <w:rsid w:val="00EC19A2"/>
    <w:rsid w:val="00EC5C8D"/>
    <w:rsid w:val="00ED754E"/>
    <w:rsid w:val="00ED7CAC"/>
    <w:rsid w:val="00EE5089"/>
    <w:rsid w:val="00EE701D"/>
    <w:rsid w:val="00F00F47"/>
    <w:rsid w:val="00F02298"/>
    <w:rsid w:val="00F02802"/>
    <w:rsid w:val="00F1243E"/>
    <w:rsid w:val="00F12EAC"/>
    <w:rsid w:val="00F147B9"/>
    <w:rsid w:val="00F16551"/>
    <w:rsid w:val="00F3414F"/>
    <w:rsid w:val="00F51BA7"/>
    <w:rsid w:val="00F533C6"/>
    <w:rsid w:val="00F53519"/>
    <w:rsid w:val="00F67DF3"/>
    <w:rsid w:val="00F77299"/>
    <w:rsid w:val="00F84816"/>
    <w:rsid w:val="00F8518A"/>
    <w:rsid w:val="00F91344"/>
    <w:rsid w:val="00F9428F"/>
    <w:rsid w:val="00F96D30"/>
    <w:rsid w:val="00FA3254"/>
    <w:rsid w:val="00FC402F"/>
    <w:rsid w:val="00FD4B16"/>
    <w:rsid w:val="00FD6AC0"/>
    <w:rsid w:val="00FE2DD6"/>
    <w:rsid w:val="00FE7BB1"/>
    <w:rsid w:val="00FF3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4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924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92421"/>
    <w:rPr>
      <w:sz w:val="18"/>
      <w:szCs w:val="18"/>
    </w:rPr>
  </w:style>
  <w:style w:type="paragraph" w:styleId="a4">
    <w:name w:val="footer"/>
    <w:basedOn w:val="a"/>
    <w:link w:val="Char0"/>
    <w:uiPriority w:val="99"/>
    <w:unhideWhenUsed/>
    <w:rsid w:val="00692421"/>
    <w:pPr>
      <w:tabs>
        <w:tab w:val="center" w:pos="4153"/>
        <w:tab w:val="right" w:pos="8306"/>
      </w:tabs>
      <w:snapToGrid w:val="0"/>
      <w:jc w:val="left"/>
    </w:pPr>
    <w:rPr>
      <w:sz w:val="18"/>
      <w:szCs w:val="18"/>
    </w:rPr>
  </w:style>
  <w:style w:type="character" w:customStyle="1" w:styleId="Char0">
    <w:name w:val="页脚 Char"/>
    <w:basedOn w:val="a0"/>
    <w:link w:val="a4"/>
    <w:uiPriority w:val="99"/>
    <w:rsid w:val="00692421"/>
    <w:rPr>
      <w:sz w:val="18"/>
      <w:szCs w:val="18"/>
    </w:rPr>
  </w:style>
  <w:style w:type="character" w:styleId="a5">
    <w:name w:val="Hyperlink"/>
    <w:basedOn w:val="a0"/>
    <w:uiPriority w:val="99"/>
    <w:unhideWhenUsed/>
    <w:rsid w:val="00692421"/>
    <w:rPr>
      <w:color w:val="0000FF" w:themeColor="hyperlink"/>
      <w:u w:val="single"/>
    </w:rPr>
  </w:style>
  <w:style w:type="character" w:customStyle="1" w:styleId="fblack">
    <w:name w:val="f_black"/>
    <w:basedOn w:val="a0"/>
    <w:rsid w:val="00692421"/>
  </w:style>
  <w:style w:type="paragraph" w:styleId="a6">
    <w:name w:val="List Paragraph"/>
    <w:basedOn w:val="a"/>
    <w:uiPriority w:val="34"/>
    <w:qFormat/>
    <w:rsid w:val="00692421"/>
    <w:pPr>
      <w:ind w:firstLineChars="200" w:firstLine="420"/>
    </w:pPr>
  </w:style>
  <w:style w:type="character" w:styleId="a7">
    <w:name w:val="line number"/>
    <w:basedOn w:val="a0"/>
    <w:uiPriority w:val="99"/>
    <w:semiHidden/>
    <w:unhideWhenUsed/>
    <w:rsid w:val="00692421"/>
  </w:style>
  <w:style w:type="character" w:customStyle="1" w:styleId="apple-converted-space">
    <w:name w:val="apple-converted-space"/>
    <w:basedOn w:val="a0"/>
    <w:rsid w:val="00692421"/>
  </w:style>
  <w:style w:type="paragraph" w:styleId="a8">
    <w:name w:val="Normal (Web)"/>
    <w:basedOn w:val="a"/>
    <w:uiPriority w:val="99"/>
    <w:rsid w:val="00692421"/>
    <w:pPr>
      <w:widowControl/>
      <w:spacing w:before="100" w:beforeAutospacing="1" w:after="100" w:afterAutospacing="1"/>
      <w:jc w:val="left"/>
    </w:pPr>
    <w:rPr>
      <w:rFonts w:ascii="Times New Roman" w:eastAsia="宋体" w:hAnsi="Times New Roman" w:cs="Times New Roman"/>
      <w:kern w:val="0"/>
      <w:sz w:val="24"/>
      <w:szCs w:val="24"/>
      <w:lang w:val="en-AU" w:eastAsia="en-US"/>
    </w:rPr>
  </w:style>
  <w:style w:type="table" w:styleId="a9">
    <w:name w:val="Light Shading"/>
    <w:basedOn w:val="a1"/>
    <w:uiPriority w:val="60"/>
    <w:rsid w:val="006924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a">
    <w:name w:val="Balloon Text"/>
    <w:basedOn w:val="a"/>
    <w:link w:val="Char1"/>
    <w:uiPriority w:val="99"/>
    <w:semiHidden/>
    <w:unhideWhenUsed/>
    <w:rsid w:val="00692421"/>
    <w:rPr>
      <w:sz w:val="18"/>
      <w:szCs w:val="18"/>
    </w:rPr>
  </w:style>
  <w:style w:type="character" w:customStyle="1" w:styleId="Char1">
    <w:name w:val="批注框文本 Char"/>
    <w:basedOn w:val="a0"/>
    <w:link w:val="aa"/>
    <w:uiPriority w:val="99"/>
    <w:semiHidden/>
    <w:rsid w:val="00692421"/>
    <w:rPr>
      <w:sz w:val="18"/>
      <w:szCs w:val="18"/>
    </w:rPr>
  </w:style>
  <w:style w:type="character" w:styleId="ab">
    <w:name w:val="annotation reference"/>
    <w:rsid w:val="00692421"/>
    <w:rPr>
      <w:rFonts w:cs="Times New Roman"/>
      <w:sz w:val="21"/>
      <w:szCs w:val="21"/>
    </w:rPr>
  </w:style>
  <w:style w:type="paragraph" w:styleId="ac">
    <w:name w:val="annotation text"/>
    <w:basedOn w:val="a"/>
    <w:link w:val="Char2"/>
    <w:rsid w:val="00692421"/>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c"/>
    <w:rsid w:val="00692421"/>
    <w:rPr>
      <w:rFonts w:ascii="Times New Roman" w:eastAsia="宋体" w:hAnsi="Times New Roman" w:cs="Times New Roman"/>
      <w:kern w:val="0"/>
      <w:sz w:val="24"/>
      <w:szCs w:val="24"/>
      <w:lang w:eastAsia="en-US"/>
    </w:rPr>
  </w:style>
  <w:style w:type="character" w:styleId="ad">
    <w:name w:val="Strong"/>
    <w:uiPriority w:val="22"/>
    <w:qFormat/>
    <w:rsid w:val="00692421"/>
    <w:rPr>
      <w:b/>
      <w:bCs/>
    </w:rPr>
  </w:style>
  <w:style w:type="paragraph" w:styleId="ae">
    <w:name w:val="annotation subject"/>
    <w:basedOn w:val="ac"/>
    <w:next w:val="ac"/>
    <w:link w:val="Char3"/>
    <w:uiPriority w:val="99"/>
    <w:semiHidden/>
    <w:unhideWhenUsed/>
    <w:rsid w:val="00692421"/>
    <w:pPr>
      <w:widowControl w:val="0"/>
    </w:pPr>
    <w:rPr>
      <w:b/>
      <w:bCs/>
    </w:rPr>
  </w:style>
  <w:style w:type="character" w:customStyle="1" w:styleId="Char3">
    <w:name w:val="批注主题 Char"/>
    <w:basedOn w:val="Char2"/>
    <w:link w:val="ae"/>
    <w:uiPriority w:val="99"/>
    <w:semiHidden/>
    <w:rsid w:val="00692421"/>
    <w:rPr>
      <w:rFonts w:ascii="Times New Roman" w:eastAsia="宋体" w:hAnsi="Times New Roman" w:cs="Times New Roman"/>
      <w:b/>
      <w:bCs/>
      <w:kern w:val="0"/>
      <w:sz w:val="24"/>
      <w:szCs w:val="24"/>
      <w:lang w:eastAsia="en-US"/>
    </w:rPr>
  </w:style>
  <w:style w:type="paragraph" w:styleId="af">
    <w:name w:val="Revision"/>
    <w:hidden/>
    <w:uiPriority w:val="99"/>
    <w:semiHidden/>
    <w:rsid w:val="006924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4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924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92421"/>
    <w:rPr>
      <w:sz w:val="18"/>
      <w:szCs w:val="18"/>
    </w:rPr>
  </w:style>
  <w:style w:type="paragraph" w:styleId="a4">
    <w:name w:val="footer"/>
    <w:basedOn w:val="a"/>
    <w:link w:val="Char0"/>
    <w:uiPriority w:val="99"/>
    <w:unhideWhenUsed/>
    <w:rsid w:val="00692421"/>
    <w:pPr>
      <w:tabs>
        <w:tab w:val="center" w:pos="4153"/>
        <w:tab w:val="right" w:pos="8306"/>
      </w:tabs>
      <w:snapToGrid w:val="0"/>
      <w:jc w:val="left"/>
    </w:pPr>
    <w:rPr>
      <w:sz w:val="18"/>
      <w:szCs w:val="18"/>
    </w:rPr>
  </w:style>
  <w:style w:type="character" w:customStyle="1" w:styleId="Char0">
    <w:name w:val="页脚 Char"/>
    <w:basedOn w:val="a0"/>
    <w:link w:val="a4"/>
    <w:uiPriority w:val="99"/>
    <w:rsid w:val="00692421"/>
    <w:rPr>
      <w:sz w:val="18"/>
      <w:szCs w:val="18"/>
    </w:rPr>
  </w:style>
  <w:style w:type="character" w:styleId="a5">
    <w:name w:val="Hyperlink"/>
    <w:basedOn w:val="a0"/>
    <w:uiPriority w:val="99"/>
    <w:unhideWhenUsed/>
    <w:rsid w:val="00692421"/>
    <w:rPr>
      <w:color w:val="0000FF" w:themeColor="hyperlink"/>
      <w:u w:val="single"/>
    </w:rPr>
  </w:style>
  <w:style w:type="character" w:customStyle="1" w:styleId="fblack">
    <w:name w:val="f_black"/>
    <w:basedOn w:val="a0"/>
    <w:rsid w:val="00692421"/>
  </w:style>
  <w:style w:type="paragraph" w:styleId="a6">
    <w:name w:val="List Paragraph"/>
    <w:basedOn w:val="a"/>
    <w:uiPriority w:val="34"/>
    <w:qFormat/>
    <w:rsid w:val="00692421"/>
    <w:pPr>
      <w:ind w:firstLineChars="200" w:firstLine="420"/>
    </w:pPr>
  </w:style>
  <w:style w:type="character" w:styleId="a7">
    <w:name w:val="line number"/>
    <w:basedOn w:val="a0"/>
    <w:uiPriority w:val="99"/>
    <w:semiHidden/>
    <w:unhideWhenUsed/>
    <w:rsid w:val="00692421"/>
  </w:style>
  <w:style w:type="character" w:customStyle="1" w:styleId="apple-converted-space">
    <w:name w:val="apple-converted-space"/>
    <w:basedOn w:val="a0"/>
    <w:rsid w:val="00692421"/>
  </w:style>
  <w:style w:type="paragraph" w:styleId="a8">
    <w:name w:val="Normal (Web)"/>
    <w:basedOn w:val="a"/>
    <w:uiPriority w:val="99"/>
    <w:rsid w:val="00692421"/>
    <w:pPr>
      <w:widowControl/>
      <w:spacing w:before="100" w:beforeAutospacing="1" w:after="100" w:afterAutospacing="1"/>
      <w:jc w:val="left"/>
    </w:pPr>
    <w:rPr>
      <w:rFonts w:ascii="Times New Roman" w:eastAsia="宋体" w:hAnsi="Times New Roman" w:cs="Times New Roman"/>
      <w:kern w:val="0"/>
      <w:sz w:val="24"/>
      <w:szCs w:val="24"/>
      <w:lang w:val="en-AU" w:eastAsia="en-US"/>
    </w:rPr>
  </w:style>
  <w:style w:type="table" w:styleId="a9">
    <w:name w:val="Light Shading"/>
    <w:basedOn w:val="a1"/>
    <w:uiPriority w:val="60"/>
    <w:rsid w:val="006924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a">
    <w:name w:val="Balloon Text"/>
    <w:basedOn w:val="a"/>
    <w:link w:val="Char1"/>
    <w:uiPriority w:val="99"/>
    <w:semiHidden/>
    <w:unhideWhenUsed/>
    <w:rsid w:val="00692421"/>
    <w:rPr>
      <w:sz w:val="18"/>
      <w:szCs w:val="18"/>
    </w:rPr>
  </w:style>
  <w:style w:type="character" w:customStyle="1" w:styleId="Char1">
    <w:name w:val="批注框文本 Char"/>
    <w:basedOn w:val="a0"/>
    <w:link w:val="aa"/>
    <w:uiPriority w:val="99"/>
    <w:semiHidden/>
    <w:rsid w:val="00692421"/>
    <w:rPr>
      <w:sz w:val="18"/>
      <w:szCs w:val="18"/>
    </w:rPr>
  </w:style>
  <w:style w:type="character" w:styleId="ab">
    <w:name w:val="annotation reference"/>
    <w:rsid w:val="00692421"/>
    <w:rPr>
      <w:rFonts w:cs="Times New Roman"/>
      <w:sz w:val="21"/>
      <w:szCs w:val="21"/>
    </w:rPr>
  </w:style>
  <w:style w:type="paragraph" w:styleId="ac">
    <w:name w:val="annotation text"/>
    <w:basedOn w:val="a"/>
    <w:link w:val="Char2"/>
    <w:rsid w:val="00692421"/>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c"/>
    <w:rsid w:val="00692421"/>
    <w:rPr>
      <w:rFonts w:ascii="Times New Roman" w:eastAsia="宋体" w:hAnsi="Times New Roman" w:cs="Times New Roman"/>
      <w:kern w:val="0"/>
      <w:sz w:val="24"/>
      <w:szCs w:val="24"/>
      <w:lang w:eastAsia="en-US"/>
    </w:rPr>
  </w:style>
  <w:style w:type="character" w:styleId="ad">
    <w:name w:val="Strong"/>
    <w:uiPriority w:val="22"/>
    <w:qFormat/>
    <w:rsid w:val="00692421"/>
    <w:rPr>
      <w:b/>
      <w:bCs/>
    </w:rPr>
  </w:style>
  <w:style w:type="paragraph" w:styleId="ae">
    <w:name w:val="annotation subject"/>
    <w:basedOn w:val="ac"/>
    <w:next w:val="ac"/>
    <w:link w:val="Char3"/>
    <w:uiPriority w:val="99"/>
    <w:semiHidden/>
    <w:unhideWhenUsed/>
    <w:rsid w:val="00692421"/>
    <w:pPr>
      <w:widowControl w:val="0"/>
    </w:pPr>
    <w:rPr>
      <w:b/>
      <w:bCs/>
    </w:rPr>
  </w:style>
  <w:style w:type="character" w:customStyle="1" w:styleId="Char3">
    <w:name w:val="批注主题 Char"/>
    <w:basedOn w:val="Char2"/>
    <w:link w:val="ae"/>
    <w:uiPriority w:val="99"/>
    <w:semiHidden/>
    <w:rsid w:val="00692421"/>
    <w:rPr>
      <w:rFonts w:ascii="Times New Roman" w:eastAsia="宋体" w:hAnsi="Times New Roman" w:cs="Times New Roman"/>
      <w:b/>
      <w:bCs/>
      <w:kern w:val="0"/>
      <w:sz w:val="24"/>
      <w:szCs w:val="24"/>
      <w:lang w:eastAsia="en-US"/>
    </w:rPr>
  </w:style>
  <w:style w:type="paragraph" w:styleId="af">
    <w:name w:val="Revision"/>
    <w:hidden/>
    <w:uiPriority w:val="99"/>
    <w:semiHidden/>
    <w:rsid w:val="00692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14287">
      <w:bodyDiv w:val="1"/>
      <w:marLeft w:val="0"/>
      <w:marRight w:val="0"/>
      <w:marTop w:val="0"/>
      <w:marBottom w:val="0"/>
      <w:divBdr>
        <w:top w:val="none" w:sz="0" w:space="0" w:color="auto"/>
        <w:left w:val="none" w:sz="0" w:space="0" w:color="auto"/>
        <w:bottom w:val="none" w:sz="0" w:space="0" w:color="auto"/>
        <w:right w:val="none" w:sz="0" w:space="0" w:color="auto"/>
      </w:divBdr>
      <w:divsChild>
        <w:div w:id="1874077492">
          <w:marLeft w:val="0"/>
          <w:marRight w:val="0"/>
          <w:marTop w:val="0"/>
          <w:marBottom w:val="0"/>
          <w:divBdr>
            <w:top w:val="none" w:sz="0" w:space="0" w:color="auto"/>
            <w:left w:val="none" w:sz="0" w:space="0" w:color="auto"/>
            <w:bottom w:val="none" w:sz="0" w:space="0" w:color="auto"/>
            <w:right w:val="none" w:sz="0" w:space="0" w:color="auto"/>
          </w:divBdr>
        </w:div>
      </w:divsChild>
    </w:div>
    <w:div w:id="390345449">
      <w:bodyDiv w:val="1"/>
      <w:marLeft w:val="0"/>
      <w:marRight w:val="0"/>
      <w:marTop w:val="0"/>
      <w:marBottom w:val="0"/>
      <w:divBdr>
        <w:top w:val="none" w:sz="0" w:space="0" w:color="auto"/>
        <w:left w:val="none" w:sz="0" w:space="0" w:color="auto"/>
        <w:bottom w:val="none" w:sz="0" w:space="0" w:color="auto"/>
        <w:right w:val="none" w:sz="0" w:space="0" w:color="auto"/>
      </w:divBdr>
      <w:divsChild>
        <w:div w:id="955798147">
          <w:marLeft w:val="0"/>
          <w:marRight w:val="0"/>
          <w:marTop w:val="0"/>
          <w:marBottom w:val="0"/>
          <w:divBdr>
            <w:top w:val="none" w:sz="0" w:space="0" w:color="auto"/>
            <w:left w:val="none" w:sz="0" w:space="0" w:color="auto"/>
            <w:bottom w:val="none" w:sz="0" w:space="0" w:color="auto"/>
            <w:right w:val="none" w:sz="0" w:space="0" w:color="auto"/>
          </w:divBdr>
        </w:div>
      </w:divsChild>
    </w:div>
    <w:div w:id="556622743">
      <w:bodyDiv w:val="1"/>
      <w:marLeft w:val="0"/>
      <w:marRight w:val="0"/>
      <w:marTop w:val="0"/>
      <w:marBottom w:val="0"/>
      <w:divBdr>
        <w:top w:val="none" w:sz="0" w:space="0" w:color="auto"/>
        <w:left w:val="none" w:sz="0" w:space="0" w:color="auto"/>
        <w:bottom w:val="none" w:sz="0" w:space="0" w:color="auto"/>
        <w:right w:val="none" w:sz="0" w:space="0" w:color="auto"/>
      </w:divBdr>
      <w:divsChild>
        <w:div w:id="785469777">
          <w:marLeft w:val="0"/>
          <w:marRight w:val="0"/>
          <w:marTop w:val="0"/>
          <w:marBottom w:val="0"/>
          <w:divBdr>
            <w:top w:val="none" w:sz="0" w:space="0" w:color="auto"/>
            <w:left w:val="none" w:sz="0" w:space="0" w:color="auto"/>
            <w:bottom w:val="none" w:sz="0" w:space="0" w:color="auto"/>
            <w:right w:val="none" w:sz="0" w:space="0" w:color="auto"/>
          </w:divBdr>
        </w:div>
      </w:divsChild>
    </w:div>
    <w:div w:id="955599753">
      <w:bodyDiv w:val="1"/>
      <w:marLeft w:val="0"/>
      <w:marRight w:val="0"/>
      <w:marTop w:val="0"/>
      <w:marBottom w:val="0"/>
      <w:divBdr>
        <w:top w:val="none" w:sz="0" w:space="0" w:color="auto"/>
        <w:left w:val="none" w:sz="0" w:space="0" w:color="auto"/>
        <w:bottom w:val="none" w:sz="0" w:space="0" w:color="auto"/>
        <w:right w:val="none" w:sz="0" w:space="0" w:color="auto"/>
      </w:divBdr>
      <w:divsChild>
        <w:div w:id="1637758170">
          <w:marLeft w:val="0"/>
          <w:marRight w:val="0"/>
          <w:marTop w:val="0"/>
          <w:marBottom w:val="0"/>
          <w:divBdr>
            <w:top w:val="none" w:sz="0" w:space="0" w:color="auto"/>
            <w:left w:val="none" w:sz="0" w:space="0" w:color="auto"/>
            <w:bottom w:val="none" w:sz="0" w:space="0" w:color="auto"/>
            <w:right w:val="none" w:sz="0" w:space="0" w:color="auto"/>
          </w:divBdr>
        </w:div>
      </w:divsChild>
    </w:div>
    <w:div w:id="1015765270">
      <w:bodyDiv w:val="1"/>
      <w:marLeft w:val="0"/>
      <w:marRight w:val="0"/>
      <w:marTop w:val="0"/>
      <w:marBottom w:val="0"/>
      <w:divBdr>
        <w:top w:val="none" w:sz="0" w:space="0" w:color="auto"/>
        <w:left w:val="none" w:sz="0" w:space="0" w:color="auto"/>
        <w:bottom w:val="none" w:sz="0" w:space="0" w:color="auto"/>
        <w:right w:val="none" w:sz="0" w:space="0" w:color="auto"/>
      </w:divBdr>
      <w:divsChild>
        <w:div w:id="1663771468">
          <w:marLeft w:val="0"/>
          <w:marRight w:val="0"/>
          <w:marTop w:val="0"/>
          <w:marBottom w:val="0"/>
          <w:divBdr>
            <w:top w:val="none" w:sz="0" w:space="0" w:color="auto"/>
            <w:left w:val="none" w:sz="0" w:space="0" w:color="auto"/>
            <w:bottom w:val="none" w:sz="0" w:space="0" w:color="auto"/>
            <w:right w:val="none" w:sz="0" w:space="0" w:color="auto"/>
          </w:divBdr>
        </w:div>
      </w:divsChild>
    </w:div>
    <w:div w:id="1851217769">
      <w:bodyDiv w:val="1"/>
      <w:marLeft w:val="0"/>
      <w:marRight w:val="0"/>
      <w:marTop w:val="0"/>
      <w:marBottom w:val="0"/>
      <w:divBdr>
        <w:top w:val="none" w:sz="0" w:space="0" w:color="auto"/>
        <w:left w:val="none" w:sz="0" w:space="0" w:color="auto"/>
        <w:bottom w:val="none" w:sz="0" w:space="0" w:color="auto"/>
        <w:right w:val="none" w:sz="0" w:space="0" w:color="auto"/>
      </w:divBdr>
      <w:divsChild>
        <w:div w:id="242372363">
          <w:marLeft w:val="0"/>
          <w:marRight w:val="0"/>
          <w:marTop w:val="0"/>
          <w:marBottom w:val="0"/>
          <w:divBdr>
            <w:top w:val="none" w:sz="0" w:space="0" w:color="auto"/>
            <w:left w:val="none" w:sz="0" w:space="0" w:color="auto"/>
            <w:bottom w:val="none" w:sz="0" w:space="0" w:color="auto"/>
            <w:right w:val="none" w:sz="0" w:space="0" w:color="auto"/>
          </w:divBdr>
        </w:div>
      </w:divsChild>
    </w:div>
    <w:div w:id="1955479195">
      <w:bodyDiv w:val="1"/>
      <w:marLeft w:val="0"/>
      <w:marRight w:val="0"/>
      <w:marTop w:val="0"/>
      <w:marBottom w:val="0"/>
      <w:divBdr>
        <w:top w:val="none" w:sz="0" w:space="0" w:color="auto"/>
        <w:left w:val="none" w:sz="0" w:space="0" w:color="auto"/>
        <w:bottom w:val="none" w:sz="0" w:space="0" w:color="auto"/>
        <w:right w:val="none" w:sz="0" w:space="0" w:color="auto"/>
      </w:divBdr>
      <w:divsChild>
        <w:div w:id="1284775280">
          <w:marLeft w:val="0"/>
          <w:marRight w:val="0"/>
          <w:marTop w:val="0"/>
          <w:marBottom w:val="0"/>
          <w:divBdr>
            <w:top w:val="none" w:sz="0" w:space="0" w:color="auto"/>
            <w:left w:val="none" w:sz="0" w:space="0" w:color="auto"/>
            <w:bottom w:val="none" w:sz="0" w:space="0" w:color="auto"/>
            <w:right w:val="none" w:sz="0" w:space="0" w:color="auto"/>
          </w:divBdr>
        </w:div>
      </w:divsChild>
    </w:div>
    <w:div w:id="198812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li_hz@yahoo.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uyulian@medmail.com.cn" TargetMode="External"/><Relationship Id="rId12" Type="http://schemas.openxmlformats.org/officeDocument/2006/relationships/image" Target="media/image3.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wuyulian@medmail.com.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7328</Words>
  <Characters>41771</Characters>
  <Application>Microsoft Office Word</Application>
  <DocSecurity>0</DocSecurity>
  <Lines>348</Lines>
  <Paragraphs>98</Paragraphs>
  <ScaleCrop>false</ScaleCrop>
  <Company>Hewlett-Packard Company</Company>
  <LinksUpToDate>false</LinksUpToDate>
  <CharactersWithSpaces>49001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chao</dc:creator>
  <cp:lastModifiedBy>LS Ma</cp:lastModifiedBy>
  <cp:revision>2</cp:revision>
  <dcterms:created xsi:type="dcterms:W3CDTF">2015-02-12T05:38:00Z</dcterms:created>
  <dcterms:modified xsi:type="dcterms:W3CDTF">2015-02-12T05:38:00Z</dcterms:modified>
</cp:coreProperties>
</file>