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6BE" w:rsidRPr="004B6EAF" w:rsidRDefault="00C456BE" w:rsidP="004B6EAF">
      <w:pPr>
        <w:spacing w:line="360" w:lineRule="auto"/>
        <w:jc w:val="both"/>
        <w:outlineLvl w:val="0"/>
        <w:rPr>
          <w:rFonts w:ascii="Book Antiqua" w:hAnsi="Book Antiqua"/>
          <w:b/>
          <w:color w:val="000000" w:themeColor="text1"/>
          <w:lang w:val="en-GB" w:eastAsia="zh-CN"/>
        </w:rPr>
      </w:pPr>
      <w:r w:rsidRPr="004B6EAF">
        <w:rPr>
          <w:rFonts w:ascii="Book Antiqua" w:hAnsi="Book Antiqua"/>
          <w:b/>
          <w:color w:val="000000" w:themeColor="text1"/>
          <w:lang w:val="en-GB" w:eastAsia="zh-CN"/>
        </w:rPr>
        <w:t xml:space="preserve">Name of journal: </w:t>
      </w:r>
      <w:r w:rsidRPr="004B6EAF">
        <w:rPr>
          <w:rFonts w:ascii="Book Antiqua" w:hAnsi="Book Antiqua"/>
          <w:b/>
          <w:i/>
          <w:color w:val="000000" w:themeColor="text1"/>
          <w:lang w:val="en-GB" w:eastAsia="zh-CN"/>
        </w:rPr>
        <w:t xml:space="preserve">World Journal of </w:t>
      </w:r>
      <w:proofErr w:type="spellStart"/>
      <w:r w:rsidRPr="004B6EAF">
        <w:rPr>
          <w:rFonts w:ascii="Book Antiqua" w:hAnsi="Book Antiqua"/>
          <w:b/>
          <w:i/>
          <w:color w:val="000000" w:themeColor="text1"/>
          <w:lang w:val="en-GB" w:eastAsia="zh-CN"/>
        </w:rPr>
        <w:t>Respirology</w:t>
      </w:r>
      <w:proofErr w:type="spellEnd"/>
    </w:p>
    <w:p w:rsidR="00C456BE" w:rsidRPr="004B6EAF" w:rsidRDefault="00C456BE" w:rsidP="004B6EAF">
      <w:pPr>
        <w:spacing w:line="360" w:lineRule="auto"/>
        <w:jc w:val="both"/>
        <w:outlineLvl w:val="0"/>
        <w:rPr>
          <w:rFonts w:ascii="Book Antiqua" w:hAnsi="Book Antiqua"/>
          <w:b/>
          <w:color w:val="000000" w:themeColor="text1"/>
          <w:lang w:val="en-GB" w:eastAsia="zh-CN"/>
        </w:rPr>
      </w:pPr>
      <w:r w:rsidRPr="004B6EAF">
        <w:rPr>
          <w:rFonts w:ascii="Book Antiqua" w:hAnsi="Book Antiqua"/>
          <w:b/>
          <w:color w:val="000000" w:themeColor="text1"/>
          <w:lang w:val="en-GB" w:eastAsia="zh-CN"/>
        </w:rPr>
        <w:t>ESPS Manuscript NO: 15521</w:t>
      </w:r>
    </w:p>
    <w:p w:rsidR="00C456BE" w:rsidRPr="004B6EAF" w:rsidRDefault="00C456BE" w:rsidP="004B6EAF">
      <w:pPr>
        <w:spacing w:line="360" w:lineRule="auto"/>
        <w:jc w:val="both"/>
        <w:outlineLvl w:val="0"/>
        <w:rPr>
          <w:rFonts w:ascii="Book Antiqua" w:hAnsi="Book Antiqua"/>
          <w:b/>
          <w:color w:val="000000" w:themeColor="text1"/>
          <w:lang w:val="en-GB" w:eastAsia="zh-CN"/>
        </w:rPr>
      </w:pPr>
      <w:r w:rsidRPr="004B6EAF">
        <w:rPr>
          <w:rFonts w:ascii="Book Antiqua" w:hAnsi="Book Antiqua"/>
          <w:b/>
          <w:color w:val="000000" w:themeColor="text1"/>
          <w:lang w:val="en-GB" w:eastAsia="zh-CN"/>
        </w:rPr>
        <w:t>Columns: MINIREVIEWS</w:t>
      </w:r>
    </w:p>
    <w:p w:rsidR="00C456BE" w:rsidRPr="004B6EAF" w:rsidRDefault="00C456BE" w:rsidP="004B6EAF">
      <w:pPr>
        <w:spacing w:line="360" w:lineRule="auto"/>
        <w:jc w:val="both"/>
        <w:outlineLvl w:val="0"/>
        <w:rPr>
          <w:rFonts w:ascii="Book Antiqua" w:hAnsi="Book Antiqua"/>
          <w:b/>
          <w:color w:val="000000" w:themeColor="text1"/>
          <w:lang w:val="en-GB" w:eastAsia="zh-CN"/>
        </w:rPr>
      </w:pPr>
    </w:p>
    <w:p w:rsidR="00556217" w:rsidRPr="004B6EAF" w:rsidRDefault="00F577E3" w:rsidP="004B6EAF">
      <w:pPr>
        <w:spacing w:line="360" w:lineRule="auto"/>
        <w:jc w:val="both"/>
        <w:outlineLvl w:val="0"/>
        <w:rPr>
          <w:rFonts w:ascii="Book Antiqua" w:hAnsi="Book Antiqua"/>
          <w:b/>
          <w:color w:val="000000" w:themeColor="text1"/>
          <w:lang w:val="en-GB"/>
        </w:rPr>
      </w:pPr>
      <w:proofErr w:type="spellStart"/>
      <w:r w:rsidRPr="004B6EAF">
        <w:rPr>
          <w:rFonts w:ascii="Book Antiqua" w:hAnsi="Book Antiqua"/>
          <w:b/>
          <w:color w:val="000000" w:themeColor="text1"/>
          <w:lang w:val="en-GB"/>
        </w:rPr>
        <w:t>Unresectable</w:t>
      </w:r>
      <w:proofErr w:type="spellEnd"/>
      <w:r w:rsidRPr="004B6EAF">
        <w:rPr>
          <w:rFonts w:ascii="Book Antiqua" w:hAnsi="Book Antiqua"/>
          <w:b/>
          <w:color w:val="000000" w:themeColor="text1"/>
          <w:lang w:val="en-GB"/>
        </w:rPr>
        <w:t xml:space="preserve"> stage II</w:t>
      </w:r>
      <w:r w:rsidR="00CF2400" w:rsidRPr="004B6EAF">
        <w:rPr>
          <w:rFonts w:ascii="Book Antiqua" w:hAnsi="Book Antiqua"/>
          <w:b/>
          <w:color w:val="000000" w:themeColor="text1"/>
          <w:lang w:val="en-GB"/>
        </w:rPr>
        <w:t xml:space="preserve">I </w:t>
      </w:r>
      <w:r w:rsidR="00C456BE" w:rsidRPr="004B6EAF">
        <w:rPr>
          <w:rFonts w:ascii="Book Antiqua" w:hAnsi="Book Antiqua"/>
          <w:b/>
          <w:color w:val="000000" w:themeColor="text1"/>
          <w:lang w:val="en-GB"/>
        </w:rPr>
        <w:t>non-small-cell lung c</w:t>
      </w:r>
      <w:r w:rsidR="00CF2400" w:rsidRPr="004B6EAF">
        <w:rPr>
          <w:rFonts w:ascii="Book Antiqua" w:hAnsi="Book Antiqua"/>
          <w:b/>
          <w:color w:val="000000" w:themeColor="text1"/>
          <w:lang w:val="en-GB"/>
        </w:rPr>
        <w:t xml:space="preserve">ancer: </w:t>
      </w:r>
      <w:r w:rsidR="00C31C55" w:rsidRPr="004B6EAF">
        <w:rPr>
          <w:rFonts w:ascii="Book Antiqua" w:hAnsi="Book Antiqua"/>
          <w:b/>
          <w:color w:val="000000" w:themeColor="text1"/>
          <w:lang w:val="en-GB"/>
        </w:rPr>
        <w:t xml:space="preserve">Have </w:t>
      </w:r>
      <w:r w:rsidRPr="004B6EAF">
        <w:rPr>
          <w:rFonts w:ascii="Book Antiqua" w:hAnsi="Book Antiqua"/>
          <w:b/>
          <w:color w:val="000000" w:themeColor="text1"/>
          <w:lang w:val="en-GB"/>
        </w:rPr>
        <w:t>we made any progress?</w:t>
      </w:r>
    </w:p>
    <w:p w:rsidR="00F577E3" w:rsidRPr="004B6EAF" w:rsidRDefault="00F577E3" w:rsidP="004B6EAF">
      <w:pPr>
        <w:spacing w:line="360" w:lineRule="auto"/>
        <w:jc w:val="both"/>
        <w:outlineLvl w:val="0"/>
        <w:rPr>
          <w:rFonts w:ascii="Book Antiqua" w:hAnsi="Book Antiqua"/>
          <w:b/>
          <w:color w:val="000000" w:themeColor="text1"/>
          <w:lang w:val="en-GB"/>
        </w:rPr>
      </w:pPr>
    </w:p>
    <w:p w:rsidR="00C456BE" w:rsidRPr="004B6EAF" w:rsidRDefault="00C456BE" w:rsidP="004B6EAF">
      <w:pPr>
        <w:spacing w:line="360" w:lineRule="auto"/>
        <w:jc w:val="both"/>
        <w:rPr>
          <w:rFonts w:ascii="Book Antiqua" w:hAnsi="Book Antiqua"/>
          <w:color w:val="000000" w:themeColor="text1"/>
          <w:lang w:val="nl-BE" w:eastAsia="zh-CN"/>
        </w:rPr>
      </w:pPr>
      <w:r w:rsidRPr="004B6EAF">
        <w:rPr>
          <w:rFonts w:ascii="Book Antiqua" w:hAnsi="Book Antiqua"/>
          <w:color w:val="000000" w:themeColor="text1"/>
          <w:lang w:val="nl-BE"/>
        </w:rPr>
        <w:t xml:space="preserve">De Tollenaere C </w:t>
      </w:r>
      <w:r w:rsidRPr="004B6EAF">
        <w:rPr>
          <w:rFonts w:ascii="Book Antiqua" w:hAnsi="Book Antiqua"/>
          <w:i/>
          <w:color w:val="000000" w:themeColor="text1"/>
          <w:lang w:val="nl-BE" w:eastAsia="zh-CN"/>
        </w:rPr>
        <w:t>et al</w:t>
      </w:r>
      <w:r w:rsidRPr="004B6EAF">
        <w:rPr>
          <w:rFonts w:ascii="Book Antiqua" w:hAnsi="Book Antiqua"/>
          <w:color w:val="000000" w:themeColor="text1"/>
          <w:lang w:val="nl-BE" w:eastAsia="zh-CN"/>
        </w:rPr>
        <w:t xml:space="preserve">. </w:t>
      </w:r>
      <w:r w:rsidR="00556217" w:rsidRPr="004B6EAF">
        <w:rPr>
          <w:rFonts w:ascii="Book Antiqua" w:hAnsi="Book Antiqua"/>
          <w:color w:val="000000" w:themeColor="text1"/>
          <w:lang w:val="nl-BE"/>
        </w:rPr>
        <w:t xml:space="preserve">Unresectable stage III NSCLC: </w:t>
      </w:r>
      <w:r w:rsidRPr="004B6EAF">
        <w:rPr>
          <w:rFonts w:ascii="Book Antiqua" w:hAnsi="Book Antiqua"/>
          <w:color w:val="000000" w:themeColor="text1"/>
          <w:lang w:val="nl-BE"/>
        </w:rPr>
        <w:t>Review</w:t>
      </w:r>
    </w:p>
    <w:p w:rsidR="00C456BE" w:rsidRPr="004B6EAF" w:rsidRDefault="00C456BE" w:rsidP="004B6EAF">
      <w:pPr>
        <w:spacing w:line="360" w:lineRule="auto"/>
        <w:jc w:val="both"/>
        <w:rPr>
          <w:rFonts w:ascii="Book Antiqua" w:hAnsi="Book Antiqua"/>
          <w:color w:val="000000" w:themeColor="text1"/>
          <w:lang w:val="nl-BE" w:eastAsia="zh-CN"/>
        </w:rPr>
      </w:pPr>
    </w:p>
    <w:p w:rsidR="00C456BE" w:rsidRPr="004B6EAF" w:rsidRDefault="00C456BE" w:rsidP="004B6EAF">
      <w:pPr>
        <w:spacing w:line="360" w:lineRule="auto"/>
        <w:jc w:val="both"/>
        <w:rPr>
          <w:rFonts w:ascii="Book Antiqua" w:hAnsi="Book Antiqua"/>
          <w:color w:val="000000" w:themeColor="text1"/>
          <w:lang w:val="nl-BE" w:eastAsia="zh-CN"/>
        </w:rPr>
      </w:pPr>
      <w:r w:rsidRPr="004B6EAF">
        <w:rPr>
          <w:rFonts w:ascii="Book Antiqua" w:hAnsi="Book Antiqua"/>
          <w:color w:val="000000" w:themeColor="text1"/>
          <w:lang w:val="nl-BE" w:eastAsia="zh-CN"/>
        </w:rPr>
        <w:t>Carolien De Tollenaere, Yolande Lievens, Katrien Vandecasteele, Karim Vermaelen, Veerle Surmont</w:t>
      </w:r>
    </w:p>
    <w:p w:rsidR="00556217" w:rsidRPr="004B6EAF" w:rsidRDefault="00556217" w:rsidP="004B6EAF">
      <w:pPr>
        <w:spacing w:line="360" w:lineRule="auto"/>
        <w:jc w:val="both"/>
        <w:rPr>
          <w:rFonts w:ascii="Book Antiqua" w:hAnsi="Book Antiqua"/>
          <w:color w:val="000000" w:themeColor="text1"/>
          <w:lang w:val="nl-BE" w:eastAsia="zh-CN"/>
        </w:rPr>
      </w:pPr>
    </w:p>
    <w:p w:rsidR="00556217" w:rsidRPr="004B6EAF" w:rsidRDefault="00C456BE" w:rsidP="004B6EAF">
      <w:pPr>
        <w:spacing w:line="360" w:lineRule="auto"/>
        <w:jc w:val="both"/>
        <w:rPr>
          <w:rFonts w:ascii="Book Antiqua" w:hAnsi="Book Antiqua"/>
          <w:color w:val="000000" w:themeColor="text1"/>
          <w:lang w:val="en-GB" w:eastAsia="zh-CN"/>
        </w:rPr>
      </w:pPr>
      <w:proofErr w:type="spellStart"/>
      <w:r w:rsidRPr="004B6EAF">
        <w:rPr>
          <w:rFonts w:ascii="Book Antiqua" w:hAnsi="Book Antiqua"/>
          <w:b/>
          <w:color w:val="000000" w:themeColor="text1"/>
          <w:lang w:val="en-GB" w:eastAsia="zh-CN"/>
        </w:rPr>
        <w:t>Carolien</w:t>
      </w:r>
      <w:proofErr w:type="spellEnd"/>
      <w:r w:rsidRPr="004B6EAF">
        <w:rPr>
          <w:rFonts w:ascii="Book Antiqua" w:hAnsi="Book Antiqua"/>
          <w:b/>
          <w:color w:val="000000" w:themeColor="text1"/>
          <w:lang w:val="en-GB" w:eastAsia="zh-CN"/>
        </w:rPr>
        <w:t xml:space="preserve"> De </w:t>
      </w:r>
      <w:proofErr w:type="spellStart"/>
      <w:r w:rsidRPr="004B6EAF">
        <w:rPr>
          <w:rFonts w:ascii="Book Antiqua" w:hAnsi="Book Antiqua"/>
          <w:b/>
          <w:color w:val="000000" w:themeColor="text1"/>
          <w:lang w:val="en-GB" w:eastAsia="zh-CN"/>
        </w:rPr>
        <w:t>Tollenaere</w:t>
      </w:r>
      <w:proofErr w:type="spellEnd"/>
      <w:r w:rsidRPr="004B6EAF">
        <w:rPr>
          <w:rFonts w:ascii="Book Antiqua" w:hAnsi="Book Antiqua"/>
          <w:b/>
          <w:color w:val="000000" w:themeColor="text1"/>
          <w:lang w:val="en-GB" w:eastAsia="zh-CN"/>
        </w:rPr>
        <w:t xml:space="preserve">, </w:t>
      </w:r>
      <w:proofErr w:type="spellStart"/>
      <w:r w:rsidRPr="004B6EAF">
        <w:rPr>
          <w:rFonts w:ascii="Book Antiqua" w:hAnsi="Book Antiqua"/>
          <w:b/>
          <w:color w:val="000000" w:themeColor="text1"/>
          <w:lang w:val="en-GB" w:eastAsia="zh-CN"/>
        </w:rPr>
        <w:t>Karim</w:t>
      </w:r>
      <w:proofErr w:type="spellEnd"/>
      <w:r w:rsidRPr="004B6EAF">
        <w:rPr>
          <w:rFonts w:ascii="Book Antiqua" w:hAnsi="Book Antiqua"/>
          <w:b/>
          <w:color w:val="000000" w:themeColor="text1"/>
          <w:lang w:val="en-GB" w:eastAsia="zh-CN"/>
        </w:rPr>
        <w:t xml:space="preserve"> </w:t>
      </w:r>
      <w:proofErr w:type="spellStart"/>
      <w:r w:rsidRPr="004B6EAF">
        <w:rPr>
          <w:rFonts w:ascii="Book Antiqua" w:hAnsi="Book Antiqua"/>
          <w:b/>
          <w:color w:val="000000" w:themeColor="text1"/>
          <w:lang w:val="en-GB" w:eastAsia="zh-CN"/>
        </w:rPr>
        <w:t>Vermaelen</w:t>
      </w:r>
      <w:proofErr w:type="spellEnd"/>
      <w:r w:rsidRPr="004B6EAF">
        <w:rPr>
          <w:rFonts w:ascii="Book Antiqua" w:hAnsi="Book Antiqua"/>
          <w:b/>
          <w:color w:val="000000" w:themeColor="text1"/>
          <w:lang w:val="en-GB" w:eastAsia="zh-CN"/>
        </w:rPr>
        <w:t xml:space="preserve">, </w:t>
      </w:r>
      <w:proofErr w:type="spellStart"/>
      <w:r w:rsidRPr="004B6EAF">
        <w:rPr>
          <w:rFonts w:ascii="Book Antiqua" w:hAnsi="Book Antiqua"/>
          <w:b/>
          <w:color w:val="000000" w:themeColor="text1"/>
          <w:lang w:val="en-GB" w:eastAsia="zh-CN"/>
        </w:rPr>
        <w:t>Veerle</w:t>
      </w:r>
      <w:proofErr w:type="spellEnd"/>
      <w:r w:rsidRPr="004B6EAF">
        <w:rPr>
          <w:rFonts w:ascii="Book Antiqua" w:hAnsi="Book Antiqua"/>
          <w:b/>
          <w:color w:val="000000" w:themeColor="text1"/>
          <w:lang w:val="en-GB" w:eastAsia="zh-CN"/>
        </w:rPr>
        <w:t xml:space="preserve"> </w:t>
      </w:r>
      <w:proofErr w:type="spellStart"/>
      <w:r w:rsidRPr="004B6EAF">
        <w:rPr>
          <w:rFonts w:ascii="Book Antiqua" w:hAnsi="Book Antiqua"/>
          <w:b/>
          <w:color w:val="000000" w:themeColor="text1"/>
          <w:lang w:val="en-GB" w:eastAsia="zh-CN"/>
        </w:rPr>
        <w:t>Surmont</w:t>
      </w:r>
      <w:proofErr w:type="spellEnd"/>
      <w:r w:rsidRPr="004B6EAF">
        <w:rPr>
          <w:rFonts w:ascii="Book Antiqua" w:hAnsi="Book Antiqua"/>
          <w:b/>
          <w:color w:val="000000" w:themeColor="text1"/>
          <w:lang w:val="en-GB" w:eastAsia="zh-CN"/>
        </w:rPr>
        <w:t>,</w:t>
      </w:r>
      <w:r w:rsidRPr="004B6EAF">
        <w:rPr>
          <w:rFonts w:ascii="Book Antiqua" w:hAnsi="Book Antiqua"/>
          <w:color w:val="000000" w:themeColor="text1"/>
          <w:lang w:val="en-GB" w:eastAsia="zh-CN"/>
        </w:rPr>
        <w:t xml:space="preserve"> </w:t>
      </w:r>
      <w:r w:rsidR="00556217" w:rsidRPr="004B6EAF">
        <w:rPr>
          <w:rFonts w:ascii="Book Antiqua" w:hAnsi="Book Antiqua"/>
          <w:color w:val="000000" w:themeColor="text1"/>
          <w:lang w:val="en-GB"/>
        </w:rPr>
        <w:t xml:space="preserve">Department of </w:t>
      </w:r>
      <w:r w:rsidR="009B697A" w:rsidRPr="004B6EAF">
        <w:rPr>
          <w:rFonts w:ascii="Book Antiqua" w:hAnsi="Book Antiqua"/>
          <w:color w:val="000000" w:themeColor="text1"/>
          <w:lang w:val="en-GB"/>
        </w:rPr>
        <w:t>Respiratory Medicine</w:t>
      </w:r>
      <w:r w:rsidR="00556217" w:rsidRPr="004B6EAF">
        <w:rPr>
          <w:rFonts w:ascii="Book Antiqua" w:hAnsi="Book Antiqua"/>
          <w:color w:val="000000" w:themeColor="text1"/>
          <w:lang w:val="en-GB"/>
        </w:rPr>
        <w:t>, University Hospital</w:t>
      </w:r>
      <w:r w:rsidRPr="004B6EAF">
        <w:rPr>
          <w:rFonts w:ascii="Book Antiqua" w:hAnsi="Book Antiqua"/>
          <w:color w:val="000000" w:themeColor="text1"/>
          <w:lang w:val="en-GB"/>
        </w:rPr>
        <w:t xml:space="preserve"> Ghent, </w:t>
      </w:r>
      <w:r w:rsidR="00485692" w:rsidRPr="004B6EAF">
        <w:rPr>
          <w:rFonts w:ascii="Book Antiqua" w:hAnsi="Book Antiqua"/>
          <w:color w:val="000000" w:themeColor="text1"/>
          <w:lang w:val="en-GB" w:eastAsia="zh-CN"/>
        </w:rPr>
        <w:t xml:space="preserve">9000 </w:t>
      </w:r>
      <w:r w:rsidRPr="004B6EAF">
        <w:rPr>
          <w:rFonts w:ascii="Book Antiqua" w:hAnsi="Book Antiqua"/>
          <w:color w:val="000000" w:themeColor="text1"/>
          <w:lang w:val="en-GB"/>
        </w:rPr>
        <w:t>Ghent, Belgium</w:t>
      </w:r>
    </w:p>
    <w:p w:rsidR="00556217" w:rsidRPr="004B6EAF" w:rsidRDefault="00C456BE" w:rsidP="004B6EAF">
      <w:pPr>
        <w:spacing w:line="360" w:lineRule="auto"/>
        <w:jc w:val="both"/>
        <w:rPr>
          <w:rFonts w:ascii="Book Antiqua" w:hAnsi="Book Antiqua"/>
          <w:color w:val="000000" w:themeColor="text1"/>
          <w:lang w:val="en-GB" w:eastAsia="zh-CN"/>
        </w:rPr>
      </w:pPr>
      <w:proofErr w:type="spellStart"/>
      <w:r w:rsidRPr="004B6EAF">
        <w:rPr>
          <w:rFonts w:ascii="Book Antiqua" w:hAnsi="Book Antiqua"/>
          <w:b/>
          <w:color w:val="000000" w:themeColor="text1"/>
          <w:lang w:val="en-GB" w:eastAsia="zh-CN"/>
        </w:rPr>
        <w:t>Yolande</w:t>
      </w:r>
      <w:proofErr w:type="spellEnd"/>
      <w:r w:rsidRPr="004B6EAF">
        <w:rPr>
          <w:rFonts w:ascii="Book Antiqua" w:hAnsi="Book Antiqua"/>
          <w:b/>
          <w:color w:val="000000" w:themeColor="text1"/>
          <w:lang w:val="en-GB" w:eastAsia="zh-CN"/>
        </w:rPr>
        <w:t xml:space="preserve"> </w:t>
      </w:r>
      <w:proofErr w:type="spellStart"/>
      <w:r w:rsidRPr="004B6EAF">
        <w:rPr>
          <w:rFonts w:ascii="Book Antiqua" w:hAnsi="Book Antiqua"/>
          <w:b/>
          <w:color w:val="000000" w:themeColor="text1"/>
          <w:lang w:val="en-GB" w:eastAsia="zh-CN"/>
        </w:rPr>
        <w:t>Lievens</w:t>
      </w:r>
      <w:proofErr w:type="spellEnd"/>
      <w:r w:rsidRPr="004B6EAF">
        <w:rPr>
          <w:rFonts w:ascii="Book Antiqua" w:hAnsi="Book Antiqua"/>
          <w:b/>
          <w:color w:val="000000" w:themeColor="text1"/>
          <w:lang w:val="en-GB" w:eastAsia="zh-CN"/>
        </w:rPr>
        <w:t xml:space="preserve">, </w:t>
      </w:r>
      <w:proofErr w:type="spellStart"/>
      <w:r w:rsidRPr="004B6EAF">
        <w:rPr>
          <w:rFonts w:ascii="Book Antiqua" w:hAnsi="Book Antiqua"/>
          <w:b/>
          <w:color w:val="000000" w:themeColor="text1"/>
          <w:lang w:val="en-GB" w:eastAsia="zh-CN"/>
        </w:rPr>
        <w:t>Katrien</w:t>
      </w:r>
      <w:proofErr w:type="spellEnd"/>
      <w:r w:rsidRPr="004B6EAF">
        <w:rPr>
          <w:rFonts w:ascii="Book Antiqua" w:hAnsi="Book Antiqua"/>
          <w:b/>
          <w:color w:val="000000" w:themeColor="text1"/>
          <w:lang w:val="en-GB" w:eastAsia="zh-CN"/>
        </w:rPr>
        <w:t xml:space="preserve"> </w:t>
      </w:r>
      <w:proofErr w:type="spellStart"/>
      <w:r w:rsidRPr="004B6EAF">
        <w:rPr>
          <w:rFonts w:ascii="Book Antiqua" w:hAnsi="Book Antiqua"/>
          <w:b/>
          <w:color w:val="000000" w:themeColor="text1"/>
          <w:lang w:val="en-GB" w:eastAsia="zh-CN"/>
        </w:rPr>
        <w:t>Vandecasteele</w:t>
      </w:r>
      <w:proofErr w:type="spellEnd"/>
      <w:r w:rsidRPr="004B6EAF">
        <w:rPr>
          <w:rFonts w:ascii="Book Antiqua" w:hAnsi="Book Antiqua"/>
          <w:b/>
          <w:color w:val="000000" w:themeColor="text1"/>
          <w:lang w:val="en-GB" w:eastAsia="zh-CN"/>
        </w:rPr>
        <w:t>,</w:t>
      </w:r>
      <w:r w:rsidR="00556217" w:rsidRPr="004B6EAF">
        <w:rPr>
          <w:rFonts w:ascii="Book Antiqua" w:hAnsi="Book Antiqua"/>
          <w:color w:val="000000" w:themeColor="text1"/>
          <w:vertAlign w:val="superscript"/>
          <w:lang w:val="en-GB"/>
        </w:rPr>
        <w:t xml:space="preserve"> </w:t>
      </w:r>
      <w:r w:rsidR="00556217" w:rsidRPr="004B6EAF">
        <w:rPr>
          <w:rFonts w:ascii="Book Antiqua" w:hAnsi="Book Antiqua"/>
          <w:color w:val="000000" w:themeColor="text1"/>
          <w:lang w:val="en-GB"/>
        </w:rPr>
        <w:t xml:space="preserve">Department of </w:t>
      </w:r>
      <w:r w:rsidR="009B697A" w:rsidRPr="004B6EAF">
        <w:rPr>
          <w:rFonts w:ascii="Book Antiqua" w:hAnsi="Book Antiqua"/>
          <w:color w:val="000000" w:themeColor="text1"/>
          <w:lang w:val="en-GB"/>
        </w:rPr>
        <w:t>R</w:t>
      </w:r>
      <w:r w:rsidR="00556217" w:rsidRPr="004B6EAF">
        <w:rPr>
          <w:rFonts w:ascii="Book Antiqua" w:hAnsi="Book Antiqua"/>
          <w:color w:val="000000" w:themeColor="text1"/>
          <w:lang w:val="en-GB"/>
        </w:rPr>
        <w:t>adiotherapy, University</w:t>
      </w:r>
      <w:r w:rsidRPr="004B6EAF">
        <w:rPr>
          <w:rFonts w:ascii="Book Antiqua" w:hAnsi="Book Antiqua"/>
          <w:color w:val="000000" w:themeColor="text1"/>
          <w:lang w:val="en-GB"/>
        </w:rPr>
        <w:t xml:space="preserve"> Hospital Ghent, </w:t>
      </w:r>
      <w:r w:rsidR="00485692" w:rsidRPr="004B6EAF">
        <w:rPr>
          <w:rFonts w:ascii="Book Antiqua" w:hAnsi="Book Antiqua"/>
          <w:color w:val="000000" w:themeColor="text1"/>
          <w:lang w:val="en-GB" w:eastAsia="zh-CN"/>
        </w:rPr>
        <w:t xml:space="preserve">9000 </w:t>
      </w:r>
      <w:r w:rsidR="00485692" w:rsidRPr="004B6EAF">
        <w:rPr>
          <w:rFonts w:ascii="Book Antiqua" w:hAnsi="Book Antiqua"/>
          <w:color w:val="000000" w:themeColor="text1"/>
          <w:lang w:val="en-GB"/>
        </w:rPr>
        <w:t>Ghent, Belgium</w:t>
      </w:r>
    </w:p>
    <w:p w:rsidR="00F577E3" w:rsidRPr="004B6EAF" w:rsidRDefault="00F577E3" w:rsidP="004B6EAF">
      <w:pPr>
        <w:spacing w:line="360" w:lineRule="auto"/>
        <w:jc w:val="both"/>
        <w:rPr>
          <w:rFonts w:ascii="Book Antiqua" w:hAnsi="Book Antiqua"/>
          <w:color w:val="000000" w:themeColor="text1"/>
          <w:lang w:val="en-GB" w:eastAsia="zh-CN"/>
        </w:rPr>
      </w:pPr>
    </w:p>
    <w:p w:rsidR="00C456BE" w:rsidRPr="004B6EAF" w:rsidRDefault="00C456BE" w:rsidP="004B6EAF">
      <w:pPr>
        <w:spacing w:line="360" w:lineRule="auto"/>
        <w:jc w:val="both"/>
        <w:rPr>
          <w:rFonts w:ascii="Book Antiqua" w:hAnsi="Book Antiqua"/>
          <w:b/>
          <w:color w:val="000000" w:themeColor="text1"/>
          <w:lang w:val="en-GB" w:eastAsia="zh-CN"/>
        </w:rPr>
      </w:pPr>
      <w:bookmarkStart w:id="0" w:name="OLE_LINK81"/>
      <w:bookmarkStart w:id="1" w:name="OLE_LINK125"/>
      <w:bookmarkStart w:id="2" w:name="OLE_LINK152"/>
      <w:bookmarkStart w:id="3" w:name="OLE_LINK173"/>
      <w:bookmarkStart w:id="4" w:name="OLE_LINK190"/>
      <w:bookmarkStart w:id="5" w:name="OLE_LINK228"/>
      <w:bookmarkStart w:id="6" w:name="OLE_LINK296"/>
      <w:bookmarkStart w:id="7" w:name="OLE_LINK31"/>
      <w:r w:rsidRPr="004B6EAF">
        <w:rPr>
          <w:rFonts w:ascii="Book Antiqua" w:eastAsia="MS Mincho" w:hAnsi="Book Antiqua"/>
          <w:b/>
          <w:color w:val="000000" w:themeColor="text1"/>
          <w:lang w:val="en-GB"/>
        </w:rPr>
        <w:t>Author contributions:</w:t>
      </w:r>
      <w:bookmarkEnd w:id="0"/>
      <w:bookmarkEnd w:id="1"/>
      <w:bookmarkEnd w:id="2"/>
      <w:bookmarkEnd w:id="3"/>
      <w:bookmarkEnd w:id="4"/>
      <w:bookmarkEnd w:id="5"/>
      <w:bookmarkEnd w:id="6"/>
      <w:bookmarkEnd w:id="7"/>
      <w:r w:rsidRPr="004B6EAF">
        <w:rPr>
          <w:rFonts w:ascii="Book Antiqua" w:hAnsi="Book Antiqua"/>
          <w:b/>
          <w:color w:val="000000" w:themeColor="text1"/>
          <w:lang w:val="en-GB" w:eastAsia="zh-CN"/>
        </w:rPr>
        <w:t xml:space="preserve"> </w:t>
      </w:r>
      <w:r w:rsidRPr="004B6EAF">
        <w:rPr>
          <w:rFonts w:ascii="Book Antiqua" w:hAnsi="Book Antiqua"/>
          <w:color w:val="000000" w:themeColor="text1"/>
          <w:lang w:val="en-GB" w:eastAsia="zh-CN"/>
        </w:rPr>
        <w:t>All the authors equally contributed to this work.</w:t>
      </w:r>
    </w:p>
    <w:p w:rsidR="00C456BE" w:rsidRPr="004B6EAF" w:rsidRDefault="00C456BE" w:rsidP="004B6EAF">
      <w:pPr>
        <w:spacing w:line="360" w:lineRule="auto"/>
        <w:jc w:val="both"/>
        <w:rPr>
          <w:rFonts w:ascii="Book Antiqua" w:hAnsi="Book Antiqua"/>
          <w:b/>
          <w:color w:val="000000" w:themeColor="text1"/>
          <w:lang w:val="en-GB" w:eastAsia="zh-CN"/>
        </w:rPr>
      </w:pPr>
    </w:p>
    <w:p w:rsidR="00C456BE" w:rsidRPr="004B6EAF" w:rsidRDefault="00C456BE" w:rsidP="004B6EAF">
      <w:pPr>
        <w:pStyle w:val="BodyTextIndent"/>
        <w:spacing w:after="0" w:line="360" w:lineRule="auto"/>
        <w:ind w:leftChars="0" w:left="0"/>
        <w:rPr>
          <w:rFonts w:eastAsia="宋体"/>
          <w:color w:val="000000" w:themeColor="text1"/>
          <w:sz w:val="24"/>
          <w:szCs w:val="24"/>
          <w:lang w:eastAsia="zh-CN"/>
        </w:rPr>
      </w:pPr>
      <w:r w:rsidRPr="004B6EAF">
        <w:rPr>
          <w:rFonts w:eastAsia="Times New Roman" w:cs="Gulim"/>
          <w:b/>
          <w:color w:val="000000" w:themeColor="text1"/>
          <w:sz w:val="24"/>
          <w:szCs w:val="24"/>
        </w:rPr>
        <w:t>Conflict-of-interest</w:t>
      </w:r>
      <w:r w:rsidRPr="004B6EAF">
        <w:rPr>
          <w:rFonts w:cs="Gulim"/>
          <w:b/>
          <w:color w:val="000000" w:themeColor="text1"/>
          <w:sz w:val="24"/>
          <w:szCs w:val="24"/>
          <w:lang w:eastAsia="zh-CN"/>
        </w:rPr>
        <w:t>:</w:t>
      </w:r>
      <w:r w:rsidRPr="004B6EAF">
        <w:rPr>
          <w:rFonts w:eastAsia="宋体" w:cs="Gulim"/>
          <w:b/>
          <w:color w:val="000000" w:themeColor="text1"/>
          <w:sz w:val="24"/>
          <w:szCs w:val="24"/>
          <w:lang w:eastAsia="zh-CN"/>
        </w:rPr>
        <w:t xml:space="preserve"> </w:t>
      </w:r>
      <w:r w:rsidRPr="004B6EAF">
        <w:rPr>
          <w:color w:val="000000" w:themeColor="text1"/>
          <w:sz w:val="24"/>
          <w:szCs w:val="24"/>
        </w:rPr>
        <w:t>The authors declare that they have no competing interests.</w:t>
      </w:r>
    </w:p>
    <w:p w:rsidR="00C456BE" w:rsidRPr="004B6EAF" w:rsidRDefault="00C456BE" w:rsidP="004B6EAF">
      <w:pPr>
        <w:pStyle w:val="CommentText"/>
        <w:adjustRightInd w:val="0"/>
        <w:snapToGrid w:val="0"/>
        <w:spacing w:line="360" w:lineRule="auto"/>
        <w:jc w:val="both"/>
        <w:rPr>
          <w:rFonts w:cs="Gulim"/>
          <w:b/>
          <w:color w:val="000000" w:themeColor="text1"/>
          <w:sz w:val="24"/>
          <w:szCs w:val="24"/>
          <w:lang w:eastAsia="zh-CN"/>
        </w:rPr>
      </w:pPr>
      <w:r w:rsidRPr="004B6EAF">
        <w:rPr>
          <w:rFonts w:eastAsia="Times New Roman" w:cs="Gulim"/>
          <w:b/>
          <w:color w:val="000000" w:themeColor="text1"/>
          <w:sz w:val="24"/>
          <w:szCs w:val="24"/>
        </w:rPr>
        <w:t xml:space="preserve"> </w:t>
      </w:r>
    </w:p>
    <w:p w:rsidR="00C456BE" w:rsidRPr="004B6EAF" w:rsidRDefault="00C456BE" w:rsidP="004B6EAF">
      <w:pPr>
        <w:spacing w:line="360" w:lineRule="auto"/>
        <w:jc w:val="both"/>
        <w:rPr>
          <w:rFonts w:ascii="Book Antiqua" w:eastAsia="宋体" w:hAnsi="Book Antiqua" w:cs="宋体"/>
          <w:color w:val="000000" w:themeColor="text1"/>
          <w:lang w:val="en-GB" w:eastAsia="zh-CN"/>
        </w:rPr>
      </w:pPr>
      <w:bookmarkStart w:id="8" w:name="OLE_LINK507"/>
      <w:bookmarkStart w:id="9" w:name="OLE_LINK506"/>
      <w:bookmarkStart w:id="10" w:name="OLE_LINK496"/>
      <w:bookmarkStart w:id="11" w:name="OLE_LINK479"/>
      <w:r w:rsidRPr="004B6EAF">
        <w:rPr>
          <w:rFonts w:ascii="Book Antiqua" w:eastAsia="宋体" w:hAnsi="Book Antiqua" w:cs="宋体"/>
          <w:b/>
          <w:color w:val="000000" w:themeColor="text1"/>
          <w:lang w:val="en-GB" w:eastAsia="zh-CN"/>
        </w:rPr>
        <w:t xml:space="preserve">Open-Access: </w:t>
      </w:r>
      <w:r w:rsidRPr="004B6EAF">
        <w:rPr>
          <w:rFonts w:ascii="Book Antiqua" w:eastAsia="宋体" w:hAnsi="Book Antiqua" w:cs="宋体"/>
          <w:color w:val="000000" w:themeColor="text1"/>
          <w:lang w:val="en-GB"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4B6EAF">
          <w:rPr>
            <w:rFonts w:ascii="Book Antiqua" w:eastAsia="宋体" w:hAnsi="Book Antiqua" w:cs="宋体"/>
            <w:color w:val="000000" w:themeColor="text1"/>
            <w:u w:val="single"/>
            <w:lang w:val="en-GB" w:eastAsia="zh-CN"/>
          </w:rPr>
          <w:t>http://creativecommons.org/licenses/by-nc/4.0/</w:t>
        </w:r>
      </w:hyperlink>
      <w:bookmarkEnd w:id="8"/>
      <w:bookmarkEnd w:id="9"/>
      <w:bookmarkEnd w:id="10"/>
      <w:bookmarkEnd w:id="11"/>
    </w:p>
    <w:p w:rsidR="00C456BE" w:rsidRPr="004B6EAF" w:rsidRDefault="00C456BE" w:rsidP="004B6EAF">
      <w:pPr>
        <w:spacing w:line="360" w:lineRule="auto"/>
        <w:jc w:val="both"/>
        <w:rPr>
          <w:rFonts w:ascii="Book Antiqua" w:hAnsi="Book Antiqua"/>
          <w:color w:val="000000" w:themeColor="text1"/>
          <w:lang w:val="en-GB" w:eastAsia="zh-CN"/>
        </w:rPr>
      </w:pPr>
    </w:p>
    <w:p w:rsidR="00EC15B0" w:rsidRPr="004B6EAF" w:rsidRDefault="00EC15B0" w:rsidP="004B6EAF">
      <w:pPr>
        <w:spacing w:line="360" w:lineRule="auto"/>
        <w:jc w:val="both"/>
        <w:rPr>
          <w:rFonts w:ascii="Book Antiqua" w:hAnsi="Book Antiqua"/>
          <w:color w:val="000000" w:themeColor="text1"/>
          <w:lang w:val="en-GB" w:eastAsia="zh-CN"/>
        </w:rPr>
      </w:pPr>
      <w:r w:rsidRPr="004B6EAF">
        <w:rPr>
          <w:rFonts w:ascii="Book Antiqua" w:hAnsi="Book Antiqua"/>
          <w:b/>
          <w:color w:val="000000" w:themeColor="text1"/>
          <w:lang w:val="en-GB" w:eastAsia="zh-CN"/>
        </w:rPr>
        <w:t xml:space="preserve">Correspondence to: </w:t>
      </w:r>
      <w:proofErr w:type="spellStart"/>
      <w:r w:rsidR="006B4414" w:rsidRPr="004B6EAF">
        <w:rPr>
          <w:rFonts w:ascii="Book Antiqua" w:hAnsi="Book Antiqua"/>
          <w:b/>
          <w:color w:val="000000" w:themeColor="text1"/>
          <w:lang w:val="en-GB"/>
        </w:rPr>
        <w:t>Carolien</w:t>
      </w:r>
      <w:proofErr w:type="spellEnd"/>
      <w:r w:rsidR="006B4414" w:rsidRPr="004B6EAF">
        <w:rPr>
          <w:rFonts w:ascii="Book Antiqua" w:hAnsi="Book Antiqua"/>
          <w:b/>
          <w:color w:val="000000" w:themeColor="text1"/>
          <w:lang w:val="en-GB"/>
        </w:rPr>
        <w:t xml:space="preserve"> De </w:t>
      </w:r>
      <w:proofErr w:type="spellStart"/>
      <w:r w:rsidR="006B4414" w:rsidRPr="004B6EAF">
        <w:rPr>
          <w:rFonts w:ascii="Book Antiqua" w:hAnsi="Book Antiqua"/>
          <w:b/>
          <w:color w:val="000000" w:themeColor="text1"/>
          <w:lang w:val="en-GB"/>
        </w:rPr>
        <w:t>Tollenaere</w:t>
      </w:r>
      <w:proofErr w:type="spellEnd"/>
      <w:r w:rsidR="00485692" w:rsidRPr="004B6EAF">
        <w:rPr>
          <w:rFonts w:ascii="Book Antiqua" w:hAnsi="Book Antiqua"/>
          <w:b/>
          <w:color w:val="000000" w:themeColor="text1"/>
          <w:lang w:val="en-GB" w:eastAsia="zh-CN"/>
        </w:rPr>
        <w:t>,</w:t>
      </w:r>
      <w:r w:rsidR="006B4414" w:rsidRPr="004B6EAF">
        <w:rPr>
          <w:rFonts w:ascii="Book Antiqua" w:hAnsi="Book Antiqua"/>
          <w:b/>
          <w:color w:val="000000" w:themeColor="text1"/>
          <w:lang w:val="en-GB"/>
        </w:rPr>
        <w:t xml:space="preserve"> MD</w:t>
      </w:r>
      <w:r w:rsidR="00485692" w:rsidRPr="004B6EAF">
        <w:rPr>
          <w:rFonts w:ascii="Book Antiqua" w:hAnsi="Book Antiqua"/>
          <w:b/>
          <w:color w:val="000000" w:themeColor="text1"/>
          <w:lang w:val="en-GB" w:eastAsia="zh-CN"/>
        </w:rPr>
        <w:t>,</w:t>
      </w:r>
      <w:r w:rsidR="006B4414" w:rsidRPr="004B6EAF">
        <w:rPr>
          <w:rFonts w:ascii="Book Antiqua" w:hAnsi="Book Antiqua"/>
          <w:color w:val="000000" w:themeColor="text1"/>
          <w:lang w:val="en-GB"/>
        </w:rPr>
        <w:t xml:space="preserve"> Department of </w:t>
      </w:r>
      <w:r w:rsidR="009B697A" w:rsidRPr="004B6EAF">
        <w:rPr>
          <w:rFonts w:ascii="Book Antiqua" w:hAnsi="Book Antiqua"/>
          <w:color w:val="000000" w:themeColor="text1"/>
          <w:lang w:val="en-GB"/>
        </w:rPr>
        <w:t>Respiratory Medicine</w:t>
      </w:r>
      <w:r w:rsidR="009B697A">
        <w:rPr>
          <w:rFonts w:ascii="Book Antiqua" w:hAnsi="Book Antiqua" w:hint="eastAsia"/>
          <w:color w:val="000000" w:themeColor="text1"/>
          <w:lang w:val="en-GB" w:eastAsia="zh-CN"/>
        </w:rPr>
        <w:t>,</w:t>
      </w:r>
      <w:r w:rsidR="006B4414" w:rsidRPr="004B6EAF">
        <w:rPr>
          <w:rFonts w:ascii="Book Antiqua" w:hAnsi="Book Antiqua"/>
          <w:color w:val="000000" w:themeColor="text1"/>
          <w:lang w:val="en-GB"/>
        </w:rPr>
        <w:t xml:space="preserve"> University Hospital of Ghent</w:t>
      </w:r>
      <w:r w:rsidR="00485692" w:rsidRPr="004B6EAF">
        <w:rPr>
          <w:rFonts w:ascii="Book Antiqua" w:hAnsi="Book Antiqua"/>
          <w:color w:val="000000" w:themeColor="text1"/>
          <w:lang w:val="en-GB" w:eastAsia="zh-CN"/>
        </w:rPr>
        <w:t>,</w:t>
      </w:r>
      <w:r w:rsidR="006B4414" w:rsidRPr="004B6EAF">
        <w:rPr>
          <w:rFonts w:ascii="Book Antiqua" w:hAnsi="Book Antiqua"/>
          <w:color w:val="000000" w:themeColor="text1"/>
          <w:lang w:val="en-GB"/>
        </w:rPr>
        <w:t xml:space="preserve"> De </w:t>
      </w:r>
      <w:proofErr w:type="spellStart"/>
      <w:r w:rsidR="006B4414" w:rsidRPr="004B6EAF">
        <w:rPr>
          <w:rFonts w:ascii="Book Antiqua" w:hAnsi="Book Antiqua"/>
          <w:color w:val="000000" w:themeColor="text1"/>
          <w:lang w:val="en-GB"/>
        </w:rPr>
        <w:t>Pintelaan</w:t>
      </w:r>
      <w:proofErr w:type="spellEnd"/>
      <w:r w:rsidR="006B4414" w:rsidRPr="004B6EAF">
        <w:rPr>
          <w:rFonts w:ascii="Book Antiqua" w:hAnsi="Book Antiqua"/>
          <w:color w:val="000000" w:themeColor="text1"/>
          <w:lang w:val="en-GB"/>
        </w:rPr>
        <w:t xml:space="preserve"> 185</w:t>
      </w:r>
      <w:r w:rsidR="00485692" w:rsidRPr="004B6EAF">
        <w:rPr>
          <w:rFonts w:ascii="Book Antiqua" w:hAnsi="Book Antiqua"/>
          <w:color w:val="000000" w:themeColor="text1"/>
          <w:lang w:val="en-GB" w:eastAsia="zh-CN"/>
        </w:rPr>
        <w:t>,</w:t>
      </w:r>
      <w:r w:rsidR="006B4414" w:rsidRPr="004B6EAF">
        <w:rPr>
          <w:rFonts w:ascii="Book Antiqua" w:hAnsi="Book Antiqua"/>
          <w:color w:val="000000" w:themeColor="text1"/>
          <w:lang w:val="en-GB"/>
        </w:rPr>
        <w:t xml:space="preserve"> 9000 G</w:t>
      </w:r>
      <w:r w:rsidR="00485692" w:rsidRPr="004B6EAF">
        <w:rPr>
          <w:rFonts w:ascii="Book Antiqua" w:hAnsi="Book Antiqua"/>
          <w:color w:val="000000" w:themeColor="text1"/>
          <w:lang w:val="en-GB" w:eastAsia="zh-CN"/>
        </w:rPr>
        <w:t>h</w:t>
      </w:r>
      <w:r w:rsidR="006B4414" w:rsidRPr="004B6EAF">
        <w:rPr>
          <w:rFonts w:ascii="Book Antiqua" w:hAnsi="Book Antiqua"/>
          <w:color w:val="000000" w:themeColor="text1"/>
          <w:lang w:val="en-GB"/>
        </w:rPr>
        <w:t>ent</w:t>
      </w:r>
      <w:r w:rsidR="00485692" w:rsidRPr="004B6EAF">
        <w:rPr>
          <w:rFonts w:ascii="Book Antiqua" w:hAnsi="Book Antiqua"/>
          <w:color w:val="000000" w:themeColor="text1"/>
          <w:lang w:val="en-GB" w:eastAsia="zh-CN"/>
        </w:rPr>
        <w:t>,</w:t>
      </w:r>
      <w:r w:rsidR="006B4414" w:rsidRPr="004B6EAF">
        <w:rPr>
          <w:rFonts w:ascii="Book Antiqua" w:hAnsi="Book Antiqua"/>
          <w:color w:val="000000" w:themeColor="text1"/>
          <w:lang w:val="en-GB"/>
        </w:rPr>
        <w:t xml:space="preserve"> Belgium</w:t>
      </w:r>
      <w:r w:rsidR="00485692" w:rsidRPr="004B6EAF">
        <w:rPr>
          <w:rFonts w:ascii="Book Antiqua" w:hAnsi="Book Antiqua"/>
          <w:color w:val="000000" w:themeColor="text1"/>
          <w:lang w:val="en-GB" w:eastAsia="zh-CN"/>
        </w:rPr>
        <w:t>.</w:t>
      </w:r>
      <w:r w:rsidR="00DC0821" w:rsidRPr="004B6EAF">
        <w:rPr>
          <w:rFonts w:ascii="Book Antiqua" w:hAnsi="Book Antiqua"/>
          <w:color w:val="000000" w:themeColor="text1"/>
          <w:lang w:val="en-GB"/>
        </w:rPr>
        <w:t xml:space="preserve"> </w:t>
      </w:r>
      <w:hyperlink r:id="rId10" w:history="1">
        <w:r w:rsidR="00485692" w:rsidRPr="009B697A">
          <w:rPr>
            <w:rStyle w:val="Hyperlink"/>
            <w:rFonts w:ascii="Book Antiqua" w:hAnsi="Book Antiqua"/>
            <w:color w:val="000000" w:themeColor="text1"/>
            <w:u w:val="none"/>
            <w:lang w:val="en-GB"/>
          </w:rPr>
          <w:t>carolien.detollenaere@telenet.be</w:t>
        </w:r>
      </w:hyperlink>
    </w:p>
    <w:p w:rsidR="00485692" w:rsidRDefault="00485692" w:rsidP="004B6EAF">
      <w:pPr>
        <w:spacing w:line="360" w:lineRule="auto"/>
        <w:jc w:val="both"/>
        <w:rPr>
          <w:rFonts w:ascii="Book Antiqua" w:hAnsi="Book Antiqua" w:cs="Times New Roman"/>
          <w:color w:val="000000" w:themeColor="text1"/>
          <w:lang w:eastAsia="zh-CN"/>
        </w:rPr>
      </w:pPr>
      <w:r w:rsidRPr="004B6EAF">
        <w:rPr>
          <w:rFonts w:ascii="Book Antiqua" w:hAnsi="Book Antiqua" w:cs="Times New Roman"/>
          <w:b/>
          <w:color w:val="000000" w:themeColor="text1"/>
        </w:rPr>
        <w:t>Telephone:</w:t>
      </w:r>
      <w:r w:rsidR="008F1C1C" w:rsidRPr="008F1C1C">
        <w:t xml:space="preserve"> </w:t>
      </w:r>
      <w:r w:rsidR="008F1C1C">
        <w:rPr>
          <w:rFonts w:ascii="Book Antiqua" w:hAnsi="Book Antiqua" w:cs="Times New Roman"/>
          <w:color w:val="000000" w:themeColor="text1"/>
        </w:rPr>
        <w:t>+</w:t>
      </w:r>
      <w:r w:rsidR="008F1C1C" w:rsidRPr="008F1C1C">
        <w:rPr>
          <w:rFonts w:ascii="Book Antiqua" w:hAnsi="Book Antiqua" w:cs="Times New Roman"/>
          <w:color w:val="000000" w:themeColor="text1"/>
        </w:rPr>
        <w:t>32</w:t>
      </w:r>
      <w:r w:rsidR="008F1C1C" w:rsidRPr="008F1C1C">
        <w:rPr>
          <w:rFonts w:ascii="Book Antiqua" w:hAnsi="Book Antiqua" w:cs="Times New Roman" w:hint="eastAsia"/>
          <w:color w:val="000000" w:themeColor="text1"/>
          <w:lang w:eastAsia="zh-CN"/>
        </w:rPr>
        <w:t>-</w:t>
      </w:r>
      <w:r w:rsidR="008F1C1C" w:rsidRPr="008F1C1C">
        <w:rPr>
          <w:rFonts w:ascii="Book Antiqua" w:hAnsi="Book Antiqua" w:cs="Times New Roman"/>
          <w:color w:val="000000" w:themeColor="text1"/>
        </w:rPr>
        <w:t>14</w:t>
      </w:r>
      <w:r w:rsidR="008F1C1C" w:rsidRPr="008F1C1C">
        <w:rPr>
          <w:rFonts w:ascii="Book Antiqua" w:hAnsi="Book Antiqua" w:cs="Times New Roman" w:hint="eastAsia"/>
          <w:color w:val="000000" w:themeColor="text1"/>
          <w:lang w:eastAsia="zh-CN"/>
        </w:rPr>
        <w:t>-</w:t>
      </w:r>
      <w:r w:rsidR="008F1C1C" w:rsidRPr="008F1C1C">
        <w:rPr>
          <w:rFonts w:ascii="Book Antiqua" w:hAnsi="Book Antiqua" w:cs="Times New Roman"/>
          <w:color w:val="000000" w:themeColor="text1"/>
        </w:rPr>
        <w:t>247276</w:t>
      </w:r>
    </w:p>
    <w:p w:rsidR="002767B8" w:rsidRPr="004B6EAF" w:rsidRDefault="002767B8" w:rsidP="004B6EAF">
      <w:pPr>
        <w:spacing w:line="360" w:lineRule="auto"/>
        <w:jc w:val="both"/>
        <w:rPr>
          <w:rFonts w:ascii="Book Antiqua" w:eastAsia="宋体" w:hAnsi="Book Antiqua" w:cs="Times New Roman"/>
          <w:color w:val="000000" w:themeColor="text1"/>
          <w:lang w:eastAsia="zh-CN"/>
        </w:rPr>
      </w:pPr>
    </w:p>
    <w:p w:rsidR="00485692" w:rsidRPr="004B6EAF" w:rsidRDefault="00485692" w:rsidP="004B6EAF">
      <w:pPr>
        <w:spacing w:line="360" w:lineRule="auto"/>
        <w:jc w:val="both"/>
        <w:rPr>
          <w:rFonts w:ascii="Book Antiqua" w:hAnsi="Book Antiqua"/>
          <w:b/>
          <w:color w:val="000000" w:themeColor="text1"/>
          <w:lang w:eastAsia="zh-CN"/>
        </w:rPr>
      </w:pPr>
      <w:r w:rsidRPr="004B6EAF">
        <w:rPr>
          <w:rFonts w:ascii="Book Antiqua" w:hAnsi="Book Antiqua"/>
          <w:b/>
          <w:color w:val="000000" w:themeColor="text1"/>
        </w:rPr>
        <w:t>Received:</w:t>
      </w:r>
      <w:r w:rsidR="00DC0821" w:rsidRPr="004B6EAF">
        <w:rPr>
          <w:rFonts w:ascii="Book Antiqua" w:hAnsi="Book Antiqua"/>
          <w:b/>
          <w:color w:val="000000" w:themeColor="text1"/>
        </w:rPr>
        <w:t xml:space="preserve"> </w:t>
      </w:r>
      <w:r w:rsidR="00C31C55" w:rsidRPr="004B6EAF">
        <w:rPr>
          <w:rFonts w:ascii="Book Antiqua" w:hAnsi="Book Antiqua"/>
          <w:color w:val="000000" w:themeColor="text1"/>
          <w:lang w:eastAsia="zh-CN"/>
        </w:rPr>
        <w:t>November 27, 2014</w:t>
      </w:r>
    </w:p>
    <w:p w:rsidR="00485692" w:rsidRPr="004B6EAF" w:rsidRDefault="00485692" w:rsidP="004B6EAF">
      <w:pPr>
        <w:spacing w:line="360" w:lineRule="auto"/>
        <w:jc w:val="both"/>
        <w:rPr>
          <w:rFonts w:ascii="Book Antiqua" w:hAnsi="Book Antiqua"/>
          <w:b/>
          <w:color w:val="000000" w:themeColor="text1"/>
          <w:lang w:eastAsia="zh-CN"/>
        </w:rPr>
      </w:pPr>
      <w:r w:rsidRPr="004B6EAF">
        <w:rPr>
          <w:rFonts w:ascii="Book Antiqua" w:hAnsi="Book Antiqua"/>
          <w:b/>
          <w:color w:val="000000" w:themeColor="text1"/>
        </w:rPr>
        <w:t>Peer-review started:</w:t>
      </w:r>
      <w:r w:rsidR="00C31C55" w:rsidRPr="004B6EAF">
        <w:rPr>
          <w:rFonts w:ascii="Book Antiqua" w:hAnsi="Book Antiqua"/>
          <w:b/>
          <w:color w:val="000000" w:themeColor="text1"/>
          <w:lang w:eastAsia="zh-CN"/>
        </w:rPr>
        <w:t xml:space="preserve"> </w:t>
      </w:r>
      <w:r w:rsidR="00C31C55" w:rsidRPr="004B6EAF">
        <w:rPr>
          <w:rFonts w:ascii="Book Antiqua" w:hAnsi="Book Antiqua"/>
          <w:color w:val="000000" w:themeColor="text1"/>
          <w:lang w:eastAsia="zh-CN"/>
        </w:rPr>
        <w:t>November 28, 2014</w:t>
      </w:r>
    </w:p>
    <w:p w:rsidR="00485692" w:rsidRPr="004B6EAF" w:rsidRDefault="00485692" w:rsidP="004B6EAF">
      <w:pPr>
        <w:spacing w:line="360" w:lineRule="auto"/>
        <w:jc w:val="both"/>
        <w:rPr>
          <w:rFonts w:ascii="Book Antiqua" w:hAnsi="Book Antiqua"/>
          <w:b/>
          <w:color w:val="000000" w:themeColor="text1"/>
          <w:lang w:eastAsia="zh-CN"/>
        </w:rPr>
      </w:pPr>
      <w:bookmarkStart w:id="12" w:name="OLE_LINK21"/>
      <w:bookmarkStart w:id="13" w:name="OLE_LINK22"/>
      <w:r w:rsidRPr="004B6EAF">
        <w:rPr>
          <w:rFonts w:ascii="Book Antiqua" w:hAnsi="Book Antiqua"/>
          <w:b/>
          <w:color w:val="000000" w:themeColor="text1"/>
        </w:rPr>
        <w:t>First decision:</w:t>
      </w:r>
      <w:r w:rsidR="00C31C55" w:rsidRPr="004B6EAF">
        <w:rPr>
          <w:rFonts w:ascii="Book Antiqua" w:hAnsi="Book Antiqua"/>
          <w:b/>
          <w:color w:val="000000" w:themeColor="text1"/>
          <w:lang w:eastAsia="zh-CN"/>
        </w:rPr>
        <w:t xml:space="preserve"> </w:t>
      </w:r>
      <w:r w:rsidR="00C31C55" w:rsidRPr="004B6EAF">
        <w:rPr>
          <w:rFonts w:ascii="Book Antiqua" w:hAnsi="Book Antiqua"/>
          <w:color w:val="000000" w:themeColor="text1"/>
          <w:lang w:eastAsia="zh-CN"/>
        </w:rPr>
        <w:t>December 12, 2014</w:t>
      </w:r>
    </w:p>
    <w:bookmarkEnd w:id="12"/>
    <w:bookmarkEnd w:id="13"/>
    <w:p w:rsidR="00485692" w:rsidRPr="004B6EAF" w:rsidRDefault="00485692" w:rsidP="004B6EAF">
      <w:pPr>
        <w:spacing w:line="360" w:lineRule="auto"/>
        <w:jc w:val="both"/>
        <w:rPr>
          <w:rFonts w:ascii="Book Antiqua" w:hAnsi="Book Antiqua"/>
          <w:b/>
          <w:color w:val="000000" w:themeColor="text1"/>
          <w:lang w:eastAsia="zh-CN"/>
        </w:rPr>
      </w:pPr>
      <w:r w:rsidRPr="004B6EAF">
        <w:rPr>
          <w:rFonts w:ascii="Book Antiqua" w:hAnsi="Book Antiqua"/>
          <w:b/>
          <w:color w:val="000000" w:themeColor="text1"/>
        </w:rPr>
        <w:t>Revised:</w:t>
      </w:r>
      <w:r w:rsidR="00DC0821" w:rsidRPr="004B6EAF">
        <w:rPr>
          <w:rFonts w:ascii="Book Antiqua" w:hAnsi="Book Antiqua"/>
          <w:b/>
          <w:color w:val="000000" w:themeColor="text1"/>
        </w:rPr>
        <w:t xml:space="preserve"> </w:t>
      </w:r>
      <w:r w:rsidR="00C31C55" w:rsidRPr="004B6EAF">
        <w:rPr>
          <w:rFonts w:ascii="Book Antiqua" w:hAnsi="Book Antiqua"/>
          <w:color w:val="000000" w:themeColor="text1"/>
          <w:lang w:eastAsia="zh-CN"/>
        </w:rPr>
        <w:t>March 27, 2015</w:t>
      </w:r>
    </w:p>
    <w:p w:rsidR="00485692" w:rsidRPr="004B6EAF" w:rsidRDefault="00485692" w:rsidP="004B6EAF">
      <w:pPr>
        <w:spacing w:line="360" w:lineRule="auto"/>
        <w:jc w:val="both"/>
        <w:rPr>
          <w:rFonts w:ascii="Book Antiqua" w:hAnsi="Book Antiqua"/>
          <w:b/>
          <w:color w:val="000000" w:themeColor="text1"/>
        </w:rPr>
      </w:pPr>
      <w:proofErr w:type="spellStart"/>
      <w:r w:rsidRPr="004B6EAF">
        <w:rPr>
          <w:rFonts w:ascii="Book Antiqua" w:hAnsi="Book Antiqua"/>
          <w:b/>
          <w:color w:val="000000" w:themeColor="text1"/>
        </w:rPr>
        <w:t>Accepted</w:t>
      </w:r>
      <w:proofErr w:type="spellEnd"/>
      <w:r w:rsidRPr="004B6EAF">
        <w:rPr>
          <w:rFonts w:ascii="Book Antiqua" w:hAnsi="Book Antiqua"/>
          <w:b/>
          <w:color w:val="000000" w:themeColor="text1"/>
        </w:rPr>
        <w:t>:</w:t>
      </w:r>
      <w:r w:rsidR="00DC0821" w:rsidRPr="004B6EAF">
        <w:rPr>
          <w:rFonts w:ascii="Book Antiqua" w:hAnsi="Book Antiqua"/>
          <w:b/>
          <w:color w:val="000000" w:themeColor="text1"/>
        </w:rPr>
        <w:t xml:space="preserve"> </w:t>
      </w:r>
      <w:proofErr w:type="spellStart"/>
      <w:r w:rsidR="00E91DFB" w:rsidRPr="00E91DFB">
        <w:rPr>
          <w:rFonts w:ascii="Book Antiqua" w:hAnsi="Book Antiqua"/>
          <w:color w:val="000000" w:themeColor="text1"/>
        </w:rPr>
        <w:t>June</w:t>
      </w:r>
      <w:proofErr w:type="spellEnd"/>
      <w:r w:rsidR="00E91DFB" w:rsidRPr="00E91DFB">
        <w:rPr>
          <w:rFonts w:ascii="Book Antiqua" w:hAnsi="Book Antiqua"/>
          <w:color w:val="000000" w:themeColor="text1"/>
        </w:rPr>
        <w:t xml:space="preserve"> 4, 2015</w:t>
      </w:r>
    </w:p>
    <w:p w:rsidR="00485692" w:rsidRPr="004B6EAF" w:rsidRDefault="00485692" w:rsidP="004B6EAF">
      <w:pPr>
        <w:spacing w:line="360" w:lineRule="auto"/>
        <w:jc w:val="both"/>
        <w:rPr>
          <w:rFonts w:ascii="Book Antiqua" w:hAnsi="Book Antiqua"/>
          <w:b/>
          <w:color w:val="000000" w:themeColor="text1"/>
        </w:rPr>
      </w:pPr>
      <w:r w:rsidRPr="004B6EAF">
        <w:rPr>
          <w:rFonts w:ascii="Book Antiqua" w:hAnsi="Book Antiqua"/>
          <w:b/>
          <w:color w:val="000000" w:themeColor="text1"/>
        </w:rPr>
        <w:t>Article in press:</w:t>
      </w:r>
    </w:p>
    <w:p w:rsidR="00485692" w:rsidRPr="004B6EAF" w:rsidRDefault="00485692" w:rsidP="004B6EAF">
      <w:pPr>
        <w:spacing w:line="360" w:lineRule="auto"/>
        <w:jc w:val="both"/>
        <w:rPr>
          <w:rFonts w:ascii="Book Antiqua" w:hAnsi="Book Antiqua"/>
          <w:b/>
          <w:color w:val="000000" w:themeColor="text1"/>
        </w:rPr>
      </w:pPr>
      <w:r w:rsidRPr="004B6EAF">
        <w:rPr>
          <w:rFonts w:ascii="Book Antiqua" w:hAnsi="Book Antiqua"/>
          <w:b/>
          <w:color w:val="000000" w:themeColor="text1"/>
        </w:rPr>
        <w:t xml:space="preserve">Published online: </w:t>
      </w:r>
    </w:p>
    <w:p w:rsidR="00485692" w:rsidRPr="004B6EAF" w:rsidRDefault="00485692" w:rsidP="004B6EAF">
      <w:pPr>
        <w:spacing w:line="360" w:lineRule="auto"/>
        <w:jc w:val="both"/>
        <w:rPr>
          <w:rFonts w:ascii="Book Antiqua" w:hAnsi="Book Antiqua"/>
          <w:color w:val="000000" w:themeColor="text1"/>
          <w:lang w:val="en-GB" w:eastAsia="zh-CN"/>
        </w:rPr>
      </w:pPr>
    </w:p>
    <w:p w:rsidR="00556217" w:rsidRPr="004B6EAF" w:rsidRDefault="00F577E3" w:rsidP="004B6EAF">
      <w:pPr>
        <w:spacing w:line="360" w:lineRule="auto"/>
        <w:jc w:val="both"/>
        <w:outlineLvl w:val="0"/>
        <w:rPr>
          <w:rFonts w:ascii="Book Antiqua" w:hAnsi="Book Antiqua"/>
          <w:b/>
          <w:color w:val="000000" w:themeColor="text1"/>
          <w:lang w:val="en-GB"/>
        </w:rPr>
      </w:pPr>
      <w:r w:rsidRPr="004B6EAF">
        <w:rPr>
          <w:rFonts w:ascii="Book Antiqua" w:hAnsi="Book Antiqua"/>
          <w:b/>
          <w:color w:val="000000" w:themeColor="text1"/>
          <w:lang w:val="en-GB"/>
        </w:rPr>
        <w:t>Abstract</w:t>
      </w:r>
    </w:p>
    <w:p w:rsidR="00556217" w:rsidRPr="004B6EAF" w:rsidRDefault="003B2222" w:rsidP="004B6EAF">
      <w:pPr>
        <w:spacing w:line="360" w:lineRule="auto"/>
        <w:jc w:val="both"/>
        <w:rPr>
          <w:rFonts w:ascii="Book Antiqua" w:hAnsi="Book Antiqua"/>
          <w:color w:val="000000" w:themeColor="text1"/>
          <w:lang w:val="en-GB"/>
        </w:rPr>
      </w:pPr>
      <w:r w:rsidRPr="004B6EAF">
        <w:rPr>
          <w:rFonts w:ascii="Book Antiqua" w:hAnsi="Book Antiqua"/>
          <w:color w:val="000000" w:themeColor="text1"/>
          <w:lang w:val="en-GB"/>
        </w:rPr>
        <w:t>Lung cancer is</w:t>
      </w:r>
      <w:r w:rsidR="001266E3" w:rsidRPr="004B6EAF">
        <w:rPr>
          <w:rFonts w:ascii="Book Antiqua" w:hAnsi="Book Antiqua"/>
          <w:color w:val="000000" w:themeColor="text1"/>
          <w:lang w:val="en-GB"/>
        </w:rPr>
        <w:t xml:space="preserve"> responsible for the most cancer deaths worldwide with an incidence that is still rising.</w:t>
      </w:r>
      <w:r w:rsidR="00DC0821" w:rsidRPr="004B6EAF">
        <w:rPr>
          <w:rFonts w:ascii="Book Antiqua" w:hAnsi="Book Antiqua"/>
          <w:color w:val="000000" w:themeColor="text1"/>
          <w:lang w:val="en-GB"/>
        </w:rPr>
        <w:t xml:space="preserve"> </w:t>
      </w:r>
      <w:r w:rsidR="006F4FE4" w:rsidRPr="004B6EAF">
        <w:rPr>
          <w:rFonts w:ascii="Book Antiqua" w:hAnsi="Book Antiqua"/>
          <w:color w:val="000000" w:themeColor="text1"/>
          <w:lang w:val="en-GB"/>
        </w:rPr>
        <w:t xml:space="preserve">One third of patients have </w:t>
      </w:r>
      <w:proofErr w:type="spellStart"/>
      <w:r w:rsidR="006F4FE4" w:rsidRPr="004B6EAF">
        <w:rPr>
          <w:rFonts w:ascii="Book Antiqua" w:hAnsi="Book Antiqua"/>
          <w:color w:val="000000" w:themeColor="text1"/>
          <w:lang w:val="en-GB"/>
        </w:rPr>
        <w:t>unresectable</w:t>
      </w:r>
      <w:proofErr w:type="spellEnd"/>
      <w:r w:rsidR="006F4FE4" w:rsidRPr="004B6EAF">
        <w:rPr>
          <w:rFonts w:ascii="Book Antiqua" w:hAnsi="Book Antiqua"/>
          <w:color w:val="000000" w:themeColor="text1"/>
          <w:lang w:val="en-GB"/>
        </w:rPr>
        <w:t xml:space="preserve"> stage IIIA or stage IIIB disease.</w:t>
      </w:r>
      <w:r w:rsidR="00DC0821" w:rsidRPr="004B6EAF">
        <w:rPr>
          <w:rFonts w:ascii="Book Antiqua" w:hAnsi="Book Antiqua"/>
          <w:color w:val="000000" w:themeColor="text1"/>
          <w:lang w:val="en-GB"/>
        </w:rPr>
        <w:t xml:space="preserve"> </w:t>
      </w:r>
      <w:r w:rsidR="00E26EBA" w:rsidRPr="004B6EAF">
        <w:rPr>
          <w:rFonts w:ascii="Book Antiqua" w:hAnsi="Book Antiqua"/>
          <w:color w:val="000000" w:themeColor="text1"/>
          <w:lang w:val="en-GB"/>
        </w:rPr>
        <w:t xml:space="preserve">The standard of care for locally advanced disease in patients with good performance status consists of </w:t>
      </w:r>
      <w:r w:rsidR="004A0F35" w:rsidRPr="004B6EAF">
        <w:rPr>
          <w:rFonts w:ascii="Book Antiqua" w:hAnsi="Book Antiqua"/>
          <w:color w:val="000000" w:themeColor="text1"/>
          <w:lang w:val="en-GB"/>
        </w:rPr>
        <w:t xml:space="preserve">combined modality therapy in particular </w:t>
      </w:r>
      <w:r w:rsidR="008B4FEB" w:rsidRPr="004B6EAF">
        <w:rPr>
          <w:rFonts w:ascii="Book Antiqua" w:hAnsi="Book Antiqua"/>
          <w:color w:val="000000" w:themeColor="text1"/>
          <w:lang w:val="en-GB"/>
        </w:rPr>
        <w:t xml:space="preserve">concurrent </w:t>
      </w:r>
      <w:proofErr w:type="spellStart"/>
      <w:r w:rsidR="008B4FEB" w:rsidRPr="004B6EAF">
        <w:rPr>
          <w:rFonts w:ascii="Book Antiqua" w:hAnsi="Book Antiqua"/>
          <w:color w:val="000000" w:themeColor="text1"/>
          <w:lang w:val="en-GB"/>
        </w:rPr>
        <w:t>chemoradiotherapy</w:t>
      </w:r>
      <w:proofErr w:type="spellEnd"/>
      <w:r w:rsidR="008B4FEB" w:rsidRPr="004B6EAF">
        <w:rPr>
          <w:rFonts w:ascii="Book Antiqua" w:hAnsi="Book Antiqua"/>
          <w:color w:val="000000" w:themeColor="text1"/>
          <w:lang w:val="en-GB"/>
        </w:rPr>
        <w:t>.</w:t>
      </w:r>
      <w:r w:rsidR="00DC0821" w:rsidRPr="004B6EAF">
        <w:rPr>
          <w:rFonts w:ascii="Book Antiqua" w:hAnsi="Book Antiqua"/>
          <w:color w:val="000000" w:themeColor="text1"/>
          <w:lang w:val="en-GB"/>
        </w:rPr>
        <w:t xml:space="preserve"> </w:t>
      </w:r>
      <w:r w:rsidR="00E26EBA" w:rsidRPr="004B6EAF">
        <w:rPr>
          <w:rFonts w:ascii="Book Antiqua" w:hAnsi="Book Antiqua"/>
          <w:color w:val="000000" w:themeColor="text1"/>
          <w:lang w:val="en-GB"/>
        </w:rPr>
        <w:t>But d</w:t>
      </w:r>
      <w:r w:rsidR="000D37F6" w:rsidRPr="004B6EAF">
        <w:rPr>
          <w:rFonts w:ascii="Book Antiqua" w:hAnsi="Book Antiqua"/>
          <w:color w:val="000000" w:themeColor="text1"/>
          <w:lang w:val="en-GB"/>
        </w:rPr>
        <w:t xml:space="preserve">espite a lot of efforts done in the past, local control and survival of </w:t>
      </w:r>
      <w:r w:rsidR="00E26EBA" w:rsidRPr="004B6EAF">
        <w:rPr>
          <w:rFonts w:ascii="Book Antiqua" w:hAnsi="Book Antiqua"/>
          <w:color w:val="000000" w:themeColor="text1"/>
          <w:lang w:val="en-GB"/>
        </w:rPr>
        <w:t xml:space="preserve">patients </w:t>
      </w:r>
      <w:r w:rsidR="00190A5F" w:rsidRPr="004B6EAF">
        <w:rPr>
          <w:rFonts w:ascii="Book Antiqua" w:hAnsi="Book Antiqua"/>
          <w:color w:val="000000" w:themeColor="text1"/>
          <w:lang w:val="en-GB"/>
        </w:rPr>
        <w:t xml:space="preserve">with </w:t>
      </w:r>
      <w:proofErr w:type="spellStart"/>
      <w:r w:rsidR="00190A5F" w:rsidRPr="004B6EAF">
        <w:rPr>
          <w:rFonts w:ascii="Book Antiqua" w:hAnsi="Book Antiqua"/>
          <w:color w:val="000000" w:themeColor="text1"/>
          <w:lang w:val="en-GB"/>
        </w:rPr>
        <w:t>unresectable</w:t>
      </w:r>
      <w:proofErr w:type="spellEnd"/>
      <w:r w:rsidR="00190A5F" w:rsidRPr="004B6EAF">
        <w:rPr>
          <w:rFonts w:ascii="Book Antiqua" w:hAnsi="Book Antiqua"/>
          <w:color w:val="000000" w:themeColor="text1"/>
          <w:lang w:val="en-GB"/>
        </w:rPr>
        <w:t xml:space="preserve"> stage III non-small-</w:t>
      </w:r>
      <w:r w:rsidR="000D37F6" w:rsidRPr="004B6EAF">
        <w:rPr>
          <w:rFonts w:ascii="Book Antiqua" w:hAnsi="Book Antiqua"/>
          <w:color w:val="000000" w:themeColor="text1"/>
          <w:lang w:val="en-GB"/>
        </w:rPr>
        <w:t>cell lung cancer (NSCLC) remains poor.</w:t>
      </w:r>
      <w:r w:rsidR="00DC0821" w:rsidRPr="004B6EAF">
        <w:rPr>
          <w:rFonts w:ascii="Book Antiqua" w:hAnsi="Book Antiqua"/>
          <w:color w:val="000000" w:themeColor="text1"/>
          <w:lang w:val="en-GB"/>
        </w:rPr>
        <w:t xml:space="preserve"> </w:t>
      </w:r>
      <w:r w:rsidR="008B4FEB" w:rsidRPr="004B6EAF">
        <w:rPr>
          <w:rFonts w:ascii="Book Antiqua" w:hAnsi="Book Antiqua"/>
          <w:color w:val="000000" w:themeColor="text1"/>
          <w:lang w:val="en-GB"/>
        </w:rPr>
        <w:t xml:space="preserve">Improving outcomes for patients with </w:t>
      </w:r>
      <w:proofErr w:type="spellStart"/>
      <w:r w:rsidR="008B4FEB" w:rsidRPr="004B6EAF">
        <w:rPr>
          <w:rFonts w:ascii="Book Antiqua" w:hAnsi="Book Antiqua"/>
          <w:color w:val="000000" w:themeColor="text1"/>
          <w:lang w:val="en-GB"/>
        </w:rPr>
        <w:t>unresectable</w:t>
      </w:r>
      <w:proofErr w:type="spellEnd"/>
      <w:r w:rsidR="008B4FEB" w:rsidRPr="004B6EAF">
        <w:rPr>
          <w:rFonts w:ascii="Book Antiqua" w:hAnsi="Book Antiqua"/>
          <w:color w:val="000000" w:themeColor="text1"/>
          <w:lang w:val="en-GB"/>
        </w:rPr>
        <w:t xml:space="preserve"> stage III NSCLC has therefore been an area of ongoing research.</w:t>
      </w:r>
      <w:r w:rsidR="00DC0821" w:rsidRPr="004B6EAF">
        <w:rPr>
          <w:rFonts w:ascii="Book Antiqua" w:hAnsi="Book Antiqua"/>
          <w:color w:val="000000" w:themeColor="text1"/>
          <w:lang w:val="en-GB"/>
        </w:rPr>
        <w:t xml:space="preserve"> </w:t>
      </w:r>
      <w:r w:rsidR="00E26EBA" w:rsidRPr="004B6EAF">
        <w:rPr>
          <w:rFonts w:ascii="Book Antiqua" w:hAnsi="Book Antiqua"/>
          <w:color w:val="000000" w:themeColor="text1"/>
          <w:lang w:val="en-GB"/>
        </w:rPr>
        <w:t>Research has focused on improving systemic therapy, improving radiation therapy or adding a maintenance therapy to consolidate the initial therapy.</w:t>
      </w:r>
      <w:r w:rsidR="00DC0821" w:rsidRPr="004B6EAF">
        <w:rPr>
          <w:rFonts w:ascii="Book Antiqua" w:hAnsi="Book Antiqua"/>
          <w:color w:val="000000" w:themeColor="text1"/>
          <w:lang w:val="en-GB"/>
        </w:rPr>
        <w:t xml:space="preserve"> </w:t>
      </w:r>
      <w:r w:rsidR="00E26EBA" w:rsidRPr="004B6EAF">
        <w:rPr>
          <w:rFonts w:ascii="Book Antiqua" w:hAnsi="Book Antiqua"/>
          <w:color w:val="000000" w:themeColor="text1"/>
          <w:lang w:val="en-GB"/>
        </w:rPr>
        <w:t xml:space="preserve">Also </w:t>
      </w:r>
      <w:r w:rsidR="00FD1E7C" w:rsidRPr="004B6EAF">
        <w:rPr>
          <w:rFonts w:ascii="Book Antiqua" w:hAnsi="Book Antiqua"/>
          <w:color w:val="000000" w:themeColor="text1"/>
          <w:lang w:val="en-GB"/>
        </w:rPr>
        <w:t xml:space="preserve">implementation of </w:t>
      </w:r>
      <w:r w:rsidR="00E26EBA" w:rsidRPr="004B6EAF">
        <w:rPr>
          <w:rFonts w:ascii="Book Antiqua" w:hAnsi="Book Antiqua"/>
          <w:color w:val="000000" w:themeColor="text1"/>
          <w:lang w:val="en-GB"/>
        </w:rPr>
        <w:t>newer targeted therapies and immunotherapy ha</w:t>
      </w:r>
      <w:r w:rsidR="00485692" w:rsidRPr="004B6EAF">
        <w:rPr>
          <w:rFonts w:ascii="Book Antiqua" w:hAnsi="Book Antiqua"/>
          <w:color w:val="000000" w:themeColor="text1"/>
          <w:lang w:val="en-GB" w:eastAsia="zh-CN"/>
        </w:rPr>
        <w:t>s</w:t>
      </w:r>
      <w:r w:rsidR="00E26EBA" w:rsidRPr="004B6EAF">
        <w:rPr>
          <w:rFonts w:ascii="Book Antiqua" w:hAnsi="Book Antiqua"/>
          <w:color w:val="000000" w:themeColor="text1"/>
          <w:lang w:val="en-GB"/>
        </w:rPr>
        <w:t xml:space="preserve"> been investigated</w:t>
      </w:r>
      <w:r w:rsidR="00FD7675" w:rsidRPr="004B6EAF">
        <w:rPr>
          <w:rFonts w:ascii="Book Antiqua" w:hAnsi="Book Antiqua"/>
          <w:color w:val="000000" w:themeColor="text1"/>
          <w:lang w:val="en-GB"/>
        </w:rPr>
        <w:t xml:space="preserve"> as well as</w:t>
      </w:r>
      <w:r w:rsidR="00FD1E7C" w:rsidRPr="004B6EAF">
        <w:rPr>
          <w:rFonts w:ascii="Book Antiqua" w:hAnsi="Book Antiqua"/>
          <w:color w:val="000000" w:themeColor="text1"/>
          <w:lang w:val="en-GB"/>
        </w:rPr>
        <w:t xml:space="preserve"> the option of prophylactic cranial irradiation</w:t>
      </w:r>
      <w:r w:rsidR="00E26EBA" w:rsidRPr="004B6EAF">
        <w:rPr>
          <w:rFonts w:ascii="Book Antiqua" w:hAnsi="Book Antiqua"/>
          <w:color w:val="000000" w:themeColor="text1"/>
          <w:lang w:val="en-GB"/>
        </w:rPr>
        <w:t>.</w:t>
      </w:r>
      <w:r w:rsidR="00DC0821" w:rsidRPr="004B6EAF">
        <w:rPr>
          <w:rFonts w:ascii="Book Antiqua" w:hAnsi="Book Antiqua"/>
          <w:color w:val="000000" w:themeColor="text1"/>
          <w:lang w:val="en-GB"/>
        </w:rPr>
        <w:t xml:space="preserve"> </w:t>
      </w:r>
      <w:r w:rsidR="00E26EBA" w:rsidRPr="004B6EAF">
        <w:rPr>
          <w:rFonts w:ascii="Book Antiqua" w:hAnsi="Book Antiqua"/>
          <w:color w:val="000000" w:themeColor="text1"/>
          <w:lang w:val="en-GB"/>
        </w:rPr>
        <w:t xml:space="preserve">This article reviews the latest </w:t>
      </w:r>
      <w:r w:rsidR="00E0695D" w:rsidRPr="004B6EAF">
        <w:rPr>
          <w:rFonts w:ascii="Book Antiqua" w:hAnsi="Book Antiqua"/>
          <w:color w:val="000000" w:themeColor="text1"/>
          <w:lang w:val="en-GB"/>
        </w:rPr>
        <w:t>literature on improving local control and preventing distant metastases.</w:t>
      </w:r>
      <w:r w:rsidR="00DC0821" w:rsidRPr="004B6EAF">
        <w:rPr>
          <w:rFonts w:ascii="Book Antiqua" w:hAnsi="Book Antiqua"/>
          <w:color w:val="000000" w:themeColor="text1"/>
          <w:lang w:val="en-GB"/>
        </w:rPr>
        <w:t xml:space="preserve"> </w:t>
      </w:r>
      <w:r w:rsidR="00E0695D" w:rsidRPr="004B6EAF">
        <w:rPr>
          <w:rFonts w:ascii="Book Antiqua" w:hAnsi="Book Antiqua"/>
          <w:color w:val="000000" w:themeColor="text1"/>
          <w:lang w:val="en-GB"/>
        </w:rPr>
        <w:t>It seems that we have reached a plateau with conventional chemotherapy.</w:t>
      </w:r>
      <w:r w:rsidR="00DC0821" w:rsidRPr="004B6EAF">
        <w:rPr>
          <w:rFonts w:ascii="Book Antiqua" w:hAnsi="Book Antiqua"/>
          <w:color w:val="000000" w:themeColor="text1"/>
          <w:lang w:val="en-GB"/>
        </w:rPr>
        <w:t xml:space="preserve"> </w:t>
      </w:r>
      <w:r w:rsidR="007806DD" w:rsidRPr="004B6EAF">
        <w:rPr>
          <w:rFonts w:ascii="Book Antiqua" w:hAnsi="Book Antiqua"/>
          <w:color w:val="000000" w:themeColor="text1"/>
          <w:lang w:val="en-GB"/>
        </w:rPr>
        <w:t xml:space="preserve">Radiotherapy dose escalation did not improve outcome although increasing radiation dose-intensity with </w:t>
      </w:r>
      <w:r w:rsidR="00E0695D" w:rsidRPr="004B6EAF">
        <w:rPr>
          <w:rFonts w:ascii="Book Antiqua" w:hAnsi="Book Antiqua"/>
          <w:color w:val="000000" w:themeColor="text1"/>
          <w:lang w:val="en-GB"/>
        </w:rPr>
        <w:t xml:space="preserve">new radiotherapy techniques and the use of </w:t>
      </w:r>
      <w:r w:rsidR="00FD1E7C" w:rsidRPr="004B6EAF">
        <w:rPr>
          <w:rFonts w:ascii="Book Antiqua" w:hAnsi="Book Antiqua"/>
          <w:color w:val="000000" w:themeColor="text1"/>
          <w:lang w:val="en-GB"/>
        </w:rPr>
        <w:t>newer agents</w:t>
      </w:r>
      <w:r w:rsidR="00485692" w:rsidRPr="004B6EAF">
        <w:rPr>
          <w:rFonts w:ascii="Book Antiqua" w:hAnsi="Book Antiqua"/>
          <w:color w:val="000000" w:themeColor="text1"/>
          <w:lang w:val="en-GB" w:eastAsia="zh-CN"/>
        </w:rPr>
        <w:t>,</w:t>
      </w:r>
      <w:r w:rsidR="00FD1E7C" w:rsidRPr="004B6EAF">
        <w:rPr>
          <w:rFonts w:ascii="Book Antiqua" w:hAnsi="Book Antiqua"/>
          <w:color w:val="000000" w:themeColor="text1"/>
          <w:lang w:val="en-GB"/>
        </w:rPr>
        <w:t xml:space="preserve"> </w:t>
      </w:r>
      <w:r w:rsidR="00FD1E7C" w:rsidRPr="004B6EAF">
        <w:rPr>
          <w:rFonts w:ascii="Book Antiqua" w:hAnsi="Book Antiqua"/>
          <w:i/>
          <w:color w:val="000000" w:themeColor="text1"/>
          <w:lang w:val="en-GB"/>
        </w:rPr>
        <w:t>e.g.</w:t>
      </w:r>
      <w:r w:rsidR="00485692" w:rsidRPr="004B6EAF">
        <w:rPr>
          <w:rFonts w:ascii="Book Antiqua" w:hAnsi="Book Antiqua"/>
          <w:i/>
          <w:color w:val="000000" w:themeColor="text1"/>
          <w:lang w:val="en-GB" w:eastAsia="zh-CN"/>
        </w:rPr>
        <w:t>,</w:t>
      </w:r>
      <w:r w:rsidR="00FD1E7C" w:rsidRPr="004B6EAF">
        <w:rPr>
          <w:rFonts w:ascii="Book Antiqua" w:hAnsi="Book Antiqua"/>
          <w:color w:val="000000" w:themeColor="text1"/>
          <w:lang w:val="en-GB"/>
        </w:rPr>
        <w:t xml:space="preserve"> </w:t>
      </w:r>
      <w:r w:rsidR="00E0695D" w:rsidRPr="004B6EAF">
        <w:rPr>
          <w:rFonts w:ascii="Book Antiqua" w:hAnsi="Book Antiqua"/>
          <w:color w:val="000000" w:themeColor="text1"/>
          <w:lang w:val="en-GB"/>
        </w:rPr>
        <w:t>immunotherapy might be promising.</w:t>
      </w:r>
      <w:r w:rsidR="00DC0821" w:rsidRPr="004B6EAF">
        <w:rPr>
          <w:rFonts w:ascii="Book Antiqua" w:hAnsi="Book Antiqua"/>
          <w:color w:val="000000" w:themeColor="text1"/>
          <w:lang w:val="en-GB"/>
        </w:rPr>
        <w:t xml:space="preserve"> </w:t>
      </w:r>
      <w:r w:rsidR="00E0695D" w:rsidRPr="004B6EAF">
        <w:rPr>
          <w:rFonts w:ascii="Book Antiqua" w:hAnsi="Book Antiqua"/>
          <w:color w:val="000000" w:themeColor="text1"/>
          <w:lang w:val="en-GB"/>
        </w:rPr>
        <w:t>In the future well-designed clinical trials are necessary to prove those promising results.</w:t>
      </w:r>
    </w:p>
    <w:p w:rsidR="00771F86" w:rsidRPr="004B6EAF" w:rsidRDefault="00771F86" w:rsidP="004B6EAF">
      <w:pPr>
        <w:spacing w:line="360" w:lineRule="auto"/>
        <w:jc w:val="both"/>
        <w:rPr>
          <w:rFonts w:ascii="Book Antiqua" w:hAnsi="Book Antiqua"/>
          <w:color w:val="000000" w:themeColor="text1"/>
          <w:lang w:val="en-GB"/>
        </w:rPr>
      </w:pPr>
    </w:p>
    <w:p w:rsidR="00556217" w:rsidRPr="004B6EAF" w:rsidRDefault="00556217" w:rsidP="004B6EAF">
      <w:pPr>
        <w:spacing w:line="360" w:lineRule="auto"/>
        <w:jc w:val="both"/>
        <w:rPr>
          <w:rFonts w:ascii="Book Antiqua" w:hAnsi="Book Antiqua"/>
          <w:b/>
          <w:color w:val="000000" w:themeColor="text1"/>
          <w:lang w:val="en-GB" w:eastAsia="zh-CN"/>
        </w:rPr>
      </w:pPr>
      <w:r w:rsidRPr="004B6EAF">
        <w:rPr>
          <w:rFonts w:ascii="Book Antiqua" w:hAnsi="Book Antiqua"/>
          <w:b/>
          <w:color w:val="000000" w:themeColor="text1"/>
          <w:lang w:val="en-GB"/>
        </w:rPr>
        <w:t xml:space="preserve">Key </w:t>
      </w:r>
      <w:r w:rsidR="00C456BE" w:rsidRPr="004B6EAF">
        <w:rPr>
          <w:rFonts w:ascii="Book Antiqua" w:hAnsi="Book Antiqua"/>
          <w:b/>
          <w:color w:val="000000" w:themeColor="text1"/>
          <w:lang w:val="en-GB"/>
        </w:rPr>
        <w:t>words</w:t>
      </w:r>
      <w:r w:rsidR="00C456BE" w:rsidRPr="004B6EAF">
        <w:rPr>
          <w:rFonts w:ascii="Book Antiqua" w:hAnsi="Book Antiqua"/>
          <w:b/>
          <w:color w:val="000000" w:themeColor="text1"/>
          <w:lang w:val="en-GB" w:eastAsia="zh-CN"/>
        </w:rPr>
        <w:t xml:space="preserve">: </w:t>
      </w:r>
      <w:r w:rsidR="00DF5C07" w:rsidRPr="004B6EAF">
        <w:rPr>
          <w:rFonts w:ascii="Book Antiqua" w:hAnsi="Book Antiqua" w:cs="Times"/>
          <w:color w:val="000000" w:themeColor="text1"/>
          <w:lang w:val="en-GB" w:eastAsia="nl-NL"/>
        </w:rPr>
        <w:t xml:space="preserve">Stage III </w:t>
      </w:r>
      <w:r w:rsidR="00485692" w:rsidRPr="004B6EAF">
        <w:rPr>
          <w:rFonts w:ascii="Book Antiqua" w:hAnsi="Book Antiqua" w:cs="Times"/>
          <w:color w:val="000000" w:themeColor="text1"/>
          <w:lang w:val="en-GB" w:eastAsia="nl-NL"/>
        </w:rPr>
        <w:t>non-small-cell lung c</w:t>
      </w:r>
      <w:r w:rsidR="00DF5C07" w:rsidRPr="004B6EAF">
        <w:rPr>
          <w:rFonts w:ascii="Book Antiqua" w:hAnsi="Book Antiqua" w:cs="Times"/>
          <w:color w:val="000000" w:themeColor="text1"/>
          <w:lang w:val="en-GB" w:eastAsia="nl-NL"/>
        </w:rPr>
        <w:t>arcinoma</w:t>
      </w:r>
      <w:r w:rsidR="00DF5C07" w:rsidRPr="004B6EAF">
        <w:rPr>
          <w:rFonts w:ascii="Book Antiqua" w:hAnsi="Book Antiqua"/>
          <w:color w:val="000000" w:themeColor="text1"/>
          <w:lang w:val="en-GB"/>
        </w:rPr>
        <w:t xml:space="preserve">; </w:t>
      </w:r>
      <w:proofErr w:type="spellStart"/>
      <w:r w:rsidR="00DF5C07" w:rsidRPr="004B6EAF">
        <w:rPr>
          <w:rFonts w:ascii="Book Antiqua" w:hAnsi="Book Antiqua"/>
          <w:color w:val="000000" w:themeColor="text1"/>
          <w:lang w:val="en-GB"/>
        </w:rPr>
        <w:t>Chemoradiotherapy</w:t>
      </w:r>
      <w:proofErr w:type="spellEnd"/>
      <w:r w:rsidR="00DF5C07" w:rsidRPr="004B6EAF">
        <w:rPr>
          <w:rFonts w:ascii="Book Antiqua" w:hAnsi="Book Antiqua"/>
          <w:color w:val="000000" w:themeColor="text1"/>
          <w:lang w:val="en-GB"/>
        </w:rPr>
        <w:t xml:space="preserve">; Induction </w:t>
      </w:r>
      <w:r w:rsidR="00485692" w:rsidRPr="004B6EAF">
        <w:rPr>
          <w:rFonts w:ascii="Book Antiqua" w:hAnsi="Book Antiqua"/>
          <w:color w:val="000000" w:themeColor="text1"/>
          <w:lang w:val="en-GB"/>
        </w:rPr>
        <w:t>c</w:t>
      </w:r>
      <w:r w:rsidRPr="004B6EAF">
        <w:rPr>
          <w:rFonts w:ascii="Book Antiqua" w:hAnsi="Book Antiqua"/>
          <w:color w:val="000000" w:themeColor="text1"/>
          <w:lang w:val="en-GB"/>
        </w:rPr>
        <w:t xml:space="preserve">hemotherapy; </w:t>
      </w:r>
      <w:r w:rsidR="00DF5C07" w:rsidRPr="004B6EAF">
        <w:rPr>
          <w:rFonts w:ascii="Book Antiqua" w:hAnsi="Book Antiqua"/>
          <w:color w:val="000000" w:themeColor="text1"/>
          <w:lang w:val="en-GB"/>
        </w:rPr>
        <w:t xml:space="preserve">Molecular </w:t>
      </w:r>
      <w:r w:rsidR="00485692" w:rsidRPr="004B6EAF">
        <w:rPr>
          <w:rFonts w:ascii="Book Antiqua" w:hAnsi="Book Antiqua"/>
          <w:color w:val="000000" w:themeColor="text1"/>
          <w:lang w:val="en-GB"/>
        </w:rPr>
        <w:t>targeted t</w:t>
      </w:r>
      <w:r w:rsidR="00DF5C07" w:rsidRPr="004B6EAF">
        <w:rPr>
          <w:rFonts w:ascii="Book Antiqua" w:hAnsi="Book Antiqua"/>
          <w:color w:val="000000" w:themeColor="text1"/>
          <w:lang w:val="en-GB"/>
        </w:rPr>
        <w:t>herapy; C</w:t>
      </w:r>
      <w:r w:rsidR="00E035C0" w:rsidRPr="004B6EAF">
        <w:rPr>
          <w:rFonts w:ascii="Book Antiqua" w:hAnsi="Book Antiqua"/>
          <w:color w:val="000000" w:themeColor="text1"/>
          <w:lang w:val="en-GB"/>
        </w:rPr>
        <w:t xml:space="preserve">onsolidation </w:t>
      </w:r>
      <w:r w:rsidR="00485692" w:rsidRPr="004B6EAF">
        <w:rPr>
          <w:rFonts w:ascii="Book Antiqua" w:hAnsi="Book Antiqua"/>
          <w:color w:val="000000" w:themeColor="text1"/>
          <w:lang w:val="en-GB"/>
        </w:rPr>
        <w:t>c</w:t>
      </w:r>
      <w:r w:rsidR="00DF5C07" w:rsidRPr="004B6EAF">
        <w:rPr>
          <w:rFonts w:ascii="Book Antiqua" w:hAnsi="Book Antiqua"/>
          <w:color w:val="000000" w:themeColor="text1"/>
          <w:lang w:val="en-GB"/>
        </w:rPr>
        <w:t>hemotherapy; Dose-escalation; A</w:t>
      </w:r>
      <w:r w:rsidR="00E035C0" w:rsidRPr="004B6EAF">
        <w:rPr>
          <w:rFonts w:ascii="Book Antiqua" w:hAnsi="Book Antiqua"/>
          <w:color w:val="000000" w:themeColor="text1"/>
          <w:lang w:val="en-GB"/>
        </w:rPr>
        <w:t xml:space="preserve">ltered </w:t>
      </w:r>
      <w:r w:rsidR="00485692" w:rsidRPr="004B6EAF">
        <w:rPr>
          <w:rFonts w:ascii="Book Antiqua" w:hAnsi="Book Antiqua"/>
          <w:color w:val="000000" w:themeColor="text1"/>
          <w:lang w:val="en-GB"/>
        </w:rPr>
        <w:t>f</w:t>
      </w:r>
      <w:r w:rsidR="00DF5C07" w:rsidRPr="004B6EAF">
        <w:rPr>
          <w:rFonts w:ascii="Book Antiqua" w:hAnsi="Book Antiqua"/>
          <w:color w:val="000000" w:themeColor="text1"/>
          <w:lang w:val="en-GB"/>
        </w:rPr>
        <w:t xml:space="preserve">ractionation; Advanced </w:t>
      </w:r>
      <w:r w:rsidR="00485692" w:rsidRPr="004B6EAF">
        <w:rPr>
          <w:rFonts w:ascii="Book Antiqua" w:hAnsi="Book Antiqua"/>
          <w:color w:val="000000" w:themeColor="text1"/>
          <w:lang w:val="en-GB"/>
        </w:rPr>
        <w:t>r</w:t>
      </w:r>
      <w:r w:rsidR="00DF5C07" w:rsidRPr="004B6EAF">
        <w:rPr>
          <w:rFonts w:ascii="Book Antiqua" w:hAnsi="Book Antiqua"/>
          <w:color w:val="000000" w:themeColor="text1"/>
          <w:lang w:val="en-GB"/>
        </w:rPr>
        <w:t xml:space="preserve">adiotherapy </w:t>
      </w:r>
      <w:r w:rsidR="00485692" w:rsidRPr="004B6EAF">
        <w:rPr>
          <w:rFonts w:ascii="Book Antiqua" w:hAnsi="Book Antiqua"/>
          <w:color w:val="000000" w:themeColor="text1"/>
          <w:lang w:val="en-GB"/>
        </w:rPr>
        <w:t>t</w:t>
      </w:r>
      <w:r w:rsidR="00E035C0" w:rsidRPr="004B6EAF">
        <w:rPr>
          <w:rFonts w:ascii="Book Antiqua" w:hAnsi="Book Antiqua"/>
          <w:color w:val="000000" w:themeColor="text1"/>
          <w:lang w:val="en-GB"/>
        </w:rPr>
        <w:t xml:space="preserve">echniques; </w:t>
      </w:r>
      <w:r w:rsidR="00DF5C07" w:rsidRPr="004B6EAF">
        <w:rPr>
          <w:rFonts w:ascii="Book Antiqua" w:hAnsi="Book Antiqua"/>
          <w:color w:val="000000" w:themeColor="text1"/>
          <w:lang w:val="en-GB"/>
        </w:rPr>
        <w:t xml:space="preserve">Prophylactic </w:t>
      </w:r>
      <w:r w:rsidR="00485692" w:rsidRPr="004B6EAF">
        <w:rPr>
          <w:rFonts w:ascii="Book Antiqua" w:hAnsi="Book Antiqua"/>
          <w:color w:val="000000" w:themeColor="text1"/>
          <w:lang w:val="en-GB"/>
        </w:rPr>
        <w:t>cranial irradiation</w:t>
      </w:r>
    </w:p>
    <w:p w:rsidR="00556217" w:rsidRPr="004B6EAF" w:rsidRDefault="00556217" w:rsidP="004B6EAF">
      <w:pPr>
        <w:spacing w:line="360" w:lineRule="auto"/>
        <w:jc w:val="both"/>
        <w:rPr>
          <w:rFonts w:ascii="Book Antiqua" w:hAnsi="Book Antiqua"/>
          <w:color w:val="000000" w:themeColor="text1"/>
          <w:lang w:val="en-GB" w:eastAsia="zh-CN"/>
        </w:rPr>
      </w:pPr>
    </w:p>
    <w:p w:rsidR="00C31C55" w:rsidRPr="004B6EAF" w:rsidRDefault="00C31C55" w:rsidP="004B6EAF">
      <w:pPr>
        <w:spacing w:line="360" w:lineRule="auto"/>
        <w:jc w:val="both"/>
        <w:rPr>
          <w:rFonts w:ascii="Book Antiqua" w:hAnsi="Book Antiqua"/>
          <w:i/>
          <w:iCs/>
        </w:rPr>
      </w:pPr>
      <w:proofErr w:type="gramStart"/>
      <w:r w:rsidRPr="004B6EAF">
        <w:rPr>
          <w:rFonts w:ascii="Book Antiqua" w:hAnsi="Book Antiqua" w:cs="Tahoma"/>
          <w:b/>
          <w:color w:val="000000"/>
          <w:lang w:val="en-GB" w:eastAsia="ja-JP"/>
        </w:rPr>
        <w:t xml:space="preserve">© </w:t>
      </w:r>
      <w:r w:rsidRPr="004B6EAF">
        <w:rPr>
          <w:rFonts w:ascii="Book Antiqua" w:eastAsia="AdvTimes" w:hAnsi="Book Antiqua" w:cs="AdvTimes"/>
          <w:b/>
          <w:color w:val="000000"/>
          <w:lang w:val="fr-FR" w:eastAsia="ja-JP"/>
        </w:rPr>
        <w:t>The Author(s) 2015.</w:t>
      </w:r>
      <w:proofErr w:type="gramEnd"/>
      <w:r w:rsidRPr="004B6EAF">
        <w:rPr>
          <w:rFonts w:ascii="Book Antiqua" w:eastAsia="AdvTimes" w:hAnsi="Book Antiqua" w:cs="AdvTimes"/>
          <w:color w:val="000000"/>
          <w:lang w:val="fr-FR" w:eastAsia="ja-JP"/>
        </w:rPr>
        <w:t xml:space="preserve"> Published by </w:t>
      </w:r>
      <w:proofErr w:type="spellStart"/>
      <w:r w:rsidRPr="004B6EAF">
        <w:rPr>
          <w:rFonts w:ascii="Book Antiqua" w:hAnsi="Book Antiqua" w:cs="Arial Unicode MS"/>
          <w:color w:val="000000"/>
          <w:lang w:val="en-GB" w:eastAsia="ja-JP"/>
        </w:rPr>
        <w:t>Baishideng</w:t>
      </w:r>
      <w:proofErr w:type="spellEnd"/>
      <w:r w:rsidRPr="004B6EAF">
        <w:rPr>
          <w:rFonts w:ascii="Book Antiqua" w:hAnsi="Book Antiqua" w:cs="Arial Unicode MS"/>
          <w:color w:val="000000"/>
          <w:lang w:val="en-GB" w:eastAsia="ja-JP"/>
        </w:rPr>
        <w:t xml:space="preserve"> Publishing Group Inc.</w:t>
      </w:r>
      <w:r w:rsidRPr="004B6EAF">
        <w:rPr>
          <w:rFonts w:ascii="Book Antiqua" w:hAnsi="Book Antiqua" w:cs="Arial Unicode MS"/>
          <w:lang w:val="en-GB" w:eastAsia="ja-JP"/>
        </w:rPr>
        <w:t xml:space="preserve"> </w:t>
      </w:r>
      <w:r w:rsidRPr="004B6EAF">
        <w:rPr>
          <w:rFonts w:ascii="Book Antiqua" w:hAnsi="Book Antiqua" w:cs="Arial Unicode MS"/>
          <w:lang w:val="fr-FR" w:eastAsia="ja-JP"/>
        </w:rPr>
        <w:t>All rights reserved</w:t>
      </w:r>
      <w:r w:rsidRPr="004B6EAF">
        <w:rPr>
          <w:rFonts w:ascii="Book Antiqua" w:hAnsi="Book Antiqua" w:cs="Arial Unicode MS"/>
          <w:lang w:val="fr-FR"/>
        </w:rPr>
        <w:t>.</w:t>
      </w:r>
    </w:p>
    <w:p w:rsidR="00C31C55" w:rsidRPr="004B6EAF" w:rsidRDefault="00C31C55" w:rsidP="004B6EAF">
      <w:pPr>
        <w:spacing w:line="360" w:lineRule="auto"/>
        <w:jc w:val="both"/>
        <w:rPr>
          <w:rFonts w:ascii="Book Antiqua" w:hAnsi="Book Antiqua"/>
          <w:color w:val="000000" w:themeColor="text1"/>
          <w:lang w:eastAsia="zh-CN"/>
        </w:rPr>
      </w:pPr>
    </w:p>
    <w:p w:rsidR="006F4FE4" w:rsidRPr="004B6EAF" w:rsidRDefault="00556217" w:rsidP="004B6EAF">
      <w:pPr>
        <w:spacing w:line="360" w:lineRule="auto"/>
        <w:jc w:val="both"/>
        <w:rPr>
          <w:rFonts w:ascii="Book Antiqua" w:hAnsi="Book Antiqua"/>
          <w:b/>
          <w:color w:val="000000" w:themeColor="text1"/>
          <w:lang w:val="en-GB" w:eastAsia="zh-CN"/>
        </w:rPr>
      </w:pPr>
      <w:r w:rsidRPr="004B6EAF">
        <w:rPr>
          <w:rFonts w:ascii="Book Antiqua" w:hAnsi="Book Antiqua"/>
          <w:b/>
          <w:color w:val="000000" w:themeColor="text1"/>
          <w:lang w:val="en-GB"/>
        </w:rPr>
        <w:t xml:space="preserve">Core </w:t>
      </w:r>
      <w:r w:rsidR="00C456BE" w:rsidRPr="004B6EAF">
        <w:rPr>
          <w:rFonts w:ascii="Book Antiqua" w:hAnsi="Book Antiqua"/>
          <w:b/>
          <w:color w:val="000000" w:themeColor="text1"/>
          <w:lang w:val="en-GB"/>
        </w:rPr>
        <w:t>tip</w:t>
      </w:r>
      <w:r w:rsidR="00C456BE" w:rsidRPr="004B6EAF">
        <w:rPr>
          <w:rFonts w:ascii="Book Antiqua" w:hAnsi="Book Antiqua"/>
          <w:b/>
          <w:color w:val="000000" w:themeColor="text1"/>
          <w:lang w:val="en-GB" w:eastAsia="zh-CN"/>
        </w:rPr>
        <w:t xml:space="preserve">: </w:t>
      </w:r>
      <w:r w:rsidR="00E42F3C" w:rsidRPr="004B6EAF">
        <w:rPr>
          <w:rFonts w:ascii="Book Antiqua" w:hAnsi="Book Antiqua"/>
          <w:color w:val="000000" w:themeColor="text1"/>
          <w:lang w:val="en-GB"/>
        </w:rPr>
        <w:t xml:space="preserve">Lung cancer is </w:t>
      </w:r>
      <w:r w:rsidR="00A34F03" w:rsidRPr="004B6EAF">
        <w:rPr>
          <w:rFonts w:ascii="Book Antiqua" w:hAnsi="Book Antiqua"/>
          <w:color w:val="000000" w:themeColor="text1"/>
          <w:lang w:val="en-GB"/>
        </w:rPr>
        <w:t>responsible for the most cancer deaths.</w:t>
      </w:r>
      <w:r w:rsidR="00DC0821" w:rsidRPr="004B6EAF">
        <w:rPr>
          <w:rFonts w:ascii="Book Antiqua" w:hAnsi="Book Antiqua"/>
          <w:color w:val="000000" w:themeColor="text1"/>
          <w:lang w:val="en-GB"/>
        </w:rPr>
        <w:t xml:space="preserve"> </w:t>
      </w:r>
      <w:r w:rsidR="00A34F03" w:rsidRPr="004B6EAF">
        <w:rPr>
          <w:rFonts w:ascii="Book Antiqua" w:hAnsi="Book Antiqua"/>
          <w:color w:val="000000" w:themeColor="text1"/>
          <w:lang w:val="en-GB"/>
        </w:rPr>
        <w:t>One third of patients</w:t>
      </w:r>
      <w:r w:rsidR="00E47B8B" w:rsidRPr="004B6EAF">
        <w:rPr>
          <w:rFonts w:ascii="Book Antiqua" w:hAnsi="Book Antiqua"/>
          <w:color w:val="000000" w:themeColor="text1"/>
          <w:lang w:val="en-GB"/>
        </w:rPr>
        <w:t xml:space="preserve"> have </w:t>
      </w:r>
      <w:proofErr w:type="spellStart"/>
      <w:r w:rsidR="00E47B8B" w:rsidRPr="004B6EAF">
        <w:rPr>
          <w:rFonts w:ascii="Book Antiqua" w:hAnsi="Book Antiqua"/>
          <w:color w:val="000000" w:themeColor="text1"/>
          <w:lang w:val="en-GB"/>
        </w:rPr>
        <w:t>unresectable</w:t>
      </w:r>
      <w:proofErr w:type="spellEnd"/>
      <w:r w:rsidR="00E47B8B" w:rsidRPr="004B6EAF">
        <w:rPr>
          <w:rFonts w:ascii="Book Antiqua" w:hAnsi="Book Antiqua"/>
          <w:color w:val="000000" w:themeColor="text1"/>
          <w:lang w:val="en-GB"/>
        </w:rPr>
        <w:t xml:space="preserve"> stage IIIA/</w:t>
      </w:r>
      <w:r w:rsidR="00A34F03" w:rsidRPr="004B6EAF">
        <w:rPr>
          <w:rFonts w:ascii="Book Antiqua" w:hAnsi="Book Antiqua"/>
          <w:color w:val="000000" w:themeColor="text1"/>
          <w:lang w:val="en-GB"/>
        </w:rPr>
        <w:t>IIIB disease.</w:t>
      </w:r>
      <w:r w:rsidR="001266E3" w:rsidRPr="004B6EAF">
        <w:rPr>
          <w:rFonts w:ascii="Book Antiqua" w:hAnsi="Book Antiqua"/>
          <w:color w:val="000000" w:themeColor="text1"/>
          <w:lang w:val="en-GB"/>
        </w:rPr>
        <w:t xml:space="preserve"> </w:t>
      </w:r>
      <w:r w:rsidR="00E47B8B" w:rsidRPr="004B6EAF">
        <w:rPr>
          <w:rFonts w:ascii="Book Antiqua" w:hAnsi="Book Antiqua"/>
          <w:color w:val="000000" w:themeColor="text1"/>
          <w:lang w:val="en-GB"/>
        </w:rPr>
        <w:t>Despite a lot of efforts</w:t>
      </w:r>
      <w:r w:rsidR="00E42F3C" w:rsidRPr="004B6EAF">
        <w:rPr>
          <w:rFonts w:ascii="Book Antiqua" w:hAnsi="Book Antiqua"/>
          <w:color w:val="000000" w:themeColor="text1"/>
          <w:lang w:val="en-GB"/>
        </w:rPr>
        <w:t xml:space="preserve">, local control and survival </w:t>
      </w:r>
      <w:r w:rsidR="00E47B8B" w:rsidRPr="004B6EAF">
        <w:rPr>
          <w:rFonts w:ascii="Book Antiqua" w:hAnsi="Book Antiqua"/>
          <w:color w:val="000000" w:themeColor="text1"/>
          <w:lang w:val="en-GB"/>
        </w:rPr>
        <w:t xml:space="preserve">of these patients </w:t>
      </w:r>
      <w:r w:rsidR="00E42F3C" w:rsidRPr="004B6EAF">
        <w:rPr>
          <w:rFonts w:ascii="Book Antiqua" w:hAnsi="Book Antiqua"/>
          <w:color w:val="000000" w:themeColor="text1"/>
          <w:lang w:val="en-GB"/>
        </w:rPr>
        <w:t>remains poor.</w:t>
      </w:r>
      <w:r w:rsidR="00DC0821" w:rsidRPr="004B6EAF">
        <w:rPr>
          <w:rFonts w:ascii="Book Antiqua" w:hAnsi="Book Antiqua"/>
          <w:color w:val="000000" w:themeColor="text1"/>
          <w:lang w:val="en-GB"/>
        </w:rPr>
        <w:t xml:space="preserve"> </w:t>
      </w:r>
      <w:r w:rsidR="00E42F3C" w:rsidRPr="004B6EAF">
        <w:rPr>
          <w:rFonts w:ascii="Book Antiqua" w:hAnsi="Book Antiqua"/>
          <w:color w:val="000000" w:themeColor="text1"/>
          <w:lang w:val="en-GB"/>
        </w:rPr>
        <w:t>Improving the treatment is therefore one of the biggest challenges in respiratory oncology.</w:t>
      </w:r>
      <w:r w:rsidR="00DC0821" w:rsidRPr="004B6EAF">
        <w:rPr>
          <w:rFonts w:ascii="Book Antiqua" w:hAnsi="Book Antiqua"/>
          <w:color w:val="000000" w:themeColor="text1"/>
          <w:lang w:val="en-GB"/>
        </w:rPr>
        <w:t xml:space="preserve"> </w:t>
      </w:r>
      <w:r w:rsidR="00E42F3C" w:rsidRPr="004B6EAF">
        <w:rPr>
          <w:rFonts w:ascii="Book Antiqua" w:hAnsi="Book Antiqua"/>
          <w:color w:val="000000" w:themeColor="text1"/>
          <w:lang w:val="en-GB"/>
        </w:rPr>
        <w:t xml:space="preserve">This review gives an overview of the important clinical studies that were performed the last decade in the treatment of </w:t>
      </w:r>
      <w:proofErr w:type="spellStart"/>
      <w:r w:rsidR="00E42F3C" w:rsidRPr="004B6EAF">
        <w:rPr>
          <w:rFonts w:ascii="Book Antiqua" w:hAnsi="Book Antiqua"/>
          <w:color w:val="000000" w:themeColor="text1"/>
          <w:lang w:val="en-GB"/>
        </w:rPr>
        <w:t>unresectable</w:t>
      </w:r>
      <w:proofErr w:type="spellEnd"/>
      <w:r w:rsidR="00E42F3C" w:rsidRPr="004B6EAF">
        <w:rPr>
          <w:rFonts w:ascii="Book Antiqua" w:hAnsi="Book Antiqua"/>
          <w:color w:val="000000" w:themeColor="text1"/>
          <w:lang w:val="en-GB"/>
        </w:rPr>
        <w:t xml:space="preserve"> stage III </w:t>
      </w:r>
      <w:r w:rsidR="00485692" w:rsidRPr="004B6EAF">
        <w:rPr>
          <w:rFonts w:ascii="Book Antiqua" w:hAnsi="Book Antiqua" w:cs="Times"/>
          <w:color w:val="000000" w:themeColor="text1"/>
          <w:lang w:val="en-GB" w:eastAsia="nl-NL"/>
        </w:rPr>
        <w:t>non-small-cell lung carcinoma</w:t>
      </w:r>
      <w:r w:rsidR="00485692" w:rsidRPr="004B6EAF">
        <w:rPr>
          <w:rFonts w:ascii="Book Antiqua" w:hAnsi="Book Antiqua"/>
          <w:color w:val="000000" w:themeColor="text1"/>
          <w:lang w:val="en-GB"/>
        </w:rPr>
        <w:t xml:space="preserve"> </w:t>
      </w:r>
      <w:r w:rsidR="00E42F3C" w:rsidRPr="004B6EAF">
        <w:rPr>
          <w:rFonts w:ascii="Book Antiqua" w:hAnsi="Book Antiqua"/>
          <w:color w:val="000000" w:themeColor="text1"/>
          <w:lang w:val="en-GB"/>
        </w:rPr>
        <w:t>and focuses on im</w:t>
      </w:r>
      <w:r w:rsidR="00FD7675" w:rsidRPr="004B6EAF">
        <w:rPr>
          <w:rFonts w:ascii="Book Antiqua" w:hAnsi="Book Antiqua"/>
          <w:color w:val="000000" w:themeColor="text1"/>
          <w:lang w:val="en-GB"/>
        </w:rPr>
        <w:t>provement of systemic therapy</w:t>
      </w:r>
      <w:r w:rsidR="00E47B8B" w:rsidRPr="004B6EAF">
        <w:rPr>
          <w:rFonts w:ascii="Book Antiqua" w:hAnsi="Book Antiqua"/>
          <w:color w:val="000000" w:themeColor="text1"/>
          <w:lang w:val="en-GB"/>
        </w:rPr>
        <w:t xml:space="preserve">, with the exciting area of implementation of newer agents (targeted therapy and immunotherapy) and </w:t>
      </w:r>
      <w:r w:rsidR="00E42F3C" w:rsidRPr="004B6EAF">
        <w:rPr>
          <w:rFonts w:ascii="Book Antiqua" w:hAnsi="Book Antiqua"/>
          <w:color w:val="000000" w:themeColor="text1"/>
          <w:lang w:val="en-GB"/>
        </w:rPr>
        <w:t xml:space="preserve">improvement of radiotherapy, </w:t>
      </w:r>
      <w:r w:rsidR="00E47B8B" w:rsidRPr="004B6EAF">
        <w:rPr>
          <w:rFonts w:ascii="Book Antiqua" w:hAnsi="Book Antiqua"/>
          <w:color w:val="000000" w:themeColor="text1"/>
          <w:lang w:val="en-GB"/>
        </w:rPr>
        <w:t xml:space="preserve">including the potential of </w:t>
      </w:r>
      <w:r w:rsidR="00E42F3C" w:rsidRPr="004B6EAF">
        <w:rPr>
          <w:rFonts w:ascii="Book Antiqua" w:hAnsi="Book Antiqua"/>
          <w:color w:val="000000" w:themeColor="text1"/>
          <w:lang w:val="en-GB"/>
        </w:rPr>
        <w:t>prophylactic cranial i</w:t>
      </w:r>
      <w:r w:rsidR="00E47B8B" w:rsidRPr="004B6EAF">
        <w:rPr>
          <w:rFonts w:ascii="Book Antiqua" w:hAnsi="Book Antiqua"/>
          <w:color w:val="000000" w:themeColor="text1"/>
          <w:lang w:val="en-GB"/>
        </w:rPr>
        <w:t>rradiation.</w:t>
      </w:r>
    </w:p>
    <w:p w:rsidR="00C31C55" w:rsidRPr="004B6EAF" w:rsidRDefault="00C31C55" w:rsidP="004B6EAF">
      <w:pPr>
        <w:spacing w:line="360" w:lineRule="auto"/>
        <w:jc w:val="both"/>
        <w:outlineLvl w:val="0"/>
        <w:rPr>
          <w:rFonts w:ascii="Book Antiqua" w:hAnsi="Book Antiqua"/>
          <w:b/>
          <w:color w:val="000000" w:themeColor="text1"/>
          <w:lang w:val="en-GB" w:eastAsia="zh-CN"/>
        </w:rPr>
      </w:pPr>
    </w:p>
    <w:p w:rsidR="00C31C55" w:rsidRPr="004B6EAF" w:rsidRDefault="00C31C55" w:rsidP="004B6EAF">
      <w:pPr>
        <w:spacing w:line="360" w:lineRule="auto"/>
        <w:jc w:val="both"/>
        <w:outlineLvl w:val="0"/>
        <w:rPr>
          <w:rFonts w:ascii="Book Antiqua" w:hAnsi="Book Antiqua"/>
          <w:color w:val="000000" w:themeColor="text1"/>
          <w:lang w:val="en-GB" w:eastAsia="zh-CN"/>
        </w:rPr>
      </w:pPr>
      <w:r w:rsidRPr="004B6EAF">
        <w:rPr>
          <w:rFonts w:ascii="Book Antiqua" w:hAnsi="Book Antiqua"/>
          <w:color w:val="000000" w:themeColor="text1"/>
          <w:lang w:val="nl-BE"/>
        </w:rPr>
        <w:t>De Tollenaere C</w:t>
      </w:r>
      <w:r w:rsidRPr="004B6EAF">
        <w:rPr>
          <w:rFonts w:ascii="Book Antiqua" w:hAnsi="Book Antiqua"/>
          <w:color w:val="000000" w:themeColor="text1"/>
          <w:lang w:val="nl-BE" w:eastAsia="zh-CN"/>
        </w:rPr>
        <w:t>, Lievens Y, Vandecasteele K, Vermaelen K, Surmont V.</w:t>
      </w:r>
      <w:r w:rsidRPr="004B6EAF">
        <w:rPr>
          <w:rFonts w:ascii="Book Antiqua" w:hAnsi="Book Antiqua"/>
          <w:color w:val="000000" w:themeColor="text1"/>
          <w:lang w:val="en-GB"/>
        </w:rPr>
        <w:t xml:space="preserve"> </w:t>
      </w:r>
      <w:proofErr w:type="spellStart"/>
      <w:r w:rsidRPr="004B6EAF">
        <w:rPr>
          <w:rFonts w:ascii="Book Antiqua" w:hAnsi="Book Antiqua"/>
          <w:color w:val="000000" w:themeColor="text1"/>
          <w:lang w:val="en-GB"/>
        </w:rPr>
        <w:t>Unresectable</w:t>
      </w:r>
      <w:proofErr w:type="spellEnd"/>
      <w:r w:rsidRPr="004B6EAF">
        <w:rPr>
          <w:rFonts w:ascii="Book Antiqua" w:hAnsi="Book Antiqua"/>
          <w:color w:val="000000" w:themeColor="text1"/>
          <w:lang w:val="en-GB"/>
        </w:rPr>
        <w:t xml:space="preserve"> stage III non-small-cell lung cancer: Have we made any progress?</w:t>
      </w:r>
      <w:r w:rsidRPr="004B6EAF">
        <w:rPr>
          <w:rFonts w:ascii="Book Antiqua" w:hAnsi="Book Antiqua"/>
          <w:i/>
          <w:iCs/>
        </w:rPr>
        <w:t xml:space="preserve"> World J Respirol</w:t>
      </w:r>
      <w:r w:rsidRPr="004B6EAF">
        <w:rPr>
          <w:rFonts w:ascii="Book Antiqua" w:hAnsi="Book Antiqua"/>
          <w:iCs/>
          <w:lang w:eastAsia="zh-CN"/>
        </w:rPr>
        <w:t xml:space="preserve"> 2015; In press</w:t>
      </w:r>
    </w:p>
    <w:p w:rsidR="00C31C55" w:rsidRPr="004B6EAF" w:rsidRDefault="00C31C55" w:rsidP="004B6EAF">
      <w:pPr>
        <w:spacing w:line="360" w:lineRule="auto"/>
        <w:jc w:val="both"/>
        <w:rPr>
          <w:rFonts w:ascii="Book Antiqua" w:hAnsi="Book Antiqua"/>
          <w:color w:val="000000" w:themeColor="text1"/>
          <w:lang w:val="nl-BE" w:eastAsia="zh-CN"/>
        </w:rPr>
      </w:pPr>
    </w:p>
    <w:p w:rsidR="00F577E3" w:rsidRPr="004B6EAF" w:rsidRDefault="00C456BE" w:rsidP="004B6EAF">
      <w:pPr>
        <w:spacing w:line="360" w:lineRule="auto"/>
        <w:jc w:val="both"/>
        <w:rPr>
          <w:rFonts w:ascii="Book Antiqua" w:hAnsi="Book Antiqua"/>
          <w:color w:val="000000" w:themeColor="text1"/>
          <w:lang w:val="en-GB"/>
        </w:rPr>
      </w:pPr>
      <w:r w:rsidRPr="004B6EAF">
        <w:rPr>
          <w:rFonts w:ascii="Book Antiqua" w:hAnsi="Book Antiqua"/>
          <w:b/>
          <w:color w:val="000000" w:themeColor="text1"/>
          <w:lang w:val="en-GB"/>
        </w:rPr>
        <w:t>INTRODUCTION</w:t>
      </w:r>
    </w:p>
    <w:p w:rsidR="00F577E3" w:rsidRPr="004B6EAF" w:rsidRDefault="003B2222" w:rsidP="004B6EAF">
      <w:pPr>
        <w:spacing w:line="360" w:lineRule="auto"/>
        <w:jc w:val="both"/>
        <w:rPr>
          <w:rFonts w:ascii="Book Antiqua" w:hAnsi="Book Antiqua"/>
          <w:color w:val="000000" w:themeColor="text1"/>
          <w:lang w:val="en-GB"/>
        </w:rPr>
      </w:pPr>
      <w:r w:rsidRPr="004B6EAF">
        <w:rPr>
          <w:rFonts w:ascii="Book Antiqua" w:hAnsi="Book Antiqua"/>
          <w:color w:val="000000" w:themeColor="text1"/>
          <w:lang w:val="en-GB"/>
        </w:rPr>
        <w:t>Lung cancer is</w:t>
      </w:r>
      <w:r w:rsidR="00781427" w:rsidRPr="004B6EAF">
        <w:rPr>
          <w:rFonts w:ascii="Book Antiqua" w:hAnsi="Book Antiqua"/>
          <w:color w:val="000000" w:themeColor="text1"/>
          <w:lang w:val="en-GB"/>
        </w:rPr>
        <w:t xml:space="preserve"> responsible for</w:t>
      </w:r>
      <w:r w:rsidR="00F577E3" w:rsidRPr="004B6EAF">
        <w:rPr>
          <w:rFonts w:ascii="Book Antiqua" w:hAnsi="Book Antiqua"/>
          <w:color w:val="000000" w:themeColor="text1"/>
          <w:lang w:val="en-GB"/>
        </w:rPr>
        <w:t xml:space="preserve"> most cancer deaths worldwide with an incidence that is still rising.</w:t>
      </w:r>
      <w:r w:rsidR="00DC0821" w:rsidRPr="004B6EAF">
        <w:rPr>
          <w:rFonts w:ascii="Book Antiqua" w:hAnsi="Book Antiqua"/>
          <w:color w:val="000000" w:themeColor="text1"/>
          <w:lang w:val="en-GB"/>
        </w:rPr>
        <w:t xml:space="preserve"> </w:t>
      </w:r>
      <w:r w:rsidR="00F577E3" w:rsidRPr="004B6EAF">
        <w:rPr>
          <w:rFonts w:ascii="Book Antiqua" w:hAnsi="Book Antiqua"/>
          <w:color w:val="000000" w:themeColor="text1"/>
          <w:lang w:val="en-GB"/>
        </w:rPr>
        <w:t>Non</w:t>
      </w:r>
      <w:r w:rsidR="00190A5F" w:rsidRPr="004B6EAF">
        <w:rPr>
          <w:rFonts w:ascii="Book Antiqua" w:hAnsi="Book Antiqua"/>
          <w:color w:val="000000" w:themeColor="text1"/>
          <w:lang w:val="en-GB"/>
        </w:rPr>
        <w:t>-small-</w:t>
      </w:r>
      <w:r w:rsidR="00F577E3" w:rsidRPr="004B6EAF">
        <w:rPr>
          <w:rFonts w:ascii="Book Antiqua" w:hAnsi="Book Antiqua"/>
          <w:color w:val="000000" w:themeColor="text1"/>
          <w:lang w:val="en-GB"/>
        </w:rPr>
        <w:t>cell lung cancer (NSCLC) accounts for the majorit</w:t>
      </w:r>
      <w:r w:rsidR="00C456BE" w:rsidRPr="004B6EAF">
        <w:rPr>
          <w:rFonts w:ascii="Book Antiqua" w:hAnsi="Book Antiqua"/>
          <w:color w:val="000000" w:themeColor="text1"/>
          <w:lang w:val="en-GB"/>
        </w:rPr>
        <w:t>y of cases of lung cancer (85%)</w:t>
      </w:r>
      <w:r w:rsidR="00803378" w:rsidRPr="004B6EAF">
        <w:rPr>
          <w:rStyle w:val="citationChar"/>
          <w:color w:val="000000" w:themeColor="text1"/>
        </w:rPr>
        <w:t>[1]</w:t>
      </w:r>
      <w:r w:rsidR="00803378" w:rsidRPr="004B6EAF">
        <w:rPr>
          <w:rStyle w:val="citationChar"/>
          <w:color w:val="000000" w:themeColor="text1"/>
          <w:vertAlign w:val="baseline"/>
        </w:rPr>
        <w:t>.</w:t>
      </w:r>
      <w:r w:rsidR="00803378" w:rsidRPr="004B6EAF">
        <w:rPr>
          <w:rStyle w:val="citationChar"/>
          <w:color w:val="000000" w:themeColor="text1"/>
        </w:rPr>
        <w:t xml:space="preserve"> </w:t>
      </w:r>
      <w:r w:rsidR="00F577E3" w:rsidRPr="004B6EAF">
        <w:rPr>
          <w:rFonts w:ascii="Book Antiqua" w:hAnsi="Book Antiqua"/>
          <w:color w:val="000000" w:themeColor="text1"/>
          <w:lang w:val="en-GB"/>
        </w:rPr>
        <w:t>Stage III disease encompasses a heterogeneous group of patients</w:t>
      </w:r>
      <w:r w:rsidR="00781427" w:rsidRPr="004B6EAF">
        <w:rPr>
          <w:rFonts w:ascii="Book Antiqua" w:hAnsi="Book Antiqua"/>
          <w:color w:val="000000" w:themeColor="text1"/>
          <w:lang w:val="en-GB"/>
        </w:rPr>
        <w:t xml:space="preserve"> with a variety in tumo</w:t>
      </w:r>
      <w:r w:rsidR="00D27C4C" w:rsidRPr="004B6EAF">
        <w:rPr>
          <w:rFonts w:ascii="Book Antiqua" w:hAnsi="Book Antiqua"/>
          <w:color w:val="000000" w:themeColor="text1"/>
          <w:lang w:val="en-GB"/>
        </w:rPr>
        <w:t>u</w:t>
      </w:r>
      <w:r w:rsidR="00781427" w:rsidRPr="004B6EAF">
        <w:rPr>
          <w:rFonts w:ascii="Book Antiqua" w:hAnsi="Book Antiqua"/>
          <w:color w:val="000000" w:themeColor="text1"/>
          <w:lang w:val="en-GB"/>
        </w:rPr>
        <w:t>r size, lymph node location and prognosis for which</w:t>
      </w:r>
      <w:r w:rsidR="00F577E3" w:rsidRPr="004B6EAF">
        <w:rPr>
          <w:rFonts w:ascii="Book Antiqua" w:hAnsi="Book Antiqua"/>
          <w:color w:val="000000" w:themeColor="text1"/>
          <w:lang w:val="en-GB"/>
        </w:rPr>
        <w:t xml:space="preserve"> treatment remains a major challenge. </w:t>
      </w:r>
      <w:r w:rsidR="00781427" w:rsidRPr="004B6EAF">
        <w:rPr>
          <w:rFonts w:ascii="Book Antiqua" w:hAnsi="Book Antiqua"/>
          <w:color w:val="000000" w:themeColor="text1"/>
          <w:lang w:val="en-GB"/>
        </w:rPr>
        <w:t xml:space="preserve">One third of all NSCLC patients have </w:t>
      </w:r>
      <w:proofErr w:type="spellStart"/>
      <w:r w:rsidR="00781427" w:rsidRPr="004B6EAF">
        <w:rPr>
          <w:rFonts w:ascii="Book Antiqua" w:hAnsi="Book Antiqua"/>
          <w:color w:val="000000" w:themeColor="text1"/>
          <w:lang w:val="en-GB"/>
        </w:rPr>
        <w:t>unresectable</w:t>
      </w:r>
      <w:proofErr w:type="spellEnd"/>
      <w:r w:rsidR="00781427" w:rsidRPr="004B6EAF">
        <w:rPr>
          <w:rFonts w:ascii="Book Antiqua" w:hAnsi="Book Antiqua"/>
          <w:color w:val="000000" w:themeColor="text1"/>
          <w:lang w:val="en-GB"/>
        </w:rPr>
        <w:t xml:space="preserve"> stage IIIA or stage IIIB </w:t>
      </w:r>
      <w:proofErr w:type="gramStart"/>
      <w:r w:rsidR="00781427" w:rsidRPr="004B6EAF">
        <w:rPr>
          <w:rFonts w:ascii="Book Antiqua" w:hAnsi="Book Antiqua"/>
          <w:color w:val="000000" w:themeColor="text1"/>
          <w:lang w:val="en-GB"/>
        </w:rPr>
        <w:t>disease</w:t>
      </w:r>
      <w:r w:rsidR="00803378" w:rsidRPr="004B6EAF">
        <w:rPr>
          <w:rStyle w:val="citationChar"/>
          <w:color w:val="000000" w:themeColor="text1"/>
        </w:rPr>
        <w:t>[</w:t>
      </w:r>
      <w:proofErr w:type="gramEnd"/>
      <w:r w:rsidR="00803378" w:rsidRPr="004B6EAF">
        <w:rPr>
          <w:rStyle w:val="citationChar"/>
          <w:color w:val="000000" w:themeColor="text1"/>
        </w:rPr>
        <w:t>2]</w:t>
      </w:r>
      <w:r w:rsidR="00803378" w:rsidRPr="004B6EAF">
        <w:rPr>
          <w:rStyle w:val="citationChar"/>
          <w:color w:val="000000" w:themeColor="text1"/>
          <w:vertAlign w:val="baseline"/>
        </w:rPr>
        <w:t xml:space="preserve">. </w:t>
      </w:r>
      <w:r w:rsidR="00781427" w:rsidRPr="004B6EAF">
        <w:rPr>
          <w:rFonts w:ascii="Book Antiqua" w:hAnsi="Book Antiqua"/>
          <w:color w:val="000000" w:themeColor="text1"/>
          <w:lang w:val="en-GB"/>
        </w:rPr>
        <w:t xml:space="preserve">This review </w:t>
      </w:r>
      <w:r w:rsidR="00F577E3" w:rsidRPr="004B6EAF">
        <w:rPr>
          <w:rFonts w:ascii="Book Antiqua" w:hAnsi="Book Antiqua"/>
          <w:color w:val="000000" w:themeColor="text1"/>
          <w:lang w:val="en-GB"/>
        </w:rPr>
        <w:t xml:space="preserve">will concentrate on the </w:t>
      </w:r>
      <w:r w:rsidR="00781427" w:rsidRPr="004B6EAF">
        <w:rPr>
          <w:rFonts w:ascii="Book Antiqua" w:hAnsi="Book Antiqua"/>
          <w:color w:val="000000" w:themeColor="text1"/>
          <w:lang w:val="en-GB"/>
        </w:rPr>
        <w:t xml:space="preserve">treatment of this </w:t>
      </w:r>
      <w:r w:rsidR="00F577E3" w:rsidRPr="004B6EAF">
        <w:rPr>
          <w:rFonts w:ascii="Book Antiqua" w:hAnsi="Book Antiqua"/>
          <w:color w:val="000000" w:themeColor="text1"/>
          <w:lang w:val="en-GB"/>
        </w:rPr>
        <w:t>group of patients.</w:t>
      </w:r>
      <w:r w:rsidR="00DC0821" w:rsidRPr="004B6EAF">
        <w:rPr>
          <w:rFonts w:ascii="Book Antiqua" w:hAnsi="Book Antiqua"/>
          <w:color w:val="000000" w:themeColor="text1"/>
          <w:lang w:val="en-GB"/>
        </w:rPr>
        <w:t xml:space="preserve"> </w:t>
      </w:r>
    </w:p>
    <w:p w:rsidR="00F577E3" w:rsidRPr="004B6EAF" w:rsidRDefault="00F577E3" w:rsidP="004B6EAF">
      <w:pPr>
        <w:spacing w:line="360" w:lineRule="auto"/>
        <w:ind w:firstLineChars="200" w:firstLine="480"/>
        <w:jc w:val="both"/>
        <w:rPr>
          <w:rFonts w:ascii="Book Antiqua" w:hAnsi="Book Antiqua"/>
          <w:color w:val="000000" w:themeColor="text1"/>
          <w:lang w:val="en-GB"/>
        </w:rPr>
      </w:pPr>
      <w:r w:rsidRPr="004B6EAF">
        <w:rPr>
          <w:rFonts w:ascii="Book Antiqua" w:hAnsi="Book Antiqua"/>
          <w:color w:val="000000" w:themeColor="text1"/>
          <w:lang w:val="en-GB"/>
        </w:rPr>
        <w:t xml:space="preserve">The current standard of care for </w:t>
      </w:r>
      <w:r w:rsidR="00FD0244" w:rsidRPr="004B6EAF">
        <w:rPr>
          <w:rFonts w:ascii="Book Antiqua" w:hAnsi="Book Antiqua"/>
          <w:color w:val="000000" w:themeColor="text1"/>
          <w:lang w:val="en-GB"/>
        </w:rPr>
        <w:t xml:space="preserve">fit </w:t>
      </w:r>
      <w:r w:rsidRPr="004B6EAF">
        <w:rPr>
          <w:rFonts w:ascii="Book Antiqua" w:hAnsi="Book Antiqua"/>
          <w:color w:val="000000" w:themeColor="text1"/>
          <w:lang w:val="en-GB"/>
        </w:rPr>
        <w:t xml:space="preserve">patients with </w:t>
      </w:r>
      <w:proofErr w:type="spellStart"/>
      <w:r w:rsidRPr="004B6EAF">
        <w:rPr>
          <w:rFonts w:ascii="Book Antiqua" w:hAnsi="Book Antiqua"/>
          <w:color w:val="000000" w:themeColor="text1"/>
          <w:lang w:val="en-GB"/>
        </w:rPr>
        <w:t>unresectable</w:t>
      </w:r>
      <w:proofErr w:type="spellEnd"/>
      <w:r w:rsidRPr="004B6EAF">
        <w:rPr>
          <w:rFonts w:ascii="Book Antiqua" w:hAnsi="Book Antiqua"/>
          <w:color w:val="000000" w:themeColor="text1"/>
          <w:lang w:val="en-GB"/>
        </w:rPr>
        <w:t xml:space="preserve"> stage III NSCLC is concurrent treatment with platinum-based doublet chemotherapy and </w:t>
      </w:r>
      <w:proofErr w:type="gramStart"/>
      <w:r w:rsidRPr="004B6EAF">
        <w:rPr>
          <w:rFonts w:ascii="Book Antiqua" w:hAnsi="Book Antiqua"/>
          <w:color w:val="000000" w:themeColor="text1"/>
          <w:lang w:val="en-GB"/>
        </w:rPr>
        <w:t>radiotherapy</w:t>
      </w:r>
      <w:r w:rsidR="00803378" w:rsidRPr="004B6EAF">
        <w:rPr>
          <w:rStyle w:val="citationChar"/>
          <w:color w:val="000000" w:themeColor="text1"/>
        </w:rPr>
        <w:t>[</w:t>
      </w:r>
      <w:proofErr w:type="gramEnd"/>
      <w:r w:rsidR="00803378" w:rsidRPr="004B6EAF">
        <w:rPr>
          <w:rStyle w:val="citationChar"/>
          <w:color w:val="000000" w:themeColor="text1"/>
        </w:rPr>
        <w:t>3]</w:t>
      </w:r>
      <w:r w:rsidR="00DB6781" w:rsidRPr="004B6EAF">
        <w:rPr>
          <w:rStyle w:val="citationChar"/>
          <w:color w:val="000000" w:themeColor="text1"/>
          <w:vertAlign w:val="baseline"/>
        </w:rPr>
        <w:t>,</w:t>
      </w:r>
      <w:r w:rsidR="00FD0244" w:rsidRPr="004B6EAF">
        <w:rPr>
          <w:rFonts w:ascii="Book Antiqua" w:hAnsi="Book Antiqua"/>
          <w:color w:val="000000" w:themeColor="text1"/>
          <w:lang w:val="en-GB"/>
        </w:rPr>
        <w:t xml:space="preserve"> yielding</w:t>
      </w:r>
      <w:r w:rsidRPr="004B6EAF">
        <w:rPr>
          <w:rFonts w:ascii="Book Antiqua" w:hAnsi="Book Antiqua"/>
          <w:color w:val="000000" w:themeColor="text1"/>
          <w:lang w:val="en-GB"/>
        </w:rPr>
        <w:t xml:space="preserve"> </w:t>
      </w:r>
      <w:r w:rsidR="00FD0244" w:rsidRPr="004B6EAF">
        <w:rPr>
          <w:rFonts w:ascii="Book Antiqua" w:hAnsi="Book Antiqua"/>
          <w:color w:val="000000" w:themeColor="text1"/>
          <w:lang w:val="en-GB"/>
        </w:rPr>
        <w:t>a</w:t>
      </w:r>
      <w:r w:rsidRPr="004B6EAF">
        <w:rPr>
          <w:rFonts w:ascii="Book Antiqua" w:hAnsi="Book Antiqua"/>
          <w:color w:val="000000" w:themeColor="text1"/>
          <w:lang w:val="en-GB"/>
        </w:rPr>
        <w:t xml:space="preserve"> 5-year</w:t>
      </w:r>
      <w:r w:rsidR="009E68B5" w:rsidRPr="004B6EAF">
        <w:rPr>
          <w:rFonts w:ascii="Book Antiqua" w:hAnsi="Book Antiqua"/>
          <w:color w:val="000000" w:themeColor="text1"/>
          <w:lang w:val="en-GB"/>
        </w:rPr>
        <w:t xml:space="preserve"> overall survival (OS</w:t>
      </w:r>
      <w:r w:rsidR="00FD0244" w:rsidRPr="004B6EAF">
        <w:rPr>
          <w:rFonts w:ascii="Book Antiqua" w:hAnsi="Book Antiqua"/>
          <w:color w:val="000000" w:themeColor="text1"/>
          <w:lang w:val="en-GB"/>
        </w:rPr>
        <w:t>) of</w:t>
      </w:r>
      <w:r w:rsidR="009E68B5" w:rsidRPr="004B6EAF">
        <w:rPr>
          <w:rFonts w:ascii="Book Antiqua" w:hAnsi="Book Antiqua"/>
          <w:color w:val="000000" w:themeColor="text1"/>
          <w:lang w:val="en-GB"/>
        </w:rPr>
        <w:t xml:space="preserve"> 15,1%</w:t>
      </w:r>
      <w:r w:rsidR="00E1567E" w:rsidRPr="004B6EAF">
        <w:rPr>
          <w:rFonts w:ascii="Book Antiqua" w:hAnsi="Book Antiqua"/>
          <w:color w:val="000000" w:themeColor="text1"/>
          <w:lang w:val="en-GB"/>
        </w:rPr>
        <w:t>,</w:t>
      </w:r>
      <w:r w:rsidR="007A39F2" w:rsidRPr="004B6EAF">
        <w:rPr>
          <w:rFonts w:ascii="Book Antiqua" w:hAnsi="Book Antiqua"/>
          <w:color w:val="000000" w:themeColor="text1"/>
          <w:lang w:val="en-GB"/>
        </w:rPr>
        <w:t xml:space="preserve"> </w:t>
      </w:r>
      <w:r w:rsidR="00FD0244" w:rsidRPr="004B6EAF">
        <w:rPr>
          <w:rFonts w:ascii="Book Antiqua" w:hAnsi="Book Antiqua"/>
          <w:color w:val="000000" w:themeColor="text1"/>
          <w:lang w:val="en-GB"/>
        </w:rPr>
        <w:t>which is superior to the sequential approach</w:t>
      </w:r>
      <w:r w:rsidR="00D20ACC" w:rsidRPr="004B6EAF">
        <w:rPr>
          <w:rStyle w:val="citationChar"/>
          <w:color w:val="000000" w:themeColor="text1"/>
        </w:rPr>
        <w:t>[4]</w:t>
      </w:r>
      <w:r w:rsidR="00D20ACC" w:rsidRPr="004B6EAF">
        <w:rPr>
          <w:rStyle w:val="citationChar"/>
          <w:color w:val="000000" w:themeColor="text1"/>
          <w:vertAlign w:val="baseline"/>
        </w:rPr>
        <w:t>.</w:t>
      </w:r>
      <w:r w:rsidR="00D20ACC" w:rsidRPr="004B6EAF">
        <w:rPr>
          <w:rFonts w:ascii="Book Antiqua" w:hAnsi="Book Antiqua"/>
          <w:color w:val="000000" w:themeColor="text1"/>
          <w:lang w:val="en-GB" w:eastAsia="zh-CN"/>
        </w:rPr>
        <w:t xml:space="preserve"> </w:t>
      </w:r>
      <w:r w:rsidR="00FD0244" w:rsidRPr="004B6EAF">
        <w:rPr>
          <w:rFonts w:ascii="Book Antiqua" w:hAnsi="Book Antiqua"/>
          <w:color w:val="000000" w:themeColor="text1"/>
          <w:lang w:val="en-GB"/>
        </w:rPr>
        <w:t>Earlier</w:t>
      </w:r>
      <w:r w:rsidR="00BC07C4" w:rsidRPr="004B6EAF">
        <w:rPr>
          <w:rFonts w:ascii="Book Antiqua" w:hAnsi="Book Antiqua"/>
          <w:color w:val="000000" w:themeColor="text1"/>
          <w:lang w:val="en-GB"/>
        </w:rPr>
        <w:t xml:space="preserve"> randomiz</w:t>
      </w:r>
      <w:r w:rsidR="00DA273F" w:rsidRPr="004B6EAF">
        <w:rPr>
          <w:rFonts w:ascii="Book Antiqua" w:hAnsi="Book Antiqua"/>
          <w:color w:val="000000" w:themeColor="text1"/>
          <w:lang w:val="en-GB"/>
        </w:rPr>
        <w:t xml:space="preserve">ed trials and meta-analyses </w:t>
      </w:r>
      <w:r w:rsidR="00E1567E" w:rsidRPr="004B6EAF">
        <w:rPr>
          <w:rFonts w:ascii="Book Antiqua" w:hAnsi="Book Antiqua"/>
          <w:color w:val="000000" w:themeColor="text1"/>
          <w:lang w:val="en-GB"/>
        </w:rPr>
        <w:t>had already proven that the</w:t>
      </w:r>
      <w:r w:rsidR="00DA273F" w:rsidRPr="004B6EAF">
        <w:rPr>
          <w:rFonts w:ascii="Book Antiqua" w:hAnsi="Book Antiqua"/>
          <w:color w:val="000000" w:themeColor="text1"/>
          <w:lang w:val="en-GB"/>
        </w:rPr>
        <w:t xml:space="preserve"> combination of chemotherapy and radiotherapy</w:t>
      </w:r>
      <w:r w:rsidR="00E1567E" w:rsidRPr="004B6EAF">
        <w:rPr>
          <w:rFonts w:ascii="Book Antiqua" w:hAnsi="Book Antiqua"/>
          <w:color w:val="000000" w:themeColor="text1"/>
          <w:lang w:val="en-GB"/>
        </w:rPr>
        <w:t>,</w:t>
      </w:r>
      <w:r w:rsidR="00DA273F" w:rsidRPr="004B6EAF">
        <w:rPr>
          <w:rFonts w:ascii="Book Antiqua" w:hAnsi="Book Antiqua"/>
          <w:color w:val="000000" w:themeColor="text1"/>
          <w:lang w:val="en-GB"/>
        </w:rPr>
        <w:t xml:space="preserve"> </w:t>
      </w:r>
      <w:r w:rsidR="00E1567E" w:rsidRPr="004B6EAF">
        <w:rPr>
          <w:rFonts w:ascii="Book Antiqua" w:hAnsi="Book Antiqua"/>
          <w:color w:val="000000" w:themeColor="text1"/>
          <w:lang w:val="en-GB"/>
        </w:rPr>
        <w:t>either concurrent or sequential, is superior to radiotherapy</w:t>
      </w:r>
      <w:r w:rsidR="00DA273F" w:rsidRPr="004B6EAF">
        <w:rPr>
          <w:rFonts w:ascii="Book Antiqua" w:hAnsi="Book Antiqua"/>
          <w:color w:val="000000" w:themeColor="text1"/>
          <w:lang w:val="en-GB"/>
        </w:rPr>
        <w:t xml:space="preserve"> alone.</w:t>
      </w:r>
      <w:r w:rsidR="00DC0821" w:rsidRPr="004B6EAF">
        <w:rPr>
          <w:rFonts w:ascii="Book Antiqua" w:hAnsi="Book Antiqua"/>
          <w:color w:val="000000" w:themeColor="text1"/>
          <w:lang w:val="en-GB"/>
        </w:rPr>
        <w:t xml:space="preserve"> </w:t>
      </w:r>
      <w:r w:rsidR="00E1567E" w:rsidRPr="004B6EAF">
        <w:rPr>
          <w:rFonts w:ascii="Book Antiqua" w:hAnsi="Book Antiqua"/>
          <w:color w:val="000000" w:themeColor="text1"/>
          <w:lang w:val="en-GB"/>
        </w:rPr>
        <w:t>During t</w:t>
      </w:r>
      <w:r w:rsidRPr="004B6EAF">
        <w:rPr>
          <w:rFonts w:ascii="Book Antiqua" w:hAnsi="Book Antiqua"/>
          <w:color w:val="000000" w:themeColor="text1"/>
          <w:lang w:val="en-GB"/>
        </w:rPr>
        <w:t>he last decade</w:t>
      </w:r>
      <w:r w:rsidR="00E1567E" w:rsidRPr="004B6EAF">
        <w:rPr>
          <w:rFonts w:ascii="Book Antiqua" w:hAnsi="Book Antiqua"/>
          <w:color w:val="000000" w:themeColor="text1"/>
          <w:lang w:val="en-GB"/>
        </w:rPr>
        <w:t>,</w:t>
      </w:r>
      <w:r w:rsidRPr="004B6EAF">
        <w:rPr>
          <w:rFonts w:ascii="Book Antiqua" w:hAnsi="Book Antiqua"/>
          <w:color w:val="000000" w:themeColor="text1"/>
          <w:lang w:val="en-GB"/>
        </w:rPr>
        <w:t xml:space="preserve"> strategies to </w:t>
      </w:r>
      <w:r w:rsidRPr="004B6EAF">
        <w:rPr>
          <w:rFonts w:ascii="Book Antiqua" w:hAnsi="Book Antiqua"/>
          <w:color w:val="000000" w:themeColor="text1"/>
          <w:lang w:val="en-GB"/>
        </w:rPr>
        <w:lastRenderedPageBreak/>
        <w:t>increase survival have focused on improving systemic therapy, radiation therapy or adding a maintenance therapy to consolidate the initial therapy</w:t>
      </w:r>
      <w:r w:rsidR="00E1567E" w:rsidRPr="004B6EAF">
        <w:rPr>
          <w:rFonts w:ascii="Book Antiqua" w:hAnsi="Book Antiqua"/>
          <w:color w:val="000000" w:themeColor="text1"/>
          <w:lang w:val="en-GB"/>
        </w:rPr>
        <w:t>.</w:t>
      </w:r>
      <w:r w:rsidR="00DC0821" w:rsidRPr="004B6EAF">
        <w:rPr>
          <w:rFonts w:ascii="Book Antiqua" w:hAnsi="Book Antiqua"/>
          <w:color w:val="000000" w:themeColor="text1"/>
          <w:lang w:val="en-GB"/>
        </w:rPr>
        <w:t xml:space="preserve"> </w:t>
      </w:r>
      <w:r w:rsidR="00E1567E" w:rsidRPr="004B6EAF">
        <w:rPr>
          <w:rFonts w:ascii="Book Antiqua" w:hAnsi="Book Antiqua"/>
          <w:color w:val="000000" w:themeColor="text1"/>
          <w:lang w:val="en-GB"/>
        </w:rPr>
        <w:t>Numerous</w:t>
      </w:r>
      <w:r w:rsidRPr="004B6EAF">
        <w:rPr>
          <w:rFonts w:ascii="Book Antiqua" w:hAnsi="Book Antiqua"/>
          <w:color w:val="000000" w:themeColor="text1"/>
          <w:lang w:val="en-GB"/>
        </w:rPr>
        <w:t xml:space="preserve"> trials have</w:t>
      </w:r>
      <w:r w:rsidR="00E1567E" w:rsidRPr="004B6EAF">
        <w:rPr>
          <w:rFonts w:ascii="Book Antiqua" w:hAnsi="Book Antiqua"/>
          <w:color w:val="000000" w:themeColor="text1"/>
          <w:lang w:val="en-GB"/>
        </w:rPr>
        <w:t xml:space="preserve"> therefore</w:t>
      </w:r>
      <w:r w:rsidRPr="004B6EAF">
        <w:rPr>
          <w:rFonts w:ascii="Book Antiqua" w:hAnsi="Book Antiqua"/>
          <w:color w:val="000000" w:themeColor="text1"/>
          <w:lang w:val="en-GB"/>
        </w:rPr>
        <w:t xml:space="preserve"> investigated different agents, treatment sequences, and radiation schedules and doses.</w:t>
      </w:r>
    </w:p>
    <w:p w:rsidR="00F13B37" w:rsidRPr="004B6EAF" w:rsidRDefault="00F577E3" w:rsidP="004B6EAF">
      <w:pPr>
        <w:spacing w:line="360" w:lineRule="auto"/>
        <w:ind w:firstLineChars="200" w:firstLine="480"/>
        <w:jc w:val="both"/>
        <w:rPr>
          <w:rFonts w:ascii="Book Antiqua" w:hAnsi="Book Antiqua"/>
          <w:color w:val="000000" w:themeColor="text1"/>
          <w:lang w:val="en-GB"/>
        </w:rPr>
      </w:pPr>
      <w:r w:rsidRPr="004B6EAF">
        <w:rPr>
          <w:rFonts w:ascii="Book Antiqua" w:hAnsi="Book Antiqua"/>
          <w:color w:val="000000" w:themeColor="text1"/>
          <w:lang w:val="en-GB"/>
        </w:rPr>
        <w:t>The purpose of this review is to give an overview of the</w:t>
      </w:r>
      <w:r w:rsidR="00E1567E" w:rsidRPr="004B6EAF">
        <w:rPr>
          <w:rFonts w:ascii="Book Antiqua" w:hAnsi="Book Antiqua"/>
          <w:color w:val="000000" w:themeColor="text1"/>
          <w:lang w:val="en-GB"/>
        </w:rPr>
        <w:t xml:space="preserve"> most</w:t>
      </w:r>
      <w:r w:rsidRPr="004B6EAF">
        <w:rPr>
          <w:rFonts w:ascii="Book Antiqua" w:hAnsi="Book Antiqua"/>
          <w:color w:val="000000" w:themeColor="text1"/>
          <w:lang w:val="en-GB"/>
        </w:rPr>
        <w:t xml:space="preserve"> important clinical studies that were performed the last decade in the treatment of </w:t>
      </w:r>
      <w:proofErr w:type="spellStart"/>
      <w:r w:rsidRPr="004B6EAF">
        <w:rPr>
          <w:rFonts w:ascii="Book Antiqua" w:hAnsi="Book Antiqua"/>
          <w:color w:val="000000" w:themeColor="text1"/>
          <w:lang w:val="en-GB"/>
        </w:rPr>
        <w:t>unresectable</w:t>
      </w:r>
      <w:proofErr w:type="spellEnd"/>
      <w:r w:rsidRPr="004B6EAF">
        <w:rPr>
          <w:rFonts w:ascii="Book Antiqua" w:hAnsi="Book Antiqua"/>
          <w:color w:val="000000" w:themeColor="text1"/>
          <w:lang w:val="en-GB"/>
        </w:rPr>
        <w:t xml:space="preserve"> stage III NSCLC.</w:t>
      </w:r>
    </w:p>
    <w:p w:rsidR="00F577E3" w:rsidRPr="004B6EAF" w:rsidRDefault="00F577E3" w:rsidP="004B6EAF">
      <w:pPr>
        <w:spacing w:line="360" w:lineRule="auto"/>
        <w:jc w:val="both"/>
        <w:rPr>
          <w:rFonts w:ascii="Book Antiqua" w:hAnsi="Book Antiqua"/>
          <w:color w:val="000000" w:themeColor="text1"/>
          <w:lang w:val="en-GB"/>
        </w:rPr>
      </w:pPr>
    </w:p>
    <w:p w:rsidR="00F577E3" w:rsidRPr="004B6EAF" w:rsidRDefault="00DC0821" w:rsidP="004B6EAF">
      <w:pPr>
        <w:spacing w:line="360" w:lineRule="auto"/>
        <w:jc w:val="both"/>
        <w:outlineLvl w:val="0"/>
        <w:rPr>
          <w:rFonts w:ascii="Book Antiqua" w:hAnsi="Book Antiqua"/>
          <w:b/>
          <w:color w:val="000000" w:themeColor="text1"/>
          <w:lang w:val="en-GB" w:eastAsia="zh-CN"/>
        </w:rPr>
      </w:pPr>
      <w:r w:rsidRPr="004B6EAF">
        <w:rPr>
          <w:rFonts w:ascii="Book Antiqua" w:hAnsi="Book Antiqua"/>
          <w:b/>
          <w:color w:val="000000" w:themeColor="text1"/>
          <w:lang w:val="en-GB" w:eastAsia="zh-CN"/>
        </w:rPr>
        <w:t>LITERATURE STUDY</w:t>
      </w:r>
    </w:p>
    <w:p w:rsidR="00F577E3" w:rsidRPr="004B6EAF" w:rsidRDefault="00803378" w:rsidP="004B6EAF">
      <w:pPr>
        <w:spacing w:line="360" w:lineRule="auto"/>
        <w:jc w:val="both"/>
        <w:rPr>
          <w:rFonts w:ascii="Book Antiqua" w:hAnsi="Book Antiqua"/>
          <w:color w:val="000000" w:themeColor="text1"/>
          <w:lang w:val="en-GB" w:eastAsia="zh-CN"/>
        </w:rPr>
      </w:pPr>
      <w:r w:rsidRPr="004B6EAF">
        <w:rPr>
          <w:rFonts w:ascii="Book Antiqua" w:hAnsi="Book Antiqua"/>
          <w:color w:val="000000" w:themeColor="text1"/>
          <w:lang w:val="en-GB"/>
        </w:rPr>
        <w:t>A literature search was performed using PubMed, ME</w:t>
      </w:r>
      <w:r w:rsidR="00DC0821" w:rsidRPr="004B6EAF">
        <w:rPr>
          <w:rFonts w:ascii="Book Antiqua" w:hAnsi="Book Antiqua"/>
          <w:color w:val="000000" w:themeColor="text1"/>
          <w:lang w:val="en-GB"/>
        </w:rPr>
        <w:t>DLINE, the</w:t>
      </w:r>
      <w:r w:rsidR="00DC0821" w:rsidRPr="004B6EAF">
        <w:rPr>
          <w:rFonts w:ascii="Book Antiqua" w:hAnsi="Book Antiqua"/>
          <w:color w:val="000000" w:themeColor="text1"/>
          <w:lang w:val="en-GB" w:eastAsia="zh-CN"/>
        </w:rPr>
        <w:t xml:space="preserve"> </w:t>
      </w:r>
      <w:r w:rsidRPr="004B6EAF">
        <w:rPr>
          <w:rFonts w:ascii="Book Antiqua" w:hAnsi="Book Antiqua"/>
          <w:color w:val="000000" w:themeColor="text1"/>
          <w:lang w:val="en-GB"/>
        </w:rPr>
        <w:t>Cochrane Database of Systematic Reviews and Science Direct databases since 2005 up to June 2014 with</w:t>
      </w:r>
      <w:r w:rsidR="00DC0821" w:rsidRPr="004B6EAF">
        <w:rPr>
          <w:rFonts w:ascii="Book Antiqua" w:hAnsi="Book Antiqua"/>
          <w:color w:val="000000" w:themeColor="text1"/>
          <w:lang w:val="en-GB"/>
        </w:rPr>
        <w:t xml:space="preserve"> the search term: </w:t>
      </w:r>
      <w:r w:rsidR="009B697A">
        <w:rPr>
          <w:rFonts w:ascii="Book Antiqua" w:hAnsi="Book Antiqua"/>
          <w:color w:val="000000" w:themeColor="text1"/>
          <w:lang w:val="en-GB" w:eastAsia="zh-CN"/>
        </w:rPr>
        <w:t>“</w:t>
      </w:r>
      <w:r w:rsidR="00DC0821" w:rsidRPr="004B6EAF">
        <w:rPr>
          <w:rFonts w:ascii="Book Antiqua" w:hAnsi="Book Antiqua"/>
          <w:color w:val="000000" w:themeColor="text1"/>
          <w:lang w:val="en-GB"/>
        </w:rPr>
        <w:t>stage III</w:t>
      </w:r>
      <w:r w:rsidR="009B697A">
        <w:rPr>
          <w:rFonts w:ascii="Book Antiqua" w:hAnsi="Book Antiqua"/>
          <w:color w:val="000000" w:themeColor="text1"/>
          <w:lang w:val="en-GB" w:eastAsia="zh-CN"/>
        </w:rPr>
        <w:t>”</w:t>
      </w:r>
      <w:r w:rsidR="00DC0821" w:rsidRPr="004B6EAF">
        <w:rPr>
          <w:rFonts w:ascii="Book Antiqua" w:hAnsi="Book Antiqua"/>
          <w:color w:val="000000" w:themeColor="text1"/>
          <w:lang w:val="en-GB"/>
        </w:rPr>
        <w:t xml:space="preserve">, </w:t>
      </w:r>
      <w:r w:rsidR="009B697A">
        <w:rPr>
          <w:rFonts w:ascii="Book Antiqua" w:hAnsi="Book Antiqua"/>
          <w:color w:val="000000" w:themeColor="text1"/>
          <w:lang w:val="en-GB" w:eastAsia="zh-CN"/>
        </w:rPr>
        <w:t>“</w:t>
      </w:r>
      <w:r w:rsidRPr="004B6EAF">
        <w:rPr>
          <w:rFonts w:ascii="Book Antiqua" w:hAnsi="Book Antiqua"/>
          <w:color w:val="000000" w:themeColor="text1"/>
          <w:lang w:val="en-GB"/>
        </w:rPr>
        <w:t>non-small-cell lung carcinoma/cancer</w:t>
      </w:r>
      <w:r w:rsidR="009B697A">
        <w:rPr>
          <w:rFonts w:ascii="Book Antiqua" w:hAnsi="Book Antiqua"/>
          <w:color w:val="000000" w:themeColor="text1"/>
          <w:lang w:val="en-GB" w:eastAsia="zh-CN"/>
        </w:rPr>
        <w:t>”</w:t>
      </w:r>
      <w:r w:rsidRPr="004B6EAF">
        <w:rPr>
          <w:rFonts w:ascii="Book Antiqua" w:hAnsi="Book Antiqua"/>
          <w:color w:val="000000" w:themeColor="text1"/>
          <w:lang w:val="en-GB"/>
        </w:rPr>
        <w:t xml:space="preserve">, </w:t>
      </w:r>
      <w:r w:rsidR="009B697A">
        <w:rPr>
          <w:rFonts w:ascii="Book Antiqua" w:hAnsi="Book Antiqua"/>
          <w:color w:val="000000" w:themeColor="text1"/>
          <w:lang w:val="en-GB" w:eastAsia="zh-CN"/>
        </w:rPr>
        <w:t>“</w:t>
      </w:r>
      <w:r w:rsidRPr="004B6EAF">
        <w:rPr>
          <w:rFonts w:ascii="Book Antiqua" w:hAnsi="Book Antiqua"/>
          <w:color w:val="000000" w:themeColor="text1"/>
          <w:lang w:val="en-GB"/>
        </w:rPr>
        <w:t>locally advanced lung cancer</w:t>
      </w:r>
      <w:r w:rsidR="009B697A">
        <w:rPr>
          <w:rFonts w:ascii="Book Antiqua" w:hAnsi="Book Antiqua"/>
          <w:color w:val="000000" w:themeColor="text1"/>
          <w:lang w:val="en-GB" w:eastAsia="zh-CN"/>
        </w:rPr>
        <w:t>”</w:t>
      </w:r>
      <w:r w:rsidRPr="004B6EAF">
        <w:rPr>
          <w:rFonts w:ascii="Book Antiqua" w:hAnsi="Book Antiqua"/>
          <w:color w:val="000000" w:themeColor="text1"/>
          <w:lang w:val="en-GB"/>
        </w:rPr>
        <w:t>.</w:t>
      </w:r>
      <w:r w:rsidR="00DC0821" w:rsidRPr="004B6EAF">
        <w:rPr>
          <w:rFonts w:ascii="Book Antiqua" w:hAnsi="Book Antiqua"/>
          <w:color w:val="000000" w:themeColor="text1"/>
          <w:lang w:val="en-GB"/>
        </w:rPr>
        <w:t xml:space="preserve"> </w:t>
      </w:r>
      <w:r w:rsidRPr="004B6EAF">
        <w:rPr>
          <w:rFonts w:ascii="Book Antiqua" w:hAnsi="Book Antiqua"/>
          <w:color w:val="000000" w:themeColor="text1"/>
          <w:lang w:val="en-GB"/>
        </w:rPr>
        <w:t>Guidelines (ESMO, ACCP, NICE, NCCN) were manually searched as well as abstracts of the major conferences since 2005 and the reference sections of selected papers to retrieve relevant publications.</w:t>
      </w:r>
      <w:r w:rsidR="00DC0821" w:rsidRPr="004B6EAF">
        <w:rPr>
          <w:rFonts w:ascii="Book Antiqua" w:hAnsi="Book Antiqua"/>
          <w:color w:val="000000" w:themeColor="text1"/>
          <w:lang w:val="en-GB"/>
        </w:rPr>
        <w:t xml:space="preserve"> </w:t>
      </w:r>
      <w:r w:rsidRPr="004B6EAF">
        <w:rPr>
          <w:rFonts w:ascii="Book Antiqua" w:hAnsi="Book Antiqua"/>
          <w:color w:val="000000" w:themeColor="text1"/>
          <w:lang w:val="en-GB"/>
        </w:rPr>
        <w:t>Primarily randomized trials, meta-analyses, reviews and practice guidelines were included.</w:t>
      </w:r>
      <w:r w:rsidR="00DC0821" w:rsidRPr="004B6EAF">
        <w:rPr>
          <w:rFonts w:ascii="Book Antiqua" w:hAnsi="Book Antiqua"/>
          <w:color w:val="000000" w:themeColor="text1"/>
          <w:lang w:val="en-GB"/>
        </w:rPr>
        <w:t xml:space="preserve"> </w:t>
      </w:r>
      <w:r w:rsidRPr="004B6EAF">
        <w:rPr>
          <w:rFonts w:ascii="Book Antiqua" w:hAnsi="Book Antiqua"/>
          <w:color w:val="000000" w:themeColor="text1"/>
          <w:lang w:val="en-GB"/>
        </w:rPr>
        <w:t>When lacking, additional articles were identified searching for outcomes like progression free survival (PFS), OS and</w:t>
      </w:r>
      <w:r w:rsidR="00DC0821" w:rsidRPr="004B6EAF">
        <w:rPr>
          <w:rFonts w:ascii="Book Antiqua" w:hAnsi="Book Antiqua"/>
          <w:color w:val="000000" w:themeColor="text1"/>
          <w:lang w:val="en-GB"/>
        </w:rPr>
        <w:t xml:space="preserve"> objective response rate (ORR).</w:t>
      </w:r>
      <w:r w:rsidRPr="004B6EAF">
        <w:rPr>
          <w:rFonts w:ascii="Book Antiqua" w:hAnsi="Book Antiqua"/>
          <w:color w:val="000000" w:themeColor="text1"/>
          <w:lang w:val="en-GB"/>
        </w:rPr>
        <w:t xml:space="preserve"> Non-English articles were excluded.</w:t>
      </w:r>
    </w:p>
    <w:p w:rsidR="00803378" w:rsidRPr="004B6EAF" w:rsidRDefault="00803378" w:rsidP="004B6EAF">
      <w:pPr>
        <w:spacing w:line="360" w:lineRule="auto"/>
        <w:jc w:val="both"/>
        <w:rPr>
          <w:rFonts w:ascii="Book Antiqua" w:hAnsi="Book Antiqua"/>
          <w:color w:val="000000" w:themeColor="text1"/>
          <w:lang w:val="en-GB" w:eastAsia="zh-CN"/>
        </w:rPr>
      </w:pPr>
    </w:p>
    <w:p w:rsidR="00F577E3" w:rsidRPr="004B6EAF" w:rsidRDefault="006B4414" w:rsidP="004B6EAF">
      <w:pPr>
        <w:spacing w:line="360" w:lineRule="auto"/>
        <w:jc w:val="both"/>
        <w:outlineLvl w:val="0"/>
        <w:rPr>
          <w:rFonts w:ascii="Book Antiqua" w:hAnsi="Book Antiqua"/>
          <w:b/>
          <w:color w:val="000000" w:themeColor="text1"/>
          <w:lang w:val="en-GB"/>
        </w:rPr>
      </w:pPr>
      <w:r w:rsidRPr="004B6EAF">
        <w:rPr>
          <w:rFonts w:ascii="Book Antiqua" w:hAnsi="Book Antiqua"/>
          <w:b/>
          <w:color w:val="000000" w:themeColor="text1"/>
          <w:lang w:val="en-GB"/>
        </w:rPr>
        <w:t>IMPROVING SYSTEMIC THERAPY</w:t>
      </w:r>
    </w:p>
    <w:p w:rsidR="00E74BD0" w:rsidRPr="004B6EAF" w:rsidRDefault="00F577E3" w:rsidP="009B697A">
      <w:pPr>
        <w:widowControl w:val="0"/>
        <w:tabs>
          <w:tab w:val="left" w:pos="0"/>
          <w:tab w:val="left" w:pos="220"/>
        </w:tabs>
        <w:autoSpaceDE w:val="0"/>
        <w:autoSpaceDN w:val="0"/>
        <w:adjustRightInd w:val="0"/>
        <w:spacing w:line="360" w:lineRule="auto"/>
        <w:jc w:val="both"/>
        <w:rPr>
          <w:rFonts w:ascii="Book Antiqua" w:hAnsi="Book Antiqua" w:cs="Arial"/>
          <w:color w:val="000000" w:themeColor="text1"/>
          <w:lang w:val="en-US" w:eastAsia="nl-NL"/>
        </w:rPr>
      </w:pPr>
      <w:r w:rsidRPr="004B6EAF">
        <w:rPr>
          <w:rFonts w:ascii="Book Antiqua" w:hAnsi="Book Antiqua"/>
          <w:color w:val="000000" w:themeColor="text1"/>
          <w:lang w:val="en-GB"/>
        </w:rPr>
        <w:t>In the mid</w:t>
      </w:r>
      <w:r w:rsidR="00DC0821" w:rsidRPr="004B6EAF">
        <w:rPr>
          <w:rFonts w:ascii="Book Antiqua" w:hAnsi="Book Antiqua"/>
          <w:color w:val="000000" w:themeColor="text1"/>
          <w:lang w:val="en-GB" w:eastAsia="zh-CN"/>
        </w:rPr>
        <w:t>-</w:t>
      </w:r>
      <w:r w:rsidR="006460EF" w:rsidRPr="004B6EAF">
        <w:rPr>
          <w:rFonts w:ascii="Book Antiqua" w:hAnsi="Book Antiqua"/>
          <w:color w:val="000000" w:themeColor="text1"/>
          <w:lang w:val="en-GB"/>
        </w:rPr>
        <w:t>nineties</w:t>
      </w:r>
      <w:r w:rsidR="00B35C09" w:rsidRPr="004B6EAF">
        <w:rPr>
          <w:rFonts w:ascii="Book Antiqua" w:hAnsi="Book Antiqua"/>
          <w:color w:val="000000" w:themeColor="text1"/>
          <w:lang w:val="en-GB"/>
        </w:rPr>
        <w:t>,</w:t>
      </w:r>
      <w:r w:rsidRPr="004B6EAF">
        <w:rPr>
          <w:rFonts w:ascii="Book Antiqua" w:hAnsi="Book Antiqua"/>
          <w:color w:val="000000" w:themeColor="text1"/>
          <w:lang w:val="en-GB"/>
        </w:rPr>
        <w:t xml:space="preserve"> two meta-analysis reviewing </w:t>
      </w:r>
      <w:r w:rsidR="00B35C09" w:rsidRPr="004B6EAF">
        <w:rPr>
          <w:rFonts w:ascii="Book Antiqua" w:hAnsi="Book Antiqua"/>
          <w:color w:val="000000" w:themeColor="text1"/>
          <w:lang w:val="en-GB"/>
        </w:rPr>
        <w:t>more than</w:t>
      </w:r>
      <w:r w:rsidRPr="004B6EAF">
        <w:rPr>
          <w:rFonts w:ascii="Book Antiqua" w:hAnsi="Book Antiqua"/>
          <w:color w:val="000000" w:themeColor="text1"/>
          <w:lang w:val="en-GB"/>
        </w:rPr>
        <w:t xml:space="preserve"> 50 trials confirmed the survival benefit of com</w:t>
      </w:r>
      <w:r w:rsidR="007F0960" w:rsidRPr="004B6EAF">
        <w:rPr>
          <w:rFonts w:ascii="Book Antiqua" w:hAnsi="Book Antiqua"/>
          <w:color w:val="000000" w:themeColor="text1"/>
          <w:lang w:val="en-GB"/>
        </w:rPr>
        <w:t>b</w:t>
      </w:r>
      <w:r w:rsidR="00B35C09" w:rsidRPr="004B6EAF">
        <w:rPr>
          <w:rFonts w:ascii="Book Antiqua" w:hAnsi="Book Antiqua"/>
          <w:color w:val="000000" w:themeColor="text1"/>
          <w:lang w:val="en-GB"/>
        </w:rPr>
        <w:t>ining</w:t>
      </w:r>
      <w:r w:rsidRPr="004B6EAF">
        <w:rPr>
          <w:rFonts w:ascii="Book Antiqua" w:hAnsi="Book Antiqua"/>
          <w:color w:val="000000" w:themeColor="text1"/>
          <w:lang w:val="en-GB"/>
        </w:rPr>
        <w:t xml:space="preserve"> platinum/based chemotherapy with radiotherapy over radiotherapy alone in locally advanced </w:t>
      </w:r>
      <w:proofErr w:type="spellStart"/>
      <w:r w:rsidRPr="004B6EAF">
        <w:rPr>
          <w:rFonts w:ascii="Book Antiqua" w:hAnsi="Book Antiqua"/>
          <w:color w:val="000000" w:themeColor="text1"/>
          <w:lang w:val="en-GB"/>
        </w:rPr>
        <w:t>unresectable</w:t>
      </w:r>
      <w:proofErr w:type="spellEnd"/>
      <w:r w:rsidRPr="004B6EAF">
        <w:rPr>
          <w:rFonts w:ascii="Book Antiqua" w:hAnsi="Book Antiqua"/>
          <w:color w:val="000000" w:themeColor="text1"/>
          <w:lang w:val="en-GB"/>
        </w:rPr>
        <w:t xml:space="preserve"> </w:t>
      </w:r>
      <w:proofErr w:type="gramStart"/>
      <w:r w:rsidRPr="004B6EAF">
        <w:rPr>
          <w:rFonts w:ascii="Book Antiqua" w:hAnsi="Book Antiqua"/>
          <w:color w:val="000000" w:themeColor="text1"/>
          <w:lang w:val="en-GB"/>
        </w:rPr>
        <w:t>NSCLC</w:t>
      </w:r>
      <w:r w:rsidR="00803378" w:rsidRPr="004B6EAF">
        <w:rPr>
          <w:rStyle w:val="citationChar"/>
          <w:color w:val="000000" w:themeColor="text1"/>
        </w:rPr>
        <w:t>[</w:t>
      </w:r>
      <w:proofErr w:type="gramEnd"/>
      <w:r w:rsidR="00803378" w:rsidRPr="004B6EAF">
        <w:rPr>
          <w:rStyle w:val="citationChar"/>
          <w:color w:val="000000" w:themeColor="text1"/>
        </w:rPr>
        <w:t>5,6]</w:t>
      </w:r>
      <w:r w:rsidR="00803378" w:rsidRPr="004B6EAF">
        <w:rPr>
          <w:rStyle w:val="citationChar"/>
          <w:color w:val="000000" w:themeColor="text1"/>
          <w:vertAlign w:val="baseline"/>
        </w:rPr>
        <w:t xml:space="preserve">. </w:t>
      </w:r>
      <w:r w:rsidR="00F9019B" w:rsidRPr="004B6EAF">
        <w:rPr>
          <w:rFonts w:ascii="Book Antiqua" w:hAnsi="Book Antiqua"/>
          <w:color w:val="000000" w:themeColor="text1"/>
          <w:lang w:val="en-GB"/>
        </w:rPr>
        <w:t xml:space="preserve">Numerous clinical trials were conducted afterwards to determine the best combination of chemotherapy and radiotherapy and to examine whether concomitant </w:t>
      </w:r>
      <w:proofErr w:type="spellStart"/>
      <w:r w:rsidR="00F9019B" w:rsidRPr="004B6EAF">
        <w:rPr>
          <w:rFonts w:ascii="Book Antiqua" w:hAnsi="Book Antiqua"/>
          <w:color w:val="000000" w:themeColor="text1"/>
          <w:lang w:val="en-GB"/>
        </w:rPr>
        <w:t>chemoradiotherapy</w:t>
      </w:r>
      <w:proofErr w:type="spellEnd"/>
      <w:r w:rsidR="00F9019B" w:rsidRPr="004B6EAF">
        <w:rPr>
          <w:rFonts w:ascii="Book Antiqua" w:hAnsi="Book Antiqua"/>
          <w:color w:val="000000" w:themeColor="text1"/>
          <w:lang w:val="en-GB"/>
        </w:rPr>
        <w:t xml:space="preserve"> was appropriate in this setting.</w:t>
      </w:r>
      <w:r w:rsidR="00DC0821" w:rsidRPr="004B6EAF">
        <w:rPr>
          <w:rFonts w:ascii="Book Antiqua" w:hAnsi="Book Antiqua"/>
          <w:color w:val="000000" w:themeColor="text1"/>
          <w:lang w:val="en-GB"/>
        </w:rPr>
        <w:t xml:space="preserve"> </w:t>
      </w:r>
      <w:r w:rsidRPr="004B6EAF">
        <w:rPr>
          <w:rFonts w:ascii="Book Antiqua" w:hAnsi="Book Antiqua"/>
          <w:color w:val="000000" w:themeColor="text1"/>
          <w:lang w:val="en-GB"/>
        </w:rPr>
        <w:t>Systemic chemothera</w:t>
      </w:r>
      <w:r w:rsidR="00B35C09" w:rsidRPr="004B6EAF">
        <w:rPr>
          <w:rFonts w:ascii="Book Antiqua" w:hAnsi="Book Antiqua"/>
          <w:color w:val="000000" w:themeColor="text1"/>
          <w:lang w:val="en-GB"/>
        </w:rPr>
        <w:t>py is used to achieve two goals: it acts</w:t>
      </w:r>
      <w:r w:rsidRPr="004B6EAF">
        <w:rPr>
          <w:rFonts w:ascii="Book Antiqua" w:hAnsi="Book Antiqua"/>
          <w:color w:val="000000" w:themeColor="text1"/>
          <w:lang w:val="en-GB"/>
        </w:rPr>
        <w:t xml:space="preserve"> as a </w:t>
      </w:r>
      <w:proofErr w:type="spellStart"/>
      <w:r w:rsidRPr="004B6EAF">
        <w:rPr>
          <w:rFonts w:ascii="Book Antiqua" w:hAnsi="Book Antiqua"/>
          <w:color w:val="000000" w:themeColor="text1"/>
          <w:lang w:val="en-GB"/>
        </w:rPr>
        <w:t>radiosensitizing</w:t>
      </w:r>
      <w:proofErr w:type="spellEnd"/>
      <w:r w:rsidRPr="004B6EAF">
        <w:rPr>
          <w:rFonts w:ascii="Book Antiqua" w:hAnsi="Book Antiqua"/>
          <w:color w:val="000000" w:themeColor="text1"/>
          <w:lang w:val="en-GB"/>
        </w:rPr>
        <w:t xml:space="preserve"> agent to increase the effects of radiotherapy and as a cytotoxic agent to preven</w:t>
      </w:r>
      <w:r w:rsidR="00F9019B" w:rsidRPr="004B6EAF">
        <w:rPr>
          <w:rFonts w:ascii="Book Antiqua" w:hAnsi="Book Antiqua"/>
          <w:color w:val="000000" w:themeColor="text1"/>
          <w:lang w:val="en-GB"/>
        </w:rPr>
        <w:t>t or eradicate distant metastase</w:t>
      </w:r>
      <w:r w:rsidR="003B2222" w:rsidRPr="004B6EAF">
        <w:rPr>
          <w:rFonts w:ascii="Book Antiqua" w:hAnsi="Book Antiqua"/>
          <w:color w:val="000000" w:themeColor="text1"/>
          <w:lang w:val="en-GB"/>
        </w:rPr>
        <w:t>s.</w:t>
      </w:r>
      <w:r w:rsidR="00DC0821" w:rsidRPr="004B6EAF">
        <w:rPr>
          <w:rFonts w:ascii="Book Antiqua" w:hAnsi="Book Antiqua"/>
          <w:color w:val="000000" w:themeColor="text1"/>
          <w:lang w:val="en-GB"/>
        </w:rPr>
        <w:t xml:space="preserve"> </w:t>
      </w:r>
      <w:r w:rsidR="003B2222" w:rsidRPr="004B6EAF">
        <w:rPr>
          <w:rFonts w:ascii="Book Antiqua" w:hAnsi="Book Antiqua"/>
          <w:color w:val="000000" w:themeColor="text1"/>
          <w:lang w:val="en-GB"/>
        </w:rPr>
        <w:t>A C</w:t>
      </w:r>
      <w:r w:rsidR="00C063EF" w:rsidRPr="004B6EAF">
        <w:rPr>
          <w:rFonts w:ascii="Book Antiqua" w:hAnsi="Book Antiqua"/>
          <w:color w:val="000000" w:themeColor="text1"/>
          <w:lang w:val="en-GB"/>
        </w:rPr>
        <w:t>ochrane meta-analysis comparing</w:t>
      </w:r>
      <w:r w:rsidRPr="004B6EAF">
        <w:rPr>
          <w:rFonts w:ascii="Book Antiqua" w:hAnsi="Book Antiqua"/>
          <w:color w:val="000000" w:themeColor="text1"/>
          <w:lang w:val="en-GB"/>
        </w:rPr>
        <w:t xml:space="preserve"> concurrent </w:t>
      </w:r>
      <w:r w:rsidR="00C063EF" w:rsidRPr="004B6EAF">
        <w:rPr>
          <w:rFonts w:ascii="Book Antiqua" w:hAnsi="Book Antiqua"/>
          <w:color w:val="000000" w:themeColor="text1"/>
          <w:lang w:val="en-GB"/>
        </w:rPr>
        <w:t>to</w:t>
      </w:r>
      <w:r w:rsidRPr="004B6EAF">
        <w:rPr>
          <w:rFonts w:ascii="Book Antiqua" w:hAnsi="Book Antiqua"/>
          <w:color w:val="000000" w:themeColor="text1"/>
          <w:lang w:val="en-GB"/>
        </w:rPr>
        <w:t xml:space="preserve"> sequential </w:t>
      </w:r>
      <w:proofErr w:type="spellStart"/>
      <w:r w:rsidRPr="004B6EAF">
        <w:rPr>
          <w:rFonts w:ascii="Book Antiqua" w:hAnsi="Book Antiqua"/>
          <w:color w:val="000000" w:themeColor="text1"/>
          <w:lang w:val="en-GB"/>
        </w:rPr>
        <w:t>chemoradiotherapy</w:t>
      </w:r>
      <w:proofErr w:type="spellEnd"/>
      <w:r w:rsidR="002453CE" w:rsidRPr="004B6EAF">
        <w:rPr>
          <w:rFonts w:ascii="Book Antiqua" w:hAnsi="Book Antiqua"/>
          <w:color w:val="000000" w:themeColor="text1"/>
          <w:lang w:val="en-GB"/>
        </w:rPr>
        <w:t xml:space="preserve"> or radiotherapy alone</w:t>
      </w:r>
      <w:r w:rsidRPr="004B6EAF">
        <w:rPr>
          <w:rFonts w:ascii="Book Antiqua" w:hAnsi="Book Antiqua"/>
          <w:color w:val="000000" w:themeColor="text1"/>
          <w:lang w:val="en-GB"/>
        </w:rPr>
        <w:t xml:space="preserve"> </w:t>
      </w:r>
      <w:r w:rsidR="00EA5314" w:rsidRPr="004B6EAF">
        <w:rPr>
          <w:rFonts w:ascii="Book Antiqua" w:hAnsi="Book Antiqua"/>
          <w:color w:val="000000" w:themeColor="text1"/>
          <w:lang w:val="en-GB"/>
        </w:rPr>
        <w:t>performed in 2004</w:t>
      </w:r>
      <w:r w:rsidR="00803378" w:rsidRPr="004B6EAF">
        <w:rPr>
          <w:rStyle w:val="citationChar"/>
          <w:color w:val="000000" w:themeColor="text1"/>
        </w:rPr>
        <w:t>[7]</w:t>
      </w:r>
      <w:r w:rsidR="00EA5314" w:rsidRPr="004B6EAF">
        <w:rPr>
          <w:rFonts w:ascii="Book Antiqua" w:hAnsi="Book Antiqua"/>
          <w:color w:val="000000" w:themeColor="text1"/>
          <w:lang w:val="en-GB"/>
        </w:rPr>
        <w:t xml:space="preserve"> was updated in 2010</w:t>
      </w:r>
      <w:r w:rsidR="00803378" w:rsidRPr="004B6EAF">
        <w:rPr>
          <w:rStyle w:val="citationChar"/>
          <w:color w:val="000000" w:themeColor="text1"/>
        </w:rPr>
        <w:t>[8]</w:t>
      </w:r>
      <w:r w:rsidR="00EA5314" w:rsidRPr="004B6EAF">
        <w:rPr>
          <w:rFonts w:ascii="Book Antiqua" w:hAnsi="Book Antiqua"/>
          <w:color w:val="000000" w:themeColor="text1"/>
          <w:lang w:val="en-GB"/>
        </w:rPr>
        <w:t xml:space="preserve"> and confirmed the </w:t>
      </w:r>
      <w:r w:rsidR="002453CE" w:rsidRPr="004B6EAF">
        <w:rPr>
          <w:rFonts w:ascii="Book Antiqua" w:hAnsi="Book Antiqua"/>
          <w:color w:val="000000" w:themeColor="text1"/>
          <w:lang w:val="en-GB"/>
        </w:rPr>
        <w:t xml:space="preserve">beneficial </w:t>
      </w:r>
      <w:r w:rsidR="00EA5314" w:rsidRPr="004B6EAF">
        <w:rPr>
          <w:rFonts w:ascii="Book Antiqua" w:hAnsi="Book Antiqua"/>
          <w:color w:val="000000" w:themeColor="text1"/>
          <w:lang w:val="en-GB"/>
        </w:rPr>
        <w:t>results</w:t>
      </w:r>
      <w:r w:rsidR="002453CE" w:rsidRPr="004B6EAF">
        <w:rPr>
          <w:rFonts w:ascii="Book Antiqua" w:hAnsi="Book Antiqua"/>
          <w:color w:val="000000" w:themeColor="text1"/>
          <w:lang w:val="en-GB"/>
        </w:rPr>
        <w:t xml:space="preserve"> of concurrent therapy</w:t>
      </w:r>
      <w:r w:rsidR="00EA5314" w:rsidRPr="004B6EAF">
        <w:rPr>
          <w:rFonts w:ascii="Book Antiqua" w:hAnsi="Book Antiqua"/>
          <w:color w:val="000000" w:themeColor="text1"/>
          <w:lang w:val="en-GB"/>
        </w:rPr>
        <w:t xml:space="preserve"> seen in 2004 namely</w:t>
      </w:r>
      <w:r w:rsidRPr="004B6EAF">
        <w:rPr>
          <w:rFonts w:ascii="Book Antiqua" w:hAnsi="Book Antiqua"/>
          <w:color w:val="000000" w:themeColor="text1"/>
          <w:lang w:val="en-GB"/>
        </w:rPr>
        <w:t xml:space="preserve"> a hazard ratio (HR</w:t>
      </w:r>
      <w:r w:rsidR="00DC0821" w:rsidRPr="004B6EAF">
        <w:rPr>
          <w:rFonts w:ascii="Book Antiqua" w:hAnsi="Book Antiqua"/>
          <w:color w:val="000000" w:themeColor="text1"/>
          <w:lang w:val="en-GB"/>
        </w:rPr>
        <w:t>) of 0.74 (95%CI</w:t>
      </w:r>
      <w:r w:rsidR="00DC0821" w:rsidRPr="004B6EAF">
        <w:rPr>
          <w:rFonts w:ascii="Book Antiqua" w:hAnsi="Book Antiqua"/>
          <w:color w:val="000000" w:themeColor="text1"/>
          <w:lang w:val="en-GB" w:eastAsia="zh-CN"/>
        </w:rPr>
        <w:t xml:space="preserve">: </w:t>
      </w:r>
      <w:r w:rsidR="000E4889" w:rsidRPr="004B6EAF">
        <w:rPr>
          <w:rFonts w:ascii="Book Antiqua" w:hAnsi="Book Antiqua"/>
          <w:color w:val="000000" w:themeColor="text1"/>
          <w:lang w:val="en-GB"/>
        </w:rPr>
        <w:t xml:space="preserve">0.62-0.89) </w:t>
      </w:r>
      <w:r w:rsidR="000E4889" w:rsidRPr="004B6EAF">
        <w:rPr>
          <w:rFonts w:ascii="Book Antiqua" w:hAnsi="Book Antiqua"/>
          <w:color w:val="000000" w:themeColor="text1"/>
          <w:lang w:val="en-GB"/>
        </w:rPr>
        <w:lastRenderedPageBreak/>
        <w:t>and</w:t>
      </w:r>
      <w:r w:rsidRPr="004B6EAF">
        <w:rPr>
          <w:rFonts w:ascii="Book Antiqua" w:hAnsi="Book Antiqua"/>
          <w:color w:val="000000" w:themeColor="text1"/>
          <w:lang w:val="en-GB"/>
        </w:rPr>
        <w:t xml:space="preserve"> a 10% absol</w:t>
      </w:r>
      <w:r w:rsidR="00622685" w:rsidRPr="004B6EAF">
        <w:rPr>
          <w:rFonts w:ascii="Book Antiqua" w:hAnsi="Book Antiqua"/>
          <w:color w:val="000000" w:themeColor="text1"/>
          <w:lang w:val="en-GB"/>
        </w:rPr>
        <w:t xml:space="preserve">ute survival benefit at 2 years </w:t>
      </w:r>
      <w:r w:rsidR="00C063EF" w:rsidRPr="004B6EAF">
        <w:rPr>
          <w:rFonts w:ascii="Book Antiqua" w:hAnsi="Book Antiqua"/>
          <w:color w:val="000000" w:themeColor="text1"/>
          <w:lang w:val="en-GB"/>
        </w:rPr>
        <w:t>in favour of</w:t>
      </w:r>
      <w:r w:rsidR="00D375F8" w:rsidRPr="004B6EAF">
        <w:rPr>
          <w:rFonts w:ascii="Book Antiqua" w:hAnsi="Book Antiqua"/>
          <w:color w:val="000000" w:themeColor="text1"/>
          <w:lang w:val="en-GB"/>
        </w:rPr>
        <w:t xml:space="preserve"> the concurrent approach, but</w:t>
      </w:r>
      <w:r w:rsidR="00622685" w:rsidRPr="004B6EAF">
        <w:rPr>
          <w:rFonts w:ascii="Book Antiqua" w:hAnsi="Book Antiqua"/>
          <w:color w:val="000000" w:themeColor="text1"/>
          <w:lang w:val="en-GB"/>
        </w:rPr>
        <w:t xml:space="preserve"> at the expense of higher </w:t>
      </w:r>
      <w:r w:rsidR="007044BF" w:rsidRPr="004B6EAF">
        <w:rPr>
          <w:rFonts w:ascii="Book Antiqua" w:hAnsi="Book Antiqua"/>
          <w:color w:val="000000" w:themeColor="text1"/>
          <w:lang w:val="en-GB"/>
        </w:rPr>
        <w:t xml:space="preserve">acute </w:t>
      </w:r>
      <w:r w:rsidR="006460EF" w:rsidRPr="004B6EAF">
        <w:rPr>
          <w:rFonts w:ascii="Book Antiqua" w:hAnsi="Book Antiqua"/>
          <w:color w:val="000000" w:themeColor="text1"/>
          <w:lang w:val="en-GB"/>
        </w:rPr>
        <w:t>oesophageal</w:t>
      </w:r>
      <w:r w:rsidR="007044BF" w:rsidRPr="004B6EAF">
        <w:rPr>
          <w:rFonts w:ascii="Book Antiqua" w:hAnsi="Book Antiqua"/>
          <w:color w:val="000000" w:themeColor="text1"/>
          <w:lang w:val="en-GB"/>
        </w:rPr>
        <w:t xml:space="preserve"> toxicity.</w:t>
      </w:r>
      <w:r w:rsidR="00DC0821" w:rsidRPr="004B6EAF">
        <w:rPr>
          <w:rFonts w:ascii="Book Antiqua" w:hAnsi="Book Antiqua"/>
          <w:color w:val="000000" w:themeColor="text1"/>
          <w:lang w:val="en-GB"/>
        </w:rPr>
        <w:t xml:space="preserve"> </w:t>
      </w:r>
      <w:proofErr w:type="spellStart"/>
      <w:r w:rsidR="00DC0821" w:rsidRPr="004B6EAF">
        <w:rPr>
          <w:rFonts w:ascii="Book Antiqua" w:hAnsi="Book Antiqua"/>
          <w:color w:val="000000" w:themeColor="text1"/>
          <w:lang w:val="en-GB"/>
        </w:rPr>
        <w:t>Aupérin</w:t>
      </w:r>
      <w:proofErr w:type="spellEnd"/>
      <w:r w:rsidR="00DC0821" w:rsidRPr="004B6EAF">
        <w:rPr>
          <w:rFonts w:ascii="Book Antiqua" w:hAnsi="Book Antiqua"/>
          <w:color w:val="000000" w:themeColor="text1"/>
          <w:lang w:val="en-GB"/>
        </w:rPr>
        <w:t xml:space="preserve"> </w:t>
      </w:r>
      <w:r w:rsidR="00DC0821" w:rsidRPr="004B6EAF">
        <w:rPr>
          <w:rFonts w:ascii="Book Antiqua" w:hAnsi="Book Antiqua"/>
          <w:i/>
          <w:color w:val="000000" w:themeColor="text1"/>
          <w:lang w:val="en-GB"/>
        </w:rPr>
        <w:t xml:space="preserve">et </w:t>
      </w:r>
      <w:proofErr w:type="gramStart"/>
      <w:r w:rsidR="00DC0821" w:rsidRPr="004B6EAF">
        <w:rPr>
          <w:rFonts w:ascii="Book Antiqua" w:hAnsi="Book Antiqua"/>
          <w:i/>
          <w:color w:val="000000" w:themeColor="text1"/>
          <w:lang w:val="en-GB"/>
        </w:rPr>
        <w:t>al</w:t>
      </w:r>
      <w:r w:rsidR="00DC0821" w:rsidRPr="004B6EAF">
        <w:rPr>
          <w:rStyle w:val="citationChar"/>
          <w:color w:val="000000" w:themeColor="text1"/>
        </w:rPr>
        <w:t>[</w:t>
      </w:r>
      <w:proofErr w:type="gramEnd"/>
      <w:r w:rsidR="00DC0821" w:rsidRPr="004B6EAF">
        <w:rPr>
          <w:rStyle w:val="citationChar"/>
          <w:color w:val="000000" w:themeColor="text1"/>
        </w:rPr>
        <w:t>4]</w:t>
      </w:r>
      <w:r w:rsidR="0072132D" w:rsidRPr="004B6EAF">
        <w:rPr>
          <w:rFonts w:ascii="Book Antiqua" w:hAnsi="Book Antiqua"/>
          <w:color w:val="000000" w:themeColor="text1"/>
          <w:lang w:val="en-GB"/>
        </w:rPr>
        <w:t xml:space="preserve"> </w:t>
      </w:r>
      <w:r w:rsidR="002453CE" w:rsidRPr="004B6EAF">
        <w:rPr>
          <w:rFonts w:ascii="Book Antiqua" w:hAnsi="Book Antiqua"/>
          <w:color w:val="000000" w:themeColor="text1"/>
          <w:lang w:val="en-GB"/>
        </w:rPr>
        <w:t>in 2010</w:t>
      </w:r>
      <w:r w:rsidR="00803378" w:rsidRPr="004B6EAF">
        <w:rPr>
          <w:rStyle w:val="citationChar"/>
          <w:color w:val="000000" w:themeColor="text1"/>
        </w:rPr>
        <w:t xml:space="preserve"> </w:t>
      </w:r>
      <w:r w:rsidR="00C063EF" w:rsidRPr="004B6EAF">
        <w:rPr>
          <w:rFonts w:ascii="Book Antiqua" w:hAnsi="Book Antiqua"/>
          <w:color w:val="000000" w:themeColor="text1"/>
          <w:lang w:val="en-GB"/>
        </w:rPr>
        <w:t>confirmed these results</w:t>
      </w:r>
      <w:r w:rsidR="002453CE" w:rsidRPr="004B6EAF">
        <w:rPr>
          <w:rFonts w:ascii="Book Antiqua" w:hAnsi="Book Antiqua"/>
          <w:color w:val="000000" w:themeColor="text1"/>
          <w:lang w:val="en-GB"/>
        </w:rPr>
        <w:t>.</w:t>
      </w:r>
      <w:r w:rsidR="00DC0821" w:rsidRPr="004B6EAF">
        <w:rPr>
          <w:rFonts w:ascii="Book Antiqua" w:hAnsi="Book Antiqua"/>
          <w:color w:val="000000" w:themeColor="text1"/>
          <w:lang w:val="en-GB"/>
        </w:rPr>
        <w:t xml:space="preserve"> </w:t>
      </w:r>
      <w:r w:rsidR="002453CE" w:rsidRPr="004B6EAF">
        <w:rPr>
          <w:rFonts w:ascii="Book Antiqua" w:hAnsi="Book Antiqua"/>
          <w:color w:val="000000" w:themeColor="text1"/>
          <w:lang w:val="en-GB"/>
        </w:rPr>
        <w:t xml:space="preserve">In this meta-analysis a significant survival benefit of concurrent therapy </w:t>
      </w:r>
      <w:r w:rsidR="003E08A7" w:rsidRPr="004B6EAF">
        <w:rPr>
          <w:rFonts w:ascii="Book Antiqua" w:hAnsi="Book Antiqua"/>
          <w:color w:val="000000" w:themeColor="text1"/>
          <w:lang w:val="en-GB"/>
        </w:rPr>
        <w:t>was seen (HR</w:t>
      </w:r>
      <w:r w:rsidR="00803378" w:rsidRPr="004B6EAF">
        <w:rPr>
          <w:rFonts w:ascii="Book Antiqua" w:hAnsi="Book Antiqua"/>
          <w:color w:val="000000" w:themeColor="text1"/>
          <w:lang w:val="en-GB" w:eastAsia="zh-CN"/>
        </w:rPr>
        <w:t xml:space="preserve"> =</w:t>
      </w:r>
      <w:r w:rsidR="003E08A7" w:rsidRPr="004B6EAF">
        <w:rPr>
          <w:rFonts w:ascii="Book Antiqua" w:hAnsi="Book Antiqua"/>
          <w:color w:val="000000" w:themeColor="text1"/>
          <w:lang w:val="en-GB"/>
        </w:rPr>
        <w:t xml:space="preserve"> 0.84; </w:t>
      </w:r>
      <w:r w:rsidR="003E08A7" w:rsidRPr="004B6EAF">
        <w:rPr>
          <w:rFonts w:ascii="Book Antiqua" w:hAnsi="Book Antiqua"/>
          <w:i/>
          <w:color w:val="000000" w:themeColor="text1"/>
          <w:lang w:val="en-GB"/>
        </w:rPr>
        <w:t>P</w:t>
      </w:r>
      <w:r w:rsidR="00803378" w:rsidRPr="004B6EAF">
        <w:rPr>
          <w:rFonts w:ascii="Book Antiqua" w:hAnsi="Book Antiqua"/>
          <w:color w:val="000000" w:themeColor="text1"/>
          <w:lang w:val="en-GB" w:eastAsia="zh-CN"/>
        </w:rPr>
        <w:t xml:space="preserve"> </w:t>
      </w:r>
      <w:r w:rsidR="003E08A7" w:rsidRPr="004B6EAF">
        <w:rPr>
          <w:rFonts w:ascii="Book Antiqua" w:hAnsi="Book Antiqua"/>
          <w:color w:val="000000" w:themeColor="text1"/>
          <w:lang w:val="en-GB"/>
        </w:rPr>
        <w:t>=</w:t>
      </w:r>
      <w:r w:rsidR="00803378" w:rsidRPr="004B6EAF">
        <w:rPr>
          <w:rFonts w:ascii="Book Antiqua" w:hAnsi="Book Antiqua"/>
          <w:color w:val="000000" w:themeColor="text1"/>
          <w:lang w:val="en-GB" w:eastAsia="zh-CN"/>
        </w:rPr>
        <w:t xml:space="preserve"> </w:t>
      </w:r>
      <w:r w:rsidR="003E08A7" w:rsidRPr="004B6EAF">
        <w:rPr>
          <w:rFonts w:ascii="Book Antiqua" w:hAnsi="Book Antiqua"/>
          <w:color w:val="000000" w:themeColor="text1"/>
          <w:lang w:val="en-GB"/>
        </w:rPr>
        <w:t>0</w:t>
      </w:r>
      <w:r w:rsidR="00803378" w:rsidRPr="004B6EAF">
        <w:rPr>
          <w:rFonts w:ascii="Book Antiqua" w:hAnsi="Book Antiqua"/>
          <w:color w:val="000000" w:themeColor="text1"/>
          <w:lang w:val="en-GB" w:eastAsia="zh-CN"/>
        </w:rPr>
        <w:t>.</w:t>
      </w:r>
      <w:r w:rsidR="003E08A7" w:rsidRPr="004B6EAF">
        <w:rPr>
          <w:rFonts w:ascii="Book Antiqua" w:hAnsi="Book Antiqua"/>
          <w:color w:val="000000" w:themeColor="text1"/>
          <w:lang w:val="en-GB"/>
        </w:rPr>
        <w:t>004) with</w:t>
      </w:r>
      <w:r w:rsidR="002453CE" w:rsidRPr="004B6EAF">
        <w:rPr>
          <w:rFonts w:ascii="Book Antiqua" w:hAnsi="Book Antiqua"/>
          <w:color w:val="000000" w:themeColor="text1"/>
          <w:lang w:val="en-GB"/>
        </w:rPr>
        <w:t xml:space="preserve"> an absolute benefit of 5</w:t>
      </w:r>
      <w:r w:rsidR="00803378" w:rsidRPr="004B6EAF">
        <w:rPr>
          <w:rFonts w:ascii="Book Antiqua" w:hAnsi="Book Antiqua"/>
          <w:color w:val="000000" w:themeColor="text1"/>
          <w:lang w:val="en-GB" w:eastAsia="zh-CN"/>
        </w:rPr>
        <w:t>.</w:t>
      </w:r>
      <w:r w:rsidR="002453CE" w:rsidRPr="004B6EAF">
        <w:rPr>
          <w:rFonts w:ascii="Book Antiqua" w:hAnsi="Book Antiqua"/>
          <w:color w:val="000000" w:themeColor="text1"/>
          <w:lang w:val="en-GB"/>
        </w:rPr>
        <w:t>7% at 3 years (23</w:t>
      </w:r>
      <w:r w:rsidR="00803378" w:rsidRPr="004B6EAF">
        <w:rPr>
          <w:rFonts w:ascii="Book Antiqua" w:hAnsi="Book Antiqua"/>
          <w:color w:val="000000" w:themeColor="text1"/>
          <w:lang w:val="en-GB" w:eastAsia="zh-CN"/>
        </w:rPr>
        <w:t>.</w:t>
      </w:r>
      <w:r w:rsidR="002453CE" w:rsidRPr="004B6EAF">
        <w:rPr>
          <w:rFonts w:ascii="Book Antiqua" w:hAnsi="Book Antiqua"/>
          <w:color w:val="000000" w:themeColor="text1"/>
          <w:lang w:val="en-GB"/>
        </w:rPr>
        <w:t xml:space="preserve">8% </w:t>
      </w:r>
      <w:r w:rsidR="002453CE" w:rsidRPr="004B6EAF">
        <w:rPr>
          <w:rFonts w:ascii="Book Antiqua" w:hAnsi="Book Antiqua"/>
          <w:i/>
          <w:color w:val="000000" w:themeColor="text1"/>
          <w:lang w:val="en-GB"/>
        </w:rPr>
        <w:t>vs</w:t>
      </w:r>
      <w:r w:rsidR="002453CE" w:rsidRPr="004B6EAF">
        <w:rPr>
          <w:rFonts w:ascii="Book Antiqua" w:hAnsi="Book Antiqua"/>
          <w:color w:val="000000" w:themeColor="text1"/>
          <w:lang w:val="en-GB"/>
        </w:rPr>
        <w:t xml:space="preserve"> 18</w:t>
      </w:r>
      <w:r w:rsidR="00803378" w:rsidRPr="004B6EAF">
        <w:rPr>
          <w:rFonts w:ascii="Book Antiqua" w:hAnsi="Book Antiqua"/>
          <w:color w:val="000000" w:themeColor="text1"/>
          <w:lang w:val="en-GB" w:eastAsia="zh-CN"/>
        </w:rPr>
        <w:t>.</w:t>
      </w:r>
      <w:r w:rsidR="002453CE" w:rsidRPr="004B6EAF">
        <w:rPr>
          <w:rFonts w:ascii="Book Antiqua" w:hAnsi="Book Antiqua"/>
          <w:color w:val="000000" w:themeColor="text1"/>
          <w:lang w:val="en-GB"/>
        </w:rPr>
        <w:t>1%)</w:t>
      </w:r>
      <w:r w:rsidR="00C063EF" w:rsidRPr="004B6EAF">
        <w:rPr>
          <w:rFonts w:ascii="Book Antiqua" w:hAnsi="Book Antiqua"/>
          <w:color w:val="000000" w:themeColor="text1"/>
          <w:lang w:val="en-GB"/>
        </w:rPr>
        <w:t>.</w:t>
      </w:r>
      <w:r w:rsidR="00DC0821" w:rsidRPr="004B6EAF">
        <w:rPr>
          <w:rFonts w:ascii="Book Antiqua" w:hAnsi="Book Antiqua"/>
          <w:color w:val="000000" w:themeColor="text1"/>
          <w:lang w:val="en-GB"/>
        </w:rPr>
        <w:t xml:space="preserve"> </w:t>
      </w:r>
      <w:r w:rsidR="003E08A7" w:rsidRPr="004B6EAF">
        <w:rPr>
          <w:rFonts w:ascii="Book Antiqua" w:hAnsi="Book Antiqua"/>
          <w:color w:val="000000" w:themeColor="text1"/>
          <w:lang w:val="en-GB"/>
        </w:rPr>
        <w:t>Here too</w:t>
      </w:r>
      <w:r w:rsidR="002453CE" w:rsidRPr="004B6EAF">
        <w:rPr>
          <w:rFonts w:ascii="Book Antiqua" w:hAnsi="Book Antiqua"/>
          <w:color w:val="000000" w:themeColor="text1"/>
          <w:lang w:val="en-GB"/>
        </w:rPr>
        <w:t xml:space="preserve"> significantly increased grade 3/4 oesophageal toxicity was </w:t>
      </w:r>
      <w:r w:rsidR="003E08A7" w:rsidRPr="004B6EAF">
        <w:rPr>
          <w:rFonts w:ascii="Book Antiqua" w:hAnsi="Book Antiqua"/>
          <w:color w:val="000000" w:themeColor="text1"/>
          <w:lang w:val="en-GB"/>
        </w:rPr>
        <w:t>reported, but n</w:t>
      </w:r>
      <w:r w:rsidR="002453CE" w:rsidRPr="004B6EAF">
        <w:rPr>
          <w:rFonts w:ascii="Book Antiqua" w:hAnsi="Book Antiqua"/>
          <w:color w:val="000000" w:themeColor="text1"/>
          <w:lang w:val="en-GB"/>
        </w:rPr>
        <w:t>o higher rates of pneumonitis were reported.</w:t>
      </w:r>
      <w:r w:rsidR="00DC0821" w:rsidRPr="004B6EAF">
        <w:rPr>
          <w:rFonts w:ascii="Book Antiqua" w:hAnsi="Book Antiqua"/>
          <w:color w:val="000000" w:themeColor="text1"/>
          <w:lang w:val="en-GB"/>
        </w:rPr>
        <w:t xml:space="preserve"> </w:t>
      </w:r>
      <w:r w:rsidR="002453CE" w:rsidRPr="004B6EAF">
        <w:rPr>
          <w:rFonts w:ascii="Book Antiqua" w:hAnsi="Book Antiqua"/>
          <w:color w:val="000000" w:themeColor="text1"/>
          <w:lang w:val="en-GB"/>
        </w:rPr>
        <w:t>Despite the higher toxicity, s</w:t>
      </w:r>
      <w:r w:rsidR="00C063EF" w:rsidRPr="004B6EAF">
        <w:rPr>
          <w:rFonts w:ascii="Book Antiqua" w:hAnsi="Book Antiqua"/>
          <w:color w:val="000000" w:themeColor="text1"/>
          <w:lang w:val="en-GB"/>
        </w:rPr>
        <w:t>ince these publications</w:t>
      </w:r>
      <w:r w:rsidR="00BC1CB9" w:rsidRPr="004B6EAF">
        <w:rPr>
          <w:rFonts w:ascii="Book Antiqua" w:hAnsi="Book Antiqua"/>
          <w:color w:val="000000" w:themeColor="text1"/>
          <w:lang w:val="en-GB"/>
        </w:rPr>
        <w:t xml:space="preserve">, concurrent </w:t>
      </w:r>
      <w:proofErr w:type="spellStart"/>
      <w:r w:rsidR="00BC1CB9" w:rsidRPr="004B6EAF">
        <w:rPr>
          <w:rFonts w:ascii="Book Antiqua" w:hAnsi="Book Antiqua"/>
          <w:color w:val="000000" w:themeColor="text1"/>
          <w:lang w:val="en-GB"/>
        </w:rPr>
        <w:t>chemoradiotherapy</w:t>
      </w:r>
      <w:proofErr w:type="spellEnd"/>
      <w:r w:rsidR="00BC1CB9" w:rsidRPr="004B6EAF">
        <w:rPr>
          <w:rFonts w:ascii="Book Antiqua" w:hAnsi="Book Antiqua"/>
          <w:color w:val="000000" w:themeColor="text1"/>
          <w:lang w:val="en-GB"/>
        </w:rPr>
        <w:t xml:space="preserve"> </w:t>
      </w:r>
      <w:r w:rsidR="00C063EF" w:rsidRPr="004B6EAF">
        <w:rPr>
          <w:rFonts w:ascii="Book Antiqua" w:hAnsi="Book Antiqua"/>
          <w:color w:val="000000" w:themeColor="text1"/>
          <w:lang w:val="en-GB"/>
        </w:rPr>
        <w:t>has been a</w:t>
      </w:r>
      <w:r w:rsidR="006B7AE7" w:rsidRPr="004B6EAF">
        <w:rPr>
          <w:rFonts w:ascii="Book Antiqua" w:hAnsi="Book Antiqua"/>
          <w:color w:val="000000" w:themeColor="text1"/>
          <w:lang w:val="en-GB"/>
        </w:rPr>
        <w:t>ccepted as the standard of care.</w:t>
      </w:r>
      <w:r w:rsidR="00DC0821" w:rsidRPr="004B6EAF">
        <w:rPr>
          <w:rFonts w:ascii="Book Antiqua" w:hAnsi="Book Antiqua"/>
          <w:color w:val="000000" w:themeColor="text1"/>
          <w:lang w:val="en-GB"/>
        </w:rPr>
        <w:t xml:space="preserve"> </w:t>
      </w:r>
      <w:r w:rsidR="006B7AE7" w:rsidRPr="004B6EAF">
        <w:rPr>
          <w:rFonts w:ascii="Book Antiqua" w:hAnsi="Book Antiqua"/>
          <w:color w:val="000000" w:themeColor="text1"/>
          <w:lang w:val="en-GB"/>
        </w:rPr>
        <w:t>With improved staging, omission of elective node irradiation and more modern radiotherapy techniques, toxicity can be reduced.</w:t>
      </w:r>
      <w:r w:rsidR="00DC0821" w:rsidRPr="004B6EAF">
        <w:rPr>
          <w:rFonts w:ascii="Book Antiqua" w:hAnsi="Book Antiqua"/>
          <w:color w:val="000000" w:themeColor="text1"/>
          <w:lang w:val="en-GB"/>
        </w:rPr>
        <w:t xml:space="preserve"> </w:t>
      </w:r>
      <w:r w:rsidR="006B7AE7" w:rsidRPr="004B6EAF">
        <w:rPr>
          <w:rFonts w:ascii="Book Antiqua" w:hAnsi="Book Antiqua"/>
          <w:color w:val="000000" w:themeColor="text1"/>
          <w:lang w:val="en-GB"/>
        </w:rPr>
        <w:t>But also numerous trials have been</w:t>
      </w:r>
      <w:r w:rsidR="00C063EF" w:rsidRPr="004B6EAF">
        <w:rPr>
          <w:rFonts w:ascii="Book Antiqua" w:hAnsi="Book Antiqua"/>
          <w:color w:val="000000" w:themeColor="text1"/>
          <w:lang w:val="en-GB"/>
        </w:rPr>
        <w:t xml:space="preserve"> performed to find more optimal chemotherapy combinations that can further improve the results obtained with the cisplatin-based doublets combined with continuous radiotherapy, as used in the trials</w:t>
      </w:r>
      <w:r w:rsidR="009B697A">
        <w:rPr>
          <w:rFonts w:ascii="Book Antiqua" w:hAnsi="Book Antiqua"/>
          <w:color w:val="000000" w:themeColor="text1"/>
          <w:lang w:val="en-GB"/>
        </w:rPr>
        <w:t xml:space="preserve"> included in the meta-analyses.</w:t>
      </w:r>
      <w:r w:rsidR="009B697A">
        <w:rPr>
          <w:rFonts w:ascii="Book Antiqua" w:hAnsi="Book Antiqua" w:hint="eastAsia"/>
          <w:color w:val="000000" w:themeColor="text1"/>
          <w:lang w:val="en-GB" w:eastAsia="zh-CN"/>
        </w:rPr>
        <w:t xml:space="preserve"> </w:t>
      </w:r>
      <w:r w:rsidR="00EA5582" w:rsidRPr="004B6EAF">
        <w:rPr>
          <w:rFonts w:ascii="Book Antiqua" w:hAnsi="Book Antiqua"/>
          <w:color w:val="000000" w:themeColor="text1"/>
          <w:lang w:val="en-GB"/>
        </w:rPr>
        <w:t>Most commonly used chemotherapy regimens</w:t>
      </w:r>
      <w:r w:rsidR="00FD0136" w:rsidRPr="004B6EAF">
        <w:rPr>
          <w:rFonts w:ascii="Book Antiqua" w:hAnsi="Book Antiqua"/>
          <w:color w:val="000000" w:themeColor="text1"/>
          <w:lang w:val="en-GB"/>
        </w:rPr>
        <w:t xml:space="preserve"> (</w:t>
      </w:r>
      <w:r w:rsidR="00FD0136" w:rsidRPr="004B6EAF">
        <w:rPr>
          <w:rFonts w:ascii="Book Antiqua" w:hAnsi="Book Antiqua"/>
          <w:i/>
          <w:color w:val="000000" w:themeColor="text1"/>
          <w:lang w:val="en-GB"/>
        </w:rPr>
        <w:t>e.g.</w:t>
      </w:r>
      <w:r w:rsidR="00803378" w:rsidRPr="004B6EAF">
        <w:rPr>
          <w:rFonts w:ascii="Book Antiqua" w:hAnsi="Book Antiqua"/>
          <w:i/>
          <w:color w:val="000000" w:themeColor="text1"/>
          <w:lang w:val="en-GB" w:eastAsia="zh-CN"/>
        </w:rPr>
        <w:t>,</w:t>
      </w:r>
      <w:r w:rsidR="00EA5582" w:rsidRPr="004B6EAF">
        <w:rPr>
          <w:rFonts w:ascii="Book Antiqua" w:hAnsi="Book Antiqua"/>
          <w:color w:val="000000" w:themeColor="text1"/>
          <w:lang w:val="en-GB"/>
        </w:rPr>
        <w:t xml:space="preserve"> </w:t>
      </w:r>
      <w:r w:rsidR="00FD0136" w:rsidRPr="004B6EAF">
        <w:rPr>
          <w:rFonts w:ascii="Book Antiqua" w:hAnsi="Book Antiqua"/>
          <w:color w:val="000000" w:themeColor="text1"/>
          <w:lang w:val="en-GB"/>
        </w:rPr>
        <w:t>platinum/</w:t>
      </w:r>
      <w:proofErr w:type="spellStart"/>
      <w:r w:rsidR="00FD0136" w:rsidRPr="004B6EAF">
        <w:rPr>
          <w:rFonts w:ascii="Book Antiqua" w:hAnsi="Book Antiqua"/>
          <w:color w:val="000000" w:themeColor="text1"/>
          <w:lang w:val="en-GB"/>
        </w:rPr>
        <w:t>gemcitabin</w:t>
      </w:r>
      <w:proofErr w:type="spellEnd"/>
      <w:r w:rsidR="00FD0136" w:rsidRPr="004B6EAF">
        <w:rPr>
          <w:rFonts w:ascii="Book Antiqua" w:hAnsi="Book Antiqua"/>
          <w:color w:val="000000" w:themeColor="text1"/>
          <w:lang w:val="en-GB"/>
        </w:rPr>
        <w:t xml:space="preserve">) </w:t>
      </w:r>
      <w:r w:rsidR="00EA5582" w:rsidRPr="004B6EAF">
        <w:rPr>
          <w:rFonts w:ascii="Book Antiqua" w:hAnsi="Book Antiqua"/>
          <w:color w:val="000000" w:themeColor="text1"/>
          <w:lang w:val="en-GB"/>
        </w:rPr>
        <w:t>administered to patients with metastatic disease cannot be safely administered at full doses in combination with radical doses of thoracic radiation because of the risk of pulmonary toxicity.</w:t>
      </w:r>
      <w:r w:rsidR="00DC0821" w:rsidRPr="004B6EAF">
        <w:rPr>
          <w:rFonts w:ascii="Book Antiqua" w:hAnsi="Book Antiqua"/>
          <w:color w:val="000000" w:themeColor="text1"/>
          <w:lang w:val="en-GB"/>
        </w:rPr>
        <w:t xml:space="preserve"> </w:t>
      </w:r>
      <w:proofErr w:type="spellStart"/>
      <w:r w:rsidR="00A27C56" w:rsidRPr="004B6EAF">
        <w:rPr>
          <w:rFonts w:ascii="Book Antiqua" w:hAnsi="Book Antiqua"/>
          <w:color w:val="000000" w:themeColor="text1"/>
          <w:lang w:val="en-GB"/>
        </w:rPr>
        <w:t>Cisplatin</w:t>
      </w:r>
      <w:proofErr w:type="spellEnd"/>
      <w:r w:rsidR="00A27C56" w:rsidRPr="004B6EAF">
        <w:rPr>
          <w:rFonts w:ascii="Book Antiqua" w:hAnsi="Book Antiqua"/>
          <w:color w:val="000000" w:themeColor="text1"/>
          <w:lang w:val="en-GB"/>
        </w:rPr>
        <w:t>/</w:t>
      </w:r>
      <w:proofErr w:type="spellStart"/>
      <w:r w:rsidR="00A27C56" w:rsidRPr="004B6EAF">
        <w:rPr>
          <w:rFonts w:ascii="Book Antiqua" w:hAnsi="Book Antiqua"/>
          <w:color w:val="000000" w:themeColor="text1"/>
          <w:lang w:val="en-GB"/>
        </w:rPr>
        <w:t>etoposide</w:t>
      </w:r>
      <w:proofErr w:type="spellEnd"/>
      <w:r w:rsidR="00A27C56" w:rsidRPr="004B6EAF">
        <w:rPr>
          <w:rFonts w:ascii="Book Antiqua" w:hAnsi="Book Antiqua"/>
          <w:color w:val="000000" w:themeColor="text1"/>
          <w:lang w:val="en-GB"/>
        </w:rPr>
        <w:t xml:space="preserve"> concurrent regimens allow the delivery of full doses of chemotherapy compared with third-generation doublets.</w:t>
      </w:r>
      <w:r w:rsidR="00DC0821" w:rsidRPr="004B6EAF">
        <w:rPr>
          <w:rFonts w:ascii="Book Antiqua" w:hAnsi="Book Antiqua"/>
          <w:color w:val="000000" w:themeColor="text1"/>
          <w:lang w:val="en-GB"/>
        </w:rPr>
        <w:t xml:space="preserve"> </w:t>
      </w:r>
      <w:r w:rsidR="00A27C56" w:rsidRPr="004B6EAF">
        <w:rPr>
          <w:rFonts w:ascii="Book Antiqua" w:hAnsi="Book Antiqua"/>
          <w:color w:val="000000" w:themeColor="text1"/>
          <w:lang w:val="en-GB"/>
        </w:rPr>
        <w:t xml:space="preserve">This is a well-documented regimen with good survival data and acceptable toxicity particular in the control arm of the Hoosier </w:t>
      </w:r>
      <w:proofErr w:type="gramStart"/>
      <w:r w:rsidR="00A27C56" w:rsidRPr="004B6EAF">
        <w:rPr>
          <w:rFonts w:ascii="Book Antiqua" w:hAnsi="Book Antiqua"/>
          <w:color w:val="000000" w:themeColor="text1"/>
          <w:lang w:val="en-GB"/>
        </w:rPr>
        <w:t>trial</w:t>
      </w:r>
      <w:r w:rsidR="00803378" w:rsidRPr="004B6EAF">
        <w:rPr>
          <w:rStyle w:val="citationChar"/>
          <w:color w:val="000000" w:themeColor="text1"/>
        </w:rPr>
        <w:t>[</w:t>
      </w:r>
      <w:proofErr w:type="gramEnd"/>
      <w:r w:rsidR="00803378" w:rsidRPr="004B6EAF">
        <w:rPr>
          <w:rStyle w:val="citationChar"/>
          <w:color w:val="000000" w:themeColor="text1"/>
        </w:rPr>
        <w:t>9]</w:t>
      </w:r>
      <w:r w:rsidR="00803378" w:rsidRPr="004B6EAF">
        <w:rPr>
          <w:rFonts w:ascii="Book Antiqua" w:hAnsi="Book Antiqua"/>
          <w:color w:val="000000" w:themeColor="text1"/>
          <w:lang w:val="en-GB" w:eastAsia="zh-CN"/>
        </w:rPr>
        <w:t>.</w:t>
      </w:r>
      <w:r w:rsidR="00A27C56" w:rsidRPr="004B6EAF">
        <w:rPr>
          <w:rFonts w:ascii="Book Antiqua" w:hAnsi="Book Antiqua"/>
          <w:color w:val="000000" w:themeColor="text1"/>
          <w:lang w:val="en-GB"/>
        </w:rPr>
        <w:t xml:space="preserve"> </w:t>
      </w:r>
      <w:r w:rsidR="00D67F13" w:rsidRPr="004B6EAF">
        <w:rPr>
          <w:rFonts w:ascii="Book Antiqua" w:hAnsi="Book Antiqua"/>
          <w:color w:val="000000" w:themeColor="text1"/>
          <w:lang w:val="en-GB"/>
        </w:rPr>
        <w:t xml:space="preserve">Another </w:t>
      </w:r>
      <w:r w:rsidR="00C063EF" w:rsidRPr="004B6EAF">
        <w:rPr>
          <w:rFonts w:ascii="Book Antiqua" w:hAnsi="Book Antiqua"/>
          <w:color w:val="000000" w:themeColor="text1"/>
          <w:lang w:val="en-GB"/>
        </w:rPr>
        <w:t>well-known</w:t>
      </w:r>
      <w:r w:rsidR="00D67F13" w:rsidRPr="004B6EAF">
        <w:rPr>
          <w:rFonts w:ascii="Book Antiqua" w:hAnsi="Book Antiqua"/>
          <w:color w:val="000000" w:themeColor="text1"/>
          <w:lang w:val="en-GB"/>
        </w:rPr>
        <w:t xml:space="preserve"> schedule is weekly carboplatin and paclitaxel.</w:t>
      </w:r>
      <w:r w:rsidR="00DC0821" w:rsidRPr="004B6EAF">
        <w:rPr>
          <w:rFonts w:ascii="Book Antiqua" w:hAnsi="Book Antiqua"/>
          <w:color w:val="000000" w:themeColor="text1"/>
          <w:lang w:val="en-GB"/>
        </w:rPr>
        <w:t xml:space="preserve"> </w:t>
      </w:r>
      <w:r w:rsidR="00D67F13" w:rsidRPr="004B6EAF">
        <w:rPr>
          <w:rFonts w:ascii="Book Antiqua" w:hAnsi="Book Antiqua"/>
          <w:color w:val="000000" w:themeColor="text1"/>
          <w:lang w:val="en-GB"/>
        </w:rPr>
        <w:t>However three</w:t>
      </w:r>
      <w:r w:rsidR="00DC0821" w:rsidRPr="004B6EAF">
        <w:rPr>
          <w:rFonts w:ascii="Book Antiqua" w:hAnsi="Book Antiqua"/>
          <w:color w:val="000000" w:themeColor="text1"/>
          <w:lang w:val="en-GB"/>
        </w:rPr>
        <w:t xml:space="preserve"> </w:t>
      </w:r>
      <w:proofErr w:type="gramStart"/>
      <w:r w:rsidR="00D67F13" w:rsidRPr="004B6EAF">
        <w:rPr>
          <w:rFonts w:ascii="Book Antiqua" w:hAnsi="Book Antiqua"/>
          <w:color w:val="000000" w:themeColor="text1"/>
          <w:lang w:val="en-GB"/>
        </w:rPr>
        <w:t>studies</w:t>
      </w:r>
      <w:r w:rsidR="00803378" w:rsidRPr="004B6EAF">
        <w:rPr>
          <w:rFonts w:ascii="Book Antiqua" w:hAnsi="Book Antiqua"/>
          <w:color w:val="000000" w:themeColor="text1"/>
          <w:vertAlign w:val="superscript"/>
          <w:lang w:val="en-GB" w:eastAsia="zh-CN"/>
        </w:rPr>
        <w:t>[</w:t>
      </w:r>
      <w:proofErr w:type="gramEnd"/>
      <w:r w:rsidR="00803378" w:rsidRPr="004B6EAF">
        <w:rPr>
          <w:rFonts w:ascii="Book Antiqua" w:hAnsi="Book Antiqua"/>
          <w:color w:val="000000" w:themeColor="text1"/>
          <w:vertAlign w:val="superscript"/>
          <w:lang w:val="en-GB" w:eastAsia="zh-CN"/>
        </w:rPr>
        <w:t>10-12]</w:t>
      </w:r>
      <w:r w:rsidR="00D67F13" w:rsidRPr="004B6EAF">
        <w:rPr>
          <w:rStyle w:val="citationChar"/>
          <w:color w:val="000000" w:themeColor="text1"/>
        </w:rPr>
        <w:t xml:space="preserve"> </w:t>
      </w:r>
      <w:r w:rsidR="00D67F13" w:rsidRPr="004B6EAF">
        <w:rPr>
          <w:rFonts w:ascii="Book Antiqua" w:hAnsi="Book Antiqua"/>
          <w:color w:val="000000" w:themeColor="text1"/>
          <w:lang w:val="en-GB"/>
        </w:rPr>
        <w:t>show a lower median survival with the low-dose</w:t>
      </w:r>
      <w:r w:rsidR="00D11BAE" w:rsidRPr="004B6EAF">
        <w:rPr>
          <w:rFonts w:ascii="Book Antiqua" w:hAnsi="Book Antiqua"/>
          <w:color w:val="000000" w:themeColor="text1"/>
          <w:lang w:val="en-GB"/>
        </w:rPr>
        <w:t xml:space="preserve"> carboplatin.</w:t>
      </w:r>
      <w:r w:rsidR="00DC0821" w:rsidRPr="004B6EAF">
        <w:rPr>
          <w:rFonts w:ascii="Book Antiqua" w:hAnsi="Book Antiqua"/>
          <w:color w:val="000000" w:themeColor="text1"/>
          <w:lang w:val="en-GB"/>
        </w:rPr>
        <w:t xml:space="preserve"> </w:t>
      </w:r>
      <w:r w:rsidR="00F663E2" w:rsidRPr="004B6EAF">
        <w:rPr>
          <w:rFonts w:ascii="Book Antiqua" w:hAnsi="Book Antiqua"/>
          <w:color w:val="000000" w:themeColor="text1"/>
          <w:lang w:val="en-GB"/>
        </w:rPr>
        <w:t>Until</w:t>
      </w:r>
      <w:r w:rsidR="00BC07C4" w:rsidRPr="004B6EAF">
        <w:rPr>
          <w:rFonts w:ascii="Book Antiqua" w:hAnsi="Book Antiqua"/>
          <w:color w:val="000000" w:themeColor="text1"/>
          <w:lang w:val="en-GB"/>
        </w:rPr>
        <w:t xml:space="preserve"> now there have been no randomiz</w:t>
      </w:r>
      <w:r w:rsidR="00F663E2" w:rsidRPr="004B6EAF">
        <w:rPr>
          <w:rFonts w:ascii="Book Antiqua" w:hAnsi="Book Antiqua"/>
          <w:color w:val="000000" w:themeColor="text1"/>
          <w:lang w:val="en-GB"/>
        </w:rPr>
        <w:t xml:space="preserve">ed studies designed to investigate the optimal chemotherapy regimen so no recommendation can be given whether </w:t>
      </w:r>
      <w:proofErr w:type="spellStart"/>
      <w:r w:rsidR="00F663E2" w:rsidRPr="004B6EAF">
        <w:rPr>
          <w:rFonts w:ascii="Book Antiqua" w:hAnsi="Book Antiqua"/>
          <w:color w:val="000000" w:themeColor="text1"/>
          <w:lang w:val="en-GB"/>
        </w:rPr>
        <w:t>cisplatinum</w:t>
      </w:r>
      <w:proofErr w:type="spellEnd"/>
      <w:r w:rsidR="00F663E2" w:rsidRPr="004B6EAF">
        <w:rPr>
          <w:rFonts w:ascii="Book Antiqua" w:hAnsi="Book Antiqua"/>
          <w:color w:val="000000" w:themeColor="text1"/>
          <w:lang w:val="en-GB"/>
        </w:rPr>
        <w:t>/</w:t>
      </w:r>
      <w:proofErr w:type="spellStart"/>
      <w:r w:rsidR="00F663E2" w:rsidRPr="004B6EAF">
        <w:rPr>
          <w:rFonts w:ascii="Book Antiqua" w:hAnsi="Book Antiqua"/>
          <w:color w:val="000000" w:themeColor="text1"/>
          <w:lang w:val="en-GB"/>
        </w:rPr>
        <w:t>etoposide</w:t>
      </w:r>
      <w:proofErr w:type="spellEnd"/>
      <w:r w:rsidR="00F663E2" w:rsidRPr="004B6EAF">
        <w:rPr>
          <w:rFonts w:ascii="Book Antiqua" w:hAnsi="Book Antiqua"/>
          <w:color w:val="000000" w:themeColor="text1"/>
          <w:lang w:val="en-GB"/>
        </w:rPr>
        <w:t xml:space="preserve"> is better than the combination with </w:t>
      </w:r>
      <w:proofErr w:type="spellStart"/>
      <w:r w:rsidR="00F663E2" w:rsidRPr="004B6EAF">
        <w:rPr>
          <w:rFonts w:ascii="Book Antiqua" w:hAnsi="Book Antiqua"/>
          <w:color w:val="000000" w:themeColor="text1"/>
          <w:lang w:val="en-GB"/>
        </w:rPr>
        <w:t>vinorelbine</w:t>
      </w:r>
      <w:proofErr w:type="spellEnd"/>
      <w:r w:rsidR="00F663E2" w:rsidRPr="004B6EAF">
        <w:rPr>
          <w:rFonts w:ascii="Book Antiqua" w:hAnsi="Book Antiqua"/>
          <w:color w:val="000000" w:themeColor="text1"/>
          <w:lang w:val="en-GB"/>
        </w:rPr>
        <w:t xml:space="preserve"> or carboplatin and paclitaxel. </w:t>
      </w:r>
      <w:r w:rsidR="005C4AB8" w:rsidRPr="004B6EAF">
        <w:rPr>
          <w:rFonts w:ascii="Book Antiqua" w:hAnsi="Book Antiqua"/>
          <w:color w:val="000000" w:themeColor="text1"/>
          <w:lang w:val="en-GB"/>
        </w:rPr>
        <w:t>These</w:t>
      </w:r>
      <w:r w:rsidR="00E74BD0" w:rsidRPr="004B6EAF">
        <w:rPr>
          <w:rFonts w:ascii="Book Antiqua" w:hAnsi="Book Antiqua"/>
          <w:color w:val="000000" w:themeColor="text1"/>
          <w:lang w:val="en-GB"/>
        </w:rPr>
        <w:t xml:space="preserve"> regimens are used commonly.</w:t>
      </w:r>
      <w:r w:rsidR="00DC0821" w:rsidRPr="004B6EAF">
        <w:rPr>
          <w:rFonts w:ascii="Book Antiqua" w:hAnsi="Book Antiqua"/>
          <w:color w:val="000000" w:themeColor="text1"/>
          <w:lang w:val="en-GB"/>
        </w:rPr>
        <w:t xml:space="preserve"> </w:t>
      </w:r>
    </w:p>
    <w:p w:rsidR="004762C8" w:rsidRPr="004B6EAF" w:rsidRDefault="004762C8" w:rsidP="004B6EAF">
      <w:pPr>
        <w:widowControl w:val="0"/>
        <w:numPr>
          <w:ilvl w:val="0"/>
          <w:numId w:val="1"/>
        </w:numPr>
        <w:tabs>
          <w:tab w:val="left" w:pos="0"/>
          <w:tab w:val="left" w:pos="220"/>
        </w:tabs>
        <w:autoSpaceDE w:val="0"/>
        <w:autoSpaceDN w:val="0"/>
        <w:adjustRightInd w:val="0"/>
        <w:spacing w:line="360" w:lineRule="auto"/>
        <w:ind w:left="0" w:firstLine="0"/>
        <w:jc w:val="both"/>
        <w:rPr>
          <w:rFonts w:ascii="Book Antiqua" w:hAnsi="Book Antiqua" w:cs="Arial"/>
          <w:color w:val="000000" w:themeColor="text1"/>
          <w:lang w:val="en-US" w:eastAsia="nl-NL"/>
        </w:rPr>
      </w:pPr>
    </w:p>
    <w:p w:rsidR="000E4889" w:rsidRPr="004B6EAF" w:rsidRDefault="000E4889" w:rsidP="004B6EAF">
      <w:pPr>
        <w:spacing w:line="360" w:lineRule="auto"/>
        <w:jc w:val="both"/>
        <w:rPr>
          <w:rFonts w:ascii="Book Antiqua" w:hAnsi="Book Antiqua"/>
          <w:b/>
          <w:i/>
          <w:color w:val="000000" w:themeColor="text1"/>
          <w:lang w:val="en-GB"/>
        </w:rPr>
      </w:pPr>
      <w:r w:rsidRPr="004B6EAF">
        <w:rPr>
          <w:rFonts w:ascii="Book Antiqua" w:hAnsi="Book Antiqua"/>
          <w:b/>
          <w:i/>
          <w:color w:val="000000" w:themeColor="text1"/>
          <w:lang w:val="en-GB"/>
        </w:rPr>
        <w:t>Induction chemotherapy</w:t>
      </w:r>
    </w:p>
    <w:p w:rsidR="00FC157E" w:rsidRPr="004B6EAF" w:rsidRDefault="000E4889" w:rsidP="009B697A">
      <w:pPr>
        <w:spacing w:line="360" w:lineRule="auto"/>
        <w:jc w:val="both"/>
        <w:rPr>
          <w:rFonts w:ascii="Book Antiqua" w:hAnsi="Book Antiqua"/>
          <w:color w:val="000000" w:themeColor="text1"/>
          <w:lang w:val="en-GB"/>
        </w:rPr>
      </w:pPr>
      <w:r w:rsidRPr="004B6EAF">
        <w:rPr>
          <w:rFonts w:ascii="Book Antiqua" w:hAnsi="Book Antiqua"/>
          <w:color w:val="000000" w:themeColor="text1"/>
          <w:lang w:val="en-GB"/>
        </w:rPr>
        <w:t xml:space="preserve">To further improve survival, control of </w:t>
      </w:r>
      <w:proofErr w:type="spellStart"/>
      <w:r w:rsidR="00515486" w:rsidRPr="004B6EAF">
        <w:rPr>
          <w:rFonts w:ascii="Book Antiqua" w:hAnsi="Book Antiqua"/>
          <w:color w:val="000000" w:themeColor="text1"/>
          <w:lang w:val="en-GB"/>
        </w:rPr>
        <w:t>micro</w:t>
      </w:r>
      <w:r w:rsidR="00CC7698" w:rsidRPr="004B6EAF">
        <w:rPr>
          <w:rFonts w:ascii="Book Antiqua" w:hAnsi="Book Antiqua"/>
          <w:color w:val="000000" w:themeColor="text1"/>
          <w:lang w:val="en-GB"/>
        </w:rPr>
        <w:t>metastatic</w:t>
      </w:r>
      <w:proofErr w:type="spellEnd"/>
      <w:r w:rsidRPr="004B6EAF">
        <w:rPr>
          <w:rFonts w:ascii="Book Antiqua" w:hAnsi="Book Antiqua"/>
          <w:color w:val="000000" w:themeColor="text1"/>
          <w:lang w:val="en-GB"/>
        </w:rPr>
        <w:t xml:space="preserve"> disease must be optimised.</w:t>
      </w:r>
      <w:r w:rsidR="00DC0821" w:rsidRPr="004B6EAF">
        <w:rPr>
          <w:rFonts w:ascii="Book Antiqua" w:hAnsi="Book Antiqua"/>
          <w:color w:val="000000" w:themeColor="text1"/>
          <w:lang w:val="en-GB"/>
        </w:rPr>
        <w:t xml:space="preserve"> </w:t>
      </w:r>
      <w:r w:rsidR="00647D35" w:rsidRPr="004B6EAF">
        <w:rPr>
          <w:rFonts w:ascii="Book Antiqua" w:hAnsi="Book Antiqua"/>
          <w:color w:val="000000" w:themeColor="text1"/>
          <w:lang w:val="en-GB"/>
        </w:rPr>
        <w:t>Therefore</w:t>
      </w:r>
      <w:r w:rsidRPr="004B6EAF">
        <w:rPr>
          <w:rFonts w:ascii="Book Antiqua" w:hAnsi="Book Antiqua"/>
          <w:color w:val="000000" w:themeColor="text1"/>
          <w:lang w:val="en-GB"/>
        </w:rPr>
        <w:t xml:space="preserve"> induction chemotherapy </w:t>
      </w:r>
      <w:r w:rsidR="00D375F8" w:rsidRPr="004B6EAF">
        <w:rPr>
          <w:rFonts w:ascii="Book Antiqua" w:hAnsi="Book Antiqua"/>
          <w:color w:val="000000" w:themeColor="text1"/>
          <w:lang w:val="en-GB"/>
        </w:rPr>
        <w:t>prec</w:t>
      </w:r>
      <w:r w:rsidR="007B5338" w:rsidRPr="004B6EAF">
        <w:rPr>
          <w:rFonts w:ascii="Book Antiqua" w:hAnsi="Book Antiqua"/>
          <w:color w:val="000000" w:themeColor="text1"/>
          <w:lang w:val="en-GB"/>
        </w:rPr>
        <w:t xml:space="preserve">eding </w:t>
      </w:r>
      <w:r w:rsidR="00BC1CB9" w:rsidRPr="004B6EAF">
        <w:rPr>
          <w:rFonts w:ascii="Book Antiqua" w:hAnsi="Book Antiqua"/>
          <w:color w:val="000000" w:themeColor="text1"/>
          <w:lang w:val="en-GB"/>
        </w:rPr>
        <w:t>concurrent therapy</w:t>
      </w:r>
      <w:r w:rsidR="007B5338" w:rsidRPr="004B6EAF">
        <w:rPr>
          <w:rFonts w:ascii="Book Antiqua" w:hAnsi="Book Antiqua"/>
          <w:color w:val="000000" w:themeColor="text1"/>
          <w:lang w:val="en-GB"/>
        </w:rPr>
        <w:t xml:space="preserve"> </w:t>
      </w:r>
      <w:r w:rsidR="00F577E3" w:rsidRPr="004B6EAF">
        <w:rPr>
          <w:rFonts w:ascii="Book Antiqua" w:hAnsi="Book Antiqua"/>
          <w:color w:val="000000" w:themeColor="text1"/>
          <w:lang w:val="en-GB"/>
        </w:rPr>
        <w:t xml:space="preserve">has been </w:t>
      </w:r>
      <w:r w:rsidR="00E1787E" w:rsidRPr="004B6EAF">
        <w:rPr>
          <w:rFonts w:ascii="Book Antiqua" w:hAnsi="Book Antiqua"/>
          <w:color w:val="000000" w:themeColor="text1"/>
          <w:lang w:val="en-GB"/>
        </w:rPr>
        <w:t>examined.</w:t>
      </w:r>
      <w:r w:rsidR="00DC0821" w:rsidRPr="004B6EAF">
        <w:rPr>
          <w:rFonts w:ascii="Book Antiqua" w:hAnsi="Book Antiqua"/>
          <w:color w:val="000000" w:themeColor="text1"/>
          <w:lang w:val="en-GB"/>
        </w:rPr>
        <w:t xml:space="preserve"> </w:t>
      </w:r>
      <w:r w:rsidR="00E1787E" w:rsidRPr="004B6EAF">
        <w:rPr>
          <w:rFonts w:ascii="Book Antiqua" w:hAnsi="Book Antiqua"/>
          <w:color w:val="000000" w:themeColor="text1"/>
          <w:lang w:val="en-GB"/>
        </w:rPr>
        <w:t>R</w:t>
      </w:r>
      <w:r w:rsidR="00F577E3" w:rsidRPr="004B6EAF">
        <w:rPr>
          <w:rFonts w:ascii="Book Antiqua" w:hAnsi="Book Antiqua"/>
          <w:color w:val="000000" w:themeColor="text1"/>
          <w:lang w:val="en-GB"/>
        </w:rPr>
        <w:t xml:space="preserve">andomized controlled trials </w:t>
      </w:r>
      <w:r w:rsidR="007856E9" w:rsidRPr="004B6EAF">
        <w:rPr>
          <w:rFonts w:ascii="Book Antiqua" w:hAnsi="Book Antiqua"/>
          <w:color w:val="000000" w:themeColor="text1"/>
          <w:lang w:val="en-GB"/>
        </w:rPr>
        <w:t>did</w:t>
      </w:r>
      <w:r w:rsidR="00F577E3" w:rsidRPr="004B6EAF">
        <w:rPr>
          <w:rFonts w:ascii="Book Antiqua" w:hAnsi="Book Antiqua"/>
          <w:color w:val="000000" w:themeColor="text1"/>
          <w:lang w:val="en-GB"/>
        </w:rPr>
        <w:t xml:space="preserve"> </w:t>
      </w:r>
      <w:r w:rsidR="002E7CF2" w:rsidRPr="004B6EAF">
        <w:rPr>
          <w:rFonts w:ascii="Book Antiqua" w:hAnsi="Book Antiqua"/>
          <w:color w:val="000000" w:themeColor="text1"/>
          <w:lang w:val="en-GB"/>
        </w:rPr>
        <w:t xml:space="preserve">however </w:t>
      </w:r>
      <w:r w:rsidR="007B5338" w:rsidRPr="004B6EAF">
        <w:rPr>
          <w:rFonts w:ascii="Book Antiqua" w:hAnsi="Book Antiqua"/>
          <w:color w:val="000000" w:themeColor="text1"/>
          <w:lang w:val="en-GB"/>
        </w:rPr>
        <w:t>not provide</w:t>
      </w:r>
      <w:r w:rsidR="00F577E3" w:rsidRPr="004B6EAF">
        <w:rPr>
          <w:rFonts w:ascii="Book Antiqua" w:hAnsi="Book Antiqua"/>
          <w:color w:val="000000" w:themeColor="text1"/>
          <w:lang w:val="en-GB"/>
        </w:rPr>
        <w:t xml:space="preserve"> any significant improvement in </w:t>
      </w:r>
      <w:proofErr w:type="gramStart"/>
      <w:r w:rsidR="00F577E3" w:rsidRPr="004B6EAF">
        <w:rPr>
          <w:rFonts w:ascii="Book Antiqua" w:hAnsi="Book Antiqua"/>
          <w:color w:val="000000" w:themeColor="text1"/>
          <w:lang w:val="en-GB"/>
        </w:rPr>
        <w:t>survival</w:t>
      </w:r>
      <w:r w:rsidR="00803378" w:rsidRPr="004B6EAF">
        <w:rPr>
          <w:rStyle w:val="citationChar"/>
          <w:color w:val="000000" w:themeColor="text1"/>
        </w:rPr>
        <w:t>[</w:t>
      </w:r>
      <w:proofErr w:type="gramEnd"/>
      <w:r w:rsidR="00803378" w:rsidRPr="004B6EAF">
        <w:rPr>
          <w:rStyle w:val="citationChar"/>
          <w:color w:val="000000" w:themeColor="text1"/>
        </w:rPr>
        <w:t>11,13-16]</w:t>
      </w:r>
      <w:r w:rsidR="00803378" w:rsidRPr="004B6EAF">
        <w:rPr>
          <w:rFonts w:ascii="Book Antiqua" w:hAnsi="Book Antiqua"/>
          <w:color w:val="000000" w:themeColor="text1"/>
          <w:lang w:val="en-GB"/>
        </w:rPr>
        <w:t xml:space="preserve"> </w:t>
      </w:r>
      <w:r w:rsidR="00821AEF" w:rsidRPr="004B6EAF">
        <w:rPr>
          <w:rFonts w:ascii="Book Antiqua" w:hAnsi="Book Antiqua"/>
          <w:color w:val="000000" w:themeColor="text1"/>
          <w:lang w:val="en-GB"/>
        </w:rPr>
        <w:t>(</w:t>
      </w:r>
      <w:r w:rsidR="00DC0821" w:rsidRPr="004B6EAF">
        <w:rPr>
          <w:rFonts w:ascii="Book Antiqua" w:hAnsi="Book Antiqua"/>
          <w:color w:val="000000" w:themeColor="text1"/>
          <w:lang w:val="en-GB"/>
        </w:rPr>
        <w:t xml:space="preserve">Table </w:t>
      </w:r>
      <w:r w:rsidR="00C75F05" w:rsidRPr="004B6EAF">
        <w:rPr>
          <w:rFonts w:ascii="Book Antiqua" w:hAnsi="Book Antiqua"/>
          <w:color w:val="000000" w:themeColor="text1"/>
          <w:lang w:val="en-GB"/>
        </w:rPr>
        <w:t>1</w:t>
      </w:r>
      <w:r w:rsidR="00821AEF" w:rsidRPr="004B6EAF">
        <w:rPr>
          <w:rFonts w:ascii="Book Antiqua" w:hAnsi="Book Antiqua"/>
          <w:color w:val="000000" w:themeColor="text1"/>
          <w:lang w:val="en-GB"/>
        </w:rPr>
        <w:t>)</w:t>
      </w:r>
      <w:r w:rsidR="002E7CF2" w:rsidRPr="004B6EAF">
        <w:rPr>
          <w:rFonts w:ascii="Book Antiqua" w:hAnsi="Book Antiqua"/>
          <w:color w:val="000000" w:themeColor="text1"/>
          <w:lang w:val="en-GB"/>
        </w:rPr>
        <w:t xml:space="preserve">. </w:t>
      </w:r>
    </w:p>
    <w:p w:rsidR="00647D35" w:rsidRPr="009B697A" w:rsidRDefault="00647D35" w:rsidP="004B6EAF">
      <w:pPr>
        <w:spacing w:line="360" w:lineRule="auto"/>
        <w:jc w:val="both"/>
        <w:rPr>
          <w:rFonts w:ascii="Book Antiqua" w:hAnsi="Book Antiqua"/>
          <w:color w:val="000000" w:themeColor="text1"/>
          <w:lang w:val="en-GB"/>
        </w:rPr>
      </w:pPr>
    </w:p>
    <w:p w:rsidR="00647D35" w:rsidRPr="004B6EAF" w:rsidRDefault="00647D35" w:rsidP="004B6EAF">
      <w:pPr>
        <w:spacing w:line="360" w:lineRule="auto"/>
        <w:jc w:val="both"/>
        <w:rPr>
          <w:rFonts w:ascii="Book Antiqua" w:hAnsi="Book Antiqua"/>
          <w:b/>
          <w:i/>
          <w:color w:val="000000" w:themeColor="text1"/>
          <w:lang w:val="en-GB"/>
        </w:rPr>
      </w:pPr>
      <w:r w:rsidRPr="004B6EAF">
        <w:rPr>
          <w:rFonts w:ascii="Book Antiqua" w:hAnsi="Book Antiqua"/>
          <w:b/>
          <w:i/>
          <w:color w:val="000000" w:themeColor="text1"/>
          <w:lang w:val="en-GB"/>
        </w:rPr>
        <w:lastRenderedPageBreak/>
        <w:t>New drugs</w:t>
      </w:r>
      <w:r w:rsidR="002951C3" w:rsidRPr="004B6EAF">
        <w:rPr>
          <w:rFonts w:ascii="Book Antiqua" w:hAnsi="Book Antiqua"/>
          <w:b/>
          <w:i/>
          <w:color w:val="000000" w:themeColor="text1"/>
          <w:lang w:val="en-GB"/>
        </w:rPr>
        <w:t xml:space="preserve"> </w:t>
      </w:r>
    </w:p>
    <w:p w:rsidR="00C25B8E" w:rsidRPr="004B6EAF" w:rsidRDefault="00063120" w:rsidP="004B6EAF">
      <w:pPr>
        <w:spacing w:line="360" w:lineRule="auto"/>
        <w:jc w:val="both"/>
        <w:rPr>
          <w:rFonts w:ascii="Book Antiqua" w:hAnsi="Book Antiqua"/>
          <w:b/>
          <w:color w:val="000000" w:themeColor="text1"/>
          <w:lang w:val="en-GB" w:eastAsia="zh-CN"/>
        </w:rPr>
      </w:pPr>
      <w:proofErr w:type="spellStart"/>
      <w:r w:rsidRPr="004B6EAF">
        <w:rPr>
          <w:rFonts w:ascii="Book Antiqua" w:hAnsi="Book Antiqua"/>
          <w:b/>
          <w:color w:val="000000" w:themeColor="text1"/>
          <w:lang w:val="en-GB"/>
        </w:rPr>
        <w:t>Pemetrexed</w:t>
      </w:r>
      <w:proofErr w:type="spellEnd"/>
      <w:r w:rsidR="00803378" w:rsidRPr="004B6EAF">
        <w:rPr>
          <w:rFonts w:ascii="Book Antiqua" w:hAnsi="Book Antiqua"/>
          <w:b/>
          <w:color w:val="000000" w:themeColor="text1"/>
          <w:lang w:val="en-GB" w:eastAsia="zh-CN"/>
        </w:rPr>
        <w:t xml:space="preserve">: </w:t>
      </w:r>
      <w:proofErr w:type="spellStart"/>
      <w:r w:rsidR="00D11BAE" w:rsidRPr="004B6EAF">
        <w:rPr>
          <w:rFonts w:ascii="Book Antiqua" w:hAnsi="Book Antiqua"/>
          <w:color w:val="000000" w:themeColor="text1"/>
          <w:lang w:val="en-GB"/>
        </w:rPr>
        <w:t>Cisplatinum</w:t>
      </w:r>
      <w:proofErr w:type="spellEnd"/>
      <w:r w:rsidR="00D11BAE" w:rsidRPr="004B6EAF">
        <w:rPr>
          <w:rFonts w:ascii="Book Antiqua" w:hAnsi="Book Antiqua"/>
          <w:color w:val="000000" w:themeColor="text1"/>
          <w:lang w:val="en-GB"/>
        </w:rPr>
        <w:t>/</w:t>
      </w:r>
      <w:proofErr w:type="spellStart"/>
      <w:r w:rsidR="00D11BAE" w:rsidRPr="004B6EAF">
        <w:rPr>
          <w:rFonts w:ascii="Book Antiqua" w:hAnsi="Book Antiqua"/>
          <w:color w:val="000000" w:themeColor="text1"/>
          <w:lang w:val="en-GB"/>
        </w:rPr>
        <w:t>etoposide</w:t>
      </w:r>
      <w:proofErr w:type="spellEnd"/>
      <w:r w:rsidR="00D11BAE" w:rsidRPr="004B6EAF">
        <w:rPr>
          <w:rFonts w:ascii="Book Antiqua" w:hAnsi="Book Antiqua"/>
          <w:color w:val="000000" w:themeColor="text1"/>
          <w:lang w:val="en-GB"/>
        </w:rPr>
        <w:t xml:space="preserve"> is until </w:t>
      </w:r>
      <w:r w:rsidR="00647D35" w:rsidRPr="004B6EAF">
        <w:rPr>
          <w:rFonts w:ascii="Book Antiqua" w:hAnsi="Book Antiqua"/>
          <w:color w:val="000000" w:themeColor="text1"/>
          <w:lang w:val="en-GB"/>
        </w:rPr>
        <w:t>now the o</w:t>
      </w:r>
      <w:r w:rsidR="002951C3" w:rsidRPr="004B6EAF">
        <w:rPr>
          <w:rFonts w:ascii="Book Antiqua" w:hAnsi="Book Antiqua"/>
          <w:color w:val="000000" w:themeColor="text1"/>
          <w:lang w:val="en-GB"/>
        </w:rPr>
        <w:t>nly regimen that can be given at</w:t>
      </w:r>
      <w:r w:rsidR="00647D35" w:rsidRPr="004B6EAF">
        <w:rPr>
          <w:rFonts w:ascii="Book Antiqua" w:hAnsi="Book Antiqua"/>
          <w:color w:val="000000" w:themeColor="text1"/>
          <w:lang w:val="en-GB"/>
        </w:rPr>
        <w:t xml:space="preserve"> full </w:t>
      </w:r>
      <w:r w:rsidR="00741A50" w:rsidRPr="004B6EAF">
        <w:rPr>
          <w:rFonts w:ascii="Book Antiqua" w:hAnsi="Book Antiqua"/>
          <w:color w:val="000000" w:themeColor="text1"/>
          <w:lang w:val="en-GB"/>
        </w:rPr>
        <w:t xml:space="preserve">systemic </w:t>
      </w:r>
      <w:r w:rsidR="00647D35" w:rsidRPr="004B6EAF">
        <w:rPr>
          <w:rFonts w:ascii="Book Antiqua" w:hAnsi="Book Antiqua"/>
          <w:color w:val="000000" w:themeColor="text1"/>
          <w:lang w:val="en-GB"/>
        </w:rPr>
        <w:t>dose</w:t>
      </w:r>
      <w:r w:rsidR="00C25B8E" w:rsidRPr="004B6EAF">
        <w:rPr>
          <w:rFonts w:ascii="Book Antiqua" w:hAnsi="Book Antiqua"/>
          <w:color w:val="000000" w:themeColor="text1"/>
          <w:lang w:val="en-GB"/>
        </w:rPr>
        <w:t xml:space="preserve"> in </w:t>
      </w:r>
      <w:r w:rsidR="00BC1CB9" w:rsidRPr="004B6EAF">
        <w:rPr>
          <w:rFonts w:ascii="Book Antiqua" w:hAnsi="Book Antiqua"/>
          <w:color w:val="000000" w:themeColor="text1"/>
          <w:lang w:val="en-GB"/>
        </w:rPr>
        <w:t>concurrent therapy</w:t>
      </w:r>
      <w:r w:rsidR="00647D35" w:rsidRPr="004B6EAF">
        <w:rPr>
          <w:rFonts w:ascii="Book Antiqua" w:hAnsi="Book Antiqua"/>
          <w:color w:val="000000" w:themeColor="text1"/>
          <w:lang w:val="en-GB"/>
        </w:rPr>
        <w:t>.</w:t>
      </w:r>
      <w:r w:rsidR="00DC0821" w:rsidRPr="004B6EAF">
        <w:rPr>
          <w:rFonts w:ascii="Book Antiqua" w:hAnsi="Book Antiqua"/>
          <w:color w:val="000000" w:themeColor="text1"/>
          <w:lang w:val="en-GB"/>
        </w:rPr>
        <w:t xml:space="preserve"> </w:t>
      </w:r>
      <w:r w:rsidR="00C25B8E" w:rsidRPr="004B6EAF">
        <w:rPr>
          <w:rFonts w:ascii="Book Antiqua" w:hAnsi="Book Antiqua"/>
          <w:color w:val="000000" w:themeColor="text1"/>
          <w:lang w:val="en-GB"/>
        </w:rPr>
        <w:t>It has a known, predictable and acceptable side effect profile</w:t>
      </w:r>
      <w:r w:rsidR="00F80024" w:rsidRPr="004B6EAF">
        <w:rPr>
          <w:rFonts w:ascii="Book Antiqua" w:hAnsi="Book Antiqua"/>
          <w:color w:val="000000" w:themeColor="text1"/>
          <w:lang w:val="en-GB"/>
        </w:rPr>
        <w:t>.</w:t>
      </w:r>
      <w:r w:rsidR="00DC0821" w:rsidRPr="004B6EAF">
        <w:rPr>
          <w:rFonts w:ascii="Book Antiqua" w:hAnsi="Book Antiqua"/>
          <w:color w:val="000000" w:themeColor="text1"/>
          <w:lang w:val="en-GB"/>
        </w:rPr>
        <w:t xml:space="preserve"> </w:t>
      </w:r>
      <w:r w:rsidR="00647D35" w:rsidRPr="004B6EAF">
        <w:rPr>
          <w:rFonts w:ascii="Book Antiqua" w:hAnsi="Book Antiqua"/>
          <w:color w:val="000000" w:themeColor="text1"/>
          <w:lang w:val="en-GB"/>
        </w:rPr>
        <w:t xml:space="preserve">More modern doublets with </w:t>
      </w:r>
      <w:r w:rsidR="00DC0821" w:rsidRPr="004B6EAF">
        <w:rPr>
          <w:rFonts w:ascii="Book Antiqua" w:hAnsi="Book Antiqua"/>
          <w:color w:val="000000" w:themeColor="text1"/>
          <w:lang w:val="en-GB"/>
        </w:rPr>
        <w:t xml:space="preserve">paclitaxel, </w:t>
      </w:r>
      <w:proofErr w:type="spellStart"/>
      <w:r w:rsidR="00DC0821" w:rsidRPr="004B6EAF">
        <w:rPr>
          <w:rFonts w:ascii="Book Antiqua" w:hAnsi="Book Antiqua"/>
          <w:color w:val="000000" w:themeColor="text1"/>
          <w:lang w:val="en-GB"/>
        </w:rPr>
        <w:t>docetaxel</w:t>
      </w:r>
      <w:proofErr w:type="spellEnd"/>
      <w:r w:rsidR="00DC0821" w:rsidRPr="004B6EAF">
        <w:rPr>
          <w:rFonts w:ascii="Book Antiqua" w:hAnsi="Book Antiqua"/>
          <w:color w:val="000000" w:themeColor="text1"/>
          <w:lang w:val="en-GB"/>
        </w:rPr>
        <w:t xml:space="preserve"> or gemcitabine cannot </w:t>
      </w:r>
      <w:r w:rsidR="00F80024" w:rsidRPr="004B6EAF">
        <w:rPr>
          <w:rFonts w:ascii="Book Antiqua" w:hAnsi="Book Antiqua"/>
          <w:color w:val="000000" w:themeColor="text1"/>
          <w:lang w:val="en-GB"/>
        </w:rPr>
        <w:t>be given at full doses with concurrent high dose radiotherapy.</w:t>
      </w:r>
      <w:r w:rsidR="00DC0821" w:rsidRPr="004B6EAF">
        <w:rPr>
          <w:rFonts w:ascii="Book Antiqua" w:hAnsi="Book Antiqua"/>
          <w:color w:val="000000" w:themeColor="text1"/>
          <w:lang w:val="en-GB"/>
        </w:rPr>
        <w:t xml:space="preserve"> </w:t>
      </w:r>
      <w:r w:rsidR="002C7914" w:rsidRPr="004B6EAF">
        <w:rPr>
          <w:rFonts w:ascii="Book Antiqua" w:hAnsi="Book Antiqua"/>
          <w:color w:val="000000" w:themeColor="text1"/>
          <w:lang w:val="en-GB"/>
        </w:rPr>
        <w:t xml:space="preserve">The </w:t>
      </w:r>
      <w:proofErr w:type="spellStart"/>
      <w:r w:rsidR="002C7914" w:rsidRPr="004B6EAF">
        <w:rPr>
          <w:rFonts w:ascii="Book Antiqua" w:hAnsi="Book Antiqua"/>
          <w:color w:val="000000" w:themeColor="text1"/>
          <w:lang w:val="en-GB"/>
        </w:rPr>
        <w:t>antifolate</w:t>
      </w:r>
      <w:proofErr w:type="spellEnd"/>
      <w:r w:rsidR="002C7914" w:rsidRPr="004B6EAF">
        <w:rPr>
          <w:rFonts w:ascii="Book Antiqua" w:hAnsi="Book Antiqua"/>
          <w:color w:val="000000" w:themeColor="text1"/>
          <w:lang w:val="en-GB"/>
        </w:rPr>
        <w:t xml:space="preserve">, </w:t>
      </w:r>
      <w:proofErr w:type="spellStart"/>
      <w:r w:rsidR="002C7914" w:rsidRPr="004B6EAF">
        <w:rPr>
          <w:rFonts w:ascii="Book Antiqua" w:hAnsi="Book Antiqua"/>
          <w:color w:val="000000" w:themeColor="text1"/>
          <w:lang w:val="en-GB"/>
        </w:rPr>
        <w:t>pemetrexed</w:t>
      </w:r>
      <w:proofErr w:type="spellEnd"/>
      <w:r w:rsidR="002C7914" w:rsidRPr="004B6EAF">
        <w:rPr>
          <w:rFonts w:ascii="Book Antiqua" w:hAnsi="Book Antiqua"/>
          <w:color w:val="000000" w:themeColor="text1"/>
          <w:lang w:val="en-GB"/>
        </w:rPr>
        <w:t xml:space="preserve">, can be combined in full dose with thoracic radiotherapy up to 66 </w:t>
      </w:r>
      <w:proofErr w:type="spellStart"/>
      <w:r w:rsidR="002C7914" w:rsidRPr="004B6EAF">
        <w:rPr>
          <w:rFonts w:ascii="Book Antiqua" w:hAnsi="Book Antiqua"/>
          <w:color w:val="000000" w:themeColor="text1"/>
          <w:lang w:val="en-GB"/>
        </w:rPr>
        <w:t>Gy</w:t>
      </w:r>
      <w:proofErr w:type="spellEnd"/>
      <w:r w:rsidR="002C7914" w:rsidRPr="004B6EAF">
        <w:rPr>
          <w:rFonts w:ascii="Book Antiqua" w:hAnsi="Book Antiqua"/>
          <w:color w:val="000000" w:themeColor="text1"/>
          <w:lang w:val="en-GB"/>
        </w:rPr>
        <w:t>.</w:t>
      </w:r>
      <w:r w:rsidR="00DC0821" w:rsidRPr="004B6EAF">
        <w:rPr>
          <w:rFonts w:ascii="Book Antiqua" w:hAnsi="Book Antiqua"/>
          <w:color w:val="000000" w:themeColor="text1"/>
          <w:lang w:val="en-GB"/>
        </w:rPr>
        <w:t xml:space="preserve"> </w:t>
      </w:r>
      <w:r w:rsidR="002C7914" w:rsidRPr="004B6EAF">
        <w:rPr>
          <w:rFonts w:ascii="Book Antiqua" w:hAnsi="Book Antiqua"/>
          <w:color w:val="000000" w:themeColor="text1"/>
          <w:lang w:val="en-GB"/>
        </w:rPr>
        <w:t xml:space="preserve">This has been demonstrated in phase I and II </w:t>
      </w:r>
      <w:proofErr w:type="gramStart"/>
      <w:r w:rsidR="002C7914" w:rsidRPr="004B6EAF">
        <w:rPr>
          <w:rFonts w:ascii="Book Antiqua" w:hAnsi="Book Antiqua"/>
          <w:color w:val="000000" w:themeColor="text1"/>
          <w:lang w:val="en-GB"/>
        </w:rPr>
        <w:t>trials</w:t>
      </w:r>
      <w:r w:rsidR="00803378" w:rsidRPr="004B6EAF">
        <w:rPr>
          <w:rStyle w:val="citationChar"/>
          <w:color w:val="000000" w:themeColor="text1"/>
        </w:rPr>
        <w:t>[</w:t>
      </w:r>
      <w:proofErr w:type="gramEnd"/>
      <w:r w:rsidR="00803378" w:rsidRPr="004B6EAF">
        <w:rPr>
          <w:rStyle w:val="citationChar"/>
          <w:color w:val="000000" w:themeColor="text1"/>
        </w:rPr>
        <w:t>17-20]</w:t>
      </w:r>
      <w:r w:rsidR="00803378" w:rsidRPr="004B6EAF">
        <w:rPr>
          <w:rFonts w:ascii="Book Antiqua" w:hAnsi="Book Antiqua"/>
          <w:color w:val="000000" w:themeColor="text1"/>
          <w:lang w:val="en-GB" w:eastAsia="zh-CN"/>
        </w:rPr>
        <w:t xml:space="preserve">. </w:t>
      </w:r>
      <w:proofErr w:type="spellStart"/>
      <w:r w:rsidR="002C7914" w:rsidRPr="004B6EAF">
        <w:rPr>
          <w:rFonts w:ascii="Book Antiqua" w:hAnsi="Book Antiqua"/>
          <w:color w:val="000000" w:themeColor="text1"/>
          <w:lang w:val="en-GB"/>
        </w:rPr>
        <w:t>Cisplatin</w:t>
      </w:r>
      <w:proofErr w:type="spellEnd"/>
      <w:r w:rsidR="00F577E3" w:rsidRPr="004B6EAF">
        <w:rPr>
          <w:rFonts w:ascii="Book Antiqua" w:hAnsi="Book Antiqua"/>
          <w:color w:val="000000" w:themeColor="text1"/>
          <w:lang w:val="en-GB"/>
        </w:rPr>
        <w:t xml:space="preserve"> with</w:t>
      </w:r>
      <w:r w:rsidR="002951C3" w:rsidRPr="004B6EAF">
        <w:rPr>
          <w:rFonts w:ascii="Book Antiqua" w:hAnsi="Book Antiqua"/>
          <w:color w:val="000000" w:themeColor="text1"/>
          <w:lang w:val="en-GB"/>
        </w:rPr>
        <w:t xml:space="preserve"> </w:t>
      </w:r>
      <w:proofErr w:type="spellStart"/>
      <w:r w:rsidR="002951C3" w:rsidRPr="004B6EAF">
        <w:rPr>
          <w:rFonts w:ascii="Book Antiqua" w:hAnsi="Book Antiqua"/>
          <w:color w:val="000000" w:themeColor="text1"/>
          <w:lang w:val="en-GB"/>
        </w:rPr>
        <w:t>pemetrexed</w:t>
      </w:r>
      <w:proofErr w:type="spellEnd"/>
      <w:r w:rsidR="002951C3" w:rsidRPr="004B6EAF">
        <w:rPr>
          <w:rFonts w:ascii="Book Antiqua" w:hAnsi="Book Antiqua"/>
          <w:color w:val="000000" w:themeColor="text1"/>
          <w:lang w:val="en-GB"/>
        </w:rPr>
        <w:t xml:space="preserve"> was delivered at</w:t>
      </w:r>
      <w:r w:rsidR="00F577E3" w:rsidRPr="004B6EAF">
        <w:rPr>
          <w:rFonts w:ascii="Book Antiqua" w:hAnsi="Book Antiqua"/>
          <w:color w:val="000000" w:themeColor="text1"/>
          <w:lang w:val="en-GB"/>
        </w:rPr>
        <w:t xml:space="preserve"> full dose concurrent</w:t>
      </w:r>
      <w:r w:rsidR="002951C3" w:rsidRPr="004B6EAF">
        <w:rPr>
          <w:rFonts w:ascii="Book Antiqua" w:hAnsi="Book Antiqua"/>
          <w:color w:val="000000" w:themeColor="text1"/>
          <w:lang w:val="en-GB"/>
        </w:rPr>
        <w:t>ly</w:t>
      </w:r>
      <w:r w:rsidR="00F577E3" w:rsidRPr="004B6EAF">
        <w:rPr>
          <w:rFonts w:ascii="Book Antiqua" w:hAnsi="Book Antiqua"/>
          <w:color w:val="000000" w:themeColor="text1"/>
          <w:lang w:val="en-GB"/>
        </w:rPr>
        <w:t xml:space="preserve"> with radiotherapy in the PROCLAIM trial, a </w:t>
      </w:r>
      <w:r w:rsidR="002951C3" w:rsidRPr="004B6EAF">
        <w:rPr>
          <w:rFonts w:ascii="Book Antiqua" w:hAnsi="Book Antiqua"/>
          <w:color w:val="000000" w:themeColor="text1"/>
          <w:lang w:val="en-GB"/>
        </w:rPr>
        <w:t xml:space="preserve">randomized </w:t>
      </w:r>
      <w:r w:rsidR="00F577E3" w:rsidRPr="004B6EAF">
        <w:rPr>
          <w:rFonts w:ascii="Book Antiqua" w:hAnsi="Book Antiqua"/>
          <w:color w:val="000000" w:themeColor="text1"/>
          <w:lang w:val="en-GB"/>
        </w:rPr>
        <w:t xml:space="preserve">phase III trial comparing </w:t>
      </w:r>
      <w:proofErr w:type="spellStart"/>
      <w:r w:rsidR="00F577E3" w:rsidRPr="004B6EAF">
        <w:rPr>
          <w:rFonts w:ascii="Book Antiqua" w:hAnsi="Book Antiqua"/>
          <w:color w:val="000000" w:themeColor="text1"/>
          <w:lang w:val="en-GB"/>
        </w:rPr>
        <w:t>cisplatin</w:t>
      </w:r>
      <w:proofErr w:type="spellEnd"/>
      <w:r w:rsidR="00F577E3" w:rsidRPr="004B6EAF">
        <w:rPr>
          <w:rFonts w:ascii="Book Antiqua" w:hAnsi="Book Antiqua"/>
          <w:color w:val="000000" w:themeColor="text1"/>
          <w:lang w:val="en-GB"/>
        </w:rPr>
        <w:t>/</w:t>
      </w:r>
      <w:proofErr w:type="spellStart"/>
      <w:r w:rsidR="00F577E3" w:rsidRPr="004B6EAF">
        <w:rPr>
          <w:rFonts w:ascii="Book Antiqua" w:hAnsi="Book Antiqua"/>
          <w:color w:val="000000" w:themeColor="text1"/>
          <w:lang w:val="en-GB"/>
        </w:rPr>
        <w:t>etoposide</w:t>
      </w:r>
      <w:proofErr w:type="spellEnd"/>
      <w:r w:rsidR="00F577E3" w:rsidRPr="004B6EAF">
        <w:rPr>
          <w:rFonts w:ascii="Book Antiqua" w:hAnsi="Book Antiqua"/>
          <w:color w:val="000000" w:themeColor="text1"/>
          <w:lang w:val="en-GB"/>
        </w:rPr>
        <w:t xml:space="preserve"> with </w:t>
      </w:r>
      <w:proofErr w:type="spellStart"/>
      <w:r w:rsidR="00F577E3" w:rsidRPr="004B6EAF">
        <w:rPr>
          <w:rFonts w:ascii="Book Antiqua" w:hAnsi="Book Antiqua"/>
          <w:color w:val="000000" w:themeColor="text1"/>
          <w:lang w:val="en-GB"/>
        </w:rPr>
        <w:t>cisplatin</w:t>
      </w:r>
      <w:proofErr w:type="spellEnd"/>
      <w:r w:rsidR="00F577E3" w:rsidRPr="004B6EAF">
        <w:rPr>
          <w:rFonts w:ascii="Book Antiqua" w:hAnsi="Book Antiqua"/>
          <w:color w:val="000000" w:themeColor="text1"/>
          <w:lang w:val="en-GB"/>
        </w:rPr>
        <w:t>/</w:t>
      </w:r>
      <w:proofErr w:type="spellStart"/>
      <w:r w:rsidR="00F577E3" w:rsidRPr="004B6EAF">
        <w:rPr>
          <w:rFonts w:ascii="Book Antiqua" w:hAnsi="Book Antiqua"/>
          <w:color w:val="000000" w:themeColor="text1"/>
          <w:lang w:val="en-GB"/>
        </w:rPr>
        <w:t>pemetrexed</w:t>
      </w:r>
      <w:proofErr w:type="spellEnd"/>
      <w:r w:rsidR="002951C3" w:rsidRPr="004B6EAF">
        <w:rPr>
          <w:rFonts w:ascii="Book Antiqua" w:hAnsi="Book Antiqua"/>
          <w:color w:val="000000" w:themeColor="text1"/>
          <w:lang w:val="en-GB"/>
        </w:rPr>
        <w:t>.</w:t>
      </w:r>
      <w:r w:rsidR="00DC0821" w:rsidRPr="004B6EAF">
        <w:rPr>
          <w:rFonts w:ascii="Book Antiqua" w:hAnsi="Book Antiqua"/>
          <w:color w:val="000000" w:themeColor="text1"/>
          <w:lang w:val="en-GB"/>
        </w:rPr>
        <w:t xml:space="preserve"> </w:t>
      </w:r>
      <w:r w:rsidR="002C7914" w:rsidRPr="004B6EAF">
        <w:rPr>
          <w:rFonts w:ascii="Book Antiqua" w:hAnsi="Book Antiqua"/>
          <w:color w:val="000000" w:themeColor="text1"/>
          <w:lang w:val="en-GB"/>
        </w:rPr>
        <w:t>Unfortunately</w:t>
      </w:r>
      <w:r w:rsidR="00E81371" w:rsidRPr="004B6EAF">
        <w:rPr>
          <w:rFonts w:ascii="Book Antiqua" w:hAnsi="Book Antiqua"/>
          <w:color w:val="000000" w:themeColor="text1"/>
          <w:lang w:val="en-GB"/>
        </w:rPr>
        <w:t xml:space="preserve"> the phase III trial was stopped because the primary endpoint (improvement of OS) could not be reached.</w:t>
      </w:r>
      <w:r w:rsidR="001B6080" w:rsidRPr="004B6EAF">
        <w:rPr>
          <w:rFonts w:ascii="Book Antiqua" w:hAnsi="Book Antiqua"/>
          <w:color w:val="000000" w:themeColor="text1"/>
          <w:lang w:val="en-GB"/>
        </w:rPr>
        <w:t xml:space="preserve"> </w:t>
      </w:r>
    </w:p>
    <w:p w:rsidR="00C25B8E" w:rsidRPr="004B6EAF" w:rsidRDefault="00C25B8E" w:rsidP="004B6EAF">
      <w:pPr>
        <w:spacing w:line="360" w:lineRule="auto"/>
        <w:jc w:val="both"/>
        <w:rPr>
          <w:rFonts w:ascii="Book Antiqua" w:hAnsi="Book Antiqua"/>
          <w:color w:val="000000" w:themeColor="text1"/>
          <w:lang w:val="en-GB"/>
        </w:rPr>
      </w:pPr>
    </w:p>
    <w:p w:rsidR="00F13B37" w:rsidRPr="004B6EAF" w:rsidRDefault="00C25B8E" w:rsidP="004B6EAF">
      <w:pPr>
        <w:spacing w:line="360" w:lineRule="auto"/>
        <w:jc w:val="both"/>
        <w:rPr>
          <w:rFonts w:ascii="Book Antiqua" w:hAnsi="Book Antiqua"/>
          <w:b/>
          <w:i/>
          <w:color w:val="000000" w:themeColor="text1"/>
          <w:lang w:val="en-GB"/>
        </w:rPr>
      </w:pPr>
      <w:r w:rsidRPr="004B6EAF">
        <w:rPr>
          <w:rFonts w:ascii="Book Antiqua" w:hAnsi="Book Antiqua"/>
          <w:b/>
          <w:i/>
          <w:color w:val="000000" w:themeColor="text1"/>
          <w:lang w:val="en-GB"/>
        </w:rPr>
        <w:t>Targeted therapy</w:t>
      </w:r>
    </w:p>
    <w:p w:rsidR="00396B93" w:rsidRPr="004B6EAF" w:rsidRDefault="00674DC9" w:rsidP="004B6EAF">
      <w:pPr>
        <w:spacing w:line="360" w:lineRule="auto"/>
        <w:jc w:val="both"/>
        <w:rPr>
          <w:rFonts w:ascii="Book Antiqua" w:hAnsi="Book Antiqua"/>
          <w:color w:val="000000" w:themeColor="text1"/>
          <w:highlight w:val="red"/>
          <w:lang w:val="en-GB" w:eastAsia="nl-NL"/>
        </w:rPr>
      </w:pPr>
      <w:r w:rsidRPr="004B6EAF">
        <w:rPr>
          <w:rFonts w:ascii="Book Antiqua" w:hAnsi="Book Antiqua"/>
          <w:color w:val="000000" w:themeColor="text1"/>
          <w:lang w:val="en-GB"/>
        </w:rPr>
        <w:t xml:space="preserve">Addition of </w:t>
      </w:r>
      <w:proofErr w:type="spellStart"/>
      <w:r w:rsidRPr="004B6EAF">
        <w:rPr>
          <w:rFonts w:ascii="Book Antiqua" w:hAnsi="Book Antiqua"/>
          <w:color w:val="000000" w:themeColor="text1"/>
          <w:lang w:val="en-GB"/>
        </w:rPr>
        <w:t>cetuximab</w:t>
      </w:r>
      <w:proofErr w:type="spellEnd"/>
      <w:r w:rsidRPr="004B6EAF">
        <w:rPr>
          <w:rFonts w:ascii="Book Antiqua" w:hAnsi="Book Antiqua"/>
          <w:color w:val="000000" w:themeColor="text1"/>
          <w:lang w:val="en-GB"/>
        </w:rPr>
        <w:t xml:space="preserve">, </w:t>
      </w:r>
      <w:r w:rsidR="00515486" w:rsidRPr="004B6EAF">
        <w:rPr>
          <w:rFonts w:ascii="Book Antiqua" w:hAnsi="Book Antiqua"/>
          <w:color w:val="000000" w:themeColor="text1"/>
          <w:lang w:val="en-GB" w:eastAsia="nl-NL"/>
        </w:rPr>
        <w:t>the</w:t>
      </w:r>
      <w:r w:rsidRPr="004B6EAF">
        <w:rPr>
          <w:rFonts w:ascii="Book Antiqua" w:hAnsi="Book Antiqua"/>
          <w:color w:val="000000" w:themeColor="text1"/>
          <w:lang w:val="en-GB" w:eastAsia="nl-NL"/>
        </w:rPr>
        <w:t xml:space="preserve"> monoclonal antibody targeting epidermal gr</w:t>
      </w:r>
      <w:r w:rsidR="00063120" w:rsidRPr="004B6EAF">
        <w:rPr>
          <w:rFonts w:ascii="Book Antiqua" w:hAnsi="Book Antiqua"/>
          <w:color w:val="000000" w:themeColor="text1"/>
          <w:lang w:val="en-GB" w:eastAsia="nl-NL"/>
        </w:rPr>
        <w:t>owth-factor receptor (EGFR)</w:t>
      </w:r>
      <w:r w:rsidRPr="004B6EAF">
        <w:rPr>
          <w:rFonts w:ascii="Book Antiqua" w:hAnsi="Book Antiqua"/>
          <w:color w:val="000000" w:themeColor="text1"/>
          <w:lang w:val="en-GB" w:eastAsia="nl-NL"/>
        </w:rPr>
        <w:t xml:space="preserve"> showed promising results in head and neck cancer (better </w:t>
      </w:r>
      <w:proofErr w:type="spellStart"/>
      <w:r w:rsidR="00515486" w:rsidRPr="004B6EAF">
        <w:rPr>
          <w:rFonts w:ascii="Book Antiqua" w:hAnsi="Book Antiqua"/>
          <w:color w:val="000000" w:themeColor="text1"/>
          <w:lang w:val="en-GB" w:eastAsia="nl-NL"/>
        </w:rPr>
        <w:t>locoregional</w:t>
      </w:r>
      <w:proofErr w:type="spellEnd"/>
      <w:r w:rsidR="00230130" w:rsidRPr="004B6EAF">
        <w:rPr>
          <w:rFonts w:ascii="Book Antiqua" w:hAnsi="Book Antiqua"/>
          <w:color w:val="000000" w:themeColor="text1"/>
          <w:lang w:val="en-GB" w:eastAsia="nl-NL"/>
        </w:rPr>
        <w:t xml:space="preserve"> control and </w:t>
      </w:r>
      <w:r w:rsidRPr="004B6EAF">
        <w:rPr>
          <w:rFonts w:ascii="Book Antiqua" w:hAnsi="Book Antiqua"/>
          <w:color w:val="000000" w:themeColor="text1"/>
          <w:lang w:val="en-GB" w:eastAsia="nl-NL"/>
        </w:rPr>
        <w:t xml:space="preserve">OS compared with radiotherapy </w:t>
      </w:r>
      <w:proofErr w:type="gramStart"/>
      <w:r w:rsidRPr="004B6EAF">
        <w:rPr>
          <w:rFonts w:ascii="Book Antiqua" w:hAnsi="Book Antiqua"/>
          <w:color w:val="000000" w:themeColor="text1"/>
          <w:lang w:val="en-GB" w:eastAsia="nl-NL"/>
        </w:rPr>
        <w:t>alone</w:t>
      </w:r>
      <w:r w:rsidR="00803378" w:rsidRPr="004B6EAF">
        <w:rPr>
          <w:rStyle w:val="citationChar"/>
          <w:color w:val="000000" w:themeColor="text1"/>
        </w:rPr>
        <w:t>[</w:t>
      </w:r>
      <w:proofErr w:type="gramEnd"/>
      <w:r w:rsidR="00803378" w:rsidRPr="004B6EAF">
        <w:rPr>
          <w:rStyle w:val="citationChar"/>
          <w:color w:val="000000" w:themeColor="text1"/>
        </w:rPr>
        <w:t xml:space="preserve">21] </w:t>
      </w:r>
      <w:r w:rsidRPr="004B6EAF">
        <w:rPr>
          <w:rFonts w:ascii="Book Antiqua" w:hAnsi="Book Antiqua"/>
          <w:color w:val="000000" w:themeColor="text1"/>
          <w:lang w:val="en-GB" w:eastAsia="nl-NL"/>
        </w:rPr>
        <w:t xml:space="preserve">and in advanced NSCLC (longer OS </w:t>
      </w:r>
      <w:r w:rsidR="00230130" w:rsidRPr="004B6EAF">
        <w:rPr>
          <w:rFonts w:ascii="Book Antiqua" w:hAnsi="Book Antiqua"/>
          <w:color w:val="000000" w:themeColor="text1"/>
          <w:lang w:val="en-GB" w:eastAsia="nl-NL"/>
        </w:rPr>
        <w:t xml:space="preserve">when </w:t>
      </w:r>
      <w:proofErr w:type="spellStart"/>
      <w:r w:rsidR="00230130" w:rsidRPr="004B6EAF">
        <w:rPr>
          <w:rFonts w:ascii="Book Antiqua" w:hAnsi="Book Antiqua"/>
          <w:color w:val="000000" w:themeColor="text1"/>
          <w:lang w:val="en-GB" w:eastAsia="nl-NL"/>
        </w:rPr>
        <w:t>cetuximab</w:t>
      </w:r>
      <w:proofErr w:type="spellEnd"/>
      <w:r w:rsidR="00230130" w:rsidRPr="004B6EAF">
        <w:rPr>
          <w:rFonts w:ascii="Book Antiqua" w:hAnsi="Book Antiqua"/>
          <w:color w:val="000000" w:themeColor="text1"/>
          <w:lang w:val="en-GB" w:eastAsia="nl-NL"/>
        </w:rPr>
        <w:t xml:space="preserve"> was added to chemotherapy</w:t>
      </w:r>
      <w:r w:rsidR="00803378" w:rsidRPr="004B6EAF">
        <w:rPr>
          <w:rStyle w:val="citationChar"/>
          <w:color w:val="000000" w:themeColor="text1"/>
        </w:rPr>
        <w:t>[22]</w:t>
      </w:r>
      <w:r w:rsidR="00F94028" w:rsidRPr="004B6EAF">
        <w:rPr>
          <w:rFonts w:ascii="Book Antiqua" w:hAnsi="Book Antiqua"/>
          <w:color w:val="000000" w:themeColor="text1"/>
          <w:lang w:val="en-GB" w:eastAsia="nl-NL"/>
        </w:rPr>
        <w:t>.</w:t>
      </w:r>
      <w:r w:rsidRPr="004B6EAF">
        <w:rPr>
          <w:rFonts w:ascii="Book Antiqua" w:hAnsi="Book Antiqua"/>
          <w:color w:val="000000" w:themeColor="text1"/>
          <w:lang w:val="en-GB" w:eastAsia="nl-NL"/>
        </w:rPr>
        <w:t xml:space="preserve"> </w:t>
      </w:r>
      <w:r w:rsidR="00230130" w:rsidRPr="004B6EAF">
        <w:rPr>
          <w:rFonts w:ascii="Book Antiqua" w:hAnsi="Book Antiqua"/>
          <w:color w:val="000000" w:themeColor="text1"/>
          <w:lang w:val="en-GB" w:eastAsia="nl-NL"/>
        </w:rPr>
        <w:t xml:space="preserve">Concurrent </w:t>
      </w:r>
      <w:proofErr w:type="spellStart"/>
      <w:r w:rsidR="00EC5961" w:rsidRPr="004B6EAF">
        <w:rPr>
          <w:rFonts w:ascii="Book Antiqua" w:hAnsi="Book Antiqua"/>
          <w:color w:val="000000" w:themeColor="text1"/>
          <w:lang w:val="en-GB" w:eastAsia="nl-NL"/>
        </w:rPr>
        <w:t>cetuximab</w:t>
      </w:r>
      <w:proofErr w:type="spellEnd"/>
      <w:r w:rsidR="00EC5961" w:rsidRPr="004B6EAF">
        <w:rPr>
          <w:rFonts w:ascii="Book Antiqua" w:hAnsi="Book Antiqua"/>
          <w:color w:val="000000" w:themeColor="text1"/>
          <w:lang w:val="en-GB" w:eastAsia="nl-NL"/>
        </w:rPr>
        <w:t xml:space="preserve"> with radical radiation therapy in stage III NSCLC</w:t>
      </w:r>
      <w:r w:rsidR="00230130" w:rsidRPr="004B6EAF">
        <w:rPr>
          <w:rFonts w:ascii="Book Antiqua" w:hAnsi="Book Antiqua"/>
          <w:color w:val="000000" w:themeColor="text1"/>
          <w:lang w:val="en-GB" w:eastAsia="nl-NL"/>
        </w:rPr>
        <w:t xml:space="preserve"> has shown to be safe with</w:t>
      </w:r>
      <w:r w:rsidR="0012686F" w:rsidRPr="004B6EAF">
        <w:rPr>
          <w:rFonts w:ascii="Book Antiqua" w:hAnsi="Book Antiqua"/>
          <w:color w:val="000000" w:themeColor="text1"/>
          <w:lang w:val="en-GB" w:eastAsia="nl-NL"/>
        </w:rPr>
        <w:t xml:space="preserve"> acceptable </w:t>
      </w:r>
      <w:proofErr w:type="gramStart"/>
      <w:r w:rsidR="0012686F" w:rsidRPr="004B6EAF">
        <w:rPr>
          <w:rFonts w:ascii="Book Antiqua" w:hAnsi="Book Antiqua"/>
          <w:color w:val="000000" w:themeColor="text1"/>
          <w:lang w:val="en-GB" w:eastAsia="nl-NL"/>
        </w:rPr>
        <w:t>toxicities</w:t>
      </w:r>
      <w:r w:rsidR="00803378" w:rsidRPr="004B6EAF">
        <w:rPr>
          <w:rStyle w:val="citationChar"/>
          <w:color w:val="000000" w:themeColor="text1"/>
        </w:rPr>
        <w:t>[</w:t>
      </w:r>
      <w:proofErr w:type="gramEnd"/>
      <w:r w:rsidR="00803378" w:rsidRPr="004B6EAF">
        <w:rPr>
          <w:rStyle w:val="citationChar"/>
          <w:color w:val="000000" w:themeColor="text1"/>
        </w:rPr>
        <w:t>23-26]</w:t>
      </w:r>
      <w:r w:rsidR="00803378" w:rsidRPr="004B6EAF">
        <w:rPr>
          <w:rStyle w:val="citationChar"/>
          <w:color w:val="000000" w:themeColor="text1"/>
          <w:vertAlign w:val="baseline"/>
        </w:rPr>
        <w:t>.</w:t>
      </w:r>
      <w:r w:rsidR="00DB6781" w:rsidRPr="004B6EAF">
        <w:rPr>
          <w:rFonts w:ascii="Book Antiqua" w:hAnsi="Book Antiqua"/>
          <w:color w:val="000000" w:themeColor="text1"/>
          <w:lang w:val="en-GB" w:eastAsia="nl-NL"/>
        </w:rPr>
        <w:t xml:space="preserve"> </w:t>
      </w:r>
      <w:r w:rsidR="00230130" w:rsidRPr="004B6EAF">
        <w:rPr>
          <w:rFonts w:ascii="Book Antiqua" w:hAnsi="Book Antiqua"/>
          <w:color w:val="000000" w:themeColor="text1"/>
          <w:lang w:val="en-GB" w:eastAsia="nl-NL"/>
        </w:rPr>
        <w:t xml:space="preserve">The </w:t>
      </w:r>
      <w:r w:rsidR="004E1C6F" w:rsidRPr="004B6EAF">
        <w:rPr>
          <w:rFonts w:ascii="Book Antiqua" w:hAnsi="Book Antiqua"/>
          <w:color w:val="000000" w:themeColor="text1"/>
          <w:lang w:val="en-GB" w:eastAsia="nl-NL"/>
        </w:rPr>
        <w:t xml:space="preserve">Cancer and </w:t>
      </w:r>
      <w:proofErr w:type="spellStart"/>
      <w:r w:rsidR="004E1C6F" w:rsidRPr="004B6EAF">
        <w:rPr>
          <w:rFonts w:ascii="Book Antiqua" w:hAnsi="Book Antiqua"/>
          <w:color w:val="000000" w:themeColor="text1"/>
          <w:lang w:val="en-GB" w:eastAsia="nl-NL"/>
        </w:rPr>
        <w:t>Leukemia</w:t>
      </w:r>
      <w:proofErr w:type="spellEnd"/>
      <w:r w:rsidR="004E1C6F" w:rsidRPr="004B6EAF">
        <w:rPr>
          <w:rFonts w:ascii="Book Antiqua" w:hAnsi="Book Antiqua"/>
          <w:color w:val="000000" w:themeColor="text1"/>
          <w:lang w:val="en-GB" w:eastAsia="nl-NL"/>
        </w:rPr>
        <w:t xml:space="preserve"> Group B (CALGB) 30407</w:t>
      </w:r>
      <w:r w:rsidR="00803378" w:rsidRPr="004B6EAF">
        <w:rPr>
          <w:rStyle w:val="citationChar"/>
          <w:color w:val="000000" w:themeColor="text1"/>
        </w:rPr>
        <w:t xml:space="preserve">[27] </w:t>
      </w:r>
      <w:r w:rsidR="004E1C6F" w:rsidRPr="004B6EAF">
        <w:rPr>
          <w:rFonts w:ascii="Book Antiqua" w:hAnsi="Book Antiqua"/>
          <w:color w:val="000000" w:themeColor="text1"/>
          <w:lang w:val="en-GB" w:eastAsia="nl-NL"/>
        </w:rPr>
        <w:t>evalua</w:t>
      </w:r>
      <w:r w:rsidR="00FA1B14" w:rsidRPr="004B6EAF">
        <w:rPr>
          <w:rFonts w:ascii="Book Antiqua" w:hAnsi="Book Antiqua"/>
          <w:color w:val="000000" w:themeColor="text1"/>
          <w:lang w:val="en-GB" w:eastAsia="nl-NL"/>
        </w:rPr>
        <w:t>ted the</w:t>
      </w:r>
      <w:r w:rsidR="00BC1CB9" w:rsidRPr="004B6EAF">
        <w:rPr>
          <w:rFonts w:ascii="Book Antiqua" w:hAnsi="Book Antiqua"/>
          <w:color w:val="000000" w:themeColor="text1"/>
          <w:lang w:val="en-GB" w:eastAsia="nl-NL"/>
        </w:rPr>
        <w:t xml:space="preserve"> </w:t>
      </w:r>
      <w:r w:rsidR="00FA1B14" w:rsidRPr="004B6EAF">
        <w:rPr>
          <w:rFonts w:ascii="Book Antiqua" w:hAnsi="Book Antiqua"/>
          <w:color w:val="000000" w:themeColor="text1"/>
          <w:lang w:val="en-GB" w:eastAsia="nl-NL"/>
        </w:rPr>
        <w:t xml:space="preserve">OS of patients with </w:t>
      </w:r>
      <w:proofErr w:type="spellStart"/>
      <w:r w:rsidR="00FA1B14" w:rsidRPr="004B6EAF">
        <w:rPr>
          <w:rFonts w:ascii="Book Antiqua" w:hAnsi="Book Antiqua"/>
          <w:color w:val="000000" w:themeColor="text1"/>
          <w:lang w:val="en-GB" w:eastAsia="nl-NL"/>
        </w:rPr>
        <w:t>unr</w:t>
      </w:r>
      <w:r w:rsidR="004E1C6F" w:rsidRPr="004B6EAF">
        <w:rPr>
          <w:rFonts w:ascii="Book Antiqua" w:hAnsi="Book Antiqua"/>
          <w:color w:val="000000" w:themeColor="text1"/>
          <w:lang w:val="en-GB" w:eastAsia="nl-NL"/>
        </w:rPr>
        <w:t>esectable</w:t>
      </w:r>
      <w:proofErr w:type="spellEnd"/>
      <w:r w:rsidR="004E1C6F" w:rsidRPr="004B6EAF">
        <w:rPr>
          <w:rFonts w:ascii="Book Antiqua" w:hAnsi="Book Antiqua"/>
          <w:color w:val="000000" w:themeColor="text1"/>
          <w:lang w:val="en-GB" w:eastAsia="nl-NL"/>
        </w:rPr>
        <w:t xml:space="preserve"> stage III NSCLC treated with </w:t>
      </w:r>
      <w:proofErr w:type="spellStart"/>
      <w:r w:rsidR="004E1C6F" w:rsidRPr="004B6EAF">
        <w:rPr>
          <w:rFonts w:ascii="Book Antiqua" w:hAnsi="Book Antiqua"/>
          <w:color w:val="000000" w:themeColor="text1"/>
          <w:lang w:val="en-GB" w:eastAsia="nl-NL"/>
        </w:rPr>
        <w:t>pemetrexed</w:t>
      </w:r>
      <w:proofErr w:type="spellEnd"/>
      <w:r w:rsidR="004E1C6F" w:rsidRPr="004B6EAF">
        <w:rPr>
          <w:rFonts w:ascii="Book Antiqua" w:hAnsi="Book Antiqua"/>
          <w:color w:val="000000" w:themeColor="text1"/>
          <w:lang w:val="en-GB" w:eastAsia="nl-NL"/>
        </w:rPr>
        <w:t>, ca</w:t>
      </w:r>
      <w:r w:rsidR="00427A1F" w:rsidRPr="004B6EAF">
        <w:rPr>
          <w:rFonts w:ascii="Book Antiqua" w:hAnsi="Book Antiqua"/>
          <w:color w:val="000000" w:themeColor="text1"/>
          <w:lang w:val="en-GB" w:eastAsia="nl-NL"/>
        </w:rPr>
        <w:t>rboplatin and thoracic radio</w:t>
      </w:r>
      <w:r w:rsidR="004E1C6F" w:rsidRPr="004B6EAF">
        <w:rPr>
          <w:rFonts w:ascii="Book Antiqua" w:hAnsi="Book Antiqua"/>
          <w:color w:val="000000" w:themeColor="text1"/>
          <w:lang w:val="en-GB" w:eastAsia="nl-NL"/>
        </w:rPr>
        <w:t xml:space="preserve">therapy with or without </w:t>
      </w:r>
      <w:proofErr w:type="spellStart"/>
      <w:r w:rsidR="004E1C6F" w:rsidRPr="004B6EAF">
        <w:rPr>
          <w:rFonts w:ascii="Book Antiqua" w:hAnsi="Book Antiqua"/>
          <w:color w:val="000000" w:themeColor="text1"/>
          <w:lang w:val="en-GB" w:eastAsia="nl-NL"/>
        </w:rPr>
        <w:t>cetuximab</w:t>
      </w:r>
      <w:proofErr w:type="spellEnd"/>
      <w:r w:rsidR="004E1C6F" w:rsidRPr="004B6EAF">
        <w:rPr>
          <w:rFonts w:ascii="Book Antiqua" w:hAnsi="Book Antiqua"/>
          <w:color w:val="000000" w:themeColor="text1"/>
          <w:lang w:val="en-GB" w:eastAsia="nl-NL"/>
        </w:rPr>
        <w:t xml:space="preserve"> in a phase II study.</w:t>
      </w:r>
      <w:r w:rsidR="00DC0821" w:rsidRPr="004B6EAF">
        <w:rPr>
          <w:rFonts w:ascii="Book Antiqua" w:hAnsi="Book Antiqua"/>
          <w:color w:val="000000" w:themeColor="text1"/>
          <w:lang w:val="en-GB" w:eastAsia="nl-NL"/>
        </w:rPr>
        <w:t xml:space="preserve"> </w:t>
      </w:r>
      <w:r w:rsidR="004E1C6F" w:rsidRPr="004B6EAF">
        <w:rPr>
          <w:rFonts w:ascii="Book Antiqua" w:hAnsi="Book Antiqua"/>
          <w:color w:val="000000" w:themeColor="text1"/>
          <w:lang w:val="en-GB" w:eastAsia="nl-NL"/>
        </w:rPr>
        <w:t>Unfortunately the overall response rate</w:t>
      </w:r>
      <w:r w:rsidR="00741A50" w:rsidRPr="004B6EAF">
        <w:rPr>
          <w:rFonts w:ascii="Book Antiqua" w:hAnsi="Book Antiqua"/>
          <w:color w:val="000000" w:themeColor="text1"/>
          <w:lang w:val="en-GB" w:eastAsia="nl-NL"/>
        </w:rPr>
        <w:t xml:space="preserve"> (73% without and 71% with </w:t>
      </w:r>
      <w:proofErr w:type="spellStart"/>
      <w:r w:rsidR="00741A50" w:rsidRPr="004B6EAF">
        <w:rPr>
          <w:rFonts w:ascii="Book Antiqua" w:hAnsi="Book Antiqua"/>
          <w:color w:val="000000" w:themeColor="text1"/>
          <w:lang w:val="en-GB" w:eastAsia="nl-NL"/>
        </w:rPr>
        <w:t>cetuximab</w:t>
      </w:r>
      <w:proofErr w:type="spellEnd"/>
      <w:r w:rsidR="00741A50" w:rsidRPr="004B6EAF">
        <w:rPr>
          <w:rFonts w:ascii="Book Antiqua" w:hAnsi="Book Antiqua"/>
          <w:color w:val="000000" w:themeColor="text1"/>
          <w:lang w:val="en-GB" w:eastAsia="nl-NL"/>
        </w:rPr>
        <w:t>)</w:t>
      </w:r>
      <w:r w:rsidR="004E1C6F" w:rsidRPr="004B6EAF">
        <w:rPr>
          <w:rFonts w:ascii="Book Antiqua" w:hAnsi="Book Antiqua"/>
          <w:color w:val="000000" w:themeColor="text1"/>
          <w:lang w:val="en-GB" w:eastAsia="nl-NL"/>
        </w:rPr>
        <w:t xml:space="preserve"> and median survival</w:t>
      </w:r>
      <w:r w:rsidR="00741A50" w:rsidRPr="004B6EAF">
        <w:rPr>
          <w:rFonts w:ascii="Book Antiqua" w:hAnsi="Book Antiqua"/>
          <w:color w:val="000000" w:themeColor="text1"/>
          <w:lang w:val="en-GB" w:eastAsia="nl-NL"/>
        </w:rPr>
        <w:t xml:space="preserve"> </w:t>
      </w:r>
      <w:r w:rsidR="00803378" w:rsidRPr="004B6EAF">
        <w:rPr>
          <w:rFonts w:ascii="Book Antiqua" w:hAnsi="Book Antiqua"/>
          <w:color w:val="000000" w:themeColor="text1"/>
          <w:lang w:val="en-GB" w:eastAsia="nl-NL"/>
        </w:rPr>
        <w:t>(22</w:t>
      </w:r>
      <w:r w:rsidR="00803378" w:rsidRPr="004B6EAF">
        <w:rPr>
          <w:rFonts w:ascii="Book Antiqua" w:hAnsi="Book Antiqua"/>
          <w:color w:val="000000" w:themeColor="text1"/>
          <w:lang w:val="en-GB" w:eastAsia="zh-CN"/>
        </w:rPr>
        <w:t>.</w:t>
      </w:r>
      <w:r w:rsidR="00803378" w:rsidRPr="004B6EAF">
        <w:rPr>
          <w:rFonts w:ascii="Book Antiqua" w:hAnsi="Book Antiqua"/>
          <w:color w:val="000000" w:themeColor="text1"/>
          <w:lang w:val="en-GB" w:eastAsia="nl-NL"/>
        </w:rPr>
        <w:t xml:space="preserve">3 mo without </w:t>
      </w:r>
      <w:r w:rsidR="00803378" w:rsidRPr="004B6EAF">
        <w:rPr>
          <w:rFonts w:ascii="Book Antiqua" w:hAnsi="Book Antiqua"/>
          <w:i/>
          <w:color w:val="000000" w:themeColor="text1"/>
          <w:lang w:val="en-GB" w:eastAsia="nl-NL"/>
        </w:rPr>
        <w:t>vs</w:t>
      </w:r>
      <w:r w:rsidR="00741A50" w:rsidRPr="004B6EAF">
        <w:rPr>
          <w:rFonts w:ascii="Book Antiqua" w:hAnsi="Book Antiqua"/>
          <w:color w:val="000000" w:themeColor="text1"/>
          <w:lang w:val="en-GB" w:eastAsia="nl-NL"/>
        </w:rPr>
        <w:t xml:space="preserve"> 18</w:t>
      </w:r>
      <w:r w:rsidR="00803378" w:rsidRPr="004B6EAF">
        <w:rPr>
          <w:rFonts w:ascii="Book Antiqua" w:hAnsi="Book Antiqua"/>
          <w:color w:val="000000" w:themeColor="text1"/>
          <w:lang w:val="en-GB" w:eastAsia="zh-CN"/>
        </w:rPr>
        <w:t>.</w:t>
      </w:r>
      <w:r w:rsidR="00741A50" w:rsidRPr="004B6EAF">
        <w:rPr>
          <w:rFonts w:ascii="Book Antiqua" w:hAnsi="Book Antiqua"/>
          <w:color w:val="000000" w:themeColor="text1"/>
          <w:lang w:val="en-GB" w:eastAsia="nl-NL"/>
        </w:rPr>
        <w:t xml:space="preserve">7 </w:t>
      </w:r>
      <w:proofErr w:type="spellStart"/>
      <w:r w:rsidR="00741A50" w:rsidRPr="004B6EAF">
        <w:rPr>
          <w:rFonts w:ascii="Book Antiqua" w:hAnsi="Book Antiqua"/>
          <w:color w:val="000000" w:themeColor="text1"/>
          <w:lang w:val="en-GB" w:eastAsia="nl-NL"/>
        </w:rPr>
        <w:t>mo</w:t>
      </w:r>
      <w:proofErr w:type="spellEnd"/>
      <w:r w:rsidR="00741A50" w:rsidRPr="004B6EAF">
        <w:rPr>
          <w:rFonts w:ascii="Book Antiqua" w:hAnsi="Book Antiqua"/>
          <w:color w:val="000000" w:themeColor="text1"/>
          <w:lang w:val="en-GB" w:eastAsia="nl-NL"/>
        </w:rPr>
        <w:t xml:space="preserve"> with </w:t>
      </w:r>
      <w:proofErr w:type="spellStart"/>
      <w:r w:rsidR="00741A50" w:rsidRPr="004B6EAF">
        <w:rPr>
          <w:rFonts w:ascii="Book Antiqua" w:hAnsi="Book Antiqua"/>
          <w:color w:val="000000" w:themeColor="text1"/>
          <w:lang w:val="en-GB" w:eastAsia="nl-NL"/>
        </w:rPr>
        <w:t>cetuximab</w:t>
      </w:r>
      <w:proofErr w:type="spellEnd"/>
      <w:r w:rsidR="00741A50" w:rsidRPr="004B6EAF">
        <w:rPr>
          <w:rFonts w:ascii="Book Antiqua" w:hAnsi="Book Antiqua"/>
          <w:color w:val="000000" w:themeColor="text1"/>
          <w:lang w:val="en-GB" w:eastAsia="nl-NL"/>
        </w:rPr>
        <w:t>)</w:t>
      </w:r>
      <w:r w:rsidR="004E1C6F" w:rsidRPr="004B6EAF">
        <w:rPr>
          <w:rFonts w:ascii="Book Antiqua" w:hAnsi="Book Antiqua"/>
          <w:color w:val="000000" w:themeColor="text1"/>
          <w:lang w:val="en-GB" w:eastAsia="nl-NL"/>
        </w:rPr>
        <w:t xml:space="preserve"> were lower in the </w:t>
      </w:r>
      <w:proofErr w:type="spellStart"/>
      <w:r w:rsidR="004E1C6F" w:rsidRPr="004B6EAF">
        <w:rPr>
          <w:rFonts w:ascii="Book Antiqua" w:hAnsi="Book Antiqua"/>
          <w:color w:val="000000" w:themeColor="text1"/>
          <w:lang w:val="en-GB" w:eastAsia="nl-NL"/>
        </w:rPr>
        <w:t>cetuximab</w:t>
      </w:r>
      <w:proofErr w:type="spellEnd"/>
      <w:r w:rsidR="004E1C6F" w:rsidRPr="004B6EAF">
        <w:rPr>
          <w:rFonts w:ascii="Book Antiqua" w:hAnsi="Book Antiqua"/>
          <w:color w:val="000000" w:themeColor="text1"/>
          <w:lang w:val="en-GB" w:eastAsia="nl-NL"/>
        </w:rPr>
        <w:t xml:space="preserve"> group.</w:t>
      </w:r>
      <w:r w:rsidR="00DC0821" w:rsidRPr="004B6EAF">
        <w:rPr>
          <w:rFonts w:ascii="Book Antiqua" w:hAnsi="Book Antiqua"/>
          <w:color w:val="000000" w:themeColor="text1"/>
          <w:lang w:val="en-GB" w:eastAsia="nl-NL"/>
        </w:rPr>
        <w:t xml:space="preserve"> </w:t>
      </w:r>
      <w:r w:rsidR="004E1C6F" w:rsidRPr="004B6EAF">
        <w:rPr>
          <w:rFonts w:ascii="Book Antiqua" w:hAnsi="Book Antiqua"/>
          <w:color w:val="000000" w:themeColor="text1"/>
          <w:lang w:val="en-GB" w:eastAsia="nl-NL"/>
        </w:rPr>
        <w:t xml:space="preserve">Recently </w:t>
      </w:r>
      <w:r w:rsidR="00A92D45" w:rsidRPr="004B6EAF">
        <w:rPr>
          <w:rFonts w:ascii="Book Antiqua" w:hAnsi="Book Antiqua"/>
          <w:color w:val="000000" w:themeColor="text1"/>
          <w:lang w:val="en-GB" w:eastAsia="nl-NL"/>
        </w:rPr>
        <w:t xml:space="preserve">in </w:t>
      </w:r>
      <w:r w:rsidR="004E1C6F" w:rsidRPr="004B6EAF">
        <w:rPr>
          <w:rFonts w:ascii="Book Antiqua" w:hAnsi="Book Antiqua"/>
          <w:color w:val="000000" w:themeColor="text1"/>
          <w:lang w:val="en-GB" w:eastAsia="nl-NL"/>
        </w:rPr>
        <w:t>the</w:t>
      </w:r>
      <w:r w:rsidRPr="004B6EAF">
        <w:rPr>
          <w:rFonts w:ascii="Book Antiqua" w:hAnsi="Book Antiqua"/>
          <w:color w:val="000000" w:themeColor="text1"/>
          <w:lang w:val="en-GB" w:eastAsia="nl-NL"/>
        </w:rPr>
        <w:t xml:space="preserve"> RTOG 0617 trial</w:t>
      </w:r>
      <w:r w:rsidR="009D5551" w:rsidRPr="004B6EAF">
        <w:rPr>
          <w:rFonts w:ascii="Book Antiqua" w:hAnsi="Book Antiqua"/>
          <w:color w:val="000000" w:themeColor="text1"/>
          <w:lang w:val="en-GB" w:eastAsia="nl-NL"/>
        </w:rPr>
        <w:t>,</w:t>
      </w:r>
      <w:r w:rsidRPr="004B6EAF">
        <w:rPr>
          <w:rFonts w:ascii="Book Antiqua" w:hAnsi="Book Antiqua"/>
          <w:color w:val="000000" w:themeColor="text1"/>
          <w:lang w:val="en-GB" w:eastAsia="nl-NL"/>
        </w:rPr>
        <w:t xml:space="preserve"> </w:t>
      </w:r>
      <w:r w:rsidR="00A92D45" w:rsidRPr="004B6EAF">
        <w:rPr>
          <w:rFonts w:ascii="Book Antiqua" w:hAnsi="Book Antiqua"/>
          <w:color w:val="000000" w:themeColor="text1"/>
          <w:lang w:val="en-GB" w:eastAsia="nl-NL"/>
        </w:rPr>
        <w:t>patients were</w:t>
      </w:r>
      <w:r w:rsidRPr="004B6EAF">
        <w:rPr>
          <w:rFonts w:ascii="Book Antiqua" w:hAnsi="Book Antiqua"/>
          <w:color w:val="000000" w:themeColor="text1"/>
          <w:lang w:val="en-GB" w:eastAsia="nl-NL"/>
        </w:rPr>
        <w:t xml:space="preserve"> randomized to standard-dose</w:t>
      </w:r>
      <w:r w:rsidR="00A92D45" w:rsidRPr="004B6EAF">
        <w:rPr>
          <w:rFonts w:ascii="Book Antiqua" w:hAnsi="Book Antiqua"/>
          <w:color w:val="000000" w:themeColor="text1"/>
          <w:lang w:val="en-GB" w:eastAsia="nl-NL"/>
        </w:rPr>
        <w:t xml:space="preserve"> (60 </w:t>
      </w:r>
      <w:proofErr w:type="spellStart"/>
      <w:r w:rsidR="00A92D45" w:rsidRPr="004B6EAF">
        <w:rPr>
          <w:rFonts w:ascii="Book Antiqua" w:hAnsi="Book Antiqua"/>
          <w:color w:val="000000" w:themeColor="text1"/>
          <w:lang w:val="en-GB" w:eastAsia="nl-NL"/>
        </w:rPr>
        <w:t>Gy</w:t>
      </w:r>
      <w:proofErr w:type="spellEnd"/>
      <w:r w:rsidR="00A92D45" w:rsidRPr="004B6EAF">
        <w:rPr>
          <w:rFonts w:ascii="Book Antiqua" w:hAnsi="Book Antiqua"/>
          <w:color w:val="000000" w:themeColor="text1"/>
          <w:lang w:val="en-GB" w:eastAsia="nl-NL"/>
        </w:rPr>
        <w:t>)</w:t>
      </w:r>
      <w:r w:rsidRPr="004B6EAF">
        <w:rPr>
          <w:rFonts w:ascii="Book Antiqua" w:hAnsi="Book Antiqua"/>
          <w:color w:val="000000" w:themeColor="text1"/>
          <w:lang w:val="en-GB" w:eastAsia="nl-NL"/>
        </w:rPr>
        <w:t xml:space="preserve"> or high-dose</w:t>
      </w:r>
      <w:r w:rsidR="00A92D45" w:rsidRPr="004B6EAF">
        <w:rPr>
          <w:rFonts w:ascii="Book Antiqua" w:hAnsi="Book Antiqua"/>
          <w:color w:val="000000" w:themeColor="text1"/>
          <w:lang w:val="en-GB" w:eastAsia="nl-NL"/>
        </w:rPr>
        <w:t xml:space="preserve"> (74 </w:t>
      </w:r>
      <w:proofErr w:type="spellStart"/>
      <w:r w:rsidR="00A92D45" w:rsidRPr="004B6EAF">
        <w:rPr>
          <w:rFonts w:ascii="Book Antiqua" w:hAnsi="Book Antiqua"/>
          <w:color w:val="000000" w:themeColor="text1"/>
          <w:lang w:val="en-GB" w:eastAsia="nl-NL"/>
        </w:rPr>
        <w:t>Gy</w:t>
      </w:r>
      <w:proofErr w:type="spellEnd"/>
      <w:r w:rsidR="00A92D45" w:rsidRPr="004B6EAF">
        <w:rPr>
          <w:rFonts w:ascii="Book Antiqua" w:hAnsi="Book Antiqua"/>
          <w:color w:val="000000" w:themeColor="text1"/>
          <w:lang w:val="en-GB" w:eastAsia="nl-NL"/>
        </w:rPr>
        <w:t>)</w:t>
      </w:r>
      <w:r w:rsidRPr="004B6EAF">
        <w:rPr>
          <w:rFonts w:ascii="Book Antiqua" w:hAnsi="Book Antiqua"/>
          <w:color w:val="000000" w:themeColor="text1"/>
          <w:lang w:val="en-GB" w:eastAsia="nl-NL"/>
        </w:rPr>
        <w:t xml:space="preserve"> radiotherapy</w:t>
      </w:r>
      <w:r w:rsidR="008942B7" w:rsidRPr="004B6EAF">
        <w:rPr>
          <w:rFonts w:ascii="Book Antiqua" w:hAnsi="Book Antiqua"/>
          <w:color w:val="000000" w:themeColor="text1"/>
          <w:lang w:val="en-GB" w:eastAsia="nl-NL"/>
        </w:rPr>
        <w:t>.</w:t>
      </w:r>
      <w:r w:rsidR="00DC0821" w:rsidRPr="004B6EAF">
        <w:rPr>
          <w:rFonts w:ascii="Book Antiqua" w:hAnsi="Book Antiqua"/>
          <w:color w:val="000000" w:themeColor="text1"/>
          <w:lang w:val="en-GB" w:eastAsia="nl-NL"/>
        </w:rPr>
        <w:t xml:space="preserve"> </w:t>
      </w:r>
      <w:r w:rsidR="008942B7" w:rsidRPr="004B6EAF">
        <w:rPr>
          <w:rFonts w:ascii="Book Antiqua" w:hAnsi="Book Antiqua"/>
          <w:color w:val="000000" w:themeColor="text1"/>
          <w:lang w:val="en-GB" w:eastAsia="nl-NL"/>
        </w:rPr>
        <w:t>Concurr</w:t>
      </w:r>
      <w:r w:rsidR="00D375F8" w:rsidRPr="004B6EAF">
        <w:rPr>
          <w:rFonts w:ascii="Book Antiqua" w:hAnsi="Book Antiqua"/>
          <w:color w:val="000000" w:themeColor="text1"/>
          <w:lang w:val="en-GB" w:eastAsia="nl-NL"/>
        </w:rPr>
        <w:t>ent chemotherapy included weekl</w:t>
      </w:r>
      <w:r w:rsidR="008942B7" w:rsidRPr="004B6EAF">
        <w:rPr>
          <w:rFonts w:ascii="Book Antiqua" w:hAnsi="Book Antiqua"/>
          <w:color w:val="000000" w:themeColor="text1"/>
          <w:lang w:val="en-GB" w:eastAsia="nl-NL"/>
        </w:rPr>
        <w:t xml:space="preserve">y </w:t>
      </w:r>
      <w:r w:rsidR="009D5551" w:rsidRPr="004B6EAF">
        <w:rPr>
          <w:rFonts w:ascii="Book Antiqua" w:hAnsi="Book Antiqua"/>
          <w:color w:val="000000" w:themeColor="text1"/>
          <w:lang w:val="en-GB" w:eastAsia="nl-NL"/>
        </w:rPr>
        <w:t xml:space="preserve">carboplatin and paclitaxel alone or with </w:t>
      </w:r>
      <w:proofErr w:type="spellStart"/>
      <w:r w:rsidR="009D5551" w:rsidRPr="004B6EAF">
        <w:rPr>
          <w:rFonts w:ascii="Book Antiqua" w:hAnsi="Book Antiqua"/>
          <w:color w:val="000000" w:themeColor="text1"/>
          <w:lang w:val="en-GB" w:eastAsia="nl-NL"/>
        </w:rPr>
        <w:t>cetuximab</w:t>
      </w:r>
      <w:proofErr w:type="spellEnd"/>
      <w:r w:rsidR="008942B7" w:rsidRPr="004B6EAF">
        <w:rPr>
          <w:rFonts w:ascii="Book Antiqua" w:hAnsi="Book Antiqua"/>
          <w:color w:val="000000" w:themeColor="text1"/>
          <w:lang w:val="en-GB" w:eastAsia="nl-NL"/>
        </w:rPr>
        <w:t>.</w:t>
      </w:r>
      <w:r w:rsidR="00DC0821" w:rsidRPr="004B6EAF">
        <w:rPr>
          <w:rFonts w:ascii="Book Antiqua" w:hAnsi="Book Antiqua"/>
          <w:color w:val="000000" w:themeColor="text1"/>
          <w:lang w:val="en-GB" w:eastAsia="nl-NL"/>
        </w:rPr>
        <w:t xml:space="preserve"> </w:t>
      </w:r>
      <w:r w:rsidR="008942B7" w:rsidRPr="004B6EAF">
        <w:rPr>
          <w:rFonts w:ascii="Book Antiqua" w:hAnsi="Book Antiqua"/>
          <w:color w:val="000000" w:themeColor="text1"/>
          <w:lang w:val="en-GB" w:eastAsia="nl-NL"/>
        </w:rPr>
        <w:t xml:space="preserve">This RTOG 0617 trial </w:t>
      </w:r>
      <w:r w:rsidR="001108CB" w:rsidRPr="004B6EAF">
        <w:rPr>
          <w:rFonts w:ascii="Book Antiqua" w:hAnsi="Book Antiqua"/>
          <w:color w:val="000000" w:themeColor="text1"/>
          <w:lang w:val="en-GB" w:eastAsia="nl-NL"/>
        </w:rPr>
        <w:t>also</w:t>
      </w:r>
      <w:r w:rsidR="008942B7" w:rsidRPr="004B6EAF">
        <w:rPr>
          <w:rFonts w:ascii="Book Antiqua" w:hAnsi="Book Antiqua"/>
          <w:color w:val="000000" w:themeColor="text1"/>
          <w:lang w:val="en-GB" w:eastAsia="nl-NL"/>
        </w:rPr>
        <w:t xml:space="preserve"> did</w:t>
      </w:r>
      <w:r w:rsidR="001108CB" w:rsidRPr="004B6EAF">
        <w:rPr>
          <w:rFonts w:ascii="Book Antiqua" w:hAnsi="Book Antiqua"/>
          <w:color w:val="000000" w:themeColor="text1"/>
          <w:lang w:val="en-GB" w:eastAsia="nl-NL"/>
        </w:rPr>
        <w:t xml:space="preserve"> </w:t>
      </w:r>
      <w:r w:rsidR="009D5551" w:rsidRPr="004B6EAF">
        <w:rPr>
          <w:rFonts w:ascii="Book Antiqua" w:hAnsi="Book Antiqua"/>
          <w:color w:val="000000" w:themeColor="text1"/>
          <w:lang w:val="en-GB" w:eastAsia="nl-NL"/>
        </w:rPr>
        <w:t>not show an</w:t>
      </w:r>
      <w:r w:rsidR="004B3A39" w:rsidRPr="004B6EAF">
        <w:rPr>
          <w:rFonts w:ascii="Book Antiqua" w:hAnsi="Book Antiqua"/>
          <w:color w:val="000000" w:themeColor="text1"/>
          <w:lang w:val="en-GB" w:eastAsia="nl-NL"/>
        </w:rPr>
        <w:t>y</w:t>
      </w:r>
      <w:r w:rsidR="009D5551" w:rsidRPr="004B6EAF">
        <w:rPr>
          <w:rFonts w:ascii="Book Antiqua" w:hAnsi="Book Antiqua"/>
          <w:color w:val="000000" w:themeColor="text1"/>
          <w:lang w:val="en-GB" w:eastAsia="nl-NL"/>
        </w:rPr>
        <w:t xml:space="preserve"> significant</w:t>
      </w:r>
      <w:r w:rsidR="000C6FEA" w:rsidRPr="004B6EAF">
        <w:rPr>
          <w:rFonts w:ascii="Book Antiqua" w:hAnsi="Book Antiqua"/>
          <w:color w:val="000000" w:themeColor="text1"/>
          <w:lang w:val="en-GB" w:eastAsia="nl-NL"/>
        </w:rPr>
        <w:t xml:space="preserve"> </w:t>
      </w:r>
      <w:r w:rsidR="009D5551" w:rsidRPr="004B6EAF">
        <w:rPr>
          <w:rFonts w:ascii="Book Antiqua" w:hAnsi="Book Antiqua"/>
          <w:color w:val="000000" w:themeColor="text1"/>
          <w:lang w:val="en-GB" w:eastAsia="nl-NL"/>
        </w:rPr>
        <w:t xml:space="preserve">improvement of OS </w:t>
      </w:r>
      <w:r w:rsidR="00741A50" w:rsidRPr="004B6EAF">
        <w:rPr>
          <w:rFonts w:ascii="Book Antiqua" w:hAnsi="Book Antiqua"/>
          <w:color w:val="000000" w:themeColor="text1"/>
          <w:lang w:val="en-GB" w:eastAsia="nl-NL"/>
        </w:rPr>
        <w:t xml:space="preserve">(18 </w:t>
      </w:r>
      <w:proofErr w:type="spellStart"/>
      <w:r w:rsidR="00741A50" w:rsidRPr="004B6EAF">
        <w:rPr>
          <w:rFonts w:ascii="Book Antiqua" w:hAnsi="Book Antiqua"/>
          <w:color w:val="000000" w:themeColor="text1"/>
          <w:lang w:val="en-GB" w:eastAsia="nl-NL"/>
        </w:rPr>
        <w:t>mo</w:t>
      </w:r>
      <w:proofErr w:type="spellEnd"/>
      <w:r w:rsidR="00741A50" w:rsidRPr="004B6EAF">
        <w:rPr>
          <w:rFonts w:ascii="Book Antiqua" w:hAnsi="Book Antiqua"/>
          <w:color w:val="000000" w:themeColor="text1"/>
          <w:lang w:val="en-GB" w:eastAsia="nl-NL"/>
        </w:rPr>
        <w:t xml:space="preserve"> OS with </w:t>
      </w:r>
      <w:proofErr w:type="spellStart"/>
      <w:r w:rsidR="00741A50" w:rsidRPr="004B6EAF">
        <w:rPr>
          <w:rFonts w:ascii="Book Antiqua" w:hAnsi="Book Antiqua"/>
          <w:color w:val="000000" w:themeColor="text1"/>
          <w:lang w:val="en-GB" w:eastAsia="nl-NL"/>
        </w:rPr>
        <w:t>cetuximab</w:t>
      </w:r>
      <w:proofErr w:type="spellEnd"/>
      <w:r w:rsidR="00741A50" w:rsidRPr="004B6EAF">
        <w:rPr>
          <w:rFonts w:ascii="Book Antiqua" w:hAnsi="Book Antiqua"/>
          <w:color w:val="000000" w:themeColor="text1"/>
          <w:lang w:val="en-GB" w:eastAsia="nl-NL"/>
        </w:rPr>
        <w:t xml:space="preserve"> 60</w:t>
      </w:r>
      <w:r w:rsidR="00803378" w:rsidRPr="004B6EAF">
        <w:rPr>
          <w:rFonts w:ascii="Book Antiqua" w:hAnsi="Book Antiqua"/>
          <w:color w:val="000000" w:themeColor="text1"/>
          <w:lang w:val="en-GB" w:eastAsia="zh-CN"/>
        </w:rPr>
        <w:t>.</w:t>
      </w:r>
      <w:r w:rsidR="00803378" w:rsidRPr="004B6EAF">
        <w:rPr>
          <w:rFonts w:ascii="Book Antiqua" w:hAnsi="Book Antiqua"/>
          <w:color w:val="000000" w:themeColor="text1"/>
          <w:lang w:val="en-GB" w:eastAsia="nl-NL"/>
        </w:rPr>
        <w:t xml:space="preserve">8% </w:t>
      </w:r>
      <w:proofErr w:type="spellStart"/>
      <w:r w:rsidR="00803378" w:rsidRPr="004B6EAF">
        <w:rPr>
          <w:rFonts w:ascii="Book Antiqua" w:hAnsi="Book Antiqua"/>
          <w:i/>
          <w:color w:val="000000" w:themeColor="text1"/>
          <w:lang w:val="en-GB" w:eastAsia="nl-NL"/>
        </w:rPr>
        <w:t>vs</w:t>
      </w:r>
      <w:proofErr w:type="spellEnd"/>
      <w:r w:rsidR="00741A50" w:rsidRPr="004B6EAF">
        <w:rPr>
          <w:rFonts w:ascii="Book Antiqua" w:hAnsi="Book Antiqua"/>
          <w:color w:val="000000" w:themeColor="text1"/>
          <w:lang w:val="en-GB" w:eastAsia="nl-NL"/>
        </w:rPr>
        <w:t xml:space="preserve"> 60</w:t>
      </w:r>
      <w:r w:rsidR="00803378" w:rsidRPr="004B6EAF">
        <w:rPr>
          <w:rFonts w:ascii="Book Antiqua" w:hAnsi="Book Antiqua"/>
          <w:color w:val="000000" w:themeColor="text1"/>
          <w:lang w:val="en-GB" w:eastAsia="zh-CN"/>
        </w:rPr>
        <w:t>.</w:t>
      </w:r>
      <w:r w:rsidR="00741A50" w:rsidRPr="004B6EAF">
        <w:rPr>
          <w:rFonts w:ascii="Book Antiqua" w:hAnsi="Book Antiqua"/>
          <w:color w:val="000000" w:themeColor="text1"/>
          <w:lang w:val="en-GB" w:eastAsia="nl-NL"/>
        </w:rPr>
        <w:t xml:space="preserve">2% without </w:t>
      </w:r>
      <w:proofErr w:type="spellStart"/>
      <w:r w:rsidR="00741A50" w:rsidRPr="004B6EAF">
        <w:rPr>
          <w:rFonts w:ascii="Book Antiqua" w:hAnsi="Book Antiqua"/>
          <w:color w:val="000000" w:themeColor="text1"/>
          <w:lang w:val="en-GB" w:eastAsia="nl-NL"/>
        </w:rPr>
        <w:t>cetuximab</w:t>
      </w:r>
      <w:proofErr w:type="spellEnd"/>
      <w:r w:rsidR="00741A50" w:rsidRPr="004B6EAF">
        <w:rPr>
          <w:rFonts w:ascii="Book Antiqua" w:hAnsi="Book Antiqua"/>
          <w:color w:val="000000" w:themeColor="text1"/>
          <w:lang w:val="en-GB" w:eastAsia="nl-NL"/>
        </w:rPr>
        <w:t xml:space="preserve">; </w:t>
      </w:r>
      <w:r w:rsidR="00741A50" w:rsidRPr="004B6EAF">
        <w:rPr>
          <w:rFonts w:ascii="Book Antiqua" w:hAnsi="Book Antiqua"/>
          <w:i/>
          <w:color w:val="000000" w:themeColor="text1"/>
          <w:lang w:val="en-GB" w:eastAsia="nl-NL"/>
        </w:rPr>
        <w:t>P</w:t>
      </w:r>
      <w:r w:rsidR="00803378" w:rsidRPr="004B6EAF">
        <w:rPr>
          <w:rFonts w:ascii="Book Antiqua" w:hAnsi="Book Antiqua"/>
          <w:color w:val="000000" w:themeColor="text1"/>
          <w:lang w:val="en-GB" w:eastAsia="zh-CN"/>
        </w:rPr>
        <w:t xml:space="preserve"> </w:t>
      </w:r>
      <w:r w:rsidR="00741A50" w:rsidRPr="004B6EAF">
        <w:rPr>
          <w:rFonts w:ascii="Book Antiqua" w:hAnsi="Book Antiqua"/>
          <w:color w:val="000000" w:themeColor="text1"/>
          <w:lang w:val="en-GB" w:eastAsia="nl-NL"/>
        </w:rPr>
        <w:t>=</w:t>
      </w:r>
      <w:r w:rsidR="00803378" w:rsidRPr="004B6EAF">
        <w:rPr>
          <w:rFonts w:ascii="Book Antiqua" w:hAnsi="Book Antiqua"/>
          <w:color w:val="000000" w:themeColor="text1"/>
          <w:lang w:val="en-GB" w:eastAsia="zh-CN"/>
        </w:rPr>
        <w:t xml:space="preserve"> </w:t>
      </w:r>
      <w:r w:rsidR="00741A50" w:rsidRPr="004B6EAF">
        <w:rPr>
          <w:rFonts w:ascii="Book Antiqua" w:hAnsi="Book Antiqua"/>
          <w:color w:val="000000" w:themeColor="text1"/>
          <w:lang w:val="en-GB" w:eastAsia="nl-NL"/>
        </w:rPr>
        <w:t>0.484; HR</w:t>
      </w:r>
      <w:r w:rsidR="00803378" w:rsidRPr="004B6EAF">
        <w:rPr>
          <w:rFonts w:ascii="Book Antiqua" w:hAnsi="Book Antiqua"/>
          <w:color w:val="000000" w:themeColor="text1"/>
          <w:lang w:val="en-GB" w:eastAsia="zh-CN"/>
        </w:rPr>
        <w:t xml:space="preserve"> </w:t>
      </w:r>
      <w:r w:rsidR="00741A50" w:rsidRPr="004B6EAF">
        <w:rPr>
          <w:rFonts w:ascii="Book Antiqua" w:hAnsi="Book Antiqua"/>
          <w:color w:val="000000" w:themeColor="text1"/>
          <w:lang w:val="en-GB" w:eastAsia="nl-NL"/>
        </w:rPr>
        <w:t>=</w:t>
      </w:r>
      <w:r w:rsidR="00803378" w:rsidRPr="004B6EAF">
        <w:rPr>
          <w:rFonts w:ascii="Book Antiqua" w:hAnsi="Book Antiqua"/>
          <w:color w:val="000000" w:themeColor="text1"/>
          <w:lang w:val="en-GB" w:eastAsia="zh-CN"/>
        </w:rPr>
        <w:t xml:space="preserve"> </w:t>
      </w:r>
      <w:r w:rsidR="00741A50" w:rsidRPr="004B6EAF">
        <w:rPr>
          <w:rFonts w:ascii="Book Antiqua" w:hAnsi="Book Antiqua"/>
          <w:color w:val="000000" w:themeColor="text1"/>
          <w:lang w:val="en-GB" w:eastAsia="nl-NL"/>
        </w:rPr>
        <w:t>0</w:t>
      </w:r>
      <w:r w:rsidR="00803378" w:rsidRPr="004B6EAF">
        <w:rPr>
          <w:rFonts w:ascii="Book Antiqua" w:hAnsi="Book Antiqua"/>
          <w:color w:val="000000" w:themeColor="text1"/>
          <w:lang w:val="en-GB" w:eastAsia="zh-CN"/>
        </w:rPr>
        <w:t>.</w:t>
      </w:r>
      <w:r w:rsidR="00741A50" w:rsidRPr="004B6EAF">
        <w:rPr>
          <w:rFonts w:ascii="Book Antiqua" w:hAnsi="Book Antiqua"/>
          <w:color w:val="000000" w:themeColor="text1"/>
          <w:lang w:val="en-GB" w:eastAsia="nl-NL"/>
        </w:rPr>
        <w:t>99)</w:t>
      </w:r>
      <w:r w:rsidR="00803378" w:rsidRPr="004B6EAF">
        <w:rPr>
          <w:rStyle w:val="citationChar"/>
          <w:color w:val="000000" w:themeColor="text1"/>
        </w:rPr>
        <w:t>[28]</w:t>
      </w:r>
      <w:r w:rsidR="00F94028" w:rsidRPr="004B6EAF">
        <w:rPr>
          <w:rFonts w:ascii="Book Antiqua" w:hAnsi="Book Antiqua"/>
          <w:color w:val="000000" w:themeColor="text1"/>
          <w:lang w:val="en-GB" w:eastAsia="nl-NL"/>
        </w:rPr>
        <w:t>.</w:t>
      </w:r>
      <w:r w:rsidR="009D5551" w:rsidRPr="004B6EAF">
        <w:rPr>
          <w:rFonts w:ascii="Book Antiqua" w:hAnsi="Book Antiqua"/>
          <w:color w:val="000000" w:themeColor="text1"/>
          <w:lang w:val="en-GB" w:eastAsia="nl-NL"/>
        </w:rPr>
        <w:t xml:space="preserve"> The radiotherapy related results are discussed later in this review.</w:t>
      </w:r>
      <w:r w:rsidR="00DC0821" w:rsidRPr="004B6EAF">
        <w:rPr>
          <w:rFonts w:ascii="Book Antiqua" w:hAnsi="Book Antiqua"/>
          <w:color w:val="000000" w:themeColor="text1"/>
          <w:lang w:val="en-GB"/>
        </w:rPr>
        <w:t xml:space="preserve"> </w:t>
      </w:r>
    </w:p>
    <w:p w:rsidR="00121480" w:rsidRPr="004B6EAF" w:rsidRDefault="004B3A39" w:rsidP="004B6EAF">
      <w:pPr>
        <w:spacing w:line="360" w:lineRule="auto"/>
        <w:ind w:firstLineChars="200" w:firstLine="480"/>
        <w:jc w:val="both"/>
        <w:rPr>
          <w:rFonts w:ascii="Book Antiqua" w:hAnsi="Book Antiqua"/>
          <w:color w:val="000000" w:themeColor="text1"/>
          <w:lang w:val="en-GB"/>
        </w:rPr>
      </w:pPr>
      <w:r w:rsidRPr="004B6EAF">
        <w:rPr>
          <w:rFonts w:ascii="Book Antiqua" w:hAnsi="Book Antiqua"/>
          <w:color w:val="000000" w:themeColor="text1"/>
          <w:lang w:val="en-GB"/>
        </w:rPr>
        <w:t xml:space="preserve">When given </w:t>
      </w:r>
      <w:r w:rsidR="00BD1492" w:rsidRPr="004B6EAF">
        <w:rPr>
          <w:rFonts w:ascii="Book Antiqua" w:hAnsi="Book Antiqua"/>
          <w:color w:val="000000" w:themeColor="text1"/>
          <w:lang w:val="en-GB"/>
        </w:rPr>
        <w:t>with radiotherapy</w:t>
      </w:r>
      <w:r w:rsidR="00BC1CB9" w:rsidRPr="004B6EAF">
        <w:rPr>
          <w:rFonts w:ascii="Book Antiqua" w:hAnsi="Book Antiqua"/>
          <w:color w:val="000000" w:themeColor="text1"/>
          <w:lang w:val="en-GB"/>
        </w:rPr>
        <w:t>,</w:t>
      </w:r>
      <w:r w:rsidR="00BD1492" w:rsidRPr="004B6EAF">
        <w:rPr>
          <w:rFonts w:ascii="Book Antiqua" w:hAnsi="Book Antiqua"/>
          <w:color w:val="000000" w:themeColor="text1"/>
          <w:lang w:val="en-GB"/>
        </w:rPr>
        <w:t xml:space="preserve"> EGFR </w:t>
      </w:r>
      <w:r w:rsidR="00CD75E3" w:rsidRPr="004B6EAF">
        <w:rPr>
          <w:rFonts w:ascii="Book Antiqua" w:hAnsi="Book Antiqua"/>
          <w:color w:val="000000" w:themeColor="text1"/>
          <w:lang w:val="en-GB"/>
        </w:rPr>
        <w:t>tyrosine kinase inhibitors (</w:t>
      </w:r>
      <w:r w:rsidR="00BD1492" w:rsidRPr="004B6EAF">
        <w:rPr>
          <w:rFonts w:ascii="Book Antiqua" w:hAnsi="Book Antiqua"/>
          <w:color w:val="000000" w:themeColor="text1"/>
          <w:lang w:val="en-GB"/>
        </w:rPr>
        <w:t>TKIs</w:t>
      </w:r>
      <w:r w:rsidR="00CD75E3" w:rsidRPr="004B6EAF">
        <w:rPr>
          <w:rFonts w:ascii="Book Antiqua" w:hAnsi="Book Antiqua"/>
          <w:color w:val="000000" w:themeColor="text1"/>
          <w:lang w:val="en-GB"/>
        </w:rPr>
        <w:t>)</w:t>
      </w:r>
      <w:r w:rsidRPr="004B6EAF">
        <w:rPr>
          <w:rFonts w:ascii="Book Antiqua" w:hAnsi="Book Antiqua"/>
          <w:color w:val="000000" w:themeColor="text1"/>
          <w:lang w:val="en-GB"/>
        </w:rPr>
        <w:t xml:space="preserve"> act </w:t>
      </w:r>
      <w:r w:rsidR="00515486" w:rsidRPr="004B6EAF">
        <w:rPr>
          <w:rFonts w:ascii="Book Antiqua" w:hAnsi="Book Antiqua"/>
          <w:color w:val="000000" w:themeColor="text1"/>
          <w:lang w:val="en-GB"/>
        </w:rPr>
        <w:t>as</w:t>
      </w:r>
      <w:r w:rsidR="00BD1492" w:rsidRPr="004B6EAF">
        <w:rPr>
          <w:rFonts w:ascii="Book Antiqua" w:hAnsi="Book Antiqua"/>
          <w:color w:val="000000" w:themeColor="text1"/>
          <w:lang w:val="en-GB"/>
        </w:rPr>
        <w:t xml:space="preserve"> radiation sensitizer</w:t>
      </w:r>
      <w:r w:rsidR="005317C3" w:rsidRPr="004B6EAF">
        <w:rPr>
          <w:rFonts w:ascii="Book Antiqua" w:hAnsi="Book Antiqua"/>
          <w:color w:val="000000" w:themeColor="text1"/>
          <w:lang w:val="en-GB"/>
        </w:rPr>
        <w:t>.</w:t>
      </w:r>
      <w:r w:rsidR="00DC0821" w:rsidRPr="004B6EAF">
        <w:rPr>
          <w:rFonts w:ascii="Book Antiqua" w:hAnsi="Book Antiqua"/>
          <w:color w:val="000000" w:themeColor="text1"/>
          <w:lang w:val="en-GB"/>
        </w:rPr>
        <w:t xml:space="preserve"> </w:t>
      </w:r>
      <w:r w:rsidR="005317C3" w:rsidRPr="004B6EAF">
        <w:rPr>
          <w:rFonts w:ascii="Book Antiqua" w:hAnsi="Book Antiqua"/>
          <w:color w:val="000000" w:themeColor="text1"/>
          <w:lang w:val="en-GB"/>
        </w:rPr>
        <w:t xml:space="preserve">Phase I </w:t>
      </w:r>
      <w:r w:rsidR="001356B2" w:rsidRPr="004B6EAF">
        <w:rPr>
          <w:rFonts w:ascii="Book Antiqua" w:hAnsi="Book Antiqua"/>
          <w:color w:val="000000" w:themeColor="text1"/>
          <w:lang w:val="en-GB"/>
        </w:rPr>
        <w:t xml:space="preserve">and II </w:t>
      </w:r>
      <w:r w:rsidR="005317C3" w:rsidRPr="004B6EAF">
        <w:rPr>
          <w:rFonts w:ascii="Book Antiqua" w:hAnsi="Book Antiqua"/>
          <w:color w:val="000000" w:themeColor="text1"/>
          <w:lang w:val="en-GB"/>
        </w:rPr>
        <w:t>data showed acceptable toxicity profiles</w:t>
      </w:r>
      <w:r w:rsidR="00803378" w:rsidRPr="004B6EAF">
        <w:rPr>
          <w:rStyle w:val="citationChar"/>
          <w:color w:val="000000" w:themeColor="text1"/>
        </w:rPr>
        <w:t>[29-32]</w:t>
      </w:r>
      <w:r w:rsidR="001356B2" w:rsidRPr="004B6EAF">
        <w:rPr>
          <w:rFonts w:ascii="Book Antiqua" w:hAnsi="Book Antiqua"/>
          <w:color w:val="000000" w:themeColor="text1"/>
          <w:lang w:val="en-GB"/>
        </w:rPr>
        <w:t xml:space="preserve"> </w:t>
      </w:r>
      <w:r w:rsidR="001907F5" w:rsidRPr="004B6EAF">
        <w:rPr>
          <w:rFonts w:ascii="Book Antiqua" w:hAnsi="Book Antiqua"/>
          <w:color w:val="000000" w:themeColor="text1"/>
          <w:lang w:val="en-GB"/>
        </w:rPr>
        <w:t>except for a possible higher risk of pulmonary toxicity</w:t>
      </w:r>
      <w:r w:rsidR="00803378" w:rsidRPr="004B6EAF">
        <w:rPr>
          <w:rStyle w:val="citationChar"/>
          <w:color w:val="000000" w:themeColor="text1"/>
        </w:rPr>
        <w:t xml:space="preserve">[33] </w:t>
      </w:r>
      <w:r w:rsidR="005D1829" w:rsidRPr="004B6EAF">
        <w:rPr>
          <w:rFonts w:ascii="Book Antiqua" w:hAnsi="Book Antiqua"/>
          <w:color w:val="000000" w:themeColor="text1"/>
          <w:lang w:val="en-GB"/>
        </w:rPr>
        <w:t>but</w:t>
      </w:r>
      <w:r w:rsidR="001356B2" w:rsidRPr="004B6EAF">
        <w:rPr>
          <w:rFonts w:ascii="Book Antiqua" w:hAnsi="Book Antiqua"/>
          <w:color w:val="000000" w:themeColor="text1"/>
          <w:lang w:val="en-GB"/>
        </w:rPr>
        <w:t xml:space="preserve"> the </w:t>
      </w:r>
      <w:r w:rsidR="001907F5" w:rsidRPr="004B6EAF">
        <w:rPr>
          <w:rFonts w:ascii="Book Antiqua" w:hAnsi="Book Antiqua"/>
          <w:color w:val="000000" w:themeColor="text1"/>
          <w:lang w:val="en-GB"/>
        </w:rPr>
        <w:t>OS</w:t>
      </w:r>
      <w:r w:rsidR="001356B2" w:rsidRPr="004B6EAF">
        <w:rPr>
          <w:rFonts w:ascii="Book Antiqua" w:hAnsi="Book Antiqua"/>
          <w:color w:val="000000" w:themeColor="text1"/>
          <w:lang w:val="en-GB"/>
        </w:rPr>
        <w:t xml:space="preserve"> results </w:t>
      </w:r>
      <w:r w:rsidR="001907F5" w:rsidRPr="004B6EAF">
        <w:rPr>
          <w:rFonts w:ascii="Book Antiqua" w:hAnsi="Book Antiqua"/>
          <w:color w:val="000000" w:themeColor="text1"/>
          <w:lang w:val="en-GB"/>
        </w:rPr>
        <w:t xml:space="preserve">have </w:t>
      </w:r>
      <w:r w:rsidR="001907F5" w:rsidRPr="004B6EAF">
        <w:rPr>
          <w:rFonts w:ascii="Book Antiqua" w:hAnsi="Book Antiqua"/>
          <w:color w:val="000000" w:themeColor="text1"/>
          <w:lang w:val="en-GB"/>
        </w:rPr>
        <w:lastRenderedPageBreak/>
        <w:t>been less promising and variable</w:t>
      </w:r>
      <w:r w:rsidR="00BD1492" w:rsidRPr="004B6EAF">
        <w:rPr>
          <w:rFonts w:ascii="Book Antiqua" w:hAnsi="Book Antiqua"/>
          <w:color w:val="000000" w:themeColor="text1"/>
          <w:lang w:val="en-GB"/>
        </w:rPr>
        <w:t xml:space="preserve"> (the latter</w:t>
      </w:r>
      <w:r w:rsidR="001907F5" w:rsidRPr="004B6EAF">
        <w:rPr>
          <w:rFonts w:ascii="Book Antiqua" w:hAnsi="Book Antiqua"/>
          <w:color w:val="000000" w:themeColor="text1"/>
          <w:lang w:val="en-GB"/>
        </w:rPr>
        <w:t xml:space="preserve"> probably reflecting differences in patients enrolled in the trials</w:t>
      </w:r>
      <w:r w:rsidR="00BD1492" w:rsidRPr="004B6EAF">
        <w:rPr>
          <w:rFonts w:ascii="Book Antiqua" w:hAnsi="Book Antiqua"/>
          <w:color w:val="000000" w:themeColor="text1"/>
          <w:lang w:val="en-GB"/>
        </w:rPr>
        <w:t>)</w:t>
      </w:r>
      <w:r w:rsidR="001907F5" w:rsidRPr="004B6EAF">
        <w:rPr>
          <w:rFonts w:ascii="Book Antiqua" w:hAnsi="Book Antiqua"/>
          <w:color w:val="000000" w:themeColor="text1"/>
          <w:lang w:val="en-GB"/>
        </w:rPr>
        <w:t xml:space="preserve">. </w:t>
      </w:r>
      <w:r w:rsidR="00BD1492" w:rsidRPr="004B6EAF">
        <w:rPr>
          <w:rFonts w:ascii="Book Antiqua" w:hAnsi="Book Antiqua"/>
          <w:color w:val="000000" w:themeColor="text1"/>
          <w:lang w:val="en-GB"/>
        </w:rPr>
        <w:t>A possible explanation and</w:t>
      </w:r>
      <w:r w:rsidR="001907F5" w:rsidRPr="004B6EAF">
        <w:rPr>
          <w:rFonts w:ascii="Book Antiqua" w:hAnsi="Book Antiqua"/>
          <w:color w:val="000000" w:themeColor="text1"/>
          <w:lang w:val="en-GB"/>
        </w:rPr>
        <w:t xml:space="preserve"> concern</w:t>
      </w:r>
      <w:r w:rsidR="00BD1492" w:rsidRPr="004B6EAF">
        <w:rPr>
          <w:rFonts w:ascii="Book Antiqua" w:hAnsi="Book Antiqua"/>
          <w:color w:val="000000" w:themeColor="text1"/>
          <w:lang w:val="en-GB"/>
        </w:rPr>
        <w:t xml:space="preserve"> is</w:t>
      </w:r>
      <w:r w:rsidR="001907F5" w:rsidRPr="004B6EAF">
        <w:rPr>
          <w:rFonts w:ascii="Book Antiqua" w:hAnsi="Book Antiqua"/>
          <w:color w:val="000000" w:themeColor="text1"/>
          <w:lang w:val="en-GB"/>
        </w:rPr>
        <w:t xml:space="preserve"> that </w:t>
      </w:r>
      <w:r w:rsidR="00BC1CB9" w:rsidRPr="004B6EAF">
        <w:rPr>
          <w:rFonts w:ascii="Book Antiqua" w:hAnsi="Book Antiqua"/>
          <w:color w:val="000000" w:themeColor="text1"/>
          <w:lang w:val="en-GB"/>
        </w:rPr>
        <w:t>concurrent chemotherapy</w:t>
      </w:r>
      <w:r w:rsidR="001907F5" w:rsidRPr="004B6EAF">
        <w:rPr>
          <w:rFonts w:ascii="Book Antiqua" w:hAnsi="Book Antiqua"/>
          <w:color w:val="000000" w:themeColor="text1"/>
          <w:lang w:val="en-GB"/>
        </w:rPr>
        <w:t xml:space="preserve"> and EGFR TKI may be antagonistic</w:t>
      </w:r>
      <w:r w:rsidR="00BD1492" w:rsidRPr="004B6EAF">
        <w:rPr>
          <w:rFonts w:ascii="Book Antiqua" w:hAnsi="Book Antiqua"/>
          <w:color w:val="000000" w:themeColor="text1"/>
          <w:lang w:val="en-GB"/>
        </w:rPr>
        <w:t>,</w:t>
      </w:r>
      <w:r w:rsidR="001907F5" w:rsidRPr="004B6EAF">
        <w:rPr>
          <w:rFonts w:ascii="Book Antiqua" w:hAnsi="Book Antiqua"/>
          <w:color w:val="000000" w:themeColor="text1"/>
          <w:lang w:val="en-GB"/>
        </w:rPr>
        <w:t xml:space="preserve"> predominantly in wild-type </w:t>
      </w:r>
      <w:proofErr w:type="gramStart"/>
      <w:r w:rsidR="001907F5" w:rsidRPr="004B6EAF">
        <w:rPr>
          <w:rFonts w:ascii="Book Antiqua" w:hAnsi="Book Antiqua"/>
          <w:color w:val="000000" w:themeColor="text1"/>
          <w:lang w:val="en-GB"/>
        </w:rPr>
        <w:t>EGFR</w:t>
      </w:r>
      <w:r w:rsidR="00803378" w:rsidRPr="004B6EAF">
        <w:rPr>
          <w:rStyle w:val="citationChar"/>
          <w:color w:val="000000" w:themeColor="text1"/>
        </w:rPr>
        <w:t>[</w:t>
      </w:r>
      <w:proofErr w:type="gramEnd"/>
      <w:r w:rsidR="00803378" w:rsidRPr="004B6EAF">
        <w:rPr>
          <w:rStyle w:val="citationChar"/>
          <w:color w:val="000000" w:themeColor="text1"/>
        </w:rPr>
        <w:t>34]</w:t>
      </w:r>
      <w:r w:rsidR="00803378" w:rsidRPr="004B6EAF">
        <w:rPr>
          <w:rFonts w:ascii="Book Antiqua" w:hAnsi="Book Antiqua"/>
          <w:color w:val="000000" w:themeColor="text1"/>
          <w:lang w:val="en-GB" w:eastAsia="zh-CN"/>
        </w:rPr>
        <w:t>.</w:t>
      </w:r>
      <w:r w:rsidR="001907F5" w:rsidRPr="004B6EAF">
        <w:rPr>
          <w:rFonts w:ascii="Book Antiqua" w:hAnsi="Book Antiqua"/>
          <w:color w:val="000000" w:themeColor="text1"/>
          <w:lang w:val="en-GB"/>
        </w:rPr>
        <w:t xml:space="preserve"> </w:t>
      </w:r>
      <w:r w:rsidR="00132612" w:rsidRPr="004B6EAF">
        <w:rPr>
          <w:rFonts w:ascii="Book Antiqua" w:hAnsi="Book Antiqua"/>
          <w:color w:val="000000" w:themeColor="text1"/>
          <w:lang w:val="en-GB"/>
        </w:rPr>
        <w:t xml:space="preserve">Further investigation is needed to see if separate administration of chemotherapy and EGFR TKI can overcome this </w:t>
      </w:r>
      <w:proofErr w:type="gramStart"/>
      <w:r w:rsidR="00132612" w:rsidRPr="004B6EAF">
        <w:rPr>
          <w:rFonts w:ascii="Book Antiqua" w:hAnsi="Book Antiqua"/>
          <w:color w:val="000000" w:themeColor="text1"/>
          <w:lang w:val="en-GB"/>
        </w:rPr>
        <w:t>barrier</w:t>
      </w:r>
      <w:r w:rsidR="00803378" w:rsidRPr="004B6EAF">
        <w:rPr>
          <w:rStyle w:val="citationChar"/>
          <w:color w:val="000000" w:themeColor="text1"/>
        </w:rPr>
        <w:t>[</w:t>
      </w:r>
      <w:proofErr w:type="gramEnd"/>
      <w:r w:rsidR="00803378" w:rsidRPr="004B6EAF">
        <w:rPr>
          <w:rStyle w:val="citationChar"/>
          <w:color w:val="000000" w:themeColor="text1"/>
        </w:rPr>
        <w:t>32]</w:t>
      </w:r>
      <w:r w:rsidR="00BC1CB9" w:rsidRPr="004B6EAF">
        <w:rPr>
          <w:rFonts w:ascii="Book Antiqua" w:hAnsi="Book Antiqua"/>
          <w:color w:val="000000" w:themeColor="text1"/>
          <w:lang w:val="en-GB"/>
        </w:rPr>
        <w:t xml:space="preserve"> and </w:t>
      </w:r>
      <w:r w:rsidR="00B336E9" w:rsidRPr="004B6EAF">
        <w:rPr>
          <w:rFonts w:ascii="Book Antiqua" w:hAnsi="Book Antiqua"/>
          <w:color w:val="000000" w:themeColor="text1"/>
          <w:lang w:val="en-GB"/>
        </w:rPr>
        <w:t>to confirm that patients with EGFR mutations have improved outcomes when treated with combined modality treatment including EGFR inhibition by TKIs</w:t>
      </w:r>
      <w:r w:rsidR="00803378" w:rsidRPr="004B6EAF">
        <w:rPr>
          <w:rStyle w:val="citationChar"/>
          <w:color w:val="000000" w:themeColor="text1"/>
        </w:rPr>
        <w:t>[32]</w:t>
      </w:r>
      <w:r w:rsidR="00DB6781" w:rsidRPr="004B6EAF">
        <w:rPr>
          <w:rStyle w:val="citationChar"/>
          <w:color w:val="000000" w:themeColor="text1"/>
          <w:vertAlign w:val="baseline"/>
        </w:rPr>
        <w:t>.</w:t>
      </w:r>
    </w:p>
    <w:p w:rsidR="004F297E" w:rsidRPr="004B6EAF" w:rsidRDefault="00121480" w:rsidP="004B6EAF">
      <w:pPr>
        <w:spacing w:line="360" w:lineRule="auto"/>
        <w:ind w:firstLineChars="200" w:firstLine="480"/>
        <w:jc w:val="both"/>
        <w:rPr>
          <w:rFonts w:ascii="Book Antiqua" w:hAnsi="Book Antiqua"/>
          <w:color w:val="000000" w:themeColor="text1"/>
          <w:lang w:val="en-GB"/>
        </w:rPr>
      </w:pPr>
      <w:r w:rsidRPr="004B6EAF">
        <w:rPr>
          <w:rFonts w:ascii="Book Antiqua" w:hAnsi="Book Antiqua"/>
          <w:color w:val="000000" w:themeColor="text1"/>
          <w:lang w:val="en-GB"/>
        </w:rPr>
        <w:t xml:space="preserve">Multi-targeted TKI’s and </w:t>
      </w:r>
      <w:proofErr w:type="spellStart"/>
      <w:r w:rsidRPr="004B6EAF">
        <w:rPr>
          <w:rFonts w:ascii="Book Antiqua" w:hAnsi="Book Antiqua"/>
          <w:color w:val="000000" w:themeColor="text1"/>
          <w:lang w:val="en-GB"/>
        </w:rPr>
        <w:t>mTOR</w:t>
      </w:r>
      <w:proofErr w:type="spellEnd"/>
      <w:r w:rsidRPr="004B6EAF">
        <w:rPr>
          <w:rFonts w:ascii="Book Antiqua" w:hAnsi="Book Antiqua"/>
          <w:color w:val="000000" w:themeColor="text1"/>
          <w:lang w:val="en-GB"/>
        </w:rPr>
        <w:t xml:space="preserve"> inhibitors also show promising results in combination w</w:t>
      </w:r>
      <w:r w:rsidR="001956DB" w:rsidRPr="004B6EAF">
        <w:rPr>
          <w:rFonts w:ascii="Book Antiqua" w:hAnsi="Book Antiqua"/>
          <w:color w:val="000000" w:themeColor="text1"/>
          <w:lang w:val="en-GB"/>
        </w:rPr>
        <w:t xml:space="preserve">ith radiation in cell lines acting as </w:t>
      </w:r>
      <w:proofErr w:type="spellStart"/>
      <w:r w:rsidR="001956DB" w:rsidRPr="004B6EAF">
        <w:rPr>
          <w:rFonts w:ascii="Book Antiqua" w:hAnsi="Book Antiqua"/>
          <w:color w:val="000000" w:themeColor="text1"/>
          <w:lang w:val="en-GB"/>
        </w:rPr>
        <w:t>radiosensitizers</w:t>
      </w:r>
      <w:proofErr w:type="spellEnd"/>
      <w:r w:rsidR="001956DB" w:rsidRPr="004B6EAF">
        <w:rPr>
          <w:rFonts w:ascii="Book Antiqua" w:hAnsi="Book Antiqua"/>
          <w:color w:val="000000" w:themeColor="text1"/>
          <w:lang w:val="en-GB"/>
        </w:rPr>
        <w:t xml:space="preserve"> although more clinical evidence is needed regarding </w:t>
      </w:r>
      <w:r w:rsidR="00501A68" w:rsidRPr="004B6EAF">
        <w:rPr>
          <w:rFonts w:ascii="Book Antiqua" w:hAnsi="Book Antiqua"/>
          <w:color w:val="000000" w:themeColor="text1"/>
          <w:lang w:val="en-GB"/>
        </w:rPr>
        <w:t xml:space="preserve">efficacy and </w:t>
      </w:r>
      <w:r w:rsidR="001956DB" w:rsidRPr="004B6EAF">
        <w:rPr>
          <w:rFonts w:ascii="Book Antiqua" w:hAnsi="Book Antiqua"/>
          <w:color w:val="000000" w:themeColor="text1"/>
          <w:lang w:val="en-GB"/>
        </w:rPr>
        <w:t>safety</w:t>
      </w:r>
      <w:r w:rsidR="00803378" w:rsidRPr="004B6EAF">
        <w:rPr>
          <w:rStyle w:val="citationChar"/>
          <w:color w:val="000000" w:themeColor="text1"/>
        </w:rPr>
        <w:t>[35,36]</w:t>
      </w:r>
      <w:r w:rsidR="001956DB" w:rsidRPr="004B6EAF">
        <w:rPr>
          <w:rFonts w:ascii="Book Antiqua" w:hAnsi="Book Antiqua"/>
          <w:color w:val="000000" w:themeColor="text1"/>
          <w:lang w:val="en-GB"/>
        </w:rPr>
        <w:t>.</w:t>
      </w:r>
      <w:r w:rsidR="00DC0821" w:rsidRPr="004B6EAF">
        <w:rPr>
          <w:rFonts w:ascii="Book Antiqua" w:hAnsi="Book Antiqua"/>
          <w:color w:val="000000" w:themeColor="text1"/>
          <w:lang w:val="en-GB"/>
        </w:rPr>
        <w:t xml:space="preserve"> </w:t>
      </w:r>
    </w:p>
    <w:p w:rsidR="005B462A" w:rsidRPr="004B6EAF" w:rsidRDefault="004A2774" w:rsidP="004B6EAF">
      <w:pPr>
        <w:spacing w:line="360" w:lineRule="auto"/>
        <w:ind w:firstLineChars="200" w:firstLine="480"/>
        <w:jc w:val="both"/>
        <w:rPr>
          <w:rFonts w:ascii="Book Antiqua" w:hAnsi="Book Antiqua" w:cs="Helvetica"/>
          <w:color w:val="000000" w:themeColor="text1"/>
          <w:lang w:val="en-GB" w:eastAsia="nl-NL"/>
        </w:rPr>
      </w:pPr>
      <w:r w:rsidRPr="004B6EAF">
        <w:rPr>
          <w:rFonts w:ascii="Book Antiqua" w:hAnsi="Book Antiqua"/>
          <w:color w:val="000000" w:themeColor="text1"/>
          <w:lang w:val="en-GB"/>
        </w:rPr>
        <w:t xml:space="preserve">Very disappointing results were seen in several trials where </w:t>
      </w:r>
      <w:proofErr w:type="spellStart"/>
      <w:r w:rsidRPr="004B6EAF">
        <w:rPr>
          <w:rFonts w:ascii="Book Antiqua" w:hAnsi="Book Antiqua"/>
          <w:color w:val="000000" w:themeColor="text1"/>
          <w:lang w:val="en-GB"/>
        </w:rPr>
        <w:t>bevacizumab</w:t>
      </w:r>
      <w:proofErr w:type="spellEnd"/>
      <w:r w:rsidR="00FD0C12" w:rsidRPr="004B6EAF">
        <w:rPr>
          <w:rFonts w:ascii="Book Antiqua" w:hAnsi="Book Antiqua"/>
          <w:color w:val="000000" w:themeColor="text1"/>
          <w:lang w:val="en-GB"/>
        </w:rPr>
        <w:t xml:space="preserve"> </w:t>
      </w:r>
      <w:r w:rsidRPr="004B6EAF">
        <w:rPr>
          <w:rFonts w:ascii="Book Antiqua" w:hAnsi="Book Antiqua"/>
          <w:color w:val="000000" w:themeColor="text1"/>
          <w:lang w:val="en-GB"/>
        </w:rPr>
        <w:t>(</w:t>
      </w:r>
      <w:r w:rsidR="00FD0C12" w:rsidRPr="004B6EAF">
        <w:rPr>
          <w:rFonts w:ascii="Book Antiqua" w:hAnsi="Book Antiqua" w:cs="Helvetica"/>
          <w:color w:val="000000" w:themeColor="text1"/>
          <w:lang w:val="en-GB" w:eastAsia="nl-NL"/>
        </w:rPr>
        <w:t xml:space="preserve">the recombinant humanized </w:t>
      </w:r>
      <w:hyperlink r:id="rId11" w:history="1">
        <w:r w:rsidR="00FD0C12" w:rsidRPr="004B6EAF">
          <w:rPr>
            <w:rFonts w:ascii="Book Antiqua" w:hAnsi="Book Antiqua" w:cs="Helvetica"/>
            <w:color w:val="000000" w:themeColor="text1"/>
            <w:lang w:val="en-GB" w:eastAsia="nl-NL"/>
          </w:rPr>
          <w:t>monoclonal antibody</w:t>
        </w:r>
      </w:hyperlink>
      <w:r w:rsidR="00FD0C12" w:rsidRPr="004B6EAF">
        <w:rPr>
          <w:rFonts w:ascii="Book Antiqua" w:hAnsi="Book Antiqua" w:cs="Helvetica"/>
          <w:color w:val="000000" w:themeColor="text1"/>
          <w:lang w:val="en-GB" w:eastAsia="nl-NL"/>
        </w:rPr>
        <w:t xml:space="preserve"> that produces angiogenesis inhibition by inhibiting </w:t>
      </w:r>
      <w:hyperlink r:id="rId12" w:history="1">
        <w:r w:rsidR="00FD0C12" w:rsidRPr="004B6EAF">
          <w:rPr>
            <w:rFonts w:ascii="Book Antiqua" w:hAnsi="Book Antiqua" w:cs="Helvetica"/>
            <w:color w:val="000000" w:themeColor="text1"/>
            <w:lang w:val="en-GB" w:eastAsia="nl-NL"/>
          </w:rPr>
          <w:t>vascular endothelial growth factor A</w:t>
        </w:r>
      </w:hyperlink>
      <w:r w:rsidRPr="004B6EAF">
        <w:rPr>
          <w:rFonts w:ascii="Book Antiqua" w:hAnsi="Book Antiqua" w:cs="Helvetica"/>
          <w:color w:val="000000" w:themeColor="text1"/>
          <w:lang w:val="en-GB" w:eastAsia="nl-NL"/>
        </w:rPr>
        <w:t xml:space="preserve">) was combined with </w:t>
      </w:r>
      <w:proofErr w:type="spellStart"/>
      <w:r w:rsidRPr="004B6EAF">
        <w:rPr>
          <w:rFonts w:ascii="Book Antiqua" w:hAnsi="Book Antiqua" w:cs="Helvetica"/>
          <w:color w:val="000000" w:themeColor="text1"/>
          <w:lang w:val="en-GB" w:eastAsia="nl-NL"/>
        </w:rPr>
        <w:t>chemoradiation</w:t>
      </w:r>
      <w:proofErr w:type="spellEnd"/>
      <w:r w:rsidRPr="004B6EAF">
        <w:rPr>
          <w:rFonts w:ascii="Book Antiqua" w:hAnsi="Book Antiqua" w:cs="Helvetica"/>
          <w:color w:val="000000" w:themeColor="text1"/>
          <w:lang w:val="en-GB" w:eastAsia="nl-NL"/>
        </w:rPr>
        <w:t>.</w:t>
      </w:r>
      <w:r w:rsidR="00DC0821" w:rsidRPr="004B6EAF">
        <w:rPr>
          <w:rFonts w:ascii="Book Antiqua" w:hAnsi="Book Antiqua" w:cs="Helvetica"/>
          <w:color w:val="000000" w:themeColor="text1"/>
          <w:lang w:val="en-GB" w:eastAsia="nl-NL"/>
        </w:rPr>
        <w:t xml:space="preserve"> </w:t>
      </w:r>
      <w:r w:rsidRPr="004B6EAF">
        <w:rPr>
          <w:rFonts w:ascii="Book Antiqua" w:hAnsi="Book Antiqua" w:cs="Helvetica"/>
          <w:color w:val="000000" w:themeColor="text1"/>
          <w:lang w:val="en-GB" w:eastAsia="nl-NL"/>
        </w:rPr>
        <w:t>Pr</w:t>
      </w:r>
      <w:r w:rsidR="00FD0C12" w:rsidRPr="004B6EAF">
        <w:rPr>
          <w:rFonts w:ascii="Book Antiqua" w:hAnsi="Book Antiqua" w:cs="Helvetica"/>
          <w:color w:val="000000" w:themeColor="text1"/>
          <w:lang w:val="en-GB" w:eastAsia="nl-NL"/>
        </w:rPr>
        <w:t>eclinical and clinical data suggest</w:t>
      </w:r>
      <w:r w:rsidRPr="004B6EAF">
        <w:rPr>
          <w:rFonts w:ascii="Book Antiqua" w:hAnsi="Book Antiqua" w:cs="Helvetica"/>
          <w:color w:val="000000" w:themeColor="text1"/>
          <w:lang w:val="en-GB" w:eastAsia="nl-NL"/>
        </w:rPr>
        <w:t>ed</w:t>
      </w:r>
      <w:r w:rsidR="00FD0C12" w:rsidRPr="004B6EAF">
        <w:rPr>
          <w:rFonts w:ascii="Book Antiqua" w:hAnsi="Book Antiqua" w:cs="Helvetica"/>
          <w:color w:val="000000" w:themeColor="text1"/>
          <w:lang w:val="en-GB" w:eastAsia="nl-NL"/>
        </w:rPr>
        <w:t xml:space="preserve"> that </w:t>
      </w:r>
      <w:proofErr w:type="spellStart"/>
      <w:r w:rsidR="00FD0C12" w:rsidRPr="004B6EAF">
        <w:rPr>
          <w:rFonts w:ascii="Book Antiqua" w:hAnsi="Book Antiqua" w:cs="Helvetica"/>
          <w:color w:val="000000" w:themeColor="text1"/>
          <w:lang w:val="en-GB" w:eastAsia="nl-NL"/>
        </w:rPr>
        <w:t>antiangiogenesis</w:t>
      </w:r>
      <w:proofErr w:type="spellEnd"/>
      <w:r w:rsidR="00FD0C12" w:rsidRPr="004B6EAF">
        <w:rPr>
          <w:rFonts w:ascii="Book Antiqua" w:hAnsi="Book Antiqua" w:cs="Helvetica"/>
          <w:color w:val="000000" w:themeColor="text1"/>
          <w:lang w:val="en-GB" w:eastAsia="nl-NL"/>
        </w:rPr>
        <w:t xml:space="preserve"> therapy and radiotherapy would be </w:t>
      </w:r>
      <w:proofErr w:type="gramStart"/>
      <w:r w:rsidR="00FD0C12" w:rsidRPr="004B6EAF">
        <w:rPr>
          <w:rFonts w:ascii="Book Antiqua" w:hAnsi="Book Antiqua" w:cs="Helvetica"/>
          <w:color w:val="000000" w:themeColor="text1"/>
          <w:lang w:val="en-GB" w:eastAsia="nl-NL"/>
        </w:rPr>
        <w:t>additive</w:t>
      </w:r>
      <w:r w:rsidR="00803378" w:rsidRPr="004B6EAF">
        <w:rPr>
          <w:rStyle w:val="citationChar"/>
          <w:color w:val="000000" w:themeColor="text1"/>
        </w:rPr>
        <w:t>[</w:t>
      </w:r>
      <w:proofErr w:type="gramEnd"/>
      <w:r w:rsidR="00803378" w:rsidRPr="004B6EAF">
        <w:rPr>
          <w:rStyle w:val="citationChar"/>
          <w:color w:val="000000" w:themeColor="text1"/>
        </w:rPr>
        <w:t>37,38]</w:t>
      </w:r>
      <w:r w:rsidR="00BA615C" w:rsidRPr="004B6EAF">
        <w:rPr>
          <w:rFonts w:ascii="Book Antiqua" w:hAnsi="Book Antiqua" w:cs="Helvetica"/>
          <w:color w:val="000000" w:themeColor="text1"/>
          <w:lang w:val="en-GB" w:eastAsia="nl-NL"/>
        </w:rPr>
        <w:t>.</w:t>
      </w:r>
      <w:r w:rsidR="00DC0821" w:rsidRPr="004B6EAF">
        <w:rPr>
          <w:rFonts w:ascii="Book Antiqua" w:hAnsi="Book Antiqua" w:cs="Helvetica"/>
          <w:color w:val="000000" w:themeColor="text1"/>
          <w:lang w:val="en-GB" w:eastAsia="nl-NL"/>
        </w:rPr>
        <w:t xml:space="preserve"> </w:t>
      </w:r>
      <w:r w:rsidR="00BA615C" w:rsidRPr="004B6EAF">
        <w:rPr>
          <w:rFonts w:ascii="Book Antiqua" w:hAnsi="Book Antiqua" w:cs="Helvetica"/>
          <w:color w:val="000000" w:themeColor="text1"/>
          <w:lang w:val="en-GB" w:eastAsia="nl-NL"/>
        </w:rPr>
        <w:t>C</w:t>
      </w:r>
      <w:r w:rsidR="00FA2775" w:rsidRPr="004B6EAF">
        <w:rPr>
          <w:rFonts w:ascii="Book Antiqua" w:hAnsi="Book Antiqua" w:cs="Helvetica"/>
          <w:color w:val="000000" w:themeColor="text1"/>
          <w:lang w:val="en-GB" w:eastAsia="nl-NL"/>
        </w:rPr>
        <w:t xml:space="preserve">ombination of </w:t>
      </w:r>
      <w:r w:rsidR="000F786B" w:rsidRPr="004B6EAF">
        <w:rPr>
          <w:rFonts w:ascii="Book Antiqua" w:hAnsi="Book Antiqua" w:cs="Helvetica"/>
          <w:color w:val="000000" w:themeColor="text1"/>
          <w:lang w:val="en-GB" w:eastAsia="nl-NL"/>
        </w:rPr>
        <w:t xml:space="preserve">platinum-based therapy with </w:t>
      </w:r>
      <w:proofErr w:type="spellStart"/>
      <w:r w:rsidR="000F786B" w:rsidRPr="004B6EAF">
        <w:rPr>
          <w:rFonts w:ascii="Book Antiqua" w:hAnsi="Book Antiqua" w:cs="Helvetica"/>
          <w:color w:val="000000" w:themeColor="text1"/>
          <w:lang w:val="en-GB" w:eastAsia="nl-NL"/>
        </w:rPr>
        <w:t>bevacizumab</w:t>
      </w:r>
      <w:proofErr w:type="spellEnd"/>
      <w:r w:rsidR="000F786B" w:rsidRPr="004B6EAF">
        <w:rPr>
          <w:rFonts w:ascii="Book Antiqua" w:hAnsi="Book Antiqua" w:cs="Helvetica"/>
          <w:color w:val="000000" w:themeColor="text1"/>
          <w:lang w:val="en-GB" w:eastAsia="nl-NL"/>
        </w:rPr>
        <w:t xml:space="preserve"> </w:t>
      </w:r>
      <w:r w:rsidRPr="004B6EAF">
        <w:rPr>
          <w:rFonts w:ascii="Book Antiqua" w:hAnsi="Book Antiqua" w:cs="Helvetica"/>
          <w:color w:val="000000" w:themeColor="text1"/>
          <w:lang w:val="en-GB" w:eastAsia="nl-NL"/>
        </w:rPr>
        <w:t>in stage IIIB and IV had</w:t>
      </w:r>
      <w:r w:rsidR="000F786B" w:rsidRPr="004B6EAF">
        <w:rPr>
          <w:rFonts w:ascii="Book Antiqua" w:hAnsi="Book Antiqua" w:cs="Helvetica"/>
          <w:color w:val="000000" w:themeColor="text1"/>
          <w:lang w:val="en-GB" w:eastAsia="nl-NL"/>
        </w:rPr>
        <w:t xml:space="preserve"> shown a longer OS in one trial and also higher response rate and longer progression free survival </w:t>
      </w:r>
      <w:r w:rsidR="00DB6781" w:rsidRPr="004B6EAF">
        <w:rPr>
          <w:rFonts w:ascii="Book Antiqua" w:hAnsi="Book Antiqua" w:cs="Helvetica"/>
          <w:color w:val="000000" w:themeColor="text1"/>
          <w:lang w:val="en-GB" w:eastAsia="nl-NL"/>
        </w:rPr>
        <w:t xml:space="preserve">in all other </w:t>
      </w:r>
      <w:proofErr w:type="gramStart"/>
      <w:r w:rsidRPr="004B6EAF">
        <w:rPr>
          <w:rFonts w:ascii="Book Antiqua" w:hAnsi="Book Antiqua" w:cs="Helvetica"/>
          <w:color w:val="000000" w:themeColor="text1"/>
          <w:lang w:val="en-GB" w:eastAsia="nl-NL"/>
        </w:rPr>
        <w:t>trials</w:t>
      </w:r>
      <w:r w:rsidR="00803378" w:rsidRPr="004B6EAF">
        <w:rPr>
          <w:rStyle w:val="citationChar"/>
          <w:color w:val="000000" w:themeColor="text1"/>
        </w:rPr>
        <w:t>[</w:t>
      </w:r>
      <w:proofErr w:type="gramEnd"/>
      <w:r w:rsidR="00803378" w:rsidRPr="004B6EAF">
        <w:rPr>
          <w:rStyle w:val="citationChar"/>
          <w:color w:val="000000" w:themeColor="text1"/>
        </w:rPr>
        <w:t>39-41]</w:t>
      </w:r>
      <w:r w:rsidR="00586312" w:rsidRPr="004B6EAF">
        <w:rPr>
          <w:rFonts w:ascii="Book Antiqua" w:hAnsi="Book Antiqua" w:cs="Helvetica"/>
          <w:color w:val="000000" w:themeColor="text1"/>
          <w:lang w:val="en-GB" w:eastAsia="nl-NL"/>
        </w:rPr>
        <w:t>.</w:t>
      </w:r>
      <w:r w:rsidR="00DC0821" w:rsidRPr="004B6EAF">
        <w:rPr>
          <w:rFonts w:ascii="Book Antiqua" w:hAnsi="Book Antiqua" w:cs="Helvetica"/>
          <w:color w:val="000000" w:themeColor="text1"/>
          <w:lang w:val="en-GB" w:eastAsia="nl-NL"/>
        </w:rPr>
        <w:t xml:space="preserve"> </w:t>
      </w:r>
      <w:r w:rsidR="00FA2775" w:rsidRPr="004B6EAF">
        <w:rPr>
          <w:rFonts w:ascii="Book Antiqua" w:hAnsi="Book Antiqua" w:cs="Helvetica"/>
          <w:color w:val="000000" w:themeColor="text1"/>
          <w:lang w:val="en-GB" w:eastAsia="nl-NL"/>
        </w:rPr>
        <w:t>However</w:t>
      </w:r>
      <w:r w:rsidRPr="004B6EAF">
        <w:rPr>
          <w:rFonts w:ascii="Book Antiqua" w:hAnsi="Book Antiqua" w:cs="Helvetica"/>
          <w:color w:val="000000" w:themeColor="text1"/>
          <w:lang w:val="en-GB" w:eastAsia="nl-NL"/>
        </w:rPr>
        <w:t>,</w:t>
      </w:r>
      <w:r w:rsidR="00FA2775" w:rsidRPr="004B6EAF">
        <w:rPr>
          <w:rFonts w:ascii="Book Antiqua" w:hAnsi="Book Antiqua" w:cs="Helvetica"/>
          <w:color w:val="000000" w:themeColor="text1"/>
          <w:lang w:val="en-GB" w:eastAsia="nl-NL"/>
        </w:rPr>
        <w:t xml:space="preserve"> </w:t>
      </w:r>
      <w:r w:rsidRPr="004B6EAF">
        <w:rPr>
          <w:rFonts w:ascii="Book Antiqua" w:hAnsi="Book Antiqua" w:cs="Helvetica"/>
          <w:color w:val="000000" w:themeColor="text1"/>
          <w:lang w:val="en-GB" w:eastAsia="nl-NL"/>
        </w:rPr>
        <w:t>the</w:t>
      </w:r>
      <w:r w:rsidR="00FA2775" w:rsidRPr="004B6EAF">
        <w:rPr>
          <w:rFonts w:ascii="Book Antiqua" w:hAnsi="Book Antiqua" w:cs="Helvetica"/>
          <w:color w:val="000000" w:themeColor="text1"/>
          <w:lang w:val="en-GB" w:eastAsia="nl-NL"/>
        </w:rPr>
        <w:t xml:space="preserve"> development of </w:t>
      </w:r>
      <w:proofErr w:type="spellStart"/>
      <w:r w:rsidR="00FA2775" w:rsidRPr="004B6EAF">
        <w:rPr>
          <w:rFonts w:ascii="Book Antiqua" w:hAnsi="Book Antiqua" w:cs="Helvetica"/>
          <w:color w:val="000000" w:themeColor="text1"/>
          <w:lang w:val="en-GB" w:eastAsia="nl-NL"/>
        </w:rPr>
        <w:t>tracheoesophageal</w:t>
      </w:r>
      <w:proofErr w:type="spellEnd"/>
      <w:r w:rsidR="00FA2775" w:rsidRPr="004B6EAF">
        <w:rPr>
          <w:rFonts w:ascii="Book Antiqua" w:hAnsi="Book Antiqua" w:cs="Helvetica"/>
          <w:color w:val="000000" w:themeColor="text1"/>
          <w:lang w:val="en-GB" w:eastAsia="nl-NL"/>
        </w:rPr>
        <w:t xml:space="preserve"> fistulae has led to early closure of phase II trials</w:t>
      </w:r>
      <w:r w:rsidR="0021085B" w:rsidRPr="004B6EAF">
        <w:rPr>
          <w:rFonts w:ascii="Book Antiqua" w:hAnsi="Book Antiqua" w:cs="Helvetica"/>
          <w:color w:val="000000" w:themeColor="text1"/>
          <w:lang w:val="en-GB" w:eastAsia="nl-NL"/>
        </w:rPr>
        <w:t xml:space="preserve"> </w:t>
      </w:r>
      <w:r w:rsidRPr="004B6EAF">
        <w:rPr>
          <w:rFonts w:ascii="Book Antiqua" w:hAnsi="Book Antiqua" w:cs="Helvetica"/>
          <w:color w:val="000000" w:themeColor="text1"/>
          <w:lang w:val="en-GB" w:eastAsia="nl-NL"/>
        </w:rPr>
        <w:t xml:space="preserve">combining </w:t>
      </w:r>
      <w:proofErr w:type="spellStart"/>
      <w:r w:rsidRPr="004B6EAF">
        <w:rPr>
          <w:rFonts w:ascii="Book Antiqua" w:hAnsi="Book Antiqua" w:cs="Helvetica"/>
          <w:color w:val="000000" w:themeColor="text1"/>
          <w:lang w:val="en-GB" w:eastAsia="nl-NL"/>
        </w:rPr>
        <w:t>chemoradiotherapy</w:t>
      </w:r>
      <w:proofErr w:type="spellEnd"/>
      <w:r w:rsidRPr="004B6EAF">
        <w:rPr>
          <w:rFonts w:ascii="Book Antiqua" w:hAnsi="Book Antiqua" w:cs="Helvetica"/>
          <w:color w:val="000000" w:themeColor="text1"/>
          <w:lang w:val="en-GB" w:eastAsia="nl-NL"/>
        </w:rPr>
        <w:t xml:space="preserve"> and </w:t>
      </w:r>
      <w:proofErr w:type="spellStart"/>
      <w:r w:rsidRPr="004B6EAF">
        <w:rPr>
          <w:rFonts w:ascii="Book Antiqua" w:hAnsi="Book Antiqua" w:cs="Helvetica"/>
          <w:color w:val="000000" w:themeColor="text1"/>
          <w:lang w:val="en-GB" w:eastAsia="nl-NL"/>
        </w:rPr>
        <w:t>bevacizumab</w:t>
      </w:r>
      <w:proofErr w:type="spellEnd"/>
      <w:r w:rsidRPr="004B6EAF">
        <w:rPr>
          <w:rFonts w:ascii="Book Antiqua" w:hAnsi="Book Antiqua" w:cs="Helvetica"/>
          <w:color w:val="000000" w:themeColor="text1"/>
          <w:lang w:val="en-GB" w:eastAsia="nl-NL"/>
        </w:rPr>
        <w:t xml:space="preserve"> </w:t>
      </w:r>
      <w:r w:rsidR="0021085B" w:rsidRPr="004B6EAF">
        <w:rPr>
          <w:rFonts w:ascii="Book Antiqua" w:hAnsi="Book Antiqua" w:cs="Helvetica"/>
          <w:color w:val="000000" w:themeColor="text1"/>
          <w:lang w:val="en-GB" w:eastAsia="nl-NL"/>
        </w:rPr>
        <w:t xml:space="preserve">in NSCLC and </w:t>
      </w:r>
      <w:proofErr w:type="gramStart"/>
      <w:r w:rsidR="0021085B" w:rsidRPr="004B6EAF">
        <w:rPr>
          <w:rFonts w:ascii="Book Antiqua" w:hAnsi="Book Antiqua" w:cs="Helvetica"/>
          <w:color w:val="000000" w:themeColor="text1"/>
          <w:lang w:val="en-GB" w:eastAsia="nl-NL"/>
        </w:rPr>
        <w:t>SCLC</w:t>
      </w:r>
      <w:r w:rsidR="00803378" w:rsidRPr="004B6EAF">
        <w:rPr>
          <w:rStyle w:val="citationChar"/>
          <w:color w:val="000000" w:themeColor="text1"/>
        </w:rPr>
        <w:t>[</w:t>
      </w:r>
      <w:proofErr w:type="gramEnd"/>
      <w:r w:rsidR="00803378" w:rsidRPr="004B6EAF">
        <w:rPr>
          <w:rStyle w:val="citationChar"/>
          <w:color w:val="000000" w:themeColor="text1"/>
        </w:rPr>
        <w:t>42]</w:t>
      </w:r>
      <w:r w:rsidR="00586312" w:rsidRPr="004B6EAF">
        <w:rPr>
          <w:rFonts w:ascii="Book Antiqua" w:hAnsi="Book Antiqua" w:cs="Helvetica"/>
          <w:color w:val="000000" w:themeColor="text1"/>
          <w:lang w:val="en-GB" w:eastAsia="nl-NL"/>
        </w:rPr>
        <w:t>.</w:t>
      </w:r>
      <w:r w:rsidR="0021085B" w:rsidRPr="004B6EAF">
        <w:rPr>
          <w:rFonts w:ascii="Book Antiqua" w:hAnsi="Book Antiqua" w:cs="Helvetica"/>
          <w:color w:val="000000" w:themeColor="text1"/>
          <w:lang w:val="en-GB" w:eastAsia="nl-NL"/>
        </w:rPr>
        <w:t xml:space="preserve"> </w:t>
      </w:r>
    </w:p>
    <w:p w:rsidR="00063120" w:rsidRPr="004B6EAF" w:rsidRDefault="00063120" w:rsidP="004B6EAF">
      <w:pPr>
        <w:spacing w:line="360" w:lineRule="auto"/>
        <w:jc w:val="both"/>
        <w:rPr>
          <w:rFonts w:ascii="Book Antiqua" w:hAnsi="Book Antiqua"/>
          <w:color w:val="000000" w:themeColor="text1"/>
          <w:lang w:val="en-GB"/>
        </w:rPr>
      </w:pPr>
    </w:p>
    <w:p w:rsidR="00116648" w:rsidRPr="004B6EAF" w:rsidRDefault="00116648" w:rsidP="004B6EAF">
      <w:pPr>
        <w:spacing w:line="360" w:lineRule="auto"/>
        <w:jc w:val="both"/>
        <w:outlineLvl w:val="0"/>
        <w:rPr>
          <w:rFonts w:ascii="Book Antiqua" w:hAnsi="Book Antiqua"/>
          <w:b/>
          <w:i/>
          <w:color w:val="000000" w:themeColor="text1"/>
          <w:lang w:val="en-GB"/>
        </w:rPr>
      </w:pPr>
      <w:r w:rsidRPr="004B6EAF">
        <w:rPr>
          <w:rFonts w:ascii="Book Antiqua" w:hAnsi="Book Antiqua"/>
          <w:b/>
          <w:i/>
          <w:color w:val="000000" w:themeColor="text1"/>
          <w:lang w:val="en-GB"/>
        </w:rPr>
        <w:t xml:space="preserve">Consolidation </w:t>
      </w:r>
      <w:r w:rsidR="00063120" w:rsidRPr="004B6EAF">
        <w:rPr>
          <w:rFonts w:ascii="Book Antiqua" w:hAnsi="Book Antiqua"/>
          <w:b/>
          <w:i/>
          <w:color w:val="000000" w:themeColor="text1"/>
          <w:lang w:val="en-GB"/>
        </w:rPr>
        <w:t>therapy</w:t>
      </w:r>
    </w:p>
    <w:p w:rsidR="00116648" w:rsidRPr="004B6EAF" w:rsidRDefault="00116648" w:rsidP="004B6EAF">
      <w:pPr>
        <w:spacing w:line="360" w:lineRule="auto"/>
        <w:jc w:val="both"/>
        <w:outlineLvl w:val="0"/>
        <w:rPr>
          <w:rFonts w:ascii="Book Antiqua" w:hAnsi="Book Antiqua"/>
          <w:b/>
          <w:color w:val="000000" w:themeColor="text1"/>
          <w:lang w:val="en-GB" w:eastAsia="zh-CN"/>
        </w:rPr>
      </w:pPr>
      <w:r w:rsidRPr="004B6EAF">
        <w:rPr>
          <w:rFonts w:ascii="Book Antiqua" w:hAnsi="Book Antiqua"/>
          <w:b/>
          <w:color w:val="000000" w:themeColor="text1"/>
          <w:lang w:val="en-GB"/>
        </w:rPr>
        <w:t>Consolidation chemotherapy</w:t>
      </w:r>
      <w:r w:rsidR="00803378" w:rsidRPr="004B6EAF">
        <w:rPr>
          <w:rFonts w:ascii="Book Antiqua" w:hAnsi="Book Antiqua"/>
          <w:b/>
          <w:color w:val="000000" w:themeColor="text1"/>
          <w:lang w:val="en-GB" w:eastAsia="zh-CN"/>
        </w:rPr>
        <w:t xml:space="preserve">: </w:t>
      </w:r>
      <w:r w:rsidR="00E65DF6" w:rsidRPr="004B6EAF">
        <w:rPr>
          <w:rFonts w:ascii="Book Antiqua" w:hAnsi="Book Antiqua"/>
          <w:color w:val="000000" w:themeColor="text1"/>
          <w:lang w:val="en-GB"/>
        </w:rPr>
        <w:t xml:space="preserve">To improve OS in </w:t>
      </w:r>
      <w:proofErr w:type="spellStart"/>
      <w:r w:rsidR="00E65DF6" w:rsidRPr="004B6EAF">
        <w:rPr>
          <w:rFonts w:ascii="Book Antiqua" w:hAnsi="Book Antiqua"/>
          <w:color w:val="000000" w:themeColor="text1"/>
          <w:lang w:val="en-GB"/>
        </w:rPr>
        <w:t>unresectable</w:t>
      </w:r>
      <w:proofErr w:type="spellEnd"/>
      <w:r w:rsidR="00E65DF6" w:rsidRPr="004B6EAF">
        <w:rPr>
          <w:rFonts w:ascii="Book Antiqua" w:hAnsi="Book Antiqua"/>
          <w:color w:val="000000" w:themeColor="text1"/>
          <w:lang w:val="en-GB"/>
        </w:rPr>
        <w:t xml:space="preserve"> stage III NSCLC, the strategy of consolidation chemotherapy was investigated</w:t>
      </w:r>
      <w:r w:rsidR="00741A50" w:rsidRPr="004B6EAF">
        <w:rPr>
          <w:rFonts w:ascii="Book Antiqua" w:hAnsi="Book Antiqua"/>
          <w:color w:val="000000" w:themeColor="text1"/>
          <w:lang w:val="en-GB"/>
        </w:rPr>
        <w:t>.</w:t>
      </w:r>
      <w:r w:rsidR="00DC0821" w:rsidRPr="004B6EAF">
        <w:rPr>
          <w:rFonts w:ascii="Book Antiqua" w:hAnsi="Book Antiqua"/>
          <w:color w:val="000000" w:themeColor="text1"/>
          <w:lang w:val="en-GB"/>
        </w:rPr>
        <w:t xml:space="preserve"> </w:t>
      </w:r>
      <w:r w:rsidR="009B065D" w:rsidRPr="004B6EAF">
        <w:rPr>
          <w:rFonts w:ascii="Book Antiqua" w:hAnsi="Book Antiqua"/>
          <w:color w:val="000000" w:themeColor="text1"/>
          <w:lang w:val="en-GB"/>
        </w:rPr>
        <w:t xml:space="preserve">Several phase II studies have assessed the safety and efficacy of concurrent </w:t>
      </w:r>
      <w:proofErr w:type="spellStart"/>
      <w:r w:rsidR="009B065D" w:rsidRPr="004B6EAF">
        <w:rPr>
          <w:rFonts w:ascii="Book Antiqua" w:hAnsi="Book Antiqua"/>
          <w:color w:val="000000" w:themeColor="text1"/>
          <w:lang w:val="en-GB"/>
        </w:rPr>
        <w:t>chemoradiotherapy</w:t>
      </w:r>
      <w:proofErr w:type="spellEnd"/>
      <w:r w:rsidR="009B065D" w:rsidRPr="004B6EAF">
        <w:rPr>
          <w:rFonts w:ascii="Book Antiqua" w:hAnsi="Book Antiqua"/>
          <w:color w:val="000000" w:themeColor="text1"/>
          <w:lang w:val="en-GB"/>
        </w:rPr>
        <w:t xml:space="preserve"> followed by consolidation chemotherapy.</w:t>
      </w:r>
      <w:r w:rsidR="00DC0821" w:rsidRPr="004B6EAF">
        <w:rPr>
          <w:rFonts w:ascii="Book Antiqua" w:hAnsi="Book Antiqua"/>
          <w:color w:val="000000" w:themeColor="text1"/>
          <w:lang w:val="en-GB"/>
        </w:rPr>
        <w:t xml:space="preserve"> </w:t>
      </w:r>
      <w:r w:rsidR="009B065D" w:rsidRPr="004B6EAF">
        <w:rPr>
          <w:rFonts w:ascii="Book Antiqua" w:hAnsi="Book Antiqua"/>
          <w:color w:val="000000" w:themeColor="text1"/>
          <w:lang w:val="en-GB"/>
        </w:rPr>
        <w:t xml:space="preserve">The </w:t>
      </w:r>
      <w:r w:rsidR="00332470" w:rsidRPr="004B6EAF">
        <w:rPr>
          <w:rFonts w:ascii="Book Antiqua" w:hAnsi="Book Antiqua"/>
          <w:color w:val="000000" w:themeColor="text1"/>
          <w:lang w:val="en-GB"/>
        </w:rPr>
        <w:t xml:space="preserve">phase II </w:t>
      </w:r>
      <w:r w:rsidR="009B065D" w:rsidRPr="004B6EAF">
        <w:rPr>
          <w:rFonts w:ascii="Book Antiqua" w:hAnsi="Book Antiqua"/>
          <w:color w:val="000000" w:themeColor="text1"/>
          <w:lang w:val="en-GB"/>
        </w:rPr>
        <w:t xml:space="preserve">SWOG 9504 trial </w:t>
      </w:r>
      <w:r w:rsidR="00332470" w:rsidRPr="004B6EAF">
        <w:rPr>
          <w:rFonts w:ascii="Book Antiqua" w:hAnsi="Book Antiqua"/>
          <w:color w:val="000000" w:themeColor="text1"/>
          <w:lang w:val="en-GB"/>
        </w:rPr>
        <w:t>delivering</w:t>
      </w:r>
      <w:r w:rsidR="009B065D" w:rsidRPr="004B6EAF">
        <w:rPr>
          <w:rFonts w:ascii="Book Antiqua" w:hAnsi="Book Antiqua"/>
          <w:color w:val="000000" w:themeColor="text1"/>
          <w:lang w:val="en-GB"/>
        </w:rPr>
        <w:t xml:space="preserve"> </w:t>
      </w:r>
      <w:proofErr w:type="spellStart"/>
      <w:r w:rsidR="009B065D" w:rsidRPr="004B6EAF">
        <w:rPr>
          <w:rFonts w:ascii="Book Antiqua" w:hAnsi="Book Antiqua"/>
          <w:color w:val="000000" w:themeColor="text1"/>
          <w:lang w:val="en-GB"/>
        </w:rPr>
        <w:t>docetaxel</w:t>
      </w:r>
      <w:proofErr w:type="spellEnd"/>
      <w:r w:rsidR="009B065D" w:rsidRPr="004B6EAF">
        <w:rPr>
          <w:rFonts w:ascii="Book Antiqua" w:hAnsi="Book Antiqua"/>
          <w:color w:val="000000" w:themeColor="text1"/>
          <w:lang w:val="en-GB"/>
        </w:rPr>
        <w:t xml:space="preserve"> after concurrent </w:t>
      </w:r>
      <w:proofErr w:type="spellStart"/>
      <w:r w:rsidR="009B065D" w:rsidRPr="004B6EAF">
        <w:rPr>
          <w:rFonts w:ascii="Book Antiqua" w:hAnsi="Book Antiqua"/>
          <w:color w:val="000000" w:themeColor="text1"/>
          <w:lang w:val="en-GB"/>
        </w:rPr>
        <w:t>chemoradiotherapy</w:t>
      </w:r>
      <w:proofErr w:type="spellEnd"/>
      <w:r w:rsidR="009B065D" w:rsidRPr="004B6EAF">
        <w:rPr>
          <w:rFonts w:ascii="Book Antiqua" w:hAnsi="Book Antiqua"/>
          <w:color w:val="000000" w:themeColor="text1"/>
          <w:lang w:val="en-GB"/>
        </w:rPr>
        <w:t xml:space="preserve"> with platinum/</w:t>
      </w:r>
      <w:proofErr w:type="spellStart"/>
      <w:r w:rsidR="009B065D" w:rsidRPr="004B6EAF">
        <w:rPr>
          <w:rFonts w:ascii="Book Antiqua" w:hAnsi="Book Antiqua"/>
          <w:color w:val="000000" w:themeColor="text1"/>
          <w:lang w:val="en-GB"/>
        </w:rPr>
        <w:t>etoposide</w:t>
      </w:r>
      <w:proofErr w:type="spellEnd"/>
      <w:r w:rsidR="009B065D" w:rsidRPr="004B6EAF">
        <w:rPr>
          <w:rFonts w:ascii="Book Antiqua" w:hAnsi="Book Antiqua"/>
          <w:color w:val="000000" w:themeColor="text1"/>
          <w:lang w:val="en-GB"/>
        </w:rPr>
        <w:t xml:space="preserve"> showed the most promising median survival (26 mo)</w:t>
      </w:r>
      <w:r w:rsidR="00803378" w:rsidRPr="004B6EAF">
        <w:rPr>
          <w:rStyle w:val="citationChar"/>
          <w:color w:val="000000" w:themeColor="text1"/>
        </w:rPr>
        <w:t>[43]</w:t>
      </w:r>
      <w:r w:rsidR="009B065D" w:rsidRPr="004B6EAF">
        <w:rPr>
          <w:rFonts w:ascii="Book Antiqua" w:hAnsi="Book Antiqua"/>
          <w:color w:val="000000" w:themeColor="text1"/>
          <w:lang w:val="en-GB"/>
        </w:rPr>
        <w:t>.</w:t>
      </w:r>
      <w:r w:rsidR="00DC0821" w:rsidRPr="004B6EAF">
        <w:rPr>
          <w:rFonts w:ascii="Book Antiqua" w:hAnsi="Book Antiqua"/>
          <w:color w:val="000000" w:themeColor="text1"/>
          <w:lang w:val="en-GB"/>
        </w:rPr>
        <w:t xml:space="preserve"> </w:t>
      </w:r>
      <w:r w:rsidR="00063120" w:rsidRPr="004B6EAF">
        <w:rPr>
          <w:rFonts w:ascii="Book Antiqua" w:hAnsi="Book Antiqua"/>
          <w:color w:val="000000" w:themeColor="text1"/>
          <w:lang w:val="en-GB"/>
        </w:rPr>
        <w:t xml:space="preserve">A phase III trial was </w:t>
      </w:r>
      <w:r w:rsidR="009B065D" w:rsidRPr="004B6EAF">
        <w:rPr>
          <w:rFonts w:ascii="Book Antiqua" w:hAnsi="Book Antiqua"/>
          <w:color w:val="000000" w:themeColor="text1"/>
          <w:lang w:val="en-GB"/>
        </w:rPr>
        <w:t xml:space="preserve">therefore </w:t>
      </w:r>
      <w:r w:rsidR="00063120" w:rsidRPr="004B6EAF">
        <w:rPr>
          <w:rFonts w:ascii="Book Antiqua" w:hAnsi="Book Antiqua"/>
          <w:color w:val="000000" w:themeColor="text1"/>
          <w:lang w:val="en-GB"/>
        </w:rPr>
        <w:t xml:space="preserve">performed using the doublet </w:t>
      </w:r>
      <w:proofErr w:type="spellStart"/>
      <w:r w:rsidR="00063120" w:rsidRPr="004B6EAF">
        <w:rPr>
          <w:rFonts w:ascii="Book Antiqua" w:hAnsi="Book Antiqua"/>
          <w:color w:val="000000" w:themeColor="text1"/>
          <w:lang w:val="en-GB"/>
        </w:rPr>
        <w:t>cisplat</w:t>
      </w:r>
      <w:r w:rsidR="00332470" w:rsidRPr="004B6EAF">
        <w:rPr>
          <w:rFonts w:ascii="Book Antiqua" w:hAnsi="Book Antiqua"/>
          <w:color w:val="000000" w:themeColor="text1"/>
          <w:lang w:val="en-GB"/>
        </w:rPr>
        <w:t>in</w:t>
      </w:r>
      <w:proofErr w:type="spellEnd"/>
      <w:r w:rsidR="00332470" w:rsidRPr="004B6EAF">
        <w:rPr>
          <w:rFonts w:ascii="Book Antiqua" w:hAnsi="Book Antiqua"/>
          <w:color w:val="000000" w:themeColor="text1"/>
          <w:lang w:val="en-GB"/>
        </w:rPr>
        <w:t>/</w:t>
      </w:r>
      <w:proofErr w:type="spellStart"/>
      <w:r w:rsidR="0060578D" w:rsidRPr="004B6EAF">
        <w:rPr>
          <w:rFonts w:ascii="Book Antiqua" w:hAnsi="Book Antiqua"/>
          <w:color w:val="000000" w:themeColor="text1"/>
          <w:lang w:val="en-GB"/>
        </w:rPr>
        <w:t>etoposide</w:t>
      </w:r>
      <w:proofErr w:type="spellEnd"/>
      <w:r w:rsidR="00332470" w:rsidRPr="004B6EAF">
        <w:rPr>
          <w:rFonts w:ascii="Book Antiqua" w:hAnsi="Book Antiqua"/>
          <w:color w:val="000000" w:themeColor="text1"/>
          <w:lang w:val="en-GB"/>
        </w:rPr>
        <w:t xml:space="preserve"> concurrently</w:t>
      </w:r>
      <w:r w:rsidR="0060578D" w:rsidRPr="004B6EAF">
        <w:rPr>
          <w:rFonts w:ascii="Book Antiqua" w:hAnsi="Book Antiqua"/>
          <w:color w:val="000000" w:themeColor="text1"/>
          <w:lang w:val="en-GB"/>
        </w:rPr>
        <w:t xml:space="preserve"> with </w:t>
      </w:r>
      <w:r w:rsidR="00CD290A" w:rsidRPr="004B6EAF">
        <w:rPr>
          <w:rFonts w:ascii="Book Antiqua" w:hAnsi="Book Antiqua"/>
          <w:color w:val="000000" w:themeColor="text1"/>
          <w:lang w:val="en-GB"/>
        </w:rPr>
        <w:t xml:space="preserve">standard dose </w:t>
      </w:r>
      <w:r w:rsidR="00063120" w:rsidRPr="004B6EAF">
        <w:rPr>
          <w:rFonts w:ascii="Book Antiqua" w:hAnsi="Book Antiqua"/>
          <w:color w:val="000000" w:themeColor="text1"/>
          <w:lang w:val="en-GB"/>
        </w:rPr>
        <w:t>radiotherapy.</w:t>
      </w:r>
      <w:r w:rsidR="00DC0821" w:rsidRPr="004B6EAF">
        <w:rPr>
          <w:rFonts w:ascii="Book Antiqua" w:hAnsi="Book Antiqua"/>
          <w:color w:val="000000" w:themeColor="text1"/>
          <w:lang w:val="en-GB"/>
        </w:rPr>
        <w:t xml:space="preserve"> </w:t>
      </w:r>
      <w:r w:rsidR="00063120" w:rsidRPr="004B6EAF">
        <w:rPr>
          <w:rFonts w:ascii="Book Antiqua" w:hAnsi="Book Antiqua"/>
          <w:color w:val="000000" w:themeColor="text1"/>
          <w:lang w:val="en-GB"/>
        </w:rPr>
        <w:t xml:space="preserve">Patients with </w:t>
      </w:r>
      <w:r w:rsidR="001A4554" w:rsidRPr="004B6EAF">
        <w:rPr>
          <w:rFonts w:ascii="Book Antiqua" w:hAnsi="Book Antiqua"/>
          <w:color w:val="000000" w:themeColor="text1"/>
          <w:lang w:val="en-GB"/>
        </w:rPr>
        <w:t xml:space="preserve">response or stable disease were subsequently randomized to consolidation </w:t>
      </w:r>
      <w:r w:rsidR="00063120" w:rsidRPr="004B6EAF">
        <w:rPr>
          <w:rFonts w:ascii="Book Antiqua" w:hAnsi="Book Antiqua"/>
          <w:color w:val="000000" w:themeColor="text1"/>
          <w:lang w:val="en-GB"/>
        </w:rPr>
        <w:t xml:space="preserve">chemotherapy with </w:t>
      </w:r>
      <w:proofErr w:type="spellStart"/>
      <w:r w:rsidR="00063120" w:rsidRPr="004B6EAF">
        <w:rPr>
          <w:rFonts w:ascii="Book Antiqua" w:hAnsi="Book Antiqua"/>
          <w:color w:val="000000" w:themeColor="text1"/>
          <w:lang w:val="en-GB"/>
        </w:rPr>
        <w:t>docetax</w:t>
      </w:r>
      <w:r w:rsidR="00062A77" w:rsidRPr="004B6EAF">
        <w:rPr>
          <w:rFonts w:ascii="Book Antiqua" w:hAnsi="Book Antiqua"/>
          <w:color w:val="000000" w:themeColor="text1"/>
          <w:lang w:val="en-GB"/>
        </w:rPr>
        <w:t>el</w:t>
      </w:r>
      <w:proofErr w:type="spellEnd"/>
      <w:r w:rsidR="00062A77" w:rsidRPr="004B6EAF">
        <w:rPr>
          <w:rFonts w:ascii="Book Antiqua" w:hAnsi="Book Antiqua"/>
          <w:color w:val="000000" w:themeColor="text1"/>
          <w:lang w:val="en-GB"/>
        </w:rPr>
        <w:t xml:space="preserve"> or best supportive care</w:t>
      </w:r>
      <w:r w:rsidR="00063120" w:rsidRPr="004B6EAF">
        <w:rPr>
          <w:rFonts w:ascii="Book Antiqua" w:hAnsi="Book Antiqua"/>
          <w:color w:val="000000" w:themeColor="text1"/>
          <w:lang w:val="en-GB"/>
        </w:rPr>
        <w:t>.</w:t>
      </w:r>
      <w:r w:rsidR="00DC0821" w:rsidRPr="004B6EAF">
        <w:rPr>
          <w:rFonts w:ascii="Book Antiqua" w:hAnsi="Book Antiqua"/>
          <w:color w:val="000000" w:themeColor="text1"/>
          <w:lang w:val="en-GB"/>
        </w:rPr>
        <w:t xml:space="preserve"> </w:t>
      </w:r>
      <w:r w:rsidR="00332470" w:rsidRPr="004B6EAF">
        <w:rPr>
          <w:rFonts w:ascii="Book Antiqua" w:hAnsi="Book Antiqua"/>
          <w:color w:val="000000" w:themeColor="text1"/>
          <w:lang w:val="en-GB"/>
        </w:rPr>
        <w:t>U</w:t>
      </w:r>
      <w:r w:rsidR="009B065D" w:rsidRPr="004B6EAF">
        <w:rPr>
          <w:rFonts w:ascii="Book Antiqua" w:hAnsi="Book Antiqua"/>
          <w:color w:val="000000" w:themeColor="text1"/>
          <w:lang w:val="en-GB"/>
        </w:rPr>
        <w:t>nfortunately t</w:t>
      </w:r>
      <w:r w:rsidR="00063120" w:rsidRPr="004B6EAF">
        <w:rPr>
          <w:rFonts w:ascii="Book Antiqua" w:hAnsi="Book Antiqua"/>
          <w:color w:val="000000" w:themeColor="text1"/>
          <w:lang w:val="en-GB"/>
        </w:rPr>
        <w:t>here was no difference between the 2 arms</w:t>
      </w:r>
      <w:r w:rsidR="00741A50" w:rsidRPr="004B6EAF">
        <w:rPr>
          <w:rFonts w:ascii="Book Antiqua" w:hAnsi="Book Antiqua"/>
          <w:color w:val="000000" w:themeColor="text1"/>
          <w:lang w:val="en-GB"/>
        </w:rPr>
        <w:t xml:space="preserve"> </w:t>
      </w:r>
      <w:r w:rsidR="009B697A">
        <w:rPr>
          <w:rFonts w:ascii="Book Antiqua" w:hAnsi="Book Antiqua" w:hint="eastAsia"/>
          <w:color w:val="000000" w:themeColor="text1"/>
          <w:lang w:val="en-GB" w:eastAsia="zh-CN"/>
        </w:rPr>
        <w:t>[</w:t>
      </w:r>
      <w:r w:rsidR="00741A50" w:rsidRPr="004B6EAF">
        <w:rPr>
          <w:rFonts w:ascii="Book Antiqua" w:hAnsi="Book Antiqua"/>
          <w:color w:val="000000" w:themeColor="text1"/>
          <w:lang w:val="en-GB"/>
        </w:rPr>
        <w:t>Median Survival Time (MST) 21</w:t>
      </w:r>
      <w:r w:rsidR="00803378" w:rsidRPr="004B6EAF">
        <w:rPr>
          <w:rFonts w:ascii="Book Antiqua" w:hAnsi="Book Antiqua"/>
          <w:color w:val="000000" w:themeColor="text1"/>
          <w:lang w:val="en-GB" w:eastAsia="zh-CN"/>
        </w:rPr>
        <w:t>.</w:t>
      </w:r>
      <w:r w:rsidR="00741A50" w:rsidRPr="004B6EAF">
        <w:rPr>
          <w:rFonts w:ascii="Book Antiqua" w:hAnsi="Book Antiqua"/>
          <w:color w:val="000000" w:themeColor="text1"/>
          <w:lang w:val="en-GB"/>
        </w:rPr>
        <w:t xml:space="preserve">2 </w:t>
      </w:r>
      <w:proofErr w:type="spellStart"/>
      <w:r w:rsidR="00741A50" w:rsidRPr="004B6EAF">
        <w:rPr>
          <w:rFonts w:ascii="Book Antiqua" w:hAnsi="Book Antiqua"/>
          <w:color w:val="000000" w:themeColor="text1"/>
          <w:lang w:val="en-GB"/>
        </w:rPr>
        <w:t>mo</w:t>
      </w:r>
      <w:proofErr w:type="spellEnd"/>
      <w:r w:rsidR="00741A50" w:rsidRPr="004B6EAF">
        <w:rPr>
          <w:rFonts w:ascii="Book Antiqua" w:hAnsi="Book Antiqua"/>
          <w:color w:val="000000" w:themeColor="text1"/>
          <w:lang w:val="en-GB"/>
        </w:rPr>
        <w:t xml:space="preserve"> </w:t>
      </w:r>
      <w:r w:rsidR="00741A50" w:rsidRPr="004B6EAF">
        <w:rPr>
          <w:rFonts w:ascii="Book Antiqua" w:hAnsi="Book Antiqua"/>
          <w:color w:val="000000" w:themeColor="text1"/>
          <w:lang w:val="en-GB"/>
        </w:rPr>
        <w:lastRenderedPageBreak/>
        <w:t xml:space="preserve">for </w:t>
      </w:r>
      <w:proofErr w:type="spellStart"/>
      <w:r w:rsidR="00741A50" w:rsidRPr="004B6EAF">
        <w:rPr>
          <w:rFonts w:ascii="Book Antiqua" w:hAnsi="Book Antiqua"/>
          <w:color w:val="000000" w:themeColor="text1"/>
          <w:lang w:val="en-GB"/>
        </w:rPr>
        <w:t>docetaxel</w:t>
      </w:r>
      <w:proofErr w:type="spellEnd"/>
      <w:r w:rsidR="00741A50" w:rsidRPr="004B6EAF">
        <w:rPr>
          <w:rFonts w:ascii="Book Antiqua" w:hAnsi="Book Antiqua"/>
          <w:color w:val="000000" w:themeColor="text1"/>
          <w:lang w:val="en-GB"/>
        </w:rPr>
        <w:t xml:space="preserve"> arm and 23</w:t>
      </w:r>
      <w:r w:rsidR="00803378" w:rsidRPr="004B6EAF">
        <w:rPr>
          <w:rFonts w:ascii="Book Antiqua" w:hAnsi="Book Antiqua"/>
          <w:color w:val="000000" w:themeColor="text1"/>
          <w:lang w:val="en-GB" w:eastAsia="zh-CN"/>
        </w:rPr>
        <w:t>.</w:t>
      </w:r>
      <w:r w:rsidR="00741A50" w:rsidRPr="004B6EAF">
        <w:rPr>
          <w:rFonts w:ascii="Book Antiqua" w:hAnsi="Book Antiqua"/>
          <w:color w:val="000000" w:themeColor="text1"/>
          <w:lang w:val="en-GB"/>
        </w:rPr>
        <w:t xml:space="preserve">2 </w:t>
      </w:r>
      <w:proofErr w:type="spellStart"/>
      <w:r w:rsidR="00741A50" w:rsidRPr="004B6EAF">
        <w:rPr>
          <w:rFonts w:ascii="Book Antiqua" w:hAnsi="Book Antiqua"/>
          <w:color w:val="000000" w:themeColor="text1"/>
          <w:lang w:val="en-GB"/>
        </w:rPr>
        <w:t>mo</w:t>
      </w:r>
      <w:proofErr w:type="spellEnd"/>
      <w:r w:rsidR="00741A50" w:rsidRPr="004B6EAF">
        <w:rPr>
          <w:rFonts w:ascii="Book Antiqua" w:hAnsi="Book Antiqua"/>
          <w:color w:val="000000" w:themeColor="text1"/>
          <w:lang w:val="en-GB"/>
        </w:rPr>
        <w:t xml:space="preserve"> for observation arm</w:t>
      </w:r>
      <w:r w:rsidR="009B697A">
        <w:rPr>
          <w:rFonts w:ascii="Book Antiqua" w:hAnsi="Book Antiqua" w:hint="eastAsia"/>
          <w:color w:val="000000" w:themeColor="text1"/>
          <w:lang w:val="en-GB" w:eastAsia="zh-CN"/>
        </w:rPr>
        <w:t>]</w:t>
      </w:r>
      <w:r w:rsidR="00063120" w:rsidRPr="004B6EAF">
        <w:rPr>
          <w:rFonts w:ascii="Book Antiqua" w:hAnsi="Book Antiqua"/>
          <w:color w:val="000000" w:themeColor="text1"/>
          <w:lang w:val="en-GB"/>
        </w:rPr>
        <w:t xml:space="preserve"> and moreover there was more toxicity in the group that received </w:t>
      </w:r>
      <w:proofErr w:type="spellStart"/>
      <w:proofErr w:type="gramStart"/>
      <w:r w:rsidR="00063120" w:rsidRPr="004B6EAF">
        <w:rPr>
          <w:rFonts w:ascii="Book Antiqua" w:hAnsi="Book Antiqua"/>
          <w:color w:val="000000" w:themeColor="text1"/>
          <w:lang w:val="en-GB"/>
        </w:rPr>
        <w:t>docetaxel</w:t>
      </w:r>
      <w:proofErr w:type="spellEnd"/>
      <w:r w:rsidR="00803378" w:rsidRPr="004B6EAF">
        <w:rPr>
          <w:rStyle w:val="citationChar"/>
          <w:color w:val="000000" w:themeColor="text1"/>
        </w:rPr>
        <w:t>[</w:t>
      </w:r>
      <w:proofErr w:type="gramEnd"/>
      <w:r w:rsidR="00803378" w:rsidRPr="004B6EAF">
        <w:rPr>
          <w:rStyle w:val="citationChar"/>
          <w:color w:val="000000" w:themeColor="text1"/>
        </w:rPr>
        <w:t>44]</w:t>
      </w:r>
      <w:r w:rsidR="00803378" w:rsidRPr="004B6EAF">
        <w:rPr>
          <w:rFonts w:ascii="Book Antiqua" w:hAnsi="Book Antiqua"/>
          <w:color w:val="000000" w:themeColor="text1"/>
          <w:lang w:val="en-GB"/>
        </w:rPr>
        <w:t>.</w:t>
      </w:r>
      <w:r w:rsidR="00E46299" w:rsidRPr="004B6EAF">
        <w:rPr>
          <w:rFonts w:ascii="Book Antiqua" w:hAnsi="Book Antiqua"/>
          <w:color w:val="000000" w:themeColor="text1"/>
          <w:lang w:val="en-GB"/>
        </w:rPr>
        <w:t xml:space="preserve"> Recently another multinational phase III randomized trial using </w:t>
      </w:r>
      <w:proofErr w:type="spellStart"/>
      <w:r w:rsidR="00E46299" w:rsidRPr="004B6EAF">
        <w:rPr>
          <w:rFonts w:ascii="Book Antiqua" w:hAnsi="Book Antiqua"/>
          <w:color w:val="000000" w:themeColor="text1"/>
          <w:lang w:val="en-GB"/>
        </w:rPr>
        <w:t>docetaxel</w:t>
      </w:r>
      <w:proofErr w:type="spellEnd"/>
      <w:r w:rsidR="00E46299" w:rsidRPr="004B6EAF">
        <w:rPr>
          <w:rFonts w:ascii="Book Antiqua" w:hAnsi="Book Antiqua"/>
          <w:color w:val="000000" w:themeColor="text1"/>
          <w:lang w:val="en-GB"/>
        </w:rPr>
        <w:t xml:space="preserve"> and </w:t>
      </w:r>
      <w:proofErr w:type="spellStart"/>
      <w:r w:rsidR="00E46299" w:rsidRPr="004B6EAF">
        <w:rPr>
          <w:rFonts w:ascii="Book Antiqua" w:hAnsi="Book Antiqua"/>
          <w:color w:val="000000" w:themeColor="text1"/>
          <w:lang w:val="en-GB"/>
        </w:rPr>
        <w:t>cisplatin</w:t>
      </w:r>
      <w:proofErr w:type="spellEnd"/>
      <w:r w:rsidR="00E46299" w:rsidRPr="004B6EAF">
        <w:rPr>
          <w:rFonts w:ascii="Book Antiqua" w:hAnsi="Book Antiqua"/>
          <w:color w:val="000000" w:themeColor="text1"/>
          <w:lang w:val="en-GB"/>
        </w:rPr>
        <w:t xml:space="preserve"> as consolidation chemotherapy after concurrent </w:t>
      </w:r>
      <w:proofErr w:type="spellStart"/>
      <w:r w:rsidR="00E46299" w:rsidRPr="004B6EAF">
        <w:rPr>
          <w:rFonts w:ascii="Book Antiqua" w:hAnsi="Book Antiqua"/>
          <w:color w:val="000000" w:themeColor="text1"/>
          <w:lang w:val="en-GB"/>
        </w:rPr>
        <w:t>chemoradiation</w:t>
      </w:r>
      <w:proofErr w:type="spellEnd"/>
      <w:r w:rsidR="00E46299" w:rsidRPr="004B6EAF">
        <w:rPr>
          <w:rFonts w:ascii="Book Antiqua" w:hAnsi="Book Antiqua"/>
          <w:color w:val="000000" w:themeColor="text1"/>
          <w:lang w:val="en-GB"/>
        </w:rPr>
        <w:t xml:space="preserve"> </w:t>
      </w:r>
      <w:r w:rsidR="00957F1E" w:rsidRPr="004B6EAF">
        <w:rPr>
          <w:rFonts w:ascii="Book Antiqua" w:hAnsi="Book Antiqua"/>
          <w:color w:val="000000" w:themeColor="text1"/>
          <w:lang w:val="en-GB"/>
        </w:rPr>
        <w:t xml:space="preserve">also did not show an improvement in </w:t>
      </w:r>
      <w:r w:rsidR="001C1F05" w:rsidRPr="004B6EAF">
        <w:rPr>
          <w:rFonts w:ascii="Book Antiqua" w:hAnsi="Book Antiqua"/>
          <w:color w:val="000000" w:themeColor="text1"/>
          <w:lang w:val="en-GB"/>
        </w:rPr>
        <w:t>PFS</w:t>
      </w:r>
      <w:r w:rsidR="005170EB" w:rsidRPr="004B6EAF">
        <w:rPr>
          <w:rFonts w:ascii="Book Antiqua" w:hAnsi="Book Antiqua"/>
          <w:color w:val="000000" w:themeColor="text1"/>
          <w:lang w:val="en-GB"/>
        </w:rPr>
        <w:t xml:space="preserve"> </w:t>
      </w:r>
      <w:r w:rsidR="00741A50" w:rsidRPr="004B6EAF">
        <w:rPr>
          <w:rFonts w:ascii="Book Antiqua" w:hAnsi="Book Antiqua"/>
          <w:color w:val="000000" w:themeColor="text1"/>
          <w:lang w:val="en-GB"/>
        </w:rPr>
        <w:t xml:space="preserve">(8 mo in </w:t>
      </w:r>
      <w:r w:rsidR="00803378" w:rsidRPr="004B6EAF">
        <w:rPr>
          <w:rFonts w:ascii="Book Antiqua" w:hAnsi="Book Antiqua"/>
          <w:color w:val="000000" w:themeColor="text1"/>
          <w:lang w:val="en-GB"/>
        </w:rPr>
        <w:t xml:space="preserve">observation arm </w:t>
      </w:r>
      <w:r w:rsidR="00803378" w:rsidRPr="004B6EAF">
        <w:rPr>
          <w:rFonts w:ascii="Book Antiqua" w:hAnsi="Book Antiqua"/>
          <w:i/>
          <w:color w:val="000000" w:themeColor="text1"/>
          <w:lang w:val="en-GB"/>
        </w:rPr>
        <w:t>vs</w:t>
      </w:r>
      <w:r w:rsidR="00741A50" w:rsidRPr="004B6EAF">
        <w:rPr>
          <w:rFonts w:ascii="Book Antiqua" w:hAnsi="Book Antiqua"/>
          <w:color w:val="000000" w:themeColor="text1"/>
          <w:lang w:val="en-GB"/>
        </w:rPr>
        <w:t xml:space="preserve"> 9</w:t>
      </w:r>
      <w:r w:rsidR="00803378" w:rsidRPr="004B6EAF">
        <w:rPr>
          <w:rFonts w:ascii="Book Antiqua" w:hAnsi="Book Antiqua"/>
          <w:color w:val="000000" w:themeColor="text1"/>
          <w:lang w:val="en-GB" w:eastAsia="zh-CN"/>
        </w:rPr>
        <w:t>.</w:t>
      </w:r>
      <w:r w:rsidR="00741A50" w:rsidRPr="004B6EAF">
        <w:rPr>
          <w:rFonts w:ascii="Book Antiqua" w:hAnsi="Book Antiqua"/>
          <w:color w:val="000000" w:themeColor="text1"/>
          <w:lang w:val="en-GB"/>
        </w:rPr>
        <w:t xml:space="preserve">1 mo in consolidation arm; </w:t>
      </w:r>
      <w:r w:rsidR="00741A50" w:rsidRPr="004B6EAF">
        <w:rPr>
          <w:rFonts w:ascii="Book Antiqua" w:hAnsi="Book Antiqua"/>
          <w:i/>
          <w:color w:val="000000" w:themeColor="text1"/>
          <w:lang w:val="en-GB"/>
        </w:rPr>
        <w:t>P</w:t>
      </w:r>
      <w:r w:rsidR="00803378" w:rsidRPr="004B6EAF">
        <w:rPr>
          <w:rFonts w:ascii="Book Antiqua" w:hAnsi="Book Antiqua"/>
          <w:color w:val="000000" w:themeColor="text1"/>
          <w:lang w:val="en-GB" w:eastAsia="zh-CN"/>
        </w:rPr>
        <w:t xml:space="preserve"> </w:t>
      </w:r>
      <w:r w:rsidR="00741A50" w:rsidRPr="004B6EAF">
        <w:rPr>
          <w:rFonts w:ascii="Book Antiqua" w:hAnsi="Book Antiqua"/>
          <w:color w:val="000000" w:themeColor="text1"/>
          <w:lang w:val="en-GB"/>
        </w:rPr>
        <w:t>=</w:t>
      </w:r>
      <w:r w:rsidR="00803378" w:rsidRPr="004B6EAF">
        <w:rPr>
          <w:rFonts w:ascii="Book Antiqua" w:hAnsi="Book Antiqua"/>
          <w:color w:val="000000" w:themeColor="text1"/>
          <w:lang w:val="en-GB" w:eastAsia="zh-CN"/>
        </w:rPr>
        <w:t xml:space="preserve"> </w:t>
      </w:r>
      <w:r w:rsidR="00741A50" w:rsidRPr="004B6EAF">
        <w:rPr>
          <w:rFonts w:ascii="Book Antiqua" w:hAnsi="Book Antiqua"/>
          <w:color w:val="000000" w:themeColor="text1"/>
          <w:lang w:val="en-GB"/>
        </w:rPr>
        <w:t>0</w:t>
      </w:r>
      <w:r w:rsidR="00803378" w:rsidRPr="004B6EAF">
        <w:rPr>
          <w:rFonts w:ascii="Book Antiqua" w:hAnsi="Book Antiqua"/>
          <w:color w:val="000000" w:themeColor="text1"/>
          <w:lang w:val="en-GB" w:eastAsia="zh-CN"/>
        </w:rPr>
        <w:t>.</w:t>
      </w:r>
      <w:r w:rsidR="00741A50" w:rsidRPr="004B6EAF">
        <w:rPr>
          <w:rFonts w:ascii="Book Antiqua" w:hAnsi="Book Antiqua"/>
          <w:color w:val="000000" w:themeColor="text1"/>
          <w:lang w:val="en-GB"/>
        </w:rPr>
        <w:t>38)</w:t>
      </w:r>
      <w:r w:rsidR="00803378" w:rsidRPr="004B6EAF">
        <w:rPr>
          <w:rStyle w:val="citationChar"/>
          <w:color w:val="000000" w:themeColor="text1"/>
        </w:rPr>
        <w:t>[45]</w:t>
      </w:r>
      <w:r w:rsidR="00803378" w:rsidRPr="004B6EAF">
        <w:rPr>
          <w:rFonts w:ascii="Book Antiqua" w:hAnsi="Book Antiqua"/>
          <w:b/>
          <w:color w:val="000000" w:themeColor="text1"/>
          <w:lang w:val="en-GB"/>
        </w:rPr>
        <w:t xml:space="preserve"> </w:t>
      </w:r>
      <w:r w:rsidR="00803378" w:rsidRPr="004B6EAF">
        <w:rPr>
          <w:rFonts w:ascii="Book Antiqua" w:hAnsi="Book Antiqua"/>
          <w:color w:val="000000" w:themeColor="text1"/>
          <w:lang w:val="en-GB"/>
        </w:rPr>
        <w:t>(Table 2)</w:t>
      </w:r>
      <w:r w:rsidR="000F7B77" w:rsidRPr="004B6EAF">
        <w:rPr>
          <w:rStyle w:val="citationChar"/>
          <w:color w:val="000000" w:themeColor="text1"/>
          <w:vertAlign w:val="baseline"/>
        </w:rPr>
        <w:t>.</w:t>
      </w:r>
    </w:p>
    <w:p w:rsidR="00116648" w:rsidRPr="004B6EAF" w:rsidRDefault="00116648" w:rsidP="004B6EAF">
      <w:pPr>
        <w:spacing w:line="360" w:lineRule="auto"/>
        <w:jc w:val="both"/>
        <w:rPr>
          <w:rFonts w:ascii="Book Antiqua" w:hAnsi="Book Antiqua"/>
          <w:color w:val="000000" w:themeColor="text1"/>
          <w:lang w:val="en-GB"/>
        </w:rPr>
      </w:pPr>
    </w:p>
    <w:p w:rsidR="00116648" w:rsidRPr="004B6EAF" w:rsidRDefault="00FA1B14" w:rsidP="004B6EAF">
      <w:pPr>
        <w:spacing w:line="360" w:lineRule="auto"/>
        <w:jc w:val="both"/>
        <w:rPr>
          <w:rFonts w:ascii="Book Antiqua" w:hAnsi="Book Antiqua"/>
          <w:b/>
          <w:i/>
          <w:color w:val="000000" w:themeColor="text1"/>
          <w:lang w:val="en-GB"/>
        </w:rPr>
      </w:pPr>
      <w:r w:rsidRPr="004B6EAF">
        <w:rPr>
          <w:rFonts w:ascii="Book Antiqua" w:hAnsi="Book Antiqua"/>
          <w:b/>
          <w:i/>
          <w:color w:val="000000" w:themeColor="text1"/>
          <w:lang w:val="en-GB"/>
        </w:rPr>
        <w:t>Maintenance t</w:t>
      </w:r>
      <w:r w:rsidR="00116648" w:rsidRPr="004B6EAF">
        <w:rPr>
          <w:rFonts w:ascii="Book Antiqua" w:hAnsi="Book Antiqua"/>
          <w:b/>
          <w:i/>
          <w:color w:val="000000" w:themeColor="text1"/>
          <w:lang w:val="en-GB"/>
        </w:rPr>
        <w:t>argeted therapy</w:t>
      </w:r>
    </w:p>
    <w:p w:rsidR="00116648" w:rsidRPr="004B6EAF" w:rsidRDefault="00652A45" w:rsidP="004B6EAF">
      <w:pPr>
        <w:spacing w:line="360" w:lineRule="auto"/>
        <w:jc w:val="both"/>
        <w:rPr>
          <w:rFonts w:ascii="Book Antiqua" w:hAnsi="Book Antiqua"/>
          <w:color w:val="000000" w:themeColor="text1"/>
          <w:lang w:val="en-GB"/>
        </w:rPr>
      </w:pPr>
      <w:r w:rsidRPr="004B6EAF">
        <w:rPr>
          <w:rFonts w:ascii="Book Antiqua" w:hAnsi="Book Antiqua"/>
          <w:color w:val="000000" w:themeColor="text1"/>
          <w:lang w:val="en-GB"/>
        </w:rPr>
        <w:t xml:space="preserve">As </w:t>
      </w:r>
      <w:r w:rsidR="00CD75E3" w:rsidRPr="004B6EAF">
        <w:rPr>
          <w:rFonts w:ascii="Book Antiqua" w:hAnsi="Book Antiqua"/>
          <w:color w:val="000000" w:themeColor="text1"/>
          <w:lang w:val="en-GB"/>
        </w:rPr>
        <w:t>the EGFR TKIs</w:t>
      </w:r>
      <w:r w:rsidRPr="004B6EAF">
        <w:rPr>
          <w:rFonts w:ascii="Book Antiqua" w:hAnsi="Book Antiqua"/>
          <w:color w:val="000000" w:themeColor="text1"/>
          <w:lang w:val="en-GB"/>
        </w:rPr>
        <w:t xml:space="preserve"> </w:t>
      </w:r>
      <w:proofErr w:type="spellStart"/>
      <w:r w:rsidRPr="004B6EAF">
        <w:rPr>
          <w:rFonts w:ascii="Book Antiqua" w:hAnsi="Book Antiqua"/>
          <w:color w:val="000000" w:themeColor="text1"/>
          <w:lang w:val="en-GB"/>
        </w:rPr>
        <w:t>erlotinib</w:t>
      </w:r>
      <w:proofErr w:type="spellEnd"/>
      <w:r w:rsidRPr="004B6EAF">
        <w:rPr>
          <w:rFonts w:ascii="Book Antiqua" w:hAnsi="Book Antiqua"/>
          <w:color w:val="000000" w:themeColor="text1"/>
          <w:lang w:val="en-GB"/>
        </w:rPr>
        <w:t xml:space="preserve"> and </w:t>
      </w:r>
      <w:proofErr w:type="spellStart"/>
      <w:r w:rsidRPr="004B6EAF">
        <w:rPr>
          <w:rFonts w:ascii="Book Antiqua" w:hAnsi="Book Antiqua"/>
          <w:color w:val="000000" w:themeColor="text1"/>
          <w:lang w:val="en-GB"/>
        </w:rPr>
        <w:t>gefitinib</w:t>
      </w:r>
      <w:proofErr w:type="spellEnd"/>
      <w:r w:rsidRPr="004B6EAF">
        <w:rPr>
          <w:rFonts w:ascii="Book Antiqua" w:hAnsi="Book Antiqua"/>
          <w:color w:val="000000" w:themeColor="text1"/>
          <w:lang w:val="en-GB"/>
        </w:rPr>
        <w:t xml:space="preserve"> are proven agents in advanced NSCLC in disease progression after chemotherapy and in first-line in patients with activating EGFR mutation</w:t>
      </w:r>
      <w:r w:rsidR="00183491" w:rsidRPr="004B6EAF">
        <w:rPr>
          <w:rFonts w:ascii="Book Antiqua" w:hAnsi="Book Antiqua"/>
          <w:color w:val="000000" w:themeColor="text1"/>
          <w:lang w:val="en-GB"/>
        </w:rPr>
        <w:t xml:space="preserve"> positive tumo</w:t>
      </w:r>
      <w:r w:rsidR="00D27C4C" w:rsidRPr="004B6EAF">
        <w:rPr>
          <w:rFonts w:ascii="Book Antiqua" w:hAnsi="Book Antiqua"/>
          <w:color w:val="000000" w:themeColor="text1"/>
          <w:lang w:val="en-GB"/>
        </w:rPr>
        <w:t>u</w:t>
      </w:r>
      <w:r w:rsidR="00183491" w:rsidRPr="004B6EAF">
        <w:rPr>
          <w:rFonts w:ascii="Book Antiqua" w:hAnsi="Book Antiqua"/>
          <w:color w:val="000000" w:themeColor="text1"/>
          <w:lang w:val="en-GB"/>
        </w:rPr>
        <w:t>rs</w:t>
      </w:r>
      <w:r w:rsidRPr="004B6EAF">
        <w:rPr>
          <w:rFonts w:ascii="Book Antiqua" w:hAnsi="Book Antiqua"/>
          <w:color w:val="000000" w:themeColor="text1"/>
          <w:lang w:val="en-GB"/>
        </w:rPr>
        <w:t>, m</w:t>
      </w:r>
      <w:r w:rsidR="00116648" w:rsidRPr="004B6EAF">
        <w:rPr>
          <w:rFonts w:ascii="Book Antiqua" w:hAnsi="Book Antiqua"/>
          <w:color w:val="000000" w:themeColor="text1"/>
          <w:lang w:val="en-GB"/>
        </w:rPr>
        <w:t>aintenance</w:t>
      </w:r>
      <w:r w:rsidR="00063120" w:rsidRPr="004B6EAF">
        <w:rPr>
          <w:rFonts w:ascii="Book Antiqua" w:hAnsi="Book Antiqua"/>
          <w:color w:val="000000" w:themeColor="text1"/>
          <w:lang w:val="en-GB"/>
        </w:rPr>
        <w:t xml:space="preserve"> therapy was investigated with </w:t>
      </w:r>
      <w:proofErr w:type="spellStart"/>
      <w:r w:rsidR="00063120" w:rsidRPr="004B6EAF">
        <w:rPr>
          <w:rFonts w:ascii="Book Antiqua" w:hAnsi="Book Antiqua"/>
          <w:color w:val="000000" w:themeColor="text1"/>
          <w:lang w:val="en-GB"/>
        </w:rPr>
        <w:t>gefitinib</w:t>
      </w:r>
      <w:proofErr w:type="spellEnd"/>
      <w:r w:rsidR="00063120" w:rsidRPr="004B6EAF">
        <w:rPr>
          <w:rFonts w:ascii="Book Antiqua" w:hAnsi="Book Antiqua"/>
          <w:color w:val="000000" w:themeColor="text1"/>
          <w:lang w:val="en-GB"/>
        </w:rPr>
        <w:t xml:space="preserve"> afte</w:t>
      </w:r>
      <w:r w:rsidR="008942B7" w:rsidRPr="004B6EAF">
        <w:rPr>
          <w:rFonts w:ascii="Book Antiqua" w:hAnsi="Book Antiqua"/>
          <w:color w:val="000000" w:themeColor="text1"/>
          <w:lang w:val="en-GB"/>
        </w:rPr>
        <w:t xml:space="preserve">r concurrent </w:t>
      </w:r>
      <w:proofErr w:type="spellStart"/>
      <w:r w:rsidR="008942B7" w:rsidRPr="004B6EAF">
        <w:rPr>
          <w:rFonts w:ascii="Book Antiqua" w:hAnsi="Book Antiqua"/>
          <w:color w:val="000000" w:themeColor="text1"/>
          <w:lang w:val="en-GB"/>
        </w:rPr>
        <w:t>chemoradiotherapy</w:t>
      </w:r>
      <w:proofErr w:type="spellEnd"/>
      <w:r w:rsidR="008942B7" w:rsidRPr="004B6EAF">
        <w:rPr>
          <w:rFonts w:ascii="Book Antiqua" w:hAnsi="Book Antiqua"/>
          <w:color w:val="000000" w:themeColor="text1"/>
          <w:lang w:val="en-GB"/>
        </w:rPr>
        <w:t xml:space="preserve"> </w:t>
      </w:r>
      <w:r w:rsidR="00063120" w:rsidRPr="004B6EAF">
        <w:rPr>
          <w:rFonts w:ascii="Book Antiqua" w:hAnsi="Book Antiqua"/>
          <w:color w:val="000000" w:themeColor="text1"/>
          <w:lang w:val="en-GB"/>
        </w:rPr>
        <w:t xml:space="preserve">and consolidation </w:t>
      </w:r>
      <w:proofErr w:type="spellStart"/>
      <w:r w:rsidR="00063120" w:rsidRPr="004B6EAF">
        <w:rPr>
          <w:rFonts w:ascii="Book Antiqua" w:hAnsi="Book Antiqua"/>
          <w:color w:val="000000" w:themeColor="text1"/>
          <w:lang w:val="en-GB"/>
        </w:rPr>
        <w:t>docetaxel</w:t>
      </w:r>
      <w:proofErr w:type="spellEnd"/>
      <w:r w:rsidR="00063120" w:rsidRPr="004B6EAF">
        <w:rPr>
          <w:rFonts w:ascii="Book Antiqua" w:hAnsi="Book Antiqua"/>
          <w:color w:val="000000" w:themeColor="text1"/>
          <w:lang w:val="en-GB"/>
        </w:rPr>
        <w:t xml:space="preserve"> in the phase III SWOG S0023 </w:t>
      </w:r>
      <w:proofErr w:type="gramStart"/>
      <w:r w:rsidR="00063120" w:rsidRPr="004B6EAF">
        <w:rPr>
          <w:rFonts w:ascii="Book Antiqua" w:hAnsi="Book Antiqua"/>
          <w:color w:val="000000" w:themeColor="text1"/>
          <w:lang w:val="en-GB"/>
        </w:rPr>
        <w:t>trial</w:t>
      </w:r>
      <w:r w:rsidR="00645C01" w:rsidRPr="004B6EAF">
        <w:rPr>
          <w:rStyle w:val="citationChar"/>
          <w:color w:val="000000" w:themeColor="text1"/>
        </w:rPr>
        <w:t>[</w:t>
      </w:r>
      <w:proofErr w:type="gramEnd"/>
      <w:r w:rsidR="00645C01" w:rsidRPr="004B6EAF">
        <w:rPr>
          <w:rStyle w:val="citationChar"/>
          <w:color w:val="000000" w:themeColor="text1"/>
        </w:rPr>
        <w:t>9]</w:t>
      </w:r>
      <w:r w:rsidR="00063120" w:rsidRPr="004B6EAF">
        <w:rPr>
          <w:rFonts w:ascii="Book Antiqua" w:hAnsi="Book Antiqua"/>
          <w:color w:val="000000" w:themeColor="text1"/>
          <w:lang w:val="en-GB"/>
        </w:rPr>
        <w:t xml:space="preserve">. </w:t>
      </w:r>
      <w:r w:rsidR="00396B93" w:rsidRPr="004B6EAF">
        <w:rPr>
          <w:rFonts w:ascii="Book Antiqua" w:hAnsi="Book Antiqua"/>
          <w:color w:val="000000" w:themeColor="text1"/>
          <w:lang w:val="en-GB"/>
        </w:rPr>
        <w:t xml:space="preserve">The trial was designed to prospectively evaluate the role of </w:t>
      </w:r>
      <w:proofErr w:type="spellStart"/>
      <w:r w:rsidR="00396B93" w:rsidRPr="004B6EAF">
        <w:rPr>
          <w:rFonts w:ascii="Book Antiqua" w:hAnsi="Book Antiqua"/>
          <w:color w:val="000000" w:themeColor="text1"/>
          <w:lang w:val="en-GB"/>
        </w:rPr>
        <w:t>gefitinib</w:t>
      </w:r>
      <w:proofErr w:type="spellEnd"/>
      <w:r w:rsidR="00396B93" w:rsidRPr="004B6EAF">
        <w:rPr>
          <w:rFonts w:ascii="Book Antiqua" w:hAnsi="Book Antiqua"/>
          <w:color w:val="000000" w:themeColor="text1"/>
          <w:lang w:val="en-GB"/>
        </w:rPr>
        <w:t xml:space="preserve"> in improving OS and PFS in unselected patients.</w:t>
      </w:r>
      <w:r w:rsidR="00DC0821" w:rsidRPr="004B6EAF">
        <w:rPr>
          <w:rFonts w:ascii="Book Antiqua" w:hAnsi="Book Antiqua"/>
          <w:color w:val="000000" w:themeColor="text1"/>
          <w:lang w:val="en-GB"/>
        </w:rPr>
        <w:t xml:space="preserve"> </w:t>
      </w:r>
      <w:r w:rsidR="004860F9" w:rsidRPr="004B6EAF">
        <w:rPr>
          <w:rFonts w:ascii="Book Antiqua" w:hAnsi="Book Antiqua"/>
          <w:color w:val="000000" w:themeColor="text1"/>
          <w:lang w:val="en-GB"/>
        </w:rPr>
        <w:t>Unfortunately t</w:t>
      </w:r>
      <w:r w:rsidR="00063120" w:rsidRPr="004B6EAF">
        <w:rPr>
          <w:rFonts w:ascii="Book Antiqua" w:hAnsi="Book Antiqua"/>
          <w:color w:val="000000" w:themeColor="text1"/>
          <w:lang w:val="en-GB"/>
        </w:rPr>
        <w:t xml:space="preserve">he </w:t>
      </w:r>
      <w:proofErr w:type="spellStart"/>
      <w:r w:rsidR="00063120" w:rsidRPr="004B6EAF">
        <w:rPr>
          <w:rFonts w:ascii="Book Antiqua" w:hAnsi="Book Antiqua"/>
          <w:color w:val="000000" w:themeColor="text1"/>
          <w:lang w:val="en-GB"/>
        </w:rPr>
        <w:t>gefitinib</w:t>
      </w:r>
      <w:proofErr w:type="spellEnd"/>
      <w:r w:rsidR="00063120" w:rsidRPr="004B6EAF">
        <w:rPr>
          <w:rFonts w:ascii="Book Antiqua" w:hAnsi="Book Antiqua"/>
          <w:color w:val="000000" w:themeColor="text1"/>
          <w:lang w:val="en-GB"/>
        </w:rPr>
        <w:t xml:space="preserve"> group had significantly worse survival (more rapid tumour progression</w:t>
      </w:r>
      <w:r w:rsidR="004860F9" w:rsidRPr="004B6EAF">
        <w:rPr>
          <w:rFonts w:ascii="Book Antiqua" w:hAnsi="Book Antiqua"/>
          <w:color w:val="000000" w:themeColor="text1"/>
          <w:lang w:val="en-GB"/>
        </w:rPr>
        <w:t xml:space="preserve">, </w:t>
      </w:r>
      <w:r w:rsidR="00BB567A" w:rsidRPr="004B6EAF">
        <w:rPr>
          <w:rFonts w:ascii="Book Antiqua" w:hAnsi="Book Antiqua"/>
          <w:color w:val="000000" w:themeColor="text1"/>
          <w:lang w:val="en-GB"/>
        </w:rPr>
        <w:t>same</w:t>
      </w:r>
      <w:r w:rsidR="004860F9" w:rsidRPr="004B6EAF">
        <w:rPr>
          <w:rFonts w:ascii="Book Antiqua" w:hAnsi="Book Antiqua"/>
          <w:color w:val="000000" w:themeColor="text1"/>
          <w:lang w:val="en-GB"/>
        </w:rPr>
        <w:t xml:space="preserve"> toxicity</w:t>
      </w:r>
      <w:r w:rsidR="00063120" w:rsidRPr="004B6EAF">
        <w:rPr>
          <w:rFonts w:ascii="Book Antiqua" w:hAnsi="Book Antiqua"/>
          <w:color w:val="000000" w:themeColor="text1"/>
          <w:lang w:val="en-GB"/>
        </w:rPr>
        <w:t xml:space="preserve">) </w:t>
      </w:r>
      <w:r w:rsidR="00645C01" w:rsidRPr="004B6EAF">
        <w:rPr>
          <w:rFonts w:ascii="Book Antiqua" w:hAnsi="Book Antiqua" w:cs="Times New Roman"/>
          <w:color w:val="000000" w:themeColor="text1"/>
          <w:lang w:val="en-GB" w:eastAsia="nl-NL"/>
        </w:rPr>
        <w:t>(HR</w:t>
      </w:r>
      <w:r w:rsidR="00645C01" w:rsidRPr="004B6EAF">
        <w:rPr>
          <w:rFonts w:ascii="Book Antiqua" w:hAnsi="Book Antiqua" w:cs="Times New Roman"/>
          <w:color w:val="000000" w:themeColor="text1"/>
          <w:lang w:val="en-GB" w:eastAsia="zh-CN"/>
        </w:rPr>
        <w:t xml:space="preserve"> =</w:t>
      </w:r>
      <w:r w:rsidR="00645C01" w:rsidRPr="004B6EAF">
        <w:rPr>
          <w:rFonts w:ascii="Book Antiqua" w:hAnsi="Book Antiqua" w:cs="Times New Roman"/>
          <w:color w:val="000000" w:themeColor="text1"/>
          <w:lang w:val="en-GB" w:eastAsia="nl-NL"/>
        </w:rPr>
        <w:t xml:space="preserve"> 0.633; 95%</w:t>
      </w:r>
      <w:r w:rsidR="004860F9" w:rsidRPr="004B6EAF">
        <w:rPr>
          <w:rFonts w:ascii="Book Antiqua" w:hAnsi="Book Antiqua" w:cs="Times New Roman"/>
          <w:color w:val="000000" w:themeColor="text1"/>
          <w:lang w:val="en-GB" w:eastAsia="nl-NL"/>
        </w:rPr>
        <w:t>CI</w:t>
      </w:r>
      <w:r w:rsidR="00645C01" w:rsidRPr="004B6EAF">
        <w:rPr>
          <w:rFonts w:ascii="Book Antiqua" w:hAnsi="Book Antiqua" w:cs="Times New Roman"/>
          <w:color w:val="000000" w:themeColor="text1"/>
          <w:lang w:val="en-GB" w:eastAsia="zh-CN"/>
        </w:rPr>
        <w:t>:</w:t>
      </w:r>
      <w:r w:rsidR="004860F9" w:rsidRPr="004B6EAF">
        <w:rPr>
          <w:rFonts w:ascii="Book Antiqua" w:hAnsi="Book Antiqua" w:cs="Times New Roman"/>
          <w:color w:val="000000" w:themeColor="text1"/>
          <w:lang w:val="en-GB" w:eastAsia="nl-NL"/>
        </w:rPr>
        <w:t xml:space="preserve"> 0.44</w:t>
      </w:r>
      <w:r w:rsidR="00645C01" w:rsidRPr="004B6EAF">
        <w:rPr>
          <w:rFonts w:ascii="Book Antiqua" w:hAnsi="Book Antiqua" w:cs="Times New Roman"/>
          <w:color w:val="000000" w:themeColor="text1"/>
          <w:lang w:val="en-GB" w:eastAsia="zh-CN"/>
        </w:rPr>
        <w:t>-</w:t>
      </w:r>
      <w:r w:rsidR="004860F9" w:rsidRPr="004B6EAF">
        <w:rPr>
          <w:rFonts w:ascii="Book Antiqua" w:hAnsi="Book Antiqua" w:cs="Times New Roman"/>
          <w:color w:val="000000" w:themeColor="text1"/>
          <w:lang w:val="en-GB" w:eastAsia="nl-NL"/>
        </w:rPr>
        <w:t xml:space="preserve">0.91; </w:t>
      </w:r>
      <w:r w:rsidR="00645C01" w:rsidRPr="004B6EAF">
        <w:rPr>
          <w:rFonts w:ascii="Book Antiqua" w:hAnsi="Book Antiqua" w:cs="Times New Roman"/>
          <w:i/>
          <w:iCs/>
          <w:color w:val="000000" w:themeColor="text1"/>
          <w:lang w:val="en-GB" w:eastAsia="nl-NL"/>
        </w:rPr>
        <w:t>P</w:t>
      </w:r>
      <w:r w:rsidR="004860F9" w:rsidRPr="004B6EAF">
        <w:rPr>
          <w:rFonts w:ascii="Book Antiqua" w:hAnsi="Book Antiqua" w:cs="Times New Roman"/>
          <w:color w:val="000000" w:themeColor="text1"/>
          <w:lang w:val="en-GB" w:eastAsia="nl-NL"/>
        </w:rPr>
        <w:t xml:space="preserve"> = </w:t>
      </w:r>
      <w:r w:rsidR="00645C01" w:rsidRPr="004B6EAF">
        <w:rPr>
          <w:rFonts w:ascii="Book Antiqua" w:hAnsi="Book Antiqua" w:cs="Times New Roman"/>
          <w:color w:val="000000" w:themeColor="text1"/>
          <w:lang w:val="en-GB" w:eastAsia="zh-CN"/>
        </w:rPr>
        <w:t>0</w:t>
      </w:r>
      <w:r w:rsidR="004860F9" w:rsidRPr="004B6EAF">
        <w:rPr>
          <w:rFonts w:ascii="Book Antiqua" w:hAnsi="Book Antiqua" w:cs="Times New Roman"/>
          <w:color w:val="000000" w:themeColor="text1"/>
          <w:lang w:val="en-GB" w:eastAsia="nl-NL"/>
        </w:rPr>
        <w:t>.013; median survival times of 23 mo and 35 mo, respectively)</w:t>
      </w:r>
      <w:r w:rsidR="00063120" w:rsidRPr="004B6EAF">
        <w:rPr>
          <w:rFonts w:ascii="Book Antiqua" w:hAnsi="Book Antiqua"/>
          <w:color w:val="000000" w:themeColor="text1"/>
          <w:lang w:val="en-GB"/>
        </w:rPr>
        <w:t xml:space="preserve">. </w:t>
      </w:r>
    </w:p>
    <w:p w:rsidR="005716B5" w:rsidRPr="004B6EAF" w:rsidRDefault="00063120" w:rsidP="004B6EAF">
      <w:pPr>
        <w:spacing w:line="360" w:lineRule="auto"/>
        <w:ind w:firstLineChars="200" w:firstLine="480"/>
        <w:jc w:val="both"/>
        <w:rPr>
          <w:rFonts w:ascii="Book Antiqua" w:hAnsi="Book Antiqua"/>
          <w:color w:val="000000" w:themeColor="text1"/>
          <w:lang w:val="en-GB"/>
        </w:rPr>
      </w:pPr>
      <w:r w:rsidRPr="004B6EAF">
        <w:rPr>
          <w:rFonts w:ascii="Book Antiqua" w:hAnsi="Book Antiqua"/>
          <w:color w:val="000000" w:themeColor="text1"/>
          <w:lang w:val="en-GB"/>
        </w:rPr>
        <w:t xml:space="preserve">For maintenance with </w:t>
      </w:r>
      <w:proofErr w:type="spellStart"/>
      <w:r w:rsidRPr="004B6EAF">
        <w:rPr>
          <w:rFonts w:ascii="Book Antiqua" w:hAnsi="Book Antiqua"/>
          <w:color w:val="000000" w:themeColor="text1"/>
          <w:lang w:val="en-GB"/>
        </w:rPr>
        <w:t>erlotinib</w:t>
      </w:r>
      <w:proofErr w:type="spellEnd"/>
      <w:r w:rsidRPr="004B6EAF">
        <w:rPr>
          <w:rFonts w:ascii="Book Antiqua" w:hAnsi="Book Antiqua"/>
          <w:color w:val="000000" w:themeColor="text1"/>
          <w:lang w:val="en-GB"/>
        </w:rPr>
        <w:t xml:space="preserve"> </w:t>
      </w:r>
      <w:r w:rsidR="005716B5" w:rsidRPr="004B6EAF">
        <w:rPr>
          <w:rFonts w:ascii="Book Antiqua" w:hAnsi="Book Antiqua" w:cs="Times New Roman"/>
          <w:color w:val="000000" w:themeColor="text1"/>
          <w:lang w:val="en-GB" w:eastAsia="nl-NL"/>
        </w:rPr>
        <w:t xml:space="preserve">a phase III trial </w:t>
      </w:r>
      <w:r w:rsidR="00183491" w:rsidRPr="004B6EAF">
        <w:rPr>
          <w:rFonts w:ascii="Book Antiqua" w:hAnsi="Book Antiqua" w:cs="Times New Roman"/>
          <w:color w:val="000000" w:themeColor="text1"/>
          <w:lang w:val="en-GB" w:eastAsia="nl-NL"/>
        </w:rPr>
        <w:t>investigating</w:t>
      </w:r>
      <w:r w:rsidR="005716B5" w:rsidRPr="004B6EAF">
        <w:rPr>
          <w:rFonts w:ascii="Book Antiqua" w:hAnsi="Book Antiqua" w:cs="Times New Roman"/>
          <w:color w:val="000000" w:themeColor="text1"/>
          <w:lang w:val="en-GB" w:eastAsia="nl-NL"/>
        </w:rPr>
        <w:t xml:space="preserve"> </w:t>
      </w:r>
      <w:proofErr w:type="spellStart"/>
      <w:r w:rsidR="005716B5" w:rsidRPr="004B6EAF">
        <w:rPr>
          <w:rFonts w:ascii="Book Antiqua" w:hAnsi="Book Antiqua" w:cs="Times New Roman"/>
          <w:color w:val="000000" w:themeColor="text1"/>
          <w:lang w:val="en-GB" w:eastAsia="nl-NL"/>
        </w:rPr>
        <w:t>erlotinib</w:t>
      </w:r>
      <w:proofErr w:type="spellEnd"/>
      <w:r w:rsidR="005716B5" w:rsidRPr="004B6EAF">
        <w:rPr>
          <w:rFonts w:ascii="Book Antiqua" w:hAnsi="Book Antiqua" w:cs="Times New Roman"/>
          <w:color w:val="000000" w:themeColor="text1"/>
          <w:lang w:val="en-GB" w:eastAsia="nl-NL"/>
        </w:rPr>
        <w:t xml:space="preserve"> aft</w:t>
      </w:r>
      <w:r w:rsidR="00183491" w:rsidRPr="004B6EAF">
        <w:rPr>
          <w:rFonts w:ascii="Book Antiqua" w:hAnsi="Book Antiqua" w:cs="Times New Roman"/>
          <w:color w:val="000000" w:themeColor="text1"/>
          <w:lang w:val="en-GB" w:eastAsia="nl-NL"/>
        </w:rPr>
        <w:t xml:space="preserve">er concurrent </w:t>
      </w:r>
      <w:proofErr w:type="spellStart"/>
      <w:r w:rsidR="00183491" w:rsidRPr="004B6EAF">
        <w:rPr>
          <w:rFonts w:ascii="Book Antiqua" w:hAnsi="Book Antiqua" w:cs="Times New Roman"/>
          <w:color w:val="000000" w:themeColor="text1"/>
          <w:lang w:val="en-GB" w:eastAsia="nl-NL"/>
        </w:rPr>
        <w:t>chemoradiotherapy</w:t>
      </w:r>
      <w:proofErr w:type="spellEnd"/>
      <w:r w:rsidR="00183491" w:rsidRPr="004B6EAF">
        <w:rPr>
          <w:rFonts w:ascii="Book Antiqua" w:hAnsi="Book Antiqua" w:cs="Times New Roman"/>
          <w:color w:val="000000" w:themeColor="text1"/>
          <w:lang w:val="en-GB" w:eastAsia="nl-NL"/>
        </w:rPr>
        <w:t xml:space="preserve"> showed </w:t>
      </w:r>
      <w:r w:rsidR="005716B5" w:rsidRPr="004B6EAF">
        <w:rPr>
          <w:rFonts w:ascii="Book Antiqua" w:hAnsi="Book Antiqua" w:cs="Times New Roman"/>
          <w:color w:val="000000" w:themeColor="text1"/>
          <w:lang w:val="en-GB" w:eastAsia="nl-NL"/>
        </w:rPr>
        <w:t xml:space="preserve">no difference in progression-free survival </w:t>
      </w:r>
      <w:proofErr w:type="gramStart"/>
      <w:r w:rsidR="005716B5" w:rsidRPr="004B6EAF">
        <w:rPr>
          <w:rFonts w:ascii="Book Antiqua" w:hAnsi="Book Antiqua" w:cs="Times New Roman"/>
          <w:color w:val="000000" w:themeColor="text1"/>
          <w:lang w:val="en-GB" w:eastAsia="nl-NL"/>
        </w:rPr>
        <w:t>interval</w:t>
      </w:r>
      <w:r w:rsidR="00645C01" w:rsidRPr="004B6EAF">
        <w:rPr>
          <w:rStyle w:val="citationChar"/>
          <w:color w:val="000000" w:themeColor="text1"/>
        </w:rPr>
        <w:t>[</w:t>
      </w:r>
      <w:proofErr w:type="gramEnd"/>
      <w:r w:rsidR="00645C01" w:rsidRPr="004B6EAF">
        <w:rPr>
          <w:rStyle w:val="citationChar"/>
          <w:color w:val="000000" w:themeColor="text1"/>
        </w:rPr>
        <w:t>46]</w:t>
      </w:r>
      <w:r w:rsidR="005716B5" w:rsidRPr="004B6EAF">
        <w:rPr>
          <w:rFonts w:ascii="Book Antiqua" w:hAnsi="Book Antiqua" w:cs="Times New Roman"/>
          <w:color w:val="000000" w:themeColor="text1"/>
          <w:lang w:val="en-GB" w:eastAsia="nl-NL"/>
        </w:rPr>
        <w:t>.</w:t>
      </w:r>
    </w:p>
    <w:p w:rsidR="00116648" w:rsidRPr="004B6EAF" w:rsidRDefault="00183491" w:rsidP="004B6EAF">
      <w:pPr>
        <w:spacing w:line="360" w:lineRule="auto"/>
        <w:ind w:firstLineChars="200" w:firstLine="480"/>
        <w:jc w:val="both"/>
        <w:rPr>
          <w:rFonts w:ascii="Book Antiqua" w:hAnsi="Book Antiqua"/>
          <w:color w:val="000000" w:themeColor="text1"/>
          <w:lang w:val="en-GB"/>
        </w:rPr>
      </w:pPr>
      <w:r w:rsidRPr="004B6EAF">
        <w:rPr>
          <w:rFonts w:ascii="Book Antiqua" w:hAnsi="Book Antiqua"/>
          <w:color w:val="000000" w:themeColor="text1"/>
          <w:lang w:val="en-GB"/>
        </w:rPr>
        <w:t>Also f</w:t>
      </w:r>
      <w:r w:rsidR="007E66CB" w:rsidRPr="004B6EAF">
        <w:rPr>
          <w:rFonts w:ascii="Book Antiqua" w:hAnsi="Book Antiqua"/>
          <w:color w:val="000000" w:themeColor="text1"/>
          <w:lang w:val="en-GB"/>
        </w:rPr>
        <w:t>or maintenance with</w:t>
      </w:r>
      <w:r w:rsidRPr="004B6EAF">
        <w:rPr>
          <w:rFonts w:ascii="Book Antiqua" w:hAnsi="Book Antiqua"/>
          <w:color w:val="000000" w:themeColor="text1"/>
          <w:lang w:val="en-GB"/>
        </w:rPr>
        <w:t xml:space="preserve"> </w:t>
      </w:r>
      <w:proofErr w:type="spellStart"/>
      <w:r w:rsidRPr="004B6EAF">
        <w:rPr>
          <w:rFonts w:ascii="Book Antiqua" w:hAnsi="Book Antiqua"/>
          <w:color w:val="000000" w:themeColor="text1"/>
          <w:lang w:val="en-GB"/>
        </w:rPr>
        <w:t>cetuximab</w:t>
      </w:r>
      <w:proofErr w:type="spellEnd"/>
      <w:r w:rsidR="004860F9" w:rsidRPr="004B6EAF">
        <w:rPr>
          <w:rFonts w:ascii="Book Antiqua" w:hAnsi="Book Antiqua"/>
          <w:color w:val="000000" w:themeColor="text1"/>
          <w:lang w:val="en-GB"/>
        </w:rPr>
        <w:t xml:space="preserve"> </w:t>
      </w:r>
      <w:r w:rsidR="00063120" w:rsidRPr="004B6EAF">
        <w:rPr>
          <w:rFonts w:ascii="Book Antiqua" w:hAnsi="Book Antiqua"/>
          <w:color w:val="000000" w:themeColor="text1"/>
          <w:lang w:val="en-GB"/>
        </w:rPr>
        <w:t xml:space="preserve">no evidence exists to prove benefit in the multimodality treatment of </w:t>
      </w:r>
      <w:proofErr w:type="spellStart"/>
      <w:r w:rsidR="00063120" w:rsidRPr="004B6EAF">
        <w:rPr>
          <w:rFonts w:ascii="Book Antiqua" w:hAnsi="Book Antiqua"/>
          <w:color w:val="000000" w:themeColor="text1"/>
          <w:lang w:val="en-GB"/>
        </w:rPr>
        <w:t>unresectable</w:t>
      </w:r>
      <w:proofErr w:type="spellEnd"/>
      <w:r w:rsidR="00063120" w:rsidRPr="004B6EAF">
        <w:rPr>
          <w:rFonts w:ascii="Book Antiqua" w:hAnsi="Book Antiqua"/>
          <w:color w:val="000000" w:themeColor="text1"/>
          <w:lang w:val="en-GB"/>
        </w:rPr>
        <w:t xml:space="preserve"> stage III NSCLC.</w:t>
      </w:r>
      <w:r w:rsidR="00DC0821" w:rsidRPr="004B6EAF">
        <w:rPr>
          <w:rFonts w:ascii="Book Antiqua" w:hAnsi="Book Antiqua"/>
          <w:color w:val="000000" w:themeColor="text1"/>
          <w:lang w:val="en-GB"/>
        </w:rPr>
        <w:t xml:space="preserve"> </w:t>
      </w:r>
    </w:p>
    <w:p w:rsidR="003C394A" w:rsidRPr="004B6EAF" w:rsidRDefault="004B4547" w:rsidP="004B6EAF">
      <w:pPr>
        <w:spacing w:line="360" w:lineRule="auto"/>
        <w:ind w:firstLineChars="200" w:firstLine="480"/>
        <w:jc w:val="both"/>
        <w:rPr>
          <w:rFonts w:ascii="Book Antiqua" w:hAnsi="Book Antiqua"/>
          <w:color w:val="000000" w:themeColor="text1"/>
          <w:lang w:val="en-GB" w:eastAsia="zh-CN"/>
        </w:rPr>
      </w:pPr>
      <w:r w:rsidRPr="004B6EAF">
        <w:rPr>
          <w:rFonts w:ascii="Book Antiqua" w:hAnsi="Book Antiqua"/>
          <w:color w:val="000000" w:themeColor="text1"/>
          <w:lang w:val="en-GB"/>
        </w:rPr>
        <w:t>Consolidation therapy with the anti-</w:t>
      </w:r>
      <w:r w:rsidR="00063120" w:rsidRPr="004B6EAF">
        <w:rPr>
          <w:rFonts w:ascii="Book Antiqua" w:hAnsi="Book Antiqua"/>
          <w:color w:val="000000" w:themeColor="text1"/>
          <w:lang w:val="en-GB"/>
        </w:rPr>
        <w:t xml:space="preserve">angiogenesis agent </w:t>
      </w:r>
      <w:proofErr w:type="spellStart"/>
      <w:r w:rsidR="00063120" w:rsidRPr="004B6EAF">
        <w:rPr>
          <w:rFonts w:ascii="Book Antiqua" w:hAnsi="Book Antiqua"/>
          <w:color w:val="000000" w:themeColor="text1"/>
          <w:lang w:val="en-GB"/>
        </w:rPr>
        <w:t>bevacizumab</w:t>
      </w:r>
      <w:proofErr w:type="spellEnd"/>
      <w:r w:rsidR="00063120" w:rsidRPr="004B6EAF">
        <w:rPr>
          <w:rFonts w:ascii="Book Antiqua" w:hAnsi="Book Antiqua"/>
          <w:color w:val="000000" w:themeColor="text1"/>
          <w:lang w:val="en-GB"/>
        </w:rPr>
        <w:t xml:space="preserve"> was also investigated but because </w:t>
      </w:r>
      <w:r w:rsidRPr="004B6EAF">
        <w:rPr>
          <w:rFonts w:ascii="Book Antiqua" w:hAnsi="Book Antiqua"/>
          <w:color w:val="000000" w:themeColor="text1"/>
          <w:lang w:val="en-GB"/>
        </w:rPr>
        <w:t>of a h</w:t>
      </w:r>
      <w:r w:rsidR="00063120" w:rsidRPr="004B6EAF">
        <w:rPr>
          <w:rFonts w:ascii="Book Antiqua" w:hAnsi="Book Antiqua"/>
          <w:color w:val="000000" w:themeColor="text1"/>
          <w:lang w:val="en-GB"/>
        </w:rPr>
        <w:t>igh toxicity</w:t>
      </w:r>
      <w:r w:rsidRPr="004B6EAF">
        <w:rPr>
          <w:rFonts w:ascii="Book Antiqua" w:hAnsi="Book Antiqua"/>
          <w:color w:val="000000" w:themeColor="text1"/>
          <w:lang w:val="en-GB"/>
        </w:rPr>
        <w:t xml:space="preserve"> rate</w:t>
      </w:r>
      <w:r w:rsidR="00063120" w:rsidRPr="004B6EAF">
        <w:rPr>
          <w:rFonts w:ascii="Book Antiqua" w:hAnsi="Book Antiqua"/>
          <w:color w:val="000000" w:themeColor="text1"/>
          <w:lang w:val="en-GB"/>
        </w:rPr>
        <w:t xml:space="preserve"> and </w:t>
      </w:r>
      <w:r w:rsidRPr="004B6EAF">
        <w:rPr>
          <w:rFonts w:ascii="Book Antiqua" w:hAnsi="Book Antiqua"/>
          <w:color w:val="000000" w:themeColor="text1"/>
          <w:lang w:val="en-GB"/>
        </w:rPr>
        <w:t>lack of</w:t>
      </w:r>
      <w:r w:rsidR="00063120" w:rsidRPr="004B6EAF">
        <w:rPr>
          <w:rFonts w:ascii="Book Antiqua" w:hAnsi="Book Antiqua"/>
          <w:color w:val="000000" w:themeColor="text1"/>
          <w:lang w:val="en-GB"/>
        </w:rPr>
        <w:t xml:space="preserve"> improvement in OS, no data </w:t>
      </w:r>
      <w:proofErr w:type="spellStart"/>
      <w:r w:rsidR="00515486" w:rsidRPr="004B6EAF">
        <w:rPr>
          <w:rFonts w:ascii="Book Antiqua" w:hAnsi="Book Antiqua"/>
          <w:color w:val="000000" w:themeColor="text1"/>
          <w:lang w:val="en-GB"/>
        </w:rPr>
        <w:t>underscribe</w:t>
      </w:r>
      <w:proofErr w:type="spellEnd"/>
      <w:r w:rsidR="00063120" w:rsidRPr="004B6EAF">
        <w:rPr>
          <w:rFonts w:ascii="Book Antiqua" w:hAnsi="Book Antiqua"/>
          <w:color w:val="000000" w:themeColor="text1"/>
          <w:lang w:val="en-GB"/>
        </w:rPr>
        <w:t xml:space="preserve"> the further development in stage III </w:t>
      </w:r>
      <w:proofErr w:type="gramStart"/>
      <w:r w:rsidR="00063120" w:rsidRPr="004B6EAF">
        <w:rPr>
          <w:rFonts w:ascii="Book Antiqua" w:hAnsi="Book Antiqua"/>
          <w:color w:val="000000" w:themeColor="text1"/>
          <w:lang w:val="en-GB"/>
        </w:rPr>
        <w:t>treatment</w:t>
      </w:r>
      <w:r w:rsidR="00645C01" w:rsidRPr="004B6EAF">
        <w:rPr>
          <w:rStyle w:val="citationChar"/>
          <w:color w:val="000000" w:themeColor="text1"/>
        </w:rPr>
        <w:t>[</w:t>
      </w:r>
      <w:proofErr w:type="gramEnd"/>
      <w:r w:rsidR="00645C01" w:rsidRPr="004B6EAF">
        <w:rPr>
          <w:rStyle w:val="citationChar"/>
          <w:color w:val="000000" w:themeColor="text1"/>
        </w:rPr>
        <w:t>47,48]</w:t>
      </w:r>
      <w:r w:rsidR="00645C01" w:rsidRPr="004B6EAF">
        <w:rPr>
          <w:rStyle w:val="citationChar"/>
          <w:color w:val="000000" w:themeColor="text1"/>
          <w:vertAlign w:val="baseline"/>
        </w:rPr>
        <w:t>.</w:t>
      </w:r>
    </w:p>
    <w:p w:rsidR="003C394A" w:rsidRPr="004B6EAF" w:rsidRDefault="003C394A" w:rsidP="004B6EAF">
      <w:pPr>
        <w:spacing w:line="360" w:lineRule="auto"/>
        <w:jc w:val="both"/>
        <w:rPr>
          <w:rFonts w:ascii="Book Antiqua" w:hAnsi="Book Antiqua"/>
          <w:color w:val="000000" w:themeColor="text1"/>
          <w:lang w:val="en-GB"/>
        </w:rPr>
      </w:pPr>
    </w:p>
    <w:p w:rsidR="004232F1" w:rsidRPr="004B6EAF" w:rsidRDefault="003C394A" w:rsidP="004B6EAF">
      <w:pPr>
        <w:spacing w:line="360" w:lineRule="auto"/>
        <w:jc w:val="both"/>
        <w:rPr>
          <w:rFonts w:ascii="Book Antiqua" w:hAnsi="Book Antiqua"/>
          <w:b/>
          <w:i/>
          <w:color w:val="000000" w:themeColor="text1"/>
          <w:lang w:val="en-GB"/>
        </w:rPr>
      </w:pPr>
      <w:r w:rsidRPr="004B6EAF">
        <w:rPr>
          <w:rFonts w:ascii="Book Antiqua" w:hAnsi="Book Antiqua"/>
          <w:b/>
          <w:i/>
          <w:color w:val="000000" w:themeColor="text1"/>
          <w:lang w:val="en-GB"/>
        </w:rPr>
        <w:t>Maintenance immunotherapy</w:t>
      </w:r>
    </w:p>
    <w:p w:rsidR="00063120" w:rsidRPr="004B6EAF" w:rsidRDefault="004232F1" w:rsidP="004B6EAF">
      <w:pPr>
        <w:spacing w:line="360" w:lineRule="auto"/>
        <w:jc w:val="both"/>
        <w:rPr>
          <w:rFonts w:ascii="Book Antiqua" w:hAnsi="Book Antiqua"/>
          <w:b/>
          <w:color w:val="000000" w:themeColor="text1"/>
          <w:lang w:val="en-GB" w:eastAsia="zh-CN"/>
        </w:rPr>
      </w:pPr>
      <w:r w:rsidRPr="004B6EAF">
        <w:rPr>
          <w:rFonts w:ascii="Book Antiqua" w:hAnsi="Book Antiqua"/>
          <w:b/>
          <w:color w:val="000000" w:themeColor="text1"/>
          <w:lang w:val="en-GB"/>
        </w:rPr>
        <w:t>V</w:t>
      </w:r>
      <w:r w:rsidR="00645C01" w:rsidRPr="004B6EAF">
        <w:rPr>
          <w:rFonts w:ascii="Book Antiqua" w:hAnsi="Book Antiqua"/>
          <w:b/>
          <w:color w:val="000000" w:themeColor="text1"/>
          <w:lang w:val="en-GB"/>
        </w:rPr>
        <w:t>accine therapy</w:t>
      </w:r>
      <w:r w:rsidR="00645C01" w:rsidRPr="004B6EAF">
        <w:rPr>
          <w:rFonts w:ascii="Book Antiqua" w:hAnsi="Book Antiqua"/>
          <w:b/>
          <w:color w:val="000000" w:themeColor="text1"/>
          <w:lang w:val="en-GB" w:eastAsia="zh-CN"/>
        </w:rPr>
        <w:t xml:space="preserve">: </w:t>
      </w:r>
      <w:r w:rsidR="003C394A" w:rsidRPr="004B6EAF">
        <w:rPr>
          <w:rFonts w:ascii="Book Antiqua" w:hAnsi="Book Antiqua"/>
          <w:color w:val="000000" w:themeColor="text1"/>
          <w:lang w:val="en-GB"/>
        </w:rPr>
        <w:t>Turning to the potential advantage of adding immunotherapy,</w:t>
      </w:r>
      <w:r w:rsidR="00063120" w:rsidRPr="004B6EAF">
        <w:rPr>
          <w:rFonts w:ascii="Book Antiqua" w:hAnsi="Book Antiqua"/>
          <w:color w:val="000000" w:themeColor="text1"/>
          <w:lang w:val="en-GB"/>
        </w:rPr>
        <w:t xml:space="preserve"> promising results were seen in a randomized phase IIB trial using a </w:t>
      </w:r>
      <w:proofErr w:type="spellStart"/>
      <w:r w:rsidR="00063120" w:rsidRPr="004B6EAF">
        <w:rPr>
          <w:rFonts w:ascii="Book Antiqua" w:hAnsi="Book Antiqua"/>
          <w:color w:val="000000" w:themeColor="text1"/>
          <w:lang w:val="en-GB"/>
        </w:rPr>
        <w:t>mucin</w:t>
      </w:r>
      <w:proofErr w:type="spellEnd"/>
      <w:r w:rsidR="00063120" w:rsidRPr="004B6EAF">
        <w:rPr>
          <w:rFonts w:ascii="Book Antiqua" w:hAnsi="Book Antiqua"/>
          <w:color w:val="000000" w:themeColor="text1"/>
          <w:lang w:val="en-GB"/>
        </w:rPr>
        <w:t xml:space="preserve"> 1 antigen-specific immunotherapy, </w:t>
      </w:r>
      <w:proofErr w:type="spellStart"/>
      <w:r w:rsidR="00063120" w:rsidRPr="004B6EAF">
        <w:rPr>
          <w:rFonts w:ascii="Book Antiqua" w:hAnsi="Book Antiqua"/>
          <w:color w:val="000000" w:themeColor="text1"/>
          <w:lang w:val="en-GB"/>
        </w:rPr>
        <w:t>tecemotide</w:t>
      </w:r>
      <w:proofErr w:type="spellEnd"/>
      <w:r w:rsidR="00063120" w:rsidRPr="004B6EAF">
        <w:rPr>
          <w:rFonts w:ascii="Book Antiqua" w:hAnsi="Book Antiqua"/>
          <w:color w:val="000000" w:themeColor="text1"/>
          <w:lang w:val="en-GB"/>
        </w:rPr>
        <w:t xml:space="preserve"> or L-BLP25.</w:t>
      </w:r>
      <w:r w:rsidR="00DC0821" w:rsidRPr="004B6EAF">
        <w:rPr>
          <w:rFonts w:ascii="Book Antiqua" w:hAnsi="Book Antiqua"/>
          <w:color w:val="000000" w:themeColor="text1"/>
          <w:lang w:val="en-GB"/>
        </w:rPr>
        <w:t xml:space="preserve"> </w:t>
      </w:r>
      <w:r w:rsidR="00063120" w:rsidRPr="004B6EAF">
        <w:rPr>
          <w:rFonts w:ascii="Book Antiqua" w:hAnsi="Book Antiqua"/>
          <w:color w:val="000000" w:themeColor="text1"/>
          <w:lang w:val="en-GB"/>
        </w:rPr>
        <w:t xml:space="preserve">The MUC1 glycoprotein is overexpressed and </w:t>
      </w:r>
      <w:r w:rsidR="00515486" w:rsidRPr="004B6EAF">
        <w:rPr>
          <w:rFonts w:ascii="Book Antiqua" w:hAnsi="Book Antiqua"/>
          <w:color w:val="000000" w:themeColor="text1"/>
          <w:lang w:val="en-GB"/>
        </w:rPr>
        <w:t>abnormally</w:t>
      </w:r>
      <w:r w:rsidR="00063120" w:rsidRPr="004B6EAF">
        <w:rPr>
          <w:rFonts w:ascii="Book Antiqua" w:hAnsi="Book Antiqua"/>
          <w:color w:val="000000" w:themeColor="text1"/>
          <w:lang w:val="en-GB"/>
        </w:rPr>
        <w:t xml:space="preserve"> glycosylated in NSCLC and other cancers.</w:t>
      </w:r>
      <w:r w:rsidR="00DC0821" w:rsidRPr="004B6EAF">
        <w:rPr>
          <w:rFonts w:ascii="Book Antiqua" w:hAnsi="Book Antiqua"/>
          <w:color w:val="000000" w:themeColor="text1"/>
          <w:lang w:val="en-GB"/>
        </w:rPr>
        <w:t xml:space="preserve"> </w:t>
      </w:r>
      <w:proofErr w:type="spellStart"/>
      <w:r w:rsidR="00063120" w:rsidRPr="004B6EAF">
        <w:rPr>
          <w:rFonts w:ascii="Book Antiqua" w:hAnsi="Book Antiqua"/>
          <w:color w:val="000000" w:themeColor="text1"/>
          <w:lang w:val="en-GB"/>
        </w:rPr>
        <w:t>Tecemotide</w:t>
      </w:r>
      <w:proofErr w:type="spellEnd"/>
      <w:r w:rsidR="00063120" w:rsidRPr="004B6EAF">
        <w:rPr>
          <w:rFonts w:ascii="Book Antiqua" w:hAnsi="Book Antiqua"/>
          <w:color w:val="000000" w:themeColor="text1"/>
          <w:lang w:val="en-GB"/>
        </w:rPr>
        <w:t xml:space="preserve"> induces a T-cell response to MUC1 and therefore </w:t>
      </w:r>
      <w:r w:rsidR="003C394A" w:rsidRPr="004B6EAF">
        <w:rPr>
          <w:rFonts w:ascii="Book Antiqua" w:hAnsi="Book Antiqua"/>
          <w:color w:val="000000" w:themeColor="text1"/>
          <w:lang w:val="en-GB"/>
        </w:rPr>
        <w:t xml:space="preserve">inhibits </w:t>
      </w:r>
      <w:r w:rsidR="00063120" w:rsidRPr="004B6EAF">
        <w:rPr>
          <w:rFonts w:ascii="Book Antiqua" w:hAnsi="Book Antiqua"/>
          <w:color w:val="000000" w:themeColor="text1"/>
          <w:lang w:val="en-GB"/>
        </w:rPr>
        <w:t xml:space="preserve">the abnormal interactions that trigger inappropriate activation of intracellular signalling pathways </w:t>
      </w:r>
      <w:r w:rsidR="00063120" w:rsidRPr="004B6EAF">
        <w:rPr>
          <w:rFonts w:ascii="Book Antiqua" w:hAnsi="Book Antiqua"/>
          <w:color w:val="000000" w:themeColor="text1"/>
          <w:lang w:val="en-GB"/>
        </w:rPr>
        <w:lastRenderedPageBreak/>
        <w:t>(promotes growth, proliferation and survival of cancer cells).</w:t>
      </w:r>
      <w:r w:rsidR="00DC0821" w:rsidRPr="004B6EAF">
        <w:rPr>
          <w:rFonts w:ascii="Book Antiqua" w:hAnsi="Book Antiqua"/>
          <w:color w:val="000000" w:themeColor="text1"/>
          <w:lang w:val="en-GB"/>
        </w:rPr>
        <w:t xml:space="preserve"> </w:t>
      </w:r>
      <w:r w:rsidR="00063120" w:rsidRPr="004B6EAF">
        <w:rPr>
          <w:rFonts w:ascii="Book Antiqua" w:hAnsi="Book Antiqua"/>
          <w:color w:val="000000" w:themeColor="text1"/>
          <w:lang w:val="en-GB"/>
        </w:rPr>
        <w:t xml:space="preserve">In the randomized </w:t>
      </w:r>
      <w:r w:rsidR="003C394A" w:rsidRPr="004B6EAF">
        <w:rPr>
          <w:rFonts w:ascii="Book Antiqua" w:hAnsi="Book Antiqua"/>
          <w:color w:val="000000" w:themeColor="text1"/>
          <w:lang w:val="en-GB"/>
        </w:rPr>
        <w:t xml:space="preserve">phase IIB trial of </w:t>
      </w:r>
      <w:proofErr w:type="spellStart"/>
      <w:r w:rsidR="003C394A" w:rsidRPr="004B6EAF">
        <w:rPr>
          <w:rFonts w:ascii="Book Antiqua" w:hAnsi="Book Antiqua"/>
          <w:color w:val="000000" w:themeColor="text1"/>
          <w:lang w:val="en-GB"/>
        </w:rPr>
        <w:t>tecemotide</w:t>
      </w:r>
      <w:proofErr w:type="spellEnd"/>
      <w:r w:rsidR="00063120" w:rsidRPr="004B6EAF">
        <w:rPr>
          <w:rFonts w:ascii="Book Antiqua" w:hAnsi="Book Antiqua"/>
          <w:color w:val="000000" w:themeColor="text1"/>
          <w:lang w:val="en-GB"/>
        </w:rPr>
        <w:t xml:space="preserve"> maintenance therapy versus best supportive care, a potential survival benefit was reported in patie</w:t>
      </w:r>
      <w:r w:rsidR="006744F9" w:rsidRPr="004B6EAF">
        <w:rPr>
          <w:rFonts w:ascii="Book Antiqua" w:hAnsi="Book Antiqua"/>
          <w:color w:val="000000" w:themeColor="text1"/>
          <w:lang w:val="en-GB"/>
        </w:rPr>
        <w:t>nts with stage II</w:t>
      </w:r>
      <w:r w:rsidR="008C3288" w:rsidRPr="004B6EAF">
        <w:rPr>
          <w:rFonts w:ascii="Book Antiqua" w:hAnsi="Book Antiqua"/>
          <w:color w:val="000000" w:themeColor="text1"/>
          <w:lang w:val="en-GB"/>
        </w:rPr>
        <w:t>I</w:t>
      </w:r>
      <w:r w:rsidR="006744F9" w:rsidRPr="004B6EAF">
        <w:rPr>
          <w:rFonts w:ascii="Book Antiqua" w:hAnsi="Book Antiqua"/>
          <w:color w:val="000000" w:themeColor="text1"/>
          <w:lang w:val="en-GB"/>
        </w:rPr>
        <w:t>B and IV NSCLC</w:t>
      </w:r>
      <w:r w:rsidR="00741A50" w:rsidRPr="004B6EAF">
        <w:rPr>
          <w:rFonts w:ascii="Book Antiqua" w:hAnsi="Book Antiqua"/>
          <w:color w:val="000000" w:themeColor="text1"/>
          <w:lang w:val="en-GB"/>
        </w:rPr>
        <w:t xml:space="preserve"> </w:t>
      </w:r>
      <w:r w:rsidR="00DC0821" w:rsidRPr="004B6EAF">
        <w:rPr>
          <w:rFonts w:ascii="Book Antiqua" w:hAnsi="Book Antiqua"/>
          <w:color w:val="000000" w:themeColor="text1"/>
          <w:lang w:val="en-GB" w:eastAsia="zh-CN"/>
        </w:rPr>
        <w:t>[</w:t>
      </w:r>
      <w:r w:rsidR="00741A50" w:rsidRPr="004B6EAF">
        <w:rPr>
          <w:rFonts w:ascii="Book Antiqua" w:hAnsi="Book Antiqua"/>
          <w:color w:val="000000" w:themeColor="text1"/>
          <w:lang w:val="en-GB"/>
        </w:rPr>
        <w:t>MST L-BLP25 + best supportive care (BSC)</w:t>
      </w:r>
      <w:r w:rsidR="000A6979" w:rsidRPr="004B6EAF">
        <w:rPr>
          <w:rFonts w:ascii="Book Antiqua" w:hAnsi="Book Antiqua"/>
          <w:color w:val="000000" w:themeColor="text1"/>
          <w:lang w:val="en-GB"/>
        </w:rPr>
        <w:t xml:space="preserve"> </w:t>
      </w:r>
      <w:r w:rsidR="00741A50" w:rsidRPr="004B6EAF">
        <w:rPr>
          <w:rFonts w:ascii="Book Antiqua" w:hAnsi="Book Antiqua"/>
          <w:color w:val="000000" w:themeColor="text1"/>
          <w:lang w:val="en-GB"/>
        </w:rPr>
        <w:t>30</w:t>
      </w:r>
      <w:r w:rsidR="00645C01" w:rsidRPr="004B6EAF">
        <w:rPr>
          <w:rFonts w:ascii="Book Antiqua" w:hAnsi="Book Antiqua"/>
          <w:color w:val="000000" w:themeColor="text1"/>
          <w:lang w:val="en-GB" w:eastAsia="zh-CN"/>
        </w:rPr>
        <w:t>.</w:t>
      </w:r>
      <w:r w:rsidR="00741A50" w:rsidRPr="004B6EAF">
        <w:rPr>
          <w:rFonts w:ascii="Book Antiqua" w:hAnsi="Book Antiqua"/>
          <w:color w:val="000000" w:themeColor="text1"/>
          <w:lang w:val="en-GB"/>
        </w:rPr>
        <w:t>6 mo</w:t>
      </w:r>
      <w:r w:rsidR="00645C01" w:rsidRPr="004B6EAF">
        <w:rPr>
          <w:rFonts w:ascii="Book Antiqua" w:hAnsi="Book Antiqua"/>
          <w:color w:val="000000" w:themeColor="text1"/>
          <w:lang w:val="en-GB"/>
        </w:rPr>
        <w:t xml:space="preserve"> </w:t>
      </w:r>
      <w:r w:rsidR="00645C01" w:rsidRPr="004B6EAF">
        <w:rPr>
          <w:rFonts w:ascii="Book Antiqua" w:hAnsi="Book Antiqua"/>
          <w:i/>
          <w:color w:val="000000" w:themeColor="text1"/>
          <w:lang w:val="en-GB"/>
        </w:rPr>
        <w:t>vs</w:t>
      </w:r>
      <w:r w:rsidR="00741A50" w:rsidRPr="004B6EAF">
        <w:rPr>
          <w:rFonts w:ascii="Book Antiqua" w:hAnsi="Book Antiqua"/>
          <w:color w:val="000000" w:themeColor="text1"/>
          <w:lang w:val="en-GB"/>
        </w:rPr>
        <w:t xml:space="preserve"> 13</w:t>
      </w:r>
      <w:r w:rsidR="00645C01" w:rsidRPr="004B6EAF">
        <w:rPr>
          <w:rFonts w:ascii="Book Antiqua" w:hAnsi="Book Antiqua"/>
          <w:color w:val="000000" w:themeColor="text1"/>
          <w:lang w:val="en-GB" w:eastAsia="zh-CN"/>
        </w:rPr>
        <w:t>.</w:t>
      </w:r>
      <w:r w:rsidR="00741A50" w:rsidRPr="004B6EAF">
        <w:rPr>
          <w:rFonts w:ascii="Book Antiqua" w:hAnsi="Book Antiqua"/>
          <w:color w:val="000000" w:themeColor="text1"/>
          <w:lang w:val="en-GB"/>
        </w:rPr>
        <w:t>3 mo for BSC only (HR</w:t>
      </w:r>
      <w:r w:rsidR="00645C01" w:rsidRPr="004B6EAF">
        <w:rPr>
          <w:rFonts w:ascii="Book Antiqua" w:hAnsi="Book Antiqua"/>
          <w:color w:val="000000" w:themeColor="text1"/>
          <w:lang w:val="en-GB" w:eastAsia="zh-CN"/>
        </w:rPr>
        <w:t xml:space="preserve"> </w:t>
      </w:r>
      <w:r w:rsidR="00741A50" w:rsidRPr="004B6EAF">
        <w:rPr>
          <w:rFonts w:ascii="Book Antiqua" w:hAnsi="Book Antiqua"/>
          <w:color w:val="000000" w:themeColor="text1"/>
          <w:lang w:val="en-GB"/>
        </w:rPr>
        <w:t>=</w:t>
      </w:r>
      <w:r w:rsidR="00645C01" w:rsidRPr="004B6EAF">
        <w:rPr>
          <w:rFonts w:ascii="Book Antiqua" w:hAnsi="Book Antiqua"/>
          <w:color w:val="000000" w:themeColor="text1"/>
          <w:lang w:val="en-GB" w:eastAsia="zh-CN"/>
        </w:rPr>
        <w:t xml:space="preserve"> </w:t>
      </w:r>
      <w:r w:rsidR="00741A50" w:rsidRPr="004B6EAF">
        <w:rPr>
          <w:rFonts w:ascii="Book Antiqua" w:hAnsi="Book Antiqua"/>
          <w:color w:val="000000" w:themeColor="text1"/>
          <w:lang w:val="en-GB"/>
        </w:rPr>
        <w:t>0</w:t>
      </w:r>
      <w:r w:rsidR="00645C01" w:rsidRPr="004B6EAF">
        <w:rPr>
          <w:rFonts w:ascii="Book Antiqua" w:hAnsi="Book Antiqua"/>
          <w:color w:val="000000" w:themeColor="text1"/>
          <w:lang w:val="en-GB" w:eastAsia="zh-CN"/>
        </w:rPr>
        <w:t>.</w:t>
      </w:r>
      <w:r w:rsidR="00645C01" w:rsidRPr="004B6EAF">
        <w:rPr>
          <w:rFonts w:ascii="Book Antiqua" w:hAnsi="Book Antiqua"/>
          <w:color w:val="000000" w:themeColor="text1"/>
          <w:lang w:val="en-GB"/>
        </w:rPr>
        <w:t>548; 95%</w:t>
      </w:r>
      <w:r w:rsidR="00741A50" w:rsidRPr="004B6EAF">
        <w:rPr>
          <w:rFonts w:ascii="Book Antiqua" w:hAnsi="Book Antiqua"/>
          <w:color w:val="000000" w:themeColor="text1"/>
          <w:lang w:val="en-GB"/>
        </w:rPr>
        <w:t>CI</w:t>
      </w:r>
      <w:r w:rsidR="00645C01" w:rsidRPr="004B6EAF">
        <w:rPr>
          <w:rFonts w:ascii="Book Antiqua" w:hAnsi="Book Antiqua"/>
          <w:color w:val="000000" w:themeColor="text1"/>
          <w:lang w:val="en-GB" w:eastAsia="zh-CN"/>
        </w:rPr>
        <w:t>:</w:t>
      </w:r>
      <w:r w:rsidR="00741A50" w:rsidRPr="004B6EAF">
        <w:rPr>
          <w:rFonts w:ascii="Book Antiqua" w:hAnsi="Book Antiqua"/>
          <w:color w:val="000000" w:themeColor="text1"/>
          <w:lang w:val="en-GB"/>
        </w:rPr>
        <w:t xml:space="preserve"> 0</w:t>
      </w:r>
      <w:r w:rsidR="00645C01" w:rsidRPr="004B6EAF">
        <w:rPr>
          <w:rFonts w:ascii="Book Antiqua" w:hAnsi="Book Antiqua"/>
          <w:color w:val="000000" w:themeColor="text1"/>
          <w:lang w:val="en-GB" w:eastAsia="zh-CN"/>
        </w:rPr>
        <w:t>.</w:t>
      </w:r>
      <w:r w:rsidR="00741A50" w:rsidRPr="004B6EAF">
        <w:rPr>
          <w:rFonts w:ascii="Book Antiqua" w:hAnsi="Book Antiqua"/>
          <w:color w:val="000000" w:themeColor="text1"/>
          <w:lang w:val="en-GB"/>
        </w:rPr>
        <w:t>301-0</w:t>
      </w:r>
      <w:r w:rsidR="00645C01" w:rsidRPr="004B6EAF">
        <w:rPr>
          <w:rFonts w:ascii="Book Antiqua" w:hAnsi="Book Antiqua"/>
          <w:color w:val="000000" w:themeColor="text1"/>
          <w:lang w:val="en-GB" w:eastAsia="zh-CN"/>
        </w:rPr>
        <w:t>.</w:t>
      </w:r>
      <w:r w:rsidR="00741A50" w:rsidRPr="004B6EAF">
        <w:rPr>
          <w:rFonts w:ascii="Book Antiqua" w:hAnsi="Book Antiqua"/>
          <w:color w:val="000000" w:themeColor="text1"/>
          <w:lang w:val="en-GB"/>
        </w:rPr>
        <w:t>999</w:t>
      </w:r>
      <w:r w:rsidR="00DC0821" w:rsidRPr="004B6EAF">
        <w:rPr>
          <w:rFonts w:ascii="Book Antiqua" w:hAnsi="Book Antiqua"/>
          <w:color w:val="000000" w:themeColor="text1"/>
          <w:lang w:val="en-GB" w:eastAsia="zh-CN"/>
        </w:rPr>
        <w:t>]</w:t>
      </w:r>
      <w:r w:rsidR="00645C01" w:rsidRPr="004B6EAF">
        <w:rPr>
          <w:rStyle w:val="citationChar"/>
          <w:color w:val="000000" w:themeColor="text1"/>
        </w:rPr>
        <w:t>[49,50]</w:t>
      </w:r>
      <w:r w:rsidR="00063120" w:rsidRPr="004B6EAF">
        <w:rPr>
          <w:rFonts w:ascii="Book Antiqua" w:hAnsi="Book Antiqua"/>
          <w:color w:val="000000" w:themeColor="text1"/>
          <w:lang w:val="en-GB"/>
        </w:rPr>
        <w:t>.</w:t>
      </w:r>
      <w:r w:rsidR="00DC0821" w:rsidRPr="004B6EAF">
        <w:rPr>
          <w:rFonts w:ascii="Book Antiqua" w:hAnsi="Book Antiqua"/>
          <w:color w:val="000000" w:themeColor="text1"/>
          <w:lang w:val="en-GB"/>
        </w:rPr>
        <w:t xml:space="preserve"> </w:t>
      </w:r>
      <w:r w:rsidR="00063120" w:rsidRPr="004B6EAF">
        <w:rPr>
          <w:rFonts w:ascii="Book Antiqua" w:hAnsi="Book Antiqua"/>
          <w:color w:val="000000" w:themeColor="text1"/>
          <w:lang w:val="en-GB"/>
        </w:rPr>
        <w:t xml:space="preserve">In 2010 Butts reported </w:t>
      </w:r>
      <w:r w:rsidR="0009472F" w:rsidRPr="004B6EAF">
        <w:rPr>
          <w:rFonts w:ascii="Book Antiqua" w:hAnsi="Book Antiqua"/>
          <w:color w:val="000000" w:themeColor="text1"/>
          <w:lang w:val="en-GB"/>
        </w:rPr>
        <w:t>similar survival results</w:t>
      </w:r>
      <w:r w:rsidR="00645C01" w:rsidRPr="004B6EAF">
        <w:rPr>
          <w:rFonts w:ascii="Book Antiqua" w:hAnsi="Book Antiqua"/>
          <w:color w:val="000000" w:themeColor="text1"/>
          <w:lang w:val="en-GB"/>
        </w:rPr>
        <w:t xml:space="preserve"> </w:t>
      </w:r>
      <w:r w:rsidR="00645C01" w:rsidRPr="004B6EAF">
        <w:rPr>
          <w:rFonts w:ascii="Book Antiqua" w:hAnsi="Book Antiqua"/>
          <w:color w:val="000000" w:themeColor="text1"/>
          <w:lang w:val="en-GB" w:eastAsia="zh-CN"/>
        </w:rPr>
        <w:t>[</w:t>
      </w:r>
      <w:r w:rsidR="00645C01" w:rsidRPr="004B6EAF">
        <w:rPr>
          <w:rFonts w:ascii="Book Antiqua" w:hAnsi="Book Antiqua"/>
          <w:color w:val="000000" w:themeColor="text1"/>
          <w:lang w:val="en-GB"/>
        </w:rPr>
        <w:t>1-year survival rate 82% (95%CI</w:t>
      </w:r>
      <w:r w:rsidR="00645C01" w:rsidRPr="004B6EAF">
        <w:rPr>
          <w:rFonts w:ascii="Book Antiqua" w:hAnsi="Book Antiqua"/>
          <w:color w:val="000000" w:themeColor="text1"/>
          <w:lang w:val="en-GB" w:eastAsia="zh-CN"/>
        </w:rPr>
        <w:t>:</w:t>
      </w:r>
      <w:r w:rsidR="00645C01" w:rsidRPr="004B6EAF">
        <w:rPr>
          <w:rFonts w:ascii="Book Antiqua" w:hAnsi="Book Antiqua"/>
          <w:color w:val="000000" w:themeColor="text1"/>
          <w:lang w:val="en-GB"/>
        </w:rPr>
        <w:t xml:space="preserve"> 66</w:t>
      </w:r>
      <w:r w:rsidR="00645C01" w:rsidRPr="004B6EAF">
        <w:rPr>
          <w:rFonts w:ascii="Book Antiqua" w:hAnsi="Book Antiqua"/>
          <w:color w:val="000000" w:themeColor="text1"/>
          <w:lang w:val="en-GB" w:eastAsia="zh-CN"/>
        </w:rPr>
        <w:t>%</w:t>
      </w:r>
      <w:r w:rsidR="00645C01" w:rsidRPr="004B6EAF">
        <w:rPr>
          <w:rFonts w:ascii="Book Antiqua" w:hAnsi="Book Antiqua"/>
          <w:color w:val="000000" w:themeColor="text1"/>
          <w:lang w:val="en-GB"/>
        </w:rPr>
        <w:t>-98%), 2-year survival rate 64% (95%CI</w:t>
      </w:r>
      <w:r w:rsidR="00645C01" w:rsidRPr="004B6EAF">
        <w:rPr>
          <w:rFonts w:ascii="Book Antiqua" w:hAnsi="Book Antiqua"/>
          <w:color w:val="000000" w:themeColor="text1"/>
          <w:lang w:val="en-GB" w:eastAsia="zh-CN"/>
        </w:rPr>
        <w:t>:</w:t>
      </w:r>
      <w:r w:rsidR="00645C01" w:rsidRPr="004B6EAF">
        <w:rPr>
          <w:rFonts w:ascii="Book Antiqua" w:hAnsi="Book Antiqua"/>
          <w:color w:val="000000" w:themeColor="text1"/>
          <w:lang w:val="en-GB"/>
        </w:rPr>
        <w:t xml:space="preserve"> 44</w:t>
      </w:r>
      <w:r w:rsidR="00645C01" w:rsidRPr="004B6EAF">
        <w:rPr>
          <w:rFonts w:ascii="Book Antiqua" w:hAnsi="Book Antiqua"/>
          <w:color w:val="000000" w:themeColor="text1"/>
          <w:lang w:val="en-GB" w:eastAsia="zh-CN"/>
        </w:rPr>
        <w:t>%</w:t>
      </w:r>
      <w:r w:rsidR="00645C01" w:rsidRPr="004B6EAF">
        <w:rPr>
          <w:rFonts w:ascii="Book Antiqua" w:hAnsi="Book Antiqua"/>
          <w:color w:val="000000" w:themeColor="text1"/>
          <w:lang w:val="en-GB"/>
        </w:rPr>
        <w:t>-84%)</w:t>
      </w:r>
      <w:r w:rsidR="00645C01" w:rsidRPr="004B6EAF">
        <w:rPr>
          <w:rFonts w:ascii="Book Antiqua" w:hAnsi="Book Antiqua"/>
          <w:color w:val="000000" w:themeColor="text1"/>
          <w:lang w:val="en-GB" w:eastAsia="zh-CN"/>
        </w:rPr>
        <w:t>]</w:t>
      </w:r>
      <w:r w:rsidR="0009472F" w:rsidRPr="004B6EAF">
        <w:rPr>
          <w:rFonts w:ascii="Book Antiqua" w:hAnsi="Book Antiqua"/>
          <w:color w:val="000000" w:themeColor="text1"/>
          <w:lang w:val="en-GB"/>
        </w:rPr>
        <w:t xml:space="preserve"> in</w:t>
      </w:r>
      <w:r w:rsidR="00063120" w:rsidRPr="004B6EAF">
        <w:rPr>
          <w:rFonts w:ascii="Book Antiqua" w:hAnsi="Book Antiqua"/>
          <w:color w:val="000000" w:themeColor="text1"/>
          <w:lang w:val="en-GB"/>
        </w:rPr>
        <w:t xml:space="preserve"> a single-arm phase II trial </w:t>
      </w:r>
      <w:r w:rsidR="0009472F" w:rsidRPr="004B6EAF">
        <w:rPr>
          <w:rFonts w:ascii="Book Antiqua" w:hAnsi="Book Antiqua"/>
          <w:color w:val="000000" w:themeColor="text1"/>
          <w:lang w:val="en-GB"/>
        </w:rPr>
        <w:t>investigating</w:t>
      </w:r>
      <w:r w:rsidR="00063120" w:rsidRPr="004B6EAF">
        <w:rPr>
          <w:rFonts w:ascii="Book Antiqua" w:hAnsi="Book Antiqua"/>
          <w:color w:val="000000" w:themeColor="text1"/>
          <w:lang w:val="en-GB"/>
        </w:rPr>
        <w:t xml:space="preserve"> </w:t>
      </w:r>
      <w:proofErr w:type="spellStart"/>
      <w:r w:rsidR="00063120" w:rsidRPr="004B6EAF">
        <w:rPr>
          <w:rFonts w:ascii="Book Antiqua" w:hAnsi="Book Antiqua"/>
          <w:color w:val="000000" w:themeColor="text1"/>
          <w:lang w:val="en-GB"/>
        </w:rPr>
        <w:t>tecemotide</w:t>
      </w:r>
      <w:proofErr w:type="spellEnd"/>
      <w:r w:rsidR="00063120" w:rsidRPr="004B6EAF">
        <w:rPr>
          <w:rFonts w:ascii="Book Antiqua" w:hAnsi="Book Antiqua"/>
          <w:color w:val="000000" w:themeColor="text1"/>
          <w:lang w:val="en-GB"/>
        </w:rPr>
        <w:t xml:space="preserve"> after </w:t>
      </w:r>
      <w:proofErr w:type="spellStart"/>
      <w:proofErr w:type="gramStart"/>
      <w:r w:rsidR="00063120" w:rsidRPr="004B6EAF">
        <w:rPr>
          <w:rFonts w:ascii="Book Antiqua" w:hAnsi="Book Antiqua"/>
          <w:color w:val="000000" w:themeColor="text1"/>
          <w:lang w:val="en-GB"/>
        </w:rPr>
        <w:t>chemoradiotherapy</w:t>
      </w:r>
      <w:proofErr w:type="spellEnd"/>
      <w:r w:rsidR="00645C01" w:rsidRPr="004B6EAF">
        <w:rPr>
          <w:rFonts w:ascii="Book Antiqua" w:hAnsi="Book Antiqua"/>
          <w:color w:val="000000" w:themeColor="text1"/>
          <w:vertAlign w:val="superscript"/>
          <w:lang w:val="en-GB" w:eastAsia="zh-CN"/>
        </w:rPr>
        <w:t>[</w:t>
      </w:r>
      <w:proofErr w:type="gramEnd"/>
      <w:r w:rsidR="00645C01" w:rsidRPr="004B6EAF">
        <w:rPr>
          <w:rFonts w:ascii="Book Antiqua" w:hAnsi="Book Antiqua"/>
          <w:color w:val="000000" w:themeColor="text1"/>
          <w:vertAlign w:val="superscript"/>
          <w:lang w:val="en-GB" w:eastAsia="zh-CN"/>
        </w:rPr>
        <w:t>51]</w:t>
      </w:r>
      <w:r w:rsidR="00645C01" w:rsidRPr="004B6EAF">
        <w:rPr>
          <w:rFonts w:ascii="Book Antiqua" w:hAnsi="Book Antiqua"/>
          <w:color w:val="000000" w:themeColor="text1"/>
          <w:lang w:val="en-GB" w:eastAsia="zh-CN"/>
        </w:rPr>
        <w:t>.</w:t>
      </w:r>
      <w:r w:rsidR="00063120" w:rsidRPr="004B6EAF">
        <w:rPr>
          <w:rFonts w:ascii="Book Antiqua" w:hAnsi="Book Antiqua"/>
          <w:color w:val="000000" w:themeColor="text1"/>
          <w:lang w:val="en-GB"/>
        </w:rPr>
        <w:t xml:space="preserve"> Because of the</w:t>
      </w:r>
      <w:r w:rsidR="0009472F" w:rsidRPr="004B6EAF">
        <w:rPr>
          <w:rFonts w:ascii="Book Antiqua" w:hAnsi="Book Antiqua"/>
          <w:color w:val="000000" w:themeColor="text1"/>
          <w:lang w:val="en-GB"/>
        </w:rPr>
        <w:t>se promising results, the</w:t>
      </w:r>
      <w:r w:rsidR="00063120" w:rsidRPr="004B6EAF">
        <w:rPr>
          <w:rFonts w:ascii="Book Antiqua" w:hAnsi="Book Antiqua"/>
          <w:color w:val="000000" w:themeColor="text1"/>
          <w:lang w:val="en-GB"/>
        </w:rPr>
        <w:t xml:space="preserve"> randomized placebo controlled double-blind phase III </w:t>
      </w:r>
      <w:r w:rsidR="0009472F" w:rsidRPr="004B6EAF">
        <w:rPr>
          <w:rFonts w:ascii="Book Antiqua" w:hAnsi="Book Antiqua"/>
          <w:color w:val="000000" w:themeColor="text1"/>
          <w:lang w:val="en-GB"/>
        </w:rPr>
        <w:t>START trial was initiated</w:t>
      </w:r>
      <w:r w:rsidR="00830F2E" w:rsidRPr="004B6EAF">
        <w:rPr>
          <w:rFonts w:ascii="Book Antiqua" w:hAnsi="Book Antiqua"/>
          <w:color w:val="000000" w:themeColor="text1"/>
          <w:lang w:val="en-GB"/>
        </w:rPr>
        <w:t>,</w:t>
      </w:r>
      <w:r w:rsidR="00063120" w:rsidRPr="004B6EAF">
        <w:rPr>
          <w:rFonts w:ascii="Book Antiqua" w:hAnsi="Book Antiqua"/>
          <w:color w:val="000000" w:themeColor="text1"/>
          <w:lang w:val="en-GB"/>
        </w:rPr>
        <w:t xml:space="preserve"> </w:t>
      </w:r>
      <w:r w:rsidR="00830F2E" w:rsidRPr="004B6EAF">
        <w:rPr>
          <w:rFonts w:ascii="Book Antiqua" w:hAnsi="Book Antiqua"/>
          <w:color w:val="000000" w:themeColor="text1"/>
          <w:lang w:val="en-GB"/>
        </w:rPr>
        <w:t>t</w:t>
      </w:r>
      <w:r w:rsidR="0009472F" w:rsidRPr="004B6EAF">
        <w:rPr>
          <w:rFonts w:ascii="Book Antiqua" w:hAnsi="Book Antiqua"/>
          <w:color w:val="000000" w:themeColor="text1"/>
          <w:lang w:val="en-GB"/>
        </w:rPr>
        <w:t>he results of which have been published recently</w:t>
      </w:r>
      <w:r w:rsidR="00645C01" w:rsidRPr="004B6EAF">
        <w:rPr>
          <w:rStyle w:val="citationChar"/>
          <w:color w:val="000000" w:themeColor="text1"/>
        </w:rPr>
        <w:t>[52]</w:t>
      </w:r>
      <w:r w:rsidR="0009472F" w:rsidRPr="004B6EAF">
        <w:rPr>
          <w:rFonts w:ascii="Book Antiqua" w:hAnsi="Book Antiqua"/>
          <w:color w:val="000000" w:themeColor="text1"/>
          <w:lang w:val="en-GB"/>
        </w:rPr>
        <w:t>.</w:t>
      </w:r>
      <w:r w:rsidR="00DC0821" w:rsidRPr="004B6EAF">
        <w:rPr>
          <w:rFonts w:ascii="Book Antiqua" w:hAnsi="Book Antiqua"/>
          <w:color w:val="000000" w:themeColor="text1"/>
          <w:lang w:val="en-GB"/>
        </w:rPr>
        <w:t xml:space="preserve"> </w:t>
      </w:r>
      <w:proofErr w:type="spellStart"/>
      <w:r w:rsidR="00D375F8" w:rsidRPr="004B6EAF">
        <w:rPr>
          <w:rFonts w:ascii="Book Antiqua" w:hAnsi="Book Antiqua"/>
          <w:color w:val="000000" w:themeColor="text1"/>
          <w:lang w:val="en-GB"/>
        </w:rPr>
        <w:t>Tecemotide</w:t>
      </w:r>
      <w:proofErr w:type="spellEnd"/>
      <w:r w:rsidR="00D375F8" w:rsidRPr="004B6EAF">
        <w:rPr>
          <w:rFonts w:ascii="Book Antiqua" w:hAnsi="Book Antiqua"/>
          <w:color w:val="000000" w:themeColor="text1"/>
          <w:lang w:val="en-GB"/>
        </w:rPr>
        <w:t xml:space="preserve"> or placebo were</w:t>
      </w:r>
      <w:r w:rsidR="00063120" w:rsidRPr="004B6EAF">
        <w:rPr>
          <w:rFonts w:ascii="Book Antiqua" w:hAnsi="Book Antiqua"/>
          <w:color w:val="000000" w:themeColor="text1"/>
          <w:lang w:val="en-GB"/>
        </w:rPr>
        <w:t xml:space="preserve"> given every week for 8 </w:t>
      </w:r>
      <w:proofErr w:type="spellStart"/>
      <w:r w:rsidR="00063120" w:rsidRPr="004B6EAF">
        <w:rPr>
          <w:rFonts w:ascii="Book Antiqua" w:hAnsi="Book Antiqua"/>
          <w:color w:val="000000" w:themeColor="text1"/>
          <w:lang w:val="en-GB"/>
        </w:rPr>
        <w:t>w</w:t>
      </w:r>
      <w:r w:rsidR="00645C01" w:rsidRPr="004B6EAF">
        <w:rPr>
          <w:rFonts w:ascii="Book Antiqua" w:hAnsi="Book Antiqua"/>
          <w:color w:val="000000" w:themeColor="text1"/>
          <w:lang w:val="en-GB"/>
        </w:rPr>
        <w:t>k</w:t>
      </w:r>
      <w:proofErr w:type="spellEnd"/>
      <w:r w:rsidR="00063120" w:rsidRPr="004B6EAF">
        <w:rPr>
          <w:rFonts w:ascii="Book Antiqua" w:hAnsi="Book Antiqua"/>
          <w:color w:val="000000" w:themeColor="text1"/>
          <w:lang w:val="en-GB"/>
        </w:rPr>
        <w:t xml:space="preserve"> to patients with stable dise</w:t>
      </w:r>
      <w:r w:rsidR="0009472F" w:rsidRPr="004B6EAF">
        <w:rPr>
          <w:rFonts w:ascii="Book Antiqua" w:hAnsi="Book Antiqua"/>
          <w:color w:val="000000" w:themeColor="text1"/>
          <w:lang w:val="en-GB"/>
        </w:rPr>
        <w:t>ase or objective response after</w:t>
      </w:r>
      <w:r w:rsidR="00063120" w:rsidRPr="004B6EAF">
        <w:rPr>
          <w:rFonts w:ascii="Book Antiqua" w:hAnsi="Book Antiqua"/>
          <w:color w:val="000000" w:themeColor="text1"/>
          <w:lang w:val="en-GB"/>
        </w:rPr>
        <w:t xml:space="preserve"> </w:t>
      </w:r>
      <w:proofErr w:type="spellStart"/>
      <w:r w:rsidR="00063120" w:rsidRPr="004B6EAF">
        <w:rPr>
          <w:rFonts w:ascii="Book Antiqua" w:hAnsi="Book Antiqua"/>
          <w:color w:val="000000" w:themeColor="text1"/>
          <w:lang w:val="en-GB"/>
        </w:rPr>
        <w:t>chemoradiotherapy</w:t>
      </w:r>
      <w:proofErr w:type="spellEnd"/>
      <w:r w:rsidR="0009472F" w:rsidRPr="004B6EAF">
        <w:rPr>
          <w:rFonts w:ascii="Book Antiqua" w:hAnsi="Book Antiqua"/>
          <w:color w:val="000000" w:themeColor="text1"/>
          <w:lang w:val="en-GB"/>
        </w:rPr>
        <w:t xml:space="preserve"> (concurrent </w:t>
      </w:r>
      <w:proofErr w:type="spellStart"/>
      <w:r w:rsidR="0009472F" w:rsidRPr="004B6EAF">
        <w:rPr>
          <w:rFonts w:ascii="Book Antiqua" w:hAnsi="Book Antiqua"/>
          <w:i/>
          <w:color w:val="000000" w:themeColor="text1"/>
          <w:lang w:val="en-GB"/>
        </w:rPr>
        <w:t>vs</w:t>
      </w:r>
      <w:proofErr w:type="spellEnd"/>
      <w:r w:rsidR="0009472F" w:rsidRPr="004B6EAF">
        <w:rPr>
          <w:rFonts w:ascii="Book Antiqua" w:hAnsi="Book Antiqua"/>
          <w:color w:val="000000" w:themeColor="text1"/>
          <w:lang w:val="en-GB"/>
        </w:rPr>
        <w:t xml:space="preserve"> sequential)</w:t>
      </w:r>
      <w:r w:rsidR="00645C01" w:rsidRPr="004B6EAF">
        <w:rPr>
          <w:rFonts w:ascii="Book Antiqua" w:hAnsi="Book Antiqua"/>
          <w:color w:val="000000" w:themeColor="text1"/>
          <w:lang w:val="en-GB"/>
        </w:rPr>
        <w:t xml:space="preserve">, and then every 6 </w:t>
      </w:r>
      <w:proofErr w:type="spellStart"/>
      <w:r w:rsidR="00645C01" w:rsidRPr="004B6EAF">
        <w:rPr>
          <w:rFonts w:ascii="Book Antiqua" w:hAnsi="Book Antiqua"/>
          <w:color w:val="000000" w:themeColor="text1"/>
          <w:lang w:val="en-GB"/>
        </w:rPr>
        <w:t>w</w:t>
      </w:r>
      <w:r w:rsidR="00063120" w:rsidRPr="004B6EAF">
        <w:rPr>
          <w:rFonts w:ascii="Book Antiqua" w:hAnsi="Book Antiqua"/>
          <w:color w:val="000000" w:themeColor="text1"/>
          <w:lang w:val="en-GB"/>
        </w:rPr>
        <w:t>k</w:t>
      </w:r>
      <w:proofErr w:type="spellEnd"/>
      <w:r w:rsidR="00063120" w:rsidRPr="004B6EAF">
        <w:rPr>
          <w:rFonts w:ascii="Book Antiqua" w:hAnsi="Book Antiqua"/>
          <w:color w:val="000000" w:themeColor="text1"/>
          <w:lang w:val="en-GB"/>
        </w:rPr>
        <w:t xml:space="preserve"> until disease progression or withdrawal.</w:t>
      </w:r>
      <w:r w:rsidR="00DC0821" w:rsidRPr="004B6EAF">
        <w:rPr>
          <w:rFonts w:ascii="Book Antiqua" w:hAnsi="Book Antiqua"/>
          <w:color w:val="000000" w:themeColor="text1"/>
          <w:lang w:val="en-GB"/>
        </w:rPr>
        <w:t xml:space="preserve"> </w:t>
      </w:r>
      <w:r w:rsidR="00063120" w:rsidRPr="004B6EAF">
        <w:rPr>
          <w:rFonts w:ascii="Book Antiqua" w:hAnsi="Book Antiqua"/>
          <w:color w:val="000000" w:themeColor="text1"/>
          <w:lang w:val="en-GB"/>
        </w:rPr>
        <w:t xml:space="preserve">The primary endpoint was OS. </w:t>
      </w:r>
      <w:proofErr w:type="spellStart"/>
      <w:r w:rsidR="00063120" w:rsidRPr="004B6EAF">
        <w:rPr>
          <w:rFonts w:ascii="Book Antiqua" w:hAnsi="Book Antiqua"/>
          <w:color w:val="000000" w:themeColor="text1"/>
          <w:lang w:val="en-GB"/>
        </w:rPr>
        <w:t>Tec</w:t>
      </w:r>
      <w:r w:rsidR="004777BE" w:rsidRPr="004B6EAF">
        <w:rPr>
          <w:rFonts w:ascii="Book Antiqua" w:hAnsi="Book Antiqua"/>
          <w:color w:val="000000" w:themeColor="text1"/>
          <w:lang w:val="en-GB"/>
        </w:rPr>
        <w:t>emotide</w:t>
      </w:r>
      <w:proofErr w:type="spellEnd"/>
      <w:r w:rsidR="004777BE" w:rsidRPr="004B6EAF">
        <w:rPr>
          <w:rFonts w:ascii="Book Antiqua" w:hAnsi="Book Antiqua"/>
          <w:color w:val="000000" w:themeColor="text1"/>
          <w:lang w:val="en-GB"/>
        </w:rPr>
        <w:t xml:space="preserve"> was very well tolerated yet t</w:t>
      </w:r>
      <w:r w:rsidR="00063120" w:rsidRPr="004B6EAF">
        <w:rPr>
          <w:rFonts w:ascii="Book Antiqua" w:hAnsi="Book Antiqua"/>
          <w:color w:val="000000" w:themeColor="text1"/>
          <w:lang w:val="en-GB"/>
        </w:rPr>
        <w:t>here was no difference in m</w:t>
      </w:r>
      <w:r w:rsidR="004777BE" w:rsidRPr="004B6EAF">
        <w:rPr>
          <w:rFonts w:ascii="Book Antiqua" w:hAnsi="Book Antiqua"/>
          <w:color w:val="000000" w:themeColor="text1"/>
          <w:lang w:val="en-GB"/>
        </w:rPr>
        <w:t>edian OS.</w:t>
      </w:r>
      <w:r w:rsidR="00DC0821" w:rsidRPr="004B6EAF">
        <w:rPr>
          <w:rFonts w:ascii="Book Antiqua" w:hAnsi="Book Antiqua"/>
          <w:color w:val="000000" w:themeColor="text1"/>
          <w:lang w:val="en-GB"/>
        </w:rPr>
        <w:t xml:space="preserve"> </w:t>
      </w:r>
      <w:r w:rsidR="004777BE" w:rsidRPr="004B6EAF">
        <w:rPr>
          <w:rFonts w:ascii="Book Antiqua" w:hAnsi="Book Antiqua"/>
          <w:color w:val="000000" w:themeColor="text1"/>
          <w:lang w:val="en-GB"/>
        </w:rPr>
        <w:t>What was of interest, however,</w:t>
      </w:r>
      <w:r w:rsidR="00063120" w:rsidRPr="004B6EAF">
        <w:rPr>
          <w:rFonts w:ascii="Book Antiqua" w:hAnsi="Book Antiqua"/>
          <w:color w:val="000000" w:themeColor="text1"/>
          <w:lang w:val="en-GB"/>
        </w:rPr>
        <w:t xml:space="preserve"> was the improvement of 10.2 mo in median OS</w:t>
      </w:r>
      <w:r w:rsidR="00C4128C" w:rsidRPr="004B6EAF">
        <w:rPr>
          <w:rFonts w:ascii="Book Antiqua" w:hAnsi="Book Antiqua"/>
          <w:color w:val="000000" w:themeColor="text1"/>
          <w:lang w:val="en-GB"/>
        </w:rPr>
        <w:t xml:space="preserve"> in the concurrent </w:t>
      </w:r>
      <w:proofErr w:type="spellStart"/>
      <w:r w:rsidR="00C4128C" w:rsidRPr="004B6EAF">
        <w:rPr>
          <w:rFonts w:ascii="Book Antiqua" w:hAnsi="Book Antiqua"/>
          <w:color w:val="000000" w:themeColor="text1"/>
          <w:lang w:val="en-GB"/>
        </w:rPr>
        <w:t>chemoradiotherapy</w:t>
      </w:r>
      <w:proofErr w:type="spellEnd"/>
      <w:r w:rsidR="00C4128C" w:rsidRPr="004B6EAF">
        <w:rPr>
          <w:rFonts w:ascii="Book Antiqua" w:hAnsi="Book Antiqua"/>
          <w:color w:val="000000" w:themeColor="text1"/>
          <w:lang w:val="en-GB"/>
        </w:rPr>
        <w:t xml:space="preserve"> subgroup treated with </w:t>
      </w:r>
      <w:proofErr w:type="spellStart"/>
      <w:r w:rsidR="00C4128C" w:rsidRPr="004B6EAF">
        <w:rPr>
          <w:rFonts w:ascii="Book Antiqua" w:hAnsi="Book Antiqua"/>
          <w:color w:val="000000" w:themeColor="text1"/>
          <w:lang w:val="en-GB"/>
        </w:rPr>
        <w:t>tecemotide</w:t>
      </w:r>
      <w:proofErr w:type="spellEnd"/>
      <w:r w:rsidR="00063120" w:rsidRPr="004B6EAF">
        <w:rPr>
          <w:rFonts w:ascii="Book Antiqua" w:hAnsi="Book Antiqua"/>
          <w:color w:val="000000" w:themeColor="text1"/>
          <w:lang w:val="en-GB"/>
        </w:rPr>
        <w:t>.</w:t>
      </w:r>
      <w:r w:rsidR="00DC0821" w:rsidRPr="004B6EAF">
        <w:rPr>
          <w:rFonts w:ascii="Book Antiqua" w:hAnsi="Book Antiqua"/>
          <w:color w:val="000000" w:themeColor="text1"/>
          <w:lang w:val="en-GB"/>
        </w:rPr>
        <w:t xml:space="preserve"> </w:t>
      </w:r>
      <w:r w:rsidR="004777BE" w:rsidRPr="004B6EAF">
        <w:rPr>
          <w:rFonts w:ascii="Book Antiqua" w:hAnsi="Book Antiqua"/>
          <w:color w:val="000000" w:themeColor="text1"/>
          <w:lang w:val="en-GB"/>
        </w:rPr>
        <w:t>In contrast t</w:t>
      </w:r>
      <w:r w:rsidR="00063120" w:rsidRPr="004B6EAF">
        <w:rPr>
          <w:rFonts w:ascii="Book Antiqua" w:hAnsi="Book Antiqua"/>
          <w:color w:val="000000" w:themeColor="text1"/>
          <w:lang w:val="en-GB"/>
        </w:rPr>
        <w:t xml:space="preserve">here was no benefit in the group treated with sequential </w:t>
      </w:r>
      <w:proofErr w:type="spellStart"/>
      <w:r w:rsidR="00063120" w:rsidRPr="004B6EAF">
        <w:rPr>
          <w:rFonts w:ascii="Book Antiqua" w:hAnsi="Book Antiqua"/>
          <w:color w:val="000000" w:themeColor="text1"/>
          <w:lang w:val="en-GB"/>
        </w:rPr>
        <w:t>chemoradiation</w:t>
      </w:r>
      <w:proofErr w:type="spellEnd"/>
      <w:r w:rsidR="00063120" w:rsidRPr="004B6EAF">
        <w:rPr>
          <w:rFonts w:ascii="Book Antiqua" w:hAnsi="Book Antiqua"/>
          <w:color w:val="000000" w:themeColor="text1"/>
          <w:lang w:val="en-GB"/>
        </w:rPr>
        <w:t>.</w:t>
      </w:r>
      <w:r w:rsidR="00DC0821" w:rsidRPr="004B6EAF">
        <w:rPr>
          <w:rFonts w:ascii="Book Antiqua" w:hAnsi="Book Antiqua"/>
          <w:color w:val="000000" w:themeColor="text1"/>
          <w:lang w:val="en-GB"/>
        </w:rPr>
        <w:t xml:space="preserve"> </w:t>
      </w:r>
      <w:r w:rsidR="00063120" w:rsidRPr="004B6EAF">
        <w:rPr>
          <w:rFonts w:ascii="Book Antiqua" w:hAnsi="Book Antiqua"/>
          <w:color w:val="000000" w:themeColor="text1"/>
          <w:lang w:val="en-GB"/>
        </w:rPr>
        <w:t xml:space="preserve">It </w:t>
      </w:r>
      <w:r w:rsidR="004777BE" w:rsidRPr="004B6EAF">
        <w:rPr>
          <w:rFonts w:ascii="Book Antiqua" w:hAnsi="Book Antiqua"/>
          <w:color w:val="000000" w:themeColor="text1"/>
          <w:lang w:val="en-GB"/>
        </w:rPr>
        <w:t>remains to date un</w:t>
      </w:r>
      <w:r w:rsidR="00063120" w:rsidRPr="004B6EAF">
        <w:rPr>
          <w:rFonts w:ascii="Book Antiqua" w:hAnsi="Book Antiqua"/>
          <w:color w:val="000000" w:themeColor="text1"/>
          <w:lang w:val="en-GB"/>
        </w:rPr>
        <w:t>cle</w:t>
      </w:r>
      <w:r w:rsidR="004777BE" w:rsidRPr="004B6EAF">
        <w:rPr>
          <w:rFonts w:ascii="Book Antiqua" w:hAnsi="Book Antiqua"/>
          <w:color w:val="000000" w:themeColor="text1"/>
          <w:lang w:val="en-GB"/>
        </w:rPr>
        <w:t>ar what explains this difference: i</w:t>
      </w:r>
      <w:r w:rsidR="00063120" w:rsidRPr="004B6EAF">
        <w:rPr>
          <w:rFonts w:ascii="Book Antiqua" w:hAnsi="Book Antiqua"/>
          <w:color w:val="000000" w:themeColor="text1"/>
          <w:lang w:val="en-GB"/>
        </w:rPr>
        <w:t xml:space="preserve">s it the </w:t>
      </w:r>
      <w:r w:rsidR="00515486" w:rsidRPr="004B6EAF">
        <w:rPr>
          <w:rFonts w:ascii="Book Antiqua" w:hAnsi="Book Antiqua"/>
          <w:color w:val="000000" w:themeColor="text1"/>
          <w:lang w:val="en-GB"/>
        </w:rPr>
        <w:t>heterogeneity</w:t>
      </w:r>
      <w:r w:rsidR="00063120" w:rsidRPr="004B6EAF">
        <w:rPr>
          <w:rFonts w:ascii="Book Antiqua" w:hAnsi="Book Antiqua"/>
          <w:color w:val="000000" w:themeColor="text1"/>
          <w:lang w:val="en-GB"/>
        </w:rPr>
        <w:t xml:space="preserve"> in patient population between the groups of concurrent </w:t>
      </w:r>
      <w:proofErr w:type="spellStart"/>
      <w:r w:rsidR="00063120" w:rsidRPr="004B6EAF">
        <w:rPr>
          <w:rFonts w:ascii="Book Antiqua" w:hAnsi="Book Antiqua"/>
          <w:color w:val="000000" w:themeColor="text1"/>
          <w:lang w:val="en-GB"/>
        </w:rPr>
        <w:t>chemoradiation</w:t>
      </w:r>
      <w:proofErr w:type="spellEnd"/>
      <w:r w:rsidR="00063120" w:rsidRPr="004B6EAF">
        <w:rPr>
          <w:rFonts w:ascii="Book Antiqua" w:hAnsi="Book Antiqua"/>
          <w:color w:val="000000" w:themeColor="text1"/>
          <w:lang w:val="en-GB"/>
        </w:rPr>
        <w:t xml:space="preserve"> and sequential </w:t>
      </w:r>
      <w:proofErr w:type="spellStart"/>
      <w:r w:rsidR="00063120" w:rsidRPr="004B6EAF">
        <w:rPr>
          <w:rFonts w:ascii="Book Antiqua" w:hAnsi="Book Antiqua"/>
          <w:color w:val="000000" w:themeColor="text1"/>
          <w:lang w:val="en-GB"/>
        </w:rPr>
        <w:t>chemoradiation</w:t>
      </w:r>
      <w:proofErr w:type="spellEnd"/>
      <w:r w:rsidR="00063120" w:rsidRPr="004B6EAF">
        <w:rPr>
          <w:rFonts w:ascii="Book Antiqua" w:hAnsi="Book Antiqua"/>
          <w:color w:val="000000" w:themeColor="text1"/>
          <w:lang w:val="en-GB"/>
        </w:rPr>
        <w:t xml:space="preserve"> (</w:t>
      </w:r>
      <w:r w:rsidR="00063120" w:rsidRPr="004B6EAF">
        <w:rPr>
          <w:rFonts w:ascii="Book Antiqua" w:hAnsi="Book Antiqua"/>
          <w:i/>
          <w:color w:val="000000" w:themeColor="text1"/>
          <w:lang w:val="en-GB"/>
        </w:rPr>
        <w:t>e.g.</w:t>
      </w:r>
      <w:r w:rsidR="00645C01" w:rsidRPr="004B6EAF">
        <w:rPr>
          <w:rFonts w:ascii="Book Antiqua" w:hAnsi="Book Antiqua"/>
          <w:i/>
          <w:color w:val="000000" w:themeColor="text1"/>
          <w:lang w:val="en-GB" w:eastAsia="zh-CN"/>
        </w:rPr>
        <w:t>,</w:t>
      </w:r>
      <w:r w:rsidR="00063120" w:rsidRPr="004B6EAF">
        <w:rPr>
          <w:rFonts w:ascii="Book Antiqua" w:hAnsi="Book Antiqua"/>
          <w:color w:val="000000" w:themeColor="text1"/>
          <w:lang w:val="en-GB"/>
        </w:rPr>
        <w:t xml:space="preserve"> performance status, </w:t>
      </w:r>
      <w:r w:rsidR="00515486" w:rsidRPr="004B6EAF">
        <w:rPr>
          <w:rFonts w:ascii="Book Antiqua" w:hAnsi="Book Antiqua"/>
          <w:color w:val="000000" w:themeColor="text1"/>
          <w:lang w:val="en-GB"/>
        </w:rPr>
        <w:t>tumour</w:t>
      </w:r>
      <w:r w:rsidR="00063120" w:rsidRPr="004B6EAF">
        <w:rPr>
          <w:rFonts w:ascii="Book Antiqua" w:hAnsi="Book Antiqua"/>
          <w:color w:val="000000" w:themeColor="text1"/>
          <w:lang w:val="en-GB"/>
        </w:rPr>
        <w:t xml:space="preserve"> size)?</w:t>
      </w:r>
      <w:r w:rsidR="00DC0821" w:rsidRPr="004B6EAF">
        <w:rPr>
          <w:rFonts w:ascii="Book Antiqua" w:hAnsi="Book Antiqua"/>
          <w:color w:val="000000" w:themeColor="text1"/>
          <w:lang w:val="en-GB"/>
        </w:rPr>
        <w:t xml:space="preserve"> </w:t>
      </w:r>
      <w:r w:rsidR="00063120" w:rsidRPr="004B6EAF">
        <w:rPr>
          <w:rFonts w:ascii="Book Antiqua" w:hAnsi="Book Antiqua"/>
          <w:color w:val="000000" w:themeColor="text1"/>
          <w:lang w:val="en-GB"/>
        </w:rPr>
        <w:t xml:space="preserve">The START trial </w:t>
      </w:r>
      <w:r w:rsidR="0063408F" w:rsidRPr="004B6EAF">
        <w:rPr>
          <w:rFonts w:ascii="Book Antiqua" w:hAnsi="Book Antiqua"/>
          <w:color w:val="000000" w:themeColor="text1"/>
          <w:lang w:val="en-GB"/>
        </w:rPr>
        <w:t>threw</w:t>
      </w:r>
      <w:r w:rsidR="00063120" w:rsidRPr="004B6EAF">
        <w:rPr>
          <w:rFonts w:ascii="Book Antiqua" w:hAnsi="Book Antiqua"/>
          <w:color w:val="000000" w:themeColor="text1"/>
          <w:lang w:val="en-GB"/>
        </w:rPr>
        <w:t xml:space="preserve"> a new light on the treatment of </w:t>
      </w:r>
      <w:proofErr w:type="spellStart"/>
      <w:r w:rsidR="00063120" w:rsidRPr="004B6EAF">
        <w:rPr>
          <w:rFonts w:ascii="Book Antiqua" w:hAnsi="Book Antiqua"/>
          <w:color w:val="000000" w:themeColor="text1"/>
          <w:lang w:val="en-GB"/>
        </w:rPr>
        <w:t>unresectable</w:t>
      </w:r>
      <w:proofErr w:type="spellEnd"/>
      <w:r w:rsidR="00063120" w:rsidRPr="004B6EAF">
        <w:rPr>
          <w:rFonts w:ascii="Book Antiqua" w:hAnsi="Book Antiqua"/>
          <w:color w:val="000000" w:themeColor="text1"/>
          <w:lang w:val="en-GB"/>
        </w:rPr>
        <w:t xml:space="preserve"> stage III NSCLC and especially on the </w:t>
      </w:r>
      <w:r w:rsidR="004777BE" w:rsidRPr="004B6EAF">
        <w:rPr>
          <w:rFonts w:ascii="Book Antiqua" w:hAnsi="Book Antiqua"/>
          <w:color w:val="000000" w:themeColor="text1"/>
          <w:lang w:val="en-GB"/>
        </w:rPr>
        <w:t xml:space="preserve">possible </w:t>
      </w:r>
      <w:r w:rsidR="00063120" w:rsidRPr="004B6EAF">
        <w:rPr>
          <w:rFonts w:ascii="Book Antiqua" w:hAnsi="Book Antiqua"/>
          <w:color w:val="000000" w:themeColor="text1"/>
          <w:lang w:val="en-GB"/>
        </w:rPr>
        <w:t>effect of immunotherapy in multimodality treatment.</w:t>
      </w:r>
      <w:r w:rsidR="00DC0821" w:rsidRPr="004B6EAF">
        <w:rPr>
          <w:rFonts w:ascii="Book Antiqua" w:hAnsi="Book Antiqua"/>
          <w:color w:val="000000" w:themeColor="text1"/>
          <w:lang w:val="en-GB"/>
        </w:rPr>
        <w:t xml:space="preserve"> </w:t>
      </w:r>
      <w:r w:rsidR="004777BE" w:rsidRPr="004B6EAF">
        <w:rPr>
          <w:rFonts w:ascii="Book Antiqua" w:hAnsi="Book Antiqua"/>
          <w:color w:val="000000" w:themeColor="text1"/>
          <w:lang w:val="en-GB"/>
        </w:rPr>
        <w:t>A</w:t>
      </w:r>
      <w:r w:rsidR="006744F9" w:rsidRPr="004B6EAF">
        <w:rPr>
          <w:rFonts w:ascii="Book Antiqua" w:hAnsi="Book Antiqua"/>
          <w:color w:val="000000" w:themeColor="text1"/>
          <w:lang w:val="en-GB"/>
        </w:rPr>
        <w:t xml:space="preserve">nother phase II trial administering GV 1001, a telomerase peptide vaccine, after </w:t>
      </w:r>
      <w:proofErr w:type="spellStart"/>
      <w:r w:rsidR="006744F9" w:rsidRPr="004B6EAF">
        <w:rPr>
          <w:rFonts w:ascii="Book Antiqua" w:hAnsi="Book Antiqua"/>
          <w:color w:val="000000" w:themeColor="text1"/>
          <w:lang w:val="en-GB"/>
        </w:rPr>
        <w:t>chemoradiotherapy</w:t>
      </w:r>
      <w:proofErr w:type="spellEnd"/>
      <w:r w:rsidR="006744F9" w:rsidRPr="004B6EAF">
        <w:rPr>
          <w:rFonts w:ascii="Book Antiqua" w:hAnsi="Book Antiqua"/>
          <w:color w:val="000000" w:themeColor="text1"/>
          <w:lang w:val="en-GB"/>
        </w:rPr>
        <w:t xml:space="preserve">, </w:t>
      </w:r>
      <w:r w:rsidR="004777BE" w:rsidRPr="004B6EAF">
        <w:rPr>
          <w:rFonts w:ascii="Book Antiqua" w:hAnsi="Book Antiqua"/>
          <w:color w:val="000000" w:themeColor="text1"/>
          <w:lang w:val="en-GB"/>
        </w:rPr>
        <w:t xml:space="preserve">also </w:t>
      </w:r>
      <w:r w:rsidR="006744F9" w:rsidRPr="004B6EAF">
        <w:rPr>
          <w:rFonts w:ascii="Book Antiqua" w:hAnsi="Book Antiqua"/>
          <w:color w:val="000000" w:themeColor="text1"/>
          <w:lang w:val="en-GB"/>
        </w:rPr>
        <w:t xml:space="preserve">demonstrated improved PFS and significantly improved OS in immune </w:t>
      </w:r>
      <w:proofErr w:type="gramStart"/>
      <w:r w:rsidR="006744F9" w:rsidRPr="004B6EAF">
        <w:rPr>
          <w:rFonts w:ascii="Book Antiqua" w:hAnsi="Book Antiqua"/>
          <w:color w:val="000000" w:themeColor="text1"/>
          <w:lang w:val="en-GB"/>
        </w:rPr>
        <w:t>responders</w:t>
      </w:r>
      <w:r w:rsidR="00645C01" w:rsidRPr="004B6EAF">
        <w:rPr>
          <w:rStyle w:val="citationChar"/>
          <w:color w:val="000000" w:themeColor="text1"/>
        </w:rPr>
        <w:t>[</w:t>
      </w:r>
      <w:proofErr w:type="gramEnd"/>
      <w:r w:rsidR="00645C01" w:rsidRPr="004B6EAF">
        <w:rPr>
          <w:rStyle w:val="citationChar"/>
          <w:color w:val="000000" w:themeColor="text1"/>
        </w:rPr>
        <w:t>53]</w:t>
      </w:r>
      <w:r w:rsidR="0063408F" w:rsidRPr="004B6EAF">
        <w:rPr>
          <w:rStyle w:val="citationChar"/>
          <w:color w:val="000000" w:themeColor="text1"/>
        </w:rPr>
        <w:t xml:space="preserve"> </w:t>
      </w:r>
      <w:r w:rsidR="006744F9" w:rsidRPr="004B6EAF">
        <w:rPr>
          <w:rFonts w:ascii="Book Antiqua" w:hAnsi="Book Antiqua"/>
          <w:color w:val="000000" w:themeColor="text1"/>
          <w:lang w:val="en-GB"/>
        </w:rPr>
        <w:t>and therefore a phase III study is planned.</w:t>
      </w:r>
      <w:r w:rsidR="00DC0821" w:rsidRPr="004B6EAF">
        <w:rPr>
          <w:rFonts w:ascii="Book Antiqua" w:hAnsi="Book Antiqua"/>
          <w:color w:val="000000" w:themeColor="text1"/>
          <w:lang w:val="en-GB"/>
        </w:rPr>
        <w:t xml:space="preserve"> </w:t>
      </w:r>
      <w:r w:rsidR="00ED7C9D" w:rsidRPr="004B6EAF">
        <w:rPr>
          <w:rFonts w:ascii="Book Antiqua" w:hAnsi="Book Antiqua"/>
          <w:color w:val="000000" w:themeColor="text1"/>
          <w:lang w:val="en-GB"/>
        </w:rPr>
        <w:t xml:space="preserve">Unfortunately the START II trial designed to further investigate the potential benefit of </w:t>
      </w:r>
      <w:proofErr w:type="spellStart"/>
      <w:r w:rsidR="00ED7C9D" w:rsidRPr="004B6EAF">
        <w:rPr>
          <w:rFonts w:ascii="Book Antiqua" w:hAnsi="Book Antiqua"/>
          <w:color w:val="000000" w:themeColor="text1"/>
          <w:lang w:val="en-GB"/>
        </w:rPr>
        <w:t>tecemotide</w:t>
      </w:r>
      <w:proofErr w:type="spellEnd"/>
      <w:r w:rsidR="00ED7C9D" w:rsidRPr="004B6EAF">
        <w:rPr>
          <w:rFonts w:ascii="Book Antiqua" w:hAnsi="Book Antiqua"/>
          <w:color w:val="000000" w:themeColor="text1"/>
          <w:lang w:val="en-GB"/>
        </w:rPr>
        <w:t xml:space="preserve"> in maintenance after concurrent </w:t>
      </w:r>
      <w:proofErr w:type="spellStart"/>
      <w:r w:rsidR="00ED7C9D" w:rsidRPr="004B6EAF">
        <w:rPr>
          <w:rFonts w:ascii="Book Antiqua" w:hAnsi="Book Antiqua"/>
          <w:color w:val="000000" w:themeColor="text1"/>
          <w:lang w:val="en-GB"/>
        </w:rPr>
        <w:t>chemoradiation</w:t>
      </w:r>
      <w:proofErr w:type="spellEnd"/>
      <w:r w:rsidR="00ED7C9D" w:rsidRPr="004B6EAF">
        <w:rPr>
          <w:rFonts w:ascii="Book Antiqua" w:hAnsi="Book Antiqua"/>
          <w:color w:val="000000" w:themeColor="text1"/>
          <w:lang w:val="en-GB"/>
        </w:rPr>
        <w:t>, will not be conducted because the pharmaceutical company is allocating resources to other immunotherapy strategies.</w:t>
      </w:r>
    </w:p>
    <w:p w:rsidR="004232F1" w:rsidRPr="004B6EAF" w:rsidRDefault="004232F1" w:rsidP="004B6EAF">
      <w:pPr>
        <w:spacing w:line="360" w:lineRule="auto"/>
        <w:jc w:val="both"/>
        <w:outlineLvl w:val="0"/>
        <w:rPr>
          <w:rFonts w:ascii="Book Antiqua" w:hAnsi="Book Antiqua" w:cs="Helvetica Neue"/>
          <w:color w:val="000000" w:themeColor="text1"/>
          <w:lang w:val="en-US" w:eastAsia="nl-NL"/>
        </w:rPr>
      </w:pPr>
    </w:p>
    <w:p w:rsidR="00FC1FCA" w:rsidRPr="004B6EAF" w:rsidRDefault="004232F1" w:rsidP="004B6EAF">
      <w:pPr>
        <w:spacing w:line="360" w:lineRule="auto"/>
        <w:jc w:val="both"/>
        <w:outlineLvl w:val="0"/>
        <w:rPr>
          <w:rFonts w:ascii="Book Antiqua" w:hAnsi="Book Antiqua" w:cs="Helvetica Neue"/>
          <w:color w:val="000000" w:themeColor="text1"/>
          <w:lang w:val="en-US" w:eastAsia="zh-CN"/>
        </w:rPr>
      </w:pPr>
      <w:r w:rsidRPr="004B6EAF">
        <w:rPr>
          <w:rFonts w:ascii="Book Antiqua" w:hAnsi="Book Antiqua" w:cs="Helvetica Neue"/>
          <w:b/>
          <w:color w:val="000000" w:themeColor="text1"/>
          <w:lang w:val="en-US" w:eastAsia="nl-NL"/>
        </w:rPr>
        <w:t>C</w:t>
      </w:r>
      <w:r w:rsidR="00645C01" w:rsidRPr="004B6EAF">
        <w:rPr>
          <w:rFonts w:ascii="Book Antiqua" w:hAnsi="Book Antiqua" w:cs="Helvetica Neue"/>
          <w:b/>
          <w:color w:val="000000" w:themeColor="text1"/>
          <w:lang w:val="en-US" w:eastAsia="nl-NL"/>
        </w:rPr>
        <w:t>heckpoint inhibitors</w:t>
      </w:r>
      <w:r w:rsidR="00645C01" w:rsidRPr="004B6EAF">
        <w:rPr>
          <w:rFonts w:ascii="Book Antiqua" w:hAnsi="Book Antiqua" w:cs="Helvetica Neue"/>
          <w:b/>
          <w:color w:val="000000" w:themeColor="text1"/>
          <w:lang w:val="en-US" w:eastAsia="zh-CN"/>
        </w:rPr>
        <w:t>:</w:t>
      </w:r>
      <w:r w:rsidR="00645C01" w:rsidRPr="004B6EAF">
        <w:rPr>
          <w:rFonts w:ascii="Book Antiqua" w:hAnsi="Book Antiqua" w:cs="Helvetica Neue"/>
          <w:color w:val="000000" w:themeColor="text1"/>
          <w:lang w:val="en-US" w:eastAsia="zh-CN"/>
        </w:rPr>
        <w:t xml:space="preserve"> </w:t>
      </w:r>
      <w:r w:rsidR="00FC1FCA" w:rsidRPr="004B6EAF">
        <w:rPr>
          <w:rFonts w:ascii="Book Antiqua" w:hAnsi="Book Antiqua" w:cs="Helvetica Neue"/>
          <w:color w:val="000000" w:themeColor="text1"/>
          <w:lang w:val="en-US" w:eastAsia="nl-NL"/>
        </w:rPr>
        <w:t xml:space="preserve">Promising results have been reported with the checkpoint inhibitors targeting cytotoxic T-lymphocyte-associated antigen 4 and the programmed death-1 pathway with achievement of durable clinical responses with </w:t>
      </w:r>
      <w:r w:rsidR="00FC1FCA" w:rsidRPr="004B6EAF">
        <w:rPr>
          <w:rFonts w:ascii="Book Antiqua" w:hAnsi="Book Antiqua" w:cs="Helvetica Neue"/>
          <w:color w:val="000000" w:themeColor="text1"/>
          <w:lang w:val="en-US" w:eastAsia="nl-NL"/>
        </w:rPr>
        <w:lastRenderedPageBreak/>
        <w:t>manageable toxicity in</w:t>
      </w:r>
      <w:r w:rsidR="00520E50" w:rsidRPr="004B6EAF">
        <w:rPr>
          <w:rFonts w:ascii="Book Antiqua" w:hAnsi="Book Antiqua" w:cs="Helvetica Neue"/>
          <w:color w:val="000000" w:themeColor="text1"/>
          <w:lang w:val="en-US" w:eastAsia="nl-NL"/>
        </w:rPr>
        <w:t xml:space="preserve"> advanced NSCLC and also in </w:t>
      </w:r>
      <w:r w:rsidR="00FC1FCA" w:rsidRPr="004B6EAF">
        <w:rPr>
          <w:rFonts w:ascii="Book Antiqua" w:hAnsi="Book Antiqua" w:cs="Helvetica Neue"/>
          <w:color w:val="000000" w:themeColor="text1"/>
          <w:lang w:val="en-US" w:eastAsia="nl-NL"/>
        </w:rPr>
        <w:t>previously heavily treated lung cancer patients.</w:t>
      </w:r>
      <w:r w:rsidR="00DC0821" w:rsidRPr="004B6EAF">
        <w:rPr>
          <w:rFonts w:ascii="Book Antiqua" w:hAnsi="Book Antiqua" w:cs="Helvetica Neue"/>
          <w:color w:val="000000" w:themeColor="text1"/>
          <w:lang w:val="en-US" w:eastAsia="nl-NL"/>
        </w:rPr>
        <w:t xml:space="preserve"> </w:t>
      </w:r>
      <w:r w:rsidR="006213BF" w:rsidRPr="004B6EAF">
        <w:rPr>
          <w:rFonts w:ascii="Book Antiqua" w:hAnsi="Book Antiqua" w:cs="Helvetica Neue"/>
          <w:color w:val="000000" w:themeColor="text1"/>
          <w:lang w:val="en-US" w:eastAsia="nl-NL"/>
        </w:rPr>
        <w:t>Moreover recently there have been indications that combination of radiation treatment and immune checkpoint modulators could be beneficial in the treatment of malignant processes.</w:t>
      </w:r>
      <w:r w:rsidR="00DC0821" w:rsidRPr="004B6EAF">
        <w:rPr>
          <w:rFonts w:ascii="Book Antiqua" w:hAnsi="Book Antiqua" w:cs="Helvetica Neue"/>
          <w:color w:val="000000" w:themeColor="text1"/>
          <w:lang w:val="en-US" w:eastAsia="nl-NL"/>
        </w:rPr>
        <w:t xml:space="preserve"> </w:t>
      </w:r>
      <w:r w:rsidR="006213BF" w:rsidRPr="004B6EAF">
        <w:rPr>
          <w:rFonts w:ascii="Book Antiqua" w:hAnsi="Book Antiqua" w:cs="Helvetica Neue"/>
          <w:color w:val="000000" w:themeColor="text1"/>
          <w:lang w:val="en-US" w:eastAsia="nl-NL"/>
        </w:rPr>
        <w:t xml:space="preserve">Several investigators have shown the systemic effects of radiation therapy due to radiation-enhanced </w:t>
      </w:r>
      <w:proofErr w:type="spellStart"/>
      <w:r w:rsidR="006213BF" w:rsidRPr="004B6EAF">
        <w:rPr>
          <w:rFonts w:ascii="Book Antiqua" w:hAnsi="Book Antiqua" w:cs="Helvetica Neue"/>
          <w:color w:val="000000" w:themeColor="text1"/>
          <w:lang w:val="en-US" w:eastAsia="nl-NL"/>
        </w:rPr>
        <w:t>antitumoral</w:t>
      </w:r>
      <w:proofErr w:type="spellEnd"/>
      <w:r w:rsidR="006213BF" w:rsidRPr="004B6EAF">
        <w:rPr>
          <w:rFonts w:ascii="Book Antiqua" w:hAnsi="Book Antiqua" w:cs="Helvetica Neue"/>
          <w:color w:val="000000" w:themeColor="text1"/>
          <w:lang w:val="en-US" w:eastAsia="nl-NL"/>
        </w:rPr>
        <w:t xml:space="preserve"> immune </w:t>
      </w:r>
      <w:proofErr w:type="gramStart"/>
      <w:r w:rsidR="006213BF" w:rsidRPr="004B6EAF">
        <w:rPr>
          <w:rFonts w:ascii="Book Antiqua" w:hAnsi="Book Antiqua" w:cs="Helvetica Neue"/>
          <w:color w:val="000000" w:themeColor="text1"/>
          <w:lang w:val="en-US" w:eastAsia="nl-NL"/>
        </w:rPr>
        <w:t>responses</w:t>
      </w:r>
      <w:r w:rsidR="00645C01" w:rsidRPr="004B6EAF">
        <w:rPr>
          <w:rStyle w:val="citationChar"/>
          <w:color w:val="000000" w:themeColor="text1"/>
        </w:rPr>
        <w:t>[</w:t>
      </w:r>
      <w:proofErr w:type="gramEnd"/>
      <w:r w:rsidR="00645C01" w:rsidRPr="004B6EAF">
        <w:rPr>
          <w:rStyle w:val="citationChar"/>
          <w:color w:val="000000" w:themeColor="text1"/>
        </w:rPr>
        <w:t>54,55]</w:t>
      </w:r>
      <w:r w:rsidR="00EE6821" w:rsidRPr="004B6EAF">
        <w:rPr>
          <w:rStyle w:val="citationChar"/>
          <w:color w:val="000000" w:themeColor="text1"/>
          <w:vertAlign w:val="baseline"/>
        </w:rPr>
        <w:t>.</w:t>
      </w:r>
      <w:r w:rsidR="00DC0821" w:rsidRPr="004B6EAF">
        <w:rPr>
          <w:rFonts w:ascii="Book Antiqua" w:hAnsi="Book Antiqua" w:cs="Helvetica Neue"/>
          <w:color w:val="000000" w:themeColor="text1"/>
          <w:lang w:val="en-US" w:eastAsia="nl-NL"/>
        </w:rPr>
        <w:t xml:space="preserve"> </w:t>
      </w:r>
      <w:r w:rsidR="006213BF" w:rsidRPr="004B6EAF">
        <w:rPr>
          <w:rFonts w:ascii="Book Antiqua" w:hAnsi="Book Antiqua" w:cs="Helvetica Neue"/>
          <w:color w:val="000000" w:themeColor="text1"/>
          <w:lang w:val="en-US" w:eastAsia="nl-NL"/>
        </w:rPr>
        <w:t xml:space="preserve">The oxidative stress induced by radiation, augments the antigenicity of the irradiated tumor cells, more activating signals for </w:t>
      </w:r>
      <w:proofErr w:type="spellStart"/>
      <w:r w:rsidR="006213BF" w:rsidRPr="004B6EAF">
        <w:rPr>
          <w:rFonts w:ascii="Book Antiqua" w:hAnsi="Book Antiqua" w:cs="Helvetica Neue"/>
          <w:color w:val="000000" w:themeColor="text1"/>
          <w:lang w:val="en-US" w:eastAsia="nl-NL"/>
        </w:rPr>
        <w:t>dentritic</w:t>
      </w:r>
      <w:proofErr w:type="spellEnd"/>
      <w:r w:rsidR="006213BF" w:rsidRPr="004B6EAF">
        <w:rPr>
          <w:rFonts w:ascii="Book Antiqua" w:hAnsi="Book Antiqua" w:cs="Helvetica Neue"/>
          <w:color w:val="000000" w:themeColor="text1"/>
          <w:lang w:val="en-US" w:eastAsia="nl-NL"/>
        </w:rPr>
        <w:t xml:space="preserve"> cells become available.</w:t>
      </w:r>
      <w:r w:rsidR="00DC0821" w:rsidRPr="004B6EAF">
        <w:rPr>
          <w:rFonts w:ascii="Book Antiqua" w:hAnsi="Book Antiqua" w:cs="Helvetica Neue"/>
          <w:color w:val="000000" w:themeColor="text1"/>
          <w:lang w:val="en-US" w:eastAsia="nl-NL"/>
        </w:rPr>
        <w:t xml:space="preserve"> </w:t>
      </w:r>
      <w:proofErr w:type="spellStart"/>
      <w:r w:rsidR="006213BF" w:rsidRPr="004B6EAF">
        <w:rPr>
          <w:rFonts w:ascii="Book Antiqua" w:hAnsi="Book Antiqua" w:cs="Helvetica Neue"/>
          <w:color w:val="000000" w:themeColor="text1"/>
          <w:lang w:val="en-US" w:eastAsia="nl-NL"/>
        </w:rPr>
        <w:t>Dentritic</w:t>
      </w:r>
      <w:proofErr w:type="spellEnd"/>
      <w:r w:rsidR="006213BF" w:rsidRPr="004B6EAF">
        <w:rPr>
          <w:rFonts w:ascii="Book Antiqua" w:hAnsi="Book Antiqua" w:cs="Helvetica Neue"/>
          <w:color w:val="000000" w:themeColor="text1"/>
          <w:lang w:val="en-US" w:eastAsia="nl-NL"/>
        </w:rPr>
        <w:t xml:space="preserve"> cells produce </w:t>
      </w:r>
      <w:proofErr w:type="spellStart"/>
      <w:r w:rsidR="006213BF" w:rsidRPr="004B6EAF">
        <w:rPr>
          <w:rFonts w:ascii="Book Antiqua" w:hAnsi="Book Antiqua" w:cs="Helvetica Neue"/>
          <w:color w:val="000000" w:themeColor="text1"/>
          <w:lang w:val="en-US" w:eastAsia="nl-NL"/>
        </w:rPr>
        <w:t>neoantigens</w:t>
      </w:r>
      <w:proofErr w:type="spellEnd"/>
      <w:r w:rsidR="006213BF" w:rsidRPr="004B6EAF">
        <w:rPr>
          <w:rFonts w:ascii="Book Antiqua" w:hAnsi="Book Antiqua" w:cs="Helvetica Neue"/>
          <w:color w:val="000000" w:themeColor="text1"/>
          <w:lang w:val="en-US" w:eastAsia="nl-NL"/>
        </w:rPr>
        <w:t xml:space="preserve"> and together </w:t>
      </w:r>
      <w:proofErr w:type="spellStart"/>
      <w:r w:rsidR="006213BF" w:rsidRPr="004B6EAF">
        <w:rPr>
          <w:rFonts w:ascii="Book Antiqua" w:hAnsi="Book Antiqua" w:cs="Helvetica Neue"/>
          <w:color w:val="000000" w:themeColor="text1"/>
          <w:lang w:val="en-US" w:eastAsia="nl-NL"/>
        </w:rPr>
        <w:t>a</w:t>
      </w:r>
      <w:r w:rsidR="008F1281" w:rsidRPr="004B6EAF">
        <w:rPr>
          <w:rFonts w:ascii="Book Antiqua" w:hAnsi="Book Antiqua" w:cs="Helvetica Neue"/>
          <w:color w:val="000000" w:themeColor="text1"/>
          <w:lang w:val="en-US" w:eastAsia="nl-NL"/>
        </w:rPr>
        <w:t>ntitumoral</w:t>
      </w:r>
      <w:proofErr w:type="spellEnd"/>
      <w:r w:rsidR="008F1281" w:rsidRPr="004B6EAF">
        <w:rPr>
          <w:rFonts w:ascii="Book Antiqua" w:hAnsi="Book Antiqua" w:cs="Helvetica Neue"/>
          <w:color w:val="000000" w:themeColor="text1"/>
          <w:lang w:val="en-US" w:eastAsia="nl-NL"/>
        </w:rPr>
        <w:t xml:space="preserve"> immunity is induced even at </w:t>
      </w:r>
      <w:proofErr w:type="spellStart"/>
      <w:r w:rsidR="008F1281" w:rsidRPr="004B6EAF">
        <w:rPr>
          <w:rFonts w:ascii="Book Antiqua" w:hAnsi="Book Antiqua" w:cs="Helvetica Neue"/>
          <w:color w:val="000000" w:themeColor="text1"/>
          <w:lang w:val="en-US" w:eastAsia="nl-NL"/>
        </w:rPr>
        <w:t>su</w:t>
      </w:r>
      <w:r w:rsidR="0032338F" w:rsidRPr="004B6EAF">
        <w:rPr>
          <w:rFonts w:ascii="Book Antiqua" w:hAnsi="Book Antiqua" w:cs="Helvetica Neue"/>
          <w:color w:val="000000" w:themeColor="text1"/>
          <w:lang w:val="en-US" w:eastAsia="nl-NL"/>
        </w:rPr>
        <w:t>blethal</w:t>
      </w:r>
      <w:proofErr w:type="spellEnd"/>
      <w:r w:rsidR="0032338F" w:rsidRPr="004B6EAF">
        <w:rPr>
          <w:rFonts w:ascii="Book Antiqua" w:hAnsi="Book Antiqua" w:cs="Helvetica Neue"/>
          <w:color w:val="000000" w:themeColor="text1"/>
          <w:lang w:val="en-US" w:eastAsia="nl-NL"/>
        </w:rPr>
        <w:t xml:space="preserve"> doses of radiotherapy.</w:t>
      </w:r>
      <w:r w:rsidR="00DC0821" w:rsidRPr="004B6EAF">
        <w:rPr>
          <w:rFonts w:ascii="Book Antiqua" w:hAnsi="Book Antiqua" w:cs="Helvetica Neue"/>
          <w:color w:val="000000" w:themeColor="text1"/>
          <w:lang w:val="en-US" w:eastAsia="nl-NL"/>
        </w:rPr>
        <w:t xml:space="preserve"> </w:t>
      </w:r>
      <w:r w:rsidR="0032338F" w:rsidRPr="004B6EAF">
        <w:rPr>
          <w:rFonts w:ascii="Book Antiqua" w:hAnsi="Book Antiqua" w:cs="Helvetica Neue"/>
          <w:color w:val="000000" w:themeColor="text1"/>
          <w:lang w:val="en-US" w:eastAsia="nl-NL"/>
        </w:rPr>
        <w:t xml:space="preserve">This is called the </w:t>
      </w:r>
      <w:proofErr w:type="spellStart"/>
      <w:r w:rsidR="0032338F" w:rsidRPr="004B6EAF">
        <w:rPr>
          <w:rFonts w:ascii="Book Antiqua" w:hAnsi="Book Antiqua" w:cs="Helvetica Neue"/>
          <w:color w:val="000000" w:themeColor="text1"/>
          <w:lang w:val="en-US" w:eastAsia="nl-NL"/>
        </w:rPr>
        <w:t>immunom</w:t>
      </w:r>
      <w:r w:rsidR="005D3B90" w:rsidRPr="004B6EAF">
        <w:rPr>
          <w:rFonts w:ascii="Book Antiqua" w:hAnsi="Book Antiqua" w:cs="Helvetica Neue"/>
          <w:color w:val="000000" w:themeColor="text1"/>
          <w:lang w:val="en-US" w:eastAsia="nl-NL"/>
        </w:rPr>
        <w:t>odulatory</w:t>
      </w:r>
      <w:proofErr w:type="spellEnd"/>
      <w:r w:rsidR="005D3B90" w:rsidRPr="004B6EAF">
        <w:rPr>
          <w:rFonts w:ascii="Book Antiqua" w:hAnsi="Book Antiqua" w:cs="Helvetica Neue"/>
          <w:color w:val="000000" w:themeColor="text1"/>
          <w:lang w:val="en-US" w:eastAsia="nl-NL"/>
        </w:rPr>
        <w:t xml:space="preserve"> effect of radiation.</w:t>
      </w:r>
      <w:r w:rsidR="00DC0821" w:rsidRPr="004B6EAF">
        <w:rPr>
          <w:rFonts w:ascii="Book Antiqua" w:hAnsi="Book Antiqua" w:cs="Helvetica Neue"/>
          <w:color w:val="000000" w:themeColor="text1"/>
          <w:lang w:val="en-US" w:eastAsia="nl-NL"/>
        </w:rPr>
        <w:t xml:space="preserve"> </w:t>
      </w:r>
      <w:r w:rsidR="0032338F" w:rsidRPr="004B6EAF">
        <w:rPr>
          <w:rFonts w:ascii="Book Antiqua" w:hAnsi="Book Antiqua" w:cs="Helvetica Neue"/>
          <w:color w:val="000000" w:themeColor="text1"/>
          <w:lang w:val="en-US" w:eastAsia="nl-NL"/>
        </w:rPr>
        <w:t>Because of this mechanism cancer cells are efficiently recognized by the immune system and cleared.</w:t>
      </w:r>
      <w:r w:rsidR="00DC0821" w:rsidRPr="004B6EAF">
        <w:rPr>
          <w:rFonts w:ascii="Book Antiqua" w:hAnsi="Book Antiqua" w:cs="Helvetica Neue"/>
          <w:color w:val="000000" w:themeColor="text1"/>
          <w:lang w:val="en-US" w:eastAsia="nl-NL"/>
        </w:rPr>
        <w:t xml:space="preserve"> </w:t>
      </w:r>
      <w:r w:rsidR="00A473B8" w:rsidRPr="004B6EAF">
        <w:rPr>
          <w:rFonts w:ascii="Book Antiqua" w:hAnsi="Book Antiqua" w:cs="Helvetica"/>
          <w:color w:val="000000" w:themeColor="text1"/>
          <w:lang w:val="en-US" w:eastAsia="nl-NL"/>
        </w:rPr>
        <w:t xml:space="preserve">For this reason radiation could augment the antitumor immune responses elicited by checkpoint </w:t>
      </w:r>
      <w:proofErr w:type="spellStart"/>
      <w:r w:rsidR="00A473B8" w:rsidRPr="004B6EAF">
        <w:rPr>
          <w:rFonts w:ascii="Book Antiqua" w:hAnsi="Book Antiqua" w:cs="Helvetica"/>
          <w:color w:val="000000" w:themeColor="text1"/>
          <w:lang w:val="en-US" w:eastAsia="nl-NL"/>
        </w:rPr>
        <w:t>immunomodulators</w:t>
      </w:r>
      <w:proofErr w:type="spellEnd"/>
      <w:r w:rsidR="00A473B8" w:rsidRPr="004B6EAF">
        <w:rPr>
          <w:rFonts w:ascii="Book Antiqua" w:hAnsi="Book Antiqua" w:cs="Helvetica"/>
          <w:color w:val="000000" w:themeColor="text1"/>
          <w:lang w:val="en-US" w:eastAsia="nl-NL"/>
        </w:rPr>
        <w:t xml:space="preserve"> anti–CTLA-4 and anti–PD-</w:t>
      </w:r>
      <w:proofErr w:type="gramStart"/>
      <w:r w:rsidR="00A473B8" w:rsidRPr="004B6EAF">
        <w:rPr>
          <w:rFonts w:ascii="Book Antiqua" w:hAnsi="Book Antiqua" w:cs="Helvetica"/>
          <w:color w:val="000000" w:themeColor="text1"/>
          <w:lang w:val="en-US" w:eastAsia="nl-NL"/>
        </w:rPr>
        <w:t>L1</w:t>
      </w:r>
      <w:r w:rsidR="00645C01" w:rsidRPr="004B6EAF">
        <w:rPr>
          <w:rStyle w:val="citationChar"/>
          <w:color w:val="000000" w:themeColor="text1"/>
        </w:rPr>
        <w:t>[</w:t>
      </w:r>
      <w:proofErr w:type="gramEnd"/>
      <w:r w:rsidR="00645C01" w:rsidRPr="004B6EAF">
        <w:rPr>
          <w:rStyle w:val="citationChar"/>
          <w:color w:val="000000" w:themeColor="text1"/>
        </w:rPr>
        <w:t>56]</w:t>
      </w:r>
      <w:r w:rsidR="00EE6821" w:rsidRPr="004B6EAF">
        <w:rPr>
          <w:rStyle w:val="citationChar"/>
          <w:color w:val="000000" w:themeColor="text1"/>
          <w:vertAlign w:val="baseline"/>
        </w:rPr>
        <w:t>.</w:t>
      </w:r>
      <w:r w:rsidR="00DC0821" w:rsidRPr="004B6EAF">
        <w:rPr>
          <w:rFonts w:ascii="Book Antiqua" w:hAnsi="Book Antiqua" w:cs="Helvetica"/>
          <w:color w:val="000000" w:themeColor="text1"/>
          <w:lang w:val="en-US" w:eastAsia="nl-NL"/>
        </w:rPr>
        <w:t xml:space="preserve"> </w:t>
      </w:r>
      <w:r w:rsidRPr="004B6EAF">
        <w:rPr>
          <w:rFonts w:ascii="Book Antiqua" w:hAnsi="Book Antiqua" w:cs="Helvetica Neue"/>
          <w:color w:val="000000" w:themeColor="text1"/>
          <w:lang w:val="en-US" w:eastAsia="nl-NL"/>
        </w:rPr>
        <w:t xml:space="preserve">Trials are currently ongoing evaluating the effect of checkpoint inhibitors in locally advanced </w:t>
      </w:r>
      <w:proofErr w:type="spellStart"/>
      <w:r w:rsidRPr="004B6EAF">
        <w:rPr>
          <w:rFonts w:ascii="Book Antiqua" w:hAnsi="Book Antiqua" w:cs="Helvetica Neue"/>
          <w:color w:val="000000" w:themeColor="text1"/>
          <w:lang w:val="en-US" w:eastAsia="nl-NL"/>
        </w:rPr>
        <w:t>unresectable</w:t>
      </w:r>
      <w:proofErr w:type="spellEnd"/>
      <w:r w:rsidRPr="004B6EAF">
        <w:rPr>
          <w:rFonts w:ascii="Book Antiqua" w:hAnsi="Book Antiqua" w:cs="Helvetica Neue"/>
          <w:color w:val="000000" w:themeColor="text1"/>
          <w:lang w:val="en-US" w:eastAsia="nl-NL"/>
        </w:rPr>
        <w:t xml:space="preserve"> stage III NSCLC following completion of treatment with </w:t>
      </w:r>
      <w:proofErr w:type="spellStart"/>
      <w:r w:rsidRPr="004B6EAF">
        <w:rPr>
          <w:rFonts w:ascii="Book Antiqua" w:hAnsi="Book Antiqua" w:cs="Helvetica Neue"/>
          <w:color w:val="000000" w:themeColor="text1"/>
          <w:lang w:val="en-US" w:eastAsia="nl-NL"/>
        </w:rPr>
        <w:t>chemoradiotherapy</w:t>
      </w:r>
      <w:proofErr w:type="spellEnd"/>
      <w:r w:rsidRPr="004B6EAF">
        <w:rPr>
          <w:rFonts w:ascii="Book Antiqua" w:hAnsi="Book Antiqua" w:cs="Helvetica Neue"/>
          <w:color w:val="000000" w:themeColor="text1"/>
          <w:lang w:val="en-US" w:eastAsia="nl-NL"/>
        </w:rPr>
        <w:t xml:space="preserve"> and no evidence of </w:t>
      </w:r>
      <w:proofErr w:type="spellStart"/>
      <w:r w:rsidRPr="004B6EAF">
        <w:rPr>
          <w:rFonts w:ascii="Book Antiqua" w:hAnsi="Book Antiqua" w:cs="Helvetica Neue"/>
          <w:color w:val="000000" w:themeColor="text1"/>
          <w:lang w:val="en-US" w:eastAsia="nl-NL"/>
        </w:rPr>
        <w:t>tumour</w:t>
      </w:r>
      <w:proofErr w:type="spellEnd"/>
      <w:r w:rsidRPr="004B6EAF">
        <w:rPr>
          <w:rFonts w:ascii="Book Antiqua" w:hAnsi="Book Antiqua" w:cs="Helvetica Neue"/>
          <w:color w:val="000000" w:themeColor="text1"/>
          <w:lang w:val="en-US" w:eastAsia="nl-NL"/>
        </w:rPr>
        <w:t xml:space="preserve"> progression</w:t>
      </w:r>
      <w:r w:rsidR="00806CCA" w:rsidRPr="004B6EAF">
        <w:rPr>
          <w:rFonts w:ascii="Book Antiqua" w:hAnsi="Book Antiqua" w:cs="Helvetica Neue"/>
          <w:color w:val="000000" w:themeColor="text1"/>
          <w:lang w:val="en-US" w:eastAsia="nl-NL"/>
        </w:rPr>
        <w:t xml:space="preserve"> (</w:t>
      </w:r>
      <w:r w:rsidR="00806CCA" w:rsidRPr="004B6EAF">
        <w:rPr>
          <w:rFonts w:ascii="Book Antiqua" w:hAnsi="Book Antiqua" w:cs="Arial"/>
          <w:bCs/>
          <w:color w:val="000000" w:themeColor="text1"/>
          <w:lang w:val="en-US" w:eastAsia="nl-NL"/>
        </w:rPr>
        <w:t>ClinicalTrials.gov</w:t>
      </w:r>
      <w:r w:rsidR="00C62E90" w:rsidRPr="004B6EAF">
        <w:rPr>
          <w:rFonts w:ascii="Book Antiqua" w:hAnsi="Book Antiqua" w:cs="Arial"/>
          <w:bCs/>
          <w:color w:val="000000" w:themeColor="text1"/>
          <w:lang w:val="en-US" w:eastAsia="nl-NL"/>
        </w:rPr>
        <w:t xml:space="preserve"> Identifier</w:t>
      </w:r>
      <w:r w:rsidR="00806CCA" w:rsidRPr="004B6EAF">
        <w:rPr>
          <w:rFonts w:ascii="Book Antiqua" w:hAnsi="Book Antiqua" w:cs="Arial"/>
          <w:color w:val="000000" w:themeColor="text1"/>
          <w:lang w:val="en-US" w:eastAsia="nl-NL"/>
        </w:rPr>
        <w:t xml:space="preserve"> NCT02125461)</w:t>
      </w:r>
      <w:r w:rsidRPr="004B6EAF">
        <w:rPr>
          <w:rFonts w:ascii="Book Antiqua" w:hAnsi="Book Antiqua" w:cs="Helvetica Neue"/>
          <w:color w:val="000000" w:themeColor="text1"/>
          <w:lang w:val="en-US" w:eastAsia="nl-NL"/>
        </w:rPr>
        <w:t>.</w:t>
      </w:r>
      <w:r w:rsidR="00DC0821" w:rsidRPr="004B6EAF">
        <w:rPr>
          <w:rFonts w:ascii="Book Antiqua" w:hAnsi="Book Antiqua" w:cs="Helvetica Neue"/>
          <w:color w:val="000000" w:themeColor="text1"/>
          <w:lang w:val="en-US" w:eastAsia="nl-NL"/>
        </w:rPr>
        <w:t xml:space="preserve">  </w:t>
      </w:r>
    </w:p>
    <w:p w:rsidR="00FC1FCA" w:rsidRPr="004B6EAF" w:rsidRDefault="00FC1FCA" w:rsidP="004B6EAF">
      <w:pPr>
        <w:spacing w:line="360" w:lineRule="auto"/>
        <w:jc w:val="both"/>
        <w:outlineLvl w:val="0"/>
        <w:rPr>
          <w:rFonts w:ascii="Book Antiqua" w:hAnsi="Book Antiqua" w:cs="Helvetica Neue"/>
          <w:color w:val="000000" w:themeColor="text1"/>
          <w:lang w:val="en-US" w:eastAsia="nl-NL"/>
        </w:rPr>
      </w:pPr>
    </w:p>
    <w:p w:rsidR="00F577E3" w:rsidRPr="004B6EAF" w:rsidRDefault="006B4414" w:rsidP="004B6EAF">
      <w:pPr>
        <w:spacing w:line="360" w:lineRule="auto"/>
        <w:jc w:val="both"/>
        <w:outlineLvl w:val="0"/>
        <w:rPr>
          <w:rFonts w:ascii="Book Antiqua" w:hAnsi="Book Antiqua"/>
          <w:b/>
          <w:color w:val="000000" w:themeColor="text1"/>
          <w:lang w:val="en-GB"/>
        </w:rPr>
      </w:pPr>
      <w:r w:rsidRPr="004B6EAF">
        <w:rPr>
          <w:rFonts w:ascii="Book Antiqua" w:hAnsi="Book Antiqua"/>
          <w:b/>
          <w:color w:val="000000" w:themeColor="text1"/>
          <w:lang w:val="en-GB"/>
        </w:rPr>
        <w:t>IMPROVING RADIOTHERAPY</w:t>
      </w:r>
    </w:p>
    <w:p w:rsidR="005B462A" w:rsidRPr="004B6EAF" w:rsidRDefault="00F577E3" w:rsidP="004B6EAF">
      <w:pPr>
        <w:spacing w:line="360" w:lineRule="auto"/>
        <w:jc w:val="both"/>
        <w:rPr>
          <w:rFonts w:ascii="Book Antiqua" w:hAnsi="Book Antiqua"/>
          <w:color w:val="000000" w:themeColor="text1"/>
          <w:lang w:val="en-GB"/>
        </w:rPr>
      </w:pPr>
      <w:r w:rsidRPr="004B6EAF">
        <w:rPr>
          <w:rFonts w:ascii="Book Antiqua" w:hAnsi="Book Antiqua"/>
          <w:color w:val="000000" w:themeColor="text1"/>
          <w:lang w:val="en-GB"/>
        </w:rPr>
        <w:t xml:space="preserve">With the current standard treatment of </w:t>
      </w:r>
      <w:r w:rsidR="00F30F9B" w:rsidRPr="004B6EAF">
        <w:rPr>
          <w:rFonts w:ascii="Book Antiqua" w:hAnsi="Book Antiqua"/>
          <w:color w:val="000000" w:themeColor="text1"/>
          <w:lang w:val="en-GB"/>
        </w:rPr>
        <w:t>chemo</w:t>
      </w:r>
      <w:r w:rsidR="002D4307" w:rsidRPr="004B6EAF">
        <w:rPr>
          <w:rFonts w:ascii="Book Antiqua" w:hAnsi="Book Antiqua"/>
          <w:color w:val="000000" w:themeColor="text1"/>
          <w:lang w:val="en-GB"/>
        </w:rPr>
        <w:t>therapy</w:t>
      </w:r>
      <w:r w:rsidRPr="004B6EAF">
        <w:rPr>
          <w:rFonts w:ascii="Book Antiqua" w:hAnsi="Book Antiqua"/>
          <w:color w:val="000000" w:themeColor="text1"/>
          <w:lang w:val="en-GB"/>
        </w:rPr>
        <w:t xml:space="preserve"> </w:t>
      </w:r>
      <w:r w:rsidR="00F30F9B" w:rsidRPr="004B6EAF">
        <w:rPr>
          <w:rFonts w:ascii="Book Antiqua" w:hAnsi="Book Antiqua"/>
          <w:color w:val="000000" w:themeColor="text1"/>
          <w:lang w:val="en-GB"/>
        </w:rPr>
        <w:t>delivered concurrently with continuous radiotherapy up to a d</w:t>
      </w:r>
      <w:r w:rsidR="009B697A">
        <w:rPr>
          <w:rFonts w:ascii="Book Antiqua" w:hAnsi="Book Antiqua"/>
          <w:color w:val="000000" w:themeColor="text1"/>
          <w:lang w:val="en-GB"/>
        </w:rPr>
        <w:t xml:space="preserve">ose of 60 </w:t>
      </w:r>
      <w:proofErr w:type="spellStart"/>
      <w:r w:rsidR="009B697A">
        <w:rPr>
          <w:rFonts w:ascii="Book Antiqua" w:hAnsi="Book Antiqua"/>
          <w:color w:val="000000" w:themeColor="text1"/>
          <w:lang w:val="en-GB"/>
        </w:rPr>
        <w:t>Gy</w:t>
      </w:r>
      <w:proofErr w:type="spellEnd"/>
      <w:r w:rsidR="009B697A">
        <w:rPr>
          <w:rFonts w:ascii="Book Antiqua" w:hAnsi="Book Antiqua"/>
          <w:color w:val="000000" w:themeColor="text1"/>
          <w:lang w:val="en-GB"/>
        </w:rPr>
        <w:t xml:space="preserve"> over 6 </w:t>
      </w:r>
      <w:proofErr w:type="spellStart"/>
      <w:r w:rsidR="009B697A">
        <w:rPr>
          <w:rFonts w:ascii="Book Antiqua" w:hAnsi="Book Antiqua"/>
          <w:color w:val="000000" w:themeColor="text1"/>
          <w:lang w:val="en-GB"/>
        </w:rPr>
        <w:t>wk</w:t>
      </w:r>
      <w:proofErr w:type="spellEnd"/>
      <w:r w:rsidR="009F303C" w:rsidRPr="004B6EAF">
        <w:rPr>
          <w:rFonts w:ascii="Book Antiqua" w:hAnsi="Book Antiqua"/>
          <w:color w:val="000000" w:themeColor="text1"/>
          <w:lang w:val="en-GB"/>
        </w:rPr>
        <w:t>, 2-year loco-regional</w:t>
      </w:r>
      <w:r w:rsidR="00F30F9B" w:rsidRPr="004B6EAF">
        <w:rPr>
          <w:rFonts w:ascii="Book Antiqua" w:hAnsi="Book Antiqua"/>
          <w:color w:val="000000" w:themeColor="text1"/>
          <w:lang w:val="en-GB"/>
        </w:rPr>
        <w:t xml:space="preserve"> control</w:t>
      </w:r>
      <w:r w:rsidR="009F303C" w:rsidRPr="004B6EAF">
        <w:rPr>
          <w:rFonts w:ascii="Book Antiqua" w:hAnsi="Book Antiqua"/>
          <w:color w:val="000000" w:themeColor="text1"/>
          <w:lang w:val="en-GB"/>
        </w:rPr>
        <w:t xml:space="preserve"> rate</w:t>
      </w:r>
      <w:r w:rsidR="00F30F9B" w:rsidRPr="004B6EAF">
        <w:rPr>
          <w:rFonts w:ascii="Book Antiqua" w:hAnsi="Book Antiqua"/>
          <w:color w:val="000000" w:themeColor="text1"/>
          <w:lang w:val="en-GB"/>
        </w:rPr>
        <w:t xml:space="preserve"> </w:t>
      </w:r>
      <w:r w:rsidR="00EE6821" w:rsidRPr="004B6EAF">
        <w:rPr>
          <w:rFonts w:ascii="Book Antiqua" w:hAnsi="Book Antiqua"/>
          <w:color w:val="000000" w:themeColor="text1"/>
          <w:lang w:val="en-GB"/>
        </w:rPr>
        <w:t>of 20</w:t>
      </w:r>
      <w:r w:rsidR="00645C01" w:rsidRPr="004B6EAF">
        <w:rPr>
          <w:rFonts w:ascii="Book Antiqua" w:hAnsi="Book Antiqua"/>
          <w:color w:val="000000" w:themeColor="text1"/>
          <w:lang w:val="en-GB" w:eastAsia="zh-CN"/>
        </w:rPr>
        <w:t>%</w:t>
      </w:r>
      <w:r w:rsidR="00EE6821" w:rsidRPr="004B6EAF">
        <w:rPr>
          <w:rFonts w:ascii="Book Antiqua" w:hAnsi="Book Antiqua"/>
          <w:color w:val="000000" w:themeColor="text1"/>
          <w:lang w:val="en-GB"/>
        </w:rPr>
        <w:t>-44% has been reporte</w:t>
      </w:r>
      <w:r w:rsidR="00FF1AF7" w:rsidRPr="004B6EAF">
        <w:rPr>
          <w:rFonts w:ascii="Book Antiqua" w:hAnsi="Book Antiqua"/>
          <w:color w:val="000000" w:themeColor="text1"/>
          <w:lang w:val="en-GB"/>
        </w:rPr>
        <w:t>d</w:t>
      </w:r>
      <w:r w:rsidR="00645C01" w:rsidRPr="004B6EAF">
        <w:rPr>
          <w:rStyle w:val="citationChar"/>
          <w:color w:val="000000" w:themeColor="text1"/>
        </w:rPr>
        <w:t>[4,57,58]</w:t>
      </w:r>
      <w:r w:rsidRPr="004B6EAF">
        <w:rPr>
          <w:rFonts w:ascii="Book Antiqua" w:hAnsi="Book Antiqua"/>
          <w:color w:val="000000" w:themeColor="text1"/>
          <w:lang w:val="en-GB"/>
        </w:rPr>
        <w:t>.</w:t>
      </w:r>
      <w:r w:rsidR="00DC0821" w:rsidRPr="004B6EAF">
        <w:rPr>
          <w:rFonts w:ascii="Book Antiqua" w:hAnsi="Book Antiqua"/>
          <w:color w:val="000000" w:themeColor="text1"/>
          <w:lang w:val="en-GB"/>
        </w:rPr>
        <w:t xml:space="preserve"> </w:t>
      </w:r>
      <w:r w:rsidRPr="004B6EAF">
        <w:rPr>
          <w:rFonts w:ascii="Book Antiqua" w:hAnsi="Book Antiqua"/>
          <w:color w:val="000000" w:themeColor="text1"/>
          <w:lang w:val="en-GB"/>
        </w:rPr>
        <w:t xml:space="preserve">As the meta-analysis of </w:t>
      </w:r>
      <w:proofErr w:type="spellStart"/>
      <w:r w:rsidRPr="004B6EAF">
        <w:rPr>
          <w:rFonts w:ascii="Book Antiqua" w:hAnsi="Book Antiqua"/>
          <w:color w:val="000000" w:themeColor="text1"/>
          <w:lang w:val="en-GB"/>
        </w:rPr>
        <w:t>Aupérin</w:t>
      </w:r>
      <w:proofErr w:type="spellEnd"/>
      <w:r w:rsidRPr="004B6EAF">
        <w:rPr>
          <w:rFonts w:ascii="Book Antiqua" w:hAnsi="Book Antiqua"/>
          <w:color w:val="000000" w:themeColor="text1"/>
          <w:lang w:val="en-GB"/>
        </w:rPr>
        <w:t xml:space="preserve"> </w:t>
      </w:r>
      <w:proofErr w:type="gramStart"/>
      <w:r w:rsidRPr="004B6EAF">
        <w:rPr>
          <w:rFonts w:ascii="Book Antiqua" w:hAnsi="Book Antiqua"/>
          <w:color w:val="000000" w:themeColor="text1"/>
          <w:lang w:val="en-GB"/>
        </w:rPr>
        <w:t>highlighted</w:t>
      </w:r>
      <w:r w:rsidR="00645C01" w:rsidRPr="004B6EAF">
        <w:rPr>
          <w:rStyle w:val="citationChar"/>
          <w:color w:val="000000" w:themeColor="text1"/>
        </w:rPr>
        <w:t>[</w:t>
      </w:r>
      <w:proofErr w:type="gramEnd"/>
      <w:r w:rsidR="00645C01" w:rsidRPr="004B6EAF">
        <w:rPr>
          <w:rStyle w:val="citationChar"/>
          <w:color w:val="000000" w:themeColor="text1"/>
        </w:rPr>
        <w:t>4]</w:t>
      </w:r>
      <w:r w:rsidRPr="004B6EAF">
        <w:rPr>
          <w:rFonts w:ascii="Book Antiqua" w:hAnsi="Book Antiqua"/>
          <w:color w:val="000000" w:themeColor="text1"/>
          <w:lang w:val="en-GB"/>
        </w:rPr>
        <w:t xml:space="preserve">, superior OS is related to better </w:t>
      </w:r>
      <w:proofErr w:type="spellStart"/>
      <w:r w:rsidRPr="004B6EAF">
        <w:rPr>
          <w:rFonts w:ascii="Book Antiqua" w:hAnsi="Book Antiqua"/>
          <w:color w:val="000000" w:themeColor="text1"/>
          <w:lang w:val="en-GB"/>
        </w:rPr>
        <w:t>locoregional</w:t>
      </w:r>
      <w:proofErr w:type="spellEnd"/>
      <w:r w:rsidRPr="004B6EAF">
        <w:rPr>
          <w:rFonts w:ascii="Book Antiqua" w:hAnsi="Book Antiqua"/>
          <w:color w:val="000000" w:themeColor="text1"/>
          <w:lang w:val="en-GB"/>
        </w:rPr>
        <w:t xml:space="preserve"> control. Therefore strategies that focus on improving local control </w:t>
      </w:r>
      <w:r w:rsidR="00F30F9B" w:rsidRPr="004B6EAF">
        <w:rPr>
          <w:rFonts w:ascii="Book Antiqua" w:hAnsi="Book Antiqua"/>
          <w:color w:val="000000" w:themeColor="text1"/>
          <w:lang w:val="en-GB"/>
        </w:rPr>
        <w:t xml:space="preserve">by optimising radiotherapy </w:t>
      </w:r>
      <w:r w:rsidRPr="004B6EAF">
        <w:rPr>
          <w:rFonts w:ascii="Book Antiqua" w:hAnsi="Book Antiqua"/>
          <w:color w:val="000000" w:themeColor="text1"/>
          <w:lang w:val="en-GB"/>
        </w:rPr>
        <w:t>may potentially enhance OS outcomes.</w:t>
      </w:r>
      <w:r w:rsidR="00DC0821" w:rsidRPr="004B6EAF">
        <w:rPr>
          <w:rFonts w:ascii="Book Antiqua" w:hAnsi="Book Antiqua"/>
          <w:color w:val="000000" w:themeColor="text1"/>
          <w:lang w:val="en-GB"/>
        </w:rPr>
        <w:t xml:space="preserve"> </w:t>
      </w:r>
    </w:p>
    <w:p w:rsidR="005E4BD8" w:rsidRPr="004B6EAF" w:rsidRDefault="005E4BD8" w:rsidP="004B6EAF">
      <w:pPr>
        <w:spacing w:line="360" w:lineRule="auto"/>
        <w:jc w:val="both"/>
        <w:rPr>
          <w:rFonts w:ascii="Book Antiqua" w:hAnsi="Book Antiqua"/>
          <w:color w:val="000000" w:themeColor="text1"/>
          <w:lang w:val="en-GB"/>
        </w:rPr>
      </w:pPr>
    </w:p>
    <w:p w:rsidR="005E4BD8" w:rsidRPr="004B6EAF" w:rsidRDefault="005E4BD8" w:rsidP="004B6EAF">
      <w:pPr>
        <w:spacing w:line="360" w:lineRule="auto"/>
        <w:jc w:val="both"/>
        <w:rPr>
          <w:rFonts w:ascii="Book Antiqua" w:hAnsi="Book Antiqua"/>
          <w:b/>
          <w:i/>
          <w:color w:val="000000" w:themeColor="text1"/>
          <w:lang w:val="en-GB"/>
        </w:rPr>
      </w:pPr>
      <w:r w:rsidRPr="004B6EAF">
        <w:rPr>
          <w:rFonts w:ascii="Book Antiqua" w:hAnsi="Book Antiqua"/>
          <w:b/>
          <w:i/>
          <w:color w:val="000000" w:themeColor="text1"/>
          <w:lang w:val="en-GB"/>
        </w:rPr>
        <w:t>Dose escalation</w:t>
      </w:r>
    </w:p>
    <w:p w:rsidR="004E6A0C" w:rsidRPr="004B6EAF" w:rsidRDefault="008A389D" w:rsidP="004B6EAF">
      <w:pPr>
        <w:spacing w:line="360" w:lineRule="auto"/>
        <w:jc w:val="both"/>
        <w:rPr>
          <w:rFonts w:ascii="Book Antiqua" w:hAnsi="Book Antiqua"/>
          <w:color w:val="000000" w:themeColor="text1"/>
          <w:lang w:val="en-GB"/>
        </w:rPr>
      </w:pPr>
      <w:r w:rsidRPr="004B6EAF">
        <w:rPr>
          <w:rFonts w:ascii="Book Antiqua" w:hAnsi="Book Antiqua"/>
          <w:color w:val="000000" w:themeColor="text1"/>
          <w:lang w:val="en-GB"/>
        </w:rPr>
        <w:t>A meta</w:t>
      </w:r>
      <w:r w:rsidR="00AF48FD" w:rsidRPr="004B6EAF">
        <w:rPr>
          <w:rFonts w:ascii="Book Antiqua" w:hAnsi="Book Antiqua"/>
          <w:color w:val="000000" w:themeColor="text1"/>
          <w:lang w:val="en-GB"/>
        </w:rPr>
        <w:t>-analysis of six tri</w:t>
      </w:r>
      <w:r w:rsidR="00486313" w:rsidRPr="004B6EAF">
        <w:rPr>
          <w:rFonts w:ascii="Book Antiqua" w:hAnsi="Book Antiqua"/>
          <w:color w:val="000000" w:themeColor="text1"/>
          <w:lang w:val="en-GB"/>
        </w:rPr>
        <w:t xml:space="preserve">als of concurrent </w:t>
      </w:r>
      <w:proofErr w:type="spellStart"/>
      <w:r w:rsidR="00486313" w:rsidRPr="004B6EAF">
        <w:rPr>
          <w:rFonts w:ascii="Book Antiqua" w:hAnsi="Book Antiqua"/>
          <w:color w:val="000000" w:themeColor="text1"/>
          <w:lang w:val="en-GB"/>
        </w:rPr>
        <w:t>chemoradio</w:t>
      </w:r>
      <w:r w:rsidRPr="004B6EAF">
        <w:rPr>
          <w:rFonts w:ascii="Book Antiqua" w:hAnsi="Book Antiqua"/>
          <w:color w:val="000000" w:themeColor="text1"/>
          <w:lang w:val="en-GB"/>
        </w:rPr>
        <w:t>therapy</w:t>
      </w:r>
      <w:proofErr w:type="spellEnd"/>
      <w:r w:rsidRPr="004B6EAF">
        <w:rPr>
          <w:rFonts w:ascii="Book Antiqua" w:hAnsi="Book Antiqua"/>
          <w:color w:val="000000" w:themeColor="text1"/>
          <w:lang w:val="en-GB"/>
        </w:rPr>
        <w:t xml:space="preserve"> showed better local control and survival with increased dose of </w:t>
      </w:r>
      <w:proofErr w:type="gramStart"/>
      <w:r w:rsidRPr="004B6EAF">
        <w:rPr>
          <w:rFonts w:ascii="Book Antiqua" w:hAnsi="Book Antiqua"/>
          <w:color w:val="000000" w:themeColor="text1"/>
          <w:lang w:val="en-GB"/>
        </w:rPr>
        <w:t>radiation</w:t>
      </w:r>
      <w:r w:rsidR="00645C01" w:rsidRPr="004B6EAF">
        <w:rPr>
          <w:rStyle w:val="citationChar"/>
          <w:color w:val="000000" w:themeColor="text1"/>
        </w:rPr>
        <w:t>[</w:t>
      </w:r>
      <w:proofErr w:type="gramEnd"/>
      <w:r w:rsidR="00645C01" w:rsidRPr="004B6EAF">
        <w:rPr>
          <w:rStyle w:val="citationChar"/>
          <w:color w:val="000000" w:themeColor="text1"/>
        </w:rPr>
        <w:t>57]</w:t>
      </w:r>
      <w:r w:rsidRPr="004B6EAF">
        <w:rPr>
          <w:rFonts w:ascii="Book Antiqua" w:hAnsi="Book Antiqua"/>
          <w:color w:val="000000" w:themeColor="text1"/>
          <w:lang w:val="en-GB"/>
        </w:rPr>
        <w:t>.</w:t>
      </w:r>
      <w:r w:rsidR="00DC0821" w:rsidRPr="004B6EAF">
        <w:rPr>
          <w:rFonts w:ascii="Book Antiqua" w:hAnsi="Book Antiqua"/>
          <w:color w:val="000000" w:themeColor="text1"/>
          <w:lang w:val="en-GB"/>
        </w:rPr>
        <w:t xml:space="preserve"> </w:t>
      </w:r>
      <w:r w:rsidR="00F577E3" w:rsidRPr="004B6EAF">
        <w:rPr>
          <w:rFonts w:ascii="Book Antiqua" w:hAnsi="Book Antiqua"/>
          <w:color w:val="000000" w:themeColor="text1"/>
          <w:lang w:val="en-GB"/>
        </w:rPr>
        <w:t>Th</w:t>
      </w:r>
      <w:r w:rsidR="00801C06" w:rsidRPr="004B6EAF">
        <w:rPr>
          <w:rFonts w:ascii="Book Antiqua" w:hAnsi="Book Antiqua"/>
          <w:color w:val="000000" w:themeColor="text1"/>
          <w:lang w:val="en-GB"/>
        </w:rPr>
        <w:t xml:space="preserve">ese findings laid the base for </w:t>
      </w:r>
      <w:r w:rsidR="00F577E3" w:rsidRPr="004B6EAF">
        <w:rPr>
          <w:rFonts w:ascii="Book Antiqua" w:hAnsi="Book Antiqua"/>
          <w:color w:val="000000" w:themeColor="text1"/>
          <w:lang w:val="en-GB"/>
        </w:rPr>
        <w:t xml:space="preserve">performing several prospective phase I/II cooperative group </w:t>
      </w:r>
      <w:proofErr w:type="gramStart"/>
      <w:r w:rsidR="00F577E3" w:rsidRPr="004B6EAF">
        <w:rPr>
          <w:rFonts w:ascii="Book Antiqua" w:hAnsi="Book Antiqua"/>
          <w:color w:val="000000" w:themeColor="text1"/>
          <w:lang w:val="en-GB"/>
        </w:rPr>
        <w:t>studies</w:t>
      </w:r>
      <w:r w:rsidR="00645C01" w:rsidRPr="004B6EAF">
        <w:rPr>
          <w:rStyle w:val="citationChar"/>
          <w:color w:val="000000" w:themeColor="text1"/>
        </w:rPr>
        <w:t>[</w:t>
      </w:r>
      <w:proofErr w:type="gramEnd"/>
      <w:r w:rsidR="00645C01" w:rsidRPr="004B6EAF">
        <w:rPr>
          <w:rStyle w:val="citationChar"/>
          <w:color w:val="000000" w:themeColor="text1"/>
        </w:rPr>
        <w:t>59-61]</w:t>
      </w:r>
      <w:r w:rsidR="00F577E3" w:rsidRPr="004B6EAF">
        <w:rPr>
          <w:rFonts w:ascii="Book Antiqua" w:hAnsi="Book Antiqua"/>
          <w:color w:val="000000" w:themeColor="text1"/>
          <w:lang w:val="en-GB"/>
        </w:rPr>
        <w:t>.</w:t>
      </w:r>
      <w:r w:rsidR="00DC0821" w:rsidRPr="004B6EAF">
        <w:rPr>
          <w:rFonts w:ascii="Book Antiqua" w:hAnsi="Book Antiqua"/>
          <w:color w:val="000000" w:themeColor="text1"/>
          <w:lang w:val="en-GB"/>
        </w:rPr>
        <w:t xml:space="preserve"> </w:t>
      </w:r>
      <w:r w:rsidR="00F577E3" w:rsidRPr="004B6EAF">
        <w:rPr>
          <w:rFonts w:ascii="Book Antiqua" w:hAnsi="Book Antiqua"/>
          <w:color w:val="000000" w:themeColor="text1"/>
          <w:lang w:val="en-GB"/>
        </w:rPr>
        <w:t xml:space="preserve">These trials all showed encouraging OS results </w:t>
      </w:r>
      <w:r w:rsidR="00801C06" w:rsidRPr="004B6EAF">
        <w:rPr>
          <w:rFonts w:ascii="Book Antiqua" w:hAnsi="Book Antiqua"/>
          <w:color w:val="000000" w:themeColor="text1"/>
          <w:lang w:val="en-GB"/>
        </w:rPr>
        <w:t>and manageable side effects with total radiotherapy doses up to</w:t>
      </w:r>
      <w:r w:rsidR="00F577E3" w:rsidRPr="004B6EAF">
        <w:rPr>
          <w:rFonts w:ascii="Book Antiqua" w:hAnsi="Book Antiqua"/>
          <w:color w:val="000000" w:themeColor="text1"/>
          <w:lang w:val="en-GB"/>
        </w:rPr>
        <w:t xml:space="preserve"> 74 </w:t>
      </w:r>
      <w:proofErr w:type="spellStart"/>
      <w:r w:rsidR="00F577E3" w:rsidRPr="004B6EAF">
        <w:rPr>
          <w:rFonts w:ascii="Book Antiqua" w:hAnsi="Book Antiqua"/>
          <w:color w:val="000000" w:themeColor="text1"/>
          <w:lang w:val="en-GB"/>
        </w:rPr>
        <w:t>Gy</w:t>
      </w:r>
      <w:proofErr w:type="spellEnd"/>
      <w:r w:rsidR="00F577E3" w:rsidRPr="004B6EAF">
        <w:rPr>
          <w:rFonts w:ascii="Book Antiqua" w:hAnsi="Book Antiqua"/>
          <w:color w:val="000000" w:themeColor="text1"/>
          <w:lang w:val="en-GB"/>
        </w:rPr>
        <w:t xml:space="preserve"> </w:t>
      </w:r>
      <w:r w:rsidR="00801C06" w:rsidRPr="004B6EAF">
        <w:rPr>
          <w:rFonts w:ascii="Book Antiqua" w:hAnsi="Book Antiqua"/>
          <w:color w:val="000000" w:themeColor="text1"/>
          <w:lang w:val="en-GB"/>
        </w:rPr>
        <w:t xml:space="preserve">in 2 </w:t>
      </w:r>
      <w:proofErr w:type="spellStart"/>
      <w:r w:rsidR="00801C06" w:rsidRPr="004B6EAF">
        <w:rPr>
          <w:rFonts w:ascii="Book Antiqua" w:hAnsi="Book Antiqua"/>
          <w:color w:val="000000" w:themeColor="text1"/>
          <w:lang w:val="en-GB"/>
        </w:rPr>
        <w:t>Gy</w:t>
      </w:r>
      <w:proofErr w:type="spellEnd"/>
      <w:r w:rsidR="00801C06" w:rsidRPr="004B6EAF">
        <w:rPr>
          <w:rFonts w:ascii="Book Antiqua" w:hAnsi="Book Antiqua"/>
          <w:color w:val="000000" w:themeColor="text1"/>
          <w:lang w:val="en-GB"/>
        </w:rPr>
        <w:t xml:space="preserve"> fractions.</w:t>
      </w:r>
      <w:r w:rsidR="00DC0821" w:rsidRPr="004B6EAF">
        <w:rPr>
          <w:rFonts w:ascii="Book Antiqua" w:hAnsi="Book Antiqua"/>
          <w:color w:val="000000" w:themeColor="text1"/>
          <w:lang w:val="en-GB"/>
        </w:rPr>
        <w:t xml:space="preserve"> </w:t>
      </w:r>
      <w:r w:rsidR="00801C06" w:rsidRPr="004B6EAF">
        <w:rPr>
          <w:rFonts w:ascii="Book Antiqua" w:hAnsi="Book Antiqua"/>
          <w:color w:val="000000" w:themeColor="text1"/>
          <w:lang w:val="en-GB"/>
        </w:rPr>
        <w:t>Because of these favourable results, the randomized phase III RTOG 0617 trial</w:t>
      </w:r>
      <w:r w:rsidR="00645C01" w:rsidRPr="004B6EAF">
        <w:rPr>
          <w:rStyle w:val="citationChar"/>
          <w:color w:val="000000" w:themeColor="text1"/>
        </w:rPr>
        <w:t xml:space="preserve">[62] </w:t>
      </w:r>
      <w:r w:rsidR="00801C06" w:rsidRPr="004B6EAF">
        <w:rPr>
          <w:rFonts w:ascii="Book Antiqua" w:hAnsi="Book Antiqua"/>
          <w:color w:val="000000" w:themeColor="text1"/>
          <w:lang w:val="en-GB"/>
        </w:rPr>
        <w:t>was launched to compare the standard-</w:t>
      </w:r>
      <w:r w:rsidR="00801C06" w:rsidRPr="004B6EAF">
        <w:rPr>
          <w:rFonts w:ascii="Book Antiqua" w:hAnsi="Book Antiqua"/>
          <w:color w:val="000000" w:themeColor="text1"/>
          <w:lang w:val="en-GB"/>
        </w:rPr>
        <w:lastRenderedPageBreak/>
        <w:t>dose (</w:t>
      </w:r>
      <w:r w:rsidR="00F149E2" w:rsidRPr="004B6EAF">
        <w:rPr>
          <w:rFonts w:ascii="Book Antiqua" w:hAnsi="Book Antiqua"/>
          <w:color w:val="000000" w:themeColor="text1"/>
          <w:lang w:val="en-GB"/>
        </w:rPr>
        <w:t>SD</w:t>
      </w:r>
      <w:r w:rsidR="00645C01" w:rsidRPr="004B6EAF">
        <w:rPr>
          <w:rFonts w:ascii="Book Antiqua" w:hAnsi="Book Antiqua"/>
          <w:color w:val="000000" w:themeColor="text1"/>
          <w:lang w:val="en-GB" w:eastAsia="zh-CN"/>
        </w:rPr>
        <w:t>:</w:t>
      </w:r>
      <w:r w:rsidR="00F149E2" w:rsidRPr="004B6EAF">
        <w:rPr>
          <w:rFonts w:ascii="Book Antiqua" w:hAnsi="Book Antiqua"/>
          <w:color w:val="000000" w:themeColor="text1"/>
          <w:lang w:val="en-GB"/>
        </w:rPr>
        <w:t xml:space="preserve"> </w:t>
      </w:r>
      <w:r w:rsidR="00801C06" w:rsidRPr="004B6EAF">
        <w:rPr>
          <w:rFonts w:ascii="Book Antiqua" w:hAnsi="Book Antiqua"/>
          <w:color w:val="000000" w:themeColor="text1"/>
          <w:lang w:val="en-GB"/>
        </w:rPr>
        <w:t xml:space="preserve">60 </w:t>
      </w:r>
      <w:proofErr w:type="spellStart"/>
      <w:r w:rsidR="00801C06" w:rsidRPr="004B6EAF">
        <w:rPr>
          <w:rFonts w:ascii="Book Antiqua" w:hAnsi="Book Antiqua"/>
          <w:color w:val="000000" w:themeColor="text1"/>
          <w:lang w:val="en-GB"/>
        </w:rPr>
        <w:t>Gy</w:t>
      </w:r>
      <w:proofErr w:type="spellEnd"/>
      <w:r w:rsidR="00801C06" w:rsidRPr="004B6EAF">
        <w:rPr>
          <w:rFonts w:ascii="Book Antiqua" w:hAnsi="Book Antiqua"/>
          <w:color w:val="000000" w:themeColor="text1"/>
          <w:lang w:val="en-GB"/>
        </w:rPr>
        <w:t>) versus high-dose (</w:t>
      </w:r>
      <w:r w:rsidR="00F149E2" w:rsidRPr="004B6EAF">
        <w:rPr>
          <w:rFonts w:ascii="Book Antiqua" w:hAnsi="Book Antiqua"/>
          <w:color w:val="000000" w:themeColor="text1"/>
          <w:lang w:val="en-GB"/>
        </w:rPr>
        <w:t>HD</w:t>
      </w:r>
      <w:r w:rsidR="00645C01" w:rsidRPr="004B6EAF">
        <w:rPr>
          <w:rFonts w:ascii="Book Antiqua" w:hAnsi="Book Antiqua"/>
          <w:color w:val="000000" w:themeColor="text1"/>
          <w:lang w:val="en-GB" w:eastAsia="zh-CN"/>
        </w:rPr>
        <w:t>:</w:t>
      </w:r>
      <w:r w:rsidR="00F149E2" w:rsidRPr="004B6EAF">
        <w:rPr>
          <w:rFonts w:ascii="Book Antiqua" w:hAnsi="Book Antiqua"/>
          <w:color w:val="000000" w:themeColor="text1"/>
          <w:lang w:val="en-GB"/>
        </w:rPr>
        <w:t xml:space="preserve"> </w:t>
      </w:r>
      <w:r w:rsidR="00801C06" w:rsidRPr="004B6EAF">
        <w:rPr>
          <w:rFonts w:ascii="Book Antiqua" w:hAnsi="Book Antiqua"/>
          <w:color w:val="000000" w:themeColor="text1"/>
          <w:lang w:val="en-GB"/>
        </w:rPr>
        <w:t xml:space="preserve">74 </w:t>
      </w:r>
      <w:proofErr w:type="spellStart"/>
      <w:r w:rsidR="00801C06" w:rsidRPr="004B6EAF">
        <w:rPr>
          <w:rFonts w:ascii="Book Antiqua" w:hAnsi="Book Antiqua"/>
          <w:color w:val="000000" w:themeColor="text1"/>
          <w:lang w:val="en-GB"/>
        </w:rPr>
        <w:t>Gy</w:t>
      </w:r>
      <w:proofErr w:type="spellEnd"/>
      <w:r w:rsidR="00801C06" w:rsidRPr="004B6EAF">
        <w:rPr>
          <w:rFonts w:ascii="Book Antiqua" w:hAnsi="Book Antiqua"/>
          <w:color w:val="000000" w:themeColor="text1"/>
          <w:lang w:val="en-GB"/>
        </w:rPr>
        <w:t xml:space="preserve">) radiotherapy, both delivered in 2 </w:t>
      </w:r>
      <w:proofErr w:type="spellStart"/>
      <w:r w:rsidR="00801C06" w:rsidRPr="004B6EAF">
        <w:rPr>
          <w:rFonts w:ascii="Book Antiqua" w:hAnsi="Book Antiqua"/>
          <w:color w:val="000000" w:themeColor="text1"/>
          <w:lang w:val="en-GB"/>
        </w:rPr>
        <w:t>Gy</w:t>
      </w:r>
      <w:proofErr w:type="spellEnd"/>
      <w:r w:rsidR="00801C06" w:rsidRPr="004B6EAF">
        <w:rPr>
          <w:rFonts w:ascii="Book Antiqua" w:hAnsi="Book Antiqua"/>
          <w:color w:val="000000" w:themeColor="text1"/>
          <w:lang w:val="en-GB"/>
        </w:rPr>
        <w:t xml:space="preserve"> daily fractions.</w:t>
      </w:r>
      <w:r w:rsidR="00DC0821" w:rsidRPr="004B6EAF">
        <w:rPr>
          <w:rFonts w:ascii="Book Antiqua" w:hAnsi="Book Antiqua"/>
          <w:color w:val="000000" w:themeColor="text1"/>
          <w:lang w:val="en-GB"/>
        </w:rPr>
        <w:t xml:space="preserve"> </w:t>
      </w:r>
      <w:r w:rsidR="00801C06" w:rsidRPr="004B6EAF">
        <w:rPr>
          <w:rFonts w:ascii="Book Antiqua" w:hAnsi="Book Antiqua"/>
          <w:color w:val="000000" w:themeColor="text1"/>
          <w:lang w:val="en-GB"/>
        </w:rPr>
        <w:t xml:space="preserve">Unfortunately, 74 </w:t>
      </w:r>
      <w:proofErr w:type="spellStart"/>
      <w:r w:rsidR="00801C06" w:rsidRPr="004B6EAF">
        <w:rPr>
          <w:rFonts w:ascii="Book Antiqua" w:hAnsi="Book Antiqua"/>
          <w:color w:val="000000" w:themeColor="text1"/>
          <w:lang w:val="en-GB"/>
        </w:rPr>
        <w:t>Gy</w:t>
      </w:r>
      <w:proofErr w:type="spellEnd"/>
      <w:r w:rsidR="00801C06" w:rsidRPr="004B6EAF">
        <w:rPr>
          <w:rFonts w:ascii="Book Antiqua" w:hAnsi="Book Antiqua"/>
          <w:color w:val="000000" w:themeColor="text1"/>
          <w:lang w:val="en-GB"/>
        </w:rPr>
        <w:t xml:space="preserve"> did not prove superior in terms of OS, even more so, the</w:t>
      </w:r>
      <w:r w:rsidR="00830F2E" w:rsidRPr="004B6EAF">
        <w:rPr>
          <w:rFonts w:ascii="Book Antiqua" w:hAnsi="Book Antiqua"/>
          <w:color w:val="000000" w:themeColor="text1"/>
          <w:lang w:val="en-GB"/>
        </w:rPr>
        <w:t>re was a trend towards lower 1-y</w:t>
      </w:r>
      <w:r w:rsidR="00801C06" w:rsidRPr="004B6EAF">
        <w:rPr>
          <w:rFonts w:ascii="Book Antiqua" w:hAnsi="Book Antiqua"/>
          <w:color w:val="000000" w:themeColor="text1"/>
          <w:lang w:val="en-GB"/>
        </w:rPr>
        <w:t xml:space="preserve">ear survival in the 74 </w:t>
      </w:r>
      <w:proofErr w:type="spellStart"/>
      <w:r w:rsidR="00801C06" w:rsidRPr="004B6EAF">
        <w:rPr>
          <w:rFonts w:ascii="Book Antiqua" w:hAnsi="Book Antiqua"/>
          <w:color w:val="000000" w:themeColor="text1"/>
          <w:lang w:val="en-GB"/>
        </w:rPr>
        <w:t>Gy</w:t>
      </w:r>
      <w:proofErr w:type="spellEnd"/>
      <w:r w:rsidR="00BC07C4" w:rsidRPr="004B6EAF">
        <w:rPr>
          <w:rFonts w:ascii="Book Antiqua" w:hAnsi="Book Antiqua"/>
          <w:color w:val="000000" w:themeColor="text1"/>
          <w:lang w:val="en-GB"/>
        </w:rPr>
        <w:t xml:space="preserve"> arm</w:t>
      </w:r>
      <w:r w:rsidR="00F149E2" w:rsidRPr="004B6EAF">
        <w:rPr>
          <w:rFonts w:ascii="Book Antiqua" w:hAnsi="Book Antiqua"/>
          <w:color w:val="000000" w:themeColor="text1"/>
          <w:lang w:val="en-GB"/>
        </w:rPr>
        <w:t xml:space="preserve"> </w:t>
      </w:r>
      <w:r w:rsidR="00DC0821" w:rsidRPr="004B6EAF">
        <w:rPr>
          <w:rFonts w:ascii="Book Antiqua" w:hAnsi="Book Antiqua"/>
          <w:color w:val="000000" w:themeColor="text1"/>
          <w:lang w:val="en-GB" w:eastAsia="zh-CN"/>
        </w:rPr>
        <w:t>[</w:t>
      </w:r>
      <w:r w:rsidR="00F149E2" w:rsidRPr="004B6EAF">
        <w:rPr>
          <w:rFonts w:ascii="Book Antiqua" w:hAnsi="Book Antiqua"/>
          <w:color w:val="000000" w:themeColor="text1"/>
          <w:lang w:val="en-GB"/>
        </w:rPr>
        <w:t>MST 28</w:t>
      </w:r>
      <w:r w:rsidR="00645C01" w:rsidRPr="004B6EAF">
        <w:rPr>
          <w:rFonts w:ascii="Book Antiqua" w:hAnsi="Book Antiqua"/>
          <w:color w:val="000000" w:themeColor="text1"/>
          <w:lang w:val="en-GB" w:eastAsia="zh-CN"/>
        </w:rPr>
        <w:t>.</w:t>
      </w:r>
      <w:r w:rsidR="00F149E2" w:rsidRPr="004B6EAF">
        <w:rPr>
          <w:rFonts w:ascii="Book Antiqua" w:hAnsi="Book Antiqua"/>
          <w:color w:val="000000" w:themeColor="text1"/>
          <w:lang w:val="en-GB"/>
        </w:rPr>
        <w:t>7 mo</w:t>
      </w:r>
      <w:r w:rsidR="00645C01" w:rsidRPr="004B6EAF">
        <w:rPr>
          <w:rFonts w:ascii="Book Antiqua" w:hAnsi="Book Antiqua"/>
          <w:color w:val="000000" w:themeColor="text1"/>
          <w:lang w:val="en-GB"/>
        </w:rPr>
        <w:t xml:space="preserve"> (SD) </w:t>
      </w:r>
      <w:r w:rsidR="00645C01" w:rsidRPr="004B6EAF">
        <w:rPr>
          <w:rFonts w:ascii="Book Antiqua" w:hAnsi="Book Antiqua"/>
          <w:i/>
          <w:color w:val="000000" w:themeColor="text1"/>
          <w:lang w:val="en-GB"/>
        </w:rPr>
        <w:t>vs</w:t>
      </w:r>
      <w:r w:rsidR="00F149E2" w:rsidRPr="004B6EAF">
        <w:rPr>
          <w:rFonts w:ascii="Book Antiqua" w:hAnsi="Book Antiqua"/>
          <w:color w:val="000000" w:themeColor="text1"/>
          <w:lang w:val="en-GB"/>
        </w:rPr>
        <w:t xml:space="preserve"> 19</w:t>
      </w:r>
      <w:r w:rsidR="00645C01" w:rsidRPr="004B6EAF">
        <w:rPr>
          <w:rFonts w:ascii="Book Antiqua" w:hAnsi="Book Antiqua"/>
          <w:color w:val="000000" w:themeColor="text1"/>
          <w:lang w:val="en-GB" w:eastAsia="zh-CN"/>
        </w:rPr>
        <w:t>.</w:t>
      </w:r>
      <w:r w:rsidR="00F149E2" w:rsidRPr="004B6EAF">
        <w:rPr>
          <w:rFonts w:ascii="Book Antiqua" w:hAnsi="Book Antiqua"/>
          <w:color w:val="000000" w:themeColor="text1"/>
          <w:lang w:val="en-GB"/>
        </w:rPr>
        <w:t>5 mo (HD); 18 mo OS rates 66</w:t>
      </w:r>
      <w:r w:rsidR="00645C01" w:rsidRPr="004B6EAF">
        <w:rPr>
          <w:rFonts w:ascii="Book Antiqua" w:hAnsi="Book Antiqua"/>
          <w:color w:val="000000" w:themeColor="text1"/>
          <w:lang w:val="en-GB" w:eastAsia="zh-CN"/>
        </w:rPr>
        <w:t>.</w:t>
      </w:r>
      <w:r w:rsidR="00645C01" w:rsidRPr="004B6EAF">
        <w:rPr>
          <w:rFonts w:ascii="Book Antiqua" w:hAnsi="Book Antiqua"/>
          <w:color w:val="000000" w:themeColor="text1"/>
          <w:lang w:val="en-GB"/>
        </w:rPr>
        <w:t xml:space="preserve">9% (SD) </w:t>
      </w:r>
      <w:r w:rsidR="00645C01" w:rsidRPr="004B6EAF">
        <w:rPr>
          <w:rFonts w:ascii="Book Antiqua" w:hAnsi="Book Antiqua"/>
          <w:i/>
          <w:color w:val="000000" w:themeColor="text1"/>
          <w:lang w:val="en-GB"/>
        </w:rPr>
        <w:t>vs</w:t>
      </w:r>
      <w:r w:rsidR="00F149E2" w:rsidRPr="004B6EAF">
        <w:rPr>
          <w:rFonts w:ascii="Book Antiqua" w:hAnsi="Book Antiqua"/>
          <w:color w:val="000000" w:themeColor="text1"/>
          <w:lang w:val="en-GB"/>
        </w:rPr>
        <w:t xml:space="preserve"> 53</w:t>
      </w:r>
      <w:r w:rsidR="00645C01" w:rsidRPr="004B6EAF">
        <w:rPr>
          <w:rFonts w:ascii="Book Antiqua" w:hAnsi="Book Antiqua"/>
          <w:color w:val="000000" w:themeColor="text1"/>
          <w:lang w:val="en-GB" w:eastAsia="zh-CN"/>
        </w:rPr>
        <w:t>.</w:t>
      </w:r>
      <w:r w:rsidR="00F149E2" w:rsidRPr="004B6EAF">
        <w:rPr>
          <w:rFonts w:ascii="Book Antiqua" w:hAnsi="Book Antiqua"/>
          <w:color w:val="000000" w:themeColor="text1"/>
          <w:lang w:val="en-GB"/>
        </w:rPr>
        <w:t>9% (HD)</w:t>
      </w:r>
      <w:r w:rsidR="00DC0821" w:rsidRPr="004B6EAF">
        <w:rPr>
          <w:rFonts w:ascii="Book Antiqua" w:hAnsi="Book Antiqua"/>
          <w:color w:val="000000" w:themeColor="text1"/>
          <w:lang w:val="en-GB" w:eastAsia="zh-CN"/>
        </w:rPr>
        <w:t>]</w:t>
      </w:r>
      <w:r w:rsidR="009501A3" w:rsidRPr="004B6EAF">
        <w:rPr>
          <w:rFonts w:ascii="Book Antiqua" w:hAnsi="Book Antiqua"/>
          <w:color w:val="000000" w:themeColor="text1"/>
          <w:lang w:val="en-GB"/>
        </w:rPr>
        <w:t xml:space="preserve"> concluding that prolonging conventionally fractionated radiotherapy for dose escalation was not sufficient to create a better local tumour control.</w:t>
      </w:r>
      <w:r w:rsidR="00DC0821" w:rsidRPr="004B6EAF">
        <w:rPr>
          <w:rFonts w:ascii="Book Antiqua" w:hAnsi="Book Antiqua"/>
          <w:color w:val="000000" w:themeColor="text1"/>
          <w:lang w:val="en-GB"/>
        </w:rPr>
        <w:t xml:space="preserve"> </w:t>
      </w:r>
      <w:r w:rsidR="0098687D" w:rsidRPr="004B6EAF">
        <w:rPr>
          <w:rFonts w:ascii="Book Antiqua" w:hAnsi="Book Antiqua"/>
          <w:color w:val="000000" w:themeColor="text1"/>
          <w:lang w:val="en-GB"/>
        </w:rPr>
        <w:t xml:space="preserve">Although there is no clear evidence of higher toxicity in the 74 </w:t>
      </w:r>
      <w:proofErr w:type="spellStart"/>
      <w:r w:rsidR="0098687D" w:rsidRPr="004B6EAF">
        <w:rPr>
          <w:rFonts w:ascii="Book Antiqua" w:hAnsi="Book Antiqua"/>
          <w:color w:val="000000" w:themeColor="text1"/>
          <w:lang w:val="en-GB"/>
        </w:rPr>
        <w:t>Gy</w:t>
      </w:r>
      <w:proofErr w:type="spellEnd"/>
      <w:r w:rsidR="0098687D" w:rsidRPr="004B6EAF">
        <w:rPr>
          <w:rFonts w:ascii="Book Antiqua" w:hAnsi="Book Antiqua"/>
          <w:color w:val="000000" w:themeColor="text1"/>
          <w:lang w:val="en-GB"/>
        </w:rPr>
        <w:t xml:space="preserve"> arms, the percentage of grade V toxicity was higher when combining 74 </w:t>
      </w:r>
      <w:proofErr w:type="spellStart"/>
      <w:r w:rsidR="0098687D" w:rsidRPr="004B6EAF">
        <w:rPr>
          <w:rFonts w:ascii="Book Antiqua" w:hAnsi="Book Antiqua"/>
          <w:color w:val="000000" w:themeColor="text1"/>
          <w:lang w:val="en-GB"/>
        </w:rPr>
        <w:t>Gy</w:t>
      </w:r>
      <w:proofErr w:type="spellEnd"/>
      <w:r w:rsidR="0098687D" w:rsidRPr="004B6EAF">
        <w:rPr>
          <w:rFonts w:ascii="Book Antiqua" w:hAnsi="Book Antiqua"/>
          <w:color w:val="000000" w:themeColor="text1"/>
          <w:lang w:val="en-GB"/>
        </w:rPr>
        <w:t xml:space="preserve"> to chemotherapy and </w:t>
      </w:r>
      <w:proofErr w:type="spellStart"/>
      <w:r w:rsidR="0098687D" w:rsidRPr="004B6EAF">
        <w:rPr>
          <w:rFonts w:ascii="Book Antiqua" w:hAnsi="Book Antiqua"/>
          <w:color w:val="000000" w:themeColor="text1"/>
          <w:lang w:val="en-GB"/>
        </w:rPr>
        <w:t>cetuximab</w:t>
      </w:r>
      <w:proofErr w:type="spellEnd"/>
      <w:r w:rsidR="0098687D" w:rsidRPr="004B6EAF">
        <w:rPr>
          <w:rFonts w:ascii="Book Antiqua" w:hAnsi="Book Antiqua"/>
          <w:color w:val="000000" w:themeColor="text1"/>
          <w:lang w:val="en-GB"/>
        </w:rPr>
        <w:t>.</w:t>
      </w:r>
      <w:r w:rsidR="00DC0821" w:rsidRPr="004B6EAF">
        <w:rPr>
          <w:rFonts w:ascii="Book Antiqua" w:hAnsi="Book Antiqua"/>
          <w:color w:val="000000" w:themeColor="text1"/>
          <w:lang w:val="en-GB"/>
        </w:rPr>
        <w:t xml:space="preserve"> </w:t>
      </w:r>
      <w:r w:rsidR="00F577E3" w:rsidRPr="004B6EAF">
        <w:rPr>
          <w:rFonts w:ascii="Book Antiqua" w:hAnsi="Book Antiqua"/>
          <w:color w:val="000000" w:themeColor="text1"/>
          <w:lang w:val="en-GB"/>
        </w:rPr>
        <w:t xml:space="preserve">It </w:t>
      </w:r>
      <w:r w:rsidR="00034A79" w:rsidRPr="004B6EAF">
        <w:rPr>
          <w:rFonts w:ascii="Book Antiqua" w:hAnsi="Book Antiqua"/>
          <w:color w:val="000000" w:themeColor="text1"/>
          <w:lang w:val="en-GB"/>
        </w:rPr>
        <w:t>has been</w:t>
      </w:r>
      <w:r w:rsidR="00F577E3" w:rsidRPr="004B6EAF">
        <w:rPr>
          <w:rFonts w:ascii="Book Antiqua" w:hAnsi="Book Antiqua"/>
          <w:color w:val="000000" w:themeColor="text1"/>
          <w:lang w:val="en-GB"/>
        </w:rPr>
        <w:t xml:space="preserve"> unclear </w:t>
      </w:r>
      <w:r w:rsidR="00BC07C4" w:rsidRPr="004B6EAF">
        <w:rPr>
          <w:rFonts w:ascii="Book Antiqua" w:hAnsi="Book Antiqua"/>
          <w:color w:val="000000" w:themeColor="text1"/>
          <w:lang w:val="en-GB"/>
        </w:rPr>
        <w:t>why the results of previous phase I-II trials did not translate into better outcome in the randomized trial, nor what</w:t>
      </w:r>
      <w:r w:rsidR="00CE57DB" w:rsidRPr="004B6EAF">
        <w:rPr>
          <w:rFonts w:ascii="Book Antiqua" w:hAnsi="Book Antiqua"/>
          <w:color w:val="000000" w:themeColor="text1"/>
          <w:lang w:val="en-GB"/>
        </w:rPr>
        <w:t xml:space="preserve"> m</w:t>
      </w:r>
      <w:r w:rsidR="009501A3" w:rsidRPr="004B6EAF">
        <w:rPr>
          <w:rFonts w:ascii="Book Antiqua" w:hAnsi="Book Antiqua"/>
          <w:color w:val="000000" w:themeColor="text1"/>
          <w:lang w:val="en-GB"/>
        </w:rPr>
        <w:t xml:space="preserve">ight </w:t>
      </w:r>
      <w:r w:rsidR="00CE57DB" w:rsidRPr="004B6EAF">
        <w:rPr>
          <w:rFonts w:ascii="Book Antiqua" w:hAnsi="Book Antiqua"/>
          <w:color w:val="000000" w:themeColor="text1"/>
          <w:lang w:val="en-GB"/>
        </w:rPr>
        <w:t>have caused this inferior outcome</w:t>
      </w:r>
      <w:r w:rsidR="00F577E3" w:rsidRPr="004B6EAF">
        <w:rPr>
          <w:rFonts w:ascii="Book Antiqua" w:hAnsi="Book Antiqua"/>
          <w:color w:val="000000" w:themeColor="text1"/>
          <w:lang w:val="en-GB"/>
        </w:rPr>
        <w:t>.</w:t>
      </w:r>
      <w:r w:rsidR="00DC0821" w:rsidRPr="004B6EAF">
        <w:rPr>
          <w:rFonts w:ascii="Book Antiqua" w:hAnsi="Book Antiqua"/>
          <w:color w:val="000000" w:themeColor="text1"/>
          <w:lang w:val="en-GB"/>
        </w:rPr>
        <w:t xml:space="preserve"> </w:t>
      </w:r>
      <w:r w:rsidR="009501A3" w:rsidRPr="004B6EAF">
        <w:rPr>
          <w:rFonts w:ascii="Book Antiqua" w:hAnsi="Book Antiqua"/>
          <w:color w:val="000000" w:themeColor="text1"/>
          <w:lang w:val="en-GB"/>
        </w:rPr>
        <w:t>The phase I-II studies might</w:t>
      </w:r>
      <w:r w:rsidR="00CE57DB" w:rsidRPr="004B6EAF">
        <w:rPr>
          <w:rFonts w:ascii="Book Antiqua" w:hAnsi="Book Antiqua"/>
          <w:color w:val="000000" w:themeColor="text1"/>
          <w:lang w:val="en-GB"/>
        </w:rPr>
        <w:t xml:space="preserve"> have been biased by a more favourable patient selection (more restrictive dose constraints enrolling patients with limited tumour burdens, first trial with use of FDG PET-CT imaging for staging).</w:t>
      </w:r>
      <w:r w:rsidR="00652581" w:rsidRPr="004B6EAF">
        <w:rPr>
          <w:rFonts w:ascii="Book Antiqua" w:hAnsi="Book Antiqua"/>
          <w:color w:val="000000" w:themeColor="text1"/>
          <w:lang w:val="en-GB"/>
        </w:rPr>
        <w:t xml:space="preserve"> </w:t>
      </w:r>
      <w:r w:rsidR="00034A79" w:rsidRPr="004B6EAF">
        <w:rPr>
          <w:rFonts w:ascii="Book Antiqua" w:hAnsi="Book Antiqua"/>
          <w:color w:val="000000" w:themeColor="text1"/>
          <w:lang w:val="en-GB"/>
        </w:rPr>
        <w:t xml:space="preserve">A </w:t>
      </w:r>
      <w:r w:rsidR="00652581" w:rsidRPr="004B6EAF">
        <w:rPr>
          <w:rFonts w:ascii="Book Antiqua" w:hAnsi="Book Antiqua"/>
          <w:color w:val="000000" w:themeColor="text1"/>
          <w:lang w:val="en-GB"/>
        </w:rPr>
        <w:t>possible explanation</w:t>
      </w:r>
      <w:r w:rsidR="00034A79" w:rsidRPr="004B6EAF">
        <w:rPr>
          <w:rFonts w:ascii="Book Antiqua" w:hAnsi="Book Antiqua"/>
          <w:color w:val="000000" w:themeColor="text1"/>
          <w:lang w:val="en-GB"/>
        </w:rPr>
        <w:t xml:space="preserve"> for the inferior outcome</w:t>
      </w:r>
      <w:r w:rsidR="009501A3" w:rsidRPr="004B6EAF">
        <w:rPr>
          <w:rFonts w:ascii="Book Antiqua" w:hAnsi="Book Antiqua"/>
          <w:color w:val="000000" w:themeColor="text1"/>
          <w:lang w:val="en-GB"/>
        </w:rPr>
        <w:t xml:space="preserve"> that was put forward wa</w:t>
      </w:r>
      <w:r w:rsidR="00652581" w:rsidRPr="004B6EAF">
        <w:rPr>
          <w:rFonts w:ascii="Book Antiqua" w:hAnsi="Book Antiqua"/>
          <w:color w:val="000000" w:themeColor="text1"/>
          <w:lang w:val="en-GB"/>
        </w:rPr>
        <w:t>s that in patients with larger tumours, the dose to the target m</w:t>
      </w:r>
      <w:r w:rsidR="009501A3" w:rsidRPr="004B6EAF">
        <w:rPr>
          <w:rFonts w:ascii="Book Antiqua" w:hAnsi="Book Antiqua"/>
          <w:color w:val="000000" w:themeColor="text1"/>
          <w:lang w:val="en-GB"/>
        </w:rPr>
        <w:t xml:space="preserve">ight </w:t>
      </w:r>
      <w:r w:rsidR="00652581" w:rsidRPr="004B6EAF">
        <w:rPr>
          <w:rFonts w:ascii="Book Antiqua" w:hAnsi="Book Antiqua"/>
          <w:color w:val="000000" w:themeColor="text1"/>
          <w:lang w:val="en-GB"/>
        </w:rPr>
        <w:t>have been compromised in order to meet the dose constraints on the organs at risk.</w:t>
      </w:r>
      <w:r w:rsidR="00DC0821" w:rsidRPr="004B6EAF">
        <w:rPr>
          <w:rFonts w:ascii="Book Antiqua" w:hAnsi="Book Antiqua"/>
          <w:color w:val="000000" w:themeColor="text1"/>
          <w:lang w:val="en-GB"/>
        </w:rPr>
        <w:t xml:space="preserve"> </w:t>
      </w:r>
      <w:r w:rsidR="00652581" w:rsidRPr="004B6EAF">
        <w:rPr>
          <w:rFonts w:ascii="Book Antiqua" w:hAnsi="Book Antiqua"/>
          <w:color w:val="000000" w:themeColor="text1"/>
          <w:lang w:val="en-GB"/>
        </w:rPr>
        <w:t xml:space="preserve">The RTOG </w:t>
      </w:r>
      <w:r w:rsidR="00034A79" w:rsidRPr="004B6EAF">
        <w:rPr>
          <w:rFonts w:ascii="Book Antiqua" w:hAnsi="Book Antiqua"/>
          <w:color w:val="000000" w:themeColor="text1"/>
          <w:lang w:val="en-GB"/>
        </w:rPr>
        <w:t>performed</w:t>
      </w:r>
      <w:r w:rsidR="00652581" w:rsidRPr="004B6EAF">
        <w:rPr>
          <w:rFonts w:ascii="Book Antiqua" w:hAnsi="Book Antiqua"/>
          <w:color w:val="000000" w:themeColor="text1"/>
          <w:lang w:val="en-GB"/>
        </w:rPr>
        <w:t xml:space="preserve"> a very detailed analysis of the quality aspects of the delivered radiotherapy</w:t>
      </w:r>
      <w:r w:rsidR="009501A3" w:rsidRPr="004B6EAF">
        <w:rPr>
          <w:rFonts w:ascii="Book Antiqua" w:hAnsi="Book Antiqua"/>
          <w:color w:val="000000" w:themeColor="text1"/>
          <w:lang w:val="en-GB"/>
        </w:rPr>
        <w:t xml:space="preserve"> tha</w:t>
      </w:r>
      <w:r w:rsidR="004E6A0C" w:rsidRPr="004B6EAF">
        <w:rPr>
          <w:rFonts w:ascii="Book Antiqua" w:hAnsi="Book Antiqua"/>
          <w:color w:val="000000" w:themeColor="text1"/>
          <w:lang w:val="en-GB"/>
        </w:rPr>
        <w:t xml:space="preserve">t was published very </w:t>
      </w:r>
      <w:proofErr w:type="gramStart"/>
      <w:r w:rsidR="004E6A0C" w:rsidRPr="004B6EAF">
        <w:rPr>
          <w:rFonts w:ascii="Book Antiqua" w:hAnsi="Book Antiqua"/>
          <w:color w:val="000000" w:themeColor="text1"/>
          <w:lang w:val="en-GB"/>
        </w:rPr>
        <w:t>recently</w:t>
      </w:r>
      <w:r w:rsidR="00645C01" w:rsidRPr="004B6EAF">
        <w:rPr>
          <w:rStyle w:val="citationChar"/>
          <w:color w:val="000000" w:themeColor="text1"/>
        </w:rPr>
        <w:t>[</w:t>
      </w:r>
      <w:proofErr w:type="gramEnd"/>
      <w:r w:rsidR="00645C01" w:rsidRPr="004B6EAF">
        <w:rPr>
          <w:rStyle w:val="citationChar"/>
          <w:color w:val="000000" w:themeColor="text1"/>
        </w:rPr>
        <w:t>63]</w:t>
      </w:r>
      <w:r w:rsidR="00645C01" w:rsidRPr="004B6EAF">
        <w:rPr>
          <w:rFonts w:ascii="Book Antiqua" w:hAnsi="Book Antiqua"/>
          <w:color w:val="000000" w:themeColor="text1"/>
          <w:lang w:val="en-GB"/>
        </w:rPr>
        <w:t>.</w:t>
      </w:r>
      <w:r w:rsidR="004E6A0C" w:rsidRPr="004B6EAF">
        <w:rPr>
          <w:rFonts w:ascii="Book Antiqua" w:hAnsi="Book Antiqua"/>
          <w:color w:val="000000" w:themeColor="text1"/>
          <w:lang w:val="en-GB"/>
        </w:rPr>
        <w:t xml:space="preserve"> The poorer outcome of the 74 </w:t>
      </w:r>
      <w:proofErr w:type="spellStart"/>
      <w:r w:rsidR="004E6A0C" w:rsidRPr="004B6EAF">
        <w:rPr>
          <w:rFonts w:ascii="Book Antiqua" w:hAnsi="Book Antiqua"/>
          <w:color w:val="000000" w:themeColor="text1"/>
          <w:lang w:val="en-GB"/>
        </w:rPr>
        <w:t>Gy</w:t>
      </w:r>
      <w:proofErr w:type="spellEnd"/>
      <w:r w:rsidR="004E6A0C" w:rsidRPr="004B6EAF">
        <w:rPr>
          <w:rFonts w:ascii="Book Antiqua" w:hAnsi="Book Antiqua"/>
          <w:color w:val="000000" w:themeColor="text1"/>
          <w:lang w:val="en-GB"/>
        </w:rPr>
        <w:t xml:space="preserve"> arm seems to be the result of a combination of factors: concurrent therapy was more difficult to complete, there was more non-compliance to radiotherapy planning, planning target volume coverage was poorer</w:t>
      </w:r>
      <w:r w:rsidR="00DF13F7" w:rsidRPr="004B6EAF">
        <w:rPr>
          <w:rFonts w:ascii="Book Antiqua" w:hAnsi="Book Antiqua"/>
          <w:color w:val="000000" w:themeColor="text1"/>
          <w:lang w:val="en-GB"/>
        </w:rPr>
        <w:t>,</w:t>
      </w:r>
      <w:r w:rsidR="004E6A0C" w:rsidRPr="004B6EAF">
        <w:rPr>
          <w:rFonts w:ascii="Book Antiqua" w:hAnsi="Book Antiqua"/>
          <w:color w:val="000000" w:themeColor="text1"/>
          <w:lang w:val="en-GB"/>
        </w:rPr>
        <w:t xml:space="preserve"> there were mo</w:t>
      </w:r>
      <w:r w:rsidR="00DF13F7" w:rsidRPr="004B6EAF">
        <w:rPr>
          <w:rFonts w:ascii="Book Antiqua" w:hAnsi="Book Antiqua"/>
          <w:color w:val="000000" w:themeColor="text1"/>
          <w:lang w:val="en-GB"/>
        </w:rPr>
        <w:t>re treatment-related deaths and higher doses on the heart.</w:t>
      </w:r>
      <w:r w:rsidR="00DC0821" w:rsidRPr="004B6EAF">
        <w:rPr>
          <w:rFonts w:ascii="Book Antiqua" w:hAnsi="Book Antiqua"/>
          <w:color w:val="000000" w:themeColor="text1"/>
          <w:lang w:val="en-GB"/>
        </w:rPr>
        <w:t xml:space="preserve"> </w:t>
      </w:r>
      <w:r w:rsidR="00DF13F7" w:rsidRPr="004B6EAF">
        <w:rPr>
          <w:rFonts w:ascii="Book Antiqua" w:hAnsi="Book Antiqua"/>
          <w:color w:val="000000" w:themeColor="text1"/>
          <w:lang w:val="en-GB"/>
        </w:rPr>
        <w:t>Further analyses will performed to investigate the effect of the heart dose-volume on overall survival.</w:t>
      </w:r>
      <w:r w:rsidR="00DC0821" w:rsidRPr="004B6EAF">
        <w:rPr>
          <w:rFonts w:ascii="Book Antiqua" w:hAnsi="Book Antiqua"/>
          <w:color w:val="000000" w:themeColor="text1"/>
          <w:lang w:val="en-GB"/>
        </w:rPr>
        <w:t xml:space="preserve"> </w:t>
      </w:r>
    </w:p>
    <w:p w:rsidR="0073389B" w:rsidRPr="004B6EAF" w:rsidRDefault="0073389B" w:rsidP="004B6EAF">
      <w:pPr>
        <w:spacing w:line="360" w:lineRule="auto"/>
        <w:jc w:val="both"/>
        <w:rPr>
          <w:rFonts w:ascii="Book Antiqua" w:hAnsi="Book Antiqua"/>
          <w:color w:val="000000" w:themeColor="text1"/>
          <w:lang w:val="en-GB"/>
        </w:rPr>
      </w:pPr>
    </w:p>
    <w:p w:rsidR="0073389B" w:rsidRPr="004B6EAF" w:rsidRDefault="0073389B" w:rsidP="004B6EAF">
      <w:pPr>
        <w:spacing w:line="360" w:lineRule="auto"/>
        <w:jc w:val="both"/>
        <w:rPr>
          <w:rFonts w:ascii="Book Antiqua" w:hAnsi="Book Antiqua"/>
          <w:b/>
          <w:i/>
          <w:color w:val="000000" w:themeColor="text1"/>
          <w:lang w:val="en-GB"/>
        </w:rPr>
      </w:pPr>
      <w:r w:rsidRPr="004B6EAF">
        <w:rPr>
          <w:rFonts w:ascii="Book Antiqua" w:hAnsi="Book Antiqua"/>
          <w:b/>
          <w:i/>
          <w:color w:val="000000" w:themeColor="text1"/>
          <w:lang w:val="en-GB"/>
        </w:rPr>
        <w:t>Altered fractionation</w:t>
      </w:r>
    </w:p>
    <w:p w:rsidR="004235D6" w:rsidRPr="004B6EAF" w:rsidRDefault="0008540C" w:rsidP="004B6EAF">
      <w:pPr>
        <w:spacing w:line="360" w:lineRule="auto"/>
        <w:jc w:val="both"/>
        <w:rPr>
          <w:rFonts w:ascii="Book Antiqua" w:hAnsi="Book Antiqua"/>
          <w:color w:val="000000" w:themeColor="text1"/>
          <w:lang w:val="en-GB"/>
        </w:rPr>
      </w:pPr>
      <w:r w:rsidRPr="004B6EAF">
        <w:rPr>
          <w:rFonts w:ascii="Book Antiqua" w:hAnsi="Book Antiqua"/>
          <w:color w:val="000000" w:themeColor="text1"/>
          <w:lang w:val="en-GB"/>
        </w:rPr>
        <w:t>While e</w:t>
      </w:r>
      <w:r w:rsidR="00305A7F" w:rsidRPr="004B6EAF">
        <w:rPr>
          <w:rFonts w:ascii="Book Antiqua" w:hAnsi="Book Antiqua"/>
          <w:color w:val="000000" w:themeColor="text1"/>
          <w:lang w:val="en-GB"/>
        </w:rPr>
        <w:t xml:space="preserve">xtending the </w:t>
      </w:r>
      <w:r w:rsidRPr="004B6EAF">
        <w:rPr>
          <w:rFonts w:ascii="Book Antiqua" w:hAnsi="Book Antiqua"/>
          <w:color w:val="000000" w:themeColor="text1"/>
          <w:lang w:val="en-GB"/>
        </w:rPr>
        <w:t>overall treatment time (OTT) is</w:t>
      </w:r>
      <w:r w:rsidR="00F577E3" w:rsidRPr="004B6EAF">
        <w:rPr>
          <w:rFonts w:ascii="Book Antiqua" w:hAnsi="Book Antiqua"/>
          <w:color w:val="000000" w:themeColor="text1"/>
          <w:lang w:val="en-GB"/>
        </w:rPr>
        <w:t xml:space="preserve"> not the way to go</w:t>
      </w:r>
      <w:r w:rsidR="00305A7F" w:rsidRPr="004B6EAF">
        <w:rPr>
          <w:rFonts w:ascii="Book Antiqua" w:hAnsi="Book Antiqua"/>
          <w:color w:val="000000" w:themeColor="text1"/>
          <w:lang w:val="en-GB"/>
        </w:rPr>
        <w:t xml:space="preserve"> to enhance efficacy</w:t>
      </w:r>
      <w:r w:rsidRPr="004B6EAF">
        <w:rPr>
          <w:rFonts w:ascii="Book Antiqua" w:hAnsi="Book Antiqua"/>
          <w:color w:val="000000" w:themeColor="text1"/>
          <w:lang w:val="en-GB"/>
        </w:rPr>
        <w:t>, counteracting tumo</w:t>
      </w:r>
      <w:r w:rsidR="00D27C4C" w:rsidRPr="004B6EAF">
        <w:rPr>
          <w:rFonts w:ascii="Book Antiqua" w:hAnsi="Book Antiqua"/>
          <w:color w:val="000000" w:themeColor="text1"/>
          <w:lang w:val="en-GB"/>
        </w:rPr>
        <w:t>u</w:t>
      </w:r>
      <w:r w:rsidRPr="004B6EAF">
        <w:rPr>
          <w:rFonts w:ascii="Book Antiqua" w:hAnsi="Book Antiqua"/>
          <w:color w:val="000000" w:themeColor="text1"/>
          <w:lang w:val="en-GB"/>
        </w:rPr>
        <w:t>r repopulation by increasing the dose intensity and/or accelerating the OTT is presumably a better approach.</w:t>
      </w:r>
      <w:r w:rsidR="00DC0821" w:rsidRPr="004B6EAF">
        <w:rPr>
          <w:rFonts w:ascii="Book Antiqua" w:hAnsi="Book Antiqua"/>
          <w:color w:val="000000" w:themeColor="text1"/>
          <w:lang w:val="en-GB"/>
        </w:rPr>
        <w:t xml:space="preserve"> </w:t>
      </w:r>
      <w:r w:rsidR="0019658E" w:rsidRPr="004B6EAF">
        <w:rPr>
          <w:rFonts w:ascii="Book Antiqua" w:hAnsi="Book Antiqua"/>
          <w:color w:val="000000" w:themeColor="text1"/>
          <w:lang w:val="en-GB"/>
        </w:rPr>
        <w:t xml:space="preserve">A meta-analysis of </w:t>
      </w:r>
      <w:proofErr w:type="spellStart"/>
      <w:proofErr w:type="gramStart"/>
      <w:r w:rsidR="00AF48FD" w:rsidRPr="004B6EAF">
        <w:rPr>
          <w:rFonts w:ascii="Book Antiqua" w:hAnsi="Book Antiqua"/>
          <w:color w:val="000000" w:themeColor="text1"/>
          <w:lang w:val="en-GB"/>
        </w:rPr>
        <w:t>Mauguen</w:t>
      </w:r>
      <w:proofErr w:type="spellEnd"/>
      <w:r w:rsidR="00645C01" w:rsidRPr="004B6EAF">
        <w:rPr>
          <w:rStyle w:val="citationChar"/>
          <w:color w:val="000000" w:themeColor="text1"/>
        </w:rPr>
        <w:t>[</w:t>
      </w:r>
      <w:proofErr w:type="gramEnd"/>
      <w:r w:rsidR="00645C01" w:rsidRPr="004B6EAF">
        <w:rPr>
          <w:rStyle w:val="citationChar"/>
          <w:color w:val="000000" w:themeColor="text1"/>
        </w:rPr>
        <w:t>64]</w:t>
      </w:r>
      <w:r w:rsidR="00AF48FD" w:rsidRPr="004B6EAF">
        <w:rPr>
          <w:rStyle w:val="citationChar"/>
          <w:color w:val="000000" w:themeColor="text1"/>
        </w:rPr>
        <w:t xml:space="preserve"> </w:t>
      </w:r>
      <w:r w:rsidR="00AF48FD" w:rsidRPr="004B6EAF">
        <w:rPr>
          <w:rFonts w:ascii="Book Antiqua" w:hAnsi="Book Antiqua"/>
          <w:color w:val="000000" w:themeColor="text1"/>
          <w:lang w:val="en-GB"/>
        </w:rPr>
        <w:t xml:space="preserve">showed </w:t>
      </w:r>
      <w:r w:rsidRPr="004B6EAF">
        <w:rPr>
          <w:rFonts w:ascii="Book Antiqua" w:hAnsi="Book Antiqua"/>
          <w:color w:val="000000" w:themeColor="text1"/>
          <w:lang w:val="en-GB"/>
        </w:rPr>
        <w:t xml:space="preserve">a significant OS benefit from modified </w:t>
      </w:r>
      <w:r w:rsidR="00AF48FD" w:rsidRPr="004B6EAF">
        <w:rPr>
          <w:rFonts w:ascii="Book Antiqua" w:hAnsi="Book Antiqua"/>
          <w:color w:val="000000" w:themeColor="text1"/>
          <w:lang w:val="en-GB"/>
        </w:rPr>
        <w:t>(</w:t>
      </w:r>
      <w:r w:rsidRPr="004B6EAF">
        <w:rPr>
          <w:rFonts w:ascii="Book Antiqua" w:hAnsi="Book Antiqua"/>
          <w:color w:val="000000" w:themeColor="text1"/>
          <w:lang w:val="en-GB"/>
        </w:rPr>
        <w:t>accelerated or</w:t>
      </w:r>
      <w:r w:rsidR="00AF48FD" w:rsidRPr="004B6EAF">
        <w:rPr>
          <w:rFonts w:ascii="Book Antiqua" w:hAnsi="Book Antiqua"/>
          <w:color w:val="000000" w:themeColor="text1"/>
          <w:lang w:val="en-GB"/>
        </w:rPr>
        <w:t xml:space="preserve"> </w:t>
      </w:r>
      <w:proofErr w:type="spellStart"/>
      <w:r w:rsidR="00AF48FD" w:rsidRPr="004B6EAF">
        <w:rPr>
          <w:rFonts w:ascii="Book Antiqua" w:hAnsi="Book Antiqua"/>
          <w:color w:val="000000" w:themeColor="text1"/>
          <w:lang w:val="en-GB"/>
        </w:rPr>
        <w:t>hyperfractionated</w:t>
      </w:r>
      <w:proofErr w:type="spellEnd"/>
      <w:r w:rsidR="009B697A">
        <w:rPr>
          <w:rFonts w:ascii="Book Antiqua" w:hAnsi="Book Antiqua" w:hint="eastAsia"/>
          <w:color w:val="000000" w:themeColor="text1"/>
          <w:lang w:val="en-GB" w:eastAsia="zh-CN"/>
        </w:rPr>
        <w:t>,</w:t>
      </w:r>
      <w:r w:rsidR="00652581" w:rsidRPr="004B6EAF">
        <w:rPr>
          <w:rFonts w:ascii="Book Antiqua" w:hAnsi="Book Antiqua"/>
          <w:color w:val="000000" w:themeColor="text1"/>
          <w:lang w:val="en-GB"/>
        </w:rPr>
        <w:t xml:space="preserve"> </w:t>
      </w:r>
      <w:r w:rsidR="00652581" w:rsidRPr="004B6EAF">
        <w:rPr>
          <w:rFonts w:ascii="Book Antiqua" w:hAnsi="Book Antiqua"/>
          <w:i/>
          <w:color w:val="000000" w:themeColor="text1"/>
          <w:lang w:val="en-GB"/>
        </w:rPr>
        <w:t>i.e.</w:t>
      </w:r>
      <w:r w:rsidR="00645C01" w:rsidRPr="004B6EAF">
        <w:rPr>
          <w:rFonts w:ascii="Book Antiqua" w:hAnsi="Book Antiqua"/>
          <w:i/>
          <w:color w:val="000000" w:themeColor="text1"/>
          <w:lang w:val="en-GB" w:eastAsia="zh-CN"/>
        </w:rPr>
        <w:t>,</w:t>
      </w:r>
      <w:r w:rsidR="00652581" w:rsidRPr="004B6EAF">
        <w:rPr>
          <w:rFonts w:ascii="Book Antiqua" w:hAnsi="Book Antiqua"/>
          <w:color w:val="000000" w:themeColor="text1"/>
          <w:lang w:val="en-GB"/>
        </w:rPr>
        <w:t xml:space="preserve"> different smaller fractions per day</w:t>
      </w:r>
      <w:r w:rsidR="00AF48FD" w:rsidRPr="004B6EAF">
        <w:rPr>
          <w:rFonts w:ascii="Book Antiqua" w:hAnsi="Book Antiqua"/>
          <w:color w:val="000000" w:themeColor="text1"/>
          <w:lang w:val="en-GB"/>
        </w:rPr>
        <w:t>) radiotherapy</w:t>
      </w:r>
      <w:r w:rsidRPr="004B6EAF">
        <w:rPr>
          <w:rFonts w:ascii="Book Antiqua" w:hAnsi="Book Antiqua"/>
          <w:color w:val="000000" w:themeColor="text1"/>
          <w:lang w:val="en-GB"/>
        </w:rPr>
        <w:t xml:space="preserve"> in patients with locally advanced</w:t>
      </w:r>
      <w:r w:rsidR="00652581" w:rsidRPr="004B6EAF">
        <w:rPr>
          <w:rFonts w:ascii="Book Antiqua" w:hAnsi="Book Antiqua"/>
          <w:color w:val="000000" w:themeColor="text1"/>
          <w:lang w:val="en-GB"/>
        </w:rPr>
        <w:t xml:space="preserve">, </w:t>
      </w:r>
      <w:proofErr w:type="spellStart"/>
      <w:r w:rsidR="00652581" w:rsidRPr="004B6EAF">
        <w:rPr>
          <w:rFonts w:ascii="Book Antiqua" w:hAnsi="Book Antiqua"/>
          <w:color w:val="000000" w:themeColor="text1"/>
          <w:lang w:val="en-GB"/>
        </w:rPr>
        <w:t>nonmetastatic</w:t>
      </w:r>
      <w:proofErr w:type="spellEnd"/>
      <w:r w:rsidRPr="004B6EAF">
        <w:rPr>
          <w:rFonts w:ascii="Book Antiqua" w:hAnsi="Book Antiqua"/>
          <w:color w:val="000000" w:themeColor="text1"/>
          <w:lang w:val="en-GB"/>
        </w:rPr>
        <w:t xml:space="preserve"> NSCLC</w:t>
      </w:r>
      <w:r w:rsidR="00645C01" w:rsidRPr="004B6EAF">
        <w:rPr>
          <w:rFonts w:ascii="Book Antiqua" w:hAnsi="Book Antiqua"/>
          <w:color w:val="000000" w:themeColor="text1"/>
          <w:lang w:val="en-GB"/>
        </w:rPr>
        <w:t>.</w:t>
      </w:r>
      <w:r w:rsidRPr="004B6EAF">
        <w:rPr>
          <w:rFonts w:ascii="Book Antiqua" w:hAnsi="Book Antiqua"/>
          <w:color w:val="000000" w:themeColor="text1"/>
          <w:lang w:val="en-GB"/>
        </w:rPr>
        <w:t xml:space="preserve"> </w:t>
      </w:r>
      <w:r w:rsidR="00F577E3" w:rsidRPr="004B6EAF">
        <w:rPr>
          <w:rFonts w:ascii="Book Antiqua" w:hAnsi="Book Antiqua"/>
          <w:color w:val="000000" w:themeColor="text1"/>
          <w:lang w:val="en-GB"/>
        </w:rPr>
        <w:t xml:space="preserve">In the past </w:t>
      </w:r>
      <w:r w:rsidRPr="004B6EAF">
        <w:rPr>
          <w:rFonts w:ascii="Book Antiqua" w:hAnsi="Book Antiqua"/>
          <w:color w:val="000000" w:themeColor="text1"/>
          <w:lang w:val="en-GB"/>
        </w:rPr>
        <w:t xml:space="preserve">continuous </w:t>
      </w:r>
      <w:proofErr w:type="spellStart"/>
      <w:r w:rsidR="00F577E3" w:rsidRPr="004B6EAF">
        <w:rPr>
          <w:rFonts w:ascii="Book Antiqua" w:hAnsi="Book Antiqua"/>
          <w:color w:val="000000" w:themeColor="text1"/>
          <w:lang w:val="en-GB"/>
        </w:rPr>
        <w:t>hyperfractionated</w:t>
      </w:r>
      <w:proofErr w:type="spellEnd"/>
      <w:r w:rsidR="00F577E3" w:rsidRPr="004B6EAF">
        <w:rPr>
          <w:rFonts w:ascii="Book Antiqua" w:hAnsi="Book Antiqua"/>
          <w:color w:val="000000" w:themeColor="text1"/>
          <w:lang w:val="en-GB"/>
        </w:rPr>
        <w:t xml:space="preserve"> accelerated radiotherapy (</w:t>
      </w:r>
      <w:r w:rsidRPr="004B6EAF">
        <w:rPr>
          <w:rFonts w:ascii="Book Antiqua" w:hAnsi="Book Antiqua"/>
          <w:color w:val="000000" w:themeColor="text1"/>
          <w:lang w:val="en-GB"/>
        </w:rPr>
        <w:t>C</w:t>
      </w:r>
      <w:r w:rsidR="00F577E3" w:rsidRPr="004B6EAF">
        <w:rPr>
          <w:rFonts w:ascii="Book Antiqua" w:hAnsi="Book Antiqua"/>
          <w:color w:val="000000" w:themeColor="text1"/>
          <w:lang w:val="en-GB"/>
        </w:rPr>
        <w:t>HART) showed promising results</w:t>
      </w:r>
      <w:r w:rsidR="00CE4C35" w:rsidRPr="004B6EAF">
        <w:rPr>
          <w:rFonts w:ascii="Book Antiqua" w:hAnsi="Book Antiqua"/>
          <w:color w:val="000000" w:themeColor="text1"/>
          <w:lang w:val="en-GB"/>
        </w:rPr>
        <w:t>.</w:t>
      </w:r>
      <w:r w:rsidR="00DC0821" w:rsidRPr="004B6EAF">
        <w:rPr>
          <w:rFonts w:ascii="Book Antiqua" w:hAnsi="Book Antiqua"/>
          <w:color w:val="000000" w:themeColor="text1"/>
          <w:lang w:val="en-GB"/>
        </w:rPr>
        <w:t xml:space="preserve"> </w:t>
      </w:r>
      <w:r w:rsidRPr="004B6EAF">
        <w:rPr>
          <w:rFonts w:ascii="Book Antiqua" w:hAnsi="Book Antiqua"/>
          <w:color w:val="000000" w:themeColor="text1"/>
          <w:lang w:val="en-GB"/>
        </w:rPr>
        <w:t xml:space="preserve">Both phase III trials of </w:t>
      </w:r>
      <w:r w:rsidR="00CE4C35" w:rsidRPr="004B6EAF">
        <w:rPr>
          <w:rFonts w:ascii="Book Antiqua" w:hAnsi="Book Antiqua"/>
          <w:color w:val="000000" w:themeColor="text1"/>
          <w:lang w:val="en-GB"/>
        </w:rPr>
        <w:t xml:space="preserve">Saunders </w:t>
      </w:r>
      <w:r w:rsidR="00CE4C35" w:rsidRPr="004B6EAF">
        <w:rPr>
          <w:rFonts w:ascii="Book Antiqua" w:hAnsi="Book Antiqua"/>
          <w:i/>
          <w:color w:val="000000" w:themeColor="text1"/>
          <w:lang w:val="en-GB"/>
        </w:rPr>
        <w:t xml:space="preserve">et </w:t>
      </w:r>
      <w:proofErr w:type="gramStart"/>
      <w:r w:rsidR="00CE4C35" w:rsidRPr="004B6EAF">
        <w:rPr>
          <w:rFonts w:ascii="Book Antiqua" w:hAnsi="Book Antiqua"/>
          <w:i/>
          <w:color w:val="000000" w:themeColor="text1"/>
          <w:lang w:val="en-GB"/>
        </w:rPr>
        <w:t>al</w:t>
      </w:r>
      <w:r w:rsidR="00645C01" w:rsidRPr="004B6EAF">
        <w:rPr>
          <w:rFonts w:ascii="Book Antiqua" w:hAnsi="Book Antiqua"/>
          <w:color w:val="000000" w:themeColor="text1"/>
          <w:vertAlign w:val="superscript"/>
          <w:lang w:val="en-GB" w:eastAsia="zh-CN"/>
        </w:rPr>
        <w:t>[</w:t>
      </w:r>
      <w:proofErr w:type="gramEnd"/>
      <w:r w:rsidR="00645C01" w:rsidRPr="004B6EAF">
        <w:rPr>
          <w:rFonts w:ascii="Book Antiqua" w:hAnsi="Book Antiqua"/>
          <w:color w:val="000000" w:themeColor="text1"/>
          <w:vertAlign w:val="superscript"/>
          <w:lang w:val="en-GB" w:eastAsia="zh-CN"/>
        </w:rPr>
        <w:t>65]</w:t>
      </w:r>
      <w:r w:rsidRPr="004B6EAF">
        <w:rPr>
          <w:rFonts w:ascii="Book Antiqua" w:hAnsi="Book Antiqua"/>
          <w:color w:val="000000" w:themeColor="text1"/>
          <w:lang w:val="en-GB"/>
        </w:rPr>
        <w:t xml:space="preserve"> </w:t>
      </w:r>
      <w:r w:rsidR="00DC0821" w:rsidRPr="004B6EAF">
        <w:rPr>
          <w:rFonts w:ascii="Book Antiqua" w:hAnsi="Book Antiqua"/>
          <w:color w:val="000000" w:themeColor="text1"/>
          <w:lang w:val="en-GB" w:eastAsia="zh-CN"/>
        </w:rPr>
        <w:t>[</w:t>
      </w:r>
      <w:r w:rsidR="0064120A" w:rsidRPr="004B6EAF">
        <w:rPr>
          <w:rFonts w:ascii="Book Antiqua" w:hAnsi="Book Antiqua"/>
          <w:color w:val="000000" w:themeColor="text1"/>
          <w:lang w:val="en-GB"/>
        </w:rPr>
        <w:t xml:space="preserve">54 </w:t>
      </w:r>
      <w:proofErr w:type="spellStart"/>
      <w:r w:rsidR="0064120A" w:rsidRPr="004B6EAF">
        <w:rPr>
          <w:rFonts w:ascii="Book Antiqua" w:hAnsi="Book Antiqua"/>
          <w:color w:val="000000" w:themeColor="text1"/>
          <w:lang w:val="en-GB"/>
        </w:rPr>
        <w:t>Gy</w:t>
      </w:r>
      <w:proofErr w:type="spellEnd"/>
      <w:r w:rsidR="0064120A" w:rsidRPr="004B6EAF">
        <w:rPr>
          <w:rFonts w:ascii="Book Antiqua" w:hAnsi="Book Antiqua"/>
          <w:color w:val="000000" w:themeColor="text1"/>
          <w:lang w:val="en-GB"/>
        </w:rPr>
        <w:t>/1</w:t>
      </w:r>
      <w:r w:rsidR="00645C01" w:rsidRPr="004B6EAF">
        <w:rPr>
          <w:rFonts w:ascii="Book Antiqua" w:hAnsi="Book Antiqua"/>
          <w:color w:val="000000" w:themeColor="text1"/>
          <w:lang w:val="en-GB" w:eastAsia="zh-CN"/>
        </w:rPr>
        <w:t>.</w:t>
      </w:r>
      <w:r w:rsidR="0064120A" w:rsidRPr="004B6EAF">
        <w:rPr>
          <w:rFonts w:ascii="Book Antiqua" w:hAnsi="Book Antiqua"/>
          <w:color w:val="000000" w:themeColor="text1"/>
          <w:lang w:val="en-GB"/>
        </w:rPr>
        <w:t xml:space="preserve">5 </w:t>
      </w:r>
      <w:proofErr w:type="spellStart"/>
      <w:r w:rsidR="0064120A" w:rsidRPr="004B6EAF">
        <w:rPr>
          <w:rFonts w:ascii="Book Antiqua" w:hAnsi="Book Antiqua"/>
          <w:color w:val="000000" w:themeColor="text1"/>
          <w:lang w:val="en-GB"/>
        </w:rPr>
        <w:t>Gy</w:t>
      </w:r>
      <w:proofErr w:type="spellEnd"/>
      <w:r w:rsidR="0064120A" w:rsidRPr="004B6EAF">
        <w:rPr>
          <w:rFonts w:ascii="Book Antiqua" w:hAnsi="Book Antiqua"/>
          <w:color w:val="000000" w:themeColor="text1"/>
          <w:lang w:val="en-GB"/>
        </w:rPr>
        <w:t xml:space="preserve"> TID (three times daily) in 12 d</w:t>
      </w:r>
      <w:r w:rsidR="00DC0821" w:rsidRPr="004B6EAF">
        <w:rPr>
          <w:rFonts w:ascii="Book Antiqua" w:hAnsi="Book Antiqua"/>
          <w:color w:val="000000" w:themeColor="text1"/>
          <w:lang w:val="en-GB" w:eastAsia="zh-CN"/>
        </w:rPr>
        <w:t>]</w:t>
      </w:r>
      <w:r w:rsidR="0064120A" w:rsidRPr="004B6EAF">
        <w:rPr>
          <w:rFonts w:ascii="Book Antiqua" w:hAnsi="Book Antiqua"/>
          <w:color w:val="000000" w:themeColor="text1"/>
          <w:lang w:val="en-GB"/>
        </w:rPr>
        <w:t xml:space="preserve"> </w:t>
      </w:r>
      <w:r w:rsidR="0064120A" w:rsidRPr="004B6EAF">
        <w:rPr>
          <w:rFonts w:ascii="Book Antiqua" w:hAnsi="Book Antiqua"/>
          <w:color w:val="000000" w:themeColor="text1"/>
          <w:lang w:val="en-GB"/>
        </w:rPr>
        <w:lastRenderedPageBreak/>
        <w:t xml:space="preserve">and </w:t>
      </w:r>
      <w:proofErr w:type="spellStart"/>
      <w:r w:rsidR="0064120A" w:rsidRPr="004B6EAF">
        <w:rPr>
          <w:rFonts w:ascii="Book Antiqua" w:hAnsi="Book Antiqua"/>
          <w:color w:val="000000" w:themeColor="text1"/>
          <w:lang w:val="en-GB"/>
        </w:rPr>
        <w:t>Belani</w:t>
      </w:r>
      <w:proofErr w:type="spellEnd"/>
      <w:r w:rsidR="0064120A" w:rsidRPr="004B6EAF">
        <w:rPr>
          <w:rFonts w:ascii="Book Antiqua" w:hAnsi="Book Antiqua"/>
          <w:color w:val="000000" w:themeColor="text1"/>
          <w:lang w:val="en-GB"/>
        </w:rPr>
        <w:t xml:space="preserve"> </w:t>
      </w:r>
      <w:r w:rsidR="0064120A" w:rsidRPr="004B6EAF">
        <w:rPr>
          <w:rFonts w:ascii="Book Antiqua" w:hAnsi="Book Antiqua"/>
          <w:i/>
          <w:color w:val="000000" w:themeColor="text1"/>
          <w:lang w:val="en-GB"/>
        </w:rPr>
        <w:t>et al</w:t>
      </w:r>
      <w:r w:rsidR="00645C01" w:rsidRPr="004B6EAF">
        <w:rPr>
          <w:rFonts w:ascii="Book Antiqua" w:hAnsi="Book Antiqua"/>
          <w:color w:val="000000" w:themeColor="text1"/>
          <w:vertAlign w:val="superscript"/>
          <w:lang w:val="en-GB" w:eastAsia="zh-CN"/>
        </w:rPr>
        <w:t>[66]</w:t>
      </w:r>
      <w:r w:rsidR="0064120A" w:rsidRPr="004B6EAF">
        <w:rPr>
          <w:rFonts w:ascii="Book Antiqua" w:hAnsi="Book Antiqua"/>
          <w:color w:val="000000" w:themeColor="text1"/>
          <w:lang w:val="en-GB"/>
        </w:rPr>
        <w:t xml:space="preserve"> (57</w:t>
      </w:r>
      <w:r w:rsidR="00645C01" w:rsidRPr="004B6EAF">
        <w:rPr>
          <w:rFonts w:ascii="Book Antiqua" w:hAnsi="Book Antiqua"/>
          <w:color w:val="000000" w:themeColor="text1"/>
          <w:lang w:val="en-GB" w:eastAsia="zh-CN"/>
        </w:rPr>
        <w:t>.</w:t>
      </w:r>
      <w:r w:rsidR="0064120A" w:rsidRPr="004B6EAF">
        <w:rPr>
          <w:rFonts w:ascii="Book Antiqua" w:hAnsi="Book Antiqua"/>
          <w:color w:val="000000" w:themeColor="text1"/>
          <w:lang w:val="en-GB"/>
        </w:rPr>
        <w:t xml:space="preserve">6 </w:t>
      </w:r>
      <w:proofErr w:type="spellStart"/>
      <w:r w:rsidR="0064120A" w:rsidRPr="004B6EAF">
        <w:rPr>
          <w:rFonts w:ascii="Book Antiqua" w:hAnsi="Book Antiqua"/>
          <w:color w:val="000000" w:themeColor="text1"/>
          <w:lang w:val="en-GB"/>
        </w:rPr>
        <w:t>Gy</w:t>
      </w:r>
      <w:proofErr w:type="spellEnd"/>
      <w:r w:rsidR="0064120A" w:rsidRPr="004B6EAF">
        <w:rPr>
          <w:rFonts w:ascii="Book Antiqua" w:hAnsi="Book Antiqua"/>
          <w:color w:val="000000" w:themeColor="text1"/>
          <w:lang w:val="en-GB"/>
        </w:rPr>
        <w:t>/1</w:t>
      </w:r>
      <w:r w:rsidR="00645C01" w:rsidRPr="004B6EAF">
        <w:rPr>
          <w:rFonts w:ascii="Book Antiqua" w:hAnsi="Book Antiqua"/>
          <w:color w:val="000000" w:themeColor="text1"/>
          <w:lang w:val="en-GB" w:eastAsia="zh-CN"/>
        </w:rPr>
        <w:t>.</w:t>
      </w:r>
      <w:r w:rsidR="0064120A" w:rsidRPr="004B6EAF">
        <w:rPr>
          <w:rFonts w:ascii="Book Antiqua" w:hAnsi="Book Antiqua"/>
          <w:color w:val="000000" w:themeColor="text1"/>
          <w:lang w:val="en-GB"/>
        </w:rPr>
        <w:t xml:space="preserve">5 </w:t>
      </w:r>
      <w:proofErr w:type="spellStart"/>
      <w:r w:rsidR="0064120A" w:rsidRPr="004B6EAF">
        <w:rPr>
          <w:rFonts w:ascii="Book Antiqua" w:hAnsi="Book Antiqua"/>
          <w:color w:val="000000" w:themeColor="text1"/>
          <w:lang w:val="en-GB"/>
        </w:rPr>
        <w:t>Gy</w:t>
      </w:r>
      <w:proofErr w:type="spellEnd"/>
      <w:r w:rsidR="0064120A" w:rsidRPr="004B6EAF">
        <w:rPr>
          <w:rFonts w:ascii="Book Antiqua" w:hAnsi="Book Antiqua"/>
          <w:color w:val="000000" w:themeColor="text1"/>
          <w:lang w:val="en-GB"/>
        </w:rPr>
        <w:t xml:space="preserve"> TID for 2</w:t>
      </w:r>
      <w:r w:rsidR="00645C01" w:rsidRPr="004B6EAF">
        <w:rPr>
          <w:rFonts w:ascii="Book Antiqua" w:hAnsi="Book Antiqua"/>
          <w:color w:val="000000" w:themeColor="text1"/>
          <w:lang w:val="en-GB" w:eastAsia="zh-CN"/>
        </w:rPr>
        <w:t>.</w:t>
      </w:r>
      <w:r w:rsidR="0064120A" w:rsidRPr="004B6EAF">
        <w:rPr>
          <w:rFonts w:ascii="Book Antiqua" w:hAnsi="Book Antiqua"/>
          <w:color w:val="000000" w:themeColor="text1"/>
          <w:lang w:val="en-GB"/>
        </w:rPr>
        <w:t xml:space="preserve">5 </w:t>
      </w:r>
      <w:proofErr w:type="spellStart"/>
      <w:r w:rsidR="0064120A" w:rsidRPr="004B6EAF">
        <w:rPr>
          <w:rFonts w:ascii="Book Antiqua" w:hAnsi="Book Antiqua"/>
          <w:color w:val="000000" w:themeColor="text1"/>
          <w:lang w:val="en-GB"/>
        </w:rPr>
        <w:t>w</w:t>
      </w:r>
      <w:r w:rsidR="00645C01" w:rsidRPr="004B6EAF">
        <w:rPr>
          <w:rFonts w:ascii="Book Antiqua" w:hAnsi="Book Antiqua"/>
          <w:color w:val="000000" w:themeColor="text1"/>
          <w:lang w:val="en-GB"/>
        </w:rPr>
        <w:t>k</w:t>
      </w:r>
      <w:proofErr w:type="spellEnd"/>
      <w:r w:rsidR="0064120A" w:rsidRPr="004B6EAF">
        <w:rPr>
          <w:rFonts w:ascii="Book Antiqua" w:hAnsi="Book Antiqua"/>
          <w:color w:val="000000" w:themeColor="text1"/>
          <w:lang w:val="en-GB"/>
        </w:rPr>
        <w:t xml:space="preserve"> except for the weekend) showed a significant better OS and </w:t>
      </w:r>
      <w:r w:rsidR="0019658E" w:rsidRPr="004B6EAF">
        <w:rPr>
          <w:rFonts w:ascii="Book Antiqua" w:hAnsi="Book Antiqua"/>
          <w:color w:val="000000" w:themeColor="text1"/>
          <w:lang w:val="en-GB"/>
        </w:rPr>
        <w:t xml:space="preserve">median survival with accelerated </w:t>
      </w:r>
      <w:r w:rsidR="0064120A" w:rsidRPr="004B6EAF">
        <w:rPr>
          <w:rFonts w:ascii="Book Antiqua" w:hAnsi="Book Antiqua"/>
          <w:color w:val="000000" w:themeColor="text1"/>
          <w:lang w:val="en-GB"/>
        </w:rPr>
        <w:t>radiotherapy</w:t>
      </w:r>
      <w:r w:rsidR="00660195" w:rsidRPr="004B6EAF">
        <w:rPr>
          <w:rFonts w:ascii="Book Antiqua" w:hAnsi="Book Antiqua"/>
          <w:color w:val="000000" w:themeColor="text1"/>
          <w:lang w:val="en-GB"/>
        </w:rPr>
        <w:t xml:space="preserve">. </w:t>
      </w:r>
      <w:r w:rsidR="00645C01" w:rsidRPr="004B6EAF">
        <w:rPr>
          <w:rFonts w:ascii="Book Antiqua" w:hAnsi="Book Antiqua"/>
          <w:color w:val="000000" w:themeColor="text1"/>
          <w:lang w:val="en-GB"/>
        </w:rPr>
        <w:t xml:space="preserve">Saunders </w:t>
      </w:r>
      <w:r w:rsidR="00645C01" w:rsidRPr="004B6EAF">
        <w:rPr>
          <w:rFonts w:ascii="Book Antiqua" w:hAnsi="Book Antiqua"/>
          <w:i/>
          <w:color w:val="000000" w:themeColor="text1"/>
          <w:lang w:val="en-GB"/>
        </w:rPr>
        <w:t xml:space="preserve">et </w:t>
      </w:r>
      <w:proofErr w:type="gramStart"/>
      <w:r w:rsidR="00645C01" w:rsidRPr="004B6EAF">
        <w:rPr>
          <w:rFonts w:ascii="Book Antiqua" w:hAnsi="Book Antiqua"/>
          <w:i/>
          <w:color w:val="000000" w:themeColor="text1"/>
          <w:lang w:val="en-GB"/>
        </w:rPr>
        <w:t>al</w:t>
      </w:r>
      <w:r w:rsidR="00645C01" w:rsidRPr="004B6EAF">
        <w:rPr>
          <w:rFonts w:ascii="Book Antiqua" w:hAnsi="Book Antiqua"/>
          <w:color w:val="000000" w:themeColor="text1"/>
          <w:vertAlign w:val="superscript"/>
          <w:lang w:val="en-GB" w:eastAsia="zh-CN"/>
        </w:rPr>
        <w:t>[</w:t>
      </w:r>
      <w:proofErr w:type="gramEnd"/>
      <w:r w:rsidR="00645C01" w:rsidRPr="004B6EAF">
        <w:rPr>
          <w:rFonts w:ascii="Book Antiqua" w:hAnsi="Book Antiqua"/>
          <w:color w:val="000000" w:themeColor="text1"/>
          <w:vertAlign w:val="superscript"/>
          <w:lang w:val="en-GB" w:eastAsia="zh-CN"/>
        </w:rPr>
        <w:t>65]</w:t>
      </w:r>
      <w:r w:rsidR="00F149E2" w:rsidRPr="004B6EAF">
        <w:rPr>
          <w:rFonts w:ascii="Book Antiqua" w:hAnsi="Book Antiqua"/>
          <w:color w:val="000000" w:themeColor="text1"/>
          <w:lang w:val="en-GB"/>
        </w:rPr>
        <w:t xml:space="preserve"> showed an improvement in 2-year survival of 9%</w:t>
      </w:r>
      <w:r w:rsidR="00D14247" w:rsidRPr="004B6EAF">
        <w:rPr>
          <w:rFonts w:ascii="Book Antiqua" w:hAnsi="Book Antiqua"/>
          <w:color w:val="000000" w:themeColor="text1"/>
          <w:lang w:val="en-GB"/>
        </w:rPr>
        <w:t xml:space="preserve"> (20% to 29%)</w:t>
      </w:r>
      <w:r w:rsidR="00F149E2" w:rsidRPr="004B6EAF">
        <w:rPr>
          <w:rFonts w:ascii="Book Antiqua" w:hAnsi="Book Antiqua"/>
          <w:color w:val="000000" w:themeColor="text1"/>
          <w:lang w:val="en-GB"/>
        </w:rPr>
        <w:t xml:space="preserve"> and </w:t>
      </w:r>
      <w:proofErr w:type="spellStart"/>
      <w:r w:rsidR="00645C01" w:rsidRPr="004B6EAF">
        <w:rPr>
          <w:rFonts w:ascii="Book Antiqua" w:hAnsi="Book Antiqua"/>
          <w:color w:val="000000" w:themeColor="text1"/>
          <w:lang w:val="en-GB"/>
        </w:rPr>
        <w:t>Belani</w:t>
      </w:r>
      <w:proofErr w:type="spellEnd"/>
      <w:r w:rsidR="00645C01" w:rsidRPr="004B6EAF">
        <w:rPr>
          <w:rFonts w:ascii="Book Antiqua" w:hAnsi="Book Antiqua"/>
          <w:color w:val="000000" w:themeColor="text1"/>
          <w:lang w:val="en-GB"/>
        </w:rPr>
        <w:t xml:space="preserve"> </w:t>
      </w:r>
      <w:r w:rsidR="00645C01" w:rsidRPr="004B6EAF">
        <w:rPr>
          <w:rFonts w:ascii="Book Antiqua" w:hAnsi="Book Antiqua"/>
          <w:i/>
          <w:color w:val="000000" w:themeColor="text1"/>
          <w:lang w:val="en-GB"/>
        </w:rPr>
        <w:t>et al</w:t>
      </w:r>
      <w:r w:rsidR="00645C01" w:rsidRPr="004B6EAF">
        <w:rPr>
          <w:rFonts w:ascii="Book Antiqua" w:hAnsi="Book Antiqua"/>
          <w:color w:val="000000" w:themeColor="text1"/>
          <w:vertAlign w:val="superscript"/>
          <w:lang w:val="en-GB" w:eastAsia="zh-CN"/>
        </w:rPr>
        <w:t>[66]</w:t>
      </w:r>
      <w:r w:rsidR="00F149E2" w:rsidRPr="004B6EAF">
        <w:rPr>
          <w:rFonts w:ascii="Book Antiqua" w:hAnsi="Book Antiqua"/>
          <w:color w:val="000000" w:themeColor="text1"/>
          <w:lang w:val="en-GB"/>
        </w:rPr>
        <w:t xml:space="preserve"> showed an improvement in MST from 14</w:t>
      </w:r>
      <w:r w:rsidR="00645C01" w:rsidRPr="004B6EAF">
        <w:rPr>
          <w:rFonts w:ascii="Book Antiqua" w:hAnsi="Book Antiqua"/>
          <w:color w:val="000000" w:themeColor="text1"/>
          <w:lang w:val="en-GB" w:eastAsia="zh-CN"/>
        </w:rPr>
        <w:t>.</w:t>
      </w:r>
      <w:r w:rsidR="00F149E2" w:rsidRPr="004B6EAF">
        <w:rPr>
          <w:rFonts w:ascii="Book Antiqua" w:hAnsi="Book Antiqua"/>
          <w:color w:val="000000" w:themeColor="text1"/>
          <w:lang w:val="en-GB"/>
        </w:rPr>
        <w:t>9 mo to 20</w:t>
      </w:r>
      <w:r w:rsidR="00645C01" w:rsidRPr="004B6EAF">
        <w:rPr>
          <w:rFonts w:ascii="Book Antiqua" w:hAnsi="Book Antiqua"/>
          <w:color w:val="000000" w:themeColor="text1"/>
          <w:lang w:val="en-GB" w:eastAsia="zh-CN"/>
        </w:rPr>
        <w:t>.</w:t>
      </w:r>
      <w:r w:rsidR="00F149E2" w:rsidRPr="004B6EAF">
        <w:rPr>
          <w:rFonts w:ascii="Book Antiqua" w:hAnsi="Book Antiqua"/>
          <w:color w:val="000000" w:themeColor="text1"/>
          <w:lang w:val="en-GB"/>
        </w:rPr>
        <w:t>3 mo.</w:t>
      </w:r>
      <w:r w:rsidR="00DC0821" w:rsidRPr="004B6EAF">
        <w:rPr>
          <w:rFonts w:ascii="Book Antiqua" w:hAnsi="Book Antiqua"/>
          <w:color w:val="000000" w:themeColor="text1"/>
          <w:lang w:val="en-GB"/>
        </w:rPr>
        <w:t xml:space="preserve"> </w:t>
      </w:r>
      <w:r w:rsidR="00652581" w:rsidRPr="004B6EAF">
        <w:rPr>
          <w:rFonts w:ascii="Book Antiqua" w:hAnsi="Book Antiqua"/>
          <w:color w:val="000000" w:themeColor="text1"/>
          <w:lang w:val="en-GB"/>
        </w:rPr>
        <w:t xml:space="preserve">This </w:t>
      </w:r>
      <w:r w:rsidR="0098687D" w:rsidRPr="004B6EAF">
        <w:rPr>
          <w:rFonts w:ascii="Book Antiqua" w:hAnsi="Book Antiqua"/>
          <w:color w:val="000000" w:themeColor="text1"/>
          <w:lang w:val="en-GB"/>
        </w:rPr>
        <w:t>could not be</w:t>
      </w:r>
      <w:r w:rsidR="00652581" w:rsidRPr="004B6EAF">
        <w:rPr>
          <w:rFonts w:ascii="Book Antiqua" w:hAnsi="Book Antiqua"/>
          <w:color w:val="000000" w:themeColor="text1"/>
          <w:lang w:val="en-GB"/>
        </w:rPr>
        <w:t xml:space="preserve"> confirmed by the </w:t>
      </w:r>
      <w:r w:rsidR="00766F5A" w:rsidRPr="004B6EAF">
        <w:rPr>
          <w:rFonts w:ascii="Book Antiqua" w:hAnsi="Book Antiqua"/>
          <w:color w:val="000000" w:themeColor="text1"/>
          <w:lang w:val="en-GB"/>
        </w:rPr>
        <w:t xml:space="preserve">randomized phase III </w:t>
      </w:r>
      <w:r w:rsidR="00652581" w:rsidRPr="004B6EAF">
        <w:rPr>
          <w:rFonts w:ascii="Book Antiqua" w:hAnsi="Book Antiqua"/>
          <w:color w:val="000000" w:themeColor="text1"/>
          <w:lang w:val="en-GB"/>
        </w:rPr>
        <w:t>CHARTWEL trial</w:t>
      </w:r>
      <w:r w:rsidR="00766F5A" w:rsidRPr="004B6EAF">
        <w:rPr>
          <w:rFonts w:ascii="Book Antiqua" w:hAnsi="Book Antiqua"/>
          <w:color w:val="000000" w:themeColor="text1"/>
          <w:lang w:val="en-GB"/>
        </w:rPr>
        <w:t xml:space="preserve"> (60 </w:t>
      </w:r>
      <w:proofErr w:type="spellStart"/>
      <w:r w:rsidR="00766F5A" w:rsidRPr="004B6EAF">
        <w:rPr>
          <w:rFonts w:ascii="Book Antiqua" w:hAnsi="Book Antiqua"/>
          <w:color w:val="000000" w:themeColor="text1"/>
          <w:lang w:val="en-GB"/>
        </w:rPr>
        <w:t>Gy</w:t>
      </w:r>
      <w:proofErr w:type="spellEnd"/>
      <w:r w:rsidR="00766F5A" w:rsidRPr="004B6EAF">
        <w:rPr>
          <w:rFonts w:ascii="Book Antiqua" w:hAnsi="Book Antiqua"/>
          <w:color w:val="000000" w:themeColor="text1"/>
          <w:lang w:val="en-GB"/>
        </w:rPr>
        <w:t xml:space="preserve"> in 40 fractions for 2</w:t>
      </w:r>
      <w:r w:rsidR="00645C01" w:rsidRPr="004B6EAF">
        <w:rPr>
          <w:rFonts w:ascii="Book Antiqua" w:hAnsi="Book Antiqua"/>
          <w:color w:val="000000" w:themeColor="text1"/>
          <w:lang w:val="en-GB" w:eastAsia="zh-CN"/>
        </w:rPr>
        <w:t>.</w:t>
      </w:r>
      <w:r w:rsidR="00766F5A" w:rsidRPr="004B6EAF">
        <w:rPr>
          <w:rFonts w:ascii="Book Antiqua" w:hAnsi="Book Antiqua"/>
          <w:color w:val="000000" w:themeColor="text1"/>
          <w:lang w:val="en-GB"/>
        </w:rPr>
        <w:t xml:space="preserve">5 </w:t>
      </w:r>
      <w:proofErr w:type="spellStart"/>
      <w:r w:rsidR="00766F5A" w:rsidRPr="004B6EAF">
        <w:rPr>
          <w:rFonts w:ascii="Book Antiqua" w:hAnsi="Book Antiqua"/>
          <w:color w:val="000000" w:themeColor="text1"/>
          <w:lang w:val="en-GB"/>
        </w:rPr>
        <w:t>w</w:t>
      </w:r>
      <w:r w:rsidR="00645C01" w:rsidRPr="004B6EAF">
        <w:rPr>
          <w:rFonts w:ascii="Book Antiqua" w:hAnsi="Book Antiqua"/>
          <w:color w:val="000000" w:themeColor="text1"/>
          <w:lang w:val="en-GB"/>
        </w:rPr>
        <w:t>k</w:t>
      </w:r>
      <w:proofErr w:type="spellEnd"/>
      <w:r w:rsidR="00766F5A" w:rsidRPr="004B6EAF">
        <w:rPr>
          <w:rFonts w:ascii="Book Antiqua" w:hAnsi="Book Antiqua"/>
          <w:color w:val="000000" w:themeColor="text1"/>
          <w:lang w:val="en-GB"/>
        </w:rPr>
        <w:t xml:space="preserve"> except for the weekend)</w:t>
      </w:r>
      <w:r w:rsidR="00645C01" w:rsidRPr="004B6EAF">
        <w:rPr>
          <w:rStyle w:val="citationChar"/>
          <w:color w:val="000000" w:themeColor="text1"/>
        </w:rPr>
        <w:t>[67]</w:t>
      </w:r>
      <w:r w:rsidR="00AC132B" w:rsidRPr="004B6EAF">
        <w:rPr>
          <w:rFonts w:ascii="Book Antiqua" w:hAnsi="Book Antiqua"/>
          <w:color w:val="000000" w:themeColor="text1"/>
          <w:lang w:val="en-GB"/>
        </w:rPr>
        <w:t>.</w:t>
      </w:r>
      <w:r w:rsidR="00DC0821" w:rsidRPr="004B6EAF">
        <w:rPr>
          <w:rFonts w:ascii="Book Antiqua" w:hAnsi="Book Antiqua"/>
          <w:color w:val="000000" w:themeColor="text1"/>
          <w:lang w:val="en-GB"/>
        </w:rPr>
        <w:t xml:space="preserve"> </w:t>
      </w:r>
      <w:r w:rsidR="0098687D" w:rsidRPr="004B6EAF">
        <w:rPr>
          <w:rFonts w:ascii="Book Antiqua" w:hAnsi="Book Antiqua"/>
          <w:color w:val="000000" w:themeColor="text1"/>
          <w:lang w:val="en-GB"/>
        </w:rPr>
        <w:t>These experiences have not widely translated into clinical practice, partly because of p</w:t>
      </w:r>
      <w:r w:rsidR="00F577E3" w:rsidRPr="004B6EAF">
        <w:rPr>
          <w:rFonts w:ascii="Book Antiqua" w:hAnsi="Book Antiqua"/>
          <w:color w:val="000000" w:themeColor="text1"/>
          <w:lang w:val="en-GB"/>
        </w:rPr>
        <w:t>ractical reasons (treatment with radiotherapy several times a day</w:t>
      </w:r>
      <w:r w:rsidR="0098687D" w:rsidRPr="004B6EAF">
        <w:rPr>
          <w:rFonts w:ascii="Book Antiqua" w:hAnsi="Book Antiqua"/>
          <w:color w:val="000000" w:themeColor="text1"/>
          <w:lang w:val="en-GB"/>
        </w:rPr>
        <w:t xml:space="preserve"> is difficult to implement</w:t>
      </w:r>
      <w:r w:rsidR="00F577E3" w:rsidRPr="004B6EAF">
        <w:rPr>
          <w:rFonts w:ascii="Book Antiqua" w:hAnsi="Book Antiqua"/>
          <w:color w:val="000000" w:themeColor="text1"/>
          <w:lang w:val="en-GB"/>
        </w:rPr>
        <w:t>)</w:t>
      </w:r>
      <w:r w:rsidR="0098687D" w:rsidRPr="004B6EAF">
        <w:rPr>
          <w:rFonts w:ascii="Book Antiqua" w:hAnsi="Book Antiqua"/>
          <w:color w:val="000000" w:themeColor="text1"/>
          <w:lang w:val="en-GB"/>
        </w:rPr>
        <w:t>, but also because greater toxicity in combination with chemotherapy remains an important challenge.</w:t>
      </w:r>
      <w:r w:rsidR="00F577E3" w:rsidRPr="004B6EAF">
        <w:rPr>
          <w:rFonts w:ascii="Book Antiqua" w:hAnsi="Book Antiqua"/>
          <w:color w:val="000000" w:themeColor="text1"/>
          <w:lang w:val="en-GB"/>
        </w:rPr>
        <w:t xml:space="preserve"> </w:t>
      </w:r>
    </w:p>
    <w:p w:rsidR="005B462A" w:rsidRPr="004B6EAF" w:rsidRDefault="0064120A" w:rsidP="004B6EAF">
      <w:pPr>
        <w:spacing w:line="360" w:lineRule="auto"/>
        <w:ind w:firstLineChars="200" w:firstLine="480"/>
        <w:jc w:val="both"/>
        <w:rPr>
          <w:rFonts w:ascii="Book Antiqua" w:hAnsi="Book Antiqua"/>
          <w:color w:val="000000" w:themeColor="text1"/>
          <w:lang w:val="en-GB"/>
        </w:rPr>
      </w:pPr>
      <w:r w:rsidRPr="004B6EAF">
        <w:rPr>
          <w:rFonts w:ascii="Book Antiqua" w:hAnsi="Book Antiqua"/>
          <w:color w:val="000000" w:themeColor="text1"/>
          <w:lang w:val="en-GB"/>
        </w:rPr>
        <w:t xml:space="preserve">A shortened OTT can also be achieved by administration </w:t>
      </w:r>
      <w:r w:rsidR="00716ED5" w:rsidRPr="004B6EAF">
        <w:rPr>
          <w:rFonts w:ascii="Book Antiqua" w:hAnsi="Book Antiqua"/>
          <w:color w:val="000000" w:themeColor="text1"/>
          <w:lang w:val="en-GB"/>
        </w:rPr>
        <w:t xml:space="preserve">of a higher daily dose </w:t>
      </w:r>
      <w:r w:rsidR="00F577E3" w:rsidRPr="004B6EAF">
        <w:rPr>
          <w:rFonts w:ascii="Book Antiqua" w:hAnsi="Book Antiqua"/>
          <w:color w:val="000000" w:themeColor="text1"/>
          <w:lang w:val="en-GB"/>
        </w:rPr>
        <w:t>(</w:t>
      </w:r>
      <w:proofErr w:type="spellStart"/>
      <w:r w:rsidR="00F577E3" w:rsidRPr="004B6EAF">
        <w:rPr>
          <w:rFonts w:ascii="Book Antiqua" w:hAnsi="Book Antiqua"/>
          <w:color w:val="000000" w:themeColor="text1"/>
          <w:lang w:val="en-GB"/>
        </w:rPr>
        <w:t>hypofractio</w:t>
      </w:r>
      <w:r w:rsidR="00C553F7" w:rsidRPr="004B6EAF">
        <w:rPr>
          <w:rFonts w:ascii="Book Antiqua" w:hAnsi="Book Antiqua"/>
          <w:color w:val="000000" w:themeColor="text1"/>
          <w:lang w:val="en-GB"/>
        </w:rPr>
        <w:t>nated</w:t>
      </w:r>
      <w:proofErr w:type="spellEnd"/>
      <w:r w:rsidR="00C553F7" w:rsidRPr="004B6EAF">
        <w:rPr>
          <w:rFonts w:ascii="Book Antiqua" w:hAnsi="Book Antiqua"/>
          <w:color w:val="000000" w:themeColor="text1"/>
          <w:lang w:val="en-GB"/>
        </w:rPr>
        <w:t xml:space="preserve"> radiotherapy</w:t>
      </w:r>
      <w:r w:rsidR="00716ED5" w:rsidRPr="004B6EAF">
        <w:rPr>
          <w:rFonts w:ascii="Book Antiqua" w:hAnsi="Book Antiqua"/>
          <w:color w:val="000000" w:themeColor="text1"/>
          <w:lang w:val="en-GB"/>
        </w:rPr>
        <w:t>)</w:t>
      </w:r>
      <w:r w:rsidR="00F577E3" w:rsidRPr="004B6EAF">
        <w:rPr>
          <w:rFonts w:ascii="Book Antiqua" w:hAnsi="Book Antiqua"/>
          <w:color w:val="000000" w:themeColor="text1"/>
          <w:lang w:val="en-GB"/>
        </w:rPr>
        <w:t>.</w:t>
      </w:r>
      <w:r w:rsidR="00DC0821" w:rsidRPr="004B6EAF">
        <w:rPr>
          <w:rFonts w:ascii="Book Antiqua" w:hAnsi="Book Antiqua"/>
          <w:color w:val="000000" w:themeColor="text1"/>
          <w:lang w:val="en-GB"/>
        </w:rPr>
        <w:t xml:space="preserve"> </w:t>
      </w:r>
      <w:r w:rsidR="00F577E3" w:rsidRPr="004B6EAF">
        <w:rPr>
          <w:rFonts w:ascii="Book Antiqua" w:hAnsi="Book Antiqua"/>
          <w:color w:val="000000" w:themeColor="text1"/>
          <w:lang w:val="en-GB"/>
        </w:rPr>
        <w:t xml:space="preserve">In a retrospective study of </w:t>
      </w:r>
      <w:proofErr w:type="gramStart"/>
      <w:r w:rsidR="00F577E3" w:rsidRPr="004B6EAF">
        <w:rPr>
          <w:rFonts w:ascii="Book Antiqua" w:hAnsi="Book Antiqua"/>
          <w:color w:val="000000" w:themeColor="text1"/>
          <w:lang w:val="en-GB"/>
        </w:rPr>
        <w:t>Pemberton</w:t>
      </w:r>
      <w:r w:rsidR="00645C01" w:rsidRPr="004B6EAF">
        <w:rPr>
          <w:rStyle w:val="citationChar"/>
          <w:color w:val="000000" w:themeColor="text1"/>
        </w:rPr>
        <w:t>[</w:t>
      </w:r>
      <w:proofErr w:type="gramEnd"/>
      <w:r w:rsidR="00645C01" w:rsidRPr="004B6EAF">
        <w:rPr>
          <w:rStyle w:val="citationChar"/>
          <w:color w:val="000000" w:themeColor="text1"/>
        </w:rPr>
        <w:t>68]</w:t>
      </w:r>
      <w:r w:rsidR="00716ED5" w:rsidRPr="004B6EAF">
        <w:rPr>
          <w:rFonts w:ascii="Book Antiqua" w:hAnsi="Book Antiqua"/>
          <w:color w:val="000000" w:themeColor="text1"/>
          <w:lang w:val="en-GB"/>
        </w:rPr>
        <w:t>,</w:t>
      </w:r>
      <w:r w:rsidR="00AD3D20" w:rsidRPr="004B6EAF">
        <w:rPr>
          <w:rFonts w:ascii="Book Antiqua" w:hAnsi="Book Antiqua"/>
          <w:color w:val="000000" w:themeColor="text1"/>
          <w:lang w:val="en-GB"/>
        </w:rPr>
        <w:t xml:space="preserve"> a</w:t>
      </w:r>
      <w:r w:rsidR="00B05EE8" w:rsidRPr="004B6EAF">
        <w:rPr>
          <w:rFonts w:ascii="Book Antiqua" w:hAnsi="Book Antiqua"/>
          <w:color w:val="000000" w:themeColor="text1"/>
          <w:lang w:val="en-GB"/>
        </w:rPr>
        <w:t xml:space="preserve"> </w:t>
      </w:r>
      <w:proofErr w:type="spellStart"/>
      <w:r w:rsidR="00F577E3" w:rsidRPr="004B6EAF">
        <w:rPr>
          <w:rFonts w:ascii="Book Antiqua" w:hAnsi="Book Antiqua"/>
          <w:color w:val="000000" w:themeColor="text1"/>
          <w:lang w:val="en-GB"/>
        </w:rPr>
        <w:t>hypofractionated</w:t>
      </w:r>
      <w:proofErr w:type="spellEnd"/>
      <w:r w:rsidR="00F577E3" w:rsidRPr="004B6EAF">
        <w:rPr>
          <w:rFonts w:ascii="Book Antiqua" w:hAnsi="Book Antiqua"/>
          <w:color w:val="000000" w:themeColor="text1"/>
          <w:lang w:val="en-GB"/>
        </w:rPr>
        <w:t xml:space="preserve"> radiotherapy</w:t>
      </w:r>
      <w:r w:rsidR="004235D6" w:rsidRPr="004B6EAF">
        <w:rPr>
          <w:rFonts w:ascii="Book Antiqua" w:hAnsi="Book Antiqua"/>
          <w:color w:val="000000" w:themeColor="text1"/>
          <w:lang w:val="en-GB"/>
        </w:rPr>
        <w:t xml:space="preserve"> schedule</w:t>
      </w:r>
      <w:r w:rsidR="00F577E3" w:rsidRPr="004B6EAF">
        <w:rPr>
          <w:rFonts w:ascii="Book Antiqua" w:hAnsi="Book Antiqua"/>
          <w:color w:val="000000" w:themeColor="text1"/>
          <w:lang w:val="en-GB"/>
        </w:rPr>
        <w:t xml:space="preserve"> (55 </w:t>
      </w:r>
      <w:proofErr w:type="spellStart"/>
      <w:r w:rsidR="00F577E3" w:rsidRPr="004B6EAF">
        <w:rPr>
          <w:rFonts w:ascii="Book Antiqua" w:hAnsi="Book Antiqua"/>
          <w:color w:val="000000" w:themeColor="text1"/>
          <w:lang w:val="en-GB"/>
        </w:rPr>
        <w:t>Gy</w:t>
      </w:r>
      <w:proofErr w:type="spellEnd"/>
      <w:r w:rsidR="00F577E3" w:rsidRPr="004B6EAF">
        <w:rPr>
          <w:rFonts w:ascii="Book Antiqua" w:hAnsi="Book Antiqua"/>
          <w:color w:val="000000" w:themeColor="text1"/>
          <w:lang w:val="en-GB"/>
        </w:rPr>
        <w:t xml:space="preserve"> in 2</w:t>
      </w:r>
      <w:r w:rsidR="00645C01" w:rsidRPr="004B6EAF">
        <w:rPr>
          <w:rFonts w:ascii="Book Antiqua" w:hAnsi="Book Antiqua"/>
          <w:color w:val="000000" w:themeColor="text1"/>
          <w:lang w:val="en-GB" w:eastAsia="zh-CN"/>
        </w:rPr>
        <w:t>.</w:t>
      </w:r>
      <w:r w:rsidR="00F577E3" w:rsidRPr="004B6EAF">
        <w:rPr>
          <w:rFonts w:ascii="Book Antiqua" w:hAnsi="Book Antiqua"/>
          <w:color w:val="000000" w:themeColor="text1"/>
          <w:lang w:val="en-GB"/>
        </w:rPr>
        <w:t xml:space="preserve">75 </w:t>
      </w:r>
      <w:proofErr w:type="spellStart"/>
      <w:r w:rsidR="00F577E3" w:rsidRPr="004B6EAF">
        <w:rPr>
          <w:rFonts w:ascii="Book Antiqua" w:hAnsi="Book Antiqua"/>
          <w:color w:val="000000" w:themeColor="text1"/>
          <w:lang w:val="en-GB"/>
        </w:rPr>
        <w:t>Gy</w:t>
      </w:r>
      <w:proofErr w:type="spellEnd"/>
      <w:r w:rsidR="00F577E3" w:rsidRPr="004B6EAF">
        <w:rPr>
          <w:rFonts w:ascii="Book Antiqua" w:hAnsi="Book Antiqua"/>
          <w:color w:val="000000" w:themeColor="text1"/>
          <w:lang w:val="en-GB"/>
        </w:rPr>
        <w:t xml:space="preserve"> </w:t>
      </w:r>
      <w:r w:rsidR="003A1C20" w:rsidRPr="004B6EAF">
        <w:rPr>
          <w:rFonts w:ascii="Book Antiqua" w:hAnsi="Book Antiqua"/>
          <w:color w:val="000000" w:themeColor="text1"/>
          <w:lang w:val="en-GB"/>
        </w:rPr>
        <w:t xml:space="preserve">daily </w:t>
      </w:r>
      <w:r w:rsidR="00F577E3" w:rsidRPr="004B6EAF">
        <w:rPr>
          <w:rFonts w:ascii="Book Antiqua" w:hAnsi="Book Antiqua"/>
          <w:color w:val="000000" w:themeColor="text1"/>
          <w:lang w:val="en-GB"/>
        </w:rPr>
        <w:t xml:space="preserve">fractions) appeared as promising as </w:t>
      </w:r>
      <w:r w:rsidR="00716ED5" w:rsidRPr="004B6EAF">
        <w:rPr>
          <w:rFonts w:ascii="Book Antiqua" w:hAnsi="Book Antiqua"/>
          <w:color w:val="000000" w:themeColor="text1"/>
          <w:lang w:val="en-GB"/>
        </w:rPr>
        <w:t>C</w:t>
      </w:r>
      <w:r w:rsidR="00F577E3" w:rsidRPr="004B6EAF">
        <w:rPr>
          <w:rFonts w:ascii="Book Antiqua" w:hAnsi="Book Antiqua"/>
          <w:color w:val="000000" w:themeColor="text1"/>
          <w:lang w:val="en-GB"/>
        </w:rPr>
        <w:t>HART.</w:t>
      </w:r>
      <w:r w:rsidR="00DC0821" w:rsidRPr="004B6EAF">
        <w:rPr>
          <w:rFonts w:ascii="Book Antiqua" w:hAnsi="Book Antiqua"/>
          <w:color w:val="000000" w:themeColor="text1"/>
          <w:lang w:val="en-GB"/>
        </w:rPr>
        <w:t xml:space="preserve"> </w:t>
      </w:r>
      <w:r w:rsidR="00F577E3" w:rsidRPr="004B6EAF">
        <w:rPr>
          <w:rFonts w:ascii="Book Antiqua" w:hAnsi="Book Antiqua"/>
          <w:color w:val="000000" w:themeColor="text1"/>
          <w:lang w:val="en-GB"/>
        </w:rPr>
        <w:t>A</w:t>
      </w:r>
      <w:r w:rsidR="004235D6" w:rsidRPr="004B6EAF">
        <w:rPr>
          <w:rFonts w:ascii="Book Antiqua" w:hAnsi="Book Antiqua"/>
          <w:color w:val="000000" w:themeColor="text1"/>
          <w:lang w:val="en-GB"/>
        </w:rPr>
        <w:t>nother</w:t>
      </w:r>
      <w:r w:rsidR="00F577E3" w:rsidRPr="004B6EAF">
        <w:rPr>
          <w:rFonts w:ascii="Book Antiqua" w:hAnsi="Book Antiqua"/>
          <w:color w:val="000000" w:themeColor="text1"/>
          <w:lang w:val="en-GB"/>
        </w:rPr>
        <w:t xml:space="preserve"> retrospective trial of </w:t>
      </w:r>
      <w:proofErr w:type="spellStart"/>
      <w:r w:rsidR="00F577E3" w:rsidRPr="004B6EAF">
        <w:rPr>
          <w:rFonts w:ascii="Book Antiqua" w:hAnsi="Book Antiqua"/>
          <w:color w:val="000000" w:themeColor="text1"/>
          <w:lang w:val="en-GB"/>
        </w:rPr>
        <w:t>Amini</w:t>
      </w:r>
      <w:proofErr w:type="spellEnd"/>
      <w:r w:rsidR="00F577E3" w:rsidRPr="004B6EAF">
        <w:rPr>
          <w:rFonts w:ascii="Book Antiqua" w:hAnsi="Book Antiqua"/>
          <w:color w:val="000000" w:themeColor="text1"/>
          <w:lang w:val="en-GB"/>
        </w:rPr>
        <w:t xml:space="preserve"> </w:t>
      </w:r>
      <w:r w:rsidR="00B43CAF" w:rsidRPr="004B6EAF">
        <w:rPr>
          <w:rFonts w:ascii="Book Antiqua" w:hAnsi="Book Antiqua"/>
          <w:i/>
          <w:color w:val="000000" w:themeColor="text1"/>
          <w:lang w:val="en-GB" w:eastAsia="zh-CN"/>
        </w:rPr>
        <w:t>et al</w:t>
      </w:r>
      <w:r w:rsidR="00645C01" w:rsidRPr="004B6EAF">
        <w:rPr>
          <w:rStyle w:val="citationChar"/>
          <w:color w:val="000000" w:themeColor="text1"/>
        </w:rPr>
        <w:t>[69]</w:t>
      </w:r>
      <w:r w:rsidR="00D55F1A" w:rsidRPr="004B6EAF">
        <w:rPr>
          <w:rFonts w:ascii="Book Antiqua" w:hAnsi="Book Antiqua"/>
          <w:color w:val="000000" w:themeColor="text1"/>
          <w:lang w:val="en-GB"/>
        </w:rPr>
        <w:t xml:space="preserve"> </w:t>
      </w:r>
      <w:r w:rsidR="00F577E3" w:rsidRPr="004B6EAF">
        <w:rPr>
          <w:rFonts w:ascii="Book Antiqua" w:hAnsi="Book Antiqua"/>
          <w:color w:val="000000" w:themeColor="text1"/>
          <w:lang w:val="en-GB"/>
        </w:rPr>
        <w:t xml:space="preserve">concluded that accelerated </w:t>
      </w:r>
      <w:proofErr w:type="spellStart"/>
      <w:r w:rsidR="00F577E3" w:rsidRPr="004B6EAF">
        <w:rPr>
          <w:rFonts w:ascii="Book Antiqua" w:hAnsi="Book Antiqua"/>
          <w:color w:val="000000" w:themeColor="text1"/>
          <w:lang w:val="en-GB"/>
        </w:rPr>
        <w:t>hypofractionated</w:t>
      </w:r>
      <w:proofErr w:type="spellEnd"/>
      <w:r w:rsidR="00F577E3" w:rsidRPr="004B6EAF">
        <w:rPr>
          <w:rFonts w:ascii="Book Antiqua" w:hAnsi="Book Antiqua"/>
          <w:color w:val="000000" w:themeColor="text1"/>
          <w:lang w:val="en-GB"/>
        </w:rPr>
        <w:t xml:space="preserve"> radiotherapy (ACRT</w:t>
      </w:r>
      <w:r w:rsidR="00666EE2" w:rsidRPr="004B6EAF">
        <w:rPr>
          <w:rFonts w:ascii="Book Antiqua" w:hAnsi="Book Antiqua"/>
          <w:color w:val="000000" w:themeColor="text1"/>
          <w:lang w:val="en-GB"/>
        </w:rPr>
        <w:t xml:space="preserve">, 45 </w:t>
      </w:r>
      <w:proofErr w:type="spellStart"/>
      <w:r w:rsidR="00666EE2" w:rsidRPr="004B6EAF">
        <w:rPr>
          <w:rFonts w:ascii="Book Antiqua" w:hAnsi="Book Antiqua"/>
          <w:color w:val="000000" w:themeColor="text1"/>
          <w:lang w:val="en-GB"/>
        </w:rPr>
        <w:t>Gy</w:t>
      </w:r>
      <w:proofErr w:type="spellEnd"/>
      <w:r w:rsidR="00666EE2" w:rsidRPr="004B6EAF">
        <w:rPr>
          <w:rFonts w:ascii="Book Antiqua" w:hAnsi="Book Antiqua"/>
          <w:color w:val="000000" w:themeColor="text1"/>
          <w:lang w:val="en-GB"/>
        </w:rPr>
        <w:t xml:space="preserve"> in 15 fractions over 3 </w:t>
      </w:r>
      <w:proofErr w:type="spellStart"/>
      <w:r w:rsidR="00666EE2" w:rsidRPr="004B6EAF">
        <w:rPr>
          <w:rFonts w:ascii="Book Antiqua" w:hAnsi="Book Antiqua"/>
          <w:color w:val="000000" w:themeColor="text1"/>
          <w:lang w:val="en-GB"/>
        </w:rPr>
        <w:t>w</w:t>
      </w:r>
      <w:r w:rsidR="00B43CAF" w:rsidRPr="004B6EAF">
        <w:rPr>
          <w:rFonts w:ascii="Book Antiqua" w:hAnsi="Book Antiqua"/>
          <w:color w:val="000000" w:themeColor="text1"/>
          <w:lang w:val="en-GB"/>
        </w:rPr>
        <w:t>k</w:t>
      </w:r>
      <w:proofErr w:type="spellEnd"/>
      <w:r w:rsidR="00F577E3" w:rsidRPr="004B6EAF">
        <w:rPr>
          <w:rFonts w:ascii="Book Antiqua" w:hAnsi="Book Antiqua"/>
          <w:color w:val="000000" w:themeColor="text1"/>
          <w:lang w:val="en-GB"/>
        </w:rPr>
        <w:t xml:space="preserve">) showed significantly lower toxicity profiles in elderly receiving only radiotherapy compared to standard radiotherapy (60 </w:t>
      </w:r>
      <w:proofErr w:type="spellStart"/>
      <w:r w:rsidR="00F577E3" w:rsidRPr="004B6EAF">
        <w:rPr>
          <w:rFonts w:ascii="Book Antiqua" w:hAnsi="Book Antiqua"/>
          <w:color w:val="000000" w:themeColor="text1"/>
          <w:lang w:val="en-GB"/>
        </w:rPr>
        <w:t>Gy</w:t>
      </w:r>
      <w:proofErr w:type="spellEnd"/>
      <w:r w:rsidR="00F577E3" w:rsidRPr="004B6EAF">
        <w:rPr>
          <w:rFonts w:ascii="Book Antiqua" w:hAnsi="Book Antiqua"/>
          <w:color w:val="000000" w:themeColor="text1"/>
          <w:lang w:val="en-GB"/>
        </w:rPr>
        <w:t xml:space="preserve"> or more).</w:t>
      </w:r>
      <w:r w:rsidR="00DC0821" w:rsidRPr="004B6EAF">
        <w:rPr>
          <w:rFonts w:ascii="Book Antiqua" w:hAnsi="Book Antiqua"/>
          <w:color w:val="000000" w:themeColor="text1"/>
          <w:lang w:val="en-GB"/>
        </w:rPr>
        <w:t xml:space="preserve"> </w:t>
      </w:r>
      <w:r w:rsidR="00F577E3" w:rsidRPr="004B6EAF">
        <w:rPr>
          <w:rFonts w:ascii="Book Antiqua" w:hAnsi="Book Antiqua"/>
          <w:color w:val="000000" w:themeColor="text1"/>
          <w:lang w:val="en-GB"/>
        </w:rPr>
        <w:t>Mehta</w:t>
      </w:r>
      <w:r w:rsidR="00F577E3" w:rsidRPr="004B6EAF">
        <w:rPr>
          <w:rFonts w:ascii="Book Antiqua" w:hAnsi="Book Antiqua"/>
          <w:i/>
          <w:color w:val="000000" w:themeColor="text1"/>
          <w:lang w:val="en-GB"/>
        </w:rPr>
        <w:t xml:space="preserve"> et </w:t>
      </w:r>
      <w:proofErr w:type="gramStart"/>
      <w:r w:rsidR="00F577E3" w:rsidRPr="004B6EAF">
        <w:rPr>
          <w:rFonts w:ascii="Book Antiqua" w:hAnsi="Book Antiqua"/>
          <w:i/>
          <w:color w:val="000000" w:themeColor="text1"/>
          <w:lang w:val="en-GB"/>
        </w:rPr>
        <w:t>al</w:t>
      </w:r>
      <w:r w:rsidR="00B43CAF" w:rsidRPr="004B6EAF">
        <w:rPr>
          <w:rStyle w:val="citationChar"/>
          <w:color w:val="000000" w:themeColor="text1"/>
        </w:rPr>
        <w:t>[</w:t>
      </w:r>
      <w:proofErr w:type="gramEnd"/>
      <w:r w:rsidR="00B43CAF" w:rsidRPr="004B6EAF">
        <w:rPr>
          <w:rStyle w:val="citationChar"/>
          <w:color w:val="000000" w:themeColor="text1"/>
        </w:rPr>
        <w:t>70]</w:t>
      </w:r>
      <w:r w:rsidR="00F577E3" w:rsidRPr="004B6EAF">
        <w:rPr>
          <w:rFonts w:ascii="Book Antiqua" w:hAnsi="Book Antiqua"/>
          <w:color w:val="000000" w:themeColor="text1"/>
          <w:lang w:val="en-GB"/>
        </w:rPr>
        <w:t xml:space="preserve"> developed a dose per fraction escalation schedule in NSCLC using advanced radiotherapy delivery tech</w:t>
      </w:r>
      <w:r w:rsidR="007222BF" w:rsidRPr="004B6EAF">
        <w:rPr>
          <w:rFonts w:ascii="Book Antiqua" w:hAnsi="Book Antiqua"/>
          <w:color w:val="000000" w:themeColor="text1"/>
          <w:lang w:val="en-GB"/>
        </w:rPr>
        <w:t>no</w:t>
      </w:r>
      <w:r w:rsidR="00F577E3" w:rsidRPr="004B6EAF">
        <w:rPr>
          <w:rFonts w:ascii="Book Antiqua" w:hAnsi="Book Antiqua"/>
          <w:color w:val="000000" w:themeColor="text1"/>
          <w:lang w:val="en-GB"/>
        </w:rPr>
        <w:t>logies</w:t>
      </w:r>
      <w:r w:rsidR="00D55F1A" w:rsidRPr="004B6EAF">
        <w:rPr>
          <w:rFonts w:ascii="Book Antiqua" w:hAnsi="Book Antiqua"/>
          <w:color w:val="000000" w:themeColor="text1"/>
          <w:lang w:val="en-GB"/>
        </w:rPr>
        <w:t>.</w:t>
      </w:r>
      <w:r w:rsidR="00DC0821" w:rsidRPr="004B6EAF">
        <w:rPr>
          <w:rFonts w:ascii="Book Antiqua" w:hAnsi="Book Antiqua"/>
          <w:color w:val="000000" w:themeColor="text1"/>
          <w:lang w:val="en-GB"/>
        </w:rPr>
        <w:t xml:space="preserve"> </w:t>
      </w:r>
      <w:r w:rsidR="00F577E3" w:rsidRPr="004B6EAF">
        <w:rPr>
          <w:rFonts w:ascii="Book Antiqua" w:hAnsi="Book Antiqua"/>
          <w:color w:val="000000" w:themeColor="text1"/>
          <w:lang w:val="en-GB"/>
        </w:rPr>
        <w:t>This st</w:t>
      </w:r>
      <w:r w:rsidR="00645C01" w:rsidRPr="004B6EAF">
        <w:rPr>
          <w:rFonts w:ascii="Book Antiqua" w:hAnsi="Book Antiqua"/>
          <w:color w:val="000000" w:themeColor="text1"/>
          <w:lang w:val="en-GB"/>
        </w:rPr>
        <w:t xml:space="preserve">rategy was used by Donato </w:t>
      </w:r>
      <w:r w:rsidR="00645C01" w:rsidRPr="004B6EAF">
        <w:rPr>
          <w:rFonts w:ascii="Book Antiqua" w:hAnsi="Book Antiqua"/>
          <w:i/>
          <w:color w:val="000000" w:themeColor="text1"/>
          <w:lang w:val="en-GB"/>
        </w:rPr>
        <w:t xml:space="preserve">et </w:t>
      </w:r>
      <w:proofErr w:type="gramStart"/>
      <w:r w:rsidR="00645C01" w:rsidRPr="004B6EAF">
        <w:rPr>
          <w:rFonts w:ascii="Book Antiqua" w:hAnsi="Book Antiqua"/>
          <w:i/>
          <w:color w:val="000000" w:themeColor="text1"/>
          <w:lang w:val="en-GB"/>
        </w:rPr>
        <w:t>al</w:t>
      </w:r>
      <w:r w:rsidR="00645C01" w:rsidRPr="004B6EAF">
        <w:rPr>
          <w:rFonts w:ascii="Book Antiqua" w:hAnsi="Book Antiqua"/>
          <w:color w:val="000000" w:themeColor="text1"/>
          <w:vertAlign w:val="superscript"/>
          <w:lang w:val="en-GB" w:eastAsia="zh-CN"/>
        </w:rPr>
        <w:t>[</w:t>
      </w:r>
      <w:proofErr w:type="gramEnd"/>
      <w:r w:rsidR="00645C01" w:rsidRPr="004B6EAF">
        <w:rPr>
          <w:rFonts w:ascii="Book Antiqua" w:hAnsi="Book Antiqua"/>
          <w:color w:val="000000" w:themeColor="text1"/>
          <w:vertAlign w:val="superscript"/>
          <w:lang w:val="en-GB" w:eastAsia="zh-CN"/>
        </w:rPr>
        <w:t>71]</w:t>
      </w:r>
      <w:r w:rsidR="00F577E3" w:rsidRPr="004B6EAF">
        <w:rPr>
          <w:rFonts w:ascii="Book Antiqua" w:hAnsi="Book Antiqua"/>
          <w:color w:val="000000" w:themeColor="text1"/>
          <w:lang w:val="en-GB"/>
        </w:rPr>
        <w:t xml:space="preserve"> in the context of combined</w:t>
      </w:r>
      <w:r w:rsidR="00F61B4E" w:rsidRPr="004B6EAF">
        <w:rPr>
          <w:rFonts w:ascii="Book Antiqua" w:hAnsi="Book Antiqua"/>
          <w:color w:val="000000" w:themeColor="text1"/>
          <w:lang w:val="en-GB"/>
        </w:rPr>
        <w:t xml:space="preserve"> (induction, sequential and concurrent)</w:t>
      </w:r>
      <w:r w:rsidR="00F577E3" w:rsidRPr="004B6EAF">
        <w:rPr>
          <w:rFonts w:ascii="Book Antiqua" w:hAnsi="Book Antiqua"/>
          <w:color w:val="000000" w:themeColor="text1"/>
          <w:lang w:val="en-GB"/>
        </w:rPr>
        <w:t xml:space="preserve"> chemo-radiotherapy and showed that </w:t>
      </w:r>
      <w:proofErr w:type="spellStart"/>
      <w:r w:rsidR="00F577E3" w:rsidRPr="004B6EAF">
        <w:rPr>
          <w:rFonts w:ascii="Book Antiqua" w:hAnsi="Book Antiqua"/>
          <w:color w:val="000000" w:themeColor="text1"/>
          <w:lang w:val="en-GB"/>
        </w:rPr>
        <w:t>h</w:t>
      </w:r>
      <w:r w:rsidR="00D55F1A" w:rsidRPr="004B6EAF">
        <w:rPr>
          <w:rFonts w:ascii="Book Antiqua" w:hAnsi="Book Antiqua"/>
          <w:color w:val="000000" w:themeColor="text1"/>
          <w:lang w:val="en-GB"/>
        </w:rPr>
        <w:t>ypofractionated</w:t>
      </w:r>
      <w:proofErr w:type="spellEnd"/>
      <w:r w:rsidR="00D55F1A" w:rsidRPr="004B6EAF">
        <w:rPr>
          <w:rFonts w:ascii="Book Antiqua" w:hAnsi="Book Antiqua"/>
          <w:color w:val="000000" w:themeColor="text1"/>
          <w:lang w:val="en-GB"/>
        </w:rPr>
        <w:t xml:space="preserve"> radiotherapy could</w:t>
      </w:r>
      <w:r w:rsidR="00F577E3" w:rsidRPr="004B6EAF">
        <w:rPr>
          <w:rFonts w:ascii="Book Antiqua" w:hAnsi="Book Antiqua"/>
          <w:color w:val="000000" w:themeColor="text1"/>
          <w:lang w:val="en-GB"/>
        </w:rPr>
        <w:t xml:space="preserve"> be safely administered with or without chemotherapy.</w:t>
      </w:r>
      <w:r w:rsidR="00DC0821" w:rsidRPr="004B6EAF">
        <w:rPr>
          <w:rFonts w:ascii="Book Antiqua" w:hAnsi="Book Antiqua"/>
          <w:color w:val="000000" w:themeColor="text1"/>
          <w:lang w:val="en-GB"/>
        </w:rPr>
        <w:t xml:space="preserve"> </w:t>
      </w:r>
      <w:r w:rsidR="008A389D" w:rsidRPr="004B6EAF">
        <w:rPr>
          <w:rFonts w:ascii="Book Antiqua" w:hAnsi="Book Antiqua"/>
          <w:color w:val="000000" w:themeColor="text1"/>
          <w:lang w:val="en-GB"/>
        </w:rPr>
        <w:t xml:space="preserve">Outcomes (local </w:t>
      </w:r>
      <w:r w:rsidR="00B05EE8" w:rsidRPr="004B6EAF">
        <w:rPr>
          <w:rFonts w:ascii="Book Antiqua" w:hAnsi="Book Antiqua"/>
          <w:color w:val="000000" w:themeColor="text1"/>
          <w:lang w:val="en-GB"/>
        </w:rPr>
        <w:t>tumour</w:t>
      </w:r>
      <w:r w:rsidR="008A389D" w:rsidRPr="004B6EAF">
        <w:rPr>
          <w:rFonts w:ascii="Book Antiqua" w:hAnsi="Book Antiqua"/>
          <w:color w:val="000000" w:themeColor="text1"/>
          <w:lang w:val="en-GB"/>
        </w:rPr>
        <w:t xml:space="preserve"> control</w:t>
      </w:r>
      <w:r w:rsidR="00F577E3" w:rsidRPr="004B6EAF">
        <w:rPr>
          <w:rFonts w:ascii="Book Antiqua" w:hAnsi="Book Antiqua"/>
          <w:color w:val="000000" w:themeColor="text1"/>
          <w:lang w:val="en-GB"/>
        </w:rPr>
        <w:t xml:space="preserve"> and survival) were comparable with prospe</w:t>
      </w:r>
      <w:r w:rsidR="0000163E" w:rsidRPr="004B6EAF">
        <w:rPr>
          <w:rFonts w:ascii="Book Antiqua" w:hAnsi="Book Antiqua"/>
          <w:color w:val="000000" w:themeColor="text1"/>
          <w:lang w:val="en-GB"/>
        </w:rPr>
        <w:t xml:space="preserve">ctive data from phase II </w:t>
      </w:r>
      <w:proofErr w:type="gramStart"/>
      <w:r w:rsidR="0000163E" w:rsidRPr="004B6EAF">
        <w:rPr>
          <w:rFonts w:ascii="Book Antiqua" w:hAnsi="Book Antiqua"/>
          <w:color w:val="000000" w:themeColor="text1"/>
          <w:lang w:val="en-GB"/>
        </w:rPr>
        <w:t>trials</w:t>
      </w:r>
      <w:r w:rsidR="00645C01" w:rsidRPr="004B6EAF">
        <w:rPr>
          <w:rStyle w:val="citationChar"/>
          <w:color w:val="000000" w:themeColor="text1"/>
        </w:rPr>
        <w:t>[</w:t>
      </w:r>
      <w:proofErr w:type="gramEnd"/>
      <w:r w:rsidR="00645C01" w:rsidRPr="004B6EAF">
        <w:rPr>
          <w:rStyle w:val="citationChar"/>
          <w:color w:val="000000" w:themeColor="text1"/>
        </w:rPr>
        <w:t>72,73]</w:t>
      </w:r>
      <w:r w:rsidR="00F577E3" w:rsidRPr="004B6EAF">
        <w:rPr>
          <w:rFonts w:ascii="Book Antiqua" w:hAnsi="Book Antiqua"/>
          <w:color w:val="000000" w:themeColor="text1"/>
          <w:lang w:val="en-GB"/>
        </w:rPr>
        <w:t>.</w:t>
      </w:r>
      <w:r w:rsidR="00DC0821" w:rsidRPr="004B6EAF">
        <w:rPr>
          <w:rFonts w:ascii="Book Antiqua" w:hAnsi="Book Antiqua"/>
          <w:color w:val="000000" w:themeColor="text1"/>
          <w:lang w:val="en-GB"/>
        </w:rPr>
        <w:t xml:space="preserve"> </w:t>
      </w:r>
      <w:r w:rsidR="00DE1A3E" w:rsidRPr="004B6EAF">
        <w:rPr>
          <w:rFonts w:ascii="Book Antiqua" w:hAnsi="Book Antiqua"/>
          <w:color w:val="000000" w:themeColor="text1"/>
          <w:lang w:val="en-GB"/>
        </w:rPr>
        <w:t xml:space="preserve">These promising results were confirmed in the meta-analysis of </w:t>
      </w:r>
      <w:proofErr w:type="spellStart"/>
      <w:proofErr w:type="gramStart"/>
      <w:r w:rsidR="00DE1A3E" w:rsidRPr="004B6EAF">
        <w:rPr>
          <w:rFonts w:ascii="Book Antiqua" w:hAnsi="Book Antiqua"/>
          <w:color w:val="000000" w:themeColor="text1"/>
          <w:lang w:val="en-GB"/>
        </w:rPr>
        <w:t>Mauguen</w:t>
      </w:r>
      <w:proofErr w:type="spellEnd"/>
      <w:r w:rsidR="00645C01" w:rsidRPr="004B6EAF">
        <w:rPr>
          <w:rStyle w:val="citationChar"/>
          <w:color w:val="000000" w:themeColor="text1"/>
        </w:rPr>
        <w:t>[</w:t>
      </w:r>
      <w:proofErr w:type="gramEnd"/>
      <w:r w:rsidR="00645C01" w:rsidRPr="004B6EAF">
        <w:rPr>
          <w:rStyle w:val="citationChar"/>
          <w:color w:val="000000" w:themeColor="text1"/>
        </w:rPr>
        <w:t>64]</w:t>
      </w:r>
      <w:r w:rsidR="00F61B4E" w:rsidRPr="004B6EAF">
        <w:rPr>
          <w:rFonts w:ascii="Book Antiqua" w:hAnsi="Book Antiqua"/>
          <w:color w:val="000000" w:themeColor="text1"/>
          <w:lang w:val="en-GB"/>
        </w:rPr>
        <w:t>, which</w:t>
      </w:r>
      <w:r w:rsidR="00DE1A3E" w:rsidRPr="004B6EAF">
        <w:rPr>
          <w:rFonts w:ascii="Book Antiqua" w:hAnsi="Book Antiqua"/>
          <w:color w:val="000000" w:themeColor="text1"/>
          <w:lang w:val="en-GB"/>
        </w:rPr>
        <w:t xml:space="preserve"> was based on individual patient data from phase III trials.</w:t>
      </w:r>
      <w:r w:rsidR="00DC0821" w:rsidRPr="004B6EAF">
        <w:rPr>
          <w:rFonts w:ascii="Book Antiqua" w:hAnsi="Book Antiqua"/>
          <w:color w:val="000000" w:themeColor="text1"/>
          <w:lang w:val="en-GB"/>
        </w:rPr>
        <w:t xml:space="preserve"> </w:t>
      </w:r>
      <w:r w:rsidR="00DE1A3E" w:rsidRPr="004B6EAF">
        <w:rPr>
          <w:rFonts w:ascii="Book Antiqua" w:hAnsi="Book Antiqua"/>
          <w:color w:val="000000" w:themeColor="text1"/>
          <w:lang w:val="en-GB"/>
        </w:rPr>
        <w:t xml:space="preserve">Higher 5-year OS rates </w:t>
      </w:r>
      <w:r w:rsidR="00B43CAF" w:rsidRPr="004B6EAF">
        <w:rPr>
          <w:rFonts w:ascii="Book Antiqua" w:hAnsi="Book Antiqua"/>
          <w:color w:val="000000" w:themeColor="text1"/>
          <w:lang w:val="en-GB" w:eastAsia="zh-CN"/>
        </w:rPr>
        <w:t>[</w:t>
      </w:r>
      <w:r w:rsidR="00D14247" w:rsidRPr="004B6EAF">
        <w:rPr>
          <w:rFonts w:ascii="Book Antiqua" w:hAnsi="Book Antiqua"/>
          <w:color w:val="000000" w:themeColor="text1"/>
          <w:lang w:val="en-GB"/>
        </w:rPr>
        <w:t>OS absolute benefit of 2</w:t>
      </w:r>
      <w:r w:rsidR="00645C01" w:rsidRPr="004B6EAF">
        <w:rPr>
          <w:rFonts w:ascii="Book Antiqua" w:hAnsi="Book Antiqua"/>
          <w:color w:val="000000" w:themeColor="text1"/>
          <w:lang w:val="en-GB" w:eastAsia="zh-CN"/>
        </w:rPr>
        <w:t>.</w:t>
      </w:r>
      <w:r w:rsidR="00D14247" w:rsidRPr="004B6EAF">
        <w:rPr>
          <w:rFonts w:ascii="Book Antiqua" w:hAnsi="Book Antiqua"/>
          <w:color w:val="000000" w:themeColor="text1"/>
          <w:lang w:val="en-GB"/>
        </w:rPr>
        <w:t>5% at 5 years (8</w:t>
      </w:r>
      <w:r w:rsidR="00645C01" w:rsidRPr="004B6EAF">
        <w:rPr>
          <w:rFonts w:ascii="Book Antiqua" w:hAnsi="Book Antiqua"/>
          <w:color w:val="000000" w:themeColor="text1"/>
          <w:lang w:val="en-GB" w:eastAsia="zh-CN"/>
        </w:rPr>
        <w:t>.</w:t>
      </w:r>
      <w:r w:rsidR="00D14247" w:rsidRPr="004B6EAF">
        <w:rPr>
          <w:rFonts w:ascii="Book Antiqua" w:hAnsi="Book Antiqua"/>
          <w:color w:val="000000" w:themeColor="text1"/>
          <w:lang w:val="en-GB"/>
        </w:rPr>
        <w:t>3% to 10</w:t>
      </w:r>
      <w:r w:rsidR="00645C01" w:rsidRPr="004B6EAF">
        <w:rPr>
          <w:rFonts w:ascii="Book Antiqua" w:hAnsi="Book Antiqua"/>
          <w:color w:val="000000" w:themeColor="text1"/>
          <w:lang w:val="en-GB" w:eastAsia="zh-CN"/>
        </w:rPr>
        <w:t>.</w:t>
      </w:r>
      <w:r w:rsidR="00D14247" w:rsidRPr="004B6EAF">
        <w:rPr>
          <w:rFonts w:ascii="Book Antiqua" w:hAnsi="Book Antiqua"/>
          <w:color w:val="000000" w:themeColor="text1"/>
          <w:lang w:val="en-GB"/>
        </w:rPr>
        <w:t>8%)</w:t>
      </w:r>
      <w:r w:rsidR="00B43CAF" w:rsidRPr="004B6EAF">
        <w:rPr>
          <w:rFonts w:ascii="Book Antiqua" w:hAnsi="Book Antiqua"/>
          <w:color w:val="000000" w:themeColor="text1"/>
          <w:lang w:val="en-GB" w:eastAsia="zh-CN"/>
        </w:rPr>
        <w:t>]</w:t>
      </w:r>
      <w:r w:rsidR="00D14247" w:rsidRPr="004B6EAF">
        <w:rPr>
          <w:rFonts w:ascii="Book Antiqua" w:hAnsi="Book Antiqua"/>
          <w:color w:val="000000" w:themeColor="text1"/>
          <w:lang w:val="en-GB"/>
        </w:rPr>
        <w:t xml:space="preserve"> </w:t>
      </w:r>
      <w:r w:rsidR="00DE1A3E" w:rsidRPr="004B6EAF">
        <w:rPr>
          <w:rFonts w:ascii="Book Antiqua" w:hAnsi="Book Antiqua"/>
          <w:color w:val="000000" w:themeColor="text1"/>
          <w:lang w:val="en-GB"/>
        </w:rPr>
        <w:t xml:space="preserve">were seen in patients treated with a non-concurrent schedule but at the expense of transient acute </w:t>
      </w:r>
      <w:proofErr w:type="spellStart"/>
      <w:r w:rsidR="00DE1A3E" w:rsidRPr="004B6EAF">
        <w:rPr>
          <w:rFonts w:ascii="Book Antiqua" w:hAnsi="Book Antiqua"/>
          <w:color w:val="000000" w:themeColor="text1"/>
          <w:lang w:val="en-GB"/>
        </w:rPr>
        <w:t>oesophagitis</w:t>
      </w:r>
      <w:proofErr w:type="spellEnd"/>
      <w:r w:rsidR="00DE1A3E" w:rsidRPr="004B6EAF">
        <w:rPr>
          <w:rFonts w:ascii="Book Antiqua" w:hAnsi="Book Antiqua"/>
          <w:color w:val="000000" w:themeColor="text1"/>
          <w:lang w:val="en-GB"/>
        </w:rPr>
        <w:t>.</w:t>
      </w:r>
      <w:r w:rsidR="00DC0821" w:rsidRPr="004B6EAF">
        <w:rPr>
          <w:rFonts w:ascii="Book Antiqua" w:hAnsi="Book Antiqua"/>
          <w:color w:val="000000" w:themeColor="text1"/>
          <w:lang w:val="en-GB"/>
        </w:rPr>
        <w:t xml:space="preserve"> </w:t>
      </w:r>
      <w:r w:rsidR="00DE1A3E" w:rsidRPr="004B6EAF">
        <w:rPr>
          <w:rFonts w:ascii="Book Antiqua" w:hAnsi="Book Antiqua"/>
          <w:color w:val="000000" w:themeColor="text1"/>
          <w:lang w:val="en-GB"/>
        </w:rPr>
        <w:t>In non-concurrent setting, accelerated radiotherapy (</w:t>
      </w:r>
      <w:r w:rsidR="00DE1A3E" w:rsidRPr="004B6EAF">
        <w:rPr>
          <w:rFonts w:ascii="Book Antiqua" w:hAnsi="Book Antiqua"/>
          <w:i/>
          <w:color w:val="000000" w:themeColor="text1"/>
          <w:lang w:val="en-GB"/>
        </w:rPr>
        <w:t>e.g.</w:t>
      </w:r>
      <w:r w:rsidR="00645C01" w:rsidRPr="004B6EAF">
        <w:rPr>
          <w:rFonts w:ascii="Book Antiqua" w:hAnsi="Book Antiqua"/>
          <w:i/>
          <w:color w:val="000000" w:themeColor="text1"/>
          <w:lang w:val="en-GB" w:eastAsia="zh-CN"/>
        </w:rPr>
        <w:t>,</w:t>
      </w:r>
      <w:r w:rsidR="00DE1A3E" w:rsidRPr="004B6EAF">
        <w:rPr>
          <w:rFonts w:ascii="Book Antiqua" w:hAnsi="Book Antiqua"/>
          <w:color w:val="000000" w:themeColor="text1"/>
          <w:lang w:val="en-GB"/>
        </w:rPr>
        <w:t xml:space="preserve"> 66 </w:t>
      </w:r>
      <w:proofErr w:type="spellStart"/>
      <w:r w:rsidR="00DE1A3E" w:rsidRPr="004B6EAF">
        <w:rPr>
          <w:rFonts w:ascii="Book Antiqua" w:hAnsi="Book Antiqua"/>
          <w:color w:val="000000" w:themeColor="text1"/>
          <w:lang w:val="en-GB"/>
        </w:rPr>
        <w:t>Gy</w:t>
      </w:r>
      <w:proofErr w:type="spellEnd"/>
      <w:r w:rsidR="00DE1A3E" w:rsidRPr="004B6EAF">
        <w:rPr>
          <w:rFonts w:ascii="Book Antiqua" w:hAnsi="Book Antiqua"/>
          <w:color w:val="000000" w:themeColor="text1"/>
          <w:lang w:val="en-GB"/>
        </w:rPr>
        <w:t xml:space="preserve"> in 24 fractions) is therefore recommended in the ESMO guidelines</w:t>
      </w:r>
      <w:sdt>
        <w:sdtPr>
          <w:rPr>
            <w:rFonts w:ascii="Book Antiqua" w:hAnsi="Book Antiqua"/>
            <w:color w:val="000000" w:themeColor="text1"/>
            <w:lang w:val="en-GB"/>
          </w:rPr>
          <w:id w:val="-1669944438"/>
          <w:citation/>
        </w:sdtPr>
        <w:sdtEndPr/>
        <w:sdtContent>
          <w:r w:rsidR="00D53804" w:rsidRPr="004B6EAF">
            <w:rPr>
              <w:rStyle w:val="citationChar"/>
              <w:color w:val="000000" w:themeColor="text1"/>
            </w:rPr>
            <w:fldChar w:fldCharType="begin"/>
          </w:r>
          <w:r w:rsidR="008D648D" w:rsidRPr="004B6EAF">
            <w:rPr>
              <w:rStyle w:val="citationChar"/>
              <w:color w:val="000000" w:themeColor="text1"/>
            </w:rPr>
            <w:instrText xml:space="preserve"> CITATION Van13 \l 2067 </w:instrText>
          </w:r>
          <w:r w:rsidR="00D53804" w:rsidRPr="004B6EAF">
            <w:rPr>
              <w:rStyle w:val="citationChar"/>
              <w:color w:val="000000" w:themeColor="text1"/>
            </w:rPr>
            <w:fldChar w:fldCharType="separate"/>
          </w:r>
          <w:r w:rsidR="00E65D38" w:rsidRPr="004B6EAF">
            <w:rPr>
              <w:rStyle w:val="citationChar"/>
              <w:color w:val="000000" w:themeColor="text1"/>
            </w:rPr>
            <w:t>[</w:t>
          </w:r>
          <w:hyperlink w:anchor="Van13" w:history="1">
            <w:r w:rsidR="00E65D38" w:rsidRPr="004B6EAF">
              <w:rPr>
                <w:rStyle w:val="citationChar"/>
                <w:color w:val="000000" w:themeColor="text1"/>
              </w:rPr>
              <w:t>3</w:t>
            </w:r>
          </w:hyperlink>
          <w:r w:rsidR="00E65D38" w:rsidRPr="004B6EAF">
            <w:rPr>
              <w:rStyle w:val="citationChar"/>
              <w:color w:val="000000" w:themeColor="text1"/>
            </w:rPr>
            <w:t>]</w:t>
          </w:r>
          <w:r w:rsidR="00D53804" w:rsidRPr="004B6EAF">
            <w:rPr>
              <w:rStyle w:val="citationChar"/>
              <w:color w:val="000000" w:themeColor="text1"/>
            </w:rPr>
            <w:fldChar w:fldCharType="end"/>
          </w:r>
        </w:sdtContent>
      </w:sdt>
      <w:r w:rsidR="00DE1A3E" w:rsidRPr="004B6EAF">
        <w:rPr>
          <w:rFonts w:ascii="Book Antiqua" w:hAnsi="Book Antiqua"/>
          <w:color w:val="000000" w:themeColor="text1"/>
          <w:lang w:val="en-GB"/>
        </w:rPr>
        <w:t>.</w:t>
      </w:r>
    </w:p>
    <w:p w:rsidR="00F577E3" w:rsidRPr="004B6EAF" w:rsidRDefault="00F577E3" w:rsidP="004B6EAF">
      <w:pPr>
        <w:spacing w:line="360" w:lineRule="auto"/>
        <w:jc w:val="both"/>
        <w:rPr>
          <w:rFonts w:ascii="Book Antiqua" w:hAnsi="Book Antiqua"/>
          <w:color w:val="000000" w:themeColor="text1"/>
          <w:lang w:val="en-GB"/>
        </w:rPr>
      </w:pPr>
    </w:p>
    <w:p w:rsidR="00E11915" w:rsidRPr="004B6EAF" w:rsidRDefault="00E11915" w:rsidP="004B6EAF">
      <w:pPr>
        <w:spacing w:line="360" w:lineRule="auto"/>
        <w:jc w:val="both"/>
        <w:rPr>
          <w:rFonts w:ascii="Book Antiqua" w:hAnsi="Book Antiqua"/>
          <w:b/>
          <w:i/>
          <w:color w:val="000000" w:themeColor="text1"/>
          <w:lang w:val="en-GB"/>
        </w:rPr>
      </w:pPr>
      <w:r w:rsidRPr="004B6EAF">
        <w:rPr>
          <w:rFonts w:ascii="Book Antiqua" w:hAnsi="Book Antiqua"/>
          <w:b/>
          <w:i/>
          <w:color w:val="000000" w:themeColor="text1"/>
          <w:lang w:val="en-GB"/>
        </w:rPr>
        <w:t>Advanced radiotherapy techniques</w:t>
      </w:r>
    </w:p>
    <w:p w:rsidR="001F04CC" w:rsidRPr="004B6EAF" w:rsidRDefault="001F04CC" w:rsidP="004B6EAF">
      <w:pPr>
        <w:spacing w:line="360" w:lineRule="auto"/>
        <w:jc w:val="both"/>
        <w:rPr>
          <w:rFonts w:ascii="Book Antiqua" w:hAnsi="Book Antiqua" w:cs="Arial"/>
          <w:color w:val="000000" w:themeColor="text1"/>
          <w:lang w:val="en-GB"/>
        </w:rPr>
      </w:pPr>
      <w:r w:rsidRPr="004B6EAF">
        <w:rPr>
          <w:rFonts w:ascii="Book Antiqua" w:hAnsi="Book Antiqua" w:cs="Arial"/>
          <w:color w:val="000000" w:themeColor="text1"/>
          <w:lang w:val="en-GB"/>
        </w:rPr>
        <w:lastRenderedPageBreak/>
        <w:t xml:space="preserve">The face of radiotherapy for lung cancer has changed by </w:t>
      </w:r>
      <w:r w:rsidR="00C106E8" w:rsidRPr="004B6EAF">
        <w:rPr>
          <w:rFonts w:ascii="Book Antiqua" w:hAnsi="Book Antiqua" w:cs="Arial"/>
          <w:color w:val="000000" w:themeColor="text1"/>
          <w:lang w:val="en-GB"/>
        </w:rPr>
        <w:t xml:space="preserve">the introduction of </w:t>
      </w:r>
      <w:r w:rsidRPr="004B6EAF">
        <w:rPr>
          <w:rFonts w:ascii="Book Antiqua" w:hAnsi="Book Antiqua" w:cs="Arial"/>
          <w:color w:val="000000" w:themeColor="text1"/>
          <w:lang w:val="en-GB"/>
        </w:rPr>
        <w:t xml:space="preserve">advanced techniques allowing </w:t>
      </w:r>
      <w:r w:rsidR="00B43CAF" w:rsidRPr="004B6EAF">
        <w:rPr>
          <w:rFonts w:ascii="Book Antiqua" w:hAnsi="Book Antiqua" w:cs="Arial"/>
          <w:color w:val="000000" w:themeColor="text1"/>
          <w:lang w:val="en-GB"/>
        </w:rPr>
        <w:t>to</w:t>
      </w:r>
      <w:r w:rsidR="00B43CAF" w:rsidRPr="004B6EAF">
        <w:rPr>
          <w:rFonts w:ascii="Book Antiqua" w:hAnsi="Book Antiqua" w:cs="Arial"/>
          <w:color w:val="000000" w:themeColor="text1"/>
          <w:lang w:val="en-GB" w:eastAsia="zh-CN"/>
        </w:rPr>
        <w:t xml:space="preserve"> </w:t>
      </w:r>
      <w:r w:rsidR="00C106E8" w:rsidRPr="004B6EAF">
        <w:rPr>
          <w:rFonts w:ascii="Book Antiqua" w:hAnsi="Book Antiqua" w:cs="Arial"/>
          <w:color w:val="000000" w:themeColor="text1"/>
          <w:lang w:val="en-GB"/>
        </w:rPr>
        <w:t>conforming the delivered dose to the target volume</w:t>
      </w:r>
      <w:r w:rsidR="00B43CAF" w:rsidRPr="004B6EAF">
        <w:rPr>
          <w:rFonts w:ascii="Book Antiqua" w:hAnsi="Book Antiqua" w:cs="Arial"/>
          <w:color w:val="000000" w:themeColor="text1"/>
          <w:lang w:val="en-GB"/>
        </w:rPr>
        <w:t xml:space="preserve"> better</w:t>
      </w:r>
      <w:r w:rsidR="00C106E8" w:rsidRPr="004B6EAF">
        <w:rPr>
          <w:rFonts w:ascii="Book Antiqua" w:hAnsi="Book Antiqua" w:cs="Arial"/>
          <w:color w:val="000000" w:themeColor="text1"/>
          <w:lang w:val="en-GB"/>
        </w:rPr>
        <w:t>, thus translating into reduced rates of radiation-associated toxicity.</w:t>
      </w:r>
    </w:p>
    <w:p w:rsidR="00C106E8" w:rsidRPr="004B6EAF" w:rsidRDefault="001F04CC" w:rsidP="004B6EAF">
      <w:pPr>
        <w:spacing w:line="360" w:lineRule="auto"/>
        <w:ind w:firstLineChars="200" w:firstLine="480"/>
        <w:jc w:val="both"/>
        <w:rPr>
          <w:rFonts w:ascii="Book Antiqua" w:hAnsi="Book Antiqua" w:cs="Arial"/>
          <w:color w:val="000000" w:themeColor="text1"/>
          <w:lang w:val="en-GB"/>
        </w:rPr>
      </w:pPr>
      <w:r w:rsidRPr="004B6EAF">
        <w:rPr>
          <w:rFonts w:ascii="Book Antiqua" w:hAnsi="Book Antiqua" w:cs="Arial"/>
          <w:color w:val="000000" w:themeColor="text1"/>
          <w:lang w:val="en-GB"/>
        </w:rPr>
        <w:t xml:space="preserve">The introduction of FDG PET-CT has </w:t>
      </w:r>
      <w:r w:rsidR="00C106E8" w:rsidRPr="004B6EAF">
        <w:rPr>
          <w:rFonts w:ascii="Book Antiqua" w:hAnsi="Book Antiqua" w:cs="Arial"/>
          <w:color w:val="000000" w:themeColor="text1"/>
          <w:lang w:val="en-GB"/>
        </w:rPr>
        <w:t xml:space="preserve">not only </w:t>
      </w:r>
      <w:r w:rsidRPr="004B6EAF">
        <w:rPr>
          <w:rFonts w:ascii="Book Antiqua" w:hAnsi="Book Antiqua" w:cs="Arial"/>
          <w:color w:val="000000" w:themeColor="text1"/>
          <w:lang w:val="en-GB"/>
        </w:rPr>
        <w:t xml:space="preserve">resulted in better </w:t>
      </w:r>
      <w:r w:rsidR="00C106E8" w:rsidRPr="004B6EAF">
        <w:rPr>
          <w:rFonts w:ascii="Book Antiqua" w:hAnsi="Book Antiqua" w:cs="Arial"/>
          <w:color w:val="000000" w:themeColor="text1"/>
          <w:lang w:val="en-GB"/>
        </w:rPr>
        <w:t xml:space="preserve">patient </w:t>
      </w:r>
      <w:r w:rsidRPr="004B6EAF">
        <w:rPr>
          <w:rFonts w:ascii="Book Antiqua" w:hAnsi="Book Antiqua" w:cs="Arial"/>
          <w:color w:val="000000" w:themeColor="text1"/>
          <w:lang w:val="en-GB"/>
        </w:rPr>
        <w:t xml:space="preserve">selection </w:t>
      </w:r>
      <w:r w:rsidR="00C106E8" w:rsidRPr="004B6EAF">
        <w:rPr>
          <w:rFonts w:ascii="Book Antiqua" w:hAnsi="Book Antiqua" w:cs="Arial"/>
          <w:color w:val="000000" w:themeColor="text1"/>
          <w:lang w:val="en-GB"/>
        </w:rPr>
        <w:t xml:space="preserve">by a </w:t>
      </w:r>
      <w:r w:rsidRPr="004B6EAF">
        <w:rPr>
          <w:rFonts w:ascii="Book Antiqua" w:hAnsi="Book Antiqua" w:cs="Arial"/>
          <w:color w:val="000000" w:themeColor="text1"/>
          <w:lang w:val="en-GB"/>
        </w:rPr>
        <w:t>better dete</w:t>
      </w:r>
      <w:r w:rsidR="00C106E8" w:rsidRPr="004B6EAF">
        <w:rPr>
          <w:rFonts w:ascii="Book Antiqua" w:hAnsi="Book Antiqua" w:cs="Arial"/>
          <w:color w:val="000000" w:themeColor="text1"/>
          <w:lang w:val="en-GB"/>
        </w:rPr>
        <w:t xml:space="preserve">ction of extra-thoracic disease, but for radiotherapy planning, FDG PET-CT offers the potential of better </w:t>
      </w:r>
      <w:r w:rsidR="00AD3D20" w:rsidRPr="004B6EAF">
        <w:rPr>
          <w:rFonts w:ascii="Book Antiqua" w:hAnsi="Book Antiqua" w:cs="Arial"/>
          <w:color w:val="000000" w:themeColor="text1"/>
          <w:lang w:val="en-GB"/>
        </w:rPr>
        <w:t>target delineation.</w:t>
      </w:r>
      <w:r w:rsidR="00DC0821" w:rsidRPr="004B6EAF">
        <w:rPr>
          <w:rFonts w:ascii="Book Antiqua" w:hAnsi="Book Antiqua" w:cs="Arial"/>
          <w:color w:val="000000" w:themeColor="text1"/>
          <w:lang w:val="en-GB"/>
        </w:rPr>
        <w:t xml:space="preserve"> </w:t>
      </w:r>
      <w:r w:rsidR="00AD3D20" w:rsidRPr="004B6EAF">
        <w:rPr>
          <w:rFonts w:ascii="Book Antiqua" w:hAnsi="Book Antiqua" w:cs="Arial"/>
          <w:color w:val="000000" w:themeColor="text1"/>
          <w:lang w:val="en-GB"/>
        </w:rPr>
        <w:t>It allows</w:t>
      </w:r>
      <w:r w:rsidR="00C106E8" w:rsidRPr="004B6EAF">
        <w:rPr>
          <w:rFonts w:ascii="Book Antiqua" w:hAnsi="Book Antiqua" w:cs="Arial"/>
          <w:color w:val="000000" w:themeColor="text1"/>
          <w:lang w:val="en-GB"/>
        </w:rPr>
        <w:t xml:space="preserve"> distinguish</w:t>
      </w:r>
      <w:r w:rsidR="003B32A2" w:rsidRPr="004B6EAF">
        <w:rPr>
          <w:rFonts w:ascii="Book Antiqua" w:hAnsi="Book Antiqua" w:cs="Arial"/>
          <w:color w:val="000000" w:themeColor="text1"/>
          <w:lang w:val="en-GB"/>
        </w:rPr>
        <w:t>ing</w:t>
      </w:r>
      <w:r w:rsidR="00C106E8" w:rsidRPr="004B6EAF">
        <w:rPr>
          <w:rFonts w:ascii="Book Antiqua" w:hAnsi="Book Antiqua" w:cs="Arial"/>
          <w:color w:val="000000" w:themeColor="text1"/>
          <w:lang w:val="en-GB"/>
        </w:rPr>
        <w:t xml:space="preserve"> </w:t>
      </w:r>
      <w:r w:rsidRPr="004B6EAF">
        <w:rPr>
          <w:rFonts w:ascii="Book Antiqua" w:hAnsi="Book Antiqua" w:cs="Arial"/>
          <w:color w:val="000000" w:themeColor="text1"/>
          <w:lang w:val="en-GB"/>
        </w:rPr>
        <w:t xml:space="preserve">atelectasis from malignant tissue </w:t>
      </w:r>
      <w:r w:rsidR="00C106E8" w:rsidRPr="004B6EAF">
        <w:rPr>
          <w:rFonts w:ascii="Book Antiqua" w:hAnsi="Book Antiqua" w:cs="Arial"/>
          <w:color w:val="000000" w:themeColor="text1"/>
          <w:lang w:val="en-GB"/>
        </w:rPr>
        <w:t>and to differentiate involved from uninvolved nodes, necessary for selective node irradiation.</w:t>
      </w:r>
      <w:r w:rsidR="00DC0821" w:rsidRPr="004B6EAF">
        <w:rPr>
          <w:rFonts w:ascii="Book Antiqua" w:hAnsi="Book Antiqua" w:cs="Arial"/>
          <w:color w:val="000000" w:themeColor="text1"/>
          <w:lang w:val="en-GB"/>
        </w:rPr>
        <w:t xml:space="preserve"> </w:t>
      </w:r>
      <w:r w:rsidR="00C106E8" w:rsidRPr="004B6EAF">
        <w:rPr>
          <w:rFonts w:ascii="Book Antiqua" w:hAnsi="Book Antiqua" w:cs="Arial"/>
          <w:color w:val="000000" w:themeColor="text1"/>
          <w:lang w:val="en-GB"/>
        </w:rPr>
        <w:t xml:space="preserve">Both advantages translate into reduced </w:t>
      </w:r>
      <w:r w:rsidRPr="004B6EAF">
        <w:rPr>
          <w:rFonts w:ascii="Book Antiqua" w:hAnsi="Book Antiqua" w:cs="Arial"/>
          <w:color w:val="000000" w:themeColor="text1"/>
          <w:lang w:val="en-GB"/>
        </w:rPr>
        <w:t>treatment volume</w:t>
      </w:r>
      <w:r w:rsidR="00C106E8" w:rsidRPr="004B6EAF">
        <w:rPr>
          <w:rFonts w:ascii="Book Antiqua" w:hAnsi="Book Antiqua" w:cs="Arial"/>
          <w:color w:val="000000" w:themeColor="text1"/>
          <w:lang w:val="en-GB"/>
        </w:rPr>
        <w:t xml:space="preserve">s, hence, lower radiation-induced </w:t>
      </w:r>
      <w:proofErr w:type="gramStart"/>
      <w:r w:rsidR="00C106E8" w:rsidRPr="004B6EAF">
        <w:rPr>
          <w:rFonts w:ascii="Book Antiqua" w:hAnsi="Book Antiqua" w:cs="Arial"/>
          <w:color w:val="000000" w:themeColor="text1"/>
          <w:lang w:val="en-GB"/>
        </w:rPr>
        <w:t>toxicity</w:t>
      </w:r>
      <w:r w:rsidR="00645C01" w:rsidRPr="004B6EAF">
        <w:rPr>
          <w:rStyle w:val="citationChar"/>
          <w:color w:val="000000" w:themeColor="text1"/>
        </w:rPr>
        <w:t>[</w:t>
      </w:r>
      <w:proofErr w:type="gramEnd"/>
      <w:r w:rsidR="00645C01" w:rsidRPr="004B6EAF">
        <w:rPr>
          <w:rStyle w:val="citationChar"/>
          <w:color w:val="000000" w:themeColor="text1"/>
        </w:rPr>
        <w:t>74]</w:t>
      </w:r>
      <w:r w:rsidRPr="004B6EAF">
        <w:rPr>
          <w:rFonts w:ascii="Book Antiqua" w:hAnsi="Book Antiqua" w:cs="Arial"/>
          <w:color w:val="000000" w:themeColor="text1"/>
          <w:lang w:val="en-GB"/>
        </w:rPr>
        <w:t xml:space="preserve">. </w:t>
      </w:r>
    </w:p>
    <w:p w:rsidR="00E72DF0" w:rsidRPr="004B6EAF" w:rsidRDefault="00055F82" w:rsidP="004B6EAF">
      <w:pPr>
        <w:spacing w:line="360" w:lineRule="auto"/>
        <w:ind w:firstLineChars="200" w:firstLine="480"/>
        <w:jc w:val="both"/>
        <w:rPr>
          <w:rFonts w:ascii="Book Antiqua" w:hAnsi="Book Antiqua" w:cs="Arial"/>
          <w:color w:val="000000" w:themeColor="text1"/>
          <w:lang w:val="en-GB"/>
        </w:rPr>
      </w:pPr>
      <w:r w:rsidRPr="004B6EAF">
        <w:rPr>
          <w:rFonts w:ascii="Book Antiqua" w:hAnsi="Book Antiqua" w:cs="Arial"/>
          <w:color w:val="000000" w:themeColor="text1"/>
          <w:lang w:val="en-GB"/>
        </w:rPr>
        <w:t>Intensity-</w:t>
      </w:r>
      <w:r w:rsidR="001F04CC" w:rsidRPr="004B6EAF">
        <w:rPr>
          <w:rFonts w:ascii="Book Antiqua" w:hAnsi="Book Antiqua" w:cs="Arial"/>
          <w:color w:val="000000" w:themeColor="text1"/>
          <w:lang w:val="en-GB"/>
        </w:rPr>
        <w:t xml:space="preserve">modulated radiotherapy (IMRT) has improved the </w:t>
      </w:r>
      <w:proofErr w:type="spellStart"/>
      <w:r w:rsidR="001F04CC" w:rsidRPr="004B6EAF">
        <w:rPr>
          <w:rFonts w:ascii="Book Antiqua" w:hAnsi="Book Antiqua" w:cs="Arial"/>
          <w:color w:val="000000" w:themeColor="text1"/>
          <w:lang w:val="en-GB"/>
        </w:rPr>
        <w:t>conformality</w:t>
      </w:r>
      <w:proofErr w:type="spellEnd"/>
      <w:r w:rsidR="001F04CC" w:rsidRPr="004B6EAF">
        <w:rPr>
          <w:rFonts w:ascii="Book Antiqua" w:hAnsi="Book Antiqua" w:cs="Arial"/>
          <w:color w:val="000000" w:themeColor="text1"/>
          <w:lang w:val="en-GB"/>
        </w:rPr>
        <w:t xml:space="preserve"> of radiotherapy by modulating the intensity profile of the radiation beam.</w:t>
      </w:r>
      <w:r w:rsidR="00DC0821" w:rsidRPr="004B6EAF">
        <w:rPr>
          <w:rFonts w:ascii="Book Antiqua" w:hAnsi="Book Antiqua" w:cs="Arial"/>
          <w:color w:val="000000" w:themeColor="text1"/>
          <w:lang w:val="en-GB"/>
        </w:rPr>
        <w:t xml:space="preserve"> </w:t>
      </w:r>
      <w:r w:rsidR="001F04CC" w:rsidRPr="004B6EAF">
        <w:rPr>
          <w:rFonts w:ascii="Book Antiqua" w:hAnsi="Book Antiqua" w:cs="Arial"/>
          <w:color w:val="000000" w:themeColor="text1"/>
          <w:lang w:val="en-GB"/>
        </w:rPr>
        <w:t xml:space="preserve">IMRT </w:t>
      </w:r>
      <w:r w:rsidR="004222A5" w:rsidRPr="004B6EAF">
        <w:rPr>
          <w:rFonts w:ascii="Book Antiqua" w:hAnsi="Book Antiqua" w:cs="Arial"/>
          <w:color w:val="000000" w:themeColor="text1"/>
          <w:lang w:val="en-GB"/>
        </w:rPr>
        <w:t xml:space="preserve">has been shown to decrease </w:t>
      </w:r>
      <w:r w:rsidR="001F04CC" w:rsidRPr="004B6EAF">
        <w:rPr>
          <w:rFonts w:ascii="Book Antiqua" w:hAnsi="Book Antiqua" w:cs="Arial"/>
          <w:color w:val="000000" w:themeColor="text1"/>
          <w:lang w:val="en-GB"/>
        </w:rPr>
        <w:t>mean lung dose (MLD)</w:t>
      </w:r>
      <w:r w:rsidR="004222A5" w:rsidRPr="004B6EAF">
        <w:rPr>
          <w:rFonts w:ascii="Book Antiqua" w:hAnsi="Book Antiqua" w:cs="Arial"/>
          <w:color w:val="000000" w:themeColor="text1"/>
          <w:lang w:val="en-GB"/>
        </w:rPr>
        <w:t xml:space="preserve">, </w:t>
      </w:r>
      <w:r w:rsidR="001F04CC" w:rsidRPr="004B6EAF">
        <w:rPr>
          <w:rFonts w:ascii="Book Antiqua" w:hAnsi="Book Antiqua" w:cs="Arial"/>
          <w:color w:val="000000" w:themeColor="text1"/>
          <w:lang w:val="en-GB"/>
        </w:rPr>
        <w:t>V</w:t>
      </w:r>
      <w:r w:rsidR="004222A5" w:rsidRPr="004B6EAF">
        <w:rPr>
          <w:rFonts w:ascii="Book Antiqua" w:hAnsi="Book Antiqua" w:cs="Arial"/>
          <w:color w:val="000000" w:themeColor="text1"/>
          <w:vertAlign w:val="subscript"/>
          <w:lang w:val="en-GB"/>
        </w:rPr>
        <w:t>lung</w:t>
      </w:r>
      <w:r w:rsidR="001F04CC" w:rsidRPr="004B6EAF">
        <w:rPr>
          <w:rFonts w:ascii="Book Antiqua" w:hAnsi="Book Antiqua" w:cs="Arial"/>
          <w:color w:val="000000" w:themeColor="text1"/>
          <w:lang w:val="en-GB"/>
        </w:rPr>
        <w:t>20 (percent</w:t>
      </w:r>
      <w:r w:rsidR="004222A5" w:rsidRPr="004B6EAF">
        <w:rPr>
          <w:rFonts w:ascii="Book Antiqua" w:hAnsi="Book Antiqua" w:cs="Arial"/>
          <w:color w:val="000000" w:themeColor="text1"/>
          <w:lang w:val="en-GB"/>
        </w:rPr>
        <w:t>ile</w:t>
      </w:r>
      <w:r w:rsidR="001F04CC" w:rsidRPr="004B6EAF">
        <w:rPr>
          <w:rFonts w:ascii="Book Antiqua" w:hAnsi="Book Antiqua" w:cs="Arial"/>
          <w:color w:val="000000" w:themeColor="text1"/>
          <w:lang w:val="en-GB"/>
        </w:rPr>
        <w:t xml:space="preserve"> volume of total lung receiving 20 </w:t>
      </w:r>
      <w:proofErr w:type="spellStart"/>
      <w:r w:rsidR="001F04CC" w:rsidRPr="004B6EAF">
        <w:rPr>
          <w:rFonts w:ascii="Book Antiqua" w:hAnsi="Book Antiqua" w:cs="Arial"/>
          <w:color w:val="000000" w:themeColor="text1"/>
          <w:lang w:val="en-GB"/>
        </w:rPr>
        <w:t>Gy</w:t>
      </w:r>
      <w:proofErr w:type="spellEnd"/>
      <w:r w:rsidR="001F04CC" w:rsidRPr="004B6EAF">
        <w:rPr>
          <w:rFonts w:ascii="Book Antiqua" w:hAnsi="Book Antiqua" w:cs="Arial"/>
          <w:color w:val="000000" w:themeColor="text1"/>
          <w:lang w:val="en-GB"/>
        </w:rPr>
        <w:t>) and maximal spinal cord dose compared to 3-dimensional conformal radiotherapy (3DCRT)</w:t>
      </w:r>
      <w:r w:rsidR="00645C01" w:rsidRPr="004B6EAF">
        <w:rPr>
          <w:rStyle w:val="citationChar"/>
          <w:color w:val="000000" w:themeColor="text1"/>
        </w:rPr>
        <w:t>[75]</w:t>
      </w:r>
      <w:r w:rsidR="004222A5" w:rsidRPr="004B6EAF">
        <w:rPr>
          <w:rFonts w:ascii="Book Antiqua" w:hAnsi="Book Antiqua" w:cs="Arial"/>
          <w:color w:val="000000" w:themeColor="text1"/>
          <w:lang w:val="en-GB"/>
        </w:rPr>
        <w:t>.</w:t>
      </w:r>
      <w:r w:rsidR="00DC0821" w:rsidRPr="004B6EAF">
        <w:rPr>
          <w:rFonts w:ascii="Book Antiqua" w:hAnsi="Book Antiqua" w:cs="Arial"/>
          <w:color w:val="000000" w:themeColor="text1"/>
          <w:lang w:val="en-GB"/>
        </w:rPr>
        <w:t xml:space="preserve"> </w:t>
      </w:r>
      <w:r w:rsidR="004222A5" w:rsidRPr="004B6EAF">
        <w:rPr>
          <w:rFonts w:ascii="Book Antiqua" w:hAnsi="Book Antiqua" w:cs="Arial"/>
          <w:color w:val="000000" w:themeColor="text1"/>
          <w:lang w:val="en-GB"/>
        </w:rPr>
        <w:t>This again yields the potential of delivering</w:t>
      </w:r>
      <w:r w:rsidR="001F04CC" w:rsidRPr="004B6EAF">
        <w:rPr>
          <w:rFonts w:ascii="Book Antiqua" w:hAnsi="Book Antiqua" w:cs="Arial"/>
          <w:color w:val="000000" w:themeColor="text1"/>
          <w:lang w:val="en-GB"/>
        </w:rPr>
        <w:t xml:space="preserve"> higher doses to the </w:t>
      </w:r>
      <w:r w:rsidR="004222A5" w:rsidRPr="004B6EAF">
        <w:rPr>
          <w:rFonts w:ascii="Book Antiqua" w:hAnsi="Book Antiqua" w:cs="Arial"/>
          <w:color w:val="000000" w:themeColor="text1"/>
          <w:lang w:val="en-GB"/>
        </w:rPr>
        <w:t>target volume while sparing</w:t>
      </w:r>
      <w:r w:rsidR="001F04CC" w:rsidRPr="004B6EAF">
        <w:rPr>
          <w:rFonts w:ascii="Book Antiqua" w:hAnsi="Book Antiqua" w:cs="Arial"/>
          <w:color w:val="000000" w:themeColor="text1"/>
          <w:lang w:val="en-GB"/>
        </w:rPr>
        <w:t xml:space="preserve"> the o</w:t>
      </w:r>
      <w:r w:rsidR="004222A5" w:rsidRPr="004B6EAF">
        <w:rPr>
          <w:rFonts w:ascii="Book Antiqua" w:hAnsi="Book Antiqua" w:cs="Arial"/>
          <w:color w:val="000000" w:themeColor="text1"/>
          <w:lang w:val="en-GB"/>
        </w:rPr>
        <w:t>rgans at risk or conversely delivering the same target dose with lower organs at risk doses.</w:t>
      </w:r>
      <w:r w:rsidR="00DC0821" w:rsidRPr="004B6EAF">
        <w:rPr>
          <w:rFonts w:ascii="Book Antiqua" w:hAnsi="Book Antiqua" w:cs="Arial"/>
          <w:color w:val="000000" w:themeColor="text1"/>
          <w:lang w:val="en-GB"/>
        </w:rPr>
        <w:t xml:space="preserve"> </w:t>
      </w:r>
      <w:r w:rsidR="00BD57BD" w:rsidRPr="004B6EAF">
        <w:rPr>
          <w:rFonts w:ascii="Book Antiqua" w:hAnsi="Book Antiqua" w:cs="Arial"/>
          <w:color w:val="000000" w:themeColor="text1"/>
          <w:lang w:val="en-GB"/>
        </w:rPr>
        <w:t>There are until</w:t>
      </w:r>
      <w:r w:rsidR="001F04CC" w:rsidRPr="004B6EAF">
        <w:rPr>
          <w:rFonts w:ascii="Book Antiqua" w:hAnsi="Book Antiqua" w:cs="Arial"/>
          <w:color w:val="000000" w:themeColor="text1"/>
          <w:lang w:val="en-GB"/>
        </w:rPr>
        <w:t xml:space="preserve"> now no prospective data comparing the efficacy and safety of IMRT to 3DCRT.</w:t>
      </w:r>
      <w:r w:rsidR="00DC0821" w:rsidRPr="004B6EAF">
        <w:rPr>
          <w:rFonts w:ascii="Book Antiqua" w:hAnsi="Book Antiqua" w:cs="Arial"/>
          <w:color w:val="000000" w:themeColor="text1"/>
          <w:lang w:val="en-GB"/>
        </w:rPr>
        <w:t xml:space="preserve"> </w:t>
      </w:r>
      <w:r w:rsidR="001F04CC" w:rsidRPr="004B6EAF">
        <w:rPr>
          <w:rFonts w:ascii="Book Antiqua" w:hAnsi="Book Antiqua" w:cs="Arial"/>
          <w:color w:val="000000" w:themeColor="text1"/>
          <w:lang w:val="en-GB"/>
        </w:rPr>
        <w:t xml:space="preserve">Retrospective data comparing the outcome of patients treated with concurrent </w:t>
      </w:r>
      <w:proofErr w:type="spellStart"/>
      <w:r w:rsidR="001F04CC" w:rsidRPr="004B6EAF">
        <w:rPr>
          <w:rFonts w:ascii="Book Antiqua" w:hAnsi="Book Antiqua" w:cs="Arial"/>
          <w:color w:val="000000" w:themeColor="text1"/>
          <w:lang w:val="en-GB"/>
        </w:rPr>
        <w:t>chemoradiation</w:t>
      </w:r>
      <w:proofErr w:type="spellEnd"/>
      <w:r w:rsidR="001F04CC" w:rsidRPr="004B6EAF">
        <w:rPr>
          <w:rFonts w:ascii="Book Antiqua" w:hAnsi="Book Antiqua" w:cs="Arial"/>
          <w:color w:val="000000" w:themeColor="text1"/>
          <w:lang w:val="en-GB"/>
        </w:rPr>
        <w:t xml:space="preserve"> either with IMRT/4DCT (4-dimensional-CT</w:t>
      </w:r>
      <w:r w:rsidR="00D4605B" w:rsidRPr="004B6EAF">
        <w:rPr>
          <w:rFonts w:ascii="Book Antiqua" w:hAnsi="Book Antiqua" w:cs="Arial"/>
          <w:color w:val="000000" w:themeColor="text1"/>
          <w:lang w:val="en-GB"/>
        </w:rPr>
        <w:t>, taking respiratory motion into account</w:t>
      </w:r>
      <w:r w:rsidR="001F04CC" w:rsidRPr="004B6EAF">
        <w:rPr>
          <w:rFonts w:ascii="Book Antiqua" w:hAnsi="Book Antiqua" w:cs="Arial"/>
          <w:color w:val="000000" w:themeColor="text1"/>
          <w:lang w:val="en-GB"/>
        </w:rPr>
        <w:t xml:space="preserve">) or 3DCRT, show less acute and late pulmonary and oesophageal toxicity and a </w:t>
      </w:r>
      <w:r w:rsidR="00BD57BD" w:rsidRPr="004B6EAF">
        <w:rPr>
          <w:rFonts w:ascii="Book Antiqua" w:hAnsi="Book Antiqua" w:cs="Arial"/>
          <w:color w:val="000000" w:themeColor="text1"/>
          <w:lang w:val="en-GB"/>
        </w:rPr>
        <w:t xml:space="preserve">median survival of 21.6 </w:t>
      </w:r>
      <w:proofErr w:type="gramStart"/>
      <w:r w:rsidR="00BD57BD" w:rsidRPr="004B6EAF">
        <w:rPr>
          <w:rFonts w:ascii="Book Antiqua" w:hAnsi="Book Antiqua" w:cs="Arial"/>
          <w:color w:val="000000" w:themeColor="text1"/>
          <w:lang w:val="en-GB"/>
        </w:rPr>
        <w:t>mo</w:t>
      </w:r>
      <w:r w:rsidR="00645C01" w:rsidRPr="004B6EAF">
        <w:rPr>
          <w:rStyle w:val="citationChar"/>
          <w:color w:val="000000" w:themeColor="text1"/>
        </w:rPr>
        <w:t>[</w:t>
      </w:r>
      <w:proofErr w:type="gramEnd"/>
      <w:r w:rsidR="00645C01" w:rsidRPr="004B6EAF">
        <w:rPr>
          <w:rStyle w:val="citationChar"/>
          <w:color w:val="000000" w:themeColor="text1"/>
        </w:rPr>
        <w:t>75-77]</w:t>
      </w:r>
      <w:r w:rsidR="004D4EEC" w:rsidRPr="004B6EAF">
        <w:rPr>
          <w:rFonts w:ascii="Book Antiqua" w:hAnsi="Book Antiqua" w:cs="Arial"/>
          <w:color w:val="000000" w:themeColor="text1"/>
          <w:lang w:val="en-GB"/>
        </w:rPr>
        <w:t>.</w:t>
      </w:r>
      <w:r w:rsidR="00DC0821" w:rsidRPr="004B6EAF">
        <w:rPr>
          <w:rFonts w:ascii="Book Antiqua" w:hAnsi="Book Antiqua" w:cs="Arial"/>
          <w:color w:val="000000" w:themeColor="text1"/>
          <w:lang w:val="en-GB"/>
        </w:rPr>
        <w:t xml:space="preserve"> </w:t>
      </w:r>
      <w:r w:rsidR="006135AE" w:rsidRPr="004B6EAF">
        <w:rPr>
          <w:rFonts w:ascii="Book Antiqua" w:hAnsi="Book Antiqua" w:cs="Arial"/>
          <w:color w:val="000000" w:themeColor="text1"/>
          <w:lang w:val="en-GB"/>
        </w:rPr>
        <w:t>There is a</w:t>
      </w:r>
      <w:r w:rsidR="00BC07C4" w:rsidRPr="004B6EAF">
        <w:rPr>
          <w:rFonts w:ascii="Book Antiqua" w:hAnsi="Book Antiqua" w:cs="Arial"/>
          <w:color w:val="000000" w:themeColor="text1"/>
          <w:lang w:val="en-GB"/>
        </w:rPr>
        <w:t xml:space="preserve"> phase II randomiz</w:t>
      </w:r>
      <w:r w:rsidR="001F04CC" w:rsidRPr="004B6EAF">
        <w:rPr>
          <w:rFonts w:ascii="Book Antiqua" w:hAnsi="Book Antiqua" w:cs="Arial"/>
          <w:color w:val="000000" w:themeColor="text1"/>
          <w:lang w:val="en-GB"/>
        </w:rPr>
        <w:t xml:space="preserve">ed trial ongoing to investigate pulmonary toxicity and loco-regional progression in patients </w:t>
      </w:r>
      <w:r w:rsidR="00C375DA" w:rsidRPr="004B6EAF">
        <w:rPr>
          <w:rFonts w:ascii="Book Antiqua" w:hAnsi="Book Antiqua" w:cs="Arial"/>
          <w:color w:val="000000" w:themeColor="text1"/>
          <w:lang w:val="en-GB"/>
        </w:rPr>
        <w:t>treated with concurrent ch</w:t>
      </w:r>
      <w:r w:rsidR="001F04CC" w:rsidRPr="004B6EAF">
        <w:rPr>
          <w:rFonts w:ascii="Book Antiqua" w:hAnsi="Book Antiqua" w:cs="Arial"/>
          <w:color w:val="000000" w:themeColor="text1"/>
          <w:lang w:val="en-GB"/>
        </w:rPr>
        <w:t>e</w:t>
      </w:r>
      <w:r w:rsidR="00C375DA" w:rsidRPr="004B6EAF">
        <w:rPr>
          <w:rFonts w:ascii="Book Antiqua" w:hAnsi="Book Antiqua" w:cs="Arial"/>
          <w:color w:val="000000" w:themeColor="text1"/>
          <w:lang w:val="en-GB"/>
        </w:rPr>
        <w:t>mo</w:t>
      </w:r>
      <w:r w:rsidR="001F04CC" w:rsidRPr="004B6EAF">
        <w:rPr>
          <w:rFonts w:ascii="Book Antiqua" w:hAnsi="Book Antiqua" w:cs="Arial"/>
          <w:color w:val="000000" w:themeColor="text1"/>
          <w:lang w:val="en-GB"/>
        </w:rPr>
        <w:t>-radiotherapy and IMRT/4DCT/IGRT</w:t>
      </w:r>
      <w:r w:rsidR="00B52AD1" w:rsidRPr="004B6EAF">
        <w:rPr>
          <w:rFonts w:ascii="Book Antiqua" w:hAnsi="Book Antiqua" w:cs="Arial"/>
          <w:color w:val="000000" w:themeColor="text1"/>
          <w:lang w:val="en-GB"/>
        </w:rPr>
        <w:t xml:space="preserve"> (image guided radiotherapy),</w:t>
      </w:r>
      <w:r w:rsidR="001F04CC" w:rsidRPr="004B6EAF">
        <w:rPr>
          <w:rFonts w:ascii="Book Antiqua" w:hAnsi="Book Antiqua" w:cs="Arial"/>
          <w:color w:val="000000" w:themeColor="text1"/>
          <w:lang w:val="en-GB"/>
        </w:rPr>
        <w:t xml:space="preserve"> </w:t>
      </w:r>
      <w:r w:rsidR="006135AE" w:rsidRPr="004B6EAF">
        <w:rPr>
          <w:rFonts w:ascii="Book Antiqua" w:hAnsi="Book Antiqua" w:cs="Arial"/>
          <w:color w:val="000000" w:themeColor="text1"/>
          <w:lang w:val="en-GB"/>
        </w:rPr>
        <w:t>versus</w:t>
      </w:r>
      <w:r w:rsidR="001F04CC" w:rsidRPr="004B6EAF">
        <w:rPr>
          <w:rFonts w:ascii="Book Antiqua" w:hAnsi="Book Antiqua" w:cs="Arial"/>
          <w:color w:val="000000" w:themeColor="text1"/>
          <w:lang w:val="en-GB"/>
        </w:rPr>
        <w:t xml:space="preserve"> 3DCRT</w:t>
      </w:r>
      <w:r w:rsidR="003E6A3F" w:rsidRPr="004B6EAF">
        <w:rPr>
          <w:rFonts w:ascii="Book Antiqua" w:hAnsi="Book Antiqua" w:cs="Arial"/>
          <w:color w:val="000000" w:themeColor="text1"/>
          <w:lang w:val="en-GB"/>
        </w:rPr>
        <w:t xml:space="preserve"> (ClinicalTrials.gov Identifier: NCT00520702)</w:t>
      </w:r>
      <w:r w:rsidR="001F04CC" w:rsidRPr="004B6EAF">
        <w:rPr>
          <w:rFonts w:ascii="Book Antiqua" w:hAnsi="Book Antiqua" w:cs="Arial"/>
          <w:color w:val="000000" w:themeColor="text1"/>
          <w:lang w:val="en-GB"/>
        </w:rPr>
        <w:t>.</w:t>
      </w:r>
      <w:r w:rsidR="00DC0821" w:rsidRPr="004B6EAF">
        <w:rPr>
          <w:rFonts w:ascii="Book Antiqua" w:hAnsi="Book Antiqua" w:cs="Arial"/>
          <w:color w:val="000000" w:themeColor="text1"/>
          <w:lang w:val="en-GB"/>
        </w:rPr>
        <w:t xml:space="preserve"> </w:t>
      </w:r>
      <w:r w:rsidR="003B32A2" w:rsidRPr="004B6EAF">
        <w:rPr>
          <w:rFonts w:ascii="Book Antiqua" w:hAnsi="Book Antiqua" w:cs="Arial"/>
          <w:color w:val="000000" w:themeColor="text1"/>
          <w:lang w:val="en-GB"/>
        </w:rPr>
        <w:t>IGRT has been optimized</w:t>
      </w:r>
      <w:r w:rsidR="00B52AD1" w:rsidRPr="004B6EAF">
        <w:rPr>
          <w:rFonts w:ascii="Book Antiqua" w:hAnsi="Book Antiqua" w:cs="Arial"/>
          <w:color w:val="000000" w:themeColor="text1"/>
          <w:lang w:val="en-GB"/>
        </w:rPr>
        <w:t xml:space="preserve"> by </w:t>
      </w:r>
      <w:r w:rsidR="003B32A2" w:rsidRPr="004B6EAF">
        <w:rPr>
          <w:rFonts w:ascii="Book Antiqua" w:hAnsi="Book Antiqua" w:cs="Arial"/>
          <w:color w:val="000000" w:themeColor="text1"/>
          <w:lang w:val="en-GB"/>
        </w:rPr>
        <w:t xml:space="preserve">the use of </w:t>
      </w:r>
      <w:r w:rsidR="00B52AD1" w:rsidRPr="004B6EAF">
        <w:rPr>
          <w:rFonts w:ascii="Book Antiqua" w:hAnsi="Book Antiqua" w:cs="Arial"/>
          <w:color w:val="000000" w:themeColor="text1"/>
          <w:lang w:val="en-GB"/>
        </w:rPr>
        <w:t xml:space="preserve">cone-beam CT </w:t>
      </w:r>
      <w:r w:rsidR="00955D98" w:rsidRPr="004B6EAF">
        <w:rPr>
          <w:rFonts w:ascii="Book Antiqua" w:hAnsi="Book Antiqua" w:cs="Arial"/>
          <w:color w:val="000000" w:themeColor="text1"/>
          <w:lang w:val="en-GB"/>
        </w:rPr>
        <w:t>that</w:t>
      </w:r>
      <w:r w:rsidR="00B52AD1" w:rsidRPr="004B6EAF">
        <w:rPr>
          <w:rFonts w:ascii="Book Antiqua" w:hAnsi="Book Antiqua" w:cs="Arial"/>
          <w:color w:val="000000" w:themeColor="text1"/>
          <w:lang w:val="en-GB"/>
        </w:rPr>
        <w:t xml:space="preserve"> acquires 3-dimensional images of the patient pre-treatment allowing </w:t>
      </w:r>
      <w:r w:rsidR="003B32A2" w:rsidRPr="004B6EAF">
        <w:rPr>
          <w:rFonts w:ascii="Book Antiqua" w:hAnsi="Book Antiqua" w:cs="Arial"/>
          <w:color w:val="000000" w:themeColor="text1"/>
          <w:lang w:val="en-GB"/>
        </w:rPr>
        <w:t>evaluation</w:t>
      </w:r>
      <w:r w:rsidR="00B52AD1" w:rsidRPr="004B6EAF">
        <w:rPr>
          <w:rFonts w:ascii="Book Antiqua" w:hAnsi="Book Antiqua" w:cs="Arial"/>
          <w:color w:val="000000" w:themeColor="text1"/>
          <w:lang w:val="en-GB"/>
        </w:rPr>
        <w:t xml:space="preserve"> of the patient’s anatomy in the treatment position.</w:t>
      </w:r>
    </w:p>
    <w:p w:rsidR="009A1633" w:rsidRPr="004B6EAF" w:rsidRDefault="00E72DF0" w:rsidP="004B6EAF">
      <w:pPr>
        <w:spacing w:line="360" w:lineRule="auto"/>
        <w:ind w:firstLineChars="200" w:firstLine="480"/>
        <w:jc w:val="both"/>
        <w:rPr>
          <w:rFonts w:ascii="Book Antiqua" w:hAnsi="Book Antiqua" w:cs="Arial"/>
          <w:color w:val="000000" w:themeColor="text1"/>
          <w:lang w:val="en-GB"/>
        </w:rPr>
      </w:pPr>
      <w:r w:rsidRPr="004B6EAF">
        <w:rPr>
          <w:rFonts w:ascii="Book Antiqua" w:hAnsi="Book Antiqua" w:cs="Arial"/>
          <w:color w:val="000000" w:themeColor="text1"/>
          <w:lang w:val="en-GB"/>
        </w:rPr>
        <w:t>Another interesting technique is adaptive radiotherapy (AR)</w:t>
      </w:r>
      <w:r w:rsidR="00955D98" w:rsidRPr="004B6EAF">
        <w:rPr>
          <w:rFonts w:ascii="Book Antiqua" w:hAnsi="Book Antiqua" w:cs="Arial"/>
          <w:color w:val="000000" w:themeColor="text1"/>
          <w:lang w:val="en-GB"/>
        </w:rPr>
        <w:t>,</w:t>
      </w:r>
      <w:r w:rsidRPr="004B6EAF">
        <w:rPr>
          <w:rFonts w:ascii="Book Antiqua" w:hAnsi="Book Antiqua" w:cs="Arial"/>
          <w:color w:val="000000" w:themeColor="text1"/>
          <w:lang w:val="en-GB"/>
        </w:rPr>
        <w:t xml:space="preserve"> which uses changes in tumour volume (</w:t>
      </w:r>
      <w:r w:rsidRPr="004B6EAF">
        <w:rPr>
          <w:rFonts w:ascii="Book Antiqua" w:hAnsi="Book Antiqua" w:cs="Arial"/>
          <w:i/>
          <w:color w:val="000000" w:themeColor="text1"/>
          <w:lang w:val="en-GB"/>
        </w:rPr>
        <w:t>e.g.</w:t>
      </w:r>
      <w:r w:rsidR="00645C01" w:rsidRPr="004B6EAF">
        <w:rPr>
          <w:rFonts w:ascii="Book Antiqua" w:hAnsi="Book Antiqua" w:cs="Arial"/>
          <w:i/>
          <w:color w:val="000000" w:themeColor="text1"/>
          <w:lang w:val="en-GB" w:eastAsia="zh-CN"/>
        </w:rPr>
        <w:t>,</w:t>
      </w:r>
      <w:r w:rsidRPr="004B6EAF">
        <w:rPr>
          <w:rFonts w:ascii="Book Antiqua" w:hAnsi="Book Antiqua" w:cs="Arial"/>
          <w:color w:val="000000" w:themeColor="text1"/>
          <w:lang w:val="en-GB"/>
        </w:rPr>
        <w:t xml:space="preserve"> using </w:t>
      </w:r>
      <w:r w:rsidR="003B32A2" w:rsidRPr="004B6EAF">
        <w:rPr>
          <w:rFonts w:ascii="Book Antiqua" w:hAnsi="Book Antiqua" w:cs="Arial"/>
          <w:color w:val="000000" w:themeColor="text1"/>
          <w:lang w:val="en-GB"/>
        </w:rPr>
        <w:t xml:space="preserve">CT or </w:t>
      </w:r>
      <w:r w:rsidRPr="004B6EAF">
        <w:rPr>
          <w:rFonts w:ascii="Book Antiqua" w:hAnsi="Book Antiqua" w:cs="Arial"/>
          <w:color w:val="000000" w:themeColor="text1"/>
          <w:lang w:val="en-GB"/>
        </w:rPr>
        <w:t>FDG-PET imaging during therapy) to adjust the radiotherapy t</w:t>
      </w:r>
      <w:r w:rsidR="003B32A2" w:rsidRPr="004B6EAF">
        <w:rPr>
          <w:rFonts w:ascii="Book Antiqua" w:hAnsi="Book Antiqua" w:cs="Arial"/>
          <w:color w:val="000000" w:themeColor="text1"/>
          <w:lang w:val="en-GB"/>
        </w:rPr>
        <w:t>reatment plan during therapy.</w:t>
      </w:r>
      <w:r w:rsidR="00DC0821" w:rsidRPr="004B6EAF">
        <w:rPr>
          <w:rFonts w:ascii="Book Antiqua" w:hAnsi="Book Antiqua" w:cs="Arial"/>
          <w:color w:val="000000" w:themeColor="text1"/>
          <w:lang w:val="en-GB"/>
        </w:rPr>
        <w:t xml:space="preserve"> </w:t>
      </w:r>
      <w:r w:rsidR="003B32A2" w:rsidRPr="004B6EAF">
        <w:rPr>
          <w:rFonts w:ascii="Book Antiqua" w:hAnsi="Book Antiqua" w:cs="Arial"/>
          <w:color w:val="000000" w:themeColor="text1"/>
          <w:lang w:val="en-GB"/>
        </w:rPr>
        <w:t>It</w:t>
      </w:r>
      <w:r w:rsidRPr="004B6EAF">
        <w:rPr>
          <w:rFonts w:ascii="Book Antiqua" w:hAnsi="Book Antiqua" w:cs="Arial"/>
          <w:color w:val="000000" w:themeColor="text1"/>
          <w:lang w:val="en-GB"/>
        </w:rPr>
        <w:t xml:space="preserve"> has been facilitated by t</w:t>
      </w:r>
      <w:r w:rsidR="003B32A2" w:rsidRPr="004B6EAF">
        <w:rPr>
          <w:rFonts w:ascii="Book Antiqua" w:hAnsi="Book Antiqua" w:cs="Arial"/>
          <w:color w:val="000000" w:themeColor="text1"/>
          <w:lang w:val="en-GB"/>
        </w:rPr>
        <w:t>he ado</w:t>
      </w:r>
      <w:r w:rsidR="00645C01" w:rsidRPr="004B6EAF">
        <w:rPr>
          <w:rFonts w:ascii="Book Antiqua" w:hAnsi="Book Antiqua" w:cs="Arial"/>
          <w:color w:val="000000" w:themeColor="text1"/>
          <w:lang w:val="en-GB"/>
        </w:rPr>
        <w:t>ption of daily image guidance.</w:t>
      </w:r>
      <w:r w:rsidR="003B32A2" w:rsidRPr="004B6EAF">
        <w:rPr>
          <w:rFonts w:ascii="Book Antiqua" w:hAnsi="Book Antiqua" w:cs="Arial"/>
          <w:color w:val="000000" w:themeColor="text1"/>
          <w:lang w:val="en-GB"/>
        </w:rPr>
        <w:t xml:space="preserve"> In planning studies, t</w:t>
      </w:r>
      <w:r w:rsidRPr="004B6EAF">
        <w:rPr>
          <w:rFonts w:ascii="Book Antiqua" w:hAnsi="Book Antiqua" w:cs="Arial"/>
          <w:color w:val="000000" w:themeColor="text1"/>
          <w:lang w:val="en-GB"/>
        </w:rPr>
        <w:t xml:space="preserve">his technique </w:t>
      </w:r>
      <w:r w:rsidR="004A6DF0" w:rsidRPr="004B6EAF">
        <w:rPr>
          <w:rFonts w:ascii="Book Antiqua" w:hAnsi="Book Antiqua" w:cs="Arial"/>
          <w:color w:val="000000" w:themeColor="text1"/>
          <w:lang w:val="en-GB"/>
        </w:rPr>
        <w:t>has d</w:t>
      </w:r>
      <w:r w:rsidR="00F61B4E" w:rsidRPr="004B6EAF">
        <w:rPr>
          <w:rFonts w:ascii="Book Antiqua" w:hAnsi="Book Antiqua" w:cs="Arial"/>
          <w:color w:val="000000" w:themeColor="text1"/>
          <w:lang w:val="en-GB"/>
        </w:rPr>
        <w:t xml:space="preserve">emonstrated </w:t>
      </w:r>
      <w:r w:rsidR="003B32A2" w:rsidRPr="004B6EAF">
        <w:rPr>
          <w:rFonts w:ascii="Book Antiqua" w:hAnsi="Book Antiqua" w:cs="Arial"/>
          <w:color w:val="000000" w:themeColor="text1"/>
          <w:lang w:val="en-GB"/>
        </w:rPr>
        <w:t xml:space="preserve">a significant reduction of the GTV (gross tumour volume) during </w:t>
      </w:r>
      <w:r w:rsidR="003B32A2" w:rsidRPr="004B6EAF">
        <w:rPr>
          <w:rFonts w:ascii="Book Antiqua" w:hAnsi="Book Antiqua" w:cs="Arial"/>
          <w:color w:val="000000" w:themeColor="text1"/>
          <w:lang w:val="en-GB"/>
        </w:rPr>
        <w:lastRenderedPageBreak/>
        <w:t>treatment, with consequently a lower</w:t>
      </w:r>
      <w:r w:rsidR="004A6DF0" w:rsidRPr="004B6EAF">
        <w:rPr>
          <w:rFonts w:ascii="Book Antiqua" w:hAnsi="Book Antiqua" w:cs="Arial"/>
          <w:color w:val="000000" w:themeColor="text1"/>
          <w:lang w:val="en-GB"/>
        </w:rPr>
        <w:t xml:space="preserve"> dose delivered to the organs at </w:t>
      </w:r>
      <w:proofErr w:type="gramStart"/>
      <w:r w:rsidR="004A6DF0" w:rsidRPr="004B6EAF">
        <w:rPr>
          <w:rFonts w:ascii="Book Antiqua" w:hAnsi="Book Antiqua" w:cs="Arial"/>
          <w:color w:val="000000" w:themeColor="text1"/>
          <w:lang w:val="en-GB"/>
        </w:rPr>
        <w:t>risk</w:t>
      </w:r>
      <w:r w:rsidR="00645C01" w:rsidRPr="004B6EAF">
        <w:rPr>
          <w:rStyle w:val="citationChar"/>
          <w:color w:val="000000" w:themeColor="text1"/>
        </w:rPr>
        <w:t>[</w:t>
      </w:r>
      <w:proofErr w:type="gramEnd"/>
      <w:r w:rsidR="00645C01" w:rsidRPr="004B6EAF">
        <w:rPr>
          <w:rStyle w:val="citationChar"/>
          <w:color w:val="000000" w:themeColor="text1"/>
        </w:rPr>
        <w:t>78,79]</w:t>
      </w:r>
      <w:r w:rsidR="004A6DF0" w:rsidRPr="004B6EAF">
        <w:rPr>
          <w:rFonts w:ascii="Book Antiqua" w:hAnsi="Book Antiqua" w:cs="Arial"/>
          <w:color w:val="000000" w:themeColor="text1"/>
          <w:lang w:val="en-GB"/>
        </w:rPr>
        <w:t>.</w:t>
      </w:r>
      <w:r w:rsidR="00DC0821" w:rsidRPr="004B6EAF">
        <w:rPr>
          <w:rFonts w:ascii="Book Antiqua" w:hAnsi="Book Antiqua" w:cs="Arial"/>
          <w:color w:val="000000" w:themeColor="text1"/>
          <w:lang w:val="en-GB"/>
        </w:rPr>
        <w:t xml:space="preserve"> </w:t>
      </w:r>
      <w:r w:rsidRPr="004B6EAF">
        <w:rPr>
          <w:rFonts w:ascii="Book Antiqua" w:hAnsi="Book Antiqua" w:cs="Arial"/>
          <w:color w:val="000000" w:themeColor="text1"/>
          <w:lang w:val="en-GB"/>
        </w:rPr>
        <w:t xml:space="preserve">Ongoing trials are investigating the impact of this technique </w:t>
      </w:r>
      <w:r w:rsidR="001E0451" w:rsidRPr="004B6EAF">
        <w:rPr>
          <w:rFonts w:ascii="Book Antiqua" w:hAnsi="Book Antiqua" w:cs="Arial"/>
          <w:color w:val="000000" w:themeColor="text1"/>
          <w:lang w:val="en-GB"/>
        </w:rPr>
        <w:t>(</w:t>
      </w:r>
      <w:r w:rsidR="00C62E90" w:rsidRPr="004B6EAF">
        <w:rPr>
          <w:rFonts w:ascii="Book Antiqua" w:hAnsi="Book Antiqua" w:cs="Arial"/>
          <w:bCs/>
          <w:color w:val="000000" w:themeColor="text1"/>
          <w:lang w:val="en-US" w:eastAsia="nl-NL"/>
        </w:rPr>
        <w:t xml:space="preserve">ClinicalTrials.gov Identifier: </w:t>
      </w:r>
      <w:r w:rsidR="00C62E90" w:rsidRPr="004B6EAF">
        <w:rPr>
          <w:rFonts w:ascii="Book Antiqua" w:hAnsi="Book Antiqua" w:cs="Arial"/>
          <w:color w:val="000000" w:themeColor="text1"/>
          <w:lang w:val="en-US" w:eastAsia="nl-NL"/>
        </w:rPr>
        <w:t>NCT01507428).</w:t>
      </w:r>
    </w:p>
    <w:p w:rsidR="001F04CC" w:rsidRPr="004B6EAF" w:rsidRDefault="008836AD" w:rsidP="004B6EAF">
      <w:pPr>
        <w:spacing w:line="360" w:lineRule="auto"/>
        <w:ind w:firstLineChars="200" w:firstLine="480"/>
        <w:jc w:val="both"/>
        <w:rPr>
          <w:rFonts w:ascii="Book Antiqua" w:hAnsi="Book Antiqua" w:cs="Arial"/>
          <w:color w:val="000000" w:themeColor="text1"/>
          <w:lang w:val="en-GB"/>
        </w:rPr>
      </w:pPr>
      <w:r w:rsidRPr="004B6EAF">
        <w:rPr>
          <w:rFonts w:ascii="Book Antiqua" w:hAnsi="Book Antiqua" w:cs="Arial"/>
          <w:color w:val="000000" w:themeColor="text1"/>
          <w:lang w:val="en-GB"/>
        </w:rPr>
        <w:t>A last interesting approach is to deliver the highest possible radiation dose to every individual patient: individualised accelerated radiotherapy (INDAR).</w:t>
      </w:r>
      <w:r w:rsidR="00DC0821" w:rsidRPr="004B6EAF">
        <w:rPr>
          <w:rFonts w:ascii="Book Antiqua" w:hAnsi="Book Antiqua" w:cs="Arial"/>
          <w:color w:val="000000" w:themeColor="text1"/>
          <w:lang w:val="en-GB"/>
        </w:rPr>
        <w:t xml:space="preserve"> </w:t>
      </w:r>
      <w:r w:rsidRPr="004B6EAF">
        <w:rPr>
          <w:rFonts w:ascii="Book Antiqua" w:hAnsi="Book Antiqua" w:cs="Arial"/>
          <w:color w:val="000000" w:themeColor="text1"/>
          <w:lang w:val="en-GB"/>
        </w:rPr>
        <w:t xml:space="preserve">In the </w:t>
      </w:r>
      <w:proofErr w:type="spellStart"/>
      <w:r w:rsidRPr="004B6EAF">
        <w:rPr>
          <w:rFonts w:ascii="Book Antiqua" w:hAnsi="Book Antiqua" w:cs="Arial"/>
          <w:color w:val="000000" w:themeColor="text1"/>
          <w:lang w:val="en-GB"/>
        </w:rPr>
        <w:t>Maastro</w:t>
      </w:r>
      <w:proofErr w:type="spellEnd"/>
      <w:r w:rsidRPr="004B6EAF">
        <w:rPr>
          <w:rFonts w:ascii="Book Antiqua" w:hAnsi="Book Antiqua" w:cs="Arial"/>
          <w:color w:val="000000" w:themeColor="text1"/>
          <w:lang w:val="en-GB"/>
        </w:rPr>
        <w:t xml:space="preserve"> clinic, this strategy is used with </w:t>
      </w:r>
      <w:r w:rsidR="009A1633" w:rsidRPr="004B6EAF">
        <w:rPr>
          <w:rFonts w:ascii="Book Antiqua" w:hAnsi="Book Antiqua" w:cs="Arial"/>
          <w:color w:val="000000" w:themeColor="text1"/>
          <w:lang w:val="en-GB"/>
        </w:rPr>
        <w:t xml:space="preserve">selective nodal irradiation based on FDG PET CT and accelerated radiotherapy in order to increase the biological </w:t>
      </w:r>
      <w:proofErr w:type="gramStart"/>
      <w:r w:rsidR="009A1633" w:rsidRPr="004B6EAF">
        <w:rPr>
          <w:rFonts w:ascii="Book Antiqua" w:hAnsi="Book Antiqua" w:cs="Arial"/>
          <w:color w:val="000000" w:themeColor="text1"/>
          <w:lang w:val="en-GB"/>
        </w:rPr>
        <w:t>effectiveness</w:t>
      </w:r>
      <w:r w:rsidR="00645C01" w:rsidRPr="004B6EAF">
        <w:rPr>
          <w:rFonts w:ascii="Book Antiqua" w:hAnsi="Book Antiqua" w:cs="Arial"/>
          <w:color w:val="000000" w:themeColor="text1"/>
          <w:vertAlign w:val="superscript"/>
          <w:lang w:val="en-GB" w:eastAsia="zh-CN"/>
        </w:rPr>
        <w:t>[</w:t>
      </w:r>
      <w:proofErr w:type="gramEnd"/>
      <w:r w:rsidR="00645C01" w:rsidRPr="004B6EAF">
        <w:rPr>
          <w:rFonts w:ascii="Book Antiqua" w:hAnsi="Book Antiqua" w:cs="Arial"/>
          <w:color w:val="000000" w:themeColor="text1"/>
          <w:vertAlign w:val="superscript"/>
          <w:lang w:val="en-GB" w:eastAsia="zh-CN"/>
        </w:rPr>
        <w:t>80]</w:t>
      </w:r>
      <w:r w:rsidR="004D7215" w:rsidRPr="004B6EAF">
        <w:rPr>
          <w:rFonts w:ascii="Book Antiqua" w:hAnsi="Book Antiqua" w:cs="Arial"/>
          <w:color w:val="000000" w:themeColor="text1"/>
          <w:lang w:val="en-GB"/>
        </w:rPr>
        <w:t>.</w:t>
      </w:r>
      <w:r w:rsidR="00DC0821" w:rsidRPr="004B6EAF">
        <w:rPr>
          <w:rFonts w:ascii="Book Antiqua" w:hAnsi="Book Antiqua" w:cs="Arial"/>
          <w:color w:val="000000" w:themeColor="text1"/>
          <w:lang w:val="en-GB"/>
        </w:rPr>
        <w:t xml:space="preserve"> </w:t>
      </w:r>
      <w:r w:rsidRPr="004B6EAF">
        <w:rPr>
          <w:rFonts w:ascii="Book Antiqua" w:hAnsi="Book Antiqua" w:cs="Arial"/>
          <w:color w:val="000000" w:themeColor="text1"/>
          <w:lang w:val="en-GB"/>
        </w:rPr>
        <w:t>Each individual patient</w:t>
      </w:r>
      <w:r w:rsidR="004D7215" w:rsidRPr="004B6EAF">
        <w:rPr>
          <w:rFonts w:ascii="Book Antiqua" w:hAnsi="Book Antiqua" w:cs="Arial"/>
          <w:color w:val="000000" w:themeColor="text1"/>
          <w:lang w:val="en-GB"/>
        </w:rPr>
        <w:t xml:space="preserve"> </w:t>
      </w:r>
      <w:r w:rsidR="00C06BAD" w:rsidRPr="004B6EAF">
        <w:rPr>
          <w:rFonts w:ascii="Book Antiqua" w:hAnsi="Book Antiqua" w:cs="Arial"/>
          <w:color w:val="000000" w:themeColor="text1"/>
          <w:lang w:val="en-GB"/>
        </w:rPr>
        <w:t>receives</w:t>
      </w:r>
      <w:r w:rsidR="004D7215" w:rsidRPr="004B6EAF">
        <w:rPr>
          <w:rFonts w:ascii="Book Antiqua" w:hAnsi="Book Antiqua" w:cs="Arial"/>
          <w:color w:val="000000" w:themeColor="text1"/>
          <w:lang w:val="en-GB"/>
        </w:rPr>
        <w:t xml:space="preserve"> the highest possible biological radiation dose with the best therapeutic ratio </w:t>
      </w:r>
      <w:r w:rsidRPr="004B6EAF">
        <w:rPr>
          <w:rFonts w:ascii="Book Antiqua" w:hAnsi="Book Antiqua" w:cs="Arial"/>
          <w:color w:val="000000" w:themeColor="text1"/>
          <w:lang w:val="en-GB"/>
        </w:rPr>
        <w:t>based on his/her specific tumour and anatomical constraints</w:t>
      </w:r>
      <w:r w:rsidR="004D7215" w:rsidRPr="004B6EAF">
        <w:rPr>
          <w:rFonts w:ascii="Book Antiqua" w:hAnsi="Book Antiqua" w:cs="Arial"/>
          <w:color w:val="000000" w:themeColor="text1"/>
          <w:lang w:val="en-GB"/>
        </w:rPr>
        <w:t>.</w:t>
      </w:r>
      <w:r w:rsidR="00DC0821" w:rsidRPr="004B6EAF">
        <w:rPr>
          <w:rFonts w:ascii="Book Antiqua" w:hAnsi="Book Antiqua" w:cs="Arial"/>
          <w:color w:val="000000" w:themeColor="text1"/>
          <w:lang w:val="en-GB"/>
        </w:rPr>
        <w:t xml:space="preserve"> </w:t>
      </w:r>
      <w:r w:rsidR="004D7215" w:rsidRPr="004B6EAF">
        <w:rPr>
          <w:rFonts w:ascii="Book Antiqua" w:hAnsi="Book Antiqua" w:cs="Arial"/>
          <w:color w:val="000000" w:themeColor="text1"/>
          <w:lang w:val="en-GB"/>
        </w:rPr>
        <w:t xml:space="preserve">INDAR is </w:t>
      </w:r>
      <w:r w:rsidRPr="004B6EAF">
        <w:rPr>
          <w:rFonts w:ascii="Book Antiqua" w:hAnsi="Book Antiqua" w:cs="Arial"/>
          <w:color w:val="000000" w:themeColor="text1"/>
          <w:lang w:val="en-GB"/>
        </w:rPr>
        <w:t xml:space="preserve">not only </w:t>
      </w:r>
      <w:r w:rsidR="004D7215" w:rsidRPr="004B6EAF">
        <w:rPr>
          <w:rFonts w:ascii="Book Antiqua" w:hAnsi="Book Antiqua" w:cs="Arial"/>
          <w:color w:val="000000" w:themeColor="text1"/>
          <w:lang w:val="en-GB"/>
        </w:rPr>
        <w:t xml:space="preserve">feasible with radiotherapy alone or </w:t>
      </w:r>
      <w:r w:rsidRPr="004B6EAF">
        <w:rPr>
          <w:rFonts w:ascii="Book Antiqua" w:hAnsi="Book Antiqua" w:cs="Arial"/>
          <w:color w:val="000000" w:themeColor="text1"/>
          <w:lang w:val="en-GB"/>
        </w:rPr>
        <w:t xml:space="preserve">with </w:t>
      </w:r>
      <w:r w:rsidR="004D7215" w:rsidRPr="004B6EAF">
        <w:rPr>
          <w:rFonts w:ascii="Book Antiqua" w:hAnsi="Book Antiqua" w:cs="Arial"/>
          <w:color w:val="000000" w:themeColor="text1"/>
          <w:lang w:val="en-GB"/>
        </w:rPr>
        <w:t xml:space="preserve">sequential </w:t>
      </w:r>
      <w:proofErr w:type="spellStart"/>
      <w:r w:rsidR="004D7215" w:rsidRPr="004B6EAF">
        <w:rPr>
          <w:rFonts w:ascii="Book Antiqua" w:hAnsi="Book Antiqua" w:cs="Arial"/>
          <w:color w:val="000000" w:themeColor="text1"/>
          <w:lang w:val="en-GB"/>
        </w:rPr>
        <w:t>chemoradiation</w:t>
      </w:r>
      <w:proofErr w:type="spellEnd"/>
      <w:r w:rsidRPr="004B6EAF">
        <w:rPr>
          <w:rFonts w:ascii="Book Antiqua" w:hAnsi="Book Antiqua" w:cs="Arial"/>
          <w:color w:val="000000" w:themeColor="text1"/>
          <w:lang w:val="en-GB"/>
        </w:rPr>
        <w:t>, resulting in</w:t>
      </w:r>
      <w:r w:rsidR="004D7215" w:rsidRPr="004B6EAF">
        <w:rPr>
          <w:rFonts w:ascii="Book Antiqua" w:hAnsi="Book Antiqua" w:cs="Arial"/>
          <w:color w:val="000000" w:themeColor="text1"/>
          <w:lang w:val="en-GB"/>
        </w:rPr>
        <w:t xml:space="preserve"> acceptable toxicity and promising </w:t>
      </w:r>
      <w:r w:rsidR="000A776A" w:rsidRPr="004B6EAF">
        <w:rPr>
          <w:rFonts w:ascii="Book Antiqua" w:hAnsi="Book Antiqua" w:cs="Arial"/>
          <w:color w:val="000000" w:themeColor="text1"/>
          <w:lang w:val="en-GB"/>
        </w:rPr>
        <w:t xml:space="preserve">survival rates that come close to results of concurrent </w:t>
      </w:r>
      <w:proofErr w:type="spellStart"/>
      <w:r w:rsidR="000A776A" w:rsidRPr="004B6EAF">
        <w:rPr>
          <w:rFonts w:ascii="Book Antiqua" w:hAnsi="Book Antiqua" w:cs="Arial"/>
          <w:color w:val="000000" w:themeColor="text1"/>
          <w:lang w:val="en-GB"/>
        </w:rPr>
        <w:t>chemoradiation</w:t>
      </w:r>
      <w:proofErr w:type="spellEnd"/>
      <w:r w:rsidR="000A776A" w:rsidRPr="004B6EAF">
        <w:rPr>
          <w:rFonts w:ascii="Book Antiqua" w:hAnsi="Book Antiqua" w:cs="Arial"/>
          <w:color w:val="000000" w:themeColor="text1"/>
          <w:lang w:val="en-GB"/>
        </w:rPr>
        <w:t xml:space="preserve"> schedules</w:t>
      </w:r>
      <w:r w:rsidR="00645C01" w:rsidRPr="004B6EAF">
        <w:rPr>
          <w:rFonts w:ascii="Book Antiqua" w:hAnsi="Book Antiqua" w:cs="Arial"/>
          <w:color w:val="000000" w:themeColor="text1"/>
          <w:vertAlign w:val="superscript"/>
          <w:lang w:val="en-GB" w:eastAsia="zh-CN"/>
        </w:rPr>
        <w:t>[81]</w:t>
      </w:r>
      <w:r w:rsidRPr="004B6EAF">
        <w:rPr>
          <w:rFonts w:ascii="Book Antiqua" w:hAnsi="Book Antiqua" w:cs="Arial"/>
          <w:color w:val="000000" w:themeColor="text1"/>
          <w:lang w:val="en-GB"/>
        </w:rPr>
        <w:t>, but in the concurrent approach as well.</w:t>
      </w:r>
      <w:r w:rsidR="00DC0821" w:rsidRPr="004B6EAF">
        <w:rPr>
          <w:rFonts w:ascii="Book Antiqua" w:hAnsi="Book Antiqua" w:cs="Arial"/>
          <w:color w:val="000000" w:themeColor="text1"/>
          <w:lang w:val="en-GB"/>
        </w:rPr>
        <w:t xml:space="preserve"> </w:t>
      </w:r>
      <w:r w:rsidRPr="004B6EAF">
        <w:rPr>
          <w:rFonts w:ascii="Book Antiqua" w:hAnsi="Book Antiqua" w:cs="Arial"/>
          <w:color w:val="000000" w:themeColor="text1"/>
          <w:lang w:val="en-GB"/>
        </w:rPr>
        <w:t xml:space="preserve">Recently published results of a phase II trial with INDAR in concurrent </w:t>
      </w:r>
      <w:proofErr w:type="spellStart"/>
      <w:r w:rsidRPr="004B6EAF">
        <w:rPr>
          <w:rFonts w:ascii="Book Antiqua" w:hAnsi="Book Antiqua" w:cs="Arial"/>
          <w:color w:val="000000" w:themeColor="text1"/>
          <w:lang w:val="en-GB"/>
        </w:rPr>
        <w:t>chemoradiation</w:t>
      </w:r>
      <w:proofErr w:type="spellEnd"/>
      <w:r w:rsidRPr="004B6EAF">
        <w:rPr>
          <w:rFonts w:ascii="Book Antiqua" w:hAnsi="Book Antiqua" w:cs="Arial"/>
          <w:color w:val="000000" w:themeColor="text1"/>
          <w:lang w:val="en-GB"/>
        </w:rPr>
        <w:t xml:space="preserve"> show a</w:t>
      </w:r>
      <w:r w:rsidR="000A776A" w:rsidRPr="004B6EAF">
        <w:rPr>
          <w:rFonts w:ascii="Book Antiqua" w:hAnsi="Book Antiqua" w:cs="Arial"/>
          <w:color w:val="000000" w:themeColor="text1"/>
          <w:lang w:val="en-GB"/>
        </w:rPr>
        <w:t xml:space="preserve">cceptable toxicity </w:t>
      </w:r>
      <w:r w:rsidRPr="004B6EAF">
        <w:rPr>
          <w:rFonts w:ascii="Book Antiqua" w:hAnsi="Book Antiqua" w:cs="Arial"/>
          <w:color w:val="000000" w:themeColor="text1"/>
          <w:lang w:val="en-GB"/>
        </w:rPr>
        <w:t>and very promising</w:t>
      </w:r>
      <w:r w:rsidR="000A776A" w:rsidRPr="004B6EAF">
        <w:rPr>
          <w:rFonts w:ascii="Book Antiqua" w:hAnsi="Book Antiqua" w:cs="Arial"/>
          <w:color w:val="000000" w:themeColor="text1"/>
          <w:lang w:val="en-GB"/>
        </w:rPr>
        <w:t xml:space="preserve"> 2 year OS </w:t>
      </w:r>
      <w:r w:rsidRPr="004B6EAF">
        <w:rPr>
          <w:rFonts w:ascii="Book Antiqua" w:hAnsi="Book Antiqua" w:cs="Arial"/>
          <w:color w:val="000000" w:themeColor="text1"/>
          <w:lang w:val="en-GB"/>
        </w:rPr>
        <w:t>reaching</w:t>
      </w:r>
      <w:r w:rsidR="0089124C" w:rsidRPr="004B6EAF">
        <w:rPr>
          <w:rFonts w:ascii="Book Antiqua" w:hAnsi="Book Antiqua" w:cs="Arial"/>
          <w:color w:val="000000" w:themeColor="text1"/>
          <w:lang w:val="en-GB"/>
        </w:rPr>
        <w:t xml:space="preserve"> 52</w:t>
      </w:r>
      <w:r w:rsidR="00645C01" w:rsidRPr="004B6EAF">
        <w:rPr>
          <w:rFonts w:ascii="Book Antiqua" w:hAnsi="Book Antiqua" w:cs="Arial"/>
          <w:color w:val="000000" w:themeColor="text1"/>
          <w:lang w:val="en-GB" w:eastAsia="zh-CN"/>
        </w:rPr>
        <w:t>.</w:t>
      </w:r>
      <w:r w:rsidR="0089124C" w:rsidRPr="004B6EAF">
        <w:rPr>
          <w:rFonts w:ascii="Book Antiqua" w:hAnsi="Book Antiqua" w:cs="Arial"/>
          <w:color w:val="000000" w:themeColor="text1"/>
          <w:lang w:val="en-GB"/>
        </w:rPr>
        <w:t>4%</w:t>
      </w:r>
      <w:r w:rsidR="00645C01" w:rsidRPr="004B6EAF">
        <w:rPr>
          <w:rStyle w:val="citationChar"/>
          <w:color w:val="000000" w:themeColor="text1"/>
        </w:rPr>
        <w:t>[82]</w:t>
      </w:r>
      <w:r w:rsidR="00DE34AB" w:rsidRPr="004B6EAF">
        <w:rPr>
          <w:rFonts w:ascii="Book Antiqua" w:hAnsi="Book Antiqua" w:cs="Arial"/>
          <w:color w:val="000000" w:themeColor="text1"/>
          <w:lang w:val="en-GB"/>
        </w:rPr>
        <w:t>.</w:t>
      </w:r>
      <w:r w:rsidR="00DC0821" w:rsidRPr="004B6EAF">
        <w:rPr>
          <w:rFonts w:ascii="Book Antiqua" w:hAnsi="Book Antiqua" w:cs="Arial"/>
          <w:color w:val="000000" w:themeColor="text1"/>
          <w:lang w:val="en-GB"/>
        </w:rPr>
        <w:t xml:space="preserve"> </w:t>
      </w:r>
    </w:p>
    <w:p w:rsidR="001F04CC" w:rsidRPr="004B6EAF" w:rsidRDefault="001F04CC" w:rsidP="004B6EAF">
      <w:pPr>
        <w:spacing w:line="360" w:lineRule="auto"/>
        <w:jc w:val="both"/>
        <w:rPr>
          <w:rFonts w:ascii="Book Antiqua" w:hAnsi="Book Antiqua" w:cs="Arial"/>
          <w:color w:val="000000" w:themeColor="text1"/>
          <w:lang w:val="en-GB"/>
        </w:rPr>
      </w:pPr>
    </w:p>
    <w:p w:rsidR="001F04CC" w:rsidRPr="004B6EAF" w:rsidRDefault="001F04CC" w:rsidP="004B6EAF">
      <w:pPr>
        <w:spacing w:line="360" w:lineRule="auto"/>
        <w:jc w:val="both"/>
        <w:rPr>
          <w:rFonts w:ascii="Book Antiqua" w:hAnsi="Book Antiqua" w:cs="Arial"/>
          <w:b/>
          <w:i/>
          <w:iCs/>
          <w:color w:val="000000" w:themeColor="text1"/>
          <w:lang w:val="en-GB"/>
        </w:rPr>
      </w:pPr>
      <w:r w:rsidRPr="004B6EAF">
        <w:rPr>
          <w:rFonts w:ascii="Book Antiqua" w:hAnsi="Book Antiqua" w:cs="Arial"/>
          <w:b/>
          <w:i/>
          <w:iCs/>
          <w:color w:val="000000" w:themeColor="text1"/>
          <w:lang w:val="en-GB"/>
        </w:rPr>
        <w:t>Proton therapy</w:t>
      </w:r>
    </w:p>
    <w:p w:rsidR="001F04CC" w:rsidRPr="004B6EAF" w:rsidRDefault="001F04CC" w:rsidP="004B6EAF">
      <w:pPr>
        <w:spacing w:line="360" w:lineRule="auto"/>
        <w:jc w:val="both"/>
        <w:rPr>
          <w:rFonts w:ascii="Book Antiqua" w:hAnsi="Book Antiqua" w:cs="Arial"/>
          <w:color w:val="000000" w:themeColor="text1"/>
          <w:lang w:val="en-GB"/>
        </w:rPr>
      </w:pPr>
      <w:r w:rsidRPr="004B6EAF">
        <w:rPr>
          <w:rFonts w:ascii="Book Antiqua" w:hAnsi="Book Antiqua" w:cs="Arial"/>
          <w:color w:val="000000" w:themeColor="text1"/>
          <w:lang w:val="en-GB"/>
        </w:rPr>
        <w:t xml:space="preserve">Proton therapy is of interest because it could </w:t>
      </w:r>
      <w:r w:rsidR="00327D7F" w:rsidRPr="004B6EAF">
        <w:rPr>
          <w:rFonts w:ascii="Book Antiqua" w:hAnsi="Book Antiqua" w:cs="Arial"/>
          <w:color w:val="000000" w:themeColor="text1"/>
          <w:lang w:val="en-GB"/>
        </w:rPr>
        <w:t>further</w:t>
      </w:r>
      <w:r w:rsidRPr="004B6EAF">
        <w:rPr>
          <w:rFonts w:ascii="Book Antiqua" w:hAnsi="Book Antiqua" w:cs="Arial"/>
          <w:color w:val="000000" w:themeColor="text1"/>
          <w:lang w:val="en-GB"/>
        </w:rPr>
        <w:t xml:space="preserve"> improve the therapeutic ratio for NSCLC through </w:t>
      </w:r>
      <w:r w:rsidR="00703D05" w:rsidRPr="004B6EAF">
        <w:rPr>
          <w:rFonts w:ascii="Book Antiqua" w:hAnsi="Book Antiqua" w:cs="Arial"/>
          <w:color w:val="000000" w:themeColor="text1"/>
          <w:lang w:val="en-GB"/>
        </w:rPr>
        <w:t>even better dose-</w:t>
      </w:r>
      <w:proofErr w:type="spellStart"/>
      <w:r w:rsidR="00703D05" w:rsidRPr="004B6EAF">
        <w:rPr>
          <w:rFonts w:ascii="Book Antiqua" w:hAnsi="Book Antiqua" w:cs="Arial"/>
          <w:color w:val="000000" w:themeColor="text1"/>
          <w:lang w:val="en-GB"/>
        </w:rPr>
        <w:t>conformality</w:t>
      </w:r>
      <w:proofErr w:type="spellEnd"/>
      <w:r w:rsidR="00703D05" w:rsidRPr="004B6EAF">
        <w:rPr>
          <w:rFonts w:ascii="Book Antiqua" w:hAnsi="Book Antiqua" w:cs="Arial"/>
          <w:color w:val="000000" w:themeColor="text1"/>
          <w:lang w:val="en-GB"/>
        </w:rPr>
        <w:t xml:space="preserve"> and reduction of the integral dose delivered to normal tissues, thus allowing </w:t>
      </w:r>
      <w:r w:rsidRPr="004B6EAF">
        <w:rPr>
          <w:rFonts w:ascii="Book Antiqua" w:hAnsi="Book Antiqua" w:cs="Arial"/>
          <w:color w:val="000000" w:themeColor="text1"/>
          <w:lang w:val="en-GB"/>
        </w:rPr>
        <w:t>dose escalation.</w:t>
      </w:r>
      <w:r w:rsidR="00DC0821" w:rsidRPr="004B6EAF">
        <w:rPr>
          <w:rFonts w:ascii="Book Antiqua" w:hAnsi="Book Antiqua" w:cs="Arial"/>
          <w:color w:val="000000" w:themeColor="text1"/>
          <w:lang w:val="en-GB"/>
        </w:rPr>
        <w:t xml:space="preserve"> </w:t>
      </w:r>
      <w:r w:rsidRPr="004B6EAF">
        <w:rPr>
          <w:rFonts w:ascii="Book Antiqua" w:hAnsi="Book Antiqua" w:cs="Arial"/>
          <w:color w:val="000000" w:themeColor="text1"/>
          <w:lang w:val="en-GB"/>
        </w:rPr>
        <w:t>This is mediated by the characteristic properties of protons: low doses upon tissue penetration, maximal dose deposition towards the end of the beam’s path and finite range with minimal dose beyond the tumour.</w:t>
      </w:r>
      <w:r w:rsidR="00DC0821" w:rsidRPr="004B6EAF">
        <w:rPr>
          <w:rFonts w:ascii="Book Antiqua" w:hAnsi="Book Antiqua" w:cs="Arial"/>
          <w:color w:val="000000" w:themeColor="text1"/>
          <w:lang w:val="en-GB"/>
        </w:rPr>
        <w:t xml:space="preserve"> </w:t>
      </w:r>
    </w:p>
    <w:p w:rsidR="001F04CC" w:rsidRPr="004B6EAF" w:rsidRDefault="001F04CC" w:rsidP="004B6EAF">
      <w:pPr>
        <w:spacing w:line="360" w:lineRule="auto"/>
        <w:ind w:firstLineChars="200" w:firstLine="480"/>
        <w:jc w:val="both"/>
        <w:rPr>
          <w:rFonts w:ascii="Book Antiqua" w:hAnsi="Book Antiqua" w:cs="Arial"/>
          <w:color w:val="000000" w:themeColor="text1"/>
          <w:lang w:val="en-GB"/>
        </w:rPr>
      </w:pPr>
      <w:r w:rsidRPr="004B6EAF">
        <w:rPr>
          <w:rFonts w:ascii="Book Antiqua" w:hAnsi="Book Antiqua" w:cs="Arial"/>
          <w:color w:val="000000" w:themeColor="text1"/>
          <w:lang w:val="en-GB"/>
        </w:rPr>
        <w:t xml:space="preserve">Preliminary results of an ongoing phase II trial of concurrent CRT show a median survival of 24.9 mo and low rates of grade </w:t>
      </w:r>
      <w:proofErr w:type="gramStart"/>
      <w:r w:rsidRPr="004B6EAF">
        <w:rPr>
          <w:rFonts w:ascii="Book Antiqua" w:hAnsi="Book Antiqua" w:cs="Arial"/>
          <w:color w:val="000000" w:themeColor="text1"/>
          <w:lang w:val="en-GB"/>
        </w:rPr>
        <w:t>3 pneumonitis (2%),</w:t>
      </w:r>
      <w:proofErr w:type="gramEnd"/>
      <w:r w:rsidRPr="004B6EAF">
        <w:rPr>
          <w:rFonts w:ascii="Book Antiqua" w:hAnsi="Book Antiqua" w:cs="Arial"/>
          <w:color w:val="000000" w:themeColor="text1"/>
          <w:lang w:val="en-GB"/>
        </w:rPr>
        <w:t xml:space="preserve"> and </w:t>
      </w:r>
      <w:proofErr w:type="spellStart"/>
      <w:r w:rsidRPr="004B6EAF">
        <w:rPr>
          <w:rFonts w:ascii="Book Antiqua" w:hAnsi="Book Antiqua" w:cs="Arial"/>
          <w:color w:val="000000" w:themeColor="text1"/>
          <w:lang w:val="en-GB"/>
        </w:rPr>
        <w:t>oesophagitis</w:t>
      </w:r>
      <w:proofErr w:type="spellEnd"/>
      <w:r w:rsidRPr="004B6EAF">
        <w:rPr>
          <w:rFonts w:ascii="Book Antiqua" w:hAnsi="Book Antiqua" w:cs="Arial"/>
          <w:color w:val="000000" w:themeColor="text1"/>
          <w:lang w:val="en-GB"/>
        </w:rPr>
        <w:t xml:space="preserve"> (11%)</w:t>
      </w:r>
      <w:r w:rsidR="00645C01" w:rsidRPr="004B6EAF">
        <w:rPr>
          <w:rStyle w:val="citationChar"/>
          <w:color w:val="000000" w:themeColor="text1"/>
        </w:rPr>
        <w:t>[83]</w:t>
      </w:r>
      <w:r w:rsidR="00AD42C2" w:rsidRPr="004B6EAF">
        <w:rPr>
          <w:rFonts w:ascii="Book Antiqua" w:hAnsi="Book Antiqua" w:cs="Arial"/>
          <w:color w:val="000000" w:themeColor="text1"/>
          <w:lang w:val="en-GB"/>
        </w:rPr>
        <w:t>.</w:t>
      </w:r>
      <w:r w:rsidR="00DC0821" w:rsidRPr="004B6EAF">
        <w:rPr>
          <w:rFonts w:ascii="Book Antiqua" w:hAnsi="Book Antiqua" w:cs="Arial"/>
          <w:color w:val="000000" w:themeColor="text1"/>
          <w:lang w:val="en-GB"/>
        </w:rPr>
        <w:t xml:space="preserve"> </w:t>
      </w:r>
      <w:proofErr w:type="spellStart"/>
      <w:r w:rsidR="00645C01" w:rsidRPr="004B6EAF">
        <w:rPr>
          <w:rFonts w:ascii="Book Antiqua" w:hAnsi="Book Antiqua" w:cs="Arial"/>
          <w:color w:val="000000" w:themeColor="text1"/>
          <w:lang w:val="en-GB"/>
        </w:rPr>
        <w:t>Sejpal</w:t>
      </w:r>
      <w:proofErr w:type="spellEnd"/>
      <w:r w:rsidR="00645C01" w:rsidRPr="004B6EAF">
        <w:rPr>
          <w:rFonts w:ascii="Book Antiqua" w:hAnsi="Book Antiqua" w:cs="Arial"/>
          <w:color w:val="000000" w:themeColor="text1"/>
          <w:lang w:val="en-GB"/>
        </w:rPr>
        <w:t xml:space="preserve"> </w:t>
      </w:r>
      <w:r w:rsidR="00645C01" w:rsidRPr="004B6EAF">
        <w:rPr>
          <w:rFonts w:ascii="Book Antiqua" w:hAnsi="Book Antiqua" w:cs="Arial"/>
          <w:i/>
          <w:color w:val="000000" w:themeColor="text1"/>
          <w:lang w:val="en-GB"/>
        </w:rPr>
        <w:t xml:space="preserve">et </w:t>
      </w:r>
      <w:proofErr w:type="gramStart"/>
      <w:r w:rsidR="00645C01" w:rsidRPr="004B6EAF">
        <w:rPr>
          <w:rFonts w:ascii="Book Antiqua" w:hAnsi="Book Antiqua" w:cs="Arial"/>
          <w:i/>
          <w:color w:val="000000" w:themeColor="text1"/>
          <w:lang w:val="en-GB"/>
        </w:rPr>
        <w:t>al</w:t>
      </w:r>
      <w:r w:rsidR="00645C01" w:rsidRPr="004B6EAF">
        <w:rPr>
          <w:rStyle w:val="citationChar"/>
          <w:color w:val="000000" w:themeColor="text1"/>
        </w:rPr>
        <w:t>[</w:t>
      </w:r>
      <w:proofErr w:type="gramEnd"/>
      <w:r w:rsidR="00645C01" w:rsidRPr="004B6EAF">
        <w:rPr>
          <w:rStyle w:val="citationChar"/>
          <w:color w:val="000000" w:themeColor="text1"/>
        </w:rPr>
        <w:t>84]</w:t>
      </w:r>
      <w:r w:rsidRPr="004B6EAF">
        <w:rPr>
          <w:rFonts w:ascii="Book Antiqua" w:hAnsi="Book Antiqua" w:cs="Arial"/>
          <w:color w:val="000000" w:themeColor="text1"/>
          <w:lang w:val="en-GB"/>
        </w:rPr>
        <w:t xml:space="preserve"> retrospectively </w:t>
      </w:r>
      <w:proofErr w:type="spellStart"/>
      <w:r w:rsidRPr="004B6EAF">
        <w:rPr>
          <w:rFonts w:ascii="Book Antiqua" w:hAnsi="Book Antiqua" w:cs="Arial"/>
          <w:color w:val="000000" w:themeColor="text1"/>
          <w:lang w:val="en-GB"/>
        </w:rPr>
        <w:t>analyzed</w:t>
      </w:r>
      <w:proofErr w:type="spellEnd"/>
      <w:r w:rsidRPr="004B6EAF">
        <w:rPr>
          <w:rFonts w:ascii="Book Antiqua" w:hAnsi="Book Antiqua" w:cs="Arial"/>
          <w:color w:val="000000" w:themeColor="text1"/>
          <w:lang w:val="en-GB"/>
        </w:rPr>
        <w:t xml:space="preserve"> toxicity of concurrent platinum-based chemotherapy with proton therapy and showed lower rates of pneumonitis and </w:t>
      </w:r>
      <w:proofErr w:type="spellStart"/>
      <w:r w:rsidRPr="004B6EAF">
        <w:rPr>
          <w:rFonts w:ascii="Book Antiqua" w:hAnsi="Book Antiqua" w:cs="Arial"/>
          <w:color w:val="000000" w:themeColor="text1"/>
          <w:lang w:val="en-GB"/>
        </w:rPr>
        <w:t>oesophagitis</w:t>
      </w:r>
      <w:proofErr w:type="spellEnd"/>
      <w:r w:rsidRPr="004B6EAF">
        <w:rPr>
          <w:rFonts w:ascii="Book Antiqua" w:hAnsi="Book Antiqua" w:cs="Arial"/>
          <w:color w:val="000000" w:themeColor="text1"/>
          <w:lang w:val="en-GB"/>
        </w:rPr>
        <w:t xml:space="preserve"> compared to 3DCRT or IMRT</w:t>
      </w:r>
      <w:r w:rsidR="00703D05" w:rsidRPr="004B6EAF">
        <w:rPr>
          <w:rFonts w:ascii="Book Antiqua" w:hAnsi="Book Antiqua" w:cs="Arial"/>
          <w:color w:val="000000" w:themeColor="text1"/>
          <w:lang w:val="en-GB"/>
        </w:rPr>
        <w:t>, even if the latter were delivered at lower total doses</w:t>
      </w:r>
      <w:r w:rsidRPr="004B6EAF">
        <w:rPr>
          <w:rFonts w:ascii="Book Antiqua" w:hAnsi="Book Antiqua" w:cs="Arial"/>
          <w:color w:val="000000" w:themeColor="text1"/>
          <w:lang w:val="en-GB"/>
        </w:rPr>
        <w:t>.</w:t>
      </w:r>
      <w:r w:rsidR="00DC0821" w:rsidRPr="004B6EAF">
        <w:rPr>
          <w:rFonts w:ascii="Book Antiqua" w:hAnsi="Book Antiqua" w:cs="Arial"/>
          <w:color w:val="000000" w:themeColor="text1"/>
          <w:lang w:val="en-GB"/>
        </w:rPr>
        <w:t xml:space="preserve"> </w:t>
      </w:r>
    </w:p>
    <w:p w:rsidR="001F04CC" w:rsidRPr="004B6EAF" w:rsidRDefault="001F04CC" w:rsidP="004B6EAF">
      <w:pPr>
        <w:spacing w:line="360" w:lineRule="auto"/>
        <w:ind w:firstLineChars="200" w:firstLine="480"/>
        <w:jc w:val="both"/>
        <w:rPr>
          <w:rFonts w:ascii="Book Antiqua" w:hAnsi="Book Antiqua" w:cs="Arial"/>
          <w:color w:val="000000" w:themeColor="text1"/>
          <w:lang w:val="en-GB"/>
        </w:rPr>
      </w:pPr>
      <w:r w:rsidRPr="004B6EAF">
        <w:rPr>
          <w:rFonts w:ascii="Book Antiqua" w:hAnsi="Book Antiqua" w:cs="Arial"/>
          <w:color w:val="000000" w:themeColor="text1"/>
          <w:lang w:val="en-GB"/>
        </w:rPr>
        <w:t>H</w:t>
      </w:r>
      <w:r w:rsidR="00703D05" w:rsidRPr="004B6EAF">
        <w:rPr>
          <w:rFonts w:ascii="Book Antiqua" w:hAnsi="Book Antiqua" w:cs="Arial"/>
          <w:color w:val="000000" w:themeColor="text1"/>
          <w:lang w:val="en-GB"/>
        </w:rPr>
        <w:t>igher capital investments and operational costs of proton centr</w:t>
      </w:r>
      <w:r w:rsidR="00FD58E7" w:rsidRPr="004B6EAF">
        <w:rPr>
          <w:rFonts w:ascii="Book Antiqua" w:hAnsi="Book Antiqua" w:cs="Arial"/>
          <w:color w:val="000000" w:themeColor="text1"/>
          <w:lang w:val="en-GB"/>
        </w:rPr>
        <w:t>e</w:t>
      </w:r>
      <w:r w:rsidR="00703D05" w:rsidRPr="004B6EAF">
        <w:rPr>
          <w:rFonts w:ascii="Book Antiqua" w:hAnsi="Book Antiqua" w:cs="Arial"/>
          <w:color w:val="000000" w:themeColor="text1"/>
          <w:lang w:val="en-GB"/>
        </w:rPr>
        <w:t xml:space="preserve">s </w:t>
      </w:r>
      <w:r w:rsidR="00FD58E7" w:rsidRPr="004B6EAF">
        <w:rPr>
          <w:rFonts w:ascii="Book Antiqua" w:hAnsi="Book Antiqua" w:cs="Arial"/>
          <w:color w:val="000000" w:themeColor="text1"/>
          <w:lang w:val="en-GB"/>
        </w:rPr>
        <w:t>compared to photon therapy h</w:t>
      </w:r>
      <w:r w:rsidRPr="004B6EAF">
        <w:rPr>
          <w:rFonts w:ascii="Book Antiqua" w:hAnsi="Book Antiqua" w:cs="Arial"/>
          <w:color w:val="000000" w:themeColor="text1"/>
          <w:lang w:val="en-GB"/>
        </w:rPr>
        <w:t xml:space="preserve">owever </w:t>
      </w:r>
      <w:r w:rsidR="00FD58E7" w:rsidRPr="004B6EAF">
        <w:rPr>
          <w:rFonts w:ascii="Book Antiqua" w:hAnsi="Book Antiqua" w:cs="Arial"/>
          <w:color w:val="000000" w:themeColor="text1"/>
          <w:lang w:val="en-GB"/>
        </w:rPr>
        <w:t xml:space="preserve">still preclude wide access to proton therapy and therefore also hamper wide-spread </w:t>
      </w:r>
      <w:proofErr w:type="gramStart"/>
      <w:r w:rsidR="00FD58E7" w:rsidRPr="004B6EAF">
        <w:rPr>
          <w:rFonts w:ascii="Book Antiqua" w:hAnsi="Book Antiqua" w:cs="Arial"/>
          <w:color w:val="000000" w:themeColor="text1"/>
          <w:lang w:val="en-GB"/>
        </w:rPr>
        <w:t>investigation</w:t>
      </w:r>
      <w:r w:rsidR="00645C01" w:rsidRPr="004B6EAF">
        <w:rPr>
          <w:rStyle w:val="citationChar"/>
          <w:color w:val="000000" w:themeColor="text1"/>
        </w:rPr>
        <w:t>[</w:t>
      </w:r>
      <w:proofErr w:type="gramEnd"/>
      <w:r w:rsidR="00645C01" w:rsidRPr="004B6EAF">
        <w:rPr>
          <w:rStyle w:val="citationChar"/>
          <w:color w:val="000000" w:themeColor="text1"/>
        </w:rPr>
        <w:t>85]</w:t>
      </w:r>
      <w:r w:rsidR="00FD58E7" w:rsidRPr="004B6EAF">
        <w:rPr>
          <w:rFonts w:ascii="Book Antiqua" w:hAnsi="Book Antiqua" w:cs="Arial"/>
          <w:color w:val="000000" w:themeColor="text1"/>
          <w:lang w:val="en-GB"/>
        </w:rPr>
        <w:t>.</w:t>
      </w:r>
      <w:r w:rsidR="00DC0821" w:rsidRPr="004B6EAF">
        <w:rPr>
          <w:rFonts w:ascii="Book Antiqua" w:hAnsi="Book Antiqua" w:cs="Arial"/>
          <w:color w:val="000000" w:themeColor="text1"/>
          <w:lang w:val="en-GB"/>
        </w:rPr>
        <w:t xml:space="preserve"> </w:t>
      </w:r>
      <w:r w:rsidRPr="004B6EAF">
        <w:rPr>
          <w:rFonts w:ascii="Book Antiqua" w:hAnsi="Book Antiqua" w:cs="Arial"/>
          <w:color w:val="000000" w:themeColor="text1"/>
          <w:lang w:val="en-GB"/>
        </w:rPr>
        <w:t xml:space="preserve">Another challenge for proton therapy in </w:t>
      </w:r>
      <w:r w:rsidRPr="004B6EAF">
        <w:rPr>
          <w:rFonts w:ascii="Book Antiqua" w:hAnsi="Book Antiqua" w:cs="Arial"/>
          <w:color w:val="000000" w:themeColor="text1"/>
          <w:lang w:val="en-GB"/>
        </w:rPr>
        <w:lastRenderedPageBreak/>
        <w:t>the treatment of pulmonary malignancies, due to the protons’ finite range, is the respiratory tumour motion and size variability during radiotherapy which could lead to target miss or delivery of higher doses to the normal tissue</w:t>
      </w:r>
      <w:r w:rsidR="00645C01" w:rsidRPr="004B6EAF">
        <w:rPr>
          <w:rStyle w:val="citationChar"/>
          <w:color w:val="000000" w:themeColor="text1"/>
        </w:rPr>
        <w:t>[86]</w:t>
      </w:r>
      <w:r w:rsidR="00CA66BF" w:rsidRPr="004B6EAF">
        <w:rPr>
          <w:rFonts w:ascii="Book Antiqua" w:hAnsi="Book Antiqua" w:cs="Arial"/>
          <w:color w:val="000000" w:themeColor="text1"/>
          <w:lang w:val="en-GB"/>
        </w:rPr>
        <w:t>.</w:t>
      </w:r>
      <w:r w:rsidR="00DC0821" w:rsidRPr="004B6EAF">
        <w:rPr>
          <w:rFonts w:ascii="Book Antiqua" w:hAnsi="Book Antiqua" w:cs="Arial"/>
          <w:color w:val="000000" w:themeColor="text1"/>
          <w:lang w:val="en-GB"/>
        </w:rPr>
        <w:t xml:space="preserve"> </w:t>
      </w:r>
      <w:r w:rsidR="00FD58E7" w:rsidRPr="004B6EAF">
        <w:rPr>
          <w:rFonts w:ascii="Book Antiqua" w:hAnsi="Book Antiqua" w:cs="Arial"/>
          <w:color w:val="000000" w:themeColor="text1"/>
          <w:lang w:val="en-GB"/>
        </w:rPr>
        <w:t>In this respect, a study of</w:t>
      </w:r>
      <w:r w:rsidR="00645C01" w:rsidRPr="004B6EAF">
        <w:rPr>
          <w:rFonts w:ascii="Book Antiqua" w:hAnsi="Book Antiqua" w:cs="Arial"/>
          <w:color w:val="000000" w:themeColor="text1"/>
          <w:lang w:val="en-GB"/>
        </w:rPr>
        <w:t xml:space="preserve"> Mohan </w:t>
      </w:r>
      <w:r w:rsidR="00645C01" w:rsidRPr="004B6EAF">
        <w:rPr>
          <w:rFonts w:ascii="Book Antiqua" w:hAnsi="Book Antiqua" w:cs="Arial"/>
          <w:i/>
          <w:color w:val="000000" w:themeColor="text1"/>
          <w:lang w:val="en-GB"/>
        </w:rPr>
        <w:t xml:space="preserve">et </w:t>
      </w:r>
      <w:proofErr w:type="gramStart"/>
      <w:r w:rsidR="00645C01" w:rsidRPr="004B6EAF">
        <w:rPr>
          <w:rFonts w:ascii="Book Antiqua" w:hAnsi="Book Antiqua" w:cs="Arial"/>
          <w:i/>
          <w:color w:val="000000" w:themeColor="text1"/>
          <w:lang w:val="en-GB"/>
        </w:rPr>
        <w:t>al</w:t>
      </w:r>
      <w:r w:rsidR="00645C01" w:rsidRPr="004B6EAF">
        <w:rPr>
          <w:rFonts w:ascii="Book Antiqua" w:hAnsi="Book Antiqua" w:cs="Arial"/>
          <w:color w:val="000000" w:themeColor="text1"/>
          <w:vertAlign w:val="superscript"/>
          <w:lang w:val="en-GB" w:eastAsia="zh-CN"/>
        </w:rPr>
        <w:t>[</w:t>
      </w:r>
      <w:proofErr w:type="gramEnd"/>
      <w:r w:rsidR="00645C01" w:rsidRPr="004B6EAF">
        <w:rPr>
          <w:rFonts w:ascii="Book Antiqua" w:hAnsi="Book Antiqua" w:cs="Arial"/>
          <w:color w:val="000000" w:themeColor="text1"/>
          <w:vertAlign w:val="superscript"/>
          <w:lang w:val="en-GB" w:eastAsia="zh-CN"/>
        </w:rPr>
        <w:t>87]</w:t>
      </w:r>
      <w:r w:rsidRPr="004B6EAF">
        <w:rPr>
          <w:rFonts w:ascii="Book Antiqua" w:hAnsi="Book Antiqua" w:cs="Arial"/>
          <w:color w:val="000000" w:themeColor="text1"/>
          <w:lang w:val="en-GB"/>
        </w:rPr>
        <w:t xml:space="preserve"> showed inferior </w:t>
      </w:r>
      <w:proofErr w:type="spellStart"/>
      <w:r w:rsidRPr="004B6EAF">
        <w:rPr>
          <w:rFonts w:ascii="Book Antiqua" w:hAnsi="Book Antiqua" w:cs="Arial"/>
          <w:color w:val="000000" w:themeColor="text1"/>
          <w:lang w:val="en-GB"/>
        </w:rPr>
        <w:t>conformality</w:t>
      </w:r>
      <w:proofErr w:type="spellEnd"/>
      <w:r w:rsidRPr="004B6EAF">
        <w:rPr>
          <w:rFonts w:ascii="Book Antiqua" w:hAnsi="Book Antiqua" w:cs="Arial"/>
          <w:color w:val="000000" w:themeColor="text1"/>
          <w:lang w:val="en-GB"/>
        </w:rPr>
        <w:t xml:space="preserve"> of proton therapy compared to IMRT in highly irregular tumours.</w:t>
      </w:r>
      <w:r w:rsidR="00DC0821" w:rsidRPr="004B6EAF">
        <w:rPr>
          <w:rFonts w:ascii="Book Antiqua" w:hAnsi="Book Antiqua" w:cs="Arial"/>
          <w:color w:val="000000" w:themeColor="text1"/>
          <w:lang w:val="en-GB"/>
        </w:rPr>
        <w:t xml:space="preserve"> </w:t>
      </w:r>
      <w:r w:rsidRPr="004B6EAF">
        <w:rPr>
          <w:rFonts w:ascii="Book Antiqua" w:hAnsi="Book Antiqua" w:cs="Arial"/>
          <w:color w:val="000000" w:themeColor="text1"/>
          <w:lang w:val="en-GB"/>
        </w:rPr>
        <w:t xml:space="preserve">Therefore further research is ongoing </w:t>
      </w:r>
      <w:r w:rsidR="00B43CAF" w:rsidRPr="004B6EAF">
        <w:rPr>
          <w:rFonts w:ascii="Book Antiqua" w:hAnsi="Book Antiqua" w:cs="Arial"/>
          <w:color w:val="000000" w:themeColor="text1"/>
          <w:lang w:val="en-GB" w:eastAsia="zh-CN"/>
        </w:rPr>
        <w:t>-</w:t>
      </w:r>
      <w:r w:rsidR="00CB3AD6" w:rsidRPr="004B6EAF">
        <w:rPr>
          <w:rFonts w:ascii="Book Antiqua" w:hAnsi="Book Antiqua" w:cs="Arial"/>
          <w:color w:val="000000" w:themeColor="text1"/>
          <w:lang w:val="en-GB"/>
        </w:rPr>
        <w:t xml:space="preserve"> and warranted – to assess the</w:t>
      </w:r>
      <w:r w:rsidRPr="004B6EAF">
        <w:rPr>
          <w:rFonts w:ascii="Book Antiqua" w:hAnsi="Book Antiqua" w:cs="Arial"/>
          <w:color w:val="000000" w:themeColor="text1"/>
          <w:lang w:val="en-GB"/>
        </w:rPr>
        <w:t xml:space="preserve"> feasibility, safety and efficacy </w:t>
      </w:r>
      <w:r w:rsidR="00CF2F2D" w:rsidRPr="004B6EAF">
        <w:rPr>
          <w:rFonts w:ascii="Book Antiqua" w:hAnsi="Book Antiqua" w:cs="Arial"/>
          <w:color w:val="000000" w:themeColor="text1"/>
          <w:lang w:val="en-GB"/>
        </w:rPr>
        <w:t xml:space="preserve">and value for money </w:t>
      </w:r>
      <w:r w:rsidRPr="004B6EAF">
        <w:rPr>
          <w:rFonts w:ascii="Book Antiqua" w:hAnsi="Book Antiqua" w:cs="Arial"/>
          <w:color w:val="000000" w:themeColor="text1"/>
          <w:lang w:val="en-GB"/>
        </w:rPr>
        <w:t>of proton radiotherapy in stage III NSCLC.</w:t>
      </w:r>
    </w:p>
    <w:p w:rsidR="00183CDC" w:rsidRPr="004B6EAF" w:rsidRDefault="00183CDC" w:rsidP="004B6EAF">
      <w:pPr>
        <w:spacing w:line="360" w:lineRule="auto"/>
        <w:jc w:val="both"/>
        <w:rPr>
          <w:rFonts w:ascii="Book Antiqua" w:hAnsi="Book Antiqua"/>
          <w:color w:val="000000" w:themeColor="text1"/>
          <w:lang w:val="en-GB"/>
        </w:rPr>
      </w:pPr>
    </w:p>
    <w:p w:rsidR="00E826F3" w:rsidRPr="004B6EAF" w:rsidRDefault="00B43CAF" w:rsidP="004B6EAF">
      <w:pPr>
        <w:spacing w:line="360" w:lineRule="auto"/>
        <w:jc w:val="both"/>
        <w:rPr>
          <w:rFonts w:ascii="Book Antiqua" w:hAnsi="Book Antiqua"/>
          <w:b/>
          <w:color w:val="000000" w:themeColor="text1"/>
          <w:lang w:val="en-GB"/>
        </w:rPr>
      </w:pPr>
      <w:r w:rsidRPr="004B6EAF">
        <w:rPr>
          <w:rFonts w:ascii="Book Antiqua" w:hAnsi="Book Antiqua"/>
          <w:b/>
          <w:color w:val="000000" w:themeColor="text1"/>
          <w:lang w:val="en-GB"/>
        </w:rPr>
        <w:t>PROPHYLACTIC CRANIAL IRRADIATION</w:t>
      </w:r>
    </w:p>
    <w:p w:rsidR="00B134D2" w:rsidRPr="004B6EAF" w:rsidRDefault="00BB1CC4" w:rsidP="004B6EAF">
      <w:pPr>
        <w:spacing w:line="360" w:lineRule="auto"/>
        <w:jc w:val="both"/>
        <w:rPr>
          <w:rFonts w:ascii="Book Antiqua" w:hAnsi="Book Antiqua" w:cs="Times New Roman"/>
          <w:color w:val="000000" w:themeColor="text1"/>
          <w:u w:color="243778"/>
          <w:lang w:val="en-GB" w:eastAsia="nl-NL"/>
        </w:rPr>
      </w:pPr>
      <w:r w:rsidRPr="004B6EAF">
        <w:rPr>
          <w:rFonts w:ascii="Book Antiqua" w:hAnsi="Book Antiqua" w:cs="Times New Roman"/>
          <w:color w:val="000000" w:themeColor="text1"/>
          <w:lang w:val="en-GB" w:eastAsia="nl-NL"/>
        </w:rPr>
        <w:t xml:space="preserve">Brain metastases </w:t>
      </w:r>
      <w:r w:rsidR="00E826F3" w:rsidRPr="004B6EAF">
        <w:rPr>
          <w:rFonts w:ascii="Book Antiqua" w:hAnsi="Book Antiqua" w:cs="Times New Roman"/>
          <w:color w:val="000000" w:themeColor="text1"/>
          <w:lang w:val="en-GB" w:eastAsia="nl-NL"/>
        </w:rPr>
        <w:t xml:space="preserve">in patients with </w:t>
      </w:r>
      <w:r w:rsidR="00B43CAF" w:rsidRPr="004B6EAF">
        <w:rPr>
          <w:rFonts w:ascii="Book Antiqua" w:hAnsi="Book Antiqua" w:cs="Times New Roman"/>
          <w:color w:val="000000" w:themeColor="text1"/>
          <w:lang w:val="en-GB" w:eastAsia="nl-NL"/>
        </w:rPr>
        <w:t>NSCLC</w:t>
      </w:r>
      <w:r w:rsidR="00E826F3" w:rsidRPr="004B6EAF">
        <w:rPr>
          <w:rFonts w:ascii="Book Antiqua" w:hAnsi="Book Antiqua" w:cs="Times New Roman"/>
          <w:color w:val="000000" w:themeColor="text1"/>
          <w:lang w:val="en-GB" w:eastAsia="nl-NL"/>
        </w:rPr>
        <w:t xml:space="preserve"> are </w:t>
      </w:r>
      <w:r w:rsidRPr="004B6EAF">
        <w:rPr>
          <w:rFonts w:ascii="Book Antiqua" w:hAnsi="Book Antiqua" w:cs="Times New Roman"/>
          <w:color w:val="000000" w:themeColor="text1"/>
          <w:lang w:val="en-GB" w:eastAsia="nl-NL"/>
        </w:rPr>
        <w:t xml:space="preserve">one of the most frequent sites of progression in previously treated locally advanced </w:t>
      </w:r>
      <w:proofErr w:type="gramStart"/>
      <w:r w:rsidRPr="004B6EAF">
        <w:rPr>
          <w:rFonts w:ascii="Book Antiqua" w:hAnsi="Book Antiqua" w:cs="Times New Roman"/>
          <w:color w:val="000000" w:themeColor="text1"/>
          <w:lang w:val="en-GB" w:eastAsia="nl-NL"/>
        </w:rPr>
        <w:t>NSLC</w:t>
      </w:r>
      <w:r w:rsidR="00645C01" w:rsidRPr="004B6EAF">
        <w:rPr>
          <w:rStyle w:val="citationChar"/>
          <w:color w:val="000000" w:themeColor="text1"/>
        </w:rPr>
        <w:t>[</w:t>
      </w:r>
      <w:proofErr w:type="gramEnd"/>
      <w:r w:rsidR="00645C01" w:rsidRPr="004B6EAF">
        <w:rPr>
          <w:rStyle w:val="citationChar"/>
          <w:color w:val="000000" w:themeColor="text1"/>
        </w:rPr>
        <w:t>88]</w:t>
      </w:r>
      <w:r w:rsidR="00B134D2" w:rsidRPr="004B6EAF">
        <w:rPr>
          <w:rFonts w:ascii="Book Antiqua" w:hAnsi="Book Antiqua" w:cs="Times New Roman"/>
          <w:color w:val="000000" w:themeColor="text1"/>
          <w:lang w:val="en-GB" w:eastAsia="nl-NL"/>
        </w:rPr>
        <w:t>.</w:t>
      </w:r>
      <w:r w:rsidR="00DC0821" w:rsidRPr="004B6EAF">
        <w:rPr>
          <w:rFonts w:ascii="Book Antiqua" w:hAnsi="Book Antiqua" w:cs="Times New Roman"/>
          <w:color w:val="000000" w:themeColor="text1"/>
          <w:lang w:val="en-GB" w:eastAsia="nl-NL"/>
        </w:rPr>
        <w:t xml:space="preserve"> </w:t>
      </w:r>
      <w:r w:rsidRPr="004B6EAF">
        <w:rPr>
          <w:rFonts w:ascii="Book Antiqua" w:hAnsi="Book Antiqua" w:cs="Times New Roman"/>
          <w:color w:val="000000" w:themeColor="text1"/>
          <w:lang w:val="en-GB" w:eastAsia="nl-NL"/>
        </w:rPr>
        <w:t>Brain metastases moreover have a</w:t>
      </w:r>
      <w:r w:rsidR="00E826F3" w:rsidRPr="004B6EAF">
        <w:rPr>
          <w:rFonts w:ascii="Book Antiqua" w:hAnsi="Book Antiqua" w:cs="Times New Roman"/>
          <w:color w:val="000000" w:themeColor="text1"/>
          <w:lang w:val="en-GB" w:eastAsia="nl-NL"/>
        </w:rPr>
        <w:t xml:space="preserve"> profound impact </w:t>
      </w:r>
      <w:r w:rsidRPr="004B6EAF">
        <w:rPr>
          <w:rFonts w:ascii="Book Antiqua" w:hAnsi="Book Antiqua" w:cs="Times New Roman"/>
          <w:color w:val="000000" w:themeColor="text1"/>
          <w:lang w:val="en-GB" w:eastAsia="nl-NL"/>
        </w:rPr>
        <w:t>on survival and quality of life.</w:t>
      </w:r>
      <w:r w:rsidR="00DC0821" w:rsidRPr="004B6EAF">
        <w:rPr>
          <w:rFonts w:ascii="Book Antiqua" w:hAnsi="Book Antiqua" w:cs="Times New Roman"/>
          <w:color w:val="000000" w:themeColor="text1"/>
          <w:lang w:val="en-GB" w:eastAsia="nl-NL"/>
        </w:rPr>
        <w:t xml:space="preserve"> </w:t>
      </w:r>
      <w:r w:rsidRPr="004B6EAF">
        <w:rPr>
          <w:rFonts w:ascii="Book Antiqua" w:hAnsi="Book Antiqua" w:cs="Times New Roman"/>
          <w:color w:val="000000" w:themeColor="text1"/>
          <w:lang w:val="en-GB" w:eastAsia="nl-NL"/>
        </w:rPr>
        <w:t>S</w:t>
      </w:r>
      <w:r w:rsidR="00B134D2" w:rsidRPr="004B6EAF">
        <w:rPr>
          <w:rFonts w:ascii="Book Antiqua" w:hAnsi="Book Antiqua" w:cs="Times New Roman"/>
          <w:color w:val="000000" w:themeColor="text1"/>
          <w:lang w:val="en-GB" w:eastAsia="nl-NL"/>
        </w:rPr>
        <w:t xml:space="preserve">tudies have shown that </w:t>
      </w:r>
      <w:r w:rsidR="00B43CAF" w:rsidRPr="004B6EAF">
        <w:rPr>
          <w:rFonts w:ascii="Book Antiqua" w:hAnsi="Book Antiqua" w:cs="Times New Roman"/>
          <w:color w:val="000000" w:themeColor="text1"/>
          <w:lang w:val="en-GB" w:eastAsia="nl-NL"/>
        </w:rPr>
        <w:t>prophylactic cranial irradiation (PCI)</w:t>
      </w:r>
      <w:r w:rsidR="00B43CAF" w:rsidRPr="004B6EAF">
        <w:rPr>
          <w:rFonts w:ascii="Book Antiqua" w:hAnsi="Book Antiqua" w:cs="Times New Roman"/>
          <w:color w:val="000000" w:themeColor="text1"/>
          <w:lang w:val="en-GB" w:eastAsia="zh-CN"/>
        </w:rPr>
        <w:t xml:space="preserve"> </w:t>
      </w:r>
      <w:r w:rsidR="00E826F3" w:rsidRPr="004B6EAF">
        <w:rPr>
          <w:rFonts w:ascii="Book Antiqua" w:hAnsi="Book Antiqua" w:cs="Times New Roman"/>
          <w:color w:val="000000" w:themeColor="text1"/>
          <w:lang w:val="en-GB" w:eastAsia="nl-NL"/>
        </w:rPr>
        <w:t xml:space="preserve">is successful in decreasing the incidence of </w:t>
      </w:r>
      <w:r w:rsidR="00B134D2" w:rsidRPr="004B6EAF">
        <w:rPr>
          <w:rFonts w:ascii="Book Antiqua" w:hAnsi="Book Antiqua" w:cs="Times New Roman"/>
          <w:color w:val="000000" w:themeColor="text1"/>
          <w:lang w:val="en-GB" w:eastAsia="nl-NL"/>
        </w:rPr>
        <w:t>brain metastases but there is</w:t>
      </w:r>
      <w:r w:rsidR="00B134D2" w:rsidRPr="004B6EAF">
        <w:rPr>
          <w:rFonts w:ascii="Book Antiqua" w:hAnsi="Book Antiqua" w:cs="Times New Roman"/>
          <w:color w:val="000000" w:themeColor="text1"/>
          <w:u w:color="243778"/>
          <w:lang w:val="en-GB" w:eastAsia="nl-NL"/>
        </w:rPr>
        <w:t xml:space="preserve"> no</w:t>
      </w:r>
      <w:r w:rsidR="00E826F3" w:rsidRPr="004B6EAF">
        <w:rPr>
          <w:rFonts w:ascii="Book Antiqua" w:hAnsi="Book Antiqua" w:cs="Times New Roman"/>
          <w:color w:val="000000" w:themeColor="text1"/>
          <w:u w:color="243778"/>
          <w:lang w:val="en-GB" w:eastAsia="nl-NL"/>
        </w:rPr>
        <w:t xml:space="preserve"> proven survival advantage</w:t>
      </w:r>
      <w:r w:rsidR="00B134D2" w:rsidRPr="004B6EAF">
        <w:rPr>
          <w:rFonts w:ascii="Book Antiqua" w:hAnsi="Book Antiqua" w:cs="Times New Roman"/>
          <w:color w:val="000000" w:themeColor="text1"/>
          <w:u w:color="243778"/>
          <w:lang w:val="en-GB" w:eastAsia="nl-NL"/>
        </w:rPr>
        <w:t xml:space="preserve"> nor advantage in disease free survival</w:t>
      </w:r>
      <w:r w:rsidR="00645C01" w:rsidRPr="004B6EAF">
        <w:rPr>
          <w:rStyle w:val="citationChar"/>
          <w:color w:val="000000" w:themeColor="text1"/>
        </w:rPr>
        <w:t>[37,89]</w:t>
      </w:r>
      <w:r w:rsidR="00B134D2" w:rsidRPr="004B6EAF">
        <w:rPr>
          <w:rFonts w:ascii="Book Antiqua" w:hAnsi="Book Antiqua" w:cs="Times New Roman"/>
          <w:color w:val="000000" w:themeColor="text1"/>
          <w:u w:color="243778"/>
          <w:lang w:val="en-GB" w:eastAsia="nl-NL"/>
        </w:rPr>
        <w:t>.</w:t>
      </w:r>
      <w:r w:rsidR="00DC0821" w:rsidRPr="004B6EAF">
        <w:rPr>
          <w:rFonts w:ascii="Book Antiqua" w:hAnsi="Book Antiqua" w:cs="Times New Roman"/>
          <w:color w:val="000000" w:themeColor="text1"/>
          <w:u w:color="243778"/>
          <w:lang w:val="en-GB" w:eastAsia="nl-NL"/>
        </w:rPr>
        <w:t xml:space="preserve"> </w:t>
      </w:r>
      <w:r w:rsidR="002F09BC" w:rsidRPr="004B6EAF">
        <w:rPr>
          <w:rFonts w:ascii="Book Antiqua" w:hAnsi="Book Antiqua" w:cs="Times New Roman"/>
          <w:color w:val="000000" w:themeColor="text1"/>
          <w:u w:color="243778"/>
          <w:lang w:val="en-GB" w:eastAsia="nl-NL"/>
        </w:rPr>
        <w:t xml:space="preserve">There is still a </w:t>
      </w:r>
      <w:r w:rsidR="00DF340D" w:rsidRPr="004B6EAF">
        <w:rPr>
          <w:rFonts w:ascii="Book Antiqua" w:hAnsi="Book Antiqua" w:cs="Times New Roman"/>
          <w:color w:val="000000" w:themeColor="text1"/>
          <w:u w:color="243778"/>
          <w:lang w:val="en-GB" w:eastAsia="nl-NL"/>
        </w:rPr>
        <w:t>trial</w:t>
      </w:r>
      <w:r w:rsidR="002F09BC" w:rsidRPr="004B6EAF">
        <w:rPr>
          <w:rFonts w:ascii="Book Antiqua" w:hAnsi="Book Antiqua" w:cs="Times New Roman"/>
          <w:color w:val="000000" w:themeColor="text1"/>
          <w:u w:color="243778"/>
          <w:lang w:val="en-GB" w:eastAsia="nl-NL"/>
        </w:rPr>
        <w:t xml:space="preserve"> </w:t>
      </w:r>
      <w:r w:rsidR="008954CC" w:rsidRPr="004B6EAF">
        <w:rPr>
          <w:rFonts w:ascii="Book Antiqua" w:hAnsi="Book Antiqua" w:cs="Times New Roman"/>
          <w:color w:val="000000" w:themeColor="text1"/>
          <w:u w:color="243778"/>
          <w:lang w:val="en-GB" w:eastAsia="nl-NL"/>
        </w:rPr>
        <w:t>ongoing</w:t>
      </w:r>
      <w:r w:rsidR="00DF340D" w:rsidRPr="004B6EAF">
        <w:rPr>
          <w:rFonts w:ascii="Book Antiqua" w:hAnsi="Book Antiqua" w:cs="Times New Roman"/>
          <w:color w:val="000000" w:themeColor="text1"/>
          <w:u w:color="243778"/>
          <w:lang w:val="en-GB" w:eastAsia="nl-NL"/>
        </w:rPr>
        <w:t xml:space="preserve"> comparing PCI to observation in stage III NSCLC (</w:t>
      </w:r>
      <w:r w:rsidR="00903D09" w:rsidRPr="004B6EAF">
        <w:rPr>
          <w:rFonts w:ascii="Book Antiqua" w:hAnsi="Book Antiqua" w:cs="Times New Roman"/>
          <w:color w:val="000000" w:themeColor="text1"/>
          <w:u w:color="243778"/>
          <w:lang w:val="en-GB" w:eastAsia="nl-NL"/>
        </w:rPr>
        <w:t xml:space="preserve">ClinicalTrials.gov Identifier: </w:t>
      </w:r>
      <w:r w:rsidR="00DF340D" w:rsidRPr="004B6EAF">
        <w:rPr>
          <w:rFonts w:ascii="Book Antiqua" w:hAnsi="Book Antiqua" w:cs="Times New Roman"/>
          <w:color w:val="000000" w:themeColor="text1"/>
          <w:u w:color="243778"/>
          <w:lang w:val="en-GB" w:eastAsia="nl-NL"/>
        </w:rPr>
        <w:t>NCT01282437).</w:t>
      </w:r>
    </w:p>
    <w:p w:rsidR="003C0739" w:rsidRPr="004B6EAF" w:rsidRDefault="003C0739" w:rsidP="004B6EAF">
      <w:pPr>
        <w:spacing w:line="360" w:lineRule="auto"/>
        <w:jc w:val="both"/>
        <w:rPr>
          <w:rFonts w:ascii="Book Antiqua" w:hAnsi="Book Antiqua"/>
          <w:color w:val="000000" w:themeColor="text1"/>
          <w:lang w:val="en-GB"/>
        </w:rPr>
      </w:pPr>
    </w:p>
    <w:p w:rsidR="003C0739" w:rsidRPr="004B6EAF" w:rsidRDefault="006B4414" w:rsidP="004B6EAF">
      <w:pPr>
        <w:spacing w:line="360" w:lineRule="auto"/>
        <w:jc w:val="both"/>
        <w:rPr>
          <w:rFonts w:ascii="Book Antiqua" w:hAnsi="Book Antiqua"/>
          <w:b/>
          <w:color w:val="000000" w:themeColor="text1"/>
          <w:lang w:val="en-GB"/>
        </w:rPr>
      </w:pPr>
      <w:r w:rsidRPr="004B6EAF">
        <w:rPr>
          <w:rFonts w:ascii="Book Antiqua" w:hAnsi="Book Antiqua"/>
          <w:b/>
          <w:color w:val="000000" w:themeColor="text1"/>
          <w:lang w:val="en-GB"/>
        </w:rPr>
        <w:t>POOR-RISK PATIENTS</w:t>
      </w:r>
    </w:p>
    <w:p w:rsidR="003C0739" w:rsidRPr="004B6EAF" w:rsidRDefault="003C0739" w:rsidP="004B6EAF">
      <w:pPr>
        <w:spacing w:line="360" w:lineRule="auto"/>
        <w:jc w:val="both"/>
        <w:rPr>
          <w:rFonts w:ascii="Book Antiqua" w:hAnsi="Book Antiqua"/>
          <w:color w:val="000000" w:themeColor="text1"/>
          <w:lang w:val="en-GB"/>
        </w:rPr>
      </w:pPr>
      <w:r w:rsidRPr="004B6EAF">
        <w:rPr>
          <w:rFonts w:ascii="Book Antiqua" w:hAnsi="Book Antiqua"/>
          <w:color w:val="000000" w:themeColor="text1"/>
          <w:lang w:val="en-GB"/>
        </w:rPr>
        <w:t>It is important to mention that poor-risk factors influence the choice of treatment and the outcome in locally advanced NSCLC.</w:t>
      </w:r>
      <w:r w:rsidR="00DC0821" w:rsidRPr="004B6EAF">
        <w:rPr>
          <w:rFonts w:ascii="Book Antiqua" w:hAnsi="Book Antiqua"/>
          <w:color w:val="000000" w:themeColor="text1"/>
          <w:lang w:val="en-GB"/>
        </w:rPr>
        <w:t xml:space="preserve"> </w:t>
      </w:r>
      <w:r w:rsidRPr="004B6EAF">
        <w:rPr>
          <w:rFonts w:ascii="Book Antiqua" w:hAnsi="Book Antiqua"/>
          <w:color w:val="000000" w:themeColor="text1"/>
          <w:lang w:val="en-GB"/>
        </w:rPr>
        <w:t>The risk factors include age, performance status,</w:t>
      </w:r>
      <w:r w:rsidR="00BD372A" w:rsidRPr="004B6EAF">
        <w:rPr>
          <w:rFonts w:ascii="Book Antiqua" w:hAnsi="Book Antiqua"/>
          <w:color w:val="000000" w:themeColor="text1"/>
          <w:lang w:val="en-GB"/>
        </w:rPr>
        <w:t xml:space="preserve"> comorbidities and weight </w:t>
      </w:r>
      <w:proofErr w:type="gramStart"/>
      <w:r w:rsidR="00BD372A" w:rsidRPr="004B6EAF">
        <w:rPr>
          <w:rFonts w:ascii="Book Antiqua" w:hAnsi="Book Antiqua"/>
          <w:color w:val="000000" w:themeColor="text1"/>
          <w:lang w:val="en-GB"/>
        </w:rPr>
        <w:t>loss</w:t>
      </w:r>
      <w:r w:rsidR="00645C01" w:rsidRPr="004B6EAF">
        <w:rPr>
          <w:rStyle w:val="citationChar"/>
          <w:color w:val="000000" w:themeColor="text1"/>
        </w:rPr>
        <w:t>[</w:t>
      </w:r>
      <w:proofErr w:type="gramEnd"/>
      <w:r w:rsidR="00645C01" w:rsidRPr="004B6EAF">
        <w:rPr>
          <w:rStyle w:val="citationChar"/>
          <w:color w:val="000000" w:themeColor="text1"/>
        </w:rPr>
        <w:t>90]</w:t>
      </w:r>
      <w:r w:rsidRPr="004B6EAF">
        <w:rPr>
          <w:rFonts w:ascii="Book Antiqua" w:hAnsi="Book Antiqua"/>
          <w:color w:val="000000" w:themeColor="text1"/>
          <w:lang w:val="en-GB"/>
        </w:rPr>
        <w:t>.</w:t>
      </w:r>
      <w:r w:rsidR="00DC0821" w:rsidRPr="004B6EAF">
        <w:rPr>
          <w:rFonts w:ascii="Book Antiqua" w:hAnsi="Book Antiqua"/>
          <w:color w:val="000000" w:themeColor="text1"/>
          <w:lang w:val="en-GB"/>
        </w:rPr>
        <w:t xml:space="preserve"> </w:t>
      </w:r>
      <w:r w:rsidR="00150BA2" w:rsidRPr="004B6EAF">
        <w:rPr>
          <w:rFonts w:ascii="Book Antiqua" w:hAnsi="Book Antiqua"/>
          <w:color w:val="000000" w:themeColor="text1"/>
          <w:lang w:val="en-GB"/>
        </w:rPr>
        <w:t>It has been seen moreover that lung cancer incidence is strongly related to age, with the highest incidence rates being in older men and women.</w:t>
      </w:r>
      <w:r w:rsidR="00DC0821" w:rsidRPr="004B6EAF">
        <w:rPr>
          <w:rFonts w:ascii="Book Antiqua" w:hAnsi="Book Antiqua"/>
          <w:color w:val="000000" w:themeColor="text1"/>
          <w:lang w:val="en-GB"/>
        </w:rPr>
        <w:t xml:space="preserve"> </w:t>
      </w:r>
      <w:r w:rsidR="00150BA2" w:rsidRPr="004B6EAF">
        <w:rPr>
          <w:rFonts w:ascii="Book Antiqua" w:hAnsi="Book Antiqua"/>
          <w:color w:val="000000" w:themeColor="text1"/>
          <w:lang w:val="en-GB"/>
        </w:rPr>
        <w:t>In the U</w:t>
      </w:r>
      <w:r w:rsidR="00B43CAF" w:rsidRPr="004B6EAF">
        <w:rPr>
          <w:rFonts w:ascii="Book Antiqua" w:hAnsi="Book Antiqua"/>
          <w:color w:val="000000" w:themeColor="text1"/>
          <w:lang w:val="en-GB" w:eastAsia="zh-CN"/>
        </w:rPr>
        <w:t>nited Kingdom</w:t>
      </w:r>
      <w:r w:rsidR="00645C01" w:rsidRPr="004B6EAF">
        <w:rPr>
          <w:rFonts w:ascii="Book Antiqua" w:hAnsi="Book Antiqua"/>
          <w:color w:val="000000" w:themeColor="text1"/>
          <w:lang w:val="en-GB" w:eastAsia="zh-CN"/>
        </w:rPr>
        <w:t>,</w:t>
      </w:r>
      <w:r w:rsidR="00150BA2" w:rsidRPr="004B6EAF">
        <w:rPr>
          <w:rFonts w:ascii="Book Antiqua" w:hAnsi="Book Antiqua"/>
          <w:color w:val="000000" w:themeColor="text1"/>
          <w:lang w:val="en-GB"/>
        </w:rPr>
        <w:t xml:space="preserve"> </w:t>
      </w:r>
      <w:r w:rsidR="00150BA2" w:rsidRPr="004B6EAF">
        <w:rPr>
          <w:rFonts w:ascii="Book Antiqua" w:hAnsi="Book Antiqua"/>
          <w:i/>
          <w:color w:val="000000" w:themeColor="text1"/>
          <w:lang w:val="en-GB"/>
        </w:rPr>
        <w:t>e.g.</w:t>
      </w:r>
      <w:r w:rsidR="00645C01" w:rsidRPr="004B6EAF">
        <w:rPr>
          <w:rFonts w:ascii="Book Antiqua" w:hAnsi="Book Antiqua"/>
          <w:i/>
          <w:color w:val="000000" w:themeColor="text1"/>
          <w:lang w:val="en-GB" w:eastAsia="zh-CN"/>
        </w:rPr>
        <w:t>,</w:t>
      </w:r>
      <w:r w:rsidR="00150BA2" w:rsidRPr="004B6EAF">
        <w:rPr>
          <w:rFonts w:ascii="Book Antiqua" w:hAnsi="Book Antiqua"/>
          <w:color w:val="000000" w:themeColor="text1"/>
          <w:lang w:val="en-GB"/>
        </w:rPr>
        <w:t xml:space="preserve"> between 2009 and 2011, an average of more than four in ten cases were diagnosed in men and women aged 75 years and over</w:t>
      </w:r>
      <w:r w:rsidR="008823C1" w:rsidRPr="004B6EAF">
        <w:rPr>
          <w:rFonts w:ascii="Book Antiqua" w:hAnsi="Book Antiqua"/>
          <w:color w:val="000000" w:themeColor="text1"/>
          <w:lang w:val="en-GB"/>
        </w:rPr>
        <w:t xml:space="preserve"> </w:t>
      </w:r>
      <w:r w:rsidR="00003AFC" w:rsidRPr="004B6EAF">
        <w:rPr>
          <w:rFonts w:ascii="Book Antiqua" w:hAnsi="Book Antiqua"/>
          <w:color w:val="000000" w:themeColor="text1"/>
          <w:lang w:val="en-GB"/>
        </w:rPr>
        <w:t>under</w:t>
      </w:r>
      <w:r w:rsidR="00DE216E" w:rsidRPr="004B6EAF">
        <w:rPr>
          <w:rFonts w:ascii="Book Antiqua" w:hAnsi="Book Antiqua"/>
          <w:color w:val="000000" w:themeColor="text1"/>
          <w:lang w:val="en-GB"/>
        </w:rPr>
        <w:t>lining</w:t>
      </w:r>
      <w:r w:rsidR="008823C1" w:rsidRPr="004B6EAF">
        <w:rPr>
          <w:rFonts w:ascii="Book Antiqua" w:hAnsi="Book Antiqua"/>
          <w:color w:val="000000" w:themeColor="text1"/>
          <w:lang w:val="en-GB"/>
        </w:rPr>
        <w:t xml:space="preserve"> the importance of treatment</w:t>
      </w:r>
      <w:r w:rsidR="00D641B8" w:rsidRPr="004B6EAF">
        <w:rPr>
          <w:rFonts w:ascii="Book Antiqua" w:hAnsi="Book Antiqua"/>
          <w:color w:val="000000" w:themeColor="text1"/>
          <w:lang w:val="en-GB"/>
        </w:rPr>
        <w:t xml:space="preserve"> according to age</w:t>
      </w:r>
      <w:r w:rsidR="00BE6E28" w:rsidRPr="004B6EAF">
        <w:rPr>
          <w:rFonts w:ascii="Book Antiqua" w:hAnsi="Book Antiqua"/>
          <w:color w:val="000000" w:themeColor="text1"/>
          <w:lang w:val="en-GB"/>
        </w:rPr>
        <w:t xml:space="preserve"> </w:t>
      </w:r>
      <w:r w:rsidR="00150BA2" w:rsidRPr="004B6EAF">
        <w:rPr>
          <w:rFonts w:ascii="Book Antiqua" w:hAnsi="Book Antiqua"/>
          <w:color w:val="000000" w:themeColor="text1"/>
          <w:lang w:val="en-GB"/>
        </w:rPr>
        <w:t>(cancerresearchuk.org).</w:t>
      </w:r>
      <w:r w:rsidR="00DC0821" w:rsidRPr="004B6EAF">
        <w:rPr>
          <w:rFonts w:ascii="Book Antiqua" w:hAnsi="Book Antiqua"/>
          <w:color w:val="000000" w:themeColor="text1"/>
          <w:lang w:val="en-GB"/>
        </w:rPr>
        <w:t xml:space="preserve"> </w:t>
      </w:r>
      <w:r w:rsidRPr="004B6EAF">
        <w:rPr>
          <w:rFonts w:ascii="Book Antiqua" w:hAnsi="Book Antiqua"/>
          <w:color w:val="000000" w:themeColor="text1"/>
          <w:lang w:val="en-GB"/>
        </w:rPr>
        <w:t xml:space="preserve">In advanced NSCLC advanced age alone has not been shown to influence </w:t>
      </w:r>
      <w:r w:rsidR="00003AFC" w:rsidRPr="004B6EAF">
        <w:rPr>
          <w:rFonts w:ascii="Book Antiqua" w:hAnsi="Book Antiqua"/>
          <w:color w:val="000000" w:themeColor="text1"/>
          <w:lang w:val="en-GB"/>
        </w:rPr>
        <w:t>response</w:t>
      </w:r>
      <w:r w:rsidRPr="004B6EAF">
        <w:rPr>
          <w:rFonts w:ascii="Book Antiqua" w:hAnsi="Book Antiqua"/>
          <w:color w:val="000000" w:themeColor="text1"/>
          <w:lang w:val="en-GB"/>
        </w:rPr>
        <w:t xml:space="preserve"> or survival with </w:t>
      </w:r>
      <w:proofErr w:type="gramStart"/>
      <w:r w:rsidRPr="004B6EAF">
        <w:rPr>
          <w:rFonts w:ascii="Book Antiqua" w:hAnsi="Book Antiqua"/>
          <w:color w:val="000000" w:themeColor="text1"/>
          <w:lang w:val="en-GB"/>
        </w:rPr>
        <w:t>therapy</w:t>
      </w:r>
      <w:r w:rsidR="00645C01" w:rsidRPr="004B6EAF">
        <w:rPr>
          <w:rStyle w:val="citationChar"/>
          <w:color w:val="000000" w:themeColor="text1"/>
        </w:rPr>
        <w:t>[</w:t>
      </w:r>
      <w:proofErr w:type="gramEnd"/>
      <w:r w:rsidR="00645C01" w:rsidRPr="004B6EAF">
        <w:rPr>
          <w:rStyle w:val="citationChar"/>
          <w:color w:val="000000" w:themeColor="text1"/>
        </w:rPr>
        <w:t>91]</w:t>
      </w:r>
      <w:r w:rsidR="00DE216E" w:rsidRPr="004B6EAF">
        <w:rPr>
          <w:rFonts w:ascii="Book Antiqua" w:hAnsi="Book Antiqua"/>
          <w:color w:val="000000" w:themeColor="text1"/>
          <w:lang w:val="en-GB"/>
        </w:rPr>
        <w:t>.</w:t>
      </w:r>
      <w:r w:rsidR="00DC0821" w:rsidRPr="004B6EAF">
        <w:rPr>
          <w:rFonts w:ascii="Book Antiqua" w:hAnsi="Book Antiqua"/>
          <w:color w:val="000000" w:themeColor="text1"/>
          <w:lang w:val="en-GB"/>
        </w:rPr>
        <w:t xml:space="preserve"> </w:t>
      </w:r>
      <w:r w:rsidR="00ED5A6F" w:rsidRPr="004B6EAF">
        <w:rPr>
          <w:rFonts w:ascii="Book Antiqua" w:hAnsi="Book Antiqua"/>
          <w:color w:val="000000" w:themeColor="text1"/>
          <w:lang w:val="en-GB"/>
        </w:rPr>
        <w:t xml:space="preserve">In </w:t>
      </w:r>
      <w:proofErr w:type="spellStart"/>
      <w:r w:rsidR="00ED5A6F" w:rsidRPr="004B6EAF">
        <w:rPr>
          <w:rFonts w:ascii="Book Antiqua" w:hAnsi="Book Antiqua"/>
          <w:color w:val="000000" w:themeColor="text1"/>
          <w:lang w:val="en-GB"/>
        </w:rPr>
        <w:t>unresected</w:t>
      </w:r>
      <w:proofErr w:type="spellEnd"/>
      <w:r w:rsidR="009729BC" w:rsidRPr="004B6EAF">
        <w:rPr>
          <w:rFonts w:ascii="Book Antiqua" w:hAnsi="Book Antiqua"/>
          <w:color w:val="000000" w:themeColor="text1"/>
          <w:lang w:val="en-GB"/>
        </w:rPr>
        <w:t xml:space="preserve"> stage III NSCLC it has been shown that despite toxicity</w:t>
      </w:r>
      <w:r w:rsidR="00A64076" w:rsidRPr="004B6EAF">
        <w:rPr>
          <w:rFonts w:ascii="Book Antiqua" w:hAnsi="Book Antiqua"/>
          <w:color w:val="000000" w:themeColor="text1"/>
          <w:lang w:val="en-GB"/>
        </w:rPr>
        <w:t>,</w:t>
      </w:r>
      <w:r w:rsidR="009729BC" w:rsidRPr="004B6EAF">
        <w:rPr>
          <w:rFonts w:ascii="Book Antiqua" w:hAnsi="Book Antiqua"/>
          <w:color w:val="000000" w:themeColor="text1"/>
          <w:lang w:val="en-GB"/>
        </w:rPr>
        <w:t xml:space="preserve"> radiotherapy alone may </w:t>
      </w:r>
      <w:r w:rsidR="0019658E" w:rsidRPr="004B6EAF">
        <w:rPr>
          <w:rFonts w:ascii="Book Antiqua" w:hAnsi="Book Antiqua"/>
          <w:color w:val="000000" w:themeColor="text1"/>
          <w:lang w:val="en-GB"/>
        </w:rPr>
        <w:t xml:space="preserve">improve the outcomes of elderly </w:t>
      </w:r>
      <w:proofErr w:type="gramStart"/>
      <w:r w:rsidR="009729BC" w:rsidRPr="004B6EAF">
        <w:rPr>
          <w:rFonts w:ascii="Book Antiqua" w:hAnsi="Book Antiqua"/>
          <w:color w:val="000000" w:themeColor="text1"/>
          <w:lang w:val="en-GB"/>
        </w:rPr>
        <w:t>patients</w:t>
      </w:r>
      <w:r w:rsidR="00645C01" w:rsidRPr="004B6EAF">
        <w:rPr>
          <w:rStyle w:val="citationChar"/>
          <w:color w:val="000000" w:themeColor="text1"/>
        </w:rPr>
        <w:t>[</w:t>
      </w:r>
      <w:proofErr w:type="gramEnd"/>
      <w:r w:rsidR="00645C01" w:rsidRPr="004B6EAF">
        <w:rPr>
          <w:rStyle w:val="citationChar"/>
          <w:color w:val="000000" w:themeColor="text1"/>
        </w:rPr>
        <w:t>92]</w:t>
      </w:r>
      <w:r w:rsidR="00DE216E" w:rsidRPr="004B6EAF">
        <w:rPr>
          <w:rFonts w:ascii="Book Antiqua" w:hAnsi="Book Antiqua"/>
          <w:i/>
          <w:color w:val="000000" w:themeColor="text1"/>
          <w:lang w:val="en-GB"/>
        </w:rPr>
        <w:t>.</w:t>
      </w:r>
      <w:r w:rsidR="00DC0821" w:rsidRPr="004B6EAF">
        <w:rPr>
          <w:rFonts w:ascii="Book Antiqua" w:hAnsi="Book Antiqua"/>
          <w:i/>
          <w:color w:val="000000" w:themeColor="text1"/>
          <w:lang w:val="en-GB"/>
        </w:rPr>
        <w:t xml:space="preserve"> </w:t>
      </w:r>
      <w:r w:rsidR="00003AFC" w:rsidRPr="004B6EAF">
        <w:rPr>
          <w:rFonts w:ascii="Book Antiqua" w:hAnsi="Book Antiqua"/>
          <w:color w:val="000000" w:themeColor="text1"/>
          <w:lang w:val="en-GB"/>
        </w:rPr>
        <w:t xml:space="preserve">After concurrent </w:t>
      </w:r>
      <w:proofErr w:type="spellStart"/>
      <w:r w:rsidR="00003AFC" w:rsidRPr="004B6EAF">
        <w:rPr>
          <w:rFonts w:ascii="Book Antiqua" w:hAnsi="Book Antiqua"/>
          <w:color w:val="000000" w:themeColor="text1"/>
          <w:lang w:val="en-GB"/>
        </w:rPr>
        <w:t>chemoradiotherapy</w:t>
      </w:r>
      <w:proofErr w:type="spellEnd"/>
      <w:r w:rsidR="00003AFC" w:rsidRPr="004B6EAF">
        <w:rPr>
          <w:rFonts w:ascii="Book Antiqua" w:hAnsi="Book Antiqua"/>
          <w:color w:val="000000" w:themeColor="text1"/>
          <w:lang w:val="en-GB"/>
        </w:rPr>
        <w:t xml:space="preserve"> f</w:t>
      </w:r>
      <w:r w:rsidR="00A64076" w:rsidRPr="004B6EAF">
        <w:rPr>
          <w:rFonts w:ascii="Book Antiqua" w:hAnsi="Book Antiqua"/>
          <w:color w:val="000000" w:themeColor="text1"/>
          <w:lang w:val="en-GB"/>
        </w:rPr>
        <w:t>it older patients have increased hematologic toxicity</w:t>
      </w:r>
      <w:r w:rsidR="00385474" w:rsidRPr="004B6EAF">
        <w:rPr>
          <w:rFonts w:ascii="Book Antiqua" w:hAnsi="Book Antiqua"/>
          <w:color w:val="000000" w:themeColor="text1"/>
          <w:lang w:val="en-GB"/>
        </w:rPr>
        <w:t xml:space="preserve"> but renal toxicity, pulmonary toxicity, </w:t>
      </w:r>
      <w:proofErr w:type="spellStart"/>
      <w:r w:rsidR="00385474" w:rsidRPr="004B6EAF">
        <w:rPr>
          <w:rFonts w:ascii="Book Antiqua" w:hAnsi="Book Antiqua"/>
          <w:color w:val="000000" w:themeColor="text1"/>
          <w:lang w:val="en-GB"/>
        </w:rPr>
        <w:t>oesophagitis</w:t>
      </w:r>
      <w:proofErr w:type="spellEnd"/>
      <w:r w:rsidR="00A64076" w:rsidRPr="004B6EAF">
        <w:rPr>
          <w:rFonts w:ascii="Book Antiqua" w:hAnsi="Book Antiqua"/>
          <w:color w:val="000000" w:themeColor="text1"/>
          <w:lang w:val="en-GB"/>
        </w:rPr>
        <w:t xml:space="preserve"> </w:t>
      </w:r>
      <w:r w:rsidR="00385474" w:rsidRPr="004B6EAF">
        <w:rPr>
          <w:rFonts w:ascii="Book Antiqua" w:hAnsi="Book Antiqua"/>
          <w:color w:val="000000" w:themeColor="text1"/>
          <w:lang w:val="en-GB"/>
        </w:rPr>
        <w:t>differed between trials</w:t>
      </w:r>
      <w:r w:rsidR="00003AFC" w:rsidRPr="004B6EAF">
        <w:rPr>
          <w:rFonts w:ascii="Book Antiqua" w:hAnsi="Book Antiqua"/>
          <w:color w:val="000000" w:themeColor="text1"/>
          <w:lang w:val="en-GB"/>
        </w:rPr>
        <w:t>.</w:t>
      </w:r>
      <w:r w:rsidR="00DC0821" w:rsidRPr="004B6EAF">
        <w:rPr>
          <w:rFonts w:ascii="Book Antiqua" w:hAnsi="Book Antiqua"/>
          <w:color w:val="000000" w:themeColor="text1"/>
          <w:lang w:val="en-GB"/>
        </w:rPr>
        <w:t xml:space="preserve"> </w:t>
      </w:r>
      <w:r w:rsidR="00385474" w:rsidRPr="004B6EAF">
        <w:rPr>
          <w:rFonts w:ascii="Book Antiqua" w:hAnsi="Book Antiqua"/>
          <w:color w:val="000000" w:themeColor="text1"/>
          <w:lang w:val="en-GB"/>
        </w:rPr>
        <w:t xml:space="preserve">These patients do </w:t>
      </w:r>
      <w:r w:rsidR="00A64076" w:rsidRPr="004B6EAF">
        <w:rPr>
          <w:rFonts w:ascii="Book Antiqua" w:hAnsi="Book Antiqua"/>
          <w:color w:val="000000" w:themeColor="text1"/>
          <w:lang w:val="en-GB"/>
        </w:rPr>
        <w:t>seem to have the</w:t>
      </w:r>
      <w:r w:rsidR="00440580" w:rsidRPr="004B6EAF">
        <w:rPr>
          <w:rFonts w:ascii="Book Antiqua" w:hAnsi="Book Antiqua"/>
          <w:color w:val="000000" w:themeColor="text1"/>
          <w:lang w:val="en-GB"/>
        </w:rPr>
        <w:t xml:space="preserve"> same survival benefit though studies only included small amounts of elderly patients, mostly having good </w:t>
      </w:r>
      <w:r w:rsidR="00440580" w:rsidRPr="004B6EAF">
        <w:rPr>
          <w:rFonts w:ascii="Book Antiqua" w:hAnsi="Book Antiqua"/>
          <w:color w:val="000000" w:themeColor="text1"/>
          <w:lang w:val="en-GB"/>
        </w:rPr>
        <w:lastRenderedPageBreak/>
        <w:t xml:space="preserve">performance status and few comorbidities, and were not designed to make these conclusions for age-specific </w:t>
      </w:r>
      <w:proofErr w:type="gramStart"/>
      <w:r w:rsidR="00440580" w:rsidRPr="004B6EAF">
        <w:rPr>
          <w:rFonts w:ascii="Book Antiqua" w:hAnsi="Book Antiqua"/>
          <w:color w:val="000000" w:themeColor="text1"/>
          <w:lang w:val="en-GB"/>
        </w:rPr>
        <w:t>subgroups</w:t>
      </w:r>
      <w:r w:rsidR="00645C01" w:rsidRPr="004B6EAF">
        <w:rPr>
          <w:rStyle w:val="citationChar"/>
          <w:color w:val="000000" w:themeColor="text1"/>
        </w:rPr>
        <w:t>[</w:t>
      </w:r>
      <w:proofErr w:type="gramEnd"/>
      <w:r w:rsidR="00645C01" w:rsidRPr="004B6EAF">
        <w:rPr>
          <w:rStyle w:val="citationChar"/>
          <w:color w:val="000000" w:themeColor="text1"/>
        </w:rPr>
        <w:t>93-95]</w:t>
      </w:r>
      <w:r w:rsidR="00440580" w:rsidRPr="004B6EAF">
        <w:rPr>
          <w:rFonts w:ascii="Book Antiqua" w:hAnsi="Book Antiqua"/>
          <w:i/>
          <w:color w:val="000000" w:themeColor="text1"/>
          <w:lang w:val="en-GB"/>
        </w:rPr>
        <w:t>.</w:t>
      </w:r>
      <w:r w:rsidR="00DC0821" w:rsidRPr="004B6EAF">
        <w:rPr>
          <w:rFonts w:ascii="Book Antiqua" w:hAnsi="Book Antiqua"/>
          <w:color w:val="000000" w:themeColor="text1"/>
          <w:lang w:val="en-GB"/>
        </w:rPr>
        <w:t xml:space="preserve"> </w:t>
      </w:r>
      <w:r w:rsidR="0064532A" w:rsidRPr="004B6EAF">
        <w:rPr>
          <w:rFonts w:ascii="Book Antiqua" w:hAnsi="Book Antiqua"/>
          <w:color w:val="000000" w:themeColor="text1"/>
          <w:lang w:val="en-GB"/>
        </w:rPr>
        <w:t xml:space="preserve">In conclusion fit elderly might benefit from concurrent </w:t>
      </w:r>
      <w:proofErr w:type="spellStart"/>
      <w:r w:rsidR="0064532A" w:rsidRPr="004B6EAF">
        <w:rPr>
          <w:rFonts w:ascii="Book Antiqua" w:hAnsi="Book Antiqua"/>
          <w:color w:val="000000" w:themeColor="text1"/>
          <w:lang w:val="en-GB"/>
        </w:rPr>
        <w:t>chemoradiotherapy</w:t>
      </w:r>
      <w:proofErr w:type="spellEnd"/>
      <w:r w:rsidR="0064532A" w:rsidRPr="004B6EAF">
        <w:rPr>
          <w:rFonts w:ascii="Book Antiqua" w:hAnsi="Book Antiqua"/>
          <w:color w:val="000000" w:themeColor="text1"/>
          <w:lang w:val="en-GB"/>
        </w:rPr>
        <w:t xml:space="preserve"> but t</w:t>
      </w:r>
      <w:r w:rsidR="00385474" w:rsidRPr="004B6EAF">
        <w:rPr>
          <w:rFonts w:ascii="Book Antiqua" w:hAnsi="Book Antiqua"/>
          <w:color w:val="000000" w:themeColor="text1"/>
          <w:lang w:val="en-GB"/>
        </w:rPr>
        <w:t>here is a great need to develop trials including an imp</w:t>
      </w:r>
      <w:r w:rsidR="00645C01" w:rsidRPr="004B6EAF">
        <w:rPr>
          <w:rFonts w:ascii="Book Antiqua" w:hAnsi="Book Antiqua"/>
          <w:color w:val="000000" w:themeColor="text1"/>
          <w:lang w:val="en-GB"/>
        </w:rPr>
        <w:t>ortant number of older patients</w:t>
      </w:r>
      <w:r w:rsidR="00385474" w:rsidRPr="004B6EAF">
        <w:rPr>
          <w:rFonts w:ascii="Book Antiqua" w:hAnsi="Book Antiqua"/>
          <w:color w:val="000000" w:themeColor="text1"/>
          <w:lang w:val="en-GB"/>
        </w:rPr>
        <w:t xml:space="preserve"> with certain comorbidities and poorer </w:t>
      </w:r>
      <w:r w:rsidR="00DE216E" w:rsidRPr="004B6EAF">
        <w:rPr>
          <w:rFonts w:ascii="Book Antiqua" w:hAnsi="Book Antiqua"/>
          <w:color w:val="000000" w:themeColor="text1"/>
          <w:lang w:val="en-GB"/>
        </w:rPr>
        <w:t>performance status</w:t>
      </w:r>
      <w:r w:rsidR="00385474" w:rsidRPr="004B6EAF">
        <w:rPr>
          <w:rFonts w:ascii="Book Antiqua" w:hAnsi="Book Antiqua"/>
          <w:color w:val="000000" w:themeColor="text1"/>
          <w:lang w:val="en-GB"/>
        </w:rPr>
        <w:t xml:space="preserve"> to develop tolerable combinations of systemic therapy with radiotherapy.</w:t>
      </w:r>
      <w:r w:rsidR="00DC0821" w:rsidRPr="004B6EAF">
        <w:rPr>
          <w:rFonts w:ascii="Book Antiqua" w:hAnsi="Book Antiqua"/>
          <w:color w:val="000000" w:themeColor="text1"/>
          <w:lang w:val="en-GB"/>
        </w:rPr>
        <w:t xml:space="preserve"> </w:t>
      </w:r>
      <w:r w:rsidR="0064532A" w:rsidRPr="004B6EAF">
        <w:rPr>
          <w:rFonts w:ascii="Book Antiqua" w:hAnsi="Book Antiqua"/>
          <w:color w:val="000000" w:themeColor="text1"/>
          <w:lang w:val="en-GB"/>
        </w:rPr>
        <w:t xml:space="preserve">Also there is a need to </w:t>
      </w:r>
      <w:r w:rsidR="002407D1" w:rsidRPr="004B6EAF">
        <w:rPr>
          <w:rFonts w:ascii="Book Antiqua" w:hAnsi="Book Antiqua"/>
          <w:color w:val="000000" w:themeColor="text1"/>
          <w:lang w:val="en-GB"/>
        </w:rPr>
        <w:t>develop</w:t>
      </w:r>
      <w:r w:rsidR="0064532A" w:rsidRPr="004B6EAF">
        <w:rPr>
          <w:rFonts w:ascii="Book Antiqua" w:hAnsi="Book Antiqua"/>
          <w:color w:val="000000" w:themeColor="text1"/>
          <w:lang w:val="en-GB"/>
        </w:rPr>
        <w:t xml:space="preserve"> a</w:t>
      </w:r>
      <w:r w:rsidR="002407D1" w:rsidRPr="004B6EAF">
        <w:rPr>
          <w:rFonts w:ascii="Book Antiqua" w:hAnsi="Book Antiqua"/>
          <w:color w:val="000000" w:themeColor="text1"/>
          <w:lang w:val="en-GB"/>
        </w:rPr>
        <w:t>n</w:t>
      </w:r>
      <w:r w:rsidR="0064532A" w:rsidRPr="004B6EAF">
        <w:rPr>
          <w:rFonts w:ascii="Book Antiqua" w:hAnsi="Book Antiqua"/>
          <w:color w:val="000000" w:themeColor="text1"/>
          <w:lang w:val="en-GB"/>
        </w:rPr>
        <w:t xml:space="preserve"> </w:t>
      </w:r>
      <w:r w:rsidR="002407D1" w:rsidRPr="004B6EAF">
        <w:rPr>
          <w:rFonts w:ascii="Book Antiqua" w:hAnsi="Book Antiqua"/>
          <w:color w:val="000000" w:themeColor="text1"/>
          <w:lang w:val="en-GB"/>
        </w:rPr>
        <w:t xml:space="preserve">applicable </w:t>
      </w:r>
      <w:r w:rsidR="0064532A" w:rsidRPr="004B6EAF">
        <w:rPr>
          <w:rFonts w:ascii="Book Antiqua" w:hAnsi="Book Antiqua"/>
          <w:color w:val="000000" w:themeColor="text1"/>
          <w:lang w:val="en-GB"/>
        </w:rPr>
        <w:t xml:space="preserve">geriatric assessment </w:t>
      </w:r>
      <w:r w:rsidR="002407D1" w:rsidRPr="004B6EAF">
        <w:rPr>
          <w:rFonts w:ascii="Book Antiqua" w:hAnsi="Book Antiqua"/>
          <w:color w:val="000000" w:themeColor="text1"/>
          <w:lang w:val="en-GB"/>
        </w:rPr>
        <w:t xml:space="preserve">tool </w:t>
      </w:r>
      <w:r w:rsidR="0064532A" w:rsidRPr="004B6EAF">
        <w:rPr>
          <w:rFonts w:ascii="Book Antiqua" w:hAnsi="Book Antiqua"/>
          <w:color w:val="000000" w:themeColor="text1"/>
          <w:lang w:val="en-GB"/>
        </w:rPr>
        <w:t xml:space="preserve">to select </w:t>
      </w:r>
      <w:r w:rsidR="002407D1" w:rsidRPr="004B6EAF">
        <w:rPr>
          <w:rFonts w:ascii="Book Antiqua" w:hAnsi="Book Antiqua"/>
          <w:color w:val="000000" w:themeColor="text1"/>
          <w:lang w:val="en-GB"/>
        </w:rPr>
        <w:t>the right patient for the right therapy.</w:t>
      </w:r>
      <w:r w:rsidR="00DC0821" w:rsidRPr="004B6EAF">
        <w:rPr>
          <w:rFonts w:ascii="Book Antiqua" w:hAnsi="Book Antiqua"/>
          <w:color w:val="000000" w:themeColor="text1"/>
          <w:lang w:val="en-GB"/>
        </w:rPr>
        <w:t xml:space="preserve"> </w:t>
      </w:r>
    </w:p>
    <w:p w:rsidR="00E14350" w:rsidRPr="004B6EAF" w:rsidRDefault="00E14350" w:rsidP="004B6EAF">
      <w:pPr>
        <w:spacing w:line="360" w:lineRule="auto"/>
        <w:jc w:val="both"/>
        <w:rPr>
          <w:rFonts w:ascii="Book Antiqua" w:hAnsi="Book Antiqua"/>
          <w:i/>
          <w:color w:val="000000" w:themeColor="text1"/>
          <w:u w:val="single"/>
          <w:lang w:val="en-GB"/>
        </w:rPr>
      </w:pPr>
    </w:p>
    <w:p w:rsidR="00CC72B4" w:rsidRPr="004B6EAF" w:rsidRDefault="00645C01" w:rsidP="004B6EAF">
      <w:pPr>
        <w:spacing w:line="360" w:lineRule="auto"/>
        <w:jc w:val="both"/>
        <w:outlineLvl w:val="0"/>
        <w:rPr>
          <w:rFonts w:ascii="Book Antiqua" w:hAnsi="Book Antiqua"/>
          <w:b/>
          <w:color w:val="000000" w:themeColor="text1"/>
          <w:lang w:val="en-GB" w:eastAsia="zh-CN"/>
        </w:rPr>
      </w:pPr>
      <w:r w:rsidRPr="004B6EAF">
        <w:rPr>
          <w:rFonts w:ascii="Book Antiqua" w:hAnsi="Book Antiqua"/>
          <w:b/>
          <w:color w:val="000000" w:themeColor="text1"/>
          <w:lang w:val="en-GB"/>
        </w:rPr>
        <w:t>CONCLUSION</w:t>
      </w:r>
    </w:p>
    <w:p w:rsidR="00B04C29" w:rsidRPr="004B6EAF" w:rsidRDefault="000B2506" w:rsidP="004B6EAF">
      <w:pPr>
        <w:spacing w:line="360" w:lineRule="auto"/>
        <w:jc w:val="both"/>
        <w:rPr>
          <w:rFonts w:ascii="Book Antiqua" w:hAnsi="Book Antiqua"/>
          <w:color w:val="000000" w:themeColor="text1"/>
          <w:shd w:val="clear" w:color="auto" w:fill="FFFF00"/>
          <w:lang w:val="en-GB"/>
        </w:rPr>
      </w:pPr>
      <w:r w:rsidRPr="004B6EAF">
        <w:rPr>
          <w:rFonts w:ascii="Book Antiqua" w:hAnsi="Book Antiqua"/>
          <w:color w:val="000000" w:themeColor="text1"/>
          <w:lang w:val="en-GB"/>
        </w:rPr>
        <w:t xml:space="preserve">Despite a lot of efforts done over the last decade, local control and survival of patients with </w:t>
      </w:r>
      <w:proofErr w:type="spellStart"/>
      <w:r w:rsidRPr="004B6EAF">
        <w:rPr>
          <w:rFonts w:ascii="Book Antiqua" w:hAnsi="Book Antiqua"/>
          <w:color w:val="000000" w:themeColor="text1"/>
          <w:lang w:val="en-GB"/>
        </w:rPr>
        <w:t>unresectable</w:t>
      </w:r>
      <w:proofErr w:type="spellEnd"/>
      <w:r w:rsidRPr="004B6EAF">
        <w:rPr>
          <w:rFonts w:ascii="Book Antiqua" w:hAnsi="Book Antiqua"/>
          <w:color w:val="000000" w:themeColor="text1"/>
          <w:lang w:val="en-GB"/>
        </w:rPr>
        <w:t xml:space="preserve"> stage III NSCLC remains poor.</w:t>
      </w:r>
      <w:r w:rsidR="00DC0821" w:rsidRPr="004B6EAF">
        <w:rPr>
          <w:rFonts w:ascii="Book Antiqua" w:hAnsi="Book Antiqua"/>
          <w:color w:val="000000" w:themeColor="text1"/>
          <w:lang w:val="en-GB"/>
        </w:rPr>
        <w:t xml:space="preserve"> </w:t>
      </w:r>
      <w:r w:rsidRPr="004B6EAF">
        <w:rPr>
          <w:rFonts w:ascii="Book Antiqua" w:hAnsi="Book Antiqua"/>
          <w:color w:val="000000" w:themeColor="text1"/>
          <w:lang w:val="en-GB"/>
        </w:rPr>
        <w:t>Improving the treatment is therefore one of the biggest challenges in respiratory oncology.</w:t>
      </w:r>
      <w:r w:rsidR="00DC0821" w:rsidRPr="004B6EAF">
        <w:rPr>
          <w:rFonts w:ascii="Book Antiqua" w:hAnsi="Book Antiqua"/>
          <w:color w:val="000000" w:themeColor="text1"/>
          <w:lang w:val="en-GB"/>
        </w:rPr>
        <w:t xml:space="preserve"> </w:t>
      </w:r>
      <w:r w:rsidRPr="004B6EAF">
        <w:rPr>
          <w:rFonts w:ascii="Book Antiqua" w:hAnsi="Book Antiqua"/>
          <w:color w:val="000000" w:themeColor="text1"/>
          <w:lang w:val="en-GB"/>
        </w:rPr>
        <w:t xml:space="preserve">Staging has improved tremendously with FDG PET-CT and </w:t>
      </w:r>
      <w:proofErr w:type="spellStart"/>
      <w:r w:rsidR="00FB167A" w:rsidRPr="004B6EAF">
        <w:rPr>
          <w:rFonts w:ascii="Book Antiqua" w:hAnsi="Book Antiqua"/>
          <w:color w:val="000000" w:themeColor="text1"/>
          <w:lang w:val="en-GB"/>
        </w:rPr>
        <w:t>endobronchial</w:t>
      </w:r>
      <w:proofErr w:type="spellEnd"/>
      <w:r w:rsidR="00FB167A" w:rsidRPr="004B6EAF">
        <w:rPr>
          <w:rFonts w:ascii="Book Antiqua" w:hAnsi="Book Antiqua"/>
          <w:color w:val="000000" w:themeColor="text1"/>
          <w:lang w:val="en-GB"/>
        </w:rPr>
        <w:t xml:space="preserve"> ultrasound and this </w:t>
      </w:r>
      <w:r w:rsidR="0015013B" w:rsidRPr="004B6EAF">
        <w:rPr>
          <w:rFonts w:ascii="Book Antiqua" w:hAnsi="Book Antiqua"/>
          <w:color w:val="000000" w:themeColor="text1"/>
          <w:lang w:val="en-GB"/>
        </w:rPr>
        <w:t>probably</w:t>
      </w:r>
      <w:r w:rsidR="00FB167A" w:rsidRPr="004B6EAF">
        <w:rPr>
          <w:rFonts w:ascii="Book Antiqua" w:hAnsi="Book Antiqua"/>
          <w:color w:val="000000" w:themeColor="text1"/>
          <w:lang w:val="en-GB"/>
        </w:rPr>
        <w:t xml:space="preserve"> has contributed to improved outcomes in recent trials.</w:t>
      </w:r>
      <w:r w:rsidR="00DC0821" w:rsidRPr="004B6EAF">
        <w:rPr>
          <w:rFonts w:ascii="Book Antiqua" w:hAnsi="Book Antiqua"/>
          <w:color w:val="000000" w:themeColor="text1"/>
          <w:lang w:val="en-GB"/>
        </w:rPr>
        <w:t xml:space="preserve"> </w:t>
      </w:r>
      <w:r w:rsidR="00FB167A" w:rsidRPr="004B6EAF">
        <w:rPr>
          <w:rFonts w:ascii="Book Antiqua" w:hAnsi="Book Antiqua"/>
          <w:color w:val="000000" w:themeColor="text1"/>
          <w:lang w:val="en-GB"/>
        </w:rPr>
        <w:t xml:space="preserve">But the improvement in radiotherapy techniques in the last decade will </w:t>
      </w:r>
      <w:r w:rsidR="0015013B" w:rsidRPr="004B6EAF">
        <w:rPr>
          <w:rFonts w:ascii="Book Antiqua" w:hAnsi="Book Antiqua"/>
          <w:color w:val="000000" w:themeColor="text1"/>
          <w:lang w:val="en-GB"/>
        </w:rPr>
        <w:t>undoubtedly improve</w:t>
      </w:r>
      <w:r w:rsidR="00FB167A" w:rsidRPr="004B6EAF">
        <w:rPr>
          <w:rFonts w:ascii="Book Antiqua" w:hAnsi="Book Antiqua"/>
          <w:color w:val="000000" w:themeColor="text1"/>
          <w:lang w:val="en-GB"/>
        </w:rPr>
        <w:t xml:space="preserve"> the therapeutic ratio and prognosis for the patients with </w:t>
      </w:r>
      <w:proofErr w:type="spellStart"/>
      <w:r w:rsidR="00FB167A" w:rsidRPr="004B6EAF">
        <w:rPr>
          <w:rFonts w:ascii="Book Antiqua" w:hAnsi="Book Antiqua"/>
          <w:color w:val="000000" w:themeColor="text1"/>
          <w:lang w:val="en-GB"/>
        </w:rPr>
        <w:t>unresectable</w:t>
      </w:r>
      <w:proofErr w:type="spellEnd"/>
      <w:r w:rsidR="00FB167A" w:rsidRPr="004B6EAF">
        <w:rPr>
          <w:rFonts w:ascii="Book Antiqua" w:hAnsi="Book Antiqua"/>
          <w:color w:val="000000" w:themeColor="text1"/>
          <w:lang w:val="en-GB"/>
        </w:rPr>
        <w:t xml:space="preserve"> stage III NSCLC.</w:t>
      </w:r>
      <w:r w:rsidR="00DC0821" w:rsidRPr="004B6EAF">
        <w:rPr>
          <w:rFonts w:ascii="Book Antiqua" w:hAnsi="Book Antiqua"/>
          <w:color w:val="000000" w:themeColor="text1"/>
          <w:lang w:val="en-GB"/>
        </w:rPr>
        <w:t xml:space="preserve"> </w:t>
      </w:r>
      <w:r w:rsidR="00FB167A" w:rsidRPr="004B6EAF">
        <w:rPr>
          <w:rFonts w:ascii="Book Antiqua" w:hAnsi="Book Antiqua"/>
          <w:color w:val="000000" w:themeColor="text1"/>
          <w:lang w:val="en-GB"/>
        </w:rPr>
        <w:t>Dose escalation with conventional fractionation recently showed no promising results, but furth</w:t>
      </w:r>
      <w:r w:rsidR="005F22BD" w:rsidRPr="004B6EAF">
        <w:rPr>
          <w:rFonts w:ascii="Book Antiqua" w:hAnsi="Book Antiqua"/>
          <w:color w:val="000000" w:themeColor="text1"/>
          <w:lang w:val="en-GB"/>
        </w:rPr>
        <w:t>er research needs to be done towards</w:t>
      </w:r>
      <w:r w:rsidR="000C4FF3" w:rsidRPr="004B6EAF">
        <w:rPr>
          <w:rFonts w:ascii="Book Antiqua" w:hAnsi="Book Antiqua"/>
          <w:color w:val="000000" w:themeColor="text1"/>
          <w:lang w:val="en-GB"/>
        </w:rPr>
        <w:t xml:space="preserve"> altered fractionation schedules, individualised</w:t>
      </w:r>
      <w:r w:rsidR="005F22BD" w:rsidRPr="004B6EAF">
        <w:rPr>
          <w:rFonts w:ascii="Book Antiqua" w:hAnsi="Book Antiqua"/>
          <w:color w:val="000000" w:themeColor="text1"/>
          <w:lang w:val="en-GB"/>
        </w:rPr>
        <w:t xml:space="preserve"> radiotherapy and proton therapy.</w:t>
      </w:r>
      <w:r w:rsidR="00DC0821" w:rsidRPr="004B6EAF">
        <w:rPr>
          <w:rFonts w:ascii="Book Antiqua" w:hAnsi="Book Antiqua"/>
          <w:color w:val="000000" w:themeColor="text1"/>
          <w:lang w:val="en-GB"/>
        </w:rPr>
        <w:t xml:space="preserve"> </w:t>
      </w:r>
      <w:r w:rsidR="00ED5A6F" w:rsidRPr="004B6EAF">
        <w:rPr>
          <w:rFonts w:ascii="Book Antiqua" w:hAnsi="Book Antiqua"/>
          <w:color w:val="000000" w:themeColor="text1"/>
          <w:lang w:val="en-GB"/>
        </w:rPr>
        <w:t xml:space="preserve">What we are also still missing are trials investigating how the knowledge on radiation biology can help to improve </w:t>
      </w:r>
      <w:r w:rsidR="00645C01" w:rsidRPr="004B6EAF">
        <w:rPr>
          <w:rFonts w:ascii="Book Antiqua" w:hAnsi="Book Antiqua"/>
          <w:color w:val="000000" w:themeColor="text1"/>
          <w:lang w:val="en-GB"/>
        </w:rPr>
        <w:t>patient selection and outcomes.</w:t>
      </w:r>
      <w:r w:rsidR="00ED5A6F" w:rsidRPr="004B6EAF">
        <w:rPr>
          <w:rFonts w:ascii="Book Antiqua" w:hAnsi="Book Antiqua"/>
          <w:color w:val="000000" w:themeColor="text1"/>
          <w:lang w:val="en-GB"/>
        </w:rPr>
        <w:t xml:space="preserve"> </w:t>
      </w:r>
      <w:r w:rsidR="000C4FF3" w:rsidRPr="004B6EAF">
        <w:rPr>
          <w:rFonts w:ascii="Book Antiqua" w:hAnsi="Book Antiqua"/>
          <w:color w:val="000000" w:themeColor="text1"/>
          <w:lang w:val="en-GB"/>
        </w:rPr>
        <w:t xml:space="preserve">In the context of systemic therapy, it seems </w:t>
      </w:r>
      <w:r w:rsidR="00FB167A" w:rsidRPr="004B6EAF">
        <w:rPr>
          <w:rFonts w:ascii="Book Antiqua" w:hAnsi="Book Antiqua"/>
          <w:color w:val="000000" w:themeColor="text1"/>
          <w:lang w:val="en-GB"/>
        </w:rPr>
        <w:t>that we have reached a plateau with conventional chemotherapy.</w:t>
      </w:r>
      <w:r w:rsidR="00DC0821" w:rsidRPr="004B6EAF">
        <w:rPr>
          <w:rFonts w:ascii="Book Antiqua" w:hAnsi="Book Antiqua"/>
          <w:color w:val="000000" w:themeColor="text1"/>
          <w:lang w:val="en-GB"/>
        </w:rPr>
        <w:t xml:space="preserve"> </w:t>
      </w:r>
      <w:r w:rsidR="00AA7B54" w:rsidRPr="004B6EAF">
        <w:rPr>
          <w:rFonts w:ascii="Book Antiqua" w:hAnsi="Book Antiqua"/>
          <w:color w:val="000000" w:themeColor="text1"/>
          <w:lang w:val="en-GB"/>
        </w:rPr>
        <w:t>The results of targeted therapy conc</w:t>
      </w:r>
      <w:r w:rsidR="002C40E5" w:rsidRPr="004B6EAF">
        <w:rPr>
          <w:rFonts w:ascii="Book Antiqua" w:hAnsi="Book Antiqua"/>
          <w:color w:val="000000" w:themeColor="text1"/>
          <w:lang w:val="en-GB"/>
        </w:rPr>
        <w:t xml:space="preserve">urrent with </w:t>
      </w:r>
      <w:proofErr w:type="spellStart"/>
      <w:r w:rsidR="002C40E5" w:rsidRPr="004B6EAF">
        <w:rPr>
          <w:rFonts w:ascii="Book Antiqua" w:hAnsi="Book Antiqua"/>
          <w:color w:val="000000" w:themeColor="text1"/>
          <w:lang w:val="en-GB"/>
        </w:rPr>
        <w:t>chemoradiation</w:t>
      </w:r>
      <w:proofErr w:type="spellEnd"/>
      <w:r w:rsidR="002C40E5" w:rsidRPr="004B6EAF">
        <w:rPr>
          <w:rFonts w:ascii="Book Antiqua" w:hAnsi="Book Antiqua"/>
          <w:color w:val="000000" w:themeColor="text1"/>
          <w:lang w:val="en-GB"/>
        </w:rPr>
        <w:t xml:space="preserve"> </w:t>
      </w:r>
      <w:r w:rsidR="00AA7B54" w:rsidRPr="004B6EAF">
        <w:rPr>
          <w:rFonts w:ascii="Book Antiqua" w:hAnsi="Book Antiqua"/>
          <w:color w:val="000000" w:themeColor="text1"/>
          <w:lang w:val="en-GB"/>
        </w:rPr>
        <w:t xml:space="preserve">were </w:t>
      </w:r>
      <w:r w:rsidR="00FB72B9" w:rsidRPr="004B6EAF">
        <w:rPr>
          <w:rFonts w:ascii="Book Antiqua" w:hAnsi="Book Antiqua"/>
          <w:color w:val="000000" w:themeColor="text1"/>
          <w:lang w:val="en-GB"/>
        </w:rPr>
        <w:t>so far</w:t>
      </w:r>
      <w:r w:rsidR="002C40E5" w:rsidRPr="004B6EAF">
        <w:rPr>
          <w:rFonts w:ascii="Book Antiqua" w:hAnsi="Book Antiqua"/>
          <w:color w:val="000000" w:themeColor="text1"/>
          <w:lang w:val="en-GB"/>
        </w:rPr>
        <w:t xml:space="preserve"> not promising.</w:t>
      </w:r>
      <w:r w:rsidR="00DC0821" w:rsidRPr="004B6EAF">
        <w:rPr>
          <w:rFonts w:ascii="Book Antiqua" w:hAnsi="Book Antiqua"/>
          <w:color w:val="000000" w:themeColor="text1"/>
          <w:lang w:val="en-GB"/>
        </w:rPr>
        <w:t xml:space="preserve"> </w:t>
      </w:r>
      <w:r w:rsidR="002C40E5" w:rsidRPr="004B6EAF">
        <w:rPr>
          <w:rFonts w:ascii="Book Antiqua" w:hAnsi="Book Antiqua"/>
          <w:color w:val="000000" w:themeColor="text1"/>
          <w:lang w:val="en-GB"/>
        </w:rPr>
        <w:t>F</w:t>
      </w:r>
      <w:r w:rsidR="00AA7B54" w:rsidRPr="004B6EAF">
        <w:rPr>
          <w:rFonts w:ascii="Book Antiqua" w:hAnsi="Book Antiqua"/>
          <w:color w:val="000000" w:themeColor="text1"/>
          <w:lang w:val="en-GB"/>
        </w:rPr>
        <w:t xml:space="preserve">urther investigation is needed to see if separate administration of chemotherapy and EGFR TKI can improve outcome </w:t>
      </w:r>
      <w:r w:rsidR="00E21C4F" w:rsidRPr="004B6EAF">
        <w:rPr>
          <w:rFonts w:ascii="Book Antiqua" w:hAnsi="Book Antiqua"/>
          <w:color w:val="000000" w:themeColor="text1"/>
          <w:lang w:val="en-GB"/>
        </w:rPr>
        <w:t>and</w:t>
      </w:r>
      <w:r w:rsidR="00AA7B54" w:rsidRPr="004B6EAF">
        <w:rPr>
          <w:rFonts w:ascii="Book Antiqua" w:hAnsi="Book Antiqua"/>
          <w:color w:val="000000" w:themeColor="text1"/>
          <w:lang w:val="en-GB"/>
        </w:rPr>
        <w:t xml:space="preserve"> to confirm that patients with EGFR mutations have improved outcomes when treated with combined modality treatment in</w:t>
      </w:r>
      <w:r w:rsidR="00E21C4F" w:rsidRPr="004B6EAF">
        <w:rPr>
          <w:rFonts w:ascii="Book Antiqua" w:hAnsi="Book Antiqua"/>
          <w:color w:val="000000" w:themeColor="text1"/>
          <w:lang w:val="en-GB"/>
        </w:rPr>
        <w:t>cluding EGFR inhibition by TKIs.</w:t>
      </w:r>
      <w:r w:rsidR="00DC0821" w:rsidRPr="004B6EAF">
        <w:rPr>
          <w:rFonts w:ascii="Book Antiqua" w:hAnsi="Book Antiqua"/>
          <w:color w:val="000000" w:themeColor="text1"/>
          <w:lang w:val="en-GB"/>
        </w:rPr>
        <w:t xml:space="preserve"> </w:t>
      </w:r>
      <w:r w:rsidR="00E21C4F" w:rsidRPr="004B6EAF">
        <w:rPr>
          <w:rFonts w:ascii="Book Antiqua" w:hAnsi="Book Antiqua"/>
          <w:color w:val="000000" w:themeColor="text1"/>
          <w:lang w:val="en-GB"/>
        </w:rPr>
        <w:t xml:space="preserve">Newer agents </w:t>
      </w:r>
      <w:r w:rsidR="00FB72B9" w:rsidRPr="004B6EAF">
        <w:rPr>
          <w:rFonts w:ascii="Book Antiqua" w:hAnsi="Book Antiqua"/>
          <w:color w:val="000000" w:themeColor="text1"/>
          <w:lang w:val="en-GB"/>
        </w:rPr>
        <w:t xml:space="preserve">such </w:t>
      </w:r>
      <w:r w:rsidR="00E21C4F" w:rsidRPr="004B6EAF">
        <w:rPr>
          <w:rFonts w:ascii="Book Antiqua" w:hAnsi="Book Antiqua"/>
          <w:color w:val="000000" w:themeColor="text1"/>
          <w:lang w:val="en-GB"/>
        </w:rPr>
        <w:t>as m</w:t>
      </w:r>
      <w:r w:rsidR="00AA7B54" w:rsidRPr="004B6EAF">
        <w:rPr>
          <w:rFonts w:ascii="Book Antiqua" w:hAnsi="Book Antiqua"/>
          <w:color w:val="000000" w:themeColor="text1"/>
          <w:lang w:val="en-GB"/>
        </w:rPr>
        <w:t xml:space="preserve">ulti-targeted TKI’s and </w:t>
      </w:r>
      <w:proofErr w:type="spellStart"/>
      <w:r w:rsidR="00AA7B54" w:rsidRPr="004B6EAF">
        <w:rPr>
          <w:rFonts w:ascii="Book Antiqua" w:hAnsi="Book Antiqua"/>
          <w:color w:val="000000" w:themeColor="text1"/>
          <w:lang w:val="en-GB"/>
        </w:rPr>
        <w:t>mTOR</w:t>
      </w:r>
      <w:proofErr w:type="spellEnd"/>
      <w:r w:rsidR="00AA7B54" w:rsidRPr="004B6EAF">
        <w:rPr>
          <w:rFonts w:ascii="Book Antiqua" w:hAnsi="Book Antiqua"/>
          <w:color w:val="000000" w:themeColor="text1"/>
          <w:lang w:val="en-GB"/>
        </w:rPr>
        <w:t xml:space="preserve"> inhibitors </w:t>
      </w:r>
      <w:r w:rsidR="00E21C4F" w:rsidRPr="004B6EAF">
        <w:rPr>
          <w:rFonts w:ascii="Book Antiqua" w:hAnsi="Book Antiqua"/>
          <w:color w:val="000000" w:themeColor="text1"/>
          <w:lang w:val="en-GB"/>
        </w:rPr>
        <w:t xml:space="preserve">should </w:t>
      </w:r>
      <w:r w:rsidR="00AA7B54" w:rsidRPr="004B6EAF">
        <w:rPr>
          <w:rFonts w:ascii="Book Antiqua" w:hAnsi="Book Antiqua"/>
          <w:color w:val="000000" w:themeColor="text1"/>
          <w:lang w:val="en-GB"/>
        </w:rPr>
        <w:t xml:space="preserve">also </w:t>
      </w:r>
      <w:r w:rsidR="00E21C4F" w:rsidRPr="004B6EAF">
        <w:rPr>
          <w:rFonts w:ascii="Book Antiqua" w:hAnsi="Book Antiqua"/>
          <w:color w:val="000000" w:themeColor="text1"/>
          <w:lang w:val="en-GB"/>
        </w:rPr>
        <w:t xml:space="preserve">be further investigated to confirm </w:t>
      </w:r>
      <w:r w:rsidR="00AA7B54" w:rsidRPr="004B6EAF">
        <w:rPr>
          <w:rFonts w:ascii="Book Antiqua" w:hAnsi="Book Antiqua"/>
          <w:color w:val="000000" w:themeColor="text1"/>
          <w:lang w:val="en-GB"/>
        </w:rPr>
        <w:t xml:space="preserve">promising results in </w:t>
      </w:r>
      <w:r w:rsidR="00FB72B9" w:rsidRPr="004B6EAF">
        <w:rPr>
          <w:rFonts w:ascii="Book Antiqua" w:hAnsi="Book Antiqua"/>
          <w:color w:val="000000" w:themeColor="text1"/>
          <w:lang w:val="en-GB"/>
        </w:rPr>
        <w:t xml:space="preserve">vitro when combined </w:t>
      </w:r>
      <w:r w:rsidR="00AA7B54" w:rsidRPr="004B6EAF">
        <w:rPr>
          <w:rFonts w:ascii="Book Antiqua" w:hAnsi="Book Antiqua"/>
          <w:color w:val="000000" w:themeColor="text1"/>
          <w:lang w:val="en-GB"/>
        </w:rPr>
        <w:t>with radiation.</w:t>
      </w:r>
      <w:r w:rsidR="00DC0821" w:rsidRPr="004B6EAF">
        <w:rPr>
          <w:rFonts w:ascii="Book Antiqua" w:hAnsi="Book Antiqua"/>
          <w:color w:val="000000" w:themeColor="text1"/>
          <w:lang w:val="en-GB"/>
        </w:rPr>
        <w:t xml:space="preserve"> </w:t>
      </w:r>
      <w:r w:rsidR="0039049D" w:rsidRPr="004B6EAF">
        <w:rPr>
          <w:rFonts w:ascii="Book Antiqua" w:hAnsi="Book Antiqua"/>
          <w:color w:val="000000" w:themeColor="text1"/>
          <w:lang w:val="en-GB"/>
        </w:rPr>
        <w:t>The</w:t>
      </w:r>
      <w:r w:rsidR="00E21C4F" w:rsidRPr="004B6EAF">
        <w:rPr>
          <w:rFonts w:ascii="Book Antiqua" w:hAnsi="Book Antiqua"/>
          <w:color w:val="000000" w:themeColor="text1"/>
          <w:lang w:val="en-GB"/>
        </w:rPr>
        <w:t xml:space="preserve"> promising results of the START trial with the </w:t>
      </w:r>
      <w:r w:rsidR="0015013B" w:rsidRPr="004B6EAF">
        <w:rPr>
          <w:rFonts w:ascii="Book Antiqua" w:hAnsi="Book Antiqua"/>
          <w:color w:val="000000" w:themeColor="text1"/>
          <w:lang w:val="en-GB"/>
        </w:rPr>
        <w:t>tumour</w:t>
      </w:r>
      <w:r w:rsidR="00E21C4F" w:rsidRPr="004B6EAF">
        <w:rPr>
          <w:rFonts w:ascii="Book Antiqua" w:hAnsi="Book Antiqua"/>
          <w:color w:val="000000" w:themeColor="text1"/>
          <w:lang w:val="en-GB"/>
        </w:rPr>
        <w:t xml:space="preserve"> vaccine </w:t>
      </w:r>
      <w:proofErr w:type="spellStart"/>
      <w:r w:rsidR="00E21C4F" w:rsidRPr="004B6EAF">
        <w:rPr>
          <w:rFonts w:ascii="Book Antiqua" w:hAnsi="Book Antiqua"/>
          <w:color w:val="000000" w:themeColor="text1"/>
          <w:lang w:val="en-GB"/>
        </w:rPr>
        <w:t>tecemotide</w:t>
      </w:r>
      <w:proofErr w:type="spellEnd"/>
      <w:r w:rsidR="00E21C4F" w:rsidRPr="004B6EAF">
        <w:rPr>
          <w:rFonts w:ascii="Book Antiqua" w:hAnsi="Book Antiqua"/>
          <w:color w:val="000000" w:themeColor="text1"/>
          <w:lang w:val="en-GB"/>
        </w:rPr>
        <w:t xml:space="preserve">, threw a new light on the treatment of </w:t>
      </w:r>
      <w:proofErr w:type="spellStart"/>
      <w:r w:rsidR="00E21C4F" w:rsidRPr="004B6EAF">
        <w:rPr>
          <w:rFonts w:ascii="Book Antiqua" w:hAnsi="Book Antiqua"/>
          <w:color w:val="000000" w:themeColor="text1"/>
          <w:lang w:val="en-GB"/>
        </w:rPr>
        <w:t>unresectable</w:t>
      </w:r>
      <w:proofErr w:type="spellEnd"/>
      <w:r w:rsidR="00E21C4F" w:rsidRPr="004B6EAF">
        <w:rPr>
          <w:rFonts w:ascii="Book Antiqua" w:hAnsi="Book Antiqua"/>
          <w:color w:val="000000" w:themeColor="text1"/>
          <w:lang w:val="en-GB"/>
        </w:rPr>
        <w:t xml:space="preserve"> stage III NSCLC and especially on the effect of immunotherapy in multimodality treatment</w:t>
      </w:r>
      <w:r w:rsidR="0039049D" w:rsidRPr="004B6EAF">
        <w:rPr>
          <w:rFonts w:ascii="Book Antiqua" w:hAnsi="Book Antiqua"/>
          <w:color w:val="000000" w:themeColor="text1"/>
          <w:lang w:val="en-GB"/>
        </w:rPr>
        <w:t>. To finalise the</w:t>
      </w:r>
      <w:r w:rsidR="00B43CAF" w:rsidRPr="004B6EAF">
        <w:rPr>
          <w:rFonts w:ascii="Book Antiqua" w:hAnsi="Book Antiqua"/>
          <w:color w:val="000000" w:themeColor="text1"/>
          <w:lang w:val="en-GB"/>
        </w:rPr>
        <w:t xml:space="preserve"> last decade it has become more</w:t>
      </w:r>
      <w:r w:rsidR="00B43CAF" w:rsidRPr="004B6EAF">
        <w:rPr>
          <w:rFonts w:ascii="Book Antiqua" w:hAnsi="Book Antiqua"/>
          <w:color w:val="000000" w:themeColor="text1"/>
          <w:lang w:val="en-GB" w:eastAsia="zh-CN"/>
        </w:rPr>
        <w:t xml:space="preserve"> </w:t>
      </w:r>
      <w:r w:rsidR="0039049D" w:rsidRPr="004B6EAF">
        <w:rPr>
          <w:rFonts w:ascii="Book Antiqua" w:hAnsi="Book Antiqua"/>
          <w:color w:val="000000" w:themeColor="text1"/>
          <w:lang w:val="en-GB"/>
        </w:rPr>
        <w:t>clear that i</w:t>
      </w:r>
      <w:r w:rsidR="00ED5A6F" w:rsidRPr="004B6EAF">
        <w:rPr>
          <w:rFonts w:ascii="Book Antiqua" w:hAnsi="Book Antiqua"/>
          <w:color w:val="000000" w:themeColor="text1"/>
          <w:lang w:val="en-GB"/>
        </w:rPr>
        <w:t xml:space="preserve">ndividual </w:t>
      </w:r>
      <w:r w:rsidR="00ED5A6F" w:rsidRPr="004B6EAF">
        <w:rPr>
          <w:rFonts w:ascii="Book Antiqua" w:hAnsi="Book Antiqua"/>
          <w:color w:val="000000" w:themeColor="text1"/>
          <w:lang w:val="en-GB"/>
        </w:rPr>
        <w:lastRenderedPageBreak/>
        <w:t>treatment protocols considering for instance age, health status, EGFR mut</w:t>
      </w:r>
      <w:r w:rsidR="0039049D" w:rsidRPr="004B6EAF">
        <w:rPr>
          <w:rFonts w:ascii="Book Antiqua" w:hAnsi="Book Antiqua"/>
          <w:color w:val="000000" w:themeColor="text1"/>
          <w:lang w:val="en-GB"/>
        </w:rPr>
        <w:t xml:space="preserve">ations, </w:t>
      </w:r>
      <w:proofErr w:type="spellStart"/>
      <w:r w:rsidR="0039049D" w:rsidRPr="004B6EAF">
        <w:rPr>
          <w:rFonts w:ascii="Book Antiqua" w:hAnsi="Book Antiqua"/>
          <w:color w:val="000000" w:themeColor="text1"/>
          <w:lang w:val="en-GB"/>
        </w:rPr>
        <w:t>tu</w:t>
      </w:r>
      <w:bookmarkStart w:id="14" w:name="_GoBack"/>
      <w:bookmarkEnd w:id="14"/>
      <w:r w:rsidR="0039049D" w:rsidRPr="004B6EAF">
        <w:rPr>
          <w:rFonts w:ascii="Book Antiqua" w:hAnsi="Book Antiqua"/>
          <w:color w:val="000000" w:themeColor="text1"/>
          <w:lang w:val="en-GB"/>
        </w:rPr>
        <w:t>mor</w:t>
      </w:r>
      <w:proofErr w:type="spellEnd"/>
      <w:r w:rsidR="0039049D" w:rsidRPr="004B6EAF">
        <w:rPr>
          <w:rFonts w:ascii="Book Antiqua" w:hAnsi="Book Antiqua"/>
          <w:color w:val="000000" w:themeColor="text1"/>
          <w:lang w:val="en-GB"/>
        </w:rPr>
        <w:t xml:space="preserve"> size variability etc. have to be used to reach better results.</w:t>
      </w:r>
      <w:r w:rsidR="00DC0821" w:rsidRPr="004B6EAF">
        <w:rPr>
          <w:rFonts w:ascii="Book Antiqua" w:hAnsi="Book Antiqua"/>
          <w:color w:val="000000" w:themeColor="text1"/>
          <w:lang w:val="en-GB"/>
        </w:rPr>
        <w:t xml:space="preserve"> </w:t>
      </w:r>
    </w:p>
    <w:p w:rsidR="002C1BD1" w:rsidRPr="004B6EAF" w:rsidRDefault="002C1BD1" w:rsidP="004B6EAF">
      <w:pPr>
        <w:spacing w:line="360" w:lineRule="auto"/>
        <w:jc w:val="both"/>
        <w:rPr>
          <w:rFonts w:ascii="Book Antiqua" w:hAnsi="Book Antiqua"/>
          <w:color w:val="000000" w:themeColor="text1"/>
          <w:lang w:val="en-GB" w:eastAsia="zh-CN"/>
        </w:rPr>
      </w:pPr>
    </w:p>
    <w:p w:rsidR="002C1BD1" w:rsidRPr="004B6EAF" w:rsidRDefault="002901E5" w:rsidP="004B6EAF">
      <w:pPr>
        <w:spacing w:line="360" w:lineRule="auto"/>
        <w:jc w:val="both"/>
        <w:outlineLvl w:val="0"/>
        <w:rPr>
          <w:rFonts w:ascii="Book Antiqua" w:hAnsi="Book Antiqua"/>
          <w:b/>
          <w:color w:val="000000" w:themeColor="text1"/>
          <w:lang w:val="nl-BE" w:eastAsia="zh-CN"/>
        </w:rPr>
      </w:pPr>
      <w:r w:rsidRPr="004B6EAF">
        <w:rPr>
          <w:rFonts w:ascii="Book Antiqua" w:hAnsi="Book Antiqua"/>
          <w:b/>
          <w:color w:val="000000" w:themeColor="text1"/>
          <w:lang w:val="nl-BE" w:eastAsia="zh-CN"/>
        </w:rPr>
        <w:t>REFERENCES</w:t>
      </w:r>
    </w:p>
    <w:p w:rsidR="004B6EAF" w:rsidRPr="004B6EAF" w:rsidRDefault="004B6EAF" w:rsidP="004B6EAF">
      <w:pPr>
        <w:spacing w:line="360" w:lineRule="auto"/>
        <w:jc w:val="both"/>
        <w:rPr>
          <w:rFonts w:ascii="Book Antiqua" w:eastAsia="宋体" w:hAnsi="Book Antiqua" w:cs="宋体"/>
        </w:rPr>
      </w:pPr>
      <w:r w:rsidRPr="004B6EAF">
        <w:rPr>
          <w:rFonts w:ascii="Book Antiqua" w:eastAsia="宋体" w:hAnsi="Book Antiqua" w:cs="宋体"/>
        </w:rPr>
        <w:t xml:space="preserve">1 </w:t>
      </w:r>
      <w:r w:rsidRPr="004B6EAF">
        <w:rPr>
          <w:rFonts w:ascii="Book Antiqua" w:eastAsia="宋体" w:hAnsi="Book Antiqua" w:cs="宋体"/>
          <w:b/>
          <w:bCs/>
        </w:rPr>
        <w:t>Ferlay J</w:t>
      </w:r>
      <w:r w:rsidRPr="004B6EAF">
        <w:rPr>
          <w:rFonts w:ascii="Book Antiqua" w:eastAsia="宋体" w:hAnsi="Book Antiqua" w:cs="宋体"/>
        </w:rPr>
        <w:t xml:space="preserve">, Shin HR, Bray F, Forman D, Mathers C, Parkin DM. Estimates of worldwide burden of cancer in 2008: GLOBOCAN 2008. </w:t>
      </w:r>
      <w:r w:rsidRPr="004B6EAF">
        <w:rPr>
          <w:rFonts w:ascii="Book Antiqua" w:eastAsia="宋体" w:hAnsi="Book Antiqua" w:cs="宋体"/>
          <w:i/>
          <w:iCs/>
        </w:rPr>
        <w:t>Int J Cancer</w:t>
      </w:r>
      <w:r w:rsidRPr="004B6EAF">
        <w:rPr>
          <w:rFonts w:ascii="Book Antiqua" w:eastAsia="宋体" w:hAnsi="Book Antiqua" w:cs="宋体"/>
        </w:rPr>
        <w:t xml:space="preserve"> 2010; </w:t>
      </w:r>
      <w:r w:rsidRPr="004B6EAF">
        <w:rPr>
          <w:rFonts w:ascii="Book Antiqua" w:eastAsia="宋体" w:hAnsi="Book Antiqua" w:cs="宋体"/>
          <w:b/>
          <w:bCs/>
        </w:rPr>
        <w:t>127</w:t>
      </w:r>
      <w:r w:rsidRPr="004B6EAF">
        <w:rPr>
          <w:rFonts w:ascii="Book Antiqua" w:eastAsia="宋体" w:hAnsi="Book Antiqua" w:cs="宋体"/>
        </w:rPr>
        <w:t>: 2893-2917 [PMID: 21351269 DOI: 10.1002/ijc.25516]</w:t>
      </w:r>
    </w:p>
    <w:p w:rsidR="004B6EAF" w:rsidRPr="004B6EAF" w:rsidRDefault="004B6EAF" w:rsidP="004B6EAF">
      <w:pPr>
        <w:spacing w:line="360" w:lineRule="auto"/>
        <w:jc w:val="both"/>
        <w:rPr>
          <w:rFonts w:ascii="Book Antiqua" w:eastAsia="宋体" w:hAnsi="Book Antiqua" w:cs="宋体"/>
        </w:rPr>
      </w:pPr>
      <w:r w:rsidRPr="004B6EAF">
        <w:rPr>
          <w:rFonts w:ascii="Book Antiqua" w:eastAsia="宋体" w:hAnsi="Book Antiqua" w:cs="宋体"/>
        </w:rPr>
        <w:t xml:space="preserve">2 </w:t>
      </w:r>
      <w:r w:rsidRPr="004B6EAF">
        <w:rPr>
          <w:rFonts w:ascii="Book Antiqua" w:eastAsia="宋体" w:hAnsi="Book Antiqua" w:cs="宋体"/>
          <w:b/>
          <w:bCs/>
        </w:rPr>
        <w:t>Govindan R</w:t>
      </w:r>
      <w:r w:rsidRPr="004B6EAF">
        <w:rPr>
          <w:rFonts w:ascii="Book Antiqua" w:eastAsia="宋体" w:hAnsi="Book Antiqua" w:cs="宋体"/>
        </w:rPr>
        <w:t xml:space="preserve">, Page N, Morgensztern D, Read W, Tierney R, Vlahiotis A, Spitznagel EL, Piccirillo J. Changing epidemiology of small-cell lung cancer in the United States over the last 30 years: analysis of the surveillance, epidemiologic, and end results database. </w:t>
      </w:r>
      <w:r w:rsidRPr="004B6EAF">
        <w:rPr>
          <w:rFonts w:ascii="Book Antiqua" w:eastAsia="宋体" w:hAnsi="Book Antiqua" w:cs="宋体"/>
          <w:i/>
          <w:iCs/>
        </w:rPr>
        <w:t>J Clin Oncol</w:t>
      </w:r>
      <w:r w:rsidRPr="004B6EAF">
        <w:rPr>
          <w:rFonts w:ascii="Book Antiqua" w:eastAsia="宋体" w:hAnsi="Book Antiqua" w:cs="宋体"/>
        </w:rPr>
        <w:t xml:space="preserve"> 2006; </w:t>
      </w:r>
      <w:r w:rsidRPr="004B6EAF">
        <w:rPr>
          <w:rFonts w:ascii="Book Antiqua" w:eastAsia="宋体" w:hAnsi="Book Antiqua" w:cs="宋体"/>
          <w:b/>
          <w:bCs/>
        </w:rPr>
        <w:t>24</w:t>
      </w:r>
      <w:r w:rsidRPr="004B6EAF">
        <w:rPr>
          <w:rFonts w:ascii="Book Antiqua" w:eastAsia="宋体" w:hAnsi="Book Antiqua" w:cs="宋体"/>
        </w:rPr>
        <w:t>: 4539-4544 [PMID: 17008692]</w:t>
      </w:r>
    </w:p>
    <w:p w:rsidR="004B6EAF" w:rsidRPr="004B6EAF" w:rsidRDefault="004B6EAF" w:rsidP="004B6EAF">
      <w:pPr>
        <w:spacing w:line="360" w:lineRule="auto"/>
        <w:jc w:val="both"/>
        <w:rPr>
          <w:rFonts w:ascii="Book Antiqua" w:eastAsia="宋体" w:hAnsi="Book Antiqua" w:cs="宋体"/>
        </w:rPr>
      </w:pPr>
      <w:r w:rsidRPr="004B6EAF">
        <w:rPr>
          <w:rFonts w:ascii="Book Antiqua" w:eastAsia="宋体" w:hAnsi="Book Antiqua" w:cs="宋体"/>
        </w:rPr>
        <w:t xml:space="preserve">3 </w:t>
      </w:r>
      <w:r w:rsidRPr="004B6EAF">
        <w:rPr>
          <w:rFonts w:ascii="Book Antiqua" w:eastAsia="宋体" w:hAnsi="Book Antiqua" w:cs="宋体"/>
          <w:b/>
          <w:bCs/>
        </w:rPr>
        <w:t>Vansteenkiste J</w:t>
      </w:r>
      <w:r w:rsidRPr="004B6EAF">
        <w:rPr>
          <w:rFonts w:ascii="Book Antiqua" w:eastAsia="宋体" w:hAnsi="Book Antiqua" w:cs="宋体"/>
        </w:rPr>
        <w:t xml:space="preserve">, De Ruysscher D, Eberhardt WE, Lim E, Senan S, Felip E, Peters S. Early and locally advanced non-small-cell lung cancer (NSCLC): ESMO Clinical Practice Guidelines for diagnosis, treatment and follow-up. </w:t>
      </w:r>
      <w:r w:rsidRPr="004B6EAF">
        <w:rPr>
          <w:rFonts w:ascii="Book Antiqua" w:eastAsia="宋体" w:hAnsi="Book Antiqua" w:cs="宋体"/>
          <w:i/>
          <w:iCs/>
        </w:rPr>
        <w:t>Ann Oncol</w:t>
      </w:r>
      <w:r w:rsidRPr="004B6EAF">
        <w:rPr>
          <w:rFonts w:ascii="Book Antiqua" w:eastAsia="宋体" w:hAnsi="Book Antiqua" w:cs="宋体"/>
        </w:rPr>
        <w:t xml:space="preserve"> 2013; </w:t>
      </w:r>
      <w:r w:rsidRPr="004B6EAF">
        <w:rPr>
          <w:rFonts w:ascii="Book Antiqua" w:eastAsia="宋体" w:hAnsi="Book Antiqua" w:cs="宋体"/>
          <w:b/>
          <w:bCs/>
        </w:rPr>
        <w:t xml:space="preserve">24 </w:t>
      </w:r>
      <w:r w:rsidRPr="004B6EAF">
        <w:rPr>
          <w:rFonts w:ascii="Book Antiqua" w:eastAsia="宋体" w:hAnsi="Book Antiqua" w:cs="宋体"/>
          <w:bCs/>
        </w:rPr>
        <w:t>Suppl 6</w:t>
      </w:r>
      <w:r w:rsidRPr="004B6EAF">
        <w:rPr>
          <w:rFonts w:ascii="Book Antiqua" w:eastAsia="宋体" w:hAnsi="Book Antiqua" w:cs="宋体"/>
        </w:rPr>
        <w:t>: vi89-vi98 [PMID: 23860613 DOI: 10.1093/annonc/mdt241]</w:t>
      </w:r>
    </w:p>
    <w:p w:rsidR="004B6EAF" w:rsidRPr="004B6EAF" w:rsidRDefault="004B6EAF" w:rsidP="004B6EAF">
      <w:pPr>
        <w:spacing w:line="360" w:lineRule="auto"/>
        <w:jc w:val="both"/>
        <w:rPr>
          <w:rFonts w:ascii="Book Antiqua" w:eastAsia="宋体" w:hAnsi="Book Antiqua" w:cs="宋体"/>
        </w:rPr>
      </w:pPr>
      <w:r w:rsidRPr="004B6EAF">
        <w:rPr>
          <w:rFonts w:ascii="Book Antiqua" w:eastAsia="宋体" w:hAnsi="Book Antiqua" w:cs="宋体"/>
        </w:rPr>
        <w:t xml:space="preserve">4 </w:t>
      </w:r>
      <w:r w:rsidRPr="004B6EAF">
        <w:rPr>
          <w:rFonts w:ascii="Book Antiqua" w:eastAsia="宋体" w:hAnsi="Book Antiqua" w:cs="宋体"/>
          <w:b/>
          <w:bCs/>
        </w:rPr>
        <w:t>Aupérin A</w:t>
      </w:r>
      <w:r w:rsidRPr="004B6EAF">
        <w:rPr>
          <w:rFonts w:ascii="Book Antiqua" w:eastAsia="宋体" w:hAnsi="Book Antiqua" w:cs="宋体"/>
        </w:rPr>
        <w:t xml:space="preserve">, Le Péchoux C, Rolland E, Curran WJ, Furuse K, Fournel P, Belderbos J, Clamon G, Ulutin HC, Paulus R, Yamanaka T, Bozonnat MC, Uitterhoeve A, Wang X, Stewart L, Arriagada R, Burdett S, Pignon JP. Meta-analysis of concomitant versus sequential radiochemotherapy in locally advanced non-small-cell lung cancer. </w:t>
      </w:r>
      <w:r w:rsidRPr="004B6EAF">
        <w:rPr>
          <w:rFonts w:ascii="Book Antiqua" w:eastAsia="宋体" w:hAnsi="Book Antiqua" w:cs="宋体"/>
          <w:i/>
          <w:iCs/>
        </w:rPr>
        <w:t>J Clin Oncol</w:t>
      </w:r>
      <w:r w:rsidRPr="004B6EAF">
        <w:rPr>
          <w:rFonts w:ascii="Book Antiqua" w:eastAsia="宋体" w:hAnsi="Book Antiqua" w:cs="宋体"/>
        </w:rPr>
        <w:t xml:space="preserve"> 2010; </w:t>
      </w:r>
      <w:r w:rsidRPr="004B6EAF">
        <w:rPr>
          <w:rFonts w:ascii="Book Antiqua" w:eastAsia="宋体" w:hAnsi="Book Antiqua" w:cs="宋体"/>
          <w:b/>
          <w:bCs/>
        </w:rPr>
        <w:t>28</w:t>
      </w:r>
      <w:r w:rsidRPr="004B6EAF">
        <w:rPr>
          <w:rFonts w:ascii="Book Antiqua" w:eastAsia="宋体" w:hAnsi="Book Antiqua" w:cs="宋体"/>
        </w:rPr>
        <w:t>: 2181-2190 [PMID: 20351327 DOI: 10.1200/JCO.2009.26.2543]</w:t>
      </w:r>
    </w:p>
    <w:p w:rsidR="004B6EAF" w:rsidRPr="004B6EAF" w:rsidRDefault="004B6EAF" w:rsidP="004B6EAF">
      <w:pPr>
        <w:spacing w:line="360" w:lineRule="auto"/>
        <w:jc w:val="both"/>
        <w:rPr>
          <w:rFonts w:ascii="Book Antiqua" w:eastAsia="宋体" w:hAnsi="Book Antiqua" w:cs="宋体"/>
        </w:rPr>
      </w:pPr>
      <w:r w:rsidRPr="004B6EAF">
        <w:rPr>
          <w:rFonts w:ascii="Book Antiqua" w:eastAsia="宋体" w:hAnsi="Book Antiqua" w:cs="宋体"/>
        </w:rPr>
        <w:t xml:space="preserve">5 </w:t>
      </w:r>
      <w:r w:rsidRPr="004B6EAF">
        <w:rPr>
          <w:rFonts w:ascii="Book Antiqua" w:eastAsia="宋体" w:hAnsi="Book Antiqua" w:cs="宋体"/>
          <w:b/>
          <w:bCs/>
        </w:rPr>
        <w:t>Marino P</w:t>
      </w:r>
      <w:r w:rsidRPr="004B6EAF">
        <w:rPr>
          <w:rFonts w:ascii="Book Antiqua" w:eastAsia="宋体" w:hAnsi="Book Antiqua" w:cs="宋体"/>
        </w:rPr>
        <w:t xml:space="preserve">, Preatoni A, Cantoni A. Randomized trials of radiotherapy alone versus combined chemotherapy and radiotherapy in stages IIIa and IIIb nonsmall cell lung cancer. A meta-analysis. </w:t>
      </w:r>
      <w:r w:rsidRPr="004B6EAF">
        <w:rPr>
          <w:rFonts w:ascii="Book Antiqua" w:eastAsia="宋体" w:hAnsi="Book Antiqua" w:cs="宋体"/>
          <w:i/>
          <w:iCs/>
        </w:rPr>
        <w:t>Cancer</w:t>
      </w:r>
      <w:r w:rsidRPr="004B6EAF">
        <w:rPr>
          <w:rFonts w:ascii="Book Antiqua" w:eastAsia="宋体" w:hAnsi="Book Antiqua" w:cs="宋体"/>
        </w:rPr>
        <w:t xml:space="preserve"> 1995; </w:t>
      </w:r>
      <w:r w:rsidRPr="004B6EAF">
        <w:rPr>
          <w:rFonts w:ascii="Book Antiqua" w:eastAsia="宋体" w:hAnsi="Book Antiqua" w:cs="宋体"/>
          <w:b/>
          <w:bCs/>
        </w:rPr>
        <w:t>76</w:t>
      </w:r>
      <w:r w:rsidRPr="004B6EAF">
        <w:rPr>
          <w:rFonts w:ascii="Book Antiqua" w:eastAsia="宋体" w:hAnsi="Book Antiqua" w:cs="宋体"/>
        </w:rPr>
        <w:t>: 593-601 [PMID: 8625152]</w:t>
      </w:r>
    </w:p>
    <w:p w:rsidR="004B6EAF" w:rsidRPr="004B6EAF" w:rsidRDefault="004B6EAF" w:rsidP="004B6EAF">
      <w:pPr>
        <w:spacing w:line="360" w:lineRule="auto"/>
        <w:jc w:val="both"/>
        <w:rPr>
          <w:rFonts w:ascii="Book Antiqua" w:eastAsia="宋体" w:hAnsi="Book Antiqua" w:cs="宋体"/>
        </w:rPr>
      </w:pPr>
      <w:r w:rsidRPr="004B6EAF">
        <w:rPr>
          <w:rFonts w:ascii="Book Antiqua" w:eastAsia="宋体" w:hAnsi="Book Antiqua" w:cs="宋体"/>
        </w:rPr>
        <w:t xml:space="preserve">6 </w:t>
      </w:r>
      <w:r w:rsidRPr="004B6EAF">
        <w:rPr>
          <w:rFonts w:ascii="Book Antiqua" w:eastAsia="宋体" w:hAnsi="Book Antiqua" w:cs="宋体"/>
          <w:b/>
          <w:bCs/>
        </w:rPr>
        <w:t>Pritchard RS</w:t>
      </w:r>
      <w:r w:rsidRPr="004B6EAF">
        <w:rPr>
          <w:rFonts w:ascii="Book Antiqua" w:eastAsia="宋体" w:hAnsi="Book Antiqua" w:cs="宋体"/>
        </w:rPr>
        <w:t xml:space="preserve">, Anthony SP. Chemotherapy plus radiotherapy compared with radiotherapy alone in the treatment of locally advanced, unresectable, non-small-cell lung cancer. A meta-analysis. </w:t>
      </w:r>
      <w:r w:rsidRPr="004B6EAF">
        <w:rPr>
          <w:rFonts w:ascii="Book Antiqua" w:eastAsia="宋体" w:hAnsi="Book Antiqua" w:cs="宋体"/>
          <w:i/>
          <w:iCs/>
        </w:rPr>
        <w:t>Ann Intern Med</w:t>
      </w:r>
      <w:r w:rsidRPr="004B6EAF">
        <w:rPr>
          <w:rFonts w:ascii="Book Antiqua" w:eastAsia="宋体" w:hAnsi="Book Antiqua" w:cs="宋体"/>
        </w:rPr>
        <w:t xml:space="preserve"> 1996; </w:t>
      </w:r>
      <w:r w:rsidRPr="004B6EAF">
        <w:rPr>
          <w:rFonts w:ascii="Book Antiqua" w:eastAsia="宋体" w:hAnsi="Book Antiqua" w:cs="宋体"/>
          <w:b/>
          <w:bCs/>
        </w:rPr>
        <w:t>125</w:t>
      </w:r>
      <w:r w:rsidRPr="004B6EAF">
        <w:rPr>
          <w:rFonts w:ascii="Book Antiqua" w:eastAsia="宋体" w:hAnsi="Book Antiqua" w:cs="宋体"/>
        </w:rPr>
        <w:t>: 723-729 [PMID: 8929005]</w:t>
      </w:r>
    </w:p>
    <w:p w:rsidR="004B6EAF" w:rsidRPr="004B6EAF" w:rsidRDefault="004B6EAF" w:rsidP="004B6EAF">
      <w:pPr>
        <w:spacing w:line="360" w:lineRule="auto"/>
        <w:jc w:val="both"/>
        <w:rPr>
          <w:rFonts w:ascii="Book Antiqua" w:eastAsia="宋体" w:hAnsi="Book Antiqua" w:cs="宋体"/>
          <w:color w:val="000000" w:themeColor="text1"/>
        </w:rPr>
      </w:pPr>
      <w:r w:rsidRPr="004B6EAF">
        <w:rPr>
          <w:rFonts w:ascii="Book Antiqua" w:eastAsia="宋体" w:hAnsi="Book Antiqua" w:cs="宋体"/>
          <w:color w:val="000000" w:themeColor="text1"/>
        </w:rPr>
        <w:t xml:space="preserve">7 </w:t>
      </w:r>
      <w:r w:rsidRPr="004B6EAF">
        <w:rPr>
          <w:rFonts w:ascii="Book Antiqua" w:eastAsia="宋体" w:hAnsi="Book Antiqua" w:cs="宋体"/>
          <w:b/>
          <w:color w:val="000000" w:themeColor="text1"/>
        </w:rPr>
        <w:t>Rowell NP,</w:t>
      </w:r>
      <w:r w:rsidRPr="004B6EAF">
        <w:rPr>
          <w:rFonts w:ascii="Book Antiqua" w:eastAsia="宋体" w:hAnsi="Book Antiqua" w:cs="宋体"/>
          <w:color w:val="000000" w:themeColor="text1"/>
        </w:rPr>
        <w:t xml:space="preserve"> O'rourke NP. Concurrent chemoradiotherapy in non-small cell lung cancer.</w:t>
      </w:r>
      <w:r w:rsidRPr="004B6EAF">
        <w:rPr>
          <w:rFonts w:ascii="Book Antiqua" w:eastAsia="宋体" w:hAnsi="Book Antiqua" w:cs="宋体"/>
          <w:i/>
          <w:color w:val="000000" w:themeColor="text1"/>
        </w:rPr>
        <w:t xml:space="preserve"> Cochrane Database Syst Rev</w:t>
      </w:r>
      <w:r w:rsidRPr="004B6EAF">
        <w:rPr>
          <w:rFonts w:ascii="Book Antiqua" w:eastAsia="宋体" w:hAnsi="Book Antiqua" w:cs="宋体"/>
          <w:color w:val="000000" w:themeColor="text1"/>
        </w:rPr>
        <w:t xml:space="preserve"> 2004; </w:t>
      </w:r>
      <w:r w:rsidRPr="004B6EAF">
        <w:rPr>
          <w:rFonts w:ascii="Book Antiqua" w:eastAsia="宋体" w:hAnsi="Book Antiqua" w:cs="宋体"/>
          <w:b/>
          <w:color w:val="000000" w:themeColor="text1"/>
        </w:rPr>
        <w:t>(4)</w:t>
      </w:r>
      <w:r w:rsidRPr="004B6EAF">
        <w:rPr>
          <w:rFonts w:ascii="Book Antiqua" w:eastAsia="宋体" w:hAnsi="Book Antiqua" w:cs="宋体"/>
          <w:color w:val="000000" w:themeColor="text1"/>
        </w:rPr>
        <w:t>: CD002140</w:t>
      </w:r>
    </w:p>
    <w:p w:rsidR="004B6EAF" w:rsidRPr="004B6EAF" w:rsidRDefault="004B6EAF" w:rsidP="004B6EAF">
      <w:pPr>
        <w:spacing w:line="360" w:lineRule="auto"/>
        <w:jc w:val="both"/>
        <w:rPr>
          <w:rFonts w:ascii="Book Antiqua" w:eastAsia="宋体" w:hAnsi="Book Antiqua" w:cs="宋体"/>
        </w:rPr>
      </w:pPr>
      <w:r w:rsidRPr="004B6EAF">
        <w:rPr>
          <w:rFonts w:ascii="Book Antiqua" w:eastAsia="宋体" w:hAnsi="Book Antiqua" w:cs="宋体"/>
        </w:rPr>
        <w:t xml:space="preserve">8 </w:t>
      </w:r>
      <w:r w:rsidRPr="004B6EAF">
        <w:rPr>
          <w:rFonts w:ascii="Book Antiqua" w:eastAsia="宋体" w:hAnsi="Book Antiqua" w:cs="宋体"/>
          <w:b/>
          <w:bCs/>
        </w:rPr>
        <w:t>O'Rourke N</w:t>
      </w:r>
      <w:r w:rsidRPr="004B6EAF">
        <w:rPr>
          <w:rFonts w:ascii="Book Antiqua" w:eastAsia="宋体" w:hAnsi="Book Antiqua" w:cs="宋体"/>
        </w:rPr>
        <w:t xml:space="preserve">, Roqué I Figuls M, Farré Bernadó N, Macbeth F. Concurrent chemoradiotherapy in non-small cell lung cancer. </w:t>
      </w:r>
      <w:r w:rsidRPr="004B6EAF">
        <w:rPr>
          <w:rFonts w:ascii="Book Antiqua" w:eastAsia="宋体" w:hAnsi="Book Antiqua" w:cs="宋体"/>
          <w:i/>
          <w:iCs/>
        </w:rPr>
        <w:t>Cochrane Database Syst Rev</w:t>
      </w:r>
      <w:r w:rsidRPr="004B6EAF">
        <w:rPr>
          <w:rFonts w:ascii="Book Antiqua" w:eastAsia="宋体" w:hAnsi="Book Antiqua" w:cs="宋体"/>
        </w:rPr>
        <w:t xml:space="preserve"> 2010; </w:t>
      </w:r>
      <w:r w:rsidRPr="004B6EAF">
        <w:rPr>
          <w:rFonts w:ascii="Book Antiqua" w:eastAsia="宋体" w:hAnsi="Book Antiqua" w:cs="宋体"/>
          <w:b/>
        </w:rPr>
        <w:t>(6)</w:t>
      </w:r>
      <w:r w:rsidRPr="004B6EAF">
        <w:rPr>
          <w:rFonts w:ascii="Book Antiqua" w:eastAsia="宋体" w:hAnsi="Book Antiqua" w:cs="宋体"/>
        </w:rPr>
        <w:t>: CD002140 [PMID: 20556756 DOI: 10.1002/14651858.CD002140.pub3]</w:t>
      </w:r>
    </w:p>
    <w:p w:rsidR="004B6EAF" w:rsidRPr="004B6EAF" w:rsidRDefault="004B6EAF" w:rsidP="004B6EAF">
      <w:pPr>
        <w:spacing w:line="360" w:lineRule="auto"/>
        <w:jc w:val="both"/>
        <w:rPr>
          <w:rFonts w:ascii="Book Antiqua" w:eastAsia="宋体" w:hAnsi="Book Antiqua" w:cs="宋体"/>
        </w:rPr>
      </w:pPr>
      <w:r w:rsidRPr="004B6EAF">
        <w:rPr>
          <w:rFonts w:ascii="Book Antiqua" w:eastAsia="宋体" w:hAnsi="Book Antiqua" w:cs="宋体"/>
        </w:rPr>
        <w:lastRenderedPageBreak/>
        <w:t xml:space="preserve">9 </w:t>
      </w:r>
      <w:r w:rsidRPr="004B6EAF">
        <w:rPr>
          <w:rFonts w:ascii="Book Antiqua" w:eastAsia="宋体" w:hAnsi="Book Antiqua" w:cs="宋体"/>
          <w:b/>
          <w:bCs/>
        </w:rPr>
        <w:t>Kelly K</w:t>
      </w:r>
      <w:r w:rsidRPr="004B6EAF">
        <w:rPr>
          <w:rFonts w:ascii="Book Antiqua" w:eastAsia="宋体" w:hAnsi="Book Antiqua" w:cs="宋体"/>
        </w:rPr>
        <w:t xml:space="preserve">, Chansky K, Gaspar LE, Albain KS, Jett J, Ung YC, Lau DH, Crowley JJ, Gandara DR. Phase III trial of maintenance gefitinib or placebo after concurrent chemoradiotherapy and docetaxel consolidation in inoperable stage III non-small-cell lung cancer: SWOG S0023. </w:t>
      </w:r>
      <w:r w:rsidRPr="004B6EAF">
        <w:rPr>
          <w:rFonts w:ascii="Book Antiqua" w:eastAsia="宋体" w:hAnsi="Book Antiqua" w:cs="宋体"/>
          <w:i/>
          <w:iCs/>
        </w:rPr>
        <w:t>J Clin Oncol</w:t>
      </w:r>
      <w:r w:rsidRPr="004B6EAF">
        <w:rPr>
          <w:rFonts w:ascii="Book Antiqua" w:eastAsia="宋体" w:hAnsi="Book Antiqua" w:cs="宋体"/>
        </w:rPr>
        <w:t xml:space="preserve"> 2008; </w:t>
      </w:r>
      <w:r w:rsidRPr="004B6EAF">
        <w:rPr>
          <w:rFonts w:ascii="Book Antiqua" w:eastAsia="宋体" w:hAnsi="Book Antiqua" w:cs="宋体"/>
          <w:b/>
          <w:bCs/>
        </w:rPr>
        <w:t>26</w:t>
      </w:r>
      <w:r w:rsidRPr="004B6EAF">
        <w:rPr>
          <w:rFonts w:ascii="Book Antiqua" w:eastAsia="宋体" w:hAnsi="Book Antiqua" w:cs="宋体"/>
        </w:rPr>
        <w:t>: 2450-2456 [PMID: 18378568 DOI: 10.1200/JCO.2007.14.4824]</w:t>
      </w:r>
    </w:p>
    <w:p w:rsidR="004B6EAF" w:rsidRPr="004B6EAF" w:rsidRDefault="004B6EAF" w:rsidP="004B6EAF">
      <w:pPr>
        <w:spacing w:line="360" w:lineRule="auto"/>
        <w:jc w:val="both"/>
        <w:rPr>
          <w:rFonts w:ascii="Book Antiqua" w:eastAsia="宋体" w:hAnsi="Book Antiqua" w:cs="宋体"/>
        </w:rPr>
      </w:pPr>
      <w:r w:rsidRPr="004B6EAF">
        <w:rPr>
          <w:rFonts w:ascii="Book Antiqua" w:eastAsia="宋体" w:hAnsi="Book Antiqua" w:cs="宋体"/>
        </w:rPr>
        <w:t xml:space="preserve">10 </w:t>
      </w:r>
      <w:r w:rsidRPr="004B6EAF">
        <w:rPr>
          <w:rFonts w:ascii="Book Antiqua" w:eastAsia="宋体" w:hAnsi="Book Antiqua" w:cs="宋体"/>
          <w:b/>
          <w:bCs/>
        </w:rPr>
        <w:t>Belani CP</w:t>
      </w:r>
      <w:r w:rsidRPr="004B6EAF">
        <w:rPr>
          <w:rFonts w:ascii="Book Antiqua" w:eastAsia="宋体" w:hAnsi="Book Antiqua" w:cs="宋体"/>
        </w:rPr>
        <w:t xml:space="preserve">, Choy H, Bonomi P, Scott C, Travis P, Haluschak J, Curran WJ. Combined chemoradiotherapy regimens of paclitaxel and carboplatin for locally advanced non-small-cell lung cancer: a randomized phase II locally advanced multi-modality protocol. </w:t>
      </w:r>
      <w:r w:rsidRPr="004B6EAF">
        <w:rPr>
          <w:rFonts w:ascii="Book Antiqua" w:eastAsia="宋体" w:hAnsi="Book Antiqua" w:cs="宋体"/>
          <w:i/>
          <w:iCs/>
        </w:rPr>
        <w:t>J Clin Oncol</w:t>
      </w:r>
      <w:r w:rsidRPr="004B6EAF">
        <w:rPr>
          <w:rFonts w:ascii="Book Antiqua" w:eastAsia="宋体" w:hAnsi="Book Antiqua" w:cs="宋体"/>
        </w:rPr>
        <w:t xml:space="preserve"> 2005; </w:t>
      </w:r>
      <w:r w:rsidRPr="004B6EAF">
        <w:rPr>
          <w:rFonts w:ascii="Book Antiqua" w:eastAsia="宋体" w:hAnsi="Book Antiqua" w:cs="宋体"/>
          <w:b/>
          <w:bCs/>
        </w:rPr>
        <w:t>23</w:t>
      </w:r>
      <w:r w:rsidRPr="004B6EAF">
        <w:rPr>
          <w:rFonts w:ascii="Book Antiqua" w:eastAsia="宋体" w:hAnsi="Book Antiqua" w:cs="宋体"/>
        </w:rPr>
        <w:t>: 5883-5891 [PMID: 16087941]</w:t>
      </w:r>
    </w:p>
    <w:p w:rsidR="004B6EAF" w:rsidRPr="004B6EAF" w:rsidRDefault="004B6EAF" w:rsidP="004B6EAF">
      <w:pPr>
        <w:spacing w:line="360" w:lineRule="auto"/>
        <w:jc w:val="both"/>
        <w:rPr>
          <w:rFonts w:ascii="Book Antiqua" w:eastAsia="宋体" w:hAnsi="Book Antiqua" w:cs="宋体"/>
        </w:rPr>
      </w:pPr>
      <w:r w:rsidRPr="004B6EAF">
        <w:rPr>
          <w:rFonts w:ascii="Book Antiqua" w:eastAsia="宋体" w:hAnsi="Book Antiqua" w:cs="宋体"/>
        </w:rPr>
        <w:t xml:space="preserve">11 </w:t>
      </w:r>
      <w:r w:rsidRPr="004B6EAF">
        <w:rPr>
          <w:rFonts w:ascii="Book Antiqua" w:eastAsia="宋体" w:hAnsi="Book Antiqua" w:cs="宋体"/>
          <w:b/>
          <w:bCs/>
        </w:rPr>
        <w:t>Vokes EE</w:t>
      </w:r>
      <w:r w:rsidRPr="004B6EAF">
        <w:rPr>
          <w:rFonts w:ascii="Book Antiqua" w:eastAsia="宋体" w:hAnsi="Book Antiqua" w:cs="宋体"/>
        </w:rPr>
        <w:t xml:space="preserve">, Herndon JE, Kelley MJ, Cicchetti MG, Ramnath N, Neill H, Atkins JN, Watson DM, Akerley W, Green MR. Induction chemotherapy followed by chemoradiotherapy compared with chemoradiotherapy alone for regionally advanced unresectable stage III Non-small-cell lung cancer: Cancer and Leukemia Group B. </w:t>
      </w:r>
      <w:r w:rsidRPr="004B6EAF">
        <w:rPr>
          <w:rFonts w:ascii="Book Antiqua" w:eastAsia="宋体" w:hAnsi="Book Antiqua" w:cs="宋体"/>
          <w:i/>
          <w:iCs/>
        </w:rPr>
        <w:t>J Clin Oncol</w:t>
      </w:r>
      <w:r w:rsidRPr="004B6EAF">
        <w:rPr>
          <w:rFonts w:ascii="Book Antiqua" w:eastAsia="宋体" w:hAnsi="Book Antiqua" w:cs="宋体"/>
        </w:rPr>
        <w:t xml:space="preserve"> 2007; </w:t>
      </w:r>
      <w:r w:rsidRPr="004B6EAF">
        <w:rPr>
          <w:rFonts w:ascii="Book Antiqua" w:eastAsia="宋体" w:hAnsi="Book Antiqua" w:cs="宋体"/>
          <w:b/>
          <w:bCs/>
        </w:rPr>
        <w:t>25</w:t>
      </w:r>
      <w:r w:rsidRPr="004B6EAF">
        <w:rPr>
          <w:rFonts w:ascii="Book Antiqua" w:eastAsia="宋体" w:hAnsi="Book Antiqua" w:cs="宋体"/>
        </w:rPr>
        <w:t>: 1698-1704 [PMID: 17404369]</w:t>
      </w:r>
    </w:p>
    <w:p w:rsidR="004B6EAF" w:rsidRPr="004B6EAF" w:rsidRDefault="004B6EAF" w:rsidP="004B6EAF">
      <w:pPr>
        <w:spacing w:line="360" w:lineRule="auto"/>
        <w:jc w:val="both"/>
        <w:rPr>
          <w:rFonts w:ascii="Book Antiqua" w:eastAsia="宋体" w:hAnsi="Book Antiqua" w:cs="宋体"/>
        </w:rPr>
      </w:pPr>
      <w:r w:rsidRPr="004B6EAF">
        <w:rPr>
          <w:rFonts w:ascii="Book Antiqua" w:eastAsia="宋体" w:hAnsi="Book Antiqua" w:cs="宋体"/>
        </w:rPr>
        <w:t xml:space="preserve">12 </w:t>
      </w:r>
      <w:r w:rsidRPr="004B6EAF">
        <w:rPr>
          <w:rFonts w:ascii="Book Antiqua" w:eastAsia="宋体" w:hAnsi="Book Antiqua" w:cs="宋体"/>
          <w:b/>
          <w:bCs/>
        </w:rPr>
        <w:t>Stinchcombe TE</w:t>
      </w:r>
      <w:r w:rsidRPr="004B6EAF">
        <w:rPr>
          <w:rFonts w:ascii="Book Antiqua" w:eastAsia="宋体" w:hAnsi="Book Antiqua" w:cs="宋体"/>
        </w:rPr>
        <w:t xml:space="preserve">, Lee CB, Moore DT, Rivera MP, Halle J, Limentani S, Rosenman JG, Socinski MA. Long-term follow-up of a phase I/II trial of dose escalating three-dimensional conformal thoracic radiation therapy with induction and concurrent carboplatin and paclitaxel in unresectable stage IIIA/B non-small cell lung cancer. </w:t>
      </w:r>
      <w:r w:rsidRPr="004B6EAF">
        <w:rPr>
          <w:rFonts w:ascii="Book Antiqua" w:eastAsia="宋体" w:hAnsi="Book Antiqua" w:cs="宋体"/>
          <w:i/>
          <w:iCs/>
        </w:rPr>
        <w:t>J Thorac Oncol</w:t>
      </w:r>
      <w:r w:rsidRPr="004B6EAF">
        <w:rPr>
          <w:rFonts w:ascii="Book Antiqua" w:eastAsia="宋体" w:hAnsi="Book Antiqua" w:cs="宋体"/>
        </w:rPr>
        <w:t xml:space="preserve"> 2008; </w:t>
      </w:r>
      <w:r w:rsidRPr="004B6EAF">
        <w:rPr>
          <w:rFonts w:ascii="Book Antiqua" w:eastAsia="宋体" w:hAnsi="Book Antiqua" w:cs="宋体"/>
          <w:b/>
          <w:bCs/>
        </w:rPr>
        <w:t>3</w:t>
      </w:r>
      <w:r w:rsidRPr="004B6EAF">
        <w:rPr>
          <w:rFonts w:ascii="Book Antiqua" w:eastAsia="宋体" w:hAnsi="Book Antiqua" w:cs="宋体"/>
        </w:rPr>
        <w:t>: 1279-1285 [PMID: 18978563 DOI: 10.1097/JTO.0b013e31818b1971]</w:t>
      </w:r>
    </w:p>
    <w:p w:rsidR="004B6EAF" w:rsidRPr="004B6EAF" w:rsidRDefault="004B6EAF" w:rsidP="004B6EAF">
      <w:pPr>
        <w:spacing w:line="360" w:lineRule="auto"/>
        <w:jc w:val="both"/>
        <w:rPr>
          <w:rFonts w:ascii="Book Antiqua" w:eastAsia="宋体" w:hAnsi="Book Antiqua" w:cs="宋体"/>
        </w:rPr>
      </w:pPr>
      <w:r w:rsidRPr="004B6EAF">
        <w:rPr>
          <w:rFonts w:ascii="Book Antiqua" w:eastAsia="宋体" w:hAnsi="Book Antiqua" w:cs="宋体"/>
        </w:rPr>
        <w:t xml:space="preserve">13 </w:t>
      </w:r>
      <w:r w:rsidRPr="004B6EAF">
        <w:rPr>
          <w:rFonts w:ascii="Book Antiqua" w:eastAsia="宋体" w:hAnsi="Book Antiqua" w:cs="宋体"/>
          <w:b/>
          <w:bCs/>
        </w:rPr>
        <w:t>Clamon G</w:t>
      </w:r>
      <w:r w:rsidRPr="004B6EAF">
        <w:rPr>
          <w:rFonts w:ascii="Book Antiqua" w:eastAsia="宋体" w:hAnsi="Book Antiqua" w:cs="宋体"/>
        </w:rPr>
        <w:t xml:space="preserve">, Herndon J, Cooper R, Chang AY, Rosenman J, Green MR. Radiosensitization with carboplatin for patients with unresectable stage III non-small-cell lung cancer: a phase III trial of the Cancer and Leukemia Group B and the Eastern Cooperative Oncology Group. </w:t>
      </w:r>
      <w:r w:rsidRPr="004B6EAF">
        <w:rPr>
          <w:rFonts w:ascii="Book Antiqua" w:eastAsia="宋体" w:hAnsi="Book Antiqua" w:cs="宋体"/>
          <w:i/>
          <w:iCs/>
        </w:rPr>
        <w:t>J Clin Oncol</w:t>
      </w:r>
      <w:r w:rsidRPr="004B6EAF">
        <w:rPr>
          <w:rFonts w:ascii="Book Antiqua" w:eastAsia="宋体" w:hAnsi="Book Antiqua" w:cs="宋体"/>
        </w:rPr>
        <w:t xml:space="preserve"> 1999; </w:t>
      </w:r>
      <w:r w:rsidRPr="004B6EAF">
        <w:rPr>
          <w:rFonts w:ascii="Book Antiqua" w:eastAsia="宋体" w:hAnsi="Book Antiqua" w:cs="宋体"/>
          <w:b/>
          <w:bCs/>
        </w:rPr>
        <w:t>17</w:t>
      </w:r>
      <w:r w:rsidRPr="004B6EAF">
        <w:rPr>
          <w:rFonts w:ascii="Book Antiqua" w:eastAsia="宋体" w:hAnsi="Book Antiqua" w:cs="宋体"/>
        </w:rPr>
        <w:t>: 4-11 [PMID: 10458211]</w:t>
      </w:r>
    </w:p>
    <w:p w:rsidR="004B6EAF" w:rsidRPr="004B6EAF" w:rsidRDefault="004B6EAF" w:rsidP="004B6EAF">
      <w:pPr>
        <w:spacing w:line="360" w:lineRule="auto"/>
        <w:jc w:val="both"/>
        <w:rPr>
          <w:rFonts w:ascii="Book Antiqua" w:eastAsia="宋体" w:hAnsi="Book Antiqua" w:cs="宋体"/>
          <w:color w:val="000000" w:themeColor="text1"/>
        </w:rPr>
      </w:pPr>
      <w:r w:rsidRPr="004B6EAF">
        <w:rPr>
          <w:rFonts w:ascii="Book Antiqua" w:eastAsia="宋体" w:hAnsi="Book Antiqua" w:cs="宋体"/>
          <w:color w:val="000000" w:themeColor="text1"/>
        </w:rPr>
        <w:t xml:space="preserve">14 </w:t>
      </w:r>
      <w:r w:rsidRPr="004B6EAF">
        <w:rPr>
          <w:rFonts w:ascii="Book Antiqua" w:eastAsia="宋体" w:hAnsi="Book Antiqua" w:cs="宋体"/>
          <w:b/>
          <w:color w:val="000000" w:themeColor="text1"/>
        </w:rPr>
        <w:t xml:space="preserve">Gervais R, </w:t>
      </w:r>
      <w:r w:rsidRPr="004B6EAF">
        <w:rPr>
          <w:rFonts w:ascii="Book Antiqua" w:eastAsia="宋体" w:hAnsi="Book Antiqua" w:cs="宋体"/>
          <w:color w:val="000000" w:themeColor="text1"/>
        </w:rPr>
        <w:t xml:space="preserve">Ducolone A, Lechevalier T. </w:t>
      </w:r>
      <w:bookmarkStart w:id="15" w:name="OLE_LINK16"/>
      <w:bookmarkStart w:id="16" w:name="OLE_LINK17"/>
      <w:bookmarkStart w:id="17" w:name="OLE_LINK14"/>
      <w:bookmarkStart w:id="18" w:name="OLE_LINK15"/>
      <w:r w:rsidRPr="004B6EAF">
        <w:rPr>
          <w:rFonts w:ascii="Book Antiqua" w:eastAsia="宋体" w:hAnsi="Book Antiqua" w:cs="宋体"/>
          <w:color w:val="000000" w:themeColor="text1"/>
        </w:rPr>
        <w:t>Conventional radiation (RT)</w:t>
      </w:r>
      <w:bookmarkEnd w:id="15"/>
      <w:bookmarkEnd w:id="16"/>
      <w:r w:rsidRPr="004B6EAF">
        <w:rPr>
          <w:rFonts w:ascii="Book Antiqua" w:eastAsia="宋体" w:hAnsi="Book Antiqua" w:cs="宋体"/>
          <w:color w:val="000000" w:themeColor="text1"/>
        </w:rPr>
        <w:t xml:space="preserve"> with daily carboplatin (Cb) compared to RT alone after induction chemotherapy (ICT) [vinorelbine (Vr)-cisplatin (P)]: Final results of a randomized phase III trial in stage III unresectable non small cell lung (NSCLC) cancer</w:t>
      </w:r>
      <w:bookmarkEnd w:id="17"/>
      <w:bookmarkEnd w:id="18"/>
      <w:r w:rsidRPr="004B6EAF">
        <w:rPr>
          <w:rFonts w:ascii="Book Antiqua" w:eastAsia="宋体" w:hAnsi="Book Antiqua" w:cs="宋体"/>
          <w:color w:val="000000" w:themeColor="text1"/>
        </w:rPr>
        <w:t xml:space="preserve">. Study CRG/BMS/NPC/96 of the French Lung Cancer Study Group FNCLCC and IFCT. </w:t>
      </w:r>
      <w:r w:rsidRPr="004B6EAF">
        <w:rPr>
          <w:rFonts w:ascii="Book Antiqua" w:eastAsia="宋体" w:hAnsi="Book Antiqua" w:cs="宋体"/>
          <w:i/>
          <w:color w:val="000000" w:themeColor="text1"/>
        </w:rPr>
        <w:t>J Clin Oncol</w:t>
      </w:r>
      <w:r w:rsidRPr="004B6EAF">
        <w:rPr>
          <w:rFonts w:ascii="Book Antiqua" w:eastAsia="宋体" w:hAnsi="Book Antiqua" w:cs="宋体"/>
          <w:color w:val="000000" w:themeColor="text1"/>
        </w:rPr>
        <w:t xml:space="preserve"> 2005; </w:t>
      </w:r>
      <w:r w:rsidRPr="004B6EAF">
        <w:rPr>
          <w:rFonts w:ascii="Book Antiqua" w:eastAsia="宋体" w:hAnsi="Book Antiqua" w:cs="宋体"/>
          <w:b/>
          <w:color w:val="000000" w:themeColor="text1"/>
        </w:rPr>
        <w:t>23</w:t>
      </w:r>
      <w:r w:rsidRPr="004B6EAF">
        <w:rPr>
          <w:rFonts w:ascii="Book Antiqua" w:eastAsia="宋体" w:hAnsi="Book Antiqua" w:cs="宋体"/>
          <w:color w:val="000000" w:themeColor="text1"/>
        </w:rPr>
        <w:t>: abstr7016</w:t>
      </w:r>
    </w:p>
    <w:p w:rsidR="004B6EAF" w:rsidRPr="004B6EAF" w:rsidRDefault="004B6EAF" w:rsidP="004B6EAF">
      <w:pPr>
        <w:spacing w:line="360" w:lineRule="auto"/>
        <w:jc w:val="both"/>
        <w:rPr>
          <w:rFonts w:ascii="Book Antiqua" w:eastAsia="宋体" w:hAnsi="Book Antiqua" w:cs="宋体"/>
        </w:rPr>
      </w:pPr>
      <w:r w:rsidRPr="004B6EAF">
        <w:rPr>
          <w:rFonts w:ascii="Book Antiqua" w:eastAsia="宋体" w:hAnsi="Book Antiqua" w:cs="宋体"/>
        </w:rPr>
        <w:t xml:space="preserve">15 </w:t>
      </w:r>
      <w:r w:rsidRPr="004B6EAF">
        <w:rPr>
          <w:rFonts w:ascii="Book Antiqua" w:eastAsia="宋体" w:hAnsi="Book Antiqua" w:cs="宋体"/>
          <w:b/>
          <w:bCs/>
        </w:rPr>
        <w:t>Scagliotti GV</w:t>
      </w:r>
      <w:r w:rsidRPr="004B6EAF">
        <w:rPr>
          <w:rFonts w:ascii="Book Antiqua" w:eastAsia="宋体" w:hAnsi="Book Antiqua" w:cs="宋体"/>
        </w:rPr>
        <w:t xml:space="preserve">, Szczesna A, Ramlau R, Cardenal F, Mattson K, Van Zandwijk N, Price A, Lebeau B, Debus J, Manegold C. Docetaxel-based induction therapy prior to </w:t>
      </w:r>
      <w:r w:rsidRPr="004B6EAF">
        <w:rPr>
          <w:rFonts w:ascii="Book Antiqua" w:eastAsia="宋体" w:hAnsi="Book Antiqua" w:cs="宋体"/>
        </w:rPr>
        <w:lastRenderedPageBreak/>
        <w:t xml:space="preserve">radiotherapy with or without docetaxel for non-small-cell lung cancer. </w:t>
      </w:r>
      <w:r w:rsidRPr="004B6EAF">
        <w:rPr>
          <w:rFonts w:ascii="Book Antiqua" w:eastAsia="宋体" w:hAnsi="Book Antiqua" w:cs="宋体"/>
          <w:i/>
          <w:iCs/>
        </w:rPr>
        <w:t>Br J Cancer</w:t>
      </w:r>
      <w:r w:rsidRPr="004B6EAF">
        <w:rPr>
          <w:rFonts w:ascii="Book Antiqua" w:eastAsia="宋体" w:hAnsi="Book Antiqua" w:cs="宋体"/>
        </w:rPr>
        <w:t xml:space="preserve"> 2006; </w:t>
      </w:r>
      <w:r w:rsidRPr="004B6EAF">
        <w:rPr>
          <w:rFonts w:ascii="Book Antiqua" w:eastAsia="宋体" w:hAnsi="Book Antiqua" w:cs="宋体"/>
          <w:b/>
          <w:bCs/>
        </w:rPr>
        <w:t>94</w:t>
      </w:r>
      <w:r w:rsidRPr="004B6EAF">
        <w:rPr>
          <w:rFonts w:ascii="Book Antiqua" w:eastAsia="宋体" w:hAnsi="Book Antiqua" w:cs="宋体"/>
        </w:rPr>
        <w:t>: 1375-1382 [PMID: 16641904]</w:t>
      </w:r>
    </w:p>
    <w:p w:rsidR="004B6EAF" w:rsidRPr="004B6EAF" w:rsidRDefault="004B6EAF" w:rsidP="004B6EAF">
      <w:pPr>
        <w:spacing w:line="360" w:lineRule="auto"/>
        <w:jc w:val="both"/>
        <w:rPr>
          <w:rFonts w:ascii="Book Antiqua" w:eastAsia="宋体" w:hAnsi="Book Antiqua" w:cs="宋体"/>
        </w:rPr>
      </w:pPr>
      <w:r w:rsidRPr="004B6EAF">
        <w:rPr>
          <w:rFonts w:ascii="Book Antiqua" w:eastAsia="宋体" w:hAnsi="Book Antiqua" w:cs="宋体"/>
        </w:rPr>
        <w:t xml:space="preserve">16 </w:t>
      </w:r>
      <w:r w:rsidRPr="004B6EAF">
        <w:rPr>
          <w:rFonts w:ascii="Book Antiqua" w:eastAsia="宋体" w:hAnsi="Book Antiqua" w:cs="宋体"/>
          <w:b/>
          <w:bCs/>
        </w:rPr>
        <w:t>Huber RM</w:t>
      </w:r>
      <w:r w:rsidRPr="004B6EAF">
        <w:rPr>
          <w:rFonts w:ascii="Book Antiqua" w:eastAsia="宋体" w:hAnsi="Book Antiqua" w:cs="宋体"/>
        </w:rPr>
        <w:t xml:space="preserve">, Flentje M, Schmidt M, Pöllinger B, Gosse H, Willner J, Ulm K. Simultaneous chemoradiotherapy compared with radiotherapy alone after induction chemotherapy in inoperable stage IIIA or IIIB non-small-cell lung cancer: study CTRT99/97 by the Bronchial Carcinoma Therapy Group. </w:t>
      </w:r>
      <w:r w:rsidRPr="004B6EAF">
        <w:rPr>
          <w:rFonts w:ascii="Book Antiqua" w:eastAsia="宋体" w:hAnsi="Book Antiqua" w:cs="宋体"/>
          <w:i/>
          <w:iCs/>
        </w:rPr>
        <w:t>J Clin Oncol</w:t>
      </w:r>
      <w:r w:rsidRPr="004B6EAF">
        <w:rPr>
          <w:rFonts w:ascii="Book Antiqua" w:eastAsia="宋体" w:hAnsi="Book Antiqua" w:cs="宋体"/>
        </w:rPr>
        <w:t xml:space="preserve"> 2006; </w:t>
      </w:r>
      <w:r w:rsidRPr="004B6EAF">
        <w:rPr>
          <w:rFonts w:ascii="Book Antiqua" w:eastAsia="宋体" w:hAnsi="Book Antiqua" w:cs="宋体"/>
          <w:b/>
          <w:bCs/>
        </w:rPr>
        <w:t>24</w:t>
      </w:r>
      <w:r w:rsidRPr="004B6EAF">
        <w:rPr>
          <w:rFonts w:ascii="Book Antiqua" w:eastAsia="宋体" w:hAnsi="Book Antiqua" w:cs="宋体"/>
        </w:rPr>
        <w:t>: 4397-4404 [PMID: 16983107]</w:t>
      </w:r>
    </w:p>
    <w:p w:rsidR="004B6EAF" w:rsidRPr="004B6EAF" w:rsidRDefault="004B6EAF" w:rsidP="004B6EAF">
      <w:pPr>
        <w:spacing w:line="360" w:lineRule="auto"/>
        <w:jc w:val="both"/>
        <w:rPr>
          <w:rFonts w:ascii="Book Antiqua" w:eastAsia="宋体" w:hAnsi="Book Antiqua" w:cs="宋体"/>
        </w:rPr>
      </w:pPr>
      <w:r w:rsidRPr="004B6EAF">
        <w:rPr>
          <w:rFonts w:ascii="Book Antiqua" w:eastAsia="宋体" w:hAnsi="Book Antiqua" w:cs="宋体"/>
        </w:rPr>
        <w:t xml:space="preserve">17 </w:t>
      </w:r>
      <w:r w:rsidRPr="004B6EAF">
        <w:rPr>
          <w:rFonts w:ascii="Book Antiqua" w:eastAsia="宋体" w:hAnsi="Book Antiqua" w:cs="宋体"/>
          <w:b/>
          <w:bCs/>
        </w:rPr>
        <w:t>Govindan R</w:t>
      </w:r>
      <w:r w:rsidRPr="004B6EAF">
        <w:rPr>
          <w:rFonts w:ascii="Book Antiqua" w:eastAsia="宋体" w:hAnsi="Book Antiqua" w:cs="宋体"/>
        </w:rPr>
        <w:t xml:space="preserve">, Bogart J, Stinchcombe T, Wang X, Hodgson L, Kratzke R, Garst J, Brotherton T, Vokes EE. Randomized phase II study of pemetrexed, carboplatin, and thoracic radiation with or without cetuximab in patients with locally advanced unresectable non-small-cell lung cancer: Cancer and Leukemia Group B trial 30407. </w:t>
      </w:r>
      <w:r w:rsidRPr="004B6EAF">
        <w:rPr>
          <w:rFonts w:ascii="Book Antiqua" w:eastAsia="宋体" w:hAnsi="Book Antiqua" w:cs="宋体"/>
          <w:i/>
          <w:iCs/>
        </w:rPr>
        <w:t>J Clin Oncol</w:t>
      </w:r>
      <w:r w:rsidRPr="004B6EAF">
        <w:rPr>
          <w:rFonts w:ascii="Book Antiqua" w:eastAsia="宋体" w:hAnsi="Book Antiqua" w:cs="宋体"/>
        </w:rPr>
        <w:t xml:space="preserve"> 2011; </w:t>
      </w:r>
      <w:r w:rsidRPr="004B6EAF">
        <w:rPr>
          <w:rFonts w:ascii="Book Antiqua" w:eastAsia="宋体" w:hAnsi="Book Antiqua" w:cs="宋体"/>
          <w:b/>
          <w:bCs/>
        </w:rPr>
        <w:t>29</w:t>
      </w:r>
      <w:r w:rsidRPr="004B6EAF">
        <w:rPr>
          <w:rFonts w:ascii="Book Antiqua" w:eastAsia="宋体" w:hAnsi="Book Antiqua" w:cs="宋体"/>
        </w:rPr>
        <w:t>: 3120-3125 [PMID: 21747084 DOI: 10.1200/JCO.2010.33.4979]</w:t>
      </w:r>
    </w:p>
    <w:p w:rsidR="004B6EAF" w:rsidRPr="004B6EAF" w:rsidRDefault="004B6EAF" w:rsidP="004B6EAF">
      <w:pPr>
        <w:spacing w:line="360" w:lineRule="auto"/>
        <w:jc w:val="both"/>
        <w:rPr>
          <w:rFonts w:ascii="Book Antiqua" w:eastAsia="宋体" w:hAnsi="Book Antiqua" w:cs="宋体"/>
        </w:rPr>
      </w:pPr>
      <w:r w:rsidRPr="004B6EAF">
        <w:rPr>
          <w:rFonts w:ascii="Book Antiqua" w:eastAsia="宋体" w:hAnsi="Book Antiqua" w:cs="宋体"/>
        </w:rPr>
        <w:t xml:space="preserve">18 </w:t>
      </w:r>
      <w:r w:rsidRPr="004B6EAF">
        <w:rPr>
          <w:rFonts w:ascii="Book Antiqua" w:eastAsia="宋体" w:hAnsi="Book Antiqua" w:cs="宋体"/>
          <w:b/>
          <w:bCs/>
        </w:rPr>
        <w:t>Gadgeel SM</w:t>
      </w:r>
      <w:r w:rsidRPr="004B6EAF">
        <w:rPr>
          <w:rFonts w:ascii="Book Antiqua" w:eastAsia="宋体" w:hAnsi="Book Antiqua" w:cs="宋体"/>
        </w:rPr>
        <w:t xml:space="preserve">, Ruckdeschel JC, Patel BB, Wozniak A, Konski A, Valdivieso M, Hackstock D, Chen W, Belzer K, Burger AM, Marquette L, Turrisi A. Phase II study of pemetrexed and cisplatin, with chest radiotherapy followed by docetaxel in patients with stage III non-small cell lung cancer. </w:t>
      </w:r>
      <w:r w:rsidRPr="004B6EAF">
        <w:rPr>
          <w:rFonts w:ascii="Book Antiqua" w:eastAsia="宋体" w:hAnsi="Book Antiqua" w:cs="宋体"/>
          <w:i/>
          <w:iCs/>
        </w:rPr>
        <w:t>J Thorac Oncol</w:t>
      </w:r>
      <w:r w:rsidRPr="004B6EAF">
        <w:rPr>
          <w:rFonts w:ascii="Book Antiqua" w:eastAsia="宋体" w:hAnsi="Book Antiqua" w:cs="宋体"/>
        </w:rPr>
        <w:t xml:space="preserve"> 2011; </w:t>
      </w:r>
      <w:r w:rsidRPr="004B6EAF">
        <w:rPr>
          <w:rFonts w:ascii="Book Antiqua" w:eastAsia="宋体" w:hAnsi="Book Antiqua" w:cs="宋体"/>
          <w:b/>
          <w:bCs/>
        </w:rPr>
        <w:t>6</w:t>
      </w:r>
      <w:r w:rsidRPr="004B6EAF">
        <w:rPr>
          <w:rFonts w:ascii="Book Antiqua" w:eastAsia="宋体" w:hAnsi="Book Antiqua" w:cs="宋体"/>
        </w:rPr>
        <w:t>: 927-933 [PMID: 21415776 DOI: 10.1097/JTO.0b013e3182156109]</w:t>
      </w:r>
    </w:p>
    <w:p w:rsidR="004B6EAF" w:rsidRPr="004B6EAF" w:rsidRDefault="004B6EAF" w:rsidP="004B6EAF">
      <w:pPr>
        <w:spacing w:line="360" w:lineRule="auto"/>
        <w:jc w:val="both"/>
        <w:rPr>
          <w:rFonts w:ascii="Book Antiqua" w:eastAsia="宋体" w:hAnsi="Book Antiqua" w:cs="宋体"/>
        </w:rPr>
      </w:pPr>
      <w:r w:rsidRPr="004B6EAF">
        <w:rPr>
          <w:rFonts w:ascii="Book Antiqua" w:eastAsia="宋体" w:hAnsi="Book Antiqua" w:cs="宋体"/>
        </w:rPr>
        <w:t xml:space="preserve">19 </w:t>
      </w:r>
      <w:r w:rsidRPr="004B6EAF">
        <w:rPr>
          <w:rFonts w:ascii="Book Antiqua" w:eastAsia="宋体" w:hAnsi="Book Antiqua" w:cs="宋体"/>
          <w:b/>
          <w:bCs/>
        </w:rPr>
        <w:t>Brade A</w:t>
      </w:r>
      <w:r w:rsidRPr="004B6EAF">
        <w:rPr>
          <w:rFonts w:ascii="Book Antiqua" w:eastAsia="宋体" w:hAnsi="Book Antiqua" w:cs="宋体"/>
        </w:rPr>
        <w:t xml:space="preserve">, Bezjak A, MacRae R, Laurie S, Sun A, Cho J, Leighl N, Pearson S, Southwood B, Wang L, McGill S, Iscoe N, Shepherd FA. Phase I trial of radiation with concurrent and consolidation pemetrexed and cisplatin in patients with unresectable stage IIIA/B non-small-cell lung cancer. </w:t>
      </w:r>
      <w:r w:rsidRPr="004B6EAF">
        <w:rPr>
          <w:rFonts w:ascii="Book Antiqua" w:eastAsia="宋体" w:hAnsi="Book Antiqua" w:cs="宋体"/>
          <w:i/>
          <w:iCs/>
        </w:rPr>
        <w:t>Int J Radiat Oncol Biol Phys</w:t>
      </w:r>
      <w:r w:rsidRPr="004B6EAF">
        <w:rPr>
          <w:rFonts w:ascii="Book Antiqua" w:eastAsia="宋体" w:hAnsi="Book Antiqua" w:cs="宋体"/>
        </w:rPr>
        <w:t xml:space="preserve"> 2011; </w:t>
      </w:r>
      <w:r w:rsidRPr="004B6EAF">
        <w:rPr>
          <w:rFonts w:ascii="Book Antiqua" w:eastAsia="宋体" w:hAnsi="Book Antiqua" w:cs="宋体"/>
          <w:b/>
          <w:bCs/>
        </w:rPr>
        <w:t>79</w:t>
      </w:r>
      <w:r w:rsidRPr="004B6EAF">
        <w:rPr>
          <w:rFonts w:ascii="Book Antiqua" w:eastAsia="宋体" w:hAnsi="Book Antiqua" w:cs="宋体"/>
        </w:rPr>
        <w:t>: 1395-1401 [PMID: 20605367 DOI: 10.1016/j.ijrobp.2010.01.014]</w:t>
      </w:r>
    </w:p>
    <w:p w:rsidR="004B6EAF" w:rsidRPr="004B6EAF" w:rsidRDefault="004B6EAF" w:rsidP="004B6EAF">
      <w:pPr>
        <w:spacing w:line="360" w:lineRule="auto"/>
        <w:jc w:val="both"/>
        <w:rPr>
          <w:rFonts w:ascii="Book Antiqua" w:eastAsia="宋体" w:hAnsi="Book Antiqua" w:cs="宋体"/>
        </w:rPr>
      </w:pPr>
      <w:r w:rsidRPr="004B6EAF">
        <w:rPr>
          <w:rFonts w:ascii="Book Antiqua" w:eastAsia="宋体" w:hAnsi="Book Antiqua" w:cs="宋体"/>
        </w:rPr>
        <w:t xml:space="preserve">20 </w:t>
      </w:r>
      <w:r w:rsidRPr="004B6EAF">
        <w:rPr>
          <w:rFonts w:ascii="Book Antiqua" w:eastAsia="宋体" w:hAnsi="Book Antiqua" w:cs="宋体"/>
          <w:b/>
          <w:bCs/>
        </w:rPr>
        <w:t>Xu Y</w:t>
      </w:r>
      <w:r w:rsidRPr="004B6EAF">
        <w:rPr>
          <w:rFonts w:ascii="Book Antiqua" w:eastAsia="宋体" w:hAnsi="Book Antiqua" w:cs="宋体"/>
        </w:rPr>
        <w:t xml:space="preserve">, Ma S, Ji Y, Sun X, Jiang H, Chen J, Du X, Zheng Y, Qiu G. Concomitant chemoradiotherapy using pemetrexed and carboplatin for unresectable stage III non-small cell lung cancer (NSCLC): preliminary results of a phase II study. </w:t>
      </w:r>
      <w:r w:rsidRPr="004B6EAF">
        <w:rPr>
          <w:rFonts w:ascii="Book Antiqua" w:eastAsia="宋体" w:hAnsi="Book Antiqua" w:cs="宋体"/>
          <w:i/>
          <w:iCs/>
        </w:rPr>
        <w:t>Lung Cancer</w:t>
      </w:r>
      <w:r w:rsidRPr="004B6EAF">
        <w:rPr>
          <w:rFonts w:ascii="Book Antiqua" w:eastAsia="宋体" w:hAnsi="Book Antiqua" w:cs="宋体"/>
        </w:rPr>
        <w:t xml:space="preserve"> 2011; </w:t>
      </w:r>
      <w:r w:rsidRPr="004B6EAF">
        <w:rPr>
          <w:rFonts w:ascii="Book Antiqua" w:eastAsia="宋体" w:hAnsi="Book Antiqua" w:cs="宋体"/>
          <w:b/>
          <w:bCs/>
        </w:rPr>
        <w:t>72</w:t>
      </w:r>
      <w:r w:rsidRPr="004B6EAF">
        <w:rPr>
          <w:rFonts w:ascii="Book Antiqua" w:eastAsia="宋体" w:hAnsi="Book Antiqua" w:cs="宋体"/>
        </w:rPr>
        <w:t>: 327-332 [PMID: 21056507 DOI: 10.1016/j.lungcan.2010.09.012]</w:t>
      </w:r>
    </w:p>
    <w:p w:rsidR="004B6EAF" w:rsidRPr="004B6EAF" w:rsidRDefault="004B6EAF" w:rsidP="004B6EAF">
      <w:pPr>
        <w:spacing w:line="360" w:lineRule="auto"/>
        <w:jc w:val="both"/>
        <w:rPr>
          <w:rFonts w:ascii="Book Antiqua" w:eastAsia="宋体" w:hAnsi="Book Antiqua" w:cs="宋体"/>
        </w:rPr>
      </w:pPr>
      <w:r w:rsidRPr="004B6EAF">
        <w:rPr>
          <w:rFonts w:ascii="Book Antiqua" w:eastAsia="宋体" w:hAnsi="Book Antiqua" w:cs="宋体"/>
        </w:rPr>
        <w:t xml:space="preserve">21 </w:t>
      </w:r>
      <w:r w:rsidRPr="004B6EAF">
        <w:rPr>
          <w:rFonts w:ascii="Book Antiqua" w:eastAsia="宋体" w:hAnsi="Book Antiqua" w:cs="宋体"/>
          <w:b/>
          <w:bCs/>
        </w:rPr>
        <w:t>Bonner JA</w:t>
      </w:r>
      <w:r w:rsidRPr="004B6EAF">
        <w:rPr>
          <w:rFonts w:ascii="Book Antiqua" w:eastAsia="宋体" w:hAnsi="Book Antiqua" w:cs="宋体"/>
        </w:rPr>
        <w:t xml:space="preserve">, Harari PM, Giralt J, Azarnia N, Shin DM, Cohen RB, Jones CU, Sur R, Raben D, Jassem J, Ove R, Kies MS, Baselga J, Youssoufian H, Amellal N, Rowinsky EK, Ang KK. Radiotherapy plus cetuximab for squamous-cell carcinoma of the head and neck. </w:t>
      </w:r>
      <w:r w:rsidRPr="004B6EAF">
        <w:rPr>
          <w:rFonts w:ascii="Book Antiqua" w:eastAsia="宋体" w:hAnsi="Book Antiqua" w:cs="宋体"/>
          <w:i/>
          <w:iCs/>
        </w:rPr>
        <w:t>N Engl J Med</w:t>
      </w:r>
      <w:r w:rsidRPr="004B6EAF">
        <w:rPr>
          <w:rFonts w:ascii="Book Antiqua" w:eastAsia="宋体" w:hAnsi="Book Antiqua" w:cs="宋体"/>
        </w:rPr>
        <w:t xml:space="preserve"> 2006; </w:t>
      </w:r>
      <w:r w:rsidRPr="004B6EAF">
        <w:rPr>
          <w:rFonts w:ascii="Book Antiqua" w:eastAsia="宋体" w:hAnsi="Book Antiqua" w:cs="宋体"/>
          <w:b/>
          <w:bCs/>
        </w:rPr>
        <w:t>354</w:t>
      </w:r>
      <w:r w:rsidRPr="004B6EAF">
        <w:rPr>
          <w:rFonts w:ascii="Book Antiqua" w:eastAsia="宋体" w:hAnsi="Book Antiqua" w:cs="宋体"/>
        </w:rPr>
        <w:t>: 567-578 [PMID: 16467544]</w:t>
      </w:r>
    </w:p>
    <w:p w:rsidR="004B6EAF" w:rsidRPr="004B6EAF" w:rsidRDefault="004B6EAF" w:rsidP="004B6EAF">
      <w:pPr>
        <w:spacing w:line="360" w:lineRule="auto"/>
        <w:jc w:val="both"/>
        <w:rPr>
          <w:rFonts w:ascii="Book Antiqua" w:eastAsia="宋体" w:hAnsi="Book Antiqua" w:cs="宋体"/>
        </w:rPr>
      </w:pPr>
      <w:r w:rsidRPr="004B6EAF">
        <w:rPr>
          <w:rFonts w:ascii="Book Antiqua" w:eastAsia="宋体" w:hAnsi="Book Antiqua" w:cs="宋体"/>
        </w:rPr>
        <w:t xml:space="preserve">22 </w:t>
      </w:r>
      <w:r w:rsidRPr="004B6EAF">
        <w:rPr>
          <w:rFonts w:ascii="Book Antiqua" w:eastAsia="宋体" w:hAnsi="Book Antiqua" w:cs="宋体"/>
          <w:b/>
          <w:bCs/>
        </w:rPr>
        <w:t>Pirker R</w:t>
      </w:r>
      <w:r w:rsidRPr="004B6EAF">
        <w:rPr>
          <w:rFonts w:ascii="Book Antiqua" w:eastAsia="宋体" w:hAnsi="Book Antiqua" w:cs="宋体"/>
        </w:rPr>
        <w:t xml:space="preserve">, Pereira JR, Szczesna A, von Pawel J, Krzakowski M, Ramlau R, Vynnychenko I, Park K, Yu CT, Ganul V, Roh JK, Bajetta E, O'Byrne K, de Marinis F, </w:t>
      </w:r>
      <w:r w:rsidRPr="004B6EAF">
        <w:rPr>
          <w:rFonts w:ascii="Book Antiqua" w:eastAsia="宋体" w:hAnsi="Book Antiqua" w:cs="宋体"/>
        </w:rPr>
        <w:lastRenderedPageBreak/>
        <w:t xml:space="preserve">Eberhardt W, Goddemeier T, Emig M, Gatzemeier U. Cetuximab plus chemotherapy in patients with advanced non-small-cell lung cancer (FLEX): an open-label randomised phase III trial. </w:t>
      </w:r>
      <w:r w:rsidRPr="004B6EAF">
        <w:rPr>
          <w:rFonts w:ascii="Book Antiqua" w:eastAsia="宋体" w:hAnsi="Book Antiqua" w:cs="宋体"/>
          <w:i/>
          <w:iCs/>
        </w:rPr>
        <w:t>Lancet</w:t>
      </w:r>
      <w:r w:rsidRPr="004B6EAF">
        <w:rPr>
          <w:rFonts w:ascii="Book Antiqua" w:eastAsia="宋体" w:hAnsi="Book Antiqua" w:cs="宋体"/>
        </w:rPr>
        <w:t xml:space="preserve"> 2009; </w:t>
      </w:r>
      <w:r w:rsidRPr="004B6EAF">
        <w:rPr>
          <w:rFonts w:ascii="Book Antiqua" w:eastAsia="宋体" w:hAnsi="Book Antiqua" w:cs="宋体"/>
          <w:b/>
          <w:bCs/>
        </w:rPr>
        <w:t>373</w:t>
      </w:r>
      <w:r w:rsidRPr="004B6EAF">
        <w:rPr>
          <w:rFonts w:ascii="Book Antiqua" w:eastAsia="宋体" w:hAnsi="Book Antiqua" w:cs="宋体"/>
        </w:rPr>
        <w:t>: 1525-1531 [PMID: 19410716 DOI: 10.1016/S0140-6736(09)60569-9]</w:t>
      </w:r>
    </w:p>
    <w:p w:rsidR="004B6EAF" w:rsidRPr="004B6EAF" w:rsidRDefault="004B6EAF" w:rsidP="004B6EAF">
      <w:pPr>
        <w:spacing w:line="360" w:lineRule="auto"/>
        <w:jc w:val="both"/>
        <w:rPr>
          <w:rFonts w:ascii="Book Antiqua" w:eastAsia="宋体" w:hAnsi="Book Antiqua" w:cs="宋体"/>
        </w:rPr>
      </w:pPr>
      <w:r w:rsidRPr="004B6EAF">
        <w:rPr>
          <w:rFonts w:ascii="Book Antiqua" w:eastAsia="宋体" w:hAnsi="Book Antiqua" w:cs="宋体"/>
        </w:rPr>
        <w:t xml:space="preserve">23 </w:t>
      </w:r>
      <w:r w:rsidRPr="004B6EAF">
        <w:rPr>
          <w:rFonts w:ascii="Book Antiqua" w:eastAsia="宋体" w:hAnsi="Book Antiqua" w:cs="宋体"/>
          <w:b/>
          <w:bCs/>
        </w:rPr>
        <w:t>Hughes S</w:t>
      </w:r>
      <w:r w:rsidRPr="004B6EAF">
        <w:rPr>
          <w:rFonts w:ascii="Book Antiqua" w:eastAsia="宋体" w:hAnsi="Book Antiqua" w:cs="宋体"/>
        </w:rPr>
        <w:t xml:space="preserve">, Liong J, Miah A, Ahmad S, Leslie M, Harper P, Prendiville J, Shamash J, Subramaniam R, Gaya A, Spicer J, Landau D. A brief report on the safety study of induction chemotherapy followed by synchronous radiotherapy and cetuximab in stage III non-small cell lung cancer (NSCLC): SCRATCH study. </w:t>
      </w:r>
      <w:r w:rsidRPr="004B6EAF">
        <w:rPr>
          <w:rFonts w:ascii="Book Antiqua" w:eastAsia="宋体" w:hAnsi="Book Antiqua" w:cs="宋体"/>
          <w:i/>
          <w:iCs/>
        </w:rPr>
        <w:t>J Thorac Oncol</w:t>
      </w:r>
      <w:r w:rsidRPr="004B6EAF">
        <w:rPr>
          <w:rFonts w:ascii="Book Antiqua" w:eastAsia="宋体" w:hAnsi="Book Antiqua" w:cs="宋体"/>
        </w:rPr>
        <w:t xml:space="preserve"> 2008; </w:t>
      </w:r>
      <w:r w:rsidRPr="004B6EAF">
        <w:rPr>
          <w:rFonts w:ascii="Book Antiqua" w:eastAsia="宋体" w:hAnsi="Book Antiqua" w:cs="宋体"/>
          <w:b/>
          <w:bCs/>
        </w:rPr>
        <w:t>3</w:t>
      </w:r>
      <w:r w:rsidRPr="004B6EAF">
        <w:rPr>
          <w:rFonts w:ascii="Book Antiqua" w:eastAsia="宋体" w:hAnsi="Book Antiqua" w:cs="宋体"/>
        </w:rPr>
        <w:t>: 648-651 [PMID: 18520806 DOI: 10.1097/JTO.0b013e3181757a60]</w:t>
      </w:r>
    </w:p>
    <w:p w:rsidR="004B6EAF" w:rsidRPr="004B6EAF" w:rsidRDefault="004B6EAF" w:rsidP="004B6EAF">
      <w:pPr>
        <w:spacing w:line="360" w:lineRule="auto"/>
        <w:jc w:val="both"/>
        <w:rPr>
          <w:rFonts w:ascii="Book Antiqua" w:eastAsia="宋体" w:hAnsi="Book Antiqua" w:cs="宋体"/>
        </w:rPr>
      </w:pPr>
      <w:r w:rsidRPr="004B6EAF">
        <w:rPr>
          <w:rFonts w:ascii="Book Antiqua" w:eastAsia="宋体" w:hAnsi="Book Antiqua" w:cs="宋体"/>
        </w:rPr>
        <w:t xml:space="preserve">24 </w:t>
      </w:r>
      <w:r w:rsidRPr="004B6EAF">
        <w:rPr>
          <w:rFonts w:ascii="Book Antiqua" w:eastAsia="宋体" w:hAnsi="Book Antiqua" w:cs="宋体"/>
          <w:b/>
          <w:bCs/>
        </w:rPr>
        <w:t>Jensen AD</w:t>
      </w:r>
      <w:r w:rsidRPr="004B6EAF">
        <w:rPr>
          <w:rFonts w:ascii="Book Antiqua" w:eastAsia="宋体" w:hAnsi="Book Antiqua" w:cs="宋体"/>
        </w:rPr>
        <w:t xml:space="preserve">, Münter MW, Bischoff H, Haselmann R, Timke C, Krempien R, Sterzing F, Nill S, Heeger S, Hoess A, Haberkorn U, Huber PE, Steins M, Thomas M, Debus J, Herfarth KK. Treatment of non-small cell lung cancer with intensity-modulated radiation therapy in combination with cetuximab: the NEAR protocol (NCT00115518). </w:t>
      </w:r>
      <w:r w:rsidRPr="004B6EAF">
        <w:rPr>
          <w:rFonts w:ascii="Book Antiqua" w:eastAsia="宋体" w:hAnsi="Book Antiqua" w:cs="宋体"/>
          <w:i/>
          <w:iCs/>
        </w:rPr>
        <w:t>BMC Cancer</w:t>
      </w:r>
      <w:r w:rsidRPr="004B6EAF">
        <w:rPr>
          <w:rFonts w:ascii="Book Antiqua" w:eastAsia="宋体" w:hAnsi="Book Antiqua" w:cs="宋体"/>
        </w:rPr>
        <w:t xml:space="preserve"> 2006; </w:t>
      </w:r>
      <w:r w:rsidRPr="004B6EAF">
        <w:rPr>
          <w:rFonts w:ascii="Book Antiqua" w:eastAsia="宋体" w:hAnsi="Book Antiqua" w:cs="宋体"/>
          <w:b/>
          <w:bCs/>
        </w:rPr>
        <w:t>6</w:t>
      </w:r>
      <w:r w:rsidRPr="004B6EAF">
        <w:rPr>
          <w:rFonts w:ascii="Book Antiqua" w:eastAsia="宋体" w:hAnsi="Book Antiqua" w:cs="宋体"/>
        </w:rPr>
        <w:t>: 122 [PMID: 16681848]</w:t>
      </w:r>
    </w:p>
    <w:p w:rsidR="004B6EAF" w:rsidRPr="004B6EAF" w:rsidRDefault="004B6EAF" w:rsidP="004B6EAF">
      <w:pPr>
        <w:spacing w:line="360" w:lineRule="auto"/>
        <w:jc w:val="both"/>
        <w:rPr>
          <w:rFonts w:ascii="Book Antiqua" w:eastAsia="宋体" w:hAnsi="Book Antiqua" w:cs="宋体"/>
          <w:color w:val="000000" w:themeColor="text1"/>
        </w:rPr>
      </w:pPr>
      <w:r w:rsidRPr="004B6EAF">
        <w:rPr>
          <w:rFonts w:ascii="Book Antiqua" w:eastAsia="宋体" w:hAnsi="Book Antiqua" w:cs="宋体"/>
          <w:color w:val="000000" w:themeColor="text1"/>
        </w:rPr>
        <w:t xml:space="preserve">25 </w:t>
      </w:r>
      <w:r w:rsidRPr="004B6EAF">
        <w:rPr>
          <w:rFonts w:ascii="Book Antiqua" w:eastAsia="宋体" w:hAnsi="Book Antiqua" w:cs="宋体"/>
          <w:b/>
          <w:color w:val="000000" w:themeColor="text1"/>
        </w:rPr>
        <w:t xml:space="preserve">Komaki R, </w:t>
      </w:r>
      <w:r w:rsidRPr="004B6EAF">
        <w:rPr>
          <w:rFonts w:ascii="Book Antiqua" w:eastAsia="宋体" w:hAnsi="Book Antiqua" w:cs="宋体"/>
          <w:color w:val="000000" w:themeColor="text1"/>
        </w:rPr>
        <w:t xml:space="preserve">Swann S, Curran W, Robert F, Maria W, Lee C, Jafar S, Share R, Choy H, Blumenschein G. </w:t>
      </w:r>
      <w:bookmarkStart w:id="19" w:name="OLE_LINK18"/>
      <w:bookmarkStart w:id="20" w:name="OLE_LINK19"/>
      <w:r w:rsidRPr="004B6EAF">
        <w:rPr>
          <w:rFonts w:ascii="Book Antiqua" w:eastAsia="宋体" w:hAnsi="Book Antiqua" w:cs="宋体"/>
          <w:color w:val="000000" w:themeColor="text1"/>
        </w:rPr>
        <w:t>A phase II study of cetuximab (C225)</w:t>
      </w:r>
      <w:bookmarkEnd w:id="19"/>
      <w:bookmarkEnd w:id="20"/>
      <w:r w:rsidRPr="004B6EAF">
        <w:rPr>
          <w:rFonts w:ascii="Book Antiqua" w:eastAsia="宋体" w:hAnsi="Book Antiqua" w:cs="宋体"/>
          <w:color w:val="000000" w:themeColor="text1"/>
        </w:rPr>
        <w:t xml:space="preserve"> in combination with chemoradiation (CRT) in patients 5PTS) with stage IIIA/B non-small cell lung cancer (NSCLC): A interim overall toxicity report of the RTOG 0324 trial. </w:t>
      </w:r>
      <w:r w:rsidRPr="004B6EAF">
        <w:rPr>
          <w:rFonts w:ascii="Book Antiqua" w:eastAsia="宋体" w:hAnsi="Book Antiqua" w:cs="宋体"/>
          <w:i/>
          <w:color w:val="000000" w:themeColor="text1"/>
        </w:rPr>
        <w:t>Int J Rad Oncol Biol Phys</w:t>
      </w:r>
      <w:r w:rsidRPr="004B6EAF">
        <w:rPr>
          <w:rFonts w:ascii="Book Antiqua" w:eastAsia="宋体" w:hAnsi="Book Antiqua" w:cs="宋体"/>
          <w:color w:val="000000" w:themeColor="text1"/>
        </w:rPr>
        <w:t xml:space="preserve"> 2005; </w:t>
      </w:r>
      <w:r w:rsidRPr="004B6EAF">
        <w:rPr>
          <w:rFonts w:ascii="Book Antiqua" w:eastAsia="宋体" w:hAnsi="Book Antiqua" w:cs="宋体"/>
          <w:b/>
          <w:color w:val="000000" w:themeColor="text1"/>
        </w:rPr>
        <w:t>63</w:t>
      </w:r>
      <w:r w:rsidRPr="004B6EAF">
        <w:rPr>
          <w:rFonts w:ascii="Book Antiqua" w:eastAsia="宋体" w:hAnsi="Book Antiqua" w:cs="宋体"/>
          <w:color w:val="000000" w:themeColor="text1"/>
        </w:rPr>
        <w:t xml:space="preserve"> (Suppl): s44 [DOI: 10.1016/j.ijrobp.2005.07.078]</w:t>
      </w:r>
    </w:p>
    <w:p w:rsidR="004B6EAF" w:rsidRPr="004B6EAF" w:rsidRDefault="004B6EAF" w:rsidP="004B6EAF">
      <w:pPr>
        <w:spacing w:line="360" w:lineRule="auto"/>
        <w:jc w:val="both"/>
        <w:rPr>
          <w:rFonts w:ascii="Book Antiqua" w:eastAsia="宋体" w:hAnsi="Book Antiqua" w:cs="宋体"/>
          <w:color w:val="000000" w:themeColor="text1"/>
        </w:rPr>
      </w:pPr>
      <w:r w:rsidRPr="004B6EAF">
        <w:rPr>
          <w:rFonts w:ascii="Book Antiqua" w:eastAsia="宋体" w:hAnsi="Book Antiqua" w:cs="宋体"/>
          <w:color w:val="000000" w:themeColor="text1"/>
        </w:rPr>
        <w:t xml:space="preserve">26 </w:t>
      </w:r>
      <w:r w:rsidRPr="004B6EAF">
        <w:rPr>
          <w:rFonts w:ascii="Book Antiqua" w:eastAsia="宋体" w:hAnsi="Book Antiqua" w:cs="宋体"/>
          <w:b/>
          <w:color w:val="000000" w:themeColor="text1"/>
        </w:rPr>
        <w:t>Blumenschein GR,</w:t>
      </w:r>
      <w:r w:rsidRPr="004B6EAF">
        <w:rPr>
          <w:rFonts w:ascii="Book Antiqua" w:eastAsia="宋体" w:hAnsi="Book Antiqua" w:cs="宋体"/>
          <w:color w:val="000000" w:themeColor="text1"/>
        </w:rPr>
        <w:t xml:space="preserve"> Paulus R, Curran WJ, Robert F, Fossella FV, Werner-Wasik M, Doescher P,  Choy H, Komaki R. A phase II study of </w:t>
      </w:r>
      <w:bookmarkStart w:id="21" w:name="OLE_LINK20"/>
      <w:r w:rsidRPr="004B6EAF">
        <w:rPr>
          <w:rFonts w:ascii="Book Antiqua" w:eastAsia="宋体" w:hAnsi="Book Antiqua" w:cs="宋体"/>
          <w:color w:val="000000" w:themeColor="text1"/>
        </w:rPr>
        <w:t xml:space="preserve">cetuximab (C225) in combination </w:t>
      </w:r>
      <w:bookmarkEnd w:id="21"/>
      <w:r w:rsidRPr="004B6EAF">
        <w:rPr>
          <w:rFonts w:ascii="Book Antiqua" w:eastAsia="宋体" w:hAnsi="Book Antiqua" w:cs="宋体"/>
          <w:color w:val="000000" w:themeColor="text1"/>
        </w:rPr>
        <w:t xml:space="preserve">with chemoradiation (CRT) in patients (PTS) with stage IIIA/B non-small cell lung cancer (NSCLC): a report of the 2 year and median survival (MS) for the RTOG 0324 trial. </w:t>
      </w:r>
      <w:r w:rsidRPr="004B6EAF">
        <w:rPr>
          <w:rFonts w:ascii="Book Antiqua" w:eastAsia="宋体" w:hAnsi="Book Antiqua" w:cs="宋体"/>
          <w:i/>
          <w:color w:val="000000" w:themeColor="text1"/>
        </w:rPr>
        <w:t>J Clin Oncol</w:t>
      </w:r>
      <w:r w:rsidRPr="004B6EAF">
        <w:rPr>
          <w:rFonts w:ascii="Book Antiqua" w:eastAsia="宋体" w:hAnsi="Book Antiqua" w:cs="宋体"/>
          <w:color w:val="000000" w:themeColor="text1"/>
        </w:rPr>
        <w:t xml:space="preserve"> 2008; </w:t>
      </w:r>
      <w:r w:rsidRPr="004B6EAF">
        <w:rPr>
          <w:rFonts w:ascii="Book Antiqua" w:eastAsia="宋体" w:hAnsi="Book Antiqua" w:cs="宋体"/>
          <w:b/>
          <w:color w:val="000000" w:themeColor="text1"/>
        </w:rPr>
        <w:t>26</w:t>
      </w:r>
      <w:r w:rsidRPr="004B6EAF">
        <w:rPr>
          <w:rFonts w:ascii="Book Antiqua" w:eastAsia="宋体" w:hAnsi="Book Antiqua" w:cs="宋体"/>
          <w:color w:val="000000" w:themeColor="text1"/>
        </w:rPr>
        <w:t xml:space="preserve"> (Suppl): 401s</w:t>
      </w:r>
    </w:p>
    <w:p w:rsidR="004B6EAF" w:rsidRPr="004B6EAF" w:rsidRDefault="004B6EAF" w:rsidP="004B6EAF">
      <w:pPr>
        <w:spacing w:line="360" w:lineRule="auto"/>
        <w:jc w:val="both"/>
        <w:rPr>
          <w:rFonts w:ascii="Book Antiqua" w:eastAsia="宋体" w:hAnsi="Book Antiqua" w:cs="宋体"/>
          <w:color w:val="000000" w:themeColor="text1"/>
        </w:rPr>
      </w:pPr>
      <w:r w:rsidRPr="004B6EAF">
        <w:rPr>
          <w:rFonts w:ascii="Book Antiqua" w:eastAsia="宋体" w:hAnsi="Book Antiqua" w:cs="宋体"/>
          <w:color w:val="000000" w:themeColor="text1"/>
        </w:rPr>
        <w:t xml:space="preserve">27 </w:t>
      </w:r>
      <w:r w:rsidRPr="004B6EAF">
        <w:rPr>
          <w:rFonts w:ascii="Book Antiqua" w:eastAsia="宋体" w:hAnsi="Book Antiqua" w:cs="宋体"/>
          <w:b/>
          <w:color w:val="000000" w:themeColor="text1"/>
        </w:rPr>
        <w:t>Govindan R,</w:t>
      </w:r>
      <w:r w:rsidRPr="004B6EAF">
        <w:rPr>
          <w:rFonts w:ascii="Book Antiqua" w:eastAsia="宋体" w:hAnsi="Book Antiqua" w:cs="宋体"/>
          <w:color w:val="000000" w:themeColor="text1"/>
        </w:rPr>
        <w:t xml:space="preserve"> Bogart J, Wang X, Hodgson L, Kratzke R, Vokes EE. Phase II study of pemetrexed, carboplatin and thoracic radiation with or without cetuximab in patients with locally advanced unresectable non-small cell lung cancer: CALGB 30407. </w:t>
      </w:r>
      <w:r w:rsidRPr="004B6EAF">
        <w:rPr>
          <w:rFonts w:ascii="Book Antiqua" w:eastAsia="宋体" w:hAnsi="Book Antiqua" w:cs="宋体"/>
          <w:i/>
          <w:color w:val="000000" w:themeColor="text1"/>
        </w:rPr>
        <w:t xml:space="preserve">J Clin Oncol </w:t>
      </w:r>
      <w:r w:rsidRPr="004B6EAF">
        <w:rPr>
          <w:rFonts w:ascii="Book Antiqua" w:eastAsia="宋体" w:hAnsi="Book Antiqua" w:cs="宋体"/>
          <w:color w:val="000000" w:themeColor="text1"/>
        </w:rPr>
        <w:t xml:space="preserve">2009; </w:t>
      </w:r>
      <w:r w:rsidRPr="004B6EAF">
        <w:rPr>
          <w:rFonts w:ascii="Book Antiqua" w:eastAsia="宋体" w:hAnsi="Book Antiqua" w:cs="宋体"/>
          <w:b/>
          <w:color w:val="000000" w:themeColor="text1"/>
        </w:rPr>
        <w:t>27</w:t>
      </w:r>
      <w:r w:rsidRPr="004B6EAF">
        <w:rPr>
          <w:rFonts w:ascii="Book Antiqua" w:eastAsia="宋体" w:hAnsi="Book Antiqua" w:cs="宋体"/>
          <w:color w:val="000000" w:themeColor="text1"/>
        </w:rPr>
        <w:t xml:space="preserve"> (Suppl): abstr7505</w:t>
      </w:r>
    </w:p>
    <w:p w:rsidR="004B6EAF" w:rsidRPr="004B6EAF" w:rsidRDefault="004B6EAF" w:rsidP="004B6EAF">
      <w:pPr>
        <w:spacing w:line="360" w:lineRule="auto"/>
        <w:jc w:val="both"/>
        <w:rPr>
          <w:rFonts w:ascii="Book Antiqua" w:eastAsia="宋体" w:hAnsi="Book Antiqua" w:cs="宋体"/>
          <w:color w:val="000000" w:themeColor="text1"/>
        </w:rPr>
      </w:pPr>
      <w:r w:rsidRPr="004B6EAF">
        <w:rPr>
          <w:rFonts w:ascii="Book Antiqua" w:eastAsia="宋体" w:hAnsi="Book Antiqua" w:cs="宋体"/>
          <w:color w:val="000000" w:themeColor="text1"/>
        </w:rPr>
        <w:t xml:space="preserve">28 </w:t>
      </w:r>
      <w:r w:rsidRPr="004B6EAF">
        <w:rPr>
          <w:rFonts w:ascii="Book Antiqua" w:eastAsia="宋体" w:hAnsi="Book Antiqua" w:cs="宋体"/>
          <w:b/>
          <w:color w:val="000000" w:themeColor="text1"/>
        </w:rPr>
        <w:t>Bradley JD,</w:t>
      </w:r>
      <w:r w:rsidRPr="004B6EAF">
        <w:rPr>
          <w:rFonts w:ascii="Book Antiqua" w:eastAsia="宋体" w:hAnsi="Book Antiqua" w:cs="宋体"/>
          <w:color w:val="000000" w:themeColor="text1"/>
        </w:rPr>
        <w:t xml:space="preserve"> Masters G, Hu C. </w:t>
      </w:r>
      <w:bookmarkStart w:id="22" w:name="OLE_LINK23"/>
      <w:r w:rsidRPr="004B6EAF">
        <w:rPr>
          <w:rFonts w:ascii="Book Antiqua" w:eastAsia="宋体" w:hAnsi="Book Antiqua" w:cs="宋体"/>
          <w:color w:val="000000" w:themeColor="text1"/>
        </w:rPr>
        <w:t xml:space="preserve">An intergroup randomized phase III </w:t>
      </w:r>
      <w:bookmarkEnd w:id="22"/>
      <w:r w:rsidRPr="004B6EAF">
        <w:rPr>
          <w:rFonts w:ascii="Book Antiqua" w:eastAsia="宋体" w:hAnsi="Book Antiqua" w:cs="宋体"/>
          <w:color w:val="000000" w:themeColor="text1"/>
        </w:rPr>
        <w:t xml:space="preserve">comparison of standard-dose (60 Gy) versus high-dose (74 Gy) chemoradiotherapy (CRT) /- cetuximab (cetux) for stage III non-small cell lung cancer (NSCLC): Results on cetux from RTOG 0617. </w:t>
      </w:r>
      <w:r w:rsidRPr="004B6EAF">
        <w:rPr>
          <w:rFonts w:ascii="Book Antiqua" w:eastAsia="宋体" w:hAnsi="Book Antiqua" w:cs="宋体"/>
          <w:i/>
          <w:color w:val="000000" w:themeColor="text1"/>
        </w:rPr>
        <w:t>J Thorax Oncol</w:t>
      </w:r>
      <w:r w:rsidRPr="004B6EAF">
        <w:rPr>
          <w:rFonts w:ascii="Book Antiqua" w:eastAsia="宋体" w:hAnsi="Book Antiqua" w:cs="宋体"/>
          <w:color w:val="000000" w:themeColor="text1"/>
        </w:rPr>
        <w:t xml:space="preserve"> 2013; </w:t>
      </w:r>
      <w:r w:rsidRPr="004B6EAF">
        <w:rPr>
          <w:rFonts w:ascii="Book Antiqua" w:eastAsia="宋体" w:hAnsi="Book Antiqua" w:cs="宋体"/>
          <w:b/>
          <w:color w:val="000000" w:themeColor="text1"/>
        </w:rPr>
        <w:t>8</w:t>
      </w:r>
      <w:r w:rsidRPr="004B6EAF">
        <w:rPr>
          <w:rFonts w:ascii="Book Antiqua" w:eastAsia="宋体" w:hAnsi="Book Antiqua" w:cs="宋体"/>
          <w:color w:val="000000" w:themeColor="text1"/>
        </w:rPr>
        <w:t xml:space="preserve"> Suppl 2: 3S</w:t>
      </w:r>
    </w:p>
    <w:p w:rsidR="004B6EAF" w:rsidRPr="004B6EAF" w:rsidRDefault="004B6EAF" w:rsidP="004B6EAF">
      <w:pPr>
        <w:spacing w:line="360" w:lineRule="auto"/>
        <w:jc w:val="both"/>
        <w:rPr>
          <w:rFonts w:ascii="Book Antiqua" w:eastAsia="宋体" w:hAnsi="Book Antiqua" w:cs="宋体"/>
        </w:rPr>
      </w:pPr>
      <w:r w:rsidRPr="004B6EAF">
        <w:rPr>
          <w:rFonts w:ascii="Book Antiqua" w:eastAsia="宋体" w:hAnsi="Book Antiqua" w:cs="宋体"/>
        </w:rPr>
        <w:lastRenderedPageBreak/>
        <w:t xml:space="preserve">29 </w:t>
      </w:r>
      <w:r w:rsidRPr="004B6EAF">
        <w:rPr>
          <w:rFonts w:ascii="Book Antiqua" w:eastAsia="宋体" w:hAnsi="Book Antiqua" w:cs="宋体"/>
          <w:b/>
          <w:bCs/>
        </w:rPr>
        <w:t>Stinchcombe TE</w:t>
      </w:r>
      <w:r w:rsidRPr="004B6EAF">
        <w:rPr>
          <w:rFonts w:ascii="Book Antiqua" w:eastAsia="宋体" w:hAnsi="Book Antiqua" w:cs="宋体"/>
        </w:rPr>
        <w:t xml:space="preserve">, Morris DE, Lee CB, Moore DT, Hayes DN, Halle JS, Rivera MP, Rosenman JG, Socinski MA. Induction chemotherapy with carboplatin, irinotecan, and paclitaxel followed by high dose three-dimension conformal thoracic radiotherapy (74 Gy) with concurrent carboplatin, paclitaxel, and gefitinib in unresectable stage IIIA and stage IIIB non-small cell lung cancer. </w:t>
      </w:r>
      <w:r w:rsidRPr="004B6EAF">
        <w:rPr>
          <w:rFonts w:ascii="Book Antiqua" w:eastAsia="宋体" w:hAnsi="Book Antiqua" w:cs="宋体"/>
          <w:i/>
          <w:iCs/>
        </w:rPr>
        <w:t>J Thorac Oncol</w:t>
      </w:r>
      <w:r w:rsidRPr="004B6EAF">
        <w:rPr>
          <w:rFonts w:ascii="Book Antiqua" w:eastAsia="宋体" w:hAnsi="Book Antiqua" w:cs="宋体"/>
        </w:rPr>
        <w:t xml:space="preserve"> 2008; </w:t>
      </w:r>
      <w:r w:rsidRPr="004B6EAF">
        <w:rPr>
          <w:rFonts w:ascii="Book Antiqua" w:eastAsia="宋体" w:hAnsi="Book Antiqua" w:cs="宋体"/>
          <w:b/>
          <w:bCs/>
        </w:rPr>
        <w:t>3</w:t>
      </w:r>
      <w:r w:rsidRPr="004B6EAF">
        <w:rPr>
          <w:rFonts w:ascii="Book Antiqua" w:eastAsia="宋体" w:hAnsi="Book Antiqua" w:cs="宋体"/>
        </w:rPr>
        <w:t>: 250-257 [PMID: 18317067 DOI: 10.1097/JTO.0b013e3181653cf4]</w:t>
      </w:r>
    </w:p>
    <w:p w:rsidR="004B6EAF" w:rsidRPr="004B6EAF" w:rsidRDefault="004B6EAF" w:rsidP="004B6EAF">
      <w:pPr>
        <w:spacing w:line="360" w:lineRule="auto"/>
        <w:jc w:val="both"/>
        <w:rPr>
          <w:rFonts w:ascii="Book Antiqua" w:eastAsia="宋体" w:hAnsi="Book Antiqua" w:cs="宋体"/>
        </w:rPr>
      </w:pPr>
      <w:r w:rsidRPr="004B6EAF">
        <w:rPr>
          <w:rFonts w:ascii="Book Antiqua" w:eastAsia="宋体" w:hAnsi="Book Antiqua" w:cs="宋体"/>
        </w:rPr>
        <w:t xml:space="preserve">30 </w:t>
      </w:r>
      <w:r w:rsidRPr="004B6EAF">
        <w:rPr>
          <w:rFonts w:ascii="Book Antiqua" w:eastAsia="宋体" w:hAnsi="Book Antiqua" w:cs="宋体"/>
          <w:b/>
          <w:bCs/>
        </w:rPr>
        <w:t>Choong NW</w:t>
      </w:r>
      <w:r w:rsidRPr="004B6EAF">
        <w:rPr>
          <w:rFonts w:ascii="Book Antiqua" w:eastAsia="宋体" w:hAnsi="Book Antiqua" w:cs="宋体"/>
        </w:rPr>
        <w:t xml:space="preserve">, Mauer AM, Haraf DJ, Lester E, Hoffman PC, Kozloff M, Lin S, Dancey JE, Szeto L, Grushko T, Olopade OI, Salgia R, Vokes EE. Phase I trial of erlotinib-based multimodality therapy for inoperable stage III non-small cell lung cancer. </w:t>
      </w:r>
      <w:r w:rsidRPr="004B6EAF">
        <w:rPr>
          <w:rFonts w:ascii="Book Antiqua" w:eastAsia="宋体" w:hAnsi="Book Antiqua" w:cs="宋体"/>
          <w:i/>
          <w:iCs/>
        </w:rPr>
        <w:t>J Thorac Oncol</w:t>
      </w:r>
      <w:r w:rsidRPr="004B6EAF">
        <w:rPr>
          <w:rFonts w:ascii="Book Antiqua" w:eastAsia="宋体" w:hAnsi="Book Antiqua" w:cs="宋体"/>
        </w:rPr>
        <w:t xml:space="preserve"> 2008; </w:t>
      </w:r>
      <w:r w:rsidRPr="004B6EAF">
        <w:rPr>
          <w:rFonts w:ascii="Book Antiqua" w:eastAsia="宋体" w:hAnsi="Book Antiqua" w:cs="宋体"/>
          <w:b/>
          <w:bCs/>
        </w:rPr>
        <w:t>3</w:t>
      </w:r>
      <w:r w:rsidRPr="004B6EAF">
        <w:rPr>
          <w:rFonts w:ascii="Book Antiqua" w:eastAsia="宋体" w:hAnsi="Book Antiqua" w:cs="宋体"/>
        </w:rPr>
        <w:t>: 1003-1011 [PMID: 18758303 DOI: 10.1097/JTO.0b013e31818396a4]</w:t>
      </w:r>
    </w:p>
    <w:p w:rsidR="004B6EAF" w:rsidRPr="004B6EAF" w:rsidRDefault="004B6EAF" w:rsidP="004B6EAF">
      <w:pPr>
        <w:spacing w:line="360" w:lineRule="auto"/>
        <w:jc w:val="both"/>
        <w:rPr>
          <w:rFonts w:ascii="Book Antiqua" w:eastAsia="宋体" w:hAnsi="Book Antiqua" w:cs="宋体"/>
        </w:rPr>
      </w:pPr>
      <w:r w:rsidRPr="004B6EAF">
        <w:rPr>
          <w:rFonts w:ascii="Book Antiqua" w:eastAsia="宋体" w:hAnsi="Book Antiqua" w:cs="宋体"/>
        </w:rPr>
        <w:t xml:space="preserve">31 </w:t>
      </w:r>
      <w:r w:rsidRPr="004B6EAF">
        <w:rPr>
          <w:rFonts w:ascii="Book Antiqua" w:eastAsia="宋体" w:hAnsi="Book Antiqua" w:cs="宋体"/>
          <w:b/>
          <w:bCs/>
        </w:rPr>
        <w:t>Ready N</w:t>
      </w:r>
      <w:r w:rsidRPr="004B6EAF">
        <w:rPr>
          <w:rFonts w:ascii="Book Antiqua" w:eastAsia="宋体" w:hAnsi="Book Antiqua" w:cs="宋体"/>
        </w:rPr>
        <w:t xml:space="preserve">, Jänne PA, Bogart J, Dipetrillo T, Garst J, Graziano S, Gu L, Wang X, Green MR, Vokes EE. Chemoradiotherapy and gefitinib in stage III non-small cell lung cancer with epidermal growth factor receptor and KRAS mutation analysis: cancer and leukemia group B (CALEB) 30106, a CALGB-stratified phase II trial. </w:t>
      </w:r>
      <w:r w:rsidRPr="004B6EAF">
        <w:rPr>
          <w:rFonts w:ascii="Book Antiqua" w:eastAsia="宋体" w:hAnsi="Book Antiqua" w:cs="宋体"/>
          <w:i/>
          <w:iCs/>
        </w:rPr>
        <w:t>J Thorac Oncol</w:t>
      </w:r>
      <w:r w:rsidRPr="004B6EAF">
        <w:rPr>
          <w:rFonts w:ascii="Book Antiqua" w:eastAsia="宋体" w:hAnsi="Book Antiqua" w:cs="宋体"/>
        </w:rPr>
        <w:t xml:space="preserve"> 2010; </w:t>
      </w:r>
      <w:r w:rsidRPr="004B6EAF">
        <w:rPr>
          <w:rFonts w:ascii="Book Antiqua" w:eastAsia="宋体" w:hAnsi="Book Antiqua" w:cs="宋体"/>
          <w:b/>
          <w:bCs/>
        </w:rPr>
        <w:t>5</w:t>
      </w:r>
      <w:r w:rsidRPr="004B6EAF">
        <w:rPr>
          <w:rFonts w:ascii="Book Antiqua" w:eastAsia="宋体" w:hAnsi="Book Antiqua" w:cs="宋体"/>
        </w:rPr>
        <w:t>: 1382-1390 [PMID: 20686428 DOI: 10.1097/JTO.0b013e3181eba657]</w:t>
      </w:r>
    </w:p>
    <w:p w:rsidR="004B6EAF" w:rsidRPr="004B6EAF" w:rsidRDefault="004B6EAF" w:rsidP="004B6EAF">
      <w:pPr>
        <w:spacing w:line="360" w:lineRule="auto"/>
        <w:jc w:val="both"/>
        <w:rPr>
          <w:rFonts w:ascii="Book Antiqua" w:eastAsia="宋体" w:hAnsi="Book Antiqua" w:cs="宋体"/>
          <w:color w:val="000000" w:themeColor="text1"/>
        </w:rPr>
      </w:pPr>
      <w:r w:rsidRPr="004B6EAF">
        <w:rPr>
          <w:rFonts w:ascii="Book Antiqua" w:eastAsia="宋体" w:hAnsi="Book Antiqua" w:cs="宋体"/>
          <w:color w:val="000000" w:themeColor="text1"/>
        </w:rPr>
        <w:t xml:space="preserve">32 </w:t>
      </w:r>
      <w:r w:rsidRPr="004B6EAF">
        <w:rPr>
          <w:rFonts w:ascii="Book Antiqua" w:eastAsia="宋体" w:hAnsi="Book Antiqua" w:cs="宋体"/>
          <w:b/>
          <w:color w:val="000000" w:themeColor="text1"/>
        </w:rPr>
        <w:t>Komaki R,</w:t>
      </w:r>
      <w:r w:rsidRPr="004B6EAF">
        <w:rPr>
          <w:rFonts w:ascii="Book Antiqua" w:eastAsia="宋体" w:hAnsi="Book Antiqua" w:cs="宋体"/>
          <w:color w:val="000000" w:themeColor="text1"/>
        </w:rPr>
        <w:t xml:space="preserve"> Blumenschein GR, Wistuba II, Lee JJ, Allen P, Wei X, Welsh J, O'Reilly M, Herbst RS, Tang X, Meyn R, Liu D, Hong WK. Phase II trial of erlotinib and radiotherapy following chemoradiotherapy for patients with stage III non-small cell lung cancer. </w:t>
      </w:r>
      <w:r w:rsidRPr="004B6EAF">
        <w:rPr>
          <w:rFonts w:ascii="Book Antiqua" w:eastAsia="宋体" w:hAnsi="Book Antiqua" w:cs="宋体"/>
          <w:i/>
          <w:color w:val="000000" w:themeColor="text1"/>
        </w:rPr>
        <w:t xml:space="preserve">J Clin Oncol </w:t>
      </w:r>
      <w:r w:rsidRPr="004B6EAF">
        <w:rPr>
          <w:rFonts w:ascii="Book Antiqua" w:eastAsia="宋体" w:hAnsi="Book Antiqua" w:cs="宋体"/>
          <w:color w:val="000000" w:themeColor="text1"/>
        </w:rPr>
        <w:t xml:space="preserve">2011; </w:t>
      </w:r>
      <w:r w:rsidRPr="004B6EAF">
        <w:rPr>
          <w:rFonts w:ascii="Book Antiqua" w:eastAsia="宋体" w:hAnsi="Book Antiqua" w:cs="宋体"/>
          <w:b/>
          <w:color w:val="000000" w:themeColor="text1"/>
        </w:rPr>
        <w:t>29</w:t>
      </w:r>
      <w:r w:rsidRPr="004B6EAF">
        <w:rPr>
          <w:rFonts w:ascii="Book Antiqua" w:eastAsia="宋体" w:hAnsi="Book Antiqua" w:cs="宋体"/>
          <w:color w:val="000000" w:themeColor="text1"/>
        </w:rPr>
        <w:t xml:space="preserve"> Suppl: abstr7020 [DOI: 10.1200/JCO.2011.40.1174]</w:t>
      </w:r>
    </w:p>
    <w:p w:rsidR="004B6EAF" w:rsidRPr="004B6EAF" w:rsidRDefault="004B6EAF" w:rsidP="004B6EAF">
      <w:pPr>
        <w:spacing w:line="360" w:lineRule="auto"/>
        <w:jc w:val="both"/>
        <w:rPr>
          <w:rFonts w:ascii="Book Antiqua" w:eastAsia="宋体" w:hAnsi="Book Antiqua" w:cs="宋体"/>
          <w:color w:val="000000" w:themeColor="text1"/>
        </w:rPr>
      </w:pPr>
      <w:r w:rsidRPr="004B6EAF">
        <w:rPr>
          <w:rFonts w:ascii="Book Antiqua" w:eastAsia="宋体" w:hAnsi="Book Antiqua" w:cs="宋体"/>
          <w:color w:val="000000" w:themeColor="text1"/>
        </w:rPr>
        <w:t xml:space="preserve">33 </w:t>
      </w:r>
      <w:r w:rsidRPr="004B6EAF">
        <w:rPr>
          <w:rFonts w:ascii="Book Antiqua" w:eastAsia="宋体" w:hAnsi="Book Antiqua" w:cs="宋体"/>
          <w:b/>
          <w:color w:val="000000" w:themeColor="text1"/>
        </w:rPr>
        <w:t>Wan J,</w:t>
      </w:r>
      <w:r w:rsidRPr="004B6EAF">
        <w:rPr>
          <w:rFonts w:ascii="Book Antiqua" w:eastAsia="宋体" w:hAnsi="Book Antiqua" w:cs="宋体"/>
          <w:color w:val="000000" w:themeColor="text1"/>
        </w:rPr>
        <w:t xml:space="preserve"> Cohen V, Agulnik J, Faria S, Portelance L, Ofiara L, Sultanem K, Souhami L, Hirsh V. Unexpected High Lung Toxicity from Radiation Pneumonitis in a Phase I/II Trial of Concurrent Erlotinib with Limited Field Radiation for Intermediate Prognosis Patients with Stage III or Inoperable Stage IIB Non–small-cell Lung Cancer(NSCLC). </w:t>
      </w:r>
      <w:r w:rsidRPr="004B6EAF">
        <w:rPr>
          <w:rFonts w:ascii="Book Antiqua" w:eastAsia="宋体" w:hAnsi="Book Antiqua" w:cs="宋体"/>
          <w:i/>
          <w:color w:val="000000" w:themeColor="text1"/>
        </w:rPr>
        <w:t>Int J Radiat Oncol Biol Phys</w:t>
      </w:r>
      <w:r w:rsidRPr="004B6EAF">
        <w:rPr>
          <w:rFonts w:ascii="Book Antiqua" w:eastAsia="宋体" w:hAnsi="Book Antiqua" w:cs="宋体"/>
          <w:color w:val="000000" w:themeColor="text1"/>
        </w:rPr>
        <w:t xml:space="preserve"> 2009; </w:t>
      </w:r>
      <w:r w:rsidRPr="004B6EAF">
        <w:rPr>
          <w:rFonts w:ascii="Book Antiqua" w:eastAsia="宋体" w:hAnsi="Book Antiqua" w:cs="宋体"/>
          <w:b/>
          <w:color w:val="000000" w:themeColor="text1"/>
        </w:rPr>
        <w:t>75</w:t>
      </w:r>
      <w:r w:rsidRPr="004B6EAF">
        <w:rPr>
          <w:rFonts w:ascii="Book Antiqua" w:eastAsia="宋体" w:hAnsi="Book Antiqua" w:cs="宋体"/>
          <w:color w:val="000000" w:themeColor="text1"/>
        </w:rPr>
        <w:t>: S110 [DOI: 10.1016/j.ijrobp.2009.07.267]</w:t>
      </w:r>
    </w:p>
    <w:p w:rsidR="004B6EAF" w:rsidRPr="004B6EAF" w:rsidRDefault="004B6EAF" w:rsidP="004B6EAF">
      <w:pPr>
        <w:spacing w:line="360" w:lineRule="auto"/>
        <w:jc w:val="both"/>
        <w:rPr>
          <w:rFonts w:ascii="Book Antiqua" w:eastAsia="宋体" w:hAnsi="Book Antiqua" w:cs="宋体"/>
        </w:rPr>
      </w:pPr>
      <w:r w:rsidRPr="004B6EAF">
        <w:rPr>
          <w:rFonts w:ascii="Book Antiqua" w:eastAsia="宋体" w:hAnsi="Book Antiqua" w:cs="宋体"/>
        </w:rPr>
        <w:t xml:space="preserve">34 </w:t>
      </w:r>
      <w:r w:rsidRPr="004B6EAF">
        <w:rPr>
          <w:rFonts w:ascii="Book Antiqua" w:eastAsia="宋体" w:hAnsi="Book Antiqua" w:cs="宋体"/>
          <w:b/>
          <w:bCs/>
        </w:rPr>
        <w:t>Davies AM</w:t>
      </w:r>
      <w:r w:rsidRPr="004B6EAF">
        <w:rPr>
          <w:rFonts w:ascii="Book Antiqua" w:eastAsia="宋体" w:hAnsi="Book Antiqua" w:cs="宋体"/>
        </w:rPr>
        <w:t xml:space="preserve">, Ho C, Lara PN, Mack P, Gumerlock PH, Gandara DR. Pharmacodynamic separation of epidermal growth factor receptor tyrosine kinase inhibitors and chemotherapy in non-small-cell lung cancer. </w:t>
      </w:r>
      <w:r w:rsidRPr="004B6EAF">
        <w:rPr>
          <w:rFonts w:ascii="Book Antiqua" w:eastAsia="宋体" w:hAnsi="Book Antiqua" w:cs="宋体"/>
          <w:i/>
          <w:iCs/>
        </w:rPr>
        <w:t>Clin Lung Cancer</w:t>
      </w:r>
      <w:r w:rsidRPr="004B6EAF">
        <w:rPr>
          <w:rFonts w:ascii="Book Antiqua" w:eastAsia="宋体" w:hAnsi="Book Antiqua" w:cs="宋体"/>
        </w:rPr>
        <w:t xml:space="preserve"> 2006; </w:t>
      </w:r>
      <w:r w:rsidRPr="004B6EAF">
        <w:rPr>
          <w:rFonts w:ascii="Book Antiqua" w:eastAsia="宋体" w:hAnsi="Book Antiqua" w:cs="宋体"/>
          <w:b/>
          <w:bCs/>
        </w:rPr>
        <w:t>7</w:t>
      </w:r>
      <w:r w:rsidRPr="004B6EAF">
        <w:rPr>
          <w:rFonts w:ascii="Book Antiqua" w:eastAsia="宋体" w:hAnsi="Book Antiqua" w:cs="宋体"/>
        </w:rPr>
        <w:t>: 385-388 [PMID: 16800963]</w:t>
      </w:r>
    </w:p>
    <w:p w:rsidR="004B6EAF" w:rsidRPr="004B6EAF" w:rsidRDefault="004B6EAF" w:rsidP="004B6EAF">
      <w:pPr>
        <w:spacing w:line="360" w:lineRule="auto"/>
        <w:jc w:val="both"/>
        <w:rPr>
          <w:rFonts w:ascii="Book Antiqua" w:eastAsia="宋体" w:hAnsi="Book Antiqua" w:cs="宋体"/>
        </w:rPr>
      </w:pPr>
      <w:r w:rsidRPr="004B6EAF">
        <w:rPr>
          <w:rFonts w:ascii="Book Antiqua" w:eastAsia="宋体" w:hAnsi="Book Antiqua" w:cs="宋体"/>
        </w:rPr>
        <w:lastRenderedPageBreak/>
        <w:t xml:space="preserve">35 </w:t>
      </w:r>
      <w:r w:rsidRPr="004B6EAF">
        <w:rPr>
          <w:rFonts w:ascii="Book Antiqua" w:eastAsia="宋体" w:hAnsi="Book Antiqua" w:cs="宋体"/>
          <w:b/>
          <w:bCs/>
        </w:rPr>
        <w:t>Shibuya K</w:t>
      </w:r>
      <w:r w:rsidRPr="004B6EAF">
        <w:rPr>
          <w:rFonts w:ascii="Book Antiqua" w:eastAsia="宋体" w:hAnsi="Book Antiqua" w:cs="宋体"/>
        </w:rPr>
        <w:t xml:space="preserve">, Komaki R, Shintani T, Itasaka S, Ryan A, Jürgensmeier JM, Milas L, Ang K, Herbst RS, O'Reilly MS. Targeted therapy against VEGFR and EGFR with ZD6474 enhances the therapeutic efficacy of irradiation in an orthotopic model of human non-small-cell lung cancer. </w:t>
      </w:r>
      <w:r w:rsidRPr="004B6EAF">
        <w:rPr>
          <w:rFonts w:ascii="Book Antiqua" w:eastAsia="宋体" w:hAnsi="Book Antiqua" w:cs="宋体"/>
          <w:i/>
          <w:iCs/>
        </w:rPr>
        <w:t>Int J Radiat Oncol Biol Phys</w:t>
      </w:r>
      <w:r w:rsidRPr="004B6EAF">
        <w:rPr>
          <w:rFonts w:ascii="Book Antiqua" w:eastAsia="宋体" w:hAnsi="Book Antiqua" w:cs="宋体"/>
        </w:rPr>
        <w:t xml:space="preserve"> 2007; </w:t>
      </w:r>
      <w:r w:rsidRPr="004B6EAF">
        <w:rPr>
          <w:rFonts w:ascii="Book Antiqua" w:eastAsia="宋体" w:hAnsi="Book Antiqua" w:cs="宋体"/>
          <w:b/>
          <w:bCs/>
        </w:rPr>
        <w:t>69</w:t>
      </w:r>
      <w:r w:rsidRPr="004B6EAF">
        <w:rPr>
          <w:rFonts w:ascii="Book Antiqua" w:eastAsia="宋体" w:hAnsi="Book Antiqua" w:cs="宋体"/>
        </w:rPr>
        <w:t>: 1534-1543 [PMID: 17889445]</w:t>
      </w:r>
    </w:p>
    <w:p w:rsidR="004B6EAF" w:rsidRPr="004B6EAF" w:rsidRDefault="004B6EAF" w:rsidP="004B6EAF">
      <w:pPr>
        <w:spacing w:line="360" w:lineRule="auto"/>
        <w:jc w:val="both"/>
        <w:rPr>
          <w:rFonts w:ascii="Book Antiqua" w:eastAsia="宋体" w:hAnsi="Book Antiqua" w:cs="宋体"/>
        </w:rPr>
      </w:pPr>
      <w:r w:rsidRPr="004B6EAF">
        <w:rPr>
          <w:rFonts w:ascii="Book Antiqua" w:eastAsia="宋体" w:hAnsi="Book Antiqua" w:cs="宋体"/>
        </w:rPr>
        <w:t xml:space="preserve">36 </w:t>
      </w:r>
      <w:r w:rsidRPr="004B6EAF">
        <w:rPr>
          <w:rFonts w:ascii="Book Antiqua" w:eastAsia="宋体" w:hAnsi="Book Antiqua" w:cs="宋体"/>
          <w:b/>
          <w:bCs/>
        </w:rPr>
        <w:t>Mauceri HJ</w:t>
      </w:r>
      <w:r w:rsidRPr="004B6EAF">
        <w:rPr>
          <w:rFonts w:ascii="Book Antiqua" w:eastAsia="宋体" w:hAnsi="Book Antiqua" w:cs="宋体"/>
        </w:rPr>
        <w:t xml:space="preserve">, Sutton HG, Darga TE, Kocherginsky M, Kochanski J, Weichselbaum RR, Vokes EE. Everolimus exhibits efficacy as a radiosensitizer in a model of non-small cell lung cancer. </w:t>
      </w:r>
      <w:r w:rsidRPr="004B6EAF">
        <w:rPr>
          <w:rFonts w:ascii="Book Antiqua" w:eastAsia="宋体" w:hAnsi="Book Antiqua" w:cs="宋体"/>
          <w:i/>
          <w:iCs/>
        </w:rPr>
        <w:t>Oncol Rep</w:t>
      </w:r>
      <w:r w:rsidRPr="004B6EAF">
        <w:rPr>
          <w:rFonts w:ascii="Book Antiqua" w:eastAsia="宋体" w:hAnsi="Book Antiqua" w:cs="宋体"/>
        </w:rPr>
        <w:t xml:space="preserve"> 2012; </w:t>
      </w:r>
      <w:r w:rsidRPr="004B6EAF">
        <w:rPr>
          <w:rFonts w:ascii="Book Antiqua" w:eastAsia="宋体" w:hAnsi="Book Antiqua" w:cs="宋体"/>
          <w:b/>
          <w:bCs/>
        </w:rPr>
        <w:t>27</w:t>
      </w:r>
      <w:r w:rsidRPr="004B6EAF">
        <w:rPr>
          <w:rFonts w:ascii="Book Antiqua" w:eastAsia="宋体" w:hAnsi="Book Antiqua" w:cs="宋体"/>
        </w:rPr>
        <w:t>: 1625-1629 [PMID: 22294050 DOI: 10.3892/or.2012.1666]</w:t>
      </w:r>
    </w:p>
    <w:p w:rsidR="004B6EAF" w:rsidRPr="004B6EAF" w:rsidRDefault="004B6EAF" w:rsidP="004B6EAF">
      <w:pPr>
        <w:spacing w:line="360" w:lineRule="auto"/>
        <w:jc w:val="both"/>
        <w:rPr>
          <w:rFonts w:ascii="Book Antiqua" w:eastAsia="宋体" w:hAnsi="Book Antiqua" w:cs="宋体"/>
        </w:rPr>
      </w:pPr>
      <w:r w:rsidRPr="004B6EAF">
        <w:rPr>
          <w:rFonts w:ascii="Book Antiqua" w:eastAsia="宋体" w:hAnsi="Book Antiqua" w:cs="宋体"/>
        </w:rPr>
        <w:t xml:space="preserve">37 </w:t>
      </w:r>
      <w:r w:rsidRPr="004B6EAF">
        <w:rPr>
          <w:rFonts w:ascii="Book Antiqua" w:eastAsia="宋体" w:hAnsi="Book Antiqua" w:cs="宋体"/>
          <w:b/>
          <w:bCs/>
        </w:rPr>
        <w:t>Gorski DH</w:t>
      </w:r>
      <w:r w:rsidRPr="004B6EAF">
        <w:rPr>
          <w:rFonts w:ascii="Book Antiqua" w:eastAsia="宋体" w:hAnsi="Book Antiqua" w:cs="宋体"/>
        </w:rPr>
        <w:t xml:space="preserve">, Mauceri HJ, Salloum RM, Gately S, Hellman S, Beckett MA, Sukhatme VP, Soff GA, Kufe DW, Weichselbaum RR. Potentiation of the antitumor effect of ionizing radiation by brief concomitant exposures to angiostatin. </w:t>
      </w:r>
      <w:r w:rsidRPr="004B6EAF">
        <w:rPr>
          <w:rFonts w:ascii="Book Antiqua" w:eastAsia="宋体" w:hAnsi="Book Antiqua" w:cs="宋体"/>
          <w:i/>
          <w:iCs/>
        </w:rPr>
        <w:t>Cancer Res</w:t>
      </w:r>
      <w:r w:rsidRPr="004B6EAF">
        <w:rPr>
          <w:rFonts w:ascii="Book Antiqua" w:eastAsia="宋体" w:hAnsi="Book Antiqua" w:cs="宋体"/>
        </w:rPr>
        <w:t xml:space="preserve"> 1998; </w:t>
      </w:r>
      <w:r w:rsidRPr="004B6EAF">
        <w:rPr>
          <w:rFonts w:ascii="Book Antiqua" w:eastAsia="宋体" w:hAnsi="Book Antiqua" w:cs="宋体"/>
          <w:b/>
          <w:bCs/>
        </w:rPr>
        <w:t>58</w:t>
      </w:r>
      <w:r w:rsidRPr="004B6EAF">
        <w:rPr>
          <w:rFonts w:ascii="Book Antiqua" w:eastAsia="宋体" w:hAnsi="Book Antiqua" w:cs="宋体"/>
        </w:rPr>
        <w:t>: 5686-5689 [PMID: 9865723]</w:t>
      </w:r>
    </w:p>
    <w:p w:rsidR="004B6EAF" w:rsidRPr="004B6EAF" w:rsidRDefault="004B6EAF" w:rsidP="004B6EAF">
      <w:pPr>
        <w:spacing w:line="360" w:lineRule="auto"/>
        <w:jc w:val="both"/>
        <w:rPr>
          <w:rFonts w:ascii="Book Antiqua" w:eastAsia="宋体" w:hAnsi="Book Antiqua" w:cs="宋体"/>
        </w:rPr>
      </w:pPr>
      <w:r w:rsidRPr="004B6EAF">
        <w:rPr>
          <w:rFonts w:ascii="Book Antiqua" w:eastAsia="宋体" w:hAnsi="Book Antiqua" w:cs="宋体"/>
        </w:rPr>
        <w:t xml:space="preserve">38 </w:t>
      </w:r>
      <w:r w:rsidRPr="004B6EAF">
        <w:rPr>
          <w:rFonts w:ascii="Book Antiqua" w:eastAsia="宋体" w:hAnsi="Book Antiqua" w:cs="宋体"/>
          <w:b/>
          <w:bCs/>
        </w:rPr>
        <w:t>Mauceri HJ</w:t>
      </w:r>
      <w:r w:rsidRPr="004B6EAF">
        <w:rPr>
          <w:rFonts w:ascii="Book Antiqua" w:eastAsia="宋体" w:hAnsi="Book Antiqua" w:cs="宋体"/>
        </w:rPr>
        <w:t xml:space="preserve">, Hanna NN, Beckett MA, Gorski DH, Staba MJ, Stellato KA, Bigelow K, Heimann R, Gately S, Dhanabal M, Soff GA, Sukhatme VP, Kufe DW, Weichselbaum RR. Combined effects of angiostatin and ionizing radiation in antitumour therapy. </w:t>
      </w:r>
      <w:r w:rsidRPr="004B6EAF">
        <w:rPr>
          <w:rFonts w:ascii="Book Antiqua" w:eastAsia="宋体" w:hAnsi="Book Antiqua" w:cs="宋体"/>
          <w:i/>
          <w:iCs/>
        </w:rPr>
        <w:t>Nature</w:t>
      </w:r>
      <w:r w:rsidRPr="004B6EAF">
        <w:rPr>
          <w:rFonts w:ascii="Book Antiqua" w:eastAsia="宋体" w:hAnsi="Book Antiqua" w:cs="宋体"/>
        </w:rPr>
        <w:t xml:space="preserve"> 1998; </w:t>
      </w:r>
      <w:r w:rsidRPr="004B6EAF">
        <w:rPr>
          <w:rFonts w:ascii="Book Antiqua" w:eastAsia="宋体" w:hAnsi="Book Antiqua" w:cs="宋体"/>
          <w:b/>
          <w:bCs/>
        </w:rPr>
        <w:t>394</w:t>
      </w:r>
      <w:r w:rsidRPr="004B6EAF">
        <w:rPr>
          <w:rFonts w:ascii="Book Antiqua" w:eastAsia="宋体" w:hAnsi="Book Antiqua" w:cs="宋体"/>
        </w:rPr>
        <w:t>: 287-291 [PMID: 9685160]</w:t>
      </w:r>
    </w:p>
    <w:p w:rsidR="004B6EAF" w:rsidRPr="004B6EAF" w:rsidRDefault="004B6EAF" w:rsidP="004B6EAF">
      <w:pPr>
        <w:spacing w:line="360" w:lineRule="auto"/>
        <w:jc w:val="both"/>
        <w:rPr>
          <w:rFonts w:ascii="Book Antiqua" w:eastAsia="宋体" w:hAnsi="Book Antiqua" w:cs="宋体"/>
        </w:rPr>
      </w:pPr>
      <w:r w:rsidRPr="004B6EAF">
        <w:rPr>
          <w:rFonts w:ascii="Book Antiqua" w:eastAsia="宋体" w:hAnsi="Book Antiqua" w:cs="宋体"/>
        </w:rPr>
        <w:t xml:space="preserve">39 </w:t>
      </w:r>
      <w:r w:rsidRPr="004B6EAF">
        <w:rPr>
          <w:rFonts w:ascii="Book Antiqua" w:eastAsia="宋体" w:hAnsi="Book Antiqua" w:cs="宋体"/>
          <w:b/>
          <w:bCs/>
        </w:rPr>
        <w:t>Sandler A</w:t>
      </w:r>
      <w:r w:rsidRPr="004B6EAF">
        <w:rPr>
          <w:rFonts w:ascii="Book Antiqua" w:eastAsia="宋体" w:hAnsi="Book Antiqua" w:cs="宋体"/>
        </w:rPr>
        <w:t xml:space="preserve">, Gray R, Perry MC, Brahmer J, Schiller JH, Dowlati A, Lilenbaum R, Johnson DH. Paclitaxel-carboplatin alone or with bevacizumab for non-small-cell lung cancer. </w:t>
      </w:r>
      <w:r w:rsidRPr="004B6EAF">
        <w:rPr>
          <w:rFonts w:ascii="Book Antiqua" w:eastAsia="宋体" w:hAnsi="Book Antiqua" w:cs="宋体"/>
          <w:i/>
          <w:iCs/>
        </w:rPr>
        <w:t>N Engl J Med</w:t>
      </w:r>
      <w:r w:rsidRPr="004B6EAF">
        <w:rPr>
          <w:rFonts w:ascii="Book Antiqua" w:eastAsia="宋体" w:hAnsi="Book Antiqua" w:cs="宋体"/>
        </w:rPr>
        <w:t xml:space="preserve"> 2006; </w:t>
      </w:r>
      <w:r w:rsidRPr="004B6EAF">
        <w:rPr>
          <w:rFonts w:ascii="Book Antiqua" w:eastAsia="宋体" w:hAnsi="Book Antiqua" w:cs="宋体"/>
          <w:b/>
          <w:bCs/>
        </w:rPr>
        <w:t>355</w:t>
      </w:r>
      <w:r w:rsidRPr="004B6EAF">
        <w:rPr>
          <w:rFonts w:ascii="Book Antiqua" w:eastAsia="宋体" w:hAnsi="Book Antiqua" w:cs="宋体"/>
        </w:rPr>
        <w:t>: 2542-2550 [PMID: 17167137]</w:t>
      </w:r>
    </w:p>
    <w:p w:rsidR="004B6EAF" w:rsidRPr="004B6EAF" w:rsidRDefault="004B6EAF" w:rsidP="004B6EAF">
      <w:pPr>
        <w:spacing w:line="360" w:lineRule="auto"/>
        <w:jc w:val="both"/>
        <w:rPr>
          <w:rFonts w:ascii="Book Antiqua" w:eastAsia="宋体" w:hAnsi="Book Antiqua" w:cs="宋体"/>
        </w:rPr>
      </w:pPr>
      <w:r w:rsidRPr="004B6EAF">
        <w:rPr>
          <w:rFonts w:ascii="Book Antiqua" w:eastAsia="宋体" w:hAnsi="Book Antiqua" w:cs="宋体"/>
        </w:rPr>
        <w:t xml:space="preserve">40 </w:t>
      </w:r>
      <w:r w:rsidRPr="004B6EAF">
        <w:rPr>
          <w:rFonts w:ascii="Book Antiqua" w:eastAsia="宋体" w:hAnsi="Book Antiqua" w:cs="宋体"/>
          <w:b/>
          <w:bCs/>
        </w:rPr>
        <w:t>Reck M</w:t>
      </w:r>
      <w:r w:rsidRPr="004B6EAF">
        <w:rPr>
          <w:rFonts w:ascii="Book Antiqua" w:eastAsia="宋体" w:hAnsi="Book Antiqua" w:cs="宋体"/>
        </w:rPr>
        <w:t xml:space="preserve">, von Pawel J, Zatloukal P, Ramlau R, Gorbounova V, Hirsh V, Leighl N, Mezger J, Archer V, Moore N, Manegold C. Phase III trial of cisplatin plus gemcitabine with either placebo or bevacizumab as first-line therapy for nonsquamous non-small-cell lung cancer: AVAil. </w:t>
      </w:r>
      <w:r w:rsidRPr="004B6EAF">
        <w:rPr>
          <w:rFonts w:ascii="Book Antiqua" w:eastAsia="宋体" w:hAnsi="Book Antiqua" w:cs="宋体"/>
          <w:i/>
          <w:iCs/>
        </w:rPr>
        <w:t>J Clin Oncol</w:t>
      </w:r>
      <w:r w:rsidRPr="004B6EAF">
        <w:rPr>
          <w:rFonts w:ascii="Book Antiqua" w:eastAsia="宋体" w:hAnsi="Book Antiqua" w:cs="宋体"/>
        </w:rPr>
        <w:t xml:space="preserve"> 2009; </w:t>
      </w:r>
      <w:r w:rsidRPr="004B6EAF">
        <w:rPr>
          <w:rFonts w:ascii="Book Antiqua" w:eastAsia="宋体" w:hAnsi="Book Antiqua" w:cs="宋体"/>
          <w:b/>
          <w:bCs/>
        </w:rPr>
        <w:t>27</w:t>
      </w:r>
      <w:r w:rsidRPr="004B6EAF">
        <w:rPr>
          <w:rFonts w:ascii="Book Antiqua" w:eastAsia="宋体" w:hAnsi="Book Antiqua" w:cs="宋体"/>
        </w:rPr>
        <w:t>: 1227-1234 [PMID: 19188680 DOI: 10.1200/JCO.2007.14.5466]</w:t>
      </w:r>
    </w:p>
    <w:p w:rsidR="004B6EAF" w:rsidRPr="004B6EAF" w:rsidRDefault="004B6EAF" w:rsidP="004B6EAF">
      <w:pPr>
        <w:spacing w:line="360" w:lineRule="auto"/>
        <w:jc w:val="both"/>
        <w:rPr>
          <w:rFonts w:ascii="Book Antiqua" w:eastAsia="宋体" w:hAnsi="Book Antiqua" w:cs="宋体"/>
        </w:rPr>
      </w:pPr>
      <w:r w:rsidRPr="004B6EAF">
        <w:rPr>
          <w:rFonts w:ascii="Book Antiqua" w:eastAsia="宋体" w:hAnsi="Book Antiqua" w:cs="宋体"/>
        </w:rPr>
        <w:t xml:space="preserve">41 </w:t>
      </w:r>
      <w:r w:rsidRPr="004B6EAF">
        <w:rPr>
          <w:rFonts w:ascii="Book Antiqua" w:eastAsia="宋体" w:hAnsi="Book Antiqua" w:cs="宋体"/>
          <w:b/>
          <w:bCs/>
        </w:rPr>
        <w:t>Reck M</w:t>
      </w:r>
      <w:r w:rsidRPr="004B6EAF">
        <w:rPr>
          <w:rFonts w:ascii="Book Antiqua" w:eastAsia="宋体" w:hAnsi="Book Antiqua" w:cs="宋体"/>
        </w:rPr>
        <w:t xml:space="preserve">, von Pawel J, Zatloukal P, Ramlau R, Gorbounova V, Hirsh V, Leighl N, Mezger J, Archer V, Moore N, Manegold C. Overall survival with cisplatin-gemcitabine and bevacizumab or placebo as first-line therapy for nonsquamous non-small-cell lung cancer: results from a randomised phase III trial (AVAiL). </w:t>
      </w:r>
      <w:r w:rsidRPr="004B6EAF">
        <w:rPr>
          <w:rFonts w:ascii="Book Antiqua" w:eastAsia="宋体" w:hAnsi="Book Antiqua" w:cs="宋体"/>
          <w:i/>
          <w:iCs/>
        </w:rPr>
        <w:t>Ann Oncol</w:t>
      </w:r>
      <w:r w:rsidRPr="004B6EAF">
        <w:rPr>
          <w:rFonts w:ascii="Book Antiqua" w:eastAsia="宋体" w:hAnsi="Book Antiqua" w:cs="宋体"/>
        </w:rPr>
        <w:t xml:space="preserve"> 2010; </w:t>
      </w:r>
      <w:r w:rsidRPr="004B6EAF">
        <w:rPr>
          <w:rFonts w:ascii="Book Antiqua" w:eastAsia="宋体" w:hAnsi="Book Antiqua" w:cs="宋体"/>
          <w:b/>
          <w:bCs/>
        </w:rPr>
        <w:t>21</w:t>
      </w:r>
      <w:r w:rsidRPr="004B6EAF">
        <w:rPr>
          <w:rFonts w:ascii="Book Antiqua" w:eastAsia="宋体" w:hAnsi="Book Antiqua" w:cs="宋体"/>
        </w:rPr>
        <w:t>: 1804-1809 [PMID: 20150572 DOI: 10.1093/annonc/mdq020]</w:t>
      </w:r>
    </w:p>
    <w:p w:rsidR="004B6EAF" w:rsidRPr="004B6EAF" w:rsidRDefault="004B6EAF" w:rsidP="004B6EAF">
      <w:pPr>
        <w:spacing w:line="360" w:lineRule="auto"/>
        <w:jc w:val="both"/>
        <w:rPr>
          <w:rFonts w:ascii="Book Antiqua" w:eastAsia="宋体" w:hAnsi="Book Antiqua" w:cs="宋体"/>
        </w:rPr>
      </w:pPr>
      <w:r w:rsidRPr="004B6EAF">
        <w:rPr>
          <w:rFonts w:ascii="Book Antiqua" w:eastAsia="宋体" w:hAnsi="Book Antiqua" w:cs="宋体"/>
        </w:rPr>
        <w:t xml:space="preserve">42 </w:t>
      </w:r>
      <w:r w:rsidRPr="004B6EAF">
        <w:rPr>
          <w:rFonts w:ascii="Book Antiqua" w:eastAsia="宋体" w:hAnsi="Book Antiqua" w:cs="宋体"/>
          <w:b/>
          <w:bCs/>
        </w:rPr>
        <w:t>Spigel DR</w:t>
      </w:r>
      <w:r w:rsidRPr="004B6EAF">
        <w:rPr>
          <w:rFonts w:ascii="Book Antiqua" w:eastAsia="宋体" w:hAnsi="Book Antiqua" w:cs="宋体"/>
        </w:rPr>
        <w:t xml:space="preserve">, Hainsworth JD, Yardley DA, Raefsky E, Patton J, Peacock N, Farley C, Burris HA, Greco FA. Tracheoesophageal fistula formation in patients with lung </w:t>
      </w:r>
      <w:r w:rsidRPr="004B6EAF">
        <w:rPr>
          <w:rFonts w:ascii="Book Antiqua" w:eastAsia="宋体" w:hAnsi="Book Antiqua" w:cs="宋体"/>
        </w:rPr>
        <w:lastRenderedPageBreak/>
        <w:t xml:space="preserve">cancer treated with chemoradiation and bevacizumab. </w:t>
      </w:r>
      <w:r w:rsidRPr="004B6EAF">
        <w:rPr>
          <w:rFonts w:ascii="Book Antiqua" w:eastAsia="宋体" w:hAnsi="Book Antiqua" w:cs="宋体"/>
          <w:i/>
          <w:iCs/>
        </w:rPr>
        <w:t>J Clin Oncol</w:t>
      </w:r>
      <w:r w:rsidRPr="004B6EAF">
        <w:rPr>
          <w:rFonts w:ascii="Book Antiqua" w:eastAsia="宋体" w:hAnsi="Book Antiqua" w:cs="宋体"/>
        </w:rPr>
        <w:t xml:space="preserve"> 2010; </w:t>
      </w:r>
      <w:r w:rsidRPr="004B6EAF">
        <w:rPr>
          <w:rFonts w:ascii="Book Antiqua" w:eastAsia="宋体" w:hAnsi="Book Antiqua" w:cs="宋体"/>
          <w:b/>
          <w:bCs/>
        </w:rPr>
        <w:t>28</w:t>
      </w:r>
      <w:r w:rsidRPr="004B6EAF">
        <w:rPr>
          <w:rFonts w:ascii="Book Antiqua" w:eastAsia="宋体" w:hAnsi="Book Antiqua" w:cs="宋体"/>
        </w:rPr>
        <w:t>: 43-48 [PMID: 19901100 DOI: 10.1200/JCO.2009.24.7353]</w:t>
      </w:r>
    </w:p>
    <w:p w:rsidR="004B6EAF" w:rsidRPr="004B6EAF" w:rsidRDefault="004B6EAF" w:rsidP="004B6EAF">
      <w:pPr>
        <w:spacing w:line="360" w:lineRule="auto"/>
        <w:jc w:val="both"/>
        <w:rPr>
          <w:rFonts w:ascii="Book Antiqua" w:eastAsia="宋体" w:hAnsi="Book Antiqua" w:cs="宋体"/>
        </w:rPr>
      </w:pPr>
      <w:r w:rsidRPr="004B6EAF">
        <w:rPr>
          <w:rFonts w:ascii="Book Antiqua" w:eastAsia="宋体" w:hAnsi="Book Antiqua" w:cs="宋体"/>
        </w:rPr>
        <w:t xml:space="preserve">43 </w:t>
      </w:r>
      <w:r w:rsidRPr="004B6EAF">
        <w:rPr>
          <w:rFonts w:ascii="Book Antiqua" w:eastAsia="宋体" w:hAnsi="Book Antiqua" w:cs="宋体"/>
          <w:b/>
          <w:bCs/>
        </w:rPr>
        <w:t>Gandara DR</w:t>
      </w:r>
      <w:r w:rsidRPr="004B6EAF">
        <w:rPr>
          <w:rFonts w:ascii="Book Antiqua" w:eastAsia="宋体" w:hAnsi="Book Antiqua" w:cs="宋体"/>
        </w:rPr>
        <w:t xml:space="preserve">, Chansky K, Albain KS, Leigh BR, Gaspar LE, Lara PN, Burris H, Gumerlock P, Kuebler JP, Bearden JD, Crowley J, Livingston R. Consolidation docetaxel after concurrent chemoradiotherapy in stage IIIB non-small-cell lung cancer: phase II Southwest Oncology Group Study S9504. </w:t>
      </w:r>
      <w:r w:rsidRPr="004B6EAF">
        <w:rPr>
          <w:rFonts w:ascii="Book Antiqua" w:eastAsia="宋体" w:hAnsi="Book Antiqua" w:cs="宋体"/>
          <w:i/>
          <w:iCs/>
        </w:rPr>
        <w:t>J Clin Oncol</w:t>
      </w:r>
      <w:r w:rsidRPr="004B6EAF">
        <w:rPr>
          <w:rFonts w:ascii="Book Antiqua" w:eastAsia="宋体" w:hAnsi="Book Antiqua" w:cs="宋体"/>
        </w:rPr>
        <w:t xml:space="preserve"> 2003; </w:t>
      </w:r>
      <w:r w:rsidRPr="004B6EAF">
        <w:rPr>
          <w:rFonts w:ascii="Book Antiqua" w:eastAsia="宋体" w:hAnsi="Book Antiqua" w:cs="宋体"/>
          <w:b/>
          <w:bCs/>
        </w:rPr>
        <w:t>21</w:t>
      </w:r>
      <w:r w:rsidRPr="004B6EAF">
        <w:rPr>
          <w:rFonts w:ascii="Book Antiqua" w:eastAsia="宋体" w:hAnsi="Book Antiqua" w:cs="宋体"/>
        </w:rPr>
        <w:t>: 2004-2010 [PMID: 12743155]</w:t>
      </w:r>
    </w:p>
    <w:p w:rsidR="004B6EAF" w:rsidRPr="004B6EAF" w:rsidRDefault="004B6EAF" w:rsidP="004B6EAF">
      <w:pPr>
        <w:spacing w:line="360" w:lineRule="auto"/>
        <w:jc w:val="both"/>
        <w:rPr>
          <w:rFonts w:ascii="Book Antiqua" w:eastAsia="宋体" w:hAnsi="Book Antiqua" w:cs="宋体"/>
        </w:rPr>
      </w:pPr>
      <w:r w:rsidRPr="004B6EAF">
        <w:rPr>
          <w:rFonts w:ascii="Book Antiqua" w:eastAsia="宋体" w:hAnsi="Book Antiqua" w:cs="宋体"/>
        </w:rPr>
        <w:t xml:space="preserve">44 </w:t>
      </w:r>
      <w:r w:rsidRPr="004B6EAF">
        <w:rPr>
          <w:rFonts w:ascii="Book Antiqua" w:eastAsia="宋体" w:hAnsi="Book Antiqua" w:cs="宋体"/>
          <w:b/>
          <w:bCs/>
        </w:rPr>
        <w:t>Hanna N</w:t>
      </w:r>
      <w:r w:rsidRPr="004B6EAF">
        <w:rPr>
          <w:rFonts w:ascii="Book Antiqua" w:eastAsia="宋体" w:hAnsi="Book Antiqua" w:cs="宋体"/>
        </w:rPr>
        <w:t xml:space="preserve">, Neubauer M, Yiannoutsos C, McGarry R, Arseneau J, Ansari R, Reynolds C, Govindan R, Melnyk A, Fisher W, Richards D, Bruetman D, Anderson T, Chowhan N, Nattam S, Mantravadi P, Johnson C, Breen T, White A, Einhorn L. Phase III study of cisplatin, etoposide, and concurrent chest radiation with or without consolidation docetaxel in patients with inoperable stage III non-small-cell lung cancer: the Hoosier Oncology Group and U.S. Oncology. </w:t>
      </w:r>
      <w:r w:rsidRPr="004B6EAF">
        <w:rPr>
          <w:rFonts w:ascii="Book Antiqua" w:eastAsia="宋体" w:hAnsi="Book Antiqua" w:cs="宋体"/>
          <w:i/>
          <w:iCs/>
        </w:rPr>
        <w:t>J Clin Oncol</w:t>
      </w:r>
      <w:r w:rsidRPr="004B6EAF">
        <w:rPr>
          <w:rFonts w:ascii="Book Antiqua" w:eastAsia="宋体" w:hAnsi="Book Antiqua" w:cs="宋体"/>
        </w:rPr>
        <w:t xml:space="preserve"> 2008; </w:t>
      </w:r>
      <w:r w:rsidRPr="004B6EAF">
        <w:rPr>
          <w:rFonts w:ascii="Book Antiqua" w:eastAsia="宋体" w:hAnsi="Book Antiqua" w:cs="宋体"/>
          <w:b/>
          <w:bCs/>
        </w:rPr>
        <w:t>26</w:t>
      </w:r>
      <w:r w:rsidRPr="004B6EAF">
        <w:rPr>
          <w:rFonts w:ascii="Book Antiqua" w:eastAsia="宋体" w:hAnsi="Book Antiqua" w:cs="宋体"/>
        </w:rPr>
        <w:t>: 5755-5760 [PMID: 19001323 DOI: 10.1200/JCO.2008.17.7840]</w:t>
      </w:r>
    </w:p>
    <w:p w:rsidR="004B6EAF" w:rsidRPr="004B6EAF" w:rsidRDefault="004B6EAF" w:rsidP="004B6EAF">
      <w:pPr>
        <w:spacing w:line="360" w:lineRule="auto"/>
        <w:jc w:val="both"/>
        <w:rPr>
          <w:rFonts w:ascii="Book Antiqua" w:eastAsia="宋体" w:hAnsi="Book Antiqua" w:cs="宋体"/>
          <w:color w:val="000000" w:themeColor="text1"/>
        </w:rPr>
      </w:pPr>
      <w:r w:rsidRPr="004B6EAF">
        <w:rPr>
          <w:rFonts w:ascii="Book Antiqua" w:eastAsia="宋体" w:hAnsi="Book Antiqua" w:cs="宋体"/>
          <w:color w:val="000000" w:themeColor="text1"/>
        </w:rPr>
        <w:t xml:space="preserve">45 </w:t>
      </w:r>
      <w:r w:rsidRPr="004B6EAF">
        <w:rPr>
          <w:rFonts w:ascii="Book Antiqua" w:eastAsia="宋体" w:hAnsi="Book Antiqua" w:cs="宋体"/>
          <w:b/>
          <w:color w:val="000000" w:themeColor="text1"/>
        </w:rPr>
        <w:t>Park K,</w:t>
      </w:r>
      <w:r w:rsidRPr="004B6EAF">
        <w:rPr>
          <w:rFonts w:ascii="Book Antiqua" w:eastAsia="宋体" w:hAnsi="Book Antiqua" w:cs="宋体"/>
          <w:color w:val="000000" w:themeColor="text1"/>
        </w:rPr>
        <w:t xml:space="preserve"> Ahn YC, Ahn JS, Ahn MJ, Kim JH, Cho EK, Lee KC, Lee, Ming Chen CG, Heo DS, Kim HK, Min YJ, Kang JH, Choi JH, Kim SW, Zhu G, Wu YL, Kim SR, Lee KH, Song HS. A multinational phase III randomized trial with or without consolidation chemotherapy using docetaxel and cisplatin after concurrent chemoradiation in inoperable stage III non-small cell lung cancer (CCheIN). </w:t>
      </w:r>
      <w:r w:rsidRPr="004B6EAF">
        <w:rPr>
          <w:rFonts w:ascii="Book Antiqua" w:eastAsia="宋体" w:hAnsi="Book Antiqua" w:cs="宋体"/>
          <w:i/>
          <w:color w:val="000000" w:themeColor="text1"/>
        </w:rPr>
        <w:t>J Clin Oncol</w:t>
      </w:r>
      <w:r w:rsidRPr="004B6EAF">
        <w:rPr>
          <w:rFonts w:ascii="Book Antiqua" w:eastAsia="宋体" w:hAnsi="Book Antiqua" w:cs="宋体"/>
          <w:color w:val="000000" w:themeColor="text1"/>
        </w:rPr>
        <w:t xml:space="preserve"> 2014; </w:t>
      </w:r>
      <w:r w:rsidRPr="004B6EAF">
        <w:rPr>
          <w:rFonts w:ascii="Book Antiqua" w:eastAsia="宋体" w:hAnsi="Book Antiqua" w:cs="宋体"/>
          <w:b/>
          <w:color w:val="000000" w:themeColor="text1"/>
        </w:rPr>
        <w:t>32</w:t>
      </w:r>
      <w:r w:rsidRPr="004B6EAF">
        <w:rPr>
          <w:rFonts w:ascii="Book Antiqua" w:eastAsia="宋体" w:hAnsi="Book Antiqua" w:cs="宋体"/>
          <w:color w:val="000000" w:themeColor="text1"/>
        </w:rPr>
        <w:t xml:space="preserve"> Suppl: abstr7500</w:t>
      </w:r>
    </w:p>
    <w:p w:rsidR="009F64DA" w:rsidRPr="009F64DA" w:rsidRDefault="004B6EAF" w:rsidP="004B6EAF">
      <w:pPr>
        <w:spacing w:line="360" w:lineRule="auto"/>
        <w:jc w:val="both"/>
        <w:rPr>
          <w:rFonts w:ascii="Book Antiqua" w:eastAsia="宋体" w:hAnsi="Book Antiqua" w:cs="宋体"/>
          <w:color w:val="000000" w:themeColor="text1"/>
          <w:lang w:eastAsia="zh-CN"/>
        </w:rPr>
      </w:pPr>
      <w:r w:rsidRPr="009F64DA">
        <w:rPr>
          <w:rFonts w:ascii="Book Antiqua" w:eastAsia="宋体" w:hAnsi="Book Antiqua" w:cs="宋体"/>
          <w:color w:val="000000" w:themeColor="text1"/>
        </w:rPr>
        <w:t xml:space="preserve">46 </w:t>
      </w:r>
      <w:bookmarkStart w:id="23" w:name="OLE_LINK24"/>
      <w:bookmarkStart w:id="24" w:name="OLE_LINK25"/>
      <w:r w:rsidRPr="009F64DA">
        <w:rPr>
          <w:rFonts w:ascii="Book Antiqua" w:eastAsia="宋体" w:hAnsi="Book Antiqua" w:cs="宋体"/>
          <w:b/>
          <w:color w:val="000000" w:themeColor="text1"/>
        </w:rPr>
        <w:t>Rigas JR</w:t>
      </w:r>
      <w:r w:rsidR="00723466">
        <w:rPr>
          <w:rFonts w:ascii="Book Antiqua" w:eastAsia="宋体" w:hAnsi="Book Antiqua" w:cs="宋体" w:hint="eastAsia"/>
          <w:b/>
          <w:color w:val="000000" w:themeColor="text1"/>
          <w:lang w:eastAsia="zh-CN"/>
        </w:rPr>
        <w:t>,</w:t>
      </w:r>
      <w:r w:rsidRPr="009F64DA">
        <w:rPr>
          <w:rFonts w:ascii="Book Antiqua" w:eastAsia="宋体" w:hAnsi="Book Antiqua" w:cs="宋体"/>
          <w:color w:val="000000" w:themeColor="text1"/>
        </w:rPr>
        <w:t xml:space="preserve"> </w:t>
      </w:r>
      <w:bookmarkStart w:id="25" w:name="_Hlk419895611"/>
      <w:bookmarkStart w:id="26" w:name="OLE_LINK1"/>
      <w:r w:rsidR="00723466">
        <w:rPr>
          <w:rFonts w:ascii="Book Antiqua" w:eastAsia="宋体" w:hAnsi="Book Antiqua" w:cs="宋体"/>
          <w:color w:val="000000" w:themeColor="text1"/>
          <w:lang w:eastAsia="zh-CN"/>
        </w:rPr>
        <w:t>Carey</w:t>
      </w:r>
      <w:r w:rsidR="00723466" w:rsidRPr="00723466">
        <w:rPr>
          <w:rFonts w:ascii="Book Antiqua" w:eastAsia="宋体" w:hAnsi="Book Antiqua" w:cs="宋体"/>
          <w:color w:val="000000" w:themeColor="text1"/>
          <w:lang w:eastAsia="zh-CN"/>
        </w:rPr>
        <w:t xml:space="preserve"> MA</w:t>
      </w:r>
      <w:r w:rsidR="00723466">
        <w:rPr>
          <w:rFonts w:ascii="Book Antiqua" w:eastAsia="宋体" w:hAnsi="Book Antiqua" w:cs="宋体" w:hint="eastAsia"/>
          <w:color w:val="000000" w:themeColor="text1"/>
          <w:lang w:eastAsia="zh-CN"/>
        </w:rPr>
        <w:t>,</w:t>
      </w:r>
      <w:r w:rsidR="00723466">
        <w:rPr>
          <w:rFonts w:ascii="Book Antiqua" w:eastAsia="宋体" w:hAnsi="Book Antiqua" w:cs="宋体"/>
          <w:color w:val="000000" w:themeColor="text1"/>
          <w:lang w:eastAsia="zh-CN"/>
        </w:rPr>
        <w:t xml:space="preserve"> Rubin</w:t>
      </w:r>
      <w:r w:rsidR="00723466" w:rsidRPr="00723466">
        <w:rPr>
          <w:rFonts w:ascii="Book Antiqua" w:eastAsia="宋体" w:hAnsi="Book Antiqua" w:cs="宋体"/>
          <w:color w:val="000000" w:themeColor="text1"/>
          <w:lang w:eastAsia="zh-CN"/>
        </w:rPr>
        <w:t xml:space="preserve"> MS</w:t>
      </w:r>
      <w:r w:rsidR="00723466">
        <w:rPr>
          <w:rFonts w:ascii="Book Antiqua" w:eastAsia="宋体" w:hAnsi="Book Antiqua" w:cs="宋体" w:hint="eastAsia"/>
          <w:color w:val="000000" w:themeColor="text1"/>
          <w:lang w:eastAsia="zh-CN"/>
        </w:rPr>
        <w:t xml:space="preserve">, </w:t>
      </w:r>
      <w:r w:rsidR="00723466">
        <w:rPr>
          <w:rFonts w:ascii="Book Antiqua" w:eastAsia="宋体" w:hAnsi="Book Antiqua" w:cs="宋体"/>
          <w:color w:val="000000" w:themeColor="text1"/>
          <w:lang w:eastAsia="zh-CN"/>
        </w:rPr>
        <w:t>Dragnev</w:t>
      </w:r>
      <w:r w:rsidR="00723466">
        <w:rPr>
          <w:rFonts w:ascii="Book Antiqua" w:eastAsia="宋体" w:hAnsi="Book Antiqua" w:cs="宋体" w:hint="eastAsia"/>
          <w:color w:val="000000" w:themeColor="text1"/>
          <w:lang w:eastAsia="zh-CN"/>
        </w:rPr>
        <w:t xml:space="preserve"> </w:t>
      </w:r>
      <w:r w:rsidR="00723466" w:rsidRPr="00723466">
        <w:rPr>
          <w:rFonts w:ascii="Book Antiqua" w:eastAsia="宋体" w:hAnsi="Book Antiqua" w:cs="宋体"/>
          <w:color w:val="000000" w:themeColor="text1"/>
          <w:lang w:eastAsia="zh-CN"/>
        </w:rPr>
        <w:t>K</w:t>
      </w:r>
      <w:r w:rsidR="00723466">
        <w:rPr>
          <w:rFonts w:ascii="Book Antiqua" w:eastAsia="宋体" w:hAnsi="Book Antiqua" w:cs="宋体"/>
          <w:color w:val="000000" w:themeColor="text1"/>
          <w:lang w:eastAsia="zh-CN"/>
        </w:rPr>
        <w:t>H</w:t>
      </w:r>
      <w:r w:rsidR="00723466">
        <w:rPr>
          <w:rFonts w:ascii="Book Antiqua" w:eastAsia="宋体" w:hAnsi="Book Antiqua" w:cs="宋体" w:hint="eastAsia"/>
          <w:color w:val="000000" w:themeColor="text1"/>
          <w:lang w:eastAsia="zh-CN"/>
        </w:rPr>
        <w:t>,</w:t>
      </w:r>
      <w:r w:rsidR="00723466">
        <w:rPr>
          <w:rFonts w:ascii="Book Antiqua" w:eastAsia="宋体" w:hAnsi="Book Antiqua" w:cs="宋体"/>
          <w:color w:val="000000" w:themeColor="text1"/>
          <w:lang w:eastAsia="zh-CN"/>
        </w:rPr>
        <w:t xml:space="preserve"> Aitken</w:t>
      </w:r>
      <w:r w:rsidR="00723466" w:rsidRPr="00723466">
        <w:rPr>
          <w:rFonts w:ascii="Book Antiqua" w:eastAsia="宋体" w:hAnsi="Book Antiqua" w:cs="宋体"/>
          <w:color w:val="000000" w:themeColor="text1"/>
          <w:lang w:eastAsia="zh-CN"/>
        </w:rPr>
        <w:t xml:space="preserve"> CL</w:t>
      </w:r>
      <w:r w:rsidR="00723466">
        <w:rPr>
          <w:rFonts w:ascii="Book Antiqua" w:eastAsia="宋体" w:hAnsi="Book Antiqua" w:cs="宋体" w:hint="eastAsia"/>
          <w:color w:val="000000" w:themeColor="text1"/>
          <w:lang w:eastAsia="zh-CN"/>
        </w:rPr>
        <w:t>,</w:t>
      </w:r>
      <w:r w:rsidR="00723466">
        <w:rPr>
          <w:rFonts w:ascii="Book Antiqua" w:eastAsia="宋体" w:hAnsi="Book Antiqua" w:cs="宋体"/>
          <w:color w:val="000000" w:themeColor="text1"/>
          <w:lang w:eastAsia="zh-CN"/>
        </w:rPr>
        <w:t xml:space="preserve"> Ghazal</w:t>
      </w:r>
      <w:r w:rsidR="00723466" w:rsidRPr="00723466">
        <w:rPr>
          <w:rFonts w:ascii="Book Antiqua" w:eastAsia="宋体" w:hAnsi="Book Antiqua" w:cs="宋体"/>
          <w:color w:val="000000" w:themeColor="text1"/>
          <w:lang w:eastAsia="zh-CN"/>
        </w:rPr>
        <w:t xml:space="preserve"> H</w:t>
      </w:r>
      <w:r w:rsidR="00723466">
        <w:rPr>
          <w:rFonts w:ascii="Book Antiqua" w:eastAsia="宋体" w:hAnsi="Book Antiqua" w:cs="宋体" w:hint="eastAsia"/>
          <w:color w:val="000000" w:themeColor="text1"/>
          <w:lang w:eastAsia="zh-CN"/>
        </w:rPr>
        <w:t xml:space="preserve">, </w:t>
      </w:r>
      <w:r w:rsidR="00723466">
        <w:rPr>
          <w:rFonts w:ascii="Book Antiqua" w:eastAsia="宋体" w:hAnsi="Book Antiqua" w:cs="宋体"/>
          <w:color w:val="000000" w:themeColor="text1"/>
          <w:lang w:eastAsia="zh-CN"/>
        </w:rPr>
        <w:t>Waples</w:t>
      </w:r>
      <w:r w:rsidR="00723466" w:rsidRPr="00723466">
        <w:rPr>
          <w:rFonts w:ascii="Book Antiqua" w:eastAsia="宋体" w:hAnsi="Book Antiqua" w:cs="宋体"/>
          <w:color w:val="000000" w:themeColor="text1"/>
          <w:lang w:eastAsia="zh-CN"/>
        </w:rPr>
        <w:t xml:space="preserve"> J</w:t>
      </w:r>
      <w:r w:rsidR="00723466">
        <w:rPr>
          <w:rFonts w:ascii="Book Antiqua" w:eastAsia="宋体" w:hAnsi="Book Antiqua" w:cs="宋体"/>
          <w:color w:val="000000" w:themeColor="text1"/>
          <w:lang w:eastAsia="zh-CN"/>
        </w:rPr>
        <w:t>M</w:t>
      </w:r>
      <w:r w:rsidR="00723466">
        <w:rPr>
          <w:rFonts w:ascii="Book Antiqua" w:eastAsia="宋体" w:hAnsi="Book Antiqua" w:cs="宋体" w:hint="eastAsia"/>
          <w:color w:val="000000" w:themeColor="text1"/>
          <w:lang w:eastAsia="zh-CN"/>
        </w:rPr>
        <w:t>,</w:t>
      </w:r>
      <w:r w:rsidR="00723466">
        <w:rPr>
          <w:rFonts w:ascii="Book Antiqua" w:eastAsia="宋体" w:hAnsi="Book Antiqua" w:cs="宋体"/>
          <w:color w:val="000000" w:themeColor="text1"/>
          <w:lang w:eastAsia="zh-CN"/>
        </w:rPr>
        <w:t xml:space="preserve"> Rathman J</w:t>
      </w:r>
      <w:r w:rsidR="00723466">
        <w:rPr>
          <w:rFonts w:ascii="Book Antiqua" w:eastAsia="宋体" w:hAnsi="Book Antiqua" w:cs="宋体" w:hint="eastAsia"/>
          <w:color w:val="000000" w:themeColor="text1"/>
          <w:lang w:eastAsia="zh-CN"/>
        </w:rPr>
        <w:t>,</w:t>
      </w:r>
      <w:r w:rsidR="00723466">
        <w:rPr>
          <w:rFonts w:ascii="Book Antiqua" w:eastAsia="宋体" w:hAnsi="Book Antiqua" w:cs="宋体"/>
          <w:color w:val="000000" w:themeColor="text1"/>
          <w:lang w:eastAsia="zh-CN"/>
        </w:rPr>
        <w:t xml:space="preserve"> Droder</w:t>
      </w:r>
      <w:r w:rsidR="00723466">
        <w:rPr>
          <w:rFonts w:ascii="Book Antiqua" w:eastAsia="宋体" w:hAnsi="Book Antiqua" w:cs="宋体" w:hint="eastAsia"/>
          <w:color w:val="000000" w:themeColor="text1"/>
          <w:lang w:eastAsia="zh-CN"/>
        </w:rPr>
        <w:t xml:space="preserve"> </w:t>
      </w:r>
      <w:r w:rsidR="00723466" w:rsidRPr="00723466">
        <w:rPr>
          <w:rFonts w:ascii="Book Antiqua" w:eastAsia="宋体" w:hAnsi="Book Antiqua" w:cs="宋体"/>
          <w:color w:val="000000" w:themeColor="text1"/>
          <w:lang w:eastAsia="zh-CN"/>
        </w:rPr>
        <w:t>R</w:t>
      </w:r>
      <w:r w:rsidR="00723466">
        <w:rPr>
          <w:rFonts w:ascii="Book Antiqua" w:eastAsia="宋体" w:hAnsi="Book Antiqua" w:cs="宋体" w:hint="eastAsia"/>
          <w:color w:val="000000" w:themeColor="text1"/>
          <w:lang w:eastAsia="zh-CN"/>
        </w:rPr>
        <w:t xml:space="preserve">, </w:t>
      </w:r>
      <w:r w:rsidR="00723466">
        <w:rPr>
          <w:rFonts w:ascii="Book Antiqua" w:eastAsia="宋体" w:hAnsi="Book Antiqua" w:cs="宋体"/>
          <w:color w:val="000000" w:themeColor="text1"/>
          <w:lang w:eastAsia="zh-CN"/>
        </w:rPr>
        <w:t>Manges</w:t>
      </w:r>
      <w:r w:rsidR="00723466" w:rsidRPr="00723466">
        <w:rPr>
          <w:rFonts w:ascii="Book Antiqua" w:eastAsia="宋体" w:hAnsi="Book Antiqua" w:cs="宋体"/>
          <w:color w:val="000000" w:themeColor="text1"/>
          <w:lang w:eastAsia="zh-CN"/>
        </w:rPr>
        <w:t xml:space="preserve"> R</w:t>
      </w:r>
      <w:r w:rsidR="00723466">
        <w:rPr>
          <w:rFonts w:ascii="Book Antiqua" w:eastAsia="宋体" w:hAnsi="Book Antiqua" w:cs="宋体" w:hint="eastAsia"/>
          <w:color w:val="000000" w:themeColor="text1"/>
          <w:lang w:eastAsia="zh-CN"/>
        </w:rPr>
        <w:t>,</w:t>
      </w:r>
      <w:r w:rsidR="00723466">
        <w:rPr>
          <w:rFonts w:ascii="Book Antiqua" w:eastAsia="宋体" w:hAnsi="Book Antiqua" w:cs="宋体"/>
          <w:color w:val="000000" w:themeColor="text1"/>
          <w:lang w:eastAsia="zh-CN"/>
        </w:rPr>
        <w:t xml:space="preserve"> Green</w:t>
      </w:r>
      <w:r w:rsidR="00723466">
        <w:rPr>
          <w:rFonts w:ascii="Book Antiqua" w:eastAsia="宋体" w:hAnsi="Book Antiqua" w:cs="宋体" w:hint="eastAsia"/>
          <w:color w:val="000000" w:themeColor="text1"/>
          <w:lang w:eastAsia="zh-CN"/>
        </w:rPr>
        <w:t xml:space="preserve"> </w:t>
      </w:r>
      <w:r w:rsidR="00723466">
        <w:rPr>
          <w:rFonts w:ascii="Book Antiqua" w:eastAsia="宋体" w:hAnsi="Book Antiqua" w:cs="宋体"/>
          <w:color w:val="000000" w:themeColor="text1"/>
          <w:lang w:eastAsia="zh-CN"/>
        </w:rPr>
        <w:t>NB</w:t>
      </w:r>
      <w:r w:rsidR="00723466">
        <w:rPr>
          <w:rFonts w:ascii="Book Antiqua" w:eastAsia="宋体" w:hAnsi="Book Antiqua" w:cs="宋体" w:hint="eastAsia"/>
          <w:color w:val="000000" w:themeColor="text1"/>
          <w:lang w:eastAsia="zh-CN"/>
        </w:rPr>
        <w:t>,</w:t>
      </w:r>
      <w:r w:rsidR="00723466">
        <w:rPr>
          <w:rFonts w:ascii="Book Antiqua" w:eastAsia="宋体" w:hAnsi="Book Antiqua" w:cs="宋体"/>
          <w:color w:val="000000" w:themeColor="text1"/>
          <w:lang w:eastAsia="zh-CN"/>
        </w:rPr>
        <w:t xml:space="preserve"> Evans</w:t>
      </w:r>
      <w:r w:rsidR="00723466" w:rsidRPr="00723466">
        <w:rPr>
          <w:rFonts w:ascii="Book Antiqua" w:eastAsia="宋体" w:hAnsi="Book Antiqua" w:cs="宋体"/>
          <w:color w:val="000000" w:themeColor="text1"/>
          <w:lang w:eastAsia="zh-CN"/>
        </w:rPr>
        <w:t xml:space="preserve"> A</w:t>
      </w:r>
      <w:r w:rsidR="00723466">
        <w:rPr>
          <w:rFonts w:ascii="Book Antiqua" w:eastAsia="宋体" w:hAnsi="Book Antiqua" w:cs="宋体" w:hint="eastAsia"/>
          <w:color w:val="000000" w:themeColor="text1"/>
          <w:lang w:eastAsia="zh-CN"/>
        </w:rPr>
        <w:t xml:space="preserve">. </w:t>
      </w:r>
      <w:r w:rsidRPr="009F64DA">
        <w:rPr>
          <w:rFonts w:ascii="Book Antiqua" w:eastAsia="宋体" w:hAnsi="Book Antiqua" w:cs="宋体"/>
          <w:color w:val="000000" w:themeColor="text1"/>
        </w:rPr>
        <w:t xml:space="preserve">Efficacy of maintenance erlotinib versus placebo in patients with unresectable stage III non-small cell lung cancer (NSCLC) following concurrent </w:t>
      </w:r>
      <w:bookmarkEnd w:id="25"/>
      <w:bookmarkEnd w:id="26"/>
      <w:r w:rsidRPr="009F64DA">
        <w:rPr>
          <w:rFonts w:ascii="Book Antiqua" w:eastAsia="宋体" w:hAnsi="Book Antiqua" w:cs="宋体"/>
          <w:color w:val="000000" w:themeColor="text1"/>
        </w:rPr>
        <w:t>chemoradiation</w:t>
      </w:r>
      <w:bookmarkEnd w:id="23"/>
      <w:bookmarkEnd w:id="24"/>
      <w:r w:rsidRPr="009F64DA">
        <w:rPr>
          <w:rFonts w:ascii="Book Antiqua" w:eastAsia="宋体" w:hAnsi="Book Antiqua" w:cs="宋体"/>
          <w:color w:val="000000" w:themeColor="text1"/>
        </w:rPr>
        <w:t xml:space="preserve">. </w:t>
      </w:r>
      <w:r w:rsidRPr="009F64DA">
        <w:rPr>
          <w:rFonts w:ascii="Book Antiqua" w:eastAsia="宋体" w:hAnsi="Book Antiqua" w:cs="宋体"/>
          <w:i/>
          <w:color w:val="000000" w:themeColor="text1"/>
        </w:rPr>
        <w:t>J Thorac Oncol</w:t>
      </w:r>
      <w:r w:rsidRPr="009F64DA">
        <w:rPr>
          <w:rFonts w:ascii="Book Antiqua" w:eastAsia="宋体" w:hAnsi="Book Antiqua" w:cs="宋体"/>
          <w:color w:val="000000" w:themeColor="text1"/>
        </w:rPr>
        <w:t xml:space="preserve"> 2009</w:t>
      </w:r>
      <w:r w:rsidR="009F64DA" w:rsidRPr="009F64DA">
        <w:rPr>
          <w:rFonts w:ascii="Book Antiqua" w:eastAsia="宋体" w:hAnsi="Book Antiqua" w:cs="宋体" w:hint="eastAsia"/>
          <w:color w:val="000000" w:themeColor="text1"/>
          <w:lang w:eastAsia="zh-CN"/>
        </w:rPr>
        <w:t>;</w:t>
      </w:r>
      <w:r w:rsidRPr="009F64DA">
        <w:rPr>
          <w:rFonts w:ascii="Book Antiqua" w:eastAsia="宋体" w:hAnsi="Book Antiqua" w:cs="宋体"/>
          <w:color w:val="000000" w:themeColor="text1"/>
        </w:rPr>
        <w:t xml:space="preserve"> </w:t>
      </w:r>
      <w:r w:rsidRPr="009F64DA">
        <w:rPr>
          <w:rFonts w:ascii="Book Antiqua" w:eastAsia="宋体" w:hAnsi="Book Antiqua" w:cs="宋体"/>
          <w:b/>
          <w:color w:val="000000" w:themeColor="text1"/>
        </w:rPr>
        <w:t>4</w:t>
      </w:r>
      <w:r w:rsidR="009F64DA" w:rsidRPr="009F64DA">
        <w:rPr>
          <w:rFonts w:ascii="Book Antiqua" w:eastAsia="宋体" w:hAnsi="Book Antiqua" w:cs="宋体" w:hint="eastAsia"/>
          <w:color w:val="000000" w:themeColor="text1"/>
          <w:lang w:eastAsia="zh-CN"/>
        </w:rPr>
        <w:t>:</w:t>
      </w:r>
      <w:r w:rsidR="009F64DA" w:rsidRPr="009F64DA">
        <w:rPr>
          <w:rFonts w:ascii="Book Antiqua" w:eastAsia="宋体" w:hAnsi="Book Antiqua" w:cs="宋体"/>
          <w:color w:val="000000" w:themeColor="text1"/>
        </w:rPr>
        <w:t xml:space="preserve"> s371</w:t>
      </w:r>
    </w:p>
    <w:p w:rsidR="004B6EAF" w:rsidRPr="004B6EAF" w:rsidRDefault="004B6EAF" w:rsidP="004B6EAF">
      <w:pPr>
        <w:spacing w:line="360" w:lineRule="auto"/>
        <w:jc w:val="both"/>
        <w:rPr>
          <w:rFonts w:ascii="Book Antiqua" w:eastAsia="宋体" w:hAnsi="Book Antiqua" w:cs="宋体"/>
          <w:color w:val="000000" w:themeColor="text1"/>
        </w:rPr>
      </w:pPr>
      <w:r w:rsidRPr="004B6EAF">
        <w:rPr>
          <w:rFonts w:ascii="Book Antiqua" w:eastAsia="宋体" w:hAnsi="Book Antiqua" w:cs="宋体"/>
          <w:color w:val="000000" w:themeColor="text1"/>
        </w:rPr>
        <w:t xml:space="preserve">47 </w:t>
      </w:r>
      <w:r w:rsidRPr="004B6EAF">
        <w:rPr>
          <w:rFonts w:ascii="Book Antiqua" w:eastAsia="宋体" w:hAnsi="Book Antiqua" w:cs="宋体"/>
          <w:b/>
          <w:color w:val="000000" w:themeColor="text1"/>
        </w:rPr>
        <w:t xml:space="preserve">Wozniak AJ, </w:t>
      </w:r>
      <w:r w:rsidRPr="004B6EAF">
        <w:rPr>
          <w:rFonts w:ascii="Book Antiqua" w:eastAsia="宋体" w:hAnsi="Book Antiqua" w:cs="宋体"/>
          <w:color w:val="000000" w:themeColor="text1"/>
        </w:rPr>
        <w:t xml:space="preserve">Moon J, Thomas CR, Kelly K, Mack PC, Gaspar LE, Raben D, Pandya KJ, Gandara DR. SWOG S0533: A pilot trial of cisplatin (C)/etoposide (E)/radiotherapy (RT) followed by consolidation docetaxel (D) and bevacizumab (B) (NSC-704865) in three cohorts of patients (pts) with inoperable locally advanced stage III non-small cell lung cancer (NSCLC). </w:t>
      </w:r>
      <w:r w:rsidRPr="004B6EAF">
        <w:rPr>
          <w:rFonts w:ascii="Book Antiqua" w:eastAsia="宋体" w:hAnsi="Book Antiqua" w:cs="宋体"/>
          <w:i/>
          <w:color w:val="000000" w:themeColor="text1"/>
        </w:rPr>
        <w:t>J Clin Oncol</w:t>
      </w:r>
      <w:r w:rsidRPr="004B6EAF">
        <w:rPr>
          <w:rFonts w:ascii="Book Antiqua" w:eastAsia="宋体" w:hAnsi="Book Antiqua" w:cs="宋体"/>
          <w:color w:val="000000" w:themeColor="text1"/>
        </w:rPr>
        <w:t xml:space="preserve"> 2012; </w:t>
      </w:r>
      <w:r w:rsidRPr="004B6EAF">
        <w:rPr>
          <w:rFonts w:ascii="Book Antiqua" w:eastAsia="宋体" w:hAnsi="Book Antiqua" w:cs="宋体"/>
          <w:b/>
          <w:color w:val="000000" w:themeColor="text1"/>
        </w:rPr>
        <w:t>30</w:t>
      </w:r>
      <w:r w:rsidRPr="004B6EAF">
        <w:rPr>
          <w:rFonts w:ascii="Book Antiqua" w:eastAsia="宋体" w:hAnsi="Book Antiqua" w:cs="宋体"/>
          <w:color w:val="000000" w:themeColor="text1"/>
        </w:rPr>
        <w:t xml:space="preserve"> Suppl: abstr7018</w:t>
      </w:r>
    </w:p>
    <w:p w:rsidR="004B6EAF" w:rsidRPr="004B6EAF" w:rsidRDefault="004B6EAF" w:rsidP="004B6EAF">
      <w:pPr>
        <w:spacing w:line="360" w:lineRule="auto"/>
        <w:jc w:val="both"/>
        <w:rPr>
          <w:rFonts w:ascii="Book Antiqua" w:eastAsia="宋体" w:hAnsi="Book Antiqua" w:cs="宋体"/>
          <w:color w:val="000000" w:themeColor="text1"/>
        </w:rPr>
      </w:pPr>
      <w:r w:rsidRPr="004B6EAF">
        <w:rPr>
          <w:rFonts w:ascii="Book Antiqua" w:eastAsia="宋体" w:hAnsi="Book Antiqua" w:cs="宋体"/>
          <w:color w:val="000000" w:themeColor="text1"/>
        </w:rPr>
        <w:t xml:space="preserve">48 </w:t>
      </w:r>
      <w:r w:rsidRPr="004B6EAF">
        <w:rPr>
          <w:rFonts w:ascii="Book Antiqua" w:eastAsia="宋体" w:hAnsi="Book Antiqua" w:cs="宋体"/>
          <w:b/>
          <w:color w:val="000000" w:themeColor="text1"/>
        </w:rPr>
        <w:t>Stinchcombe T,</w:t>
      </w:r>
      <w:r w:rsidRPr="004B6EAF">
        <w:rPr>
          <w:rFonts w:ascii="Book Antiqua" w:eastAsia="宋体" w:hAnsi="Book Antiqua" w:cs="宋体"/>
          <w:color w:val="000000" w:themeColor="text1"/>
        </w:rPr>
        <w:t xml:space="preserve"> Socinski MA, Moore DT, Gettinger SN, Decker RH, Petty WJ, Blackstock AW, Schwartz G, Lankford S, Morris DE. Phase I/II trial of bevacizumab (B) and erlotinib (E) with induction (IND) and concurrent (CON) carboplatin </w:t>
      </w:r>
      <w:r w:rsidRPr="004B6EAF">
        <w:rPr>
          <w:rFonts w:ascii="Book Antiqua" w:eastAsia="宋体" w:hAnsi="Book Antiqua" w:cs="宋体"/>
          <w:color w:val="000000" w:themeColor="text1"/>
        </w:rPr>
        <w:lastRenderedPageBreak/>
        <w:t>(Cb)/paclitaxel (P) and 74 Gy of thoracic conformal radiotherapy (TCRT) in stage III non-small cell lung cancer (NSCLC).</w:t>
      </w:r>
      <w:r w:rsidRPr="004B6EAF">
        <w:rPr>
          <w:rFonts w:ascii="Book Antiqua" w:eastAsia="宋体" w:hAnsi="Book Antiqua" w:cs="宋体"/>
          <w:i/>
          <w:color w:val="000000" w:themeColor="text1"/>
        </w:rPr>
        <w:t xml:space="preserve"> J Clin Oncol</w:t>
      </w:r>
      <w:r w:rsidRPr="004B6EAF">
        <w:rPr>
          <w:rFonts w:ascii="Book Antiqua" w:eastAsia="宋体" w:hAnsi="Book Antiqua" w:cs="宋体"/>
          <w:color w:val="000000" w:themeColor="text1"/>
        </w:rPr>
        <w:t xml:space="preserve"> 2011; </w:t>
      </w:r>
      <w:r w:rsidRPr="004B6EAF">
        <w:rPr>
          <w:rFonts w:ascii="Book Antiqua" w:eastAsia="宋体" w:hAnsi="Book Antiqua" w:cs="宋体"/>
          <w:b/>
          <w:color w:val="000000" w:themeColor="text1"/>
        </w:rPr>
        <w:t>29</w:t>
      </w:r>
      <w:r w:rsidRPr="004B6EAF">
        <w:rPr>
          <w:rFonts w:ascii="Book Antiqua" w:eastAsia="宋体" w:hAnsi="Book Antiqua" w:cs="宋体"/>
          <w:color w:val="000000" w:themeColor="text1"/>
        </w:rPr>
        <w:t>: abstr7016</w:t>
      </w:r>
    </w:p>
    <w:p w:rsidR="004B6EAF" w:rsidRPr="004B6EAF" w:rsidRDefault="004B6EAF" w:rsidP="004B6EAF">
      <w:pPr>
        <w:spacing w:line="360" w:lineRule="auto"/>
        <w:jc w:val="both"/>
        <w:rPr>
          <w:rFonts w:ascii="Book Antiqua" w:eastAsia="宋体" w:hAnsi="Book Antiqua" w:cs="宋体"/>
        </w:rPr>
      </w:pPr>
      <w:r w:rsidRPr="004B6EAF">
        <w:rPr>
          <w:rFonts w:ascii="Book Antiqua" w:eastAsia="宋体" w:hAnsi="Book Antiqua" w:cs="宋体"/>
        </w:rPr>
        <w:t xml:space="preserve">49 </w:t>
      </w:r>
      <w:r w:rsidRPr="004B6EAF">
        <w:rPr>
          <w:rFonts w:ascii="Book Antiqua" w:eastAsia="宋体" w:hAnsi="Book Antiqua" w:cs="宋体"/>
          <w:b/>
          <w:bCs/>
        </w:rPr>
        <w:t>Butts C</w:t>
      </w:r>
      <w:r w:rsidRPr="004B6EAF">
        <w:rPr>
          <w:rFonts w:ascii="Book Antiqua" w:eastAsia="宋体" w:hAnsi="Book Antiqua" w:cs="宋体"/>
        </w:rPr>
        <w:t xml:space="preserve">, Murray N, Maksymiuk A, Goss G, Marshall E, Soulières D, Cormier Y, Ellis P, Price A, Sawhney R, Davis M, Mansi J, Smith C, Vergidis D, Ellis P, MacNeil M, Palmer M. Randomized phase IIB trial of BLP25 liposome vaccine in stage IIIB and IV non-small-cell lung cancer. </w:t>
      </w:r>
      <w:r w:rsidRPr="004B6EAF">
        <w:rPr>
          <w:rFonts w:ascii="Book Antiqua" w:eastAsia="宋体" w:hAnsi="Book Antiqua" w:cs="宋体"/>
          <w:i/>
          <w:iCs/>
        </w:rPr>
        <w:t>J Clin Oncol</w:t>
      </w:r>
      <w:r w:rsidRPr="004B6EAF">
        <w:rPr>
          <w:rFonts w:ascii="Book Antiqua" w:eastAsia="宋体" w:hAnsi="Book Antiqua" w:cs="宋体"/>
        </w:rPr>
        <w:t xml:space="preserve"> 2005; </w:t>
      </w:r>
      <w:r w:rsidRPr="004B6EAF">
        <w:rPr>
          <w:rFonts w:ascii="Book Antiqua" w:eastAsia="宋体" w:hAnsi="Book Antiqua" w:cs="宋体"/>
          <w:b/>
          <w:bCs/>
        </w:rPr>
        <w:t>23</w:t>
      </w:r>
      <w:r w:rsidRPr="004B6EAF">
        <w:rPr>
          <w:rFonts w:ascii="Book Antiqua" w:eastAsia="宋体" w:hAnsi="Book Antiqua" w:cs="宋体"/>
        </w:rPr>
        <w:t>: 6674-6681 [PMID: 16170175]</w:t>
      </w:r>
    </w:p>
    <w:p w:rsidR="004B6EAF" w:rsidRPr="004B6EAF" w:rsidRDefault="004B6EAF" w:rsidP="004B6EAF">
      <w:pPr>
        <w:spacing w:line="360" w:lineRule="auto"/>
        <w:jc w:val="both"/>
        <w:rPr>
          <w:rFonts w:ascii="Book Antiqua" w:eastAsia="宋体" w:hAnsi="Book Antiqua" w:cs="宋体"/>
        </w:rPr>
      </w:pPr>
      <w:r w:rsidRPr="004B6EAF">
        <w:rPr>
          <w:rFonts w:ascii="Book Antiqua" w:eastAsia="宋体" w:hAnsi="Book Antiqua" w:cs="宋体"/>
        </w:rPr>
        <w:t xml:space="preserve">50 </w:t>
      </w:r>
      <w:r w:rsidRPr="004B6EAF">
        <w:rPr>
          <w:rFonts w:ascii="Book Antiqua" w:eastAsia="宋体" w:hAnsi="Book Antiqua" w:cs="宋体"/>
          <w:b/>
          <w:bCs/>
        </w:rPr>
        <w:t>Butts C</w:t>
      </w:r>
      <w:r w:rsidRPr="004B6EAF">
        <w:rPr>
          <w:rFonts w:ascii="Book Antiqua" w:eastAsia="宋体" w:hAnsi="Book Antiqua" w:cs="宋体"/>
        </w:rPr>
        <w:t xml:space="preserve">, Maksymiuk A, Goss G, Soulières D, Marshall E, Cormier Y, Ellis PM, Price A, Sawhney R, Beier F, Falk M, Murray N. Updated survival analysis in patients with stage IIIB or IV non-small-cell lung cancer receiving BLP25 liposome vaccine (L-BLP25): phase IIB randomized, multicenter, open-label trial. </w:t>
      </w:r>
      <w:r w:rsidRPr="004B6EAF">
        <w:rPr>
          <w:rFonts w:ascii="Book Antiqua" w:eastAsia="宋体" w:hAnsi="Book Antiqua" w:cs="宋体"/>
          <w:i/>
          <w:iCs/>
        </w:rPr>
        <w:t>J Cancer Res Clin Oncol</w:t>
      </w:r>
      <w:r w:rsidRPr="004B6EAF">
        <w:rPr>
          <w:rFonts w:ascii="Book Antiqua" w:eastAsia="宋体" w:hAnsi="Book Antiqua" w:cs="宋体"/>
        </w:rPr>
        <w:t xml:space="preserve"> 2011; </w:t>
      </w:r>
      <w:r w:rsidRPr="004B6EAF">
        <w:rPr>
          <w:rFonts w:ascii="Book Antiqua" w:eastAsia="宋体" w:hAnsi="Book Antiqua" w:cs="宋体"/>
          <w:b/>
          <w:bCs/>
        </w:rPr>
        <w:t>137</w:t>
      </w:r>
      <w:r w:rsidRPr="004B6EAF">
        <w:rPr>
          <w:rFonts w:ascii="Book Antiqua" w:eastAsia="宋体" w:hAnsi="Book Antiqua" w:cs="宋体"/>
        </w:rPr>
        <w:t>: 1337-1342 [PMID: 21744082 DOI: 10.1007/s00432-011-1003-3]</w:t>
      </w:r>
    </w:p>
    <w:p w:rsidR="004B6EAF" w:rsidRPr="004B6EAF" w:rsidRDefault="004B6EAF" w:rsidP="004B6EAF">
      <w:pPr>
        <w:spacing w:line="360" w:lineRule="auto"/>
        <w:jc w:val="both"/>
        <w:rPr>
          <w:rFonts w:ascii="Book Antiqua" w:eastAsia="宋体" w:hAnsi="Book Antiqua" w:cs="宋体"/>
        </w:rPr>
      </w:pPr>
      <w:r w:rsidRPr="004B6EAF">
        <w:rPr>
          <w:rFonts w:ascii="Book Antiqua" w:eastAsia="宋体" w:hAnsi="Book Antiqua" w:cs="宋体"/>
        </w:rPr>
        <w:t xml:space="preserve">51 </w:t>
      </w:r>
      <w:r w:rsidRPr="004B6EAF">
        <w:rPr>
          <w:rFonts w:ascii="Book Antiqua" w:eastAsia="宋体" w:hAnsi="Book Antiqua" w:cs="宋体"/>
          <w:b/>
          <w:bCs/>
        </w:rPr>
        <w:t>Butts C</w:t>
      </w:r>
      <w:r w:rsidRPr="004B6EAF">
        <w:rPr>
          <w:rFonts w:ascii="Book Antiqua" w:eastAsia="宋体" w:hAnsi="Book Antiqua" w:cs="宋体"/>
        </w:rPr>
        <w:t xml:space="preserve">, Murray RN, Smith CJ, Ellis PM, Jasas K, Maksymiuk A, Goss G, Ely G, Beier F, Soulières D. A multicenter open-label study to assess the safety of a new formulation of BLP25 liposome vaccine in patients with unresectable stage III non-small-cell lung cancer. </w:t>
      </w:r>
      <w:r w:rsidRPr="004B6EAF">
        <w:rPr>
          <w:rFonts w:ascii="Book Antiqua" w:eastAsia="宋体" w:hAnsi="Book Antiqua" w:cs="宋体"/>
          <w:i/>
          <w:iCs/>
        </w:rPr>
        <w:t>Clin Lung Cancer</w:t>
      </w:r>
      <w:r w:rsidRPr="004B6EAF">
        <w:rPr>
          <w:rFonts w:ascii="Book Antiqua" w:eastAsia="宋体" w:hAnsi="Book Antiqua" w:cs="宋体"/>
        </w:rPr>
        <w:t xml:space="preserve"> 2010; </w:t>
      </w:r>
      <w:r w:rsidRPr="004B6EAF">
        <w:rPr>
          <w:rFonts w:ascii="Book Antiqua" w:eastAsia="宋体" w:hAnsi="Book Antiqua" w:cs="宋体"/>
          <w:b/>
          <w:bCs/>
        </w:rPr>
        <w:t>11</w:t>
      </w:r>
      <w:r w:rsidRPr="004B6EAF">
        <w:rPr>
          <w:rFonts w:ascii="Book Antiqua" w:eastAsia="宋体" w:hAnsi="Book Antiqua" w:cs="宋体"/>
        </w:rPr>
        <w:t>: 391-395 [PMID: 21071331 DOI: 10.3816/CLC.2010.n.101]</w:t>
      </w:r>
    </w:p>
    <w:p w:rsidR="004B6EAF" w:rsidRPr="004B6EAF" w:rsidRDefault="004B6EAF" w:rsidP="004B6EAF">
      <w:pPr>
        <w:spacing w:line="360" w:lineRule="auto"/>
        <w:jc w:val="both"/>
        <w:rPr>
          <w:rFonts w:ascii="Book Antiqua" w:eastAsia="宋体" w:hAnsi="Book Antiqua" w:cs="宋体"/>
        </w:rPr>
      </w:pPr>
      <w:r w:rsidRPr="004B6EAF">
        <w:rPr>
          <w:rFonts w:ascii="Book Antiqua" w:eastAsia="宋体" w:hAnsi="Book Antiqua" w:cs="宋体"/>
        </w:rPr>
        <w:t xml:space="preserve">52 </w:t>
      </w:r>
      <w:r w:rsidRPr="004B6EAF">
        <w:rPr>
          <w:rFonts w:ascii="Book Antiqua" w:eastAsia="宋体" w:hAnsi="Book Antiqua" w:cs="宋体"/>
          <w:b/>
          <w:bCs/>
        </w:rPr>
        <w:t>Butts C</w:t>
      </w:r>
      <w:r w:rsidRPr="004B6EAF">
        <w:rPr>
          <w:rFonts w:ascii="Book Antiqua" w:eastAsia="宋体" w:hAnsi="Book Antiqua" w:cs="宋体"/>
        </w:rPr>
        <w:t xml:space="preserve">, Socinski MA, Mitchell PL, Thatcher N, Havel L, Krzakowski M, Nawrocki S, Ciuleanu TE, Bosquée L, Trigo JM, Spira A, Tremblay L, Nyman J, Ramlau R, Wickart-Johansson G, Ellis P, Gladkov O, Pereira JR, Eberhardt WE, Helwig C, Schröder A, Shepherd FA. Tecemotide (L-BLP25) versus placebo after chemoradiotherapy for stage III non-small-cell lung cancer (START): a randomised, double-blind, phase 3 trial. </w:t>
      </w:r>
      <w:r w:rsidRPr="004B6EAF">
        <w:rPr>
          <w:rFonts w:ascii="Book Antiqua" w:eastAsia="宋体" w:hAnsi="Book Antiqua" w:cs="宋体"/>
          <w:i/>
          <w:iCs/>
        </w:rPr>
        <w:t>Lancet Oncol</w:t>
      </w:r>
      <w:r w:rsidRPr="004B6EAF">
        <w:rPr>
          <w:rFonts w:ascii="Book Antiqua" w:eastAsia="宋体" w:hAnsi="Book Antiqua" w:cs="宋体"/>
        </w:rPr>
        <w:t xml:space="preserve"> 2014; </w:t>
      </w:r>
      <w:r w:rsidRPr="004B6EAF">
        <w:rPr>
          <w:rFonts w:ascii="Book Antiqua" w:eastAsia="宋体" w:hAnsi="Book Antiqua" w:cs="宋体"/>
          <w:b/>
          <w:bCs/>
        </w:rPr>
        <w:t>15</w:t>
      </w:r>
      <w:r w:rsidRPr="004B6EAF">
        <w:rPr>
          <w:rFonts w:ascii="Book Antiqua" w:eastAsia="宋体" w:hAnsi="Book Antiqua" w:cs="宋体"/>
        </w:rPr>
        <w:t>: 59-68 [PMID: 24331154 DOI: 10.1016/S1470-2045(13)70510-2]</w:t>
      </w:r>
    </w:p>
    <w:p w:rsidR="004B6EAF" w:rsidRPr="004B6EAF" w:rsidRDefault="004B6EAF" w:rsidP="004B6EAF">
      <w:pPr>
        <w:spacing w:line="360" w:lineRule="auto"/>
        <w:jc w:val="both"/>
        <w:rPr>
          <w:rFonts w:ascii="Book Antiqua" w:eastAsia="宋体" w:hAnsi="Book Antiqua" w:cs="宋体"/>
        </w:rPr>
      </w:pPr>
      <w:r w:rsidRPr="004B6EAF">
        <w:rPr>
          <w:rFonts w:ascii="Book Antiqua" w:eastAsia="宋体" w:hAnsi="Book Antiqua" w:cs="宋体"/>
        </w:rPr>
        <w:t xml:space="preserve">53 </w:t>
      </w:r>
      <w:r w:rsidRPr="004B6EAF">
        <w:rPr>
          <w:rFonts w:ascii="Book Antiqua" w:eastAsia="宋体" w:hAnsi="Book Antiqua" w:cs="宋体"/>
          <w:b/>
          <w:bCs/>
        </w:rPr>
        <w:t>Brunsvig PF</w:t>
      </w:r>
      <w:r w:rsidRPr="004B6EAF">
        <w:rPr>
          <w:rFonts w:ascii="Book Antiqua" w:eastAsia="宋体" w:hAnsi="Book Antiqua" w:cs="宋体"/>
        </w:rPr>
        <w:t xml:space="preserve">, Kyte JA, Kersten C, Sundstrøm S, Møller M, Nyakas M, Hansen GL, Gaudernack G, Aamdal S. Telomerase peptide vaccination in NSCLC: a phase II trial in stage III patients vaccinated after chemoradiotherapy and an 8-year update on a phase I/II trial. </w:t>
      </w:r>
      <w:r w:rsidRPr="004B6EAF">
        <w:rPr>
          <w:rFonts w:ascii="Book Antiqua" w:eastAsia="宋体" w:hAnsi="Book Antiqua" w:cs="宋体"/>
          <w:i/>
          <w:iCs/>
        </w:rPr>
        <w:t>Clin Cancer Res</w:t>
      </w:r>
      <w:r w:rsidRPr="004B6EAF">
        <w:rPr>
          <w:rFonts w:ascii="Book Antiqua" w:eastAsia="宋体" w:hAnsi="Book Antiqua" w:cs="宋体"/>
        </w:rPr>
        <w:t xml:space="preserve"> 2011; </w:t>
      </w:r>
      <w:r w:rsidRPr="004B6EAF">
        <w:rPr>
          <w:rFonts w:ascii="Book Antiqua" w:eastAsia="宋体" w:hAnsi="Book Antiqua" w:cs="宋体"/>
          <w:b/>
          <w:bCs/>
        </w:rPr>
        <w:t>17</w:t>
      </w:r>
      <w:r w:rsidRPr="004B6EAF">
        <w:rPr>
          <w:rFonts w:ascii="Book Antiqua" w:eastAsia="宋体" w:hAnsi="Book Antiqua" w:cs="宋体"/>
        </w:rPr>
        <w:t>: 6847-6857 [PMID: 21918169 DOI: 10.1158/1078-0432.CCR-11-1385]</w:t>
      </w:r>
    </w:p>
    <w:p w:rsidR="004B6EAF" w:rsidRPr="004B6EAF" w:rsidRDefault="004B6EAF" w:rsidP="004B6EAF">
      <w:pPr>
        <w:spacing w:line="360" w:lineRule="auto"/>
        <w:jc w:val="both"/>
        <w:rPr>
          <w:rFonts w:ascii="Book Antiqua" w:eastAsia="宋体" w:hAnsi="Book Antiqua" w:cs="宋体"/>
        </w:rPr>
      </w:pPr>
      <w:r w:rsidRPr="004B6EAF">
        <w:rPr>
          <w:rFonts w:ascii="Book Antiqua" w:eastAsia="宋体" w:hAnsi="Book Antiqua" w:cs="宋体"/>
        </w:rPr>
        <w:t xml:space="preserve">54 </w:t>
      </w:r>
      <w:r w:rsidRPr="004B6EAF">
        <w:rPr>
          <w:rFonts w:ascii="Book Antiqua" w:eastAsia="宋体" w:hAnsi="Book Antiqua" w:cs="宋体"/>
          <w:b/>
          <w:bCs/>
        </w:rPr>
        <w:t>Almo SC</w:t>
      </w:r>
      <w:r w:rsidRPr="004B6EAF">
        <w:rPr>
          <w:rFonts w:ascii="Book Antiqua" w:eastAsia="宋体" w:hAnsi="Book Antiqua" w:cs="宋体"/>
        </w:rPr>
        <w:t xml:space="preserve">, Guha C. Considerations for combined immune checkpoint modulation and radiation treatment. </w:t>
      </w:r>
      <w:r w:rsidRPr="004B6EAF">
        <w:rPr>
          <w:rFonts w:ascii="Book Antiqua" w:eastAsia="宋体" w:hAnsi="Book Antiqua" w:cs="宋体"/>
          <w:i/>
          <w:iCs/>
        </w:rPr>
        <w:t>Radiat Res</w:t>
      </w:r>
      <w:r w:rsidRPr="004B6EAF">
        <w:rPr>
          <w:rFonts w:ascii="Book Antiqua" w:eastAsia="宋体" w:hAnsi="Book Antiqua" w:cs="宋体"/>
        </w:rPr>
        <w:t xml:space="preserve"> 2014; </w:t>
      </w:r>
      <w:r w:rsidRPr="004B6EAF">
        <w:rPr>
          <w:rFonts w:ascii="Book Antiqua" w:eastAsia="宋体" w:hAnsi="Book Antiqua" w:cs="宋体"/>
          <w:b/>
          <w:bCs/>
        </w:rPr>
        <w:t>182</w:t>
      </w:r>
      <w:r w:rsidRPr="004B6EAF">
        <w:rPr>
          <w:rFonts w:ascii="Book Antiqua" w:eastAsia="宋体" w:hAnsi="Book Antiqua" w:cs="宋体"/>
        </w:rPr>
        <w:t>: 230-238 [PMID: 25003312 DOI: 10.1667/RR13667.1]</w:t>
      </w:r>
    </w:p>
    <w:p w:rsidR="004B6EAF" w:rsidRPr="004B6EAF" w:rsidRDefault="004B6EAF" w:rsidP="004B6EAF">
      <w:pPr>
        <w:spacing w:line="360" w:lineRule="auto"/>
        <w:jc w:val="both"/>
        <w:rPr>
          <w:rFonts w:ascii="Book Antiqua" w:eastAsia="宋体" w:hAnsi="Book Antiqua" w:cs="宋体"/>
        </w:rPr>
      </w:pPr>
      <w:r w:rsidRPr="004B6EAF">
        <w:rPr>
          <w:rFonts w:ascii="Book Antiqua" w:eastAsia="宋体" w:hAnsi="Book Antiqua" w:cs="宋体"/>
        </w:rPr>
        <w:lastRenderedPageBreak/>
        <w:t xml:space="preserve">55 </w:t>
      </w:r>
      <w:r w:rsidRPr="004B6EAF">
        <w:rPr>
          <w:rFonts w:ascii="Book Antiqua" w:eastAsia="宋体" w:hAnsi="Book Antiqua" w:cs="宋体"/>
          <w:b/>
          <w:bCs/>
        </w:rPr>
        <w:t>Roses RE</w:t>
      </w:r>
      <w:r w:rsidRPr="004B6EAF">
        <w:rPr>
          <w:rFonts w:ascii="Book Antiqua" w:eastAsia="宋体" w:hAnsi="Book Antiqua" w:cs="宋体"/>
        </w:rPr>
        <w:t xml:space="preserve">, Datta J, Czerniecki BJ. Radiation as immunomodulator: implications for dendritic cell-based immunotherapy. </w:t>
      </w:r>
      <w:r w:rsidRPr="004B6EAF">
        <w:rPr>
          <w:rFonts w:ascii="Book Antiqua" w:eastAsia="宋体" w:hAnsi="Book Antiqua" w:cs="宋体"/>
          <w:i/>
          <w:iCs/>
        </w:rPr>
        <w:t>Radiat Res</w:t>
      </w:r>
      <w:r w:rsidRPr="004B6EAF">
        <w:rPr>
          <w:rFonts w:ascii="Book Antiqua" w:eastAsia="宋体" w:hAnsi="Book Antiqua" w:cs="宋体"/>
        </w:rPr>
        <w:t xml:space="preserve"> 2014; </w:t>
      </w:r>
      <w:r w:rsidRPr="004B6EAF">
        <w:rPr>
          <w:rFonts w:ascii="Book Antiqua" w:eastAsia="宋体" w:hAnsi="Book Antiqua" w:cs="宋体"/>
          <w:b/>
          <w:bCs/>
        </w:rPr>
        <w:t>182</w:t>
      </w:r>
      <w:r w:rsidRPr="004B6EAF">
        <w:rPr>
          <w:rFonts w:ascii="Book Antiqua" w:eastAsia="宋体" w:hAnsi="Book Antiqua" w:cs="宋体"/>
        </w:rPr>
        <w:t>: 211-218 [PMID: 24992163 DOI: 10.1667/RR13495.1]</w:t>
      </w:r>
    </w:p>
    <w:p w:rsidR="004B6EAF" w:rsidRPr="004B6EAF" w:rsidRDefault="004B6EAF" w:rsidP="004B6EAF">
      <w:pPr>
        <w:spacing w:line="360" w:lineRule="auto"/>
        <w:jc w:val="both"/>
        <w:rPr>
          <w:rFonts w:ascii="Book Antiqua" w:eastAsia="宋体" w:hAnsi="Book Antiqua" w:cs="宋体"/>
        </w:rPr>
      </w:pPr>
      <w:r w:rsidRPr="004B6EAF">
        <w:rPr>
          <w:rFonts w:ascii="Book Antiqua" w:eastAsia="宋体" w:hAnsi="Book Antiqua" w:cs="宋体"/>
        </w:rPr>
        <w:t xml:space="preserve">56 </w:t>
      </w:r>
      <w:r w:rsidRPr="004B6EAF">
        <w:rPr>
          <w:rFonts w:ascii="Book Antiqua" w:eastAsia="宋体" w:hAnsi="Book Antiqua" w:cs="宋体"/>
          <w:b/>
          <w:bCs/>
        </w:rPr>
        <w:t>Tang C</w:t>
      </w:r>
      <w:r w:rsidRPr="004B6EAF">
        <w:rPr>
          <w:rFonts w:ascii="Book Antiqua" w:eastAsia="宋体" w:hAnsi="Book Antiqua" w:cs="宋体"/>
        </w:rPr>
        <w:t xml:space="preserve">, Wang X, Soh H, Seyedin S, Cortez MA, Krishnan S, Massarelli E, Hong D, Naing A, Diab A, Gomez D, Ye H, Heymach J, Komaki R, Allison JP, Sharma P, Welsh JW. Combining radiation and immunotherapy: a new systemic therapy for solid tumors? </w:t>
      </w:r>
      <w:r w:rsidRPr="004B6EAF">
        <w:rPr>
          <w:rFonts w:ascii="Book Antiqua" w:eastAsia="宋体" w:hAnsi="Book Antiqua" w:cs="宋体"/>
          <w:i/>
          <w:iCs/>
        </w:rPr>
        <w:t>Cancer Immunol Res</w:t>
      </w:r>
      <w:r w:rsidRPr="004B6EAF">
        <w:rPr>
          <w:rFonts w:ascii="Book Antiqua" w:eastAsia="宋体" w:hAnsi="Book Antiqua" w:cs="宋体"/>
        </w:rPr>
        <w:t xml:space="preserve"> 2014; </w:t>
      </w:r>
      <w:r w:rsidRPr="004B6EAF">
        <w:rPr>
          <w:rFonts w:ascii="Book Antiqua" w:eastAsia="宋体" w:hAnsi="Book Antiqua" w:cs="宋体"/>
          <w:b/>
          <w:bCs/>
        </w:rPr>
        <w:t>2</w:t>
      </w:r>
      <w:r w:rsidRPr="004B6EAF">
        <w:rPr>
          <w:rFonts w:ascii="Book Antiqua" w:eastAsia="宋体" w:hAnsi="Book Antiqua" w:cs="宋体"/>
        </w:rPr>
        <w:t>: 831-838 [PMID: 25187273 DOI: 10.1158/2326-6066.CIR-14-0069]</w:t>
      </w:r>
    </w:p>
    <w:p w:rsidR="004B6EAF" w:rsidRPr="004B6EAF" w:rsidRDefault="004B6EAF" w:rsidP="004B6EAF">
      <w:pPr>
        <w:spacing w:line="360" w:lineRule="auto"/>
        <w:jc w:val="both"/>
        <w:rPr>
          <w:rFonts w:ascii="Book Antiqua" w:eastAsia="宋体" w:hAnsi="Book Antiqua" w:cs="宋体"/>
        </w:rPr>
      </w:pPr>
      <w:r w:rsidRPr="004B6EAF">
        <w:rPr>
          <w:rFonts w:ascii="Book Antiqua" w:eastAsia="宋体" w:hAnsi="Book Antiqua" w:cs="宋体"/>
        </w:rPr>
        <w:t xml:space="preserve">57 </w:t>
      </w:r>
      <w:r w:rsidRPr="004B6EAF">
        <w:rPr>
          <w:rFonts w:ascii="Book Antiqua" w:eastAsia="宋体" w:hAnsi="Book Antiqua" w:cs="宋体"/>
          <w:b/>
          <w:bCs/>
        </w:rPr>
        <w:t>Machtay M</w:t>
      </w:r>
      <w:r w:rsidRPr="004B6EAF">
        <w:rPr>
          <w:rFonts w:ascii="Book Antiqua" w:eastAsia="宋体" w:hAnsi="Book Antiqua" w:cs="宋体"/>
        </w:rPr>
        <w:t xml:space="preserve">, Paulus R, Moughan J, Komaki R, Bradley JE, Choy H, Albain K, Movsas B, Sause WT, Curran WJ. Defining local-regional control and its importance in locally advanced non-small cell lung carcinoma. </w:t>
      </w:r>
      <w:r w:rsidRPr="004B6EAF">
        <w:rPr>
          <w:rFonts w:ascii="Book Antiqua" w:eastAsia="宋体" w:hAnsi="Book Antiqua" w:cs="宋体"/>
          <w:i/>
          <w:iCs/>
        </w:rPr>
        <w:t>J Thorac Oncol</w:t>
      </w:r>
      <w:r w:rsidRPr="004B6EAF">
        <w:rPr>
          <w:rFonts w:ascii="Book Antiqua" w:eastAsia="宋体" w:hAnsi="Book Antiqua" w:cs="宋体"/>
        </w:rPr>
        <w:t xml:space="preserve"> 2012; </w:t>
      </w:r>
      <w:r w:rsidRPr="004B6EAF">
        <w:rPr>
          <w:rFonts w:ascii="Book Antiqua" w:eastAsia="宋体" w:hAnsi="Book Antiqua" w:cs="宋体"/>
          <w:b/>
          <w:bCs/>
        </w:rPr>
        <w:t>7</w:t>
      </w:r>
      <w:r w:rsidRPr="004B6EAF">
        <w:rPr>
          <w:rFonts w:ascii="Book Antiqua" w:eastAsia="宋体" w:hAnsi="Book Antiqua" w:cs="宋体"/>
        </w:rPr>
        <w:t>: 716-722 [PMID: 22425920 DOI: 10.1097/JTO.0b013e3182429682]</w:t>
      </w:r>
    </w:p>
    <w:p w:rsidR="004B6EAF" w:rsidRPr="004B6EAF" w:rsidRDefault="004B6EAF" w:rsidP="004B6EAF">
      <w:pPr>
        <w:spacing w:line="360" w:lineRule="auto"/>
        <w:jc w:val="both"/>
        <w:rPr>
          <w:rFonts w:ascii="Book Antiqua" w:eastAsia="宋体" w:hAnsi="Book Antiqua" w:cs="宋体"/>
        </w:rPr>
      </w:pPr>
      <w:r w:rsidRPr="004B6EAF">
        <w:rPr>
          <w:rFonts w:ascii="Book Antiqua" w:eastAsia="宋体" w:hAnsi="Book Antiqua" w:cs="宋体"/>
        </w:rPr>
        <w:t xml:space="preserve">58 </w:t>
      </w:r>
      <w:r w:rsidRPr="004B6EAF">
        <w:rPr>
          <w:rFonts w:ascii="Book Antiqua" w:eastAsia="宋体" w:hAnsi="Book Antiqua" w:cs="宋体"/>
          <w:b/>
          <w:bCs/>
        </w:rPr>
        <w:t>Le Chevalier T</w:t>
      </w:r>
      <w:r w:rsidRPr="004B6EAF">
        <w:rPr>
          <w:rFonts w:ascii="Book Antiqua" w:eastAsia="宋体" w:hAnsi="Book Antiqua" w:cs="宋体"/>
        </w:rPr>
        <w:t xml:space="preserve">, Arriagada R, Quoix E, Ruffie P, Martin M, Tarayre M, Lacombe-Terrier MJ, Douillard JY, Laplanche A. Radiotherapy alone versus combined chemotherapy and radiotherapy in nonresectable non-small-cell lung cancer: first analysis of a randomized trial in 353 patients. </w:t>
      </w:r>
      <w:r w:rsidRPr="004B6EAF">
        <w:rPr>
          <w:rFonts w:ascii="Book Antiqua" w:eastAsia="宋体" w:hAnsi="Book Antiqua" w:cs="宋体"/>
          <w:i/>
          <w:iCs/>
        </w:rPr>
        <w:t>J Natl Cancer Inst</w:t>
      </w:r>
      <w:r w:rsidRPr="004B6EAF">
        <w:rPr>
          <w:rFonts w:ascii="Book Antiqua" w:eastAsia="宋体" w:hAnsi="Book Antiqua" w:cs="宋体"/>
        </w:rPr>
        <w:t xml:space="preserve"> 1991; </w:t>
      </w:r>
      <w:r w:rsidRPr="004B6EAF">
        <w:rPr>
          <w:rFonts w:ascii="Book Antiqua" w:eastAsia="宋体" w:hAnsi="Book Antiqua" w:cs="宋体"/>
          <w:b/>
          <w:bCs/>
        </w:rPr>
        <w:t>83</w:t>
      </w:r>
      <w:r w:rsidRPr="004B6EAF">
        <w:rPr>
          <w:rFonts w:ascii="Book Antiqua" w:eastAsia="宋体" w:hAnsi="Book Antiqua" w:cs="宋体"/>
        </w:rPr>
        <w:t>: 417-423 [PMID: 1847977]</w:t>
      </w:r>
    </w:p>
    <w:p w:rsidR="004B6EAF" w:rsidRPr="004B6EAF" w:rsidRDefault="004B6EAF" w:rsidP="004B6EAF">
      <w:pPr>
        <w:spacing w:line="360" w:lineRule="auto"/>
        <w:jc w:val="both"/>
        <w:rPr>
          <w:rFonts w:ascii="Book Antiqua" w:eastAsia="宋体" w:hAnsi="Book Antiqua" w:cs="宋体"/>
        </w:rPr>
      </w:pPr>
      <w:r w:rsidRPr="004B6EAF">
        <w:rPr>
          <w:rFonts w:ascii="Book Antiqua" w:eastAsia="宋体" w:hAnsi="Book Antiqua" w:cs="宋体"/>
        </w:rPr>
        <w:t xml:space="preserve">59 </w:t>
      </w:r>
      <w:r w:rsidRPr="004B6EAF">
        <w:rPr>
          <w:rFonts w:ascii="Book Antiqua" w:eastAsia="宋体" w:hAnsi="Book Antiqua" w:cs="宋体"/>
          <w:b/>
          <w:bCs/>
        </w:rPr>
        <w:t>Socinski MA</w:t>
      </w:r>
      <w:r w:rsidRPr="004B6EAF">
        <w:rPr>
          <w:rFonts w:ascii="Book Antiqua" w:eastAsia="宋体" w:hAnsi="Book Antiqua" w:cs="宋体"/>
        </w:rPr>
        <w:t xml:space="preserve">, Blackstock AW, Bogart JA, Wang X, Munley M, Rosenman J, Gu L, Masters GA, Ungaro P, Sleeper A, Green M, Miller AA, Vokes EE. Randomized phase II trial of induction chemotherapy followed by concurrent chemotherapy and dose-escalated thoracic conformal radiotherapy (74 Gy) in stage III non-small-cell lung cancer: CALGB 30105. </w:t>
      </w:r>
      <w:r w:rsidRPr="004B6EAF">
        <w:rPr>
          <w:rFonts w:ascii="Book Antiqua" w:eastAsia="宋体" w:hAnsi="Book Antiqua" w:cs="宋体"/>
          <w:i/>
          <w:iCs/>
        </w:rPr>
        <w:t>J Clin Oncol</w:t>
      </w:r>
      <w:r w:rsidRPr="004B6EAF">
        <w:rPr>
          <w:rFonts w:ascii="Book Antiqua" w:eastAsia="宋体" w:hAnsi="Book Antiqua" w:cs="宋体"/>
        </w:rPr>
        <w:t xml:space="preserve"> 2008; </w:t>
      </w:r>
      <w:r w:rsidRPr="004B6EAF">
        <w:rPr>
          <w:rFonts w:ascii="Book Antiqua" w:eastAsia="宋体" w:hAnsi="Book Antiqua" w:cs="宋体"/>
          <w:b/>
          <w:bCs/>
        </w:rPr>
        <w:t>26</w:t>
      </w:r>
      <w:r w:rsidRPr="004B6EAF">
        <w:rPr>
          <w:rFonts w:ascii="Book Antiqua" w:eastAsia="宋体" w:hAnsi="Book Antiqua" w:cs="宋体"/>
        </w:rPr>
        <w:t>: 2457-2463 [PMID: 18487565 DOI: 10.1200/JCO.2007.14.7371]</w:t>
      </w:r>
    </w:p>
    <w:p w:rsidR="004B6EAF" w:rsidRPr="004B6EAF" w:rsidRDefault="004B6EAF" w:rsidP="004B6EAF">
      <w:pPr>
        <w:spacing w:line="360" w:lineRule="auto"/>
        <w:jc w:val="both"/>
        <w:rPr>
          <w:rFonts w:ascii="Book Antiqua" w:eastAsia="宋体" w:hAnsi="Book Antiqua" w:cs="宋体"/>
        </w:rPr>
      </w:pPr>
      <w:r w:rsidRPr="004B6EAF">
        <w:rPr>
          <w:rFonts w:ascii="Book Antiqua" w:eastAsia="宋体" w:hAnsi="Book Antiqua" w:cs="宋体"/>
        </w:rPr>
        <w:t xml:space="preserve">60 </w:t>
      </w:r>
      <w:r w:rsidRPr="004B6EAF">
        <w:rPr>
          <w:rFonts w:ascii="Book Antiqua" w:eastAsia="宋体" w:hAnsi="Book Antiqua" w:cs="宋体"/>
          <w:b/>
          <w:bCs/>
        </w:rPr>
        <w:t>Schild SE</w:t>
      </w:r>
      <w:r w:rsidRPr="004B6EAF">
        <w:rPr>
          <w:rFonts w:ascii="Book Antiqua" w:eastAsia="宋体" w:hAnsi="Book Antiqua" w:cs="宋体"/>
        </w:rPr>
        <w:t xml:space="preserve">, McGinnis WL, Graham D, Hillman S, Fitch TR, Northfelt D, Garces YI, Shahidi H, Tschetter LK, Schaefer PL, Adjei A, Jett J. Results of a Phase I trial of concurrent chemotherapy and escalating doses of radiation for unresectable non-small-cell lung cancer. </w:t>
      </w:r>
      <w:r w:rsidRPr="004B6EAF">
        <w:rPr>
          <w:rFonts w:ascii="Book Antiqua" w:eastAsia="宋体" w:hAnsi="Book Antiqua" w:cs="宋体"/>
          <w:i/>
          <w:iCs/>
        </w:rPr>
        <w:t>Int J Radiat Oncol Biol Phys</w:t>
      </w:r>
      <w:r w:rsidRPr="004B6EAF">
        <w:rPr>
          <w:rFonts w:ascii="Book Antiqua" w:eastAsia="宋体" w:hAnsi="Book Antiqua" w:cs="宋体"/>
        </w:rPr>
        <w:t xml:space="preserve"> 2006; </w:t>
      </w:r>
      <w:r w:rsidRPr="004B6EAF">
        <w:rPr>
          <w:rFonts w:ascii="Book Antiqua" w:eastAsia="宋体" w:hAnsi="Book Antiqua" w:cs="宋体"/>
          <w:b/>
          <w:bCs/>
        </w:rPr>
        <w:t>65</w:t>
      </w:r>
      <w:r w:rsidRPr="004B6EAF">
        <w:rPr>
          <w:rFonts w:ascii="Book Antiqua" w:eastAsia="宋体" w:hAnsi="Book Antiqua" w:cs="宋体"/>
        </w:rPr>
        <w:t>: 1106-1111 [PMID: 16730134]</w:t>
      </w:r>
    </w:p>
    <w:p w:rsidR="004B6EAF" w:rsidRPr="004B6EAF" w:rsidRDefault="004B6EAF" w:rsidP="004B6EAF">
      <w:pPr>
        <w:spacing w:line="360" w:lineRule="auto"/>
        <w:jc w:val="both"/>
        <w:rPr>
          <w:rFonts w:ascii="Book Antiqua" w:eastAsia="宋体" w:hAnsi="Book Antiqua" w:cs="宋体"/>
        </w:rPr>
      </w:pPr>
      <w:r w:rsidRPr="004B6EAF">
        <w:rPr>
          <w:rFonts w:ascii="Book Antiqua" w:eastAsia="宋体" w:hAnsi="Book Antiqua" w:cs="宋体"/>
        </w:rPr>
        <w:t xml:space="preserve">61 </w:t>
      </w:r>
      <w:r w:rsidRPr="004B6EAF">
        <w:rPr>
          <w:rFonts w:ascii="Book Antiqua" w:eastAsia="宋体" w:hAnsi="Book Antiqua" w:cs="宋体"/>
          <w:b/>
          <w:bCs/>
        </w:rPr>
        <w:t>Bradley JD</w:t>
      </w:r>
      <w:r w:rsidRPr="004B6EAF">
        <w:rPr>
          <w:rFonts w:ascii="Book Antiqua" w:eastAsia="宋体" w:hAnsi="Book Antiqua" w:cs="宋体"/>
        </w:rPr>
        <w:t xml:space="preserve">, Bae K, Graham MV, Byhardt R, Govindan R, Fowler J, Purdy JA, Michalski JM, Gore E, Choy H. Primary analysis of the phase II component of a phase I/II dose intensification study using three-dimensional conformal radiation therapy and concurrent chemotherapy for patients with inoperable non-small-cell </w:t>
      </w:r>
      <w:r w:rsidRPr="004B6EAF">
        <w:rPr>
          <w:rFonts w:ascii="Book Antiqua" w:eastAsia="宋体" w:hAnsi="Book Antiqua" w:cs="宋体"/>
        </w:rPr>
        <w:lastRenderedPageBreak/>
        <w:t xml:space="preserve">lung cancer: RTOG 0117. </w:t>
      </w:r>
      <w:r w:rsidRPr="004B6EAF">
        <w:rPr>
          <w:rFonts w:ascii="Book Antiqua" w:eastAsia="宋体" w:hAnsi="Book Antiqua" w:cs="宋体"/>
          <w:i/>
          <w:iCs/>
        </w:rPr>
        <w:t>J Clin Oncol</w:t>
      </w:r>
      <w:r w:rsidRPr="004B6EAF">
        <w:rPr>
          <w:rFonts w:ascii="Book Antiqua" w:eastAsia="宋体" w:hAnsi="Book Antiqua" w:cs="宋体"/>
        </w:rPr>
        <w:t xml:space="preserve"> 2010; </w:t>
      </w:r>
      <w:r w:rsidRPr="004B6EAF">
        <w:rPr>
          <w:rFonts w:ascii="Book Antiqua" w:eastAsia="宋体" w:hAnsi="Book Antiqua" w:cs="宋体"/>
          <w:b/>
          <w:bCs/>
        </w:rPr>
        <w:t>28</w:t>
      </w:r>
      <w:r w:rsidRPr="004B6EAF">
        <w:rPr>
          <w:rFonts w:ascii="Book Antiqua" w:eastAsia="宋体" w:hAnsi="Book Antiqua" w:cs="宋体"/>
        </w:rPr>
        <w:t>: 2475-2480 [PMID: 20368547 DOI: 10.1200/JCO.2009.27.1205]</w:t>
      </w:r>
    </w:p>
    <w:p w:rsidR="004B6EAF" w:rsidRPr="004B6EAF" w:rsidRDefault="004B6EAF" w:rsidP="004B6EAF">
      <w:pPr>
        <w:spacing w:line="360" w:lineRule="auto"/>
        <w:jc w:val="both"/>
        <w:rPr>
          <w:rFonts w:ascii="Book Antiqua" w:eastAsia="宋体" w:hAnsi="Book Antiqua" w:cs="宋体"/>
          <w:color w:val="000000" w:themeColor="text1"/>
        </w:rPr>
      </w:pPr>
      <w:r w:rsidRPr="004B6EAF">
        <w:rPr>
          <w:rFonts w:ascii="Book Antiqua" w:eastAsia="宋体" w:hAnsi="Book Antiqua" w:cs="宋体"/>
          <w:color w:val="000000" w:themeColor="text1"/>
        </w:rPr>
        <w:t xml:space="preserve">62 </w:t>
      </w:r>
      <w:r w:rsidRPr="004B6EAF">
        <w:rPr>
          <w:rFonts w:ascii="Book Antiqua" w:eastAsia="宋体" w:hAnsi="Book Antiqua" w:cs="宋体"/>
          <w:b/>
          <w:color w:val="000000" w:themeColor="text1"/>
        </w:rPr>
        <w:t xml:space="preserve">Bradley JD, </w:t>
      </w:r>
      <w:r w:rsidRPr="004B6EAF">
        <w:rPr>
          <w:rFonts w:ascii="Book Antiqua" w:eastAsia="宋体" w:hAnsi="Book Antiqua" w:cs="宋体"/>
          <w:color w:val="000000" w:themeColor="text1"/>
        </w:rPr>
        <w:t xml:space="preserve">Paulus R, Komaki R, Masters GA, Forster K, Schild SE, Bogart J, Garces YI, Narayan S, Kavadi V, Nedzi LA, Michalski JM, Johnson D, MacRae RM, Curran WJ, Choy H. A randomized phase III comparison of standard-dose (60 Gy) versus high-dose (74 Gy) conformal chemoradiotherapy with or without cetuximab for stage III non-small cell lung cancer: Results on radiation dose in RTOG 0617. </w:t>
      </w:r>
      <w:r w:rsidRPr="004B6EAF">
        <w:rPr>
          <w:rFonts w:ascii="Book Antiqua" w:eastAsia="宋体" w:hAnsi="Book Antiqua" w:cs="宋体"/>
          <w:i/>
          <w:color w:val="000000" w:themeColor="text1"/>
        </w:rPr>
        <w:t>J Clin Oncol</w:t>
      </w:r>
      <w:r w:rsidRPr="004B6EAF">
        <w:rPr>
          <w:rFonts w:ascii="Book Antiqua" w:eastAsia="宋体" w:hAnsi="Book Antiqua" w:cs="宋体"/>
          <w:color w:val="000000" w:themeColor="text1"/>
        </w:rPr>
        <w:t xml:space="preserve"> 2013; </w:t>
      </w:r>
      <w:r w:rsidRPr="004B6EAF">
        <w:rPr>
          <w:rFonts w:ascii="Book Antiqua" w:eastAsia="宋体" w:hAnsi="Book Antiqua" w:cs="宋体"/>
          <w:b/>
          <w:color w:val="000000" w:themeColor="text1"/>
        </w:rPr>
        <w:t>31</w:t>
      </w:r>
      <w:r w:rsidRPr="004B6EAF">
        <w:rPr>
          <w:rFonts w:ascii="Book Antiqua" w:eastAsia="宋体" w:hAnsi="Book Antiqua" w:cs="宋体"/>
          <w:color w:val="000000" w:themeColor="text1"/>
        </w:rPr>
        <w:t xml:space="preserve"> Suppl: abstr7501</w:t>
      </w:r>
    </w:p>
    <w:p w:rsidR="004B6EAF" w:rsidRPr="004B6EAF" w:rsidRDefault="004B6EAF" w:rsidP="004B6EAF">
      <w:pPr>
        <w:spacing w:line="360" w:lineRule="auto"/>
        <w:jc w:val="both"/>
        <w:rPr>
          <w:rFonts w:ascii="Book Antiqua" w:eastAsia="宋体" w:hAnsi="Book Antiqua" w:cs="宋体"/>
        </w:rPr>
      </w:pPr>
      <w:r w:rsidRPr="004B6EAF">
        <w:rPr>
          <w:rFonts w:ascii="Book Antiqua" w:eastAsia="宋体" w:hAnsi="Book Antiqua" w:cs="宋体"/>
        </w:rPr>
        <w:t xml:space="preserve">63 </w:t>
      </w:r>
      <w:r w:rsidRPr="004B6EAF">
        <w:rPr>
          <w:rFonts w:ascii="Book Antiqua" w:eastAsia="宋体" w:hAnsi="Book Antiqua" w:cs="宋体"/>
          <w:b/>
          <w:bCs/>
        </w:rPr>
        <w:t>Bradley JD</w:t>
      </w:r>
      <w:r w:rsidRPr="004B6EAF">
        <w:rPr>
          <w:rFonts w:ascii="Book Antiqua" w:eastAsia="宋体" w:hAnsi="Book Antiqua" w:cs="宋体"/>
        </w:rPr>
        <w:t xml:space="preserve">, Paulus R, Komaki R, Masters G, Blumenschein G, Schild S, Bogart J, Hu C, Forster K, Magliocco A, Kavadi V, Garces YI, Narayan S, Iyengar P, Robinson C, Wynn RB, Koprowski C, Meng J, Beitler J, Gaur R, Curran W, Choy H. Standard-dose versus high-dose conformal radiotherapy with concurrent and consolidation carboplatin plus paclitaxel with or without cetuximab for patients with stage IIIA or IIIB non-small-cell lung cancer (RTOG 0617): a randomised, two-by-two factorial phase 3 study. </w:t>
      </w:r>
      <w:r w:rsidRPr="004B6EAF">
        <w:rPr>
          <w:rFonts w:ascii="Book Antiqua" w:eastAsia="宋体" w:hAnsi="Book Antiqua" w:cs="宋体"/>
          <w:i/>
          <w:iCs/>
        </w:rPr>
        <w:t>Lancet Oncol</w:t>
      </w:r>
      <w:r w:rsidRPr="004B6EAF">
        <w:rPr>
          <w:rFonts w:ascii="Book Antiqua" w:eastAsia="宋体" w:hAnsi="Book Antiqua" w:cs="宋体"/>
        </w:rPr>
        <w:t xml:space="preserve"> 2015; </w:t>
      </w:r>
      <w:r w:rsidRPr="004B6EAF">
        <w:rPr>
          <w:rFonts w:ascii="Book Antiqua" w:eastAsia="宋体" w:hAnsi="Book Antiqua" w:cs="宋体"/>
          <w:b/>
          <w:bCs/>
        </w:rPr>
        <w:t>16</w:t>
      </w:r>
      <w:r w:rsidRPr="004B6EAF">
        <w:rPr>
          <w:rFonts w:ascii="Book Antiqua" w:eastAsia="宋体" w:hAnsi="Book Antiqua" w:cs="宋体"/>
        </w:rPr>
        <w:t>: 187-199 [PMID: 25601342 DOI: 10.1016/S1470-2045(14)71207-0]</w:t>
      </w:r>
    </w:p>
    <w:p w:rsidR="004B6EAF" w:rsidRPr="004B6EAF" w:rsidRDefault="004B6EAF" w:rsidP="004B6EAF">
      <w:pPr>
        <w:spacing w:line="360" w:lineRule="auto"/>
        <w:jc w:val="both"/>
        <w:rPr>
          <w:rFonts w:ascii="Book Antiqua" w:eastAsia="宋体" w:hAnsi="Book Antiqua" w:cs="宋体"/>
        </w:rPr>
      </w:pPr>
      <w:r w:rsidRPr="004B6EAF">
        <w:rPr>
          <w:rFonts w:ascii="Book Antiqua" w:eastAsia="宋体" w:hAnsi="Book Antiqua" w:cs="宋体"/>
        </w:rPr>
        <w:t xml:space="preserve">64 </w:t>
      </w:r>
      <w:r w:rsidRPr="004B6EAF">
        <w:rPr>
          <w:rFonts w:ascii="Book Antiqua" w:eastAsia="宋体" w:hAnsi="Book Antiqua" w:cs="宋体"/>
          <w:b/>
          <w:bCs/>
        </w:rPr>
        <w:t>Mauguen A</w:t>
      </w:r>
      <w:r w:rsidRPr="004B6EAF">
        <w:rPr>
          <w:rFonts w:ascii="Book Antiqua" w:eastAsia="宋体" w:hAnsi="Book Antiqua" w:cs="宋体"/>
        </w:rPr>
        <w:t xml:space="preserve">, Le Péchoux C, Saunders MI, Schild SE, Turrisi AT, Baumann M, Sause WT, Ball D, Belani CP, Bonner JA, Zajusz A, Dahlberg SE, Nankivell M, Mandrekar SJ, Paulus R, Behrendt K, Koch R, Bishop JF, Dische S, Arriagada R, De Ruysscher D, Pignon JP. Hyperfractionated or accelerated radiotherapy in lung cancer: an individual patient data meta-analysis. </w:t>
      </w:r>
      <w:r w:rsidRPr="004B6EAF">
        <w:rPr>
          <w:rFonts w:ascii="Book Antiqua" w:eastAsia="宋体" w:hAnsi="Book Antiqua" w:cs="宋体"/>
          <w:i/>
          <w:iCs/>
        </w:rPr>
        <w:t>J Clin Oncol</w:t>
      </w:r>
      <w:r w:rsidRPr="004B6EAF">
        <w:rPr>
          <w:rFonts w:ascii="Book Antiqua" w:eastAsia="宋体" w:hAnsi="Book Antiqua" w:cs="宋体"/>
        </w:rPr>
        <w:t xml:space="preserve"> 2012; </w:t>
      </w:r>
      <w:r w:rsidRPr="004B6EAF">
        <w:rPr>
          <w:rFonts w:ascii="Book Antiqua" w:eastAsia="宋体" w:hAnsi="Book Antiqua" w:cs="宋体"/>
          <w:b/>
          <w:bCs/>
        </w:rPr>
        <w:t>30</w:t>
      </w:r>
      <w:r w:rsidRPr="004B6EAF">
        <w:rPr>
          <w:rFonts w:ascii="Book Antiqua" w:eastAsia="宋体" w:hAnsi="Book Antiqua" w:cs="宋体"/>
        </w:rPr>
        <w:t>: 2788-2797 [PMID: 22753901 DOI: 10.1200/JCO.2012.41.6677]</w:t>
      </w:r>
    </w:p>
    <w:p w:rsidR="004B6EAF" w:rsidRPr="004B6EAF" w:rsidRDefault="004B6EAF" w:rsidP="004B6EAF">
      <w:pPr>
        <w:spacing w:line="360" w:lineRule="auto"/>
        <w:jc w:val="both"/>
        <w:rPr>
          <w:rFonts w:ascii="Book Antiqua" w:eastAsia="宋体" w:hAnsi="Book Antiqua" w:cs="宋体"/>
        </w:rPr>
      </w:pPr>
      <w:r w:rsidRPr="004B6EAF">
        <w:rPr>
          <w:rFonts w:ascii="Book Antiqua" w:eastAsia="宋体" w:hAnsi="Book Antiqua" w:cs="宋体"/>
        </w:rPr>
        <w:t xml:space="preserve">65 </w:t>
      </w:r>
      <w:r w:rsidRPr="004B6EAF">
        <w:rPr>
          <w:rFonts w:ascii="Book Antiqua" w:eastAsia="宋体" w:hAnsi="Book Antiqua" w:cs="宋体"/>
          <w:b/>
          <w:bCs/>
        </w:rPr>
        <w:t>Saunders M</w:t>
      </w:r>
      <w:r w:rsidRPr="004B6EAF">
        <w:rPr>
          <w:rFonts w:ascii="Book Antiqua" w:eastAsia="宋体" w:hAnsi="Book Antiqua" w:cs="宋体"/>
        </w:rPr>
        <w:t xml:space="preserve">, Dische S, Barrett A, Harvey A, Gibson D, Parmar M. Continuous hyperfractionated accelerated radiotherapy (CHART) versus conventional radiotherapy in non-small-cell lung cancer: a randomised multicentre trial. CHART Steering Committee. </w:t>
      </w:r>
      <w:r w:rsidRPr="004B6EAF">
        <w:rPr>
          <w:rFonts w:ascii="Book Antiqua" w:eastAsia="宋体" w:hAnsi="Book Antiqua" w:cs="宋体"/>
          <w:i/>
          <w:iCs/>
        </w:rPr>
        <w:t>Lancet</w:t>
      </w:r>
      <w:r w:rsidRPr="004B6EAF">
        <w:rPr>
          <w:rFonts w:ascii="Book Antiqua" w:eastAsia="宋体" w:hAnsi="Book Antiqua" w:cs="宋体"/>
        </w:rPr>
        <w:t xml:space="preserve"> 1997; </w:t>
      </w:r>
      <w:r w:rsidRPr="004B6EAF">
        <w:rPr>
          <w:rFonts w:ascii="Book Antiqua" w:eastAsia="宋体" w:hAnsi="Book Antiqua" w:cs="宋体"/>
          <w:b/>
          <w:bCs/>
        </w:rPr>
        <w:t>350</w:t>
      </w:r>
      <w:r w:rsidRPr="004B6EAF">
        <w:rPr>
          <w:rFonts w:ascii="Book Antiqua" w:eastAsia="宋体" w:hAnsi="Book Antiqua" w:cs="宋体"/>
        </w:rPr>
        <w:t>: 161-165 [PMID: 9250182]</w:t>
      </w:r>
    </w:p>
    <w:p w:rsidR="004B6EAF" w:rsidRPr="004B6EAF" w:rsidRDefault="004B6EAF" w:rsidP="004B6EAF">
      <w:pPr>
        <w:spacing w:line="360" w:lineRule="auto"/>
        <w:jc w:val="both"/>
        <w:rPr>
          <w:rFonts w:ascii="Book Antiqua" w:eastAsia="宋体" w:hAnsi="Book Antiqua" w:cs="宋体"/>
        </w:rPr>
      </w:pPr>
      <w:r w:rsidRPr="004B6EAF">
        <w:rPr>
          <w:rFonts w:ascii="Book Antiqua" w:eastAsia="宋体" w:hAnsi="Book Antiqua" w:cs="宋体"/>
        </w:rPr>
        <w:t xml:space="preserve">66 </w:t>
      </w:r>
      <w:r w:rsidRPr="004B6EAF">
        <w:rPr>
          <w:rFonts w:ascii="Book Antiqua" w:eastAsia="宋体" w:hAnsi="Book Antiqua" w:cs="宋体"/>
          <w:b/>
          <w:bCs/>
        </w:rPr>
        <w:t>Belani CP</w:t>
      </w:r>
      <w:r w:rsidRPr="004B6EAF">
        <w:rPr>
          <w:rFonts w:ascii="Book Antiqua" w:eastAsia="宋体" w:hAnsi="Book Antiqua" w:cs="宋体"/>
        </w:rPr>
        <w:t xml:space="preserve">, Wang W, Johnson DH, Wagner H, Schiller J, Veeder M, Mehta M. Phase III study of the Eastern Cooperative Oncology Group (ECOG 2597): induction chemotherapy followed by either standard thoracic radiotherapy or hyperfractionated accelerated radiotherapy for patients with unresectable stage IIIA and B non-small-cell lung cancer. </w:t>
      </w:r>
      <w:r w:rsidRPr="004B6EAF">
        <w:rPr>
          <w:rFonts w:ascii="Book Antiqua" w:eastAsia="宋体" w:hAnsi="Book Antiqua" w:cs="宋体"/>
          <w:i/>
          <w:iCs/>
        </w:rPr>
        <w:t>J Clin Oncol</w:t>
      </w:r>
      <w:r w:rsidRPr="004B6EAF">
        <w:rPr>
          <w:rFonts w:ascii="Book Antiqua" w:eastAsia="宋体" w:hAnsi="Book Antiqua" w:cs="宋体"/>
        </w:rPr>
        <w:t xml:space="preserve"> 2005; </w:t>
      </w:r>
      <w:r w:rsidRPr="004B6EAF">
        <w:rPr>
          <w:rFonts w:ascii="Book Antiqua" w:eastAsia="宋体" w:hAnsi="Book Antiqua" w:cs="宋体"/>
          <w:b/>
          <w:bCs/>
        </w:rPr>
        <w:t>23</w:t>
      </w:r>
      <w:r w:rsidRPr="004B6EAF">
        <w:rPr>
          <w:rFonts w:ascii="Book Antiqua" w:eastAsia="宋体" w:hAnsi="Book Antiqua" w:cs="宋体"/>
        </w:rPr>
        <w:t>: 3760-3767 [PMID: 15837967]</w:t>
      </w:r>
    </w:p>
    <w:p w:rsidR="004B6EAF" w:rsidRPr="004B6EAF" w:rsidRDefault="004B6EAF" w:rsidP="004B6EAF">
      <w:pPr>
        <w:spacing w:line="360" w:lineRule="auto"/>
        <w:jc w:val="both"/>
        <w:rPr>
          <w:rFonts w:ascii="Book Antiqua" w:eastAsia="宋体" w:hAnsi="Book Antiqua" w:cs="宋体"/>
        </w:rPr>
      </w:pPr>
      <w:r w:rsidRPr="004B6EAF">
        <w:rPr>
          <w:rFonts w:ascii="Book Antiqua" w:eastAsia="宋体" w:hAnsi="Book Antiqua" w:cs="宋体"/>
        </w:rPr>
        <w:lastRenderedPageBreak/>
        <w:t xml:space="preserve">67 </w:t>
      </w:r>
      <w:r w:rsidRPr="004B6EAF">
        <w:rPr>
          <w:rFonts w:ascii="Book Antiqua" w:eastAsia="宋体" w:hAnsi="Book Antiqua" w:cs="宋体"/>
          <w:b/>
          <w:bCs/>
        </w:rPr>
        <w:t>Baumann M</w:t>
      </w:r>
      <w:r w:rsidRPr="004B6EAF">
        <w:rPr>
          <w:rFonts w:ascii="Book Antiqua" w:eastAsia="宋体" w:hAnsi="Book Antiqua" w:cs="宋体"/>
        </w:rPr>
        <w:t xml:space="preserve">, Herrmann T, Koch R, Matthiessen W, Appold S, Wahlers B, Kepka L, Marschke G, Feltl D, Fietkau R, Budach V, Dunst J, Dziadziuszko R, Krause M, Zips D. Final results of the randomized phase III CHARTWEL-trial (ARO 97-1) comparing hyperfractionated-accelerated versus conventionally fractionated radiotherapy in non-small cell lung cancer (NSCLC). </w:t>
      </w:r>
      <w:r w:rsidRPr="004B6EAF">
        <w:rPr>
          <w:rFonts w:ascii="Book Antiqua" w:eastAsia="宋体" w:hAnsi="Book Antiqua" w:cs="宋体"/>
          <w:i/>
          <w:iCs/>
        </w:rPr>
        <w:t>Radiother Oncol</w:t>
      </w:r>
      <w:r w:rsidRPr="004B6EAF">
        <w:rPr>
          <w:rFonts w:ascii="Book Antiqua" w:eastAsia="宋体" w:hAnsi="Book Antiqua" w:cs="宋体"/>
        </w:rPr>
        <w:t xml:space="preserve"> 2011; </w:t>
      </w:r>
      <w:r w:rsidRPr="004B6EAF">
        <w:rPr>
          <w:rFonts w:ascii="Book Antiqua" w:eastAsia="宋体" w:hAnsi="Book Antiqua" w:cs="宋体"/>
          <w:b/>
          <w:bCs/>
        </w:rPr>
        <w:t>100</w:t>
      </w:r>
      <w:r w:rsidRPr="004B6EAF">
        <w:rPr>
          <w:rFonts w:ascii="Book Antiqua" w:eastAsia="宋体" w:hAnsi="Book Antiqua" w:cs="宋体"/>
        </w:rPr>
        <w:t>: 76-85 [PMID: 21757247 DOI: 10.1016/j.radonc.2011.06.031]</w:t>
      </w:r>
    </w:p>
    <w:p w:rsidR="004B6EAF" w:rsidRPr="004B6EAF" w:rsidRDefault="004B6EAF" w:rsidP="004B6EAF">
      <w:pPr>
        <w:spacing w:line="360" w:lineRule="auto"/>
        <w:jc w:val="both"/>
        <w:rPr>
          <w:rFonts w:ascii="Book Antiqua" w:eastAsia="宋体" w:hAnsi="Book Antiqua" w:cs="宋体"/>
        </w:rPr>
      </w:pPr>
      <w:r w:rsidRPr="004B6EAF">
        <w:rPr>
          <w:rFonts w:ascii="Book Antiqua" w:eastAsia="宋体" w:hAnsi="Book Antiqua" w:cs="宋体"/>
        </w:rPr>
        <w:t xml:space="preserve">68 </w:t>
      </w:r>
      <w:r w:rsidRPr="004B6EAF">
        <w:rPr>
          <w:rFonts w:ascii="Book Antiqua" w:eastAsia="宋体" w:hAnsi="Book Antiqua" w:cs="宋体"/>
          <w:b/>
          <w:bCs/>
        </w:rPr>
        <w:t>Pemberton LS</w:t>
      </w:r>
      <w:r w:rsidRPr="004B6EAF">
        <w:rPr>
          <w:rFonts w:ascii="Book Antiqua" w:eastAsia="宋体" w:hAnsi="Book Antiqua" w:cs="宋体"/>
        </w:rPr>
        <w:t xml:space="preserve">, Din OS, Fisher PM, Hatton MQ. Accelerated radical radiotherapy for non-small cell lung cancer using two common regimens: a single-centre retrospective study of outcome. </w:t>
      </w:r>
      <w:r w:rsidRPr="004B6EAF">
        <w:rPr>
          <w:rFonts w:ascii="Book Antiqua" w:eastAsia="宋体" w:hAnsi="Book Antiqua" w:cs="宋体"/>
          <w:i/>
          <w:iCs/>
        </w:rPr>
        <w:t xml:space="preserve">Clin Oncol </w:t>
      </w:r>
      <w:r w:rsidRPr="001B2577">
        <w:rPr>
          <w:rFonts w:ascii="Book Antiqua" w:eastAsia="宋体" w:hAnsi="Book Antiqua" w:cs="宋体"/>
          <w:iCs/>
        </w:rPr>
        <w:t>(R Coll Radiol)</w:t>
      </w:r>
      <w:r w:rsidRPr="001B2577">
        <w:rPr>
          <w:rFonts w:ascii="Book Antiqua" w:eastAsia="宋体" w:hAnsi="Book Antiqua" w:cs="宋体"/>
        </w:rPr>
        <w:t xml:space="preserve"> </w:t>
      </w:r>
      <w:r w:rsidRPr="004B6EAF">
        <w:rPr>
          <w:rFonts w:ascii="Book Antiqua" w:eastAsia="宋体" w:hAnsi="Book Antiqua" w:cs="宋体"/>
        </w:rPr>
        <w:t xml:space="preserve">2009; </w:t>
      </w:r>
      <w:r w:rsidRPr="004B6EAF">
        <w:rPr>
          <w:rFonts w:ascii="Book Antiqua" w:eastAsia="宋体" w:hAnsi="Book Antiqua" w:cs="宋体"/>
          <w:b/>
          <w:bCs/>
        </w:rPr>
        <w:t>21</w:t>
      </w:r>
      <w:r w:rsidRPr="004B6EAF">
        <w:rPr>
          <w:rFonts w:ascii="Book Antiqua" w:eastAsia="宋体" w:hAnsi="Book Antiqua" w:cs="宋体"/>
        </w:rPr>
        <w:t>: 161-167 [PMID: 19111452 DOI: 10.1016/j.clon.2008.11.016]</w:t>
      </w:r>
    </w:p>
    <w:p w:rsidR="004B6EAF" w:rsidRPr="004B6EAF" w:rsidRDefault="004B6EAF" w:rsidP="004B6EAF">
      <w:pPr>
        <w:spacing w:line="360" w:lineRule="auto"/>
        <w:jc w:val="both"/>
        <w:rPr>
          <w:rFonts w:ascii="Book Antiqua" w:eastAsia="宋体" w:hAnsi="Book Antiqua" w:cs="宋体"/>
        </w:rPr>
      </w:pPr>
      <w:r w:rsidRPr="004B6EAF">
        <w:rPr>
          <w:rFonts w:ascii="Book Antiqua" w:eastAsia="宋体" w:hAnsi="Book Antiqua" w:cs="宋体"/>
        </w:rPr>
        <w:t xml:space="preserve">69 </w:t>
      </w:r>
      <w:r w:rsidRPr="004B6EAF">
        <w:rPr>
          <w:rFonts w:ascii="Book Antiqua" w:eastAsia="宋体" w:hAnsi="Book Antiqua" w:cs="宋体"/>
          <w:b/>
          <w:bCs/>
        </w:rPr>
        <w:t>Amini A</w:t>
      </w:r>
      <w:r w:rsidRPr="004B6EAF">
        <w:rPr>
          <w:rFonts w:ascii="Book Antiqua" w:eastAsia="宋体" w:hAnsi="Book Antiqua" w:cs="宋体"/>
        </w:rPr>
        <w:t xml:space="preserve">, Lin SH, Wei C, Allen P, Cox JD, Komaki R. Accelerated hypofractionated radiation therapy compared to conventionally fractionated radiation therapy for the treatment of inoperable non-small cell lung cancer. </w:t>
      </w:r>
      <w:r w:rsidRPr="004B6EAF">
        <w:rPr>
          <w:rFonts w:ascii="Book Antiqua" w:eastAsia="宋体" w:hAnsi="Book Antiqua" w:cs="宋体"/>
          <w:i/>
          <w:iCs/>
        </w:rPr>
        <w:t>Radiat Oncol</w:t>
      </w:r>
      <w:r w:rsidRPr="004B6EAF">
        <w:rPr>
          <w:rFonts w:ascii="Book Antiqua" w:eastAsia="宋体" w:hAnsi="Book Antiqua" w:cs="宋体"/>
        </w:rPr>
        <w:t xml:space="preserve"> 2012; </w:t>
      </w:r>
      <w:r w:rsidRPr="004B6EAF">
        <w:rPr>
          <w:rFonts w:ascii="Book Antiqua" w:eastAsia="宋体" w:hAnsi="Book Antiqua" w:cs="宋体"/>
          <w:b/>
          <w:bCs/>
        </w:rPr>
        <w:t>7</w:t>
      </w:r>
      <w:r w:rsidRPr="004B6EAF">
        <w:rPr>
          <w:rFonts w:ascii="Book Antiqua" w:eastAsia="宋体" w:hAnsi="Book Antiqua" w:cs="宋体"/>
        </w:rPr>
        <w:t>: 33 [PMID: 22420631 DOI: 10.1186/1748-717X-7-33]</w:t>
      </w:r>
    </w:p>
    <w:p w:rsidR="004B6EAF" w:rsidRPr="004B6EAF" w:rsidRDefault="004B6EAF" w:rsidP="004B6EAF">
      <w:pPr>
        <w:spacing w:line="360" w:lineRule="auto"/>
        <w:jc w:val="both"/>
        <w:rPr>
          <w:rFonts w:ascii="Book Antiqua" w:eastAsia="宋体" w:hAnsi="Book Antiqua" w:cs="宋体"/>
        </w:rPr>
      </w:pPr>
      <w:r w:rsidRPr="004B6EAF">
        <w:rPr>
          <w:rFonts w:ascii="Book Antiqua" w:eastAsia="宋体" w:hAnsi="Book Antiqua" w:cs="宋体"/>
        </w:rPr>
        <w:t xml:space="preserve">70 </w:t>
      </w:r>
      <w:r w:rsidRPr="004B6EAF">
        <w:rPr>
          <w:rFonts w:ascii="Book Antiqua" w:eastAsia="宋体" w:hAnsi="Book Antiqua" w:cs="宋体"/>
          <w:b/>
          <w:bCs/>
        </w:rPr>
        <w:t>Mehta M</w:t>
      </w:r>
      <w:r w:rsidRPr="004B6EAF">
        <w:rPr>
          <w:rFonts w:ascii="Book Antiqua" w:eastAsia="宋体" w:hAnsi="Book Antiqua" w:cs="宋体"/>
        </w:rPr>
        <w:t xml:space="preserve">, Scrimger R, Mackie R, Paliwal B, Chappell R, Fowler J. A new approach to dose escalation in non-small-cell lung cancer. </w:t>
      </w:r>
      <w:r w:rsidRPr="004B6EAF">
        <w:rPr>
          <w:rFonts w:ascii="Book Antiqua" w:eastAsia="宋体" w:hAnsi="Book Antiqua" w:cs="宋体"/>
          <w:i/>
          <w:iCs/>
        </w:rPr>
        <w:t>Int J Radiat Oncol Biol Phys</w:t>
      </w:r>
      <w:r w:rsidRPr="004B6EAF">
        <w:rPr>
          <w:rFonts w:ascii="Book Antiqua" w:eastAsia="宋体" w:hAnsi="Book Antiqua" w:cs="宋体"/>
        </w:rPr>
        <w:t xml:space="preserve"> 2001; </w:t>
      </w:r>
      <w:r w:rsidRPr="004B6EAF">
        <w:rPr>
          <w:rFonts w:ascii="Book Antiqua" w:eastAsia="宋体" w:hAnsi="Book Antiqua" w:cs="宋体"/>
          <w:b/>
          <w:bCs/>
        </w:rPr>
        <w:t>49</w:t>
      </w:r>
      <w:r w:rsidRPr="004B6EAF">
        <w:rPr>
          <w:rFonts w:ascii="Book Antiqua" w:eastAsia="宋体" w:hAnsi="Book Antiqua" w:cs="宋体"/>
        </w:rPr>
        <w:t>: 23-33 [PMID: 11163494]</w:t>
      </w:r>
    </w:p>
    <w:p w:rsidR="004B6EAF" w:rsidRPr="004B6EAF" w:rsidRDefault="004B6EAF" w:rsidP="004B6EAF">
      <w:pPr>
        <w:spacing w:line="360" w:lineRule="auto"/>
        <w:jc w:val="both"/>
        <w:rPr>
          <w:rFonts w:ascii="Book Antiqua" w:eastAsia="宋体" w:hAnsi="Book Antiqua" w:cs="宋体"/>
        </w:rPr>
      </w:pPr>
      <w:r w:rsidRPr="004B6EAF">
        <w:rPr>
          <w:rFonts w:ascii="Book Antiqua" w:eastAsia="宋体" w:hAnsi="Book Antiqua" w:cs="宋体"/>
        </w:rPr>
        <w:t xml:space="preserve">71 </w:t>
      </w:r>
      <w:r w:rsidRPr="004B6EAF">
        <w:rPr>
          <w:rFonts w:ascii="Book Antiqua" w:eastAsia="宋体" w:hAnsi="Book Antiqua" w:cs="宋体"/>
          <w:b/>
          <w:bCs/>
        </w:rPr>
        <w:t>Donato V</w:t>
      </w:r>
      <w:r w:rsidRPr="004B6EAF">
        <w:rPr>
          <w:rFonts w:ascii="Book Antiqua" w:eastAsia="宋体" w:hAnsi="Book Antiqua" w:cs="宋体"/>
        </w:rPr>
        <w:t xml:space="preserve">, Arcangeli S, Monaco A, Caruso C, Cianciulli M, Boboc G, Chiostrini C, Rauco R, Pressello MC. Moderately Escalated Hypofractionated (Chemo) Radiotherapy Delivered with Helical Intensity-Modulated Technique in Stage III Unresectable Non-Small Cell Lung Cancer. </w:t>
      </w:r>
      <w:r w:rsidRPr="004B6EAF">
        <w:rPr>
          <w:rFonts w:ascii="Book Antiqua" w:eastAsia="宋体" w:hAnsi="Book Antiqua" w:cs="宋体"/>
          <w:i/>
          <w:iCs/>
        </w:rPr>
        <w:t>Front Oncol</w:t>
      </w:r>
      <w:r w:rsidRPr="004B6EAF">
        <w:rPr>
          <w:rFonts w:ascii="Book Antiqua" w:eastAsia="宋体" w:hAnsi="Book Antiqua" w:cs="宋体"/>
        </w:rPr>
        <w:t xml:space="preserve"> 2013; </w:t>
      </w:r>
      <w:r w:rsidRPr="004B6EAF">
        <w:rPr>
          <w:rFonts w:ascii="Book Antiqua" w:eastAsia="宋体" w:hAnsi="Book Antiqua" w:cs="宋体"/>
          <w:b/>
          <w:bCs/>
        </w:rPr>
        <w:t>3</w:t>
      </w:r>
      <w:r w:rsidRPr="004B6EAF">
        <w:rPr>
          <w:rFonts w:ascii="Book Antiqua" w:eastAsia="宋体" w:hAnsi="Book Antiqua" w:cs="宋体"/>
        </w:rPr>
        <w:t>: 286 [PMID: 24303369 DOI: 10.3389/fonc.2013.00286]</w:t>
      </w:r>
    </w:p>
    <w:p w:rsidR="004B6EAF" w:rsidRPr="004B6EAF" w:rsidRDefault="004B6EAF" w:rsidP="004B6EAF">
      <w:pPr>
        <w:spacing w:line="360" w:lineRule="auto"/>
        <w:jc w:val="both"/>
        <w:rPr>
          <w:rFonts w:ascii="Book Antiqua" w:eastAsia="宋体" w:hAnsi="Book Antiqua" w:cs="宋体"/>
        </w:rPr>
      </w:pPr>
      <w:r w:rsidRPr="004B6EAF">
        <w:rPr>
          <w:rFonts w:ascii="Book Antiqua" w:eastAsia="宋体" w:hAnsi="Book Antiqua" w:cs="宋体"/>
        </w:rPr>
        <w:t xml:space="preserve">72 </w:t>
      </w:r>
      <w:r w:rsidRPr="004B6EAF">
        <w:rPr>
          <w:rFonts w:ascii="Book Antiqua" w:eastAsia="宋体" w:hAnsi="Book Antiqua" w:cs="宋体"/>
          <w:b/>
          <w:bCs/>
        </w:rPr>
        <w:t>Bral S</w:t>
      </w:r>
      <w:r w:rsidRPr="004B6EAF">
        <w:rPr>
          <w:rFonts w:ascii="Book Antiqua" w:eastAsia="宋体" w:hAnsi="Book Antiqua" w:cs="宋体"/>
        </w:rPr>
        <w:t xml:space="preserve">, Duchateau M, Versmessen H, Engels B, Tournel K, Vinh-Hung V, De Ridder M, Schallier D, Storme G. Toxicity and outcome results of a class solution with moderately hypofractionated radiotherapy in inoperable Stage III non-small cell lung cancer using helical tomotherapy. </w:t>
      </w:r>
      <w:r w:rsidRPr="004B6EAF">
        <w:rPr>
          <w:rFonts w:ascii="Book Antiqua" w:eastAsia="宋体" w:hAnsi="Book Antiqua" w:cs="宋体"/>
          <w:i/>
          <w:iCs/>
        </w:rPr>
        <w:t>Int J Radiat Oncol Biol Phys</w:t>
      </w:r>
      <w:r w:rsidRPr="004B6EAF">
        <w:rPr>
          <w:rFonts w:ascii="Book Antiqua" w:eastAsia="宋体" w:hAnsi="Book Antiqua" w:cs="宋体"/>
        </w:rPr>
        <w:t xml:space="preserve"> 2010; </w:t>
      </w:r>
      <w:r w:rsidRPr="004B6EAF">
        <w:rPr>
          <w:rFonts w:ascii="Book Antiqua" w:eastAsia="宋体" w:hAnsi="Book Antiqua" w:cs="宋体"/>
          <w:b/>
          <w:bCs/>
        </w:rPr>
        <w:t>77</w:t>
      </w:r>
      <w:r w:rsidRPr="004B6EAF">
        <w:rPr>
          <w:rFonts w:ascii="Book Antiqua" w:eastAsia="宋体" w:hAnsi="Book Antiqua" w:cs="宋体"/>
        </w:rPr>
        <w:t>: 1352-1359 [PMID: 20056350 DOI: 10.1016/j.ijrobp.2009.06.075]</w:t>
      </w:r>
    </w:p>
    <w:p w:rsidR="004B6EAF" w:rsidRPr="004B6EAF" w:rsidRDefault="004B6EAF" w:rsidP="004B6EAF">
      <w:pPr>
        <w:spacing w:line="360" w:lineRule="auto"/>
        <w:jc w:val="both"/>
        <w:rPr>
          <w:rFonts w:ascii="Book Antiqua" w:eastAsia="宋体" w:hAnsi="Book Antiqua" w:cs="宋体"/>
        </w:rPr>
      </w:pPr>
      <w:r w:rsidRPr="004B6EAF">
        <w:rPr>
          <w:rFonts w:ascii="Book Antiqua" w:eastAsia="宋体" w:hAnsi="Book Antiqua" w:cs="宋体"/>
        </w:rPr>
        <w:t xml:space="preserve">73 </w:t>
      </w:r>
      <w:r w:rsidRPr="004B6EAF">
        <w:rPr>
          <w:rFonts w:ascii="Book Antiqua" w:eastAsia="宋体" w:hAnsi="Book Antiqua" w:cs="宋体"/>
          <w:b/>
          <w:bCs/>
        </w:rPr>
        <w:t>Belderbos JS</w:t>
      </w:r>
      <w:r w:rsidRPr="004B6EAF">
        <w:rPr>
          <w:rFonts w:ascii="Book Antiqua" w:eastAsia="宋体" w:hAnsi="Book Antiqua" w:cs="宋体"/>
        </w:rPr>
        <w:t xml:space="preserve">, Heemsbergen WD, De Jaeger K, Baas P, Lebesque JV. Final results of a Phase I/II dose escalation trial in non-small-cell lung cancer using three-dimensional conformal radiotherapy. </w:t>
      </w:r>
      <w:r w:rsidRPr="004B6EAF">
        <w:rPr>
          <w:rFonts w:ascii="Book Antiqua" w:eastAsia="宋体" w:hAnsi="Book Antiqua" w:cs="宋体"/>
          <w:i/>
          <w:iCs/>
        </w:rPr>
        <w:t>Int J Radiat Oncol Biol Phys</w:t>
      </w:r>
      <w:r w:rsidRPr="004B6EAF">
        <w:rPr>
          <w:rFonts w:ascii="Book Antiqua" w:eastAsia="宋体" w:hAnsi="Book Antiqua" w:cs="宋体"/>
        </w:rPr>
        <w:t xml:space="preserve"> 2006; </w:t>
      </w:r>
      <w:r w:rsidRPr="004B6EAF">
        <w:rPr>
          <w:rFonts w:ascii="Book Antiqua" w:eastAsia="宋体" w:hAnsi="Book Antiqua" w:cs="宋体"/>
          <w:b/>
          <w:bCs/>
        </w:rPr>
        <w:t>66</w:t>
      </w:r>
      <w:r w:rsidRPr="004B6EAF">
        <w:rPr>
          <w:rFonts w:ascii="Book Antiqua" w:eastAsia="宋体" w:hAnsi="Book Antiqua" w:cs="宋体"/>
        </w:rPr>
        <w:t>: 126-134 [PMID: 16904518]</w:t>
      </w:r>
    </w:p>
    <w:p w:rsidR="004B6EAF" w:rsidRPr="004B6EAF" w:rsidRDefault="004B6EAF" w:rsidP="004B6EAF">
      <w:pPr>
        <w:spacing w:line="360" w:lineRule="auto"/>
        <w:jc w:val="both"/>
        <w:rPr>
          <w:rFonts w:ascii="Book Antiqua" w:eastAsia="宋体" w:hAnsi="Book Antiqua" w:cs="宋体"/>
        </w:rPr>
      </w:pPr>
      <w:r w:rsidRPr="004B6EAF">
        <w:rPr>
          <w:rFonts w:ascii="Book Antiqua" w:eastAsia="宋体" w:hAnsi="Book Antiqua" w:cs="宋体"/>
        </w:rPr>
        <w:lastRenderedPageBreak/>
        <w:t xml:space="preserve">74 </w:t>
      </w:r>
      <w:r w:rsidRPr="004B6EAF">
        <w:rPr>
          <w:rFonts w:ascii="Book Antiqua" w:eastAsia="宋体" w:hAnsi="Book Antiqua" w:cs="宋体"/>
          <w:b/>
          <w:bCs/>
        </w:rPr>
        <w:t>Nestle U</w:t>
      </w:r>
      <w:r w:rsidRPr="004B6EAF">
        <w:rPr>
          <w:rFonts w:ascii="Book Antiqua" w:eastAsia="宋体" w:hAnsi="Book Antiqua" w:cs="宋体"/>
        </w:rPr>
        <w:t xml:space="preserve">, Weber W, Hentschel M, Grosu AL. Biological imaging in radiation therapy: role of positron emission tomography. </w:t>
      </w:r>
      <w:r w:rsidRPr="004B6EAF">
        <w:rPr>
          <w:rFonts w:ascii="Book Antiqua" w:eastAsia="宋体" w:hAnsi="Book Antiqua" w:cs="宋体"/>
          <w:i/>
          <w:iCs/>
        </w:rPr>
        <w:t>Phys Med Biol</w:t>
      </w:r>
      <w:r w:rsidRPr="004B6EAF">
        <w:rPr>
          <w:rFonts w:ascii="Book Antiqua" w:eastAsia="宋体" w:hAnsi="Book Antiqua" w:cs="宋体"/>
        </w:rPr>
        <w:t xml:space="preserve"> 2009; </w:t>
      </w:r>
      <w:r w:rsidRPr="004B6EAF">
        <w:rPr>
          <w:rFonts w:ascii="Book Antiqua" w:eastAsia="宋体" w:hAnsi="Book Antiqua" w:cs="宋体"/>
          <w:b/>
          <w:bCs/>
        </w:rPr>
        <w:t>54</w:t>
      </w:r>
      <w:r w:rsidRPr="004B6EAF">
        <w:rPr>
          <w:rFonts w:ascii="Book Antiqua" w:eastAsia="宋体" w:hAnsi="Book Antiqua" w:cs="宋体"/>
        </w:rPr>
        <w:t>: R1-25 [PMID: 19060363 DOI: 10.1088/0031-9155/54/1/R01]</w:t>
      </w:r>
    </w:p>
    <w:p w:rsidR="004B6EAF" w:rsidRPr="004B6EAF" w:rsidRDefault="004B6EAF" w:rsidP="004B6EAF">
      <w:pPr>
        <w:spacing w:line="360" w:lineRule="auto"/>
        <w:jc w:val="both"/>
        <w:rPr>
          <w:rFonts w:ascii="Book Antiqua" w:eastAsia="宋体" w:hAnsi="Book Antiqua" w:cs="宋体"/>
        </w:rPr>
      </w:pPr>
      <w:r w:rsidRPr="004B6EAF">
        <w:rPr>
          <w:rFonts w:ascii="Book Antiqua" w:eastAsia="宋体" w:hAnsi="Book Antiqua" w:cs="宋体"/>
        </w:rPr>
        <w:t xml:space="preserve">75 </w:t>
      </w:r>
      <w:r w:rsidRPr="004B6EAF">
        <w:rPr>
          <w:rFonts w:ascii="Book Antiqua" w:eastAsia="宋体" w:hAnsi="Book Antiqua" w:cs="宋体"/>
          <w:b/>
          <w:bCs/>
        </w:rPr>
        <w:t>Liao ZX</w:t>
      </w:r>
      <w:r w:rsidRPr="004B6EAF">
        <w:rPr>
          <w:rFonts w:ascii="Book Antiqua" w:eastAsia="宋体" w:hAnsi="Book Antiqua" w:cs="宋体"/>
        </w:rPr>
        <w:t xml:space="preserve">, Komaki RR, Thames HD, Liu HH, Tucker SL, Mohan R, Martel MK, Wei X, Yang K, Kim ES, Blumenschein G, Hong WK, Cox JD. Influence of technologic advances on outcomes in patients with unresectable, locally advanced non-small-cell lung cancer receiving concomitant chemoradiotherapy. </w:t>
      </w:r>
      <w:r w:rsidRPr="004B6EAF">
        <w:rPr>
          <w:rFonts w:ascii="Book Antiqua" w:eastAsia="宋体" w:hAnsi="Book Antiqua" w:cs="宋体"/>
          <w:i/>
          <w:iCs/>
        </w:rPr>
        <w:t>Int J Radiat Oncol Biol Phys</w:t>
      </w:r>
      <w:r w:rsidRPr="004B6EAF">
        <w:rPr>
          <w:rFonts w:ascii="Book Antiqua" w:eastAsia="宋体" w:hAnsi="Book Antiqua" w:cs="宋体"/>
        </w:rPr>
        <w:t xml:space="preserve"> 2010; </w:t>
      </w:r>
      <w:r w:rsidRPr="004B6EAF">
        <w:rPr>
          <w:rFonts w:ascii="Book Antiqua" w:eastAsia="宋体" w:hAnsi="Book Antiqua" w:cs="宋体"/>
          <w:b/>
          <w:bCs/>
        </w:rPr>
        <w:t>76</w:t>
      </w:r>
      <w:r w:rsidRPr="004B6EAF">
        <w:rPr>
          <w:rFonts w:ascii="Book Antiqua" w:eastAsia="宋体" w:hAnsi="Book Antiqua" w:cs="宋体"/>
        </w:rPr>
        <w:t>: 775-781 [PMID: 19515503 DOI: 10.1016/j.ijrobp.2009.02.032]</w:t>
      </w:r>
    </w:p>
    <w:p w:rsidR="004B6EAF" w:rsidRPr="004B6EAF" w:rsidRDefault="004B6EAF" w:rsidP="004B6EAF">
      <w:pPr>
        <w:spacing w:line="360" w:lineRule="auto"/>
        <w:jc w:val="both"/>
        <w:rPr>
          <w:rFonts w:ascii="Book Antiqua" w:eastAsia="宋体" w:hAnsi="Book Antiqua" w:cs="宋体"/>
        </w:rPr>
      </w:pPr>
      <w:r w:rsidRPr="004B6EAF">
        <w:rPr>
          <w:rFonts w:ascii="Book Antiqua" w:eastAsia="宋体" w:hAnsi="Book Antiqua" w:cs="宋体"/>
        </w:rPr>
        <w:t xml:space="preserve">76 </w:t>
      </w:r>
      <w:r w:rsidRPr="004B6EAF">
        <w:rPr>
          <w:rFonts w:ascii="Book Antiqua" w:eastAsia="宋体" w:hAnsi="Book Antiqua" w:cs="宋体"/>
          <w:b/>
          <w:bCs/>
        </w:rPr>
        <w:t>Jiang ZQ</w:t>
      </w:r>
      <w:r w:rsidRPr="004B6EAF">
        <w:rPr>
          <w:rFonts w:ascii="Book Antiqua" w:eastAsia="宋体" w:hAnsi="Book Antiqua" w:cs="宋体"/>
        </w:rPr>
        <w:t xml:space="preserve">, Yang K, Komaki R, Wei X, Tucker SL, Zhuang Y, Martel MK, Vedam S, Balter P, Zhu G, Gomez D, Lu C, Mohan R, Cox JD, Liao Z. Long-term clinical outcome of intensity-modulated radiotherapy for inoperable non-small cell lung cancer: the MD Anderson experience. </w:t>
      </w:r>
      <w:r w:rsidRPr="004B6EAF">
        <w:rPr>
          <w:rFonts w:ascii="Book Antiqua" w:eastAsia="宋体" w:hAnsi="Book Antiqua" w:cs="宋体"/>
          <w:i/>
          <w:iCs/>
        </w:rPr>
        <w:t>Int J Radiat Oncol Biol Phys</w:t>
      </w:r>
      <w:r w:rsidRPr="004B6EAF">
        <w:rPr>
          <w:rFonts w:ascii="Book Antiqua" w:eastAsia="宋体" w:hAnsi="Book Antiqua" w:cs="宋体"/>
        </w:rPr>
        <w:t xml:space="preserve"> 2012; </w:t>
      </w:r>
      <w:r w:rsidRPr="004B6EAF">
        <w:rPr>
          <w:rFonts w:ascii="Book Antiqua" w:eastAsia="宋体" w:hAnsi="Book Antiqua" w:cs="宋体"/>
          <w:b/>
          <w:bCs/>
        </w:rPr>
        <w:t>83</w:t>
      </w:r>
      <w:r w:rsidRPr="004B6EAF">
        <w:rPr>
          <w:rFonts w:ascii="Book Antiqua" w:eastAsia="宋体" w:hAnsi="Book Antiqua" w:cs="宋体"/>
        </w:rPr>
        <w:t>: 332-339 [PMID: 22079735 DOI: 10.1016/j.ijrobp.2011.06.1963]</w:t>
      </w:r>
    </w:p>
    <w:p w:rsidR="004B6EAF" w:rsidRPr="004B6EAF" w:rsidRDefault="004B6EAF" w:rsidP="004B6EAF">
      <w:pPr>
        <w:spacing w:line="360" w:lineRule="auto"/>
        <w:jc w:val="both"/>
        <w:rPr>
          <w:rFonts w:ascii="Book Antiqua" w:eastAsia="宋体" w:hAnsi="Book Antiqua" w:cs="宋体"/>
        </w:rPr>
      </w:pPr>
      <w:r w:rsidRPr="004B6EAF">
        <w:rPr>
          <w:rFonts w:ascii="Book Antiqua" w:eastAsia="宋体" w:hAnsi="Book Antiqua" w:cs="宋体"/>
        </w:rPr>
        <w:t xml:space="preserve">77 </w:t>
      </w:r>
      <w:r w:rsidRPr="004B6EAF">
        <w:rPr>
          <w:rFonts w:ascii="Book Antiqua" w:eastAsia="宋体" w:hAnsi="Book Antiqua" w:cs="宋体"/>
          <w:b/>
          <w:bCs/>
        </w:rPr>
        <w:t>Yom SS</w:t>
      </w:r>
      <w:r w:rsidRPr="004B6EAF">
        <w:rPr>
          <w:rFonts w:ascii="Book Antiqua" w:eastAsia="宋体" w:hAnsi="Book Antiqua" w:cs="宋体"/>
        </w:rPr>
        <w:t xml:space="preserve">, Liao Z, Liu HH, Tucker SL, Hu CS, Wei X, Wang X, Wang S, Mohan R, Cox JD, Komaki R. Initial evaluation of treatment-related pneumonitis in advanced-stage non-small-cell lung cancer patients treated with concurrent chemotherapy and intensity-modulated radiotherapy. </w:t>
      </w:r>
      <w:r w:rsidRPr="004B6EAF">
        <w:rPr>
          <w:rFonts w:ascii="Book Antiqua" w:eastAsia="宋体" w:hAnsi="Book Antiqua" w:cs="宋体"/>
          <w:i/>
          <w:iCs/>
        </w:rPr>
        <w:t>Int J Radiat Oncol Biol Phys</w:t>
      </w:r>
      <w:r w:rsidRPr="004B6EAF">
        <w:rPr>
          <w:rFonts w:ascii="Book Antiqua" w:eastAsia="宋体" w:hAnsi="Book Antiqua" w:cs="宋体"/>
        </w:rPr>
        <w:t xml:space="preserve"> 2007; </w:t>
      </w:r>
      <w:r w:rsidRPr="004B6EAF">
        <w:rPr>
          <w:rFonts w:ascii="Book Antiqua" w:eastAsia="宋体" w:hAnsi="Book Antiqua" w:cs="宋体"/>
          <w:b/>
          <w:bCs/>
        </w:rPr>
        <w:t>68</w:t>
      </w:r>
      <w:r w:rsidRPr="004B6EAF">
        <w:rPr>
          <w:rFonts w:ascii="Book Antiqua" w:eastAsia="宋体" w:hAnsi="Book Antiqua" w:cs="宋体"/>
        </w:rPr>
        <w:t>: 94-102 [PMID: 17321067]</w:t>
      </w:r>
    </w:p>
    <w:p w:rsidR="004B6EAF" w:rsidRPr="004B6EAF" w:rsidRDefault="004B6EAF" w:rsidP="004B6EAF">
      <w:pPr>
        <w:spacing w:line="360" w:lineRule="auto"/>
        <w:jc w:val="both"/>
        <w:rPr>
          <w:rFonts w:ascii="Book Antiqua" w:eastAsia="宋体" w:hAnsi="Book Antiqua" w:cs="宋体"/>
        </w:rPr>
      </w:pPr>
      <w:r w:rsidRPr="004B6EAF">
        <w:rPr>
          <w:rFonts w:ascii="Book Antiqua" w:eastAsia="宋体" w:hAnsi="Book Antiqua" w:cs="宋体"/>
        </w:rPr>
        <w:t xml:space="preserve">78 </w:t>
      </w:r>
      <w:r w:rsidRPr="004B6EAF">
        <w:rPr>
          <w:rFonts w:ascii="Book Antiqua" w:eastAsia="宋体" w:hAnsi="Book Antiqua" w:cs="宋体"/>
          <w:b/>
          <w:bCs/>
        </w:rPr>
        <w:t>Guckenberger M</w:t>
      </w:r>
      <w:r w:rsidRPr="004B6EAF">
        <w:rPr>
          <w:rFonts w:ascii="Book Antiqua" w:eastAsia="宋体" w:hAnsi="Book Antiqua" w:cs="宋体"/>
        </w:rPr>
        <w:t xml:space="preserve">, Wilbert J, Richter A, Baier K, Flentje M. Potential of adaptive radiotherapy to escalate the radiation dose in combined radiochemotherapy for locally advanced non-small cell lung cancer. </w:t>
      </w:r>
      <w:r w:rsidRPr="004B6EAF">
        <w:rPr>
          <w:rFonts w:ascii="Book Antiqua" w:eastAsia="宋体" w:hAnsi="Book Antiqua" w:cs="宋体"/>
          <w:i/>
          <w:iCs/>
        </w:rPr>
        <w:t>Int J Radiat Oncol Biol Phys</w:t>
      </w:r>
      <w:r w:rsidRPr="004B6EAF">
        <w:rPr>
          <w:rFonts w:ascii="Book Antiqua" w:eastAsia="宋体" w:hAnsi="Book Antiqua" w:cs="宋体"/>
        </w:rPr>
        <w:t xml:space="preserve"> 2011; </w:t>
      </w:r>
      <w:r w:rsidRPr="004B6EAF">
        <w:rPr>
          <w:rFonts w:ascii="Book Antiqua" w:eastAsia="宋体" w:hAnsi="Book Antiqua" w:cs="宋体"/>
          <w:b/>
          <w:bCs/>
        </w:rPr>
        <w:t>79</w:t>
      </w:r>
      <w:r w:rsidRPr="004B6EAF">
        <w:rPr>
          <w:rFonts w:ascii="Book Antiqua" w:eastAsia="宋体" w:hAnsi="Book Antiqua" w:cs="宋体"/>
        </w:rPr>
        <w:t>: 901-908 [PMID: 20708850 DOI: 10.1016/j.ijrobp.2010.04.050]</w:t>
      </w:r>
    </w:p>
    <w:p w:rsidR="004B6EAF" w:rsidRPr="004B6EAF" w:rsidRDefault="004B6EAF" w:rsidP="004B6EAF">
      <w:pPr>
        <w:spacing w:line="360" w:lineRule="auto"/>
        <w:jc w:val="both"/>
        <w:rPr>
          <w:rFonts w:ascii="Book Antiqua" w:eastAsia="宋体" w:hAnsi="Book Antiqua" w:cs="宋体"/>
        </w:rPr>
      </w:pPr>
      <w:r w:rsidRPr="004B6EAF">
        <w:rPr>
          <w:rFonts w:ascii="Book Antiqua" w:eastAsia="宋体" w:hAnsi="Book Antiqua" w:cs="宋体"/>
        </w:rPr>
        <w:t xml:space="preserve">79 </w:t>
      </w:r>
      <w:r w:rsidRPr="004B6EAF">
        <w:rPr>
          <w:rFonts w:ascii="Book Antiqua" w:eastAsia="宋体" w:hAnsi="Book Antiqua" w:cs="宋体"/>
          <w:b/>
          <w:bCs/>
        </w:rPr>
        <w:t>Lim G</w:t>
      </w:r>
      <w:r w:rsidRPr="004B6EAF">
        <w:rPr>
          <w:rFonts w:ascii="Book Antiqua" w:eastAsia="宋体" w:hAnsi="Book Antiqua" w:cs="宋体"/>
        </w:rPr>
        <w:t xml:space="preserve">, Bezjak A, Higgins J, Moseley D, Hope AJ, Sun A, Cho JB, Brade AM, Ma C, Bissonnette JP. Tumor regression and positional changes in non-small cell lung cancer during radical radiotherapy. </w:t>
      </w:r>
      <w:r w:rsidRPr="004B6EAF">
        <w:rPr>
          <w:rFonts w:ascii="Book Antiqua" w:eastAsia="宋体" w:hAnsi="Book Antiqua" w:cs="宋体"/>
          <w:i/>
          <w:iCs/>
        </w:rPr>
        <w:t>J Thorac Oncol</w:t>
      </w:r>
      <w:r w:rsidRPr="004B6EAF">
        <w:rPr>
          <w:rFonts w:ascii="Book Antiqua" w:eastAsia="宋体" w:hAnsi="Book Antiqua" w:cs="宋体"/>
        </w:rPr>
        <w:t xml:space="preserve"> 2011; </w:t>
      </w:r>
      <w:r w:rsidRPr="004B6EAF">
        <w:rPr>
          <w:rFonts w:ascii="Book Antiqua" w:eastAsia="宋体" w:hAnsi="Book Antiqua" w:cs="宋体"/>
          <w:b/>
          <w:bCs/>
        </w:rPr>
        <w:t>6</w:t>
      </w:r>
      <w:r w:rsidRPr="004B6EAF">
        <w:rPr>
          <w:rFonts w:ascii="Book Antiqua" w:eastAsia="宋体" w:hAnsi="Book Antiqua" w:cs="宋体"/>
        </w:rPr>
        <w:t>: 531-536 [PMID: 21258244 DOI: 10.1097/JTO.0b013e31820b8a52]</w:t>
      </w:r>
    </w:p>
    <w:p w:rsidR="004B6EAF" w:rsidRPr="004B6EAF" w:rsidRDefault="004B6EAF" w:rsidP="004B6EAF">
      <w:pPr>
        <w:spacing w:line="360" w:lineRule="auto"/>
        <w:jc w:val="both"/>
        <w:rPr>
          <w:rFonts w:ascii="Book Antiqua" w:eastAsia="宋体" w:hAnsi="Book Antiqua" w:cs="宋体"/>
        </w:rPr>
      </w:pPr>
      <w:r w:rsidRPr="004B6EAF">
        <w:rPr>
          <w:rFonts w:ascii="Book Antiqua" w:eastAsia="宋体" w:hAnsi="Book Antiqua" w:cs="宋体"/>
        </w:rPr>
        <w:t xml:space="preserve">80 </w:t>
      </w:r>
      <w:r w:rsidRPr="004B6EAF">
        <w:rPr>
          <w:rFonts w:ascii="Book Antiqua" w:eastAsia="宋体" w:hAnsi="Book Antiqua" w:cs="宋体"/>
          <w:b/>
          <w:bCs/>
        </w:rPr>
        <w:t>van Baardwijk A</w:t>
      </w:r>
      <w:r w:rsidRPr="004B6EAF">
        <w:rPr>
          <w:rFonts w:ascii="Book Antiqua" w:eastAsia="宋体" w:hAnsi="Book Antiqua" w:cs="宋体"/>
        </w:rPr>
        <w:t xml:space="preserve">, Bosmans G, Boersma L, Wanders S, Dekker A, Dingemans AM, Bootsma G, Geraedts W, Pitz C, Simons J, Lambin P, De Ruysscher D. Individualized radical radiotherapy of non-small-cell lung cancer based on normal tissue dose constraints: a feasibility study. </w:t>
      </w:r>
      <w:r w:rsidRPr="004B6EAF">
        <w:rPr>
          <w:rFonts w:ascii="Book Antiqua" w:eastAsia="宋体" w:hAnsi="Book Antiqua" w:cs="宋体"/>
          <w:i/>
          <w:iCs/>
        </w:rPr>
        <w:t>Int J Radiat Oncol Biol Phys</w:t>
      </w:r>
      <w:r w:rsidRPr="004B6EAF">
        <w:rPr>
          <w:rFonts w:ascii="Book Antiqua" w:eastAsia="宋体" w:hAnsi="Book Antiqua" w:cs="宋体"/>
        </w:rPr>
        <w:t xml:space="preserve"> 2008; </w:t>
      </w:r>
      <w:r w:rsidRPr="004B6EAF">
        <w:rPr>
          <w:rFonts w:ascii="Book Antiqua" w:eastAsia="宋体" w:hAnsi="Book Antiqua" w:cs="宋体"/>
          <w:b/>
          <w:bCs/>
        </w:rPr>
        <w:t>71</w:t>
      </w:r>
      <w:r w:rsidRPr="004B6EAF">
        <w:rPr>
          <w:rFonts w:ascii="Book Antiqua" w:eastAsia="宋体" w:hAnsi="Book Antiqua" w:cs="宋体"/>
        </w:rPr>
        <w:t>: 1394-1401 [PMID: 18258380 DOI: 10.1016/j.ijrobp.2007.11.070]</w:t>
      </w:r>
    </w:p>
    <w:p w:rsidR="004B6EAF" w:rsidRPr="004B6EAF" w:rsidRDefault="004B6EAF" w:rsidP="004B6EAF">
      <w:pPr>
        <w:spacing w:line="360" w:lineRule="auto"/>
        <w:jc w:val="both"/>
        <w:rPr>
          <w:rFonts w:ascii="Book Antiqua" w:eastAsia="宋体" w:hAnsi="Book Antiqua" w:cs="宋体"/>
        </w:rPr>
      </w:pPr>
      <w:r w:rsidRPr="004B6EAF">
        <w:rPr>
          <w:rFonts w:ascii="Book Antiqua" w:eastAsia="宋体" w:hAnsi="Book Antiqua" w:cs="宋体"/>
        </w:rPr>
        <w:lastRenderedPageBreak/>
        <w:t xml:space="preserve">81 </w:t>
      </w:r>
      <w:r w:rsidRPr="004B6EAF">
        <w:rPr>
          <w:rFonts w:ascii="Book Antiqua" w:eastAsia="宋体" w:hAnsi="Book Antiqua" w:cs="宋体"/>
          <w:b/>
          <w:bCs/>
        </w:rPr>
        <w:t>van Baardwijk A</w:t>
      </w:r>
      <w:r w:rsidRPr="004B6EAF">
        <w:rPr>
          <w:rFonts w:ascii="Book Antiqua" w:eastAsia="宋体" w:hAnsi="Book Antiqua" w:cs="宋体"/>
        </w:rPr>
        <w:t xml:space="preserve">, Wanders S, Boersma L, Borger J, Ollers M, Dingemans AM, Bootsma G, Geraedts W, Pitz C, Lunde R, Lambin P, De Ruysscher D. Mature results of an individualized radiation dose prescription study based on normal tissue constraints in stages I to III non-small-cell lung cancer. </w:t>
      </w:r>
      <w:r w:rsidRPr="004B6EAF">
        <w:rPr>
          <w:rFonts w:ascii="Book Antiqua" w:eastAsia="宋体" w:hAnsi="Book Antiqua" w:cs="宋体"/>
          <w:i/>
          <w:iCs/>
        </w:rPr>
        <w:t>J Clin Oncol</w:t>
      </w:r>
      <w:r w:rsidRPr="004B6EAF">
        <w:rPr>
          <w:rFonts w:ascii="Book Antiqua" w:eastAsia="宋体" w:hAnsi="Book Antiqua" w:cs="宋体"/>
        </w:rPr>
        <w:t xml:space="preserve"> 2010; </w:t>
      </w:r>
      <w:r w:rsidRPr="004B6EAF">
        <w:rPr>
          <w:rFonts w:ascii="Book Antiqua" w:eastAsia="宋体" w:hAnsi="Book Antiqua" w:cs="宋体"/>
          <w:b/>
          <w:bCs/>
        </w:rPr>
        <w:t>28</w:t>
      </w:r>
      <w:r w:rsidRPr="004B6EAF">
        <w:rPr>
          <w:rFonts w:ascii="Book Antiqua" w:eastAsia="宋体" w:hAnsi="Book Antiqua" w:cs="宋体"/>
        </w:rPr>
        <w:t>: 1380-1386 [PMID: 20142596 DOI: 10.1200/JCO.2009.24.7221]</w:t>
      </w:r>
    </w:p>
    <w:p w:rsidR="004B6EAF" w:rsidRPr="004B6EAF" w:rsidRDefault="004B6EAF" w:rsidP="004B6EAF">
      <w:pPr>
        <w:spacing w:line="360" w:lineRule="auto"/>
        <w:jc w:val="both"/>
        <w:rPr>
          <w:rFonts w:ascii="Book Antiqua" w:eastAsia="宋体" w:hAnsi="Book Antiqua" w:cs="宋体"/>
        </w:rPr>
      </w:pPr>
      <w:r w:rsidRPr="004B6EAF">
        <w:rPr>
          <w:rFonts w:ascii="Book Antiqua" w:eastAsia="宋体" w:hAnsi="Book Antiqua" w:cs="宋体"/>
        </w:rPr>
        <w:t xml:space="preserve">82 </w:t>
      </w:r>
      <w:r w:rsidRPr="004B6EAF">
        <w:rPr>
          <w:rFonts w:ascii="Book Antiqua" w:eastAsia="宋体" w:hAnsi="Book Antiqua" w:cs="宋体"/>
          <w:b/>
          <w:bCs/>
        </w:rPr>
        <w:t>van Baardwijk A</w:t>
      </w:r>
      <w:r w:rsidRPr="004B6EAF">
        <w:rPr>
          <w:rFonts w:ascii="Book Antiqua" w:eastAsia="宋体" w:hAnsi="Book Antiqua" w:cs="宋体"/>
        </w:rPr>
        <w:t xml:space="preserve">, Reymen B, Wanders S, Borger J, Ollers M, Dingemans AM, Bootsma G, Geraedts W, Pitz C, Lunde R, Peters F, Lambin P, De Ruysscher D. Mature results of a phase II trial on individualised accelerated radiotherapy based on normal tissue constraints in concurrent chemo-radiation for stage III non-small cell lung cancer. </w:t>
      </w:r>
      <w:r w:rsidRPr="004B6EAF">
        <w:rPr>
          <w:rFonts w:ascii="Book Antiqua" w:eastAsia="宋体" w:hAnsi="Book Antiqua" w:cs="宋体"/>
          <w:i/>
          <w:iCs/>
        </w:rPr>
        <w:t>Eur J Cancer</w:t>
      </w:r>
      <w:r w:rsidRPr="004B6EAF">
        <w:rPr>
          <w:rFonts w:ascii="Book Antiqua" w:eastAsia="宋体" w:hAnsi="Book Antiqua" w:cs="宋体"/>
        </w:rPr>
        <w:t xml:space="preserve"> 2012; </w:t>
      </w:r>
      <w:r w:rsidRPr="004B6EAF">
        <w:rPr>
          <w:rFonts w:ascii="Book Antiqua" w:eastAsia="宋体" w:hAnsi="Book Antiqua" w:cs="宋体"/>
          <w:b/>
          <w:bCs/>
        </w:rPr>
        <w:t>48</w:t>
      </w:r>
      <w:r w:rsidRPr="004B6EAF">
        <w:rPr>
          <w:rFonts w:ascii="Book Antiqua" w:eastAsia="宋体" w:hAnsi="Book Antiqua" w:cs="宋体"/>
        </w:rPr>
        <w:t>: 2339-2346 [PMID: 22608261 DOI: 10.1016/j.ejca.2012.04.014]</w:t>
      </w:r>
    </w:p>
    <w:p w:rsidR="004B6EAF" w:rsidRPr="004B6EAF" w:rsidRDefault="004B6EAF" w:rsidP="004B6EAF">
      <w:pPr>
        <w:spacing w:line="360" w:lineRule="auto"/>
        <w:jc w:val="both"/>
        <w:rPr>
          <w:rFonts w:ascii="Book Antiqua" w:eastAsia="宋体" w:hAnsi="Book Antiqua" w:cs="宋体"/>
        </w:rPr>
      </w:pPr>
      <w:r w:rsidRPr="004B6EAF">
        <w:rPr>
          <w:rFonts w:ascii="Book Antiqua" w:eastAsia="宋体" w:hAnsi="Book Antiqua" w:cs="宋体"/>
        </w:rPr>
        <w:t xml:space="preserve">83 </w:t>
      </w:r>
      <w:r w:rsidRPr="004B6EAF">
        <w:rPr>
          <w:rFonts w:ascii="Book Antiqua" w:eastAsia="宋体" w:hAnsi="Book Antiqua" w:cs="宋体"/>
          <w:b/>
          <w:bCs/>
        </w:rPr>
        <w:t>Chang JY</w:t>
      </w:r>
      <w:r w:rsidRPr="004B6EAF">
        <w:rPr>
          <w:rFonts w:ascii="Book Antiqua" w:eastAsia="宋体" w:hAnsi="Book Antiqua" w:cs="宋体"/>
        </w:rPr>
        <w:t xml:space="preserve">, Komaki R, Lu C, Wen HY, Allen PK, Tsao A, Gillin M, Mohan R, Cox JD. Phase 2 study of high-dose proton therapy with concurrent chemotherapy for unresectable stage III nonsmall cell lung cancer. </w:t>
      </w:r>
      <w:r w:rsidRPr="004B6EAF">
        <w:rPr>
          <w:rFonts w:ascii="Book Antiqua" w:eastAsia="宋体" w:hAnsi="Book Antiqua" w:cs="宋体"/>
          <w:i/>
          <w:iCs/>
        </w:rPr>
        <w:t>Cancer</w:t>
      </w:r>
      <w:r w:rsidRPr="004B6EAF">
        <w:rPr>
          <w:rFonts w:ascii="Book Antiqua" w:eastAsia="宋体" w:hAnsi="Book Antiqua" w:cs="宋体"/>
        </w:rPr>
        <w:t xml:space="preserve"> 2011; </w:t>
      </w:r>
      <w:r w:rsidRPr="004B6EAF">
        <w:rPr>
          <w:rFonts w:ascii="Book Antiqua" w:eastAsia="宋体" w:hAnsi="Book Antiqua" w:cs="宋体"/>
          <w:b/>
          <w:bCs/>
        </w:rPr>
        <w:t>117</w:t>
      </w:r>
      <w:r w:rsidRPr="004B6EAF">
        <w:rPr>
          <w:rFonts w:ascii="Book Antiqua" w:eastAsia="宋体" w:hAnsi="Book Antiqua" w:cs="宋体"/>
        </w:rPr>
        <w:t>: 4707-4713 [PMID: 21437893 DOI: 10.1002/cncr.26080]</w:t>
      </w:r>
    </w:p>
    <w:p w:rsidR="004B6EAF" w:rsidRPr="004B6EAF" w:rsidRDefault="004B6EAF" w:rsidP="004B6EAF">
      <w:pPr>
        <w:spacing w:line="360" w:lineRule="auto"/>
        <w:jc w:val="both"/>
        <w:rPr>
          <w:rFonts w:ascii="Book Antiqua" w:eastAsia="宋体" w:hAnsi="Book Antiqua" w:cs="宋体"/>
        </w:rPr>
      </w:pPr>
      <w:r w:rsidRPr="004B6EAF">
        <w:rPr>
          <w:rFonts w:ascii="Book Antiqua" w:eastAsia="宋体" w:hAnsi="Book Antiqua" w:cs="宋体"/>
        </w:rPr>
        <w:t xml:space="preserve">84 </w:t>
      </w:r>
      <w:r w:rsidRPr="004B6EAF">
        <w:rPr>
          <w:rFonts w:ascii="Book Antiqua" w:eastAsia="宋体" w:hAnsi="Book Antiqua" w:cs="宋体"/>
          <w:b/>
          <w:bCs/>
        </w:rPr>
        <w:t>Sejpal S</w:t>
      </w:r>
      <w:r w:rsidRPr="004B6EAF">
        <w:rPr>
          <w:rFonts w:ascii="Book Antiqua" w:eastAsia="宋体" w:hAnsi="Book Antiqua" w:cs="宋体"/>
        </w:rPr>
        <w:t xml:space="preserve">, Komaki R, Tsao A, Chang JY, Liao Z, Wei X, Allen PK, Lu C, Gillin M, Cox JD. Early findings on toxicity of proton beam therapy with concurrent chemotherapy for nonsmall cell lung cancer. </w:t>
      </w:r>
      <w:r w:rsidRPr="004B6EAF">
        <w:rPr>
          <w:rFonts w:ascii="Book Antiqua" w:eastAsia="宋体" w:hAnsi="Book Antiqua" w:cs="宋体"/>
          <w:i/>
          <w:iCs/>
        </w:rPr>
        <w:t>Cancer</w:t>
      </w:r>
      <w:r w:rsidRPr="004B6EAF">
        <w:rPr>
          <w:rFonts w:ascii="Book Antiqua" w:eastAsia="宋体" w:hAnsi="Book Antiqua" w:cs="宋体"/>
        </w:rPr>
        <w:t xml:space="preserve"> 2011; </w:t>
      </w:r>
      <w:r w:rsidRPr="004B6EAF">
        <w:rPr>
          <w:rFonts w:ascii="Book Antiqua" w:eastAsia="宋体" w:hAnsi="Book Antiqua" w:cs="宋体"/>
          <w:b/>
          <w:bCs/>
        </w:rPr>
        <w:t>117</w:t>
      </w:r>
      <w:r w:rsidRPr="004B6EAF">
        <w:rPr>
          <w:rFonts w:ascii="Book Antiqua" w:eastAsia="宋体" w:hAnsi="Book Antiqua" w:cs="宋体"/>
        </w:rPr>
        <w:t>: 3004-3013 [PMID: 21264827 DOI: 10.1002/cncr.25848]</w:t>
      </w:r>
    </w:p>
    <w:p w:rsidR="004B6EAF" w:rsidRPr="004B6EAF" w:rsidRDefault="004B6EAF" w:rsidP="004B6EAF">
      <w:pPr>
        <w:spacing w:line="360" w:lineRule="auto"/>
        <w:jc w:val="both"/>
        <w:rPr>
          <w:rFonts w:ascii="Book Antiqua" w:eastAsia="宋体" w:hAnsi="Book Antiqua" w:cs="宋体"/>
        </w:rPr>
      </w:pPr>
      <w:r w:rsidRPr="004B6EAF">
        <w:rPr>
          <w:rFonts w:ascii="Book Antiqua" w:eastAsia="宋体" w:hAnsi="Book Antiqua" w:cs="宋体"/>
        </w:rPr>
        <w:t xml:space="preserve">85 </w:t>
      </w:r>
      <w:r w:rsidRPr="004B6EAF">
        <w:rPr>
          <w:rFonts w:ascii="Book Antiqua" w:eastAsia="宋体" w:hAnsi="Book Antiqua" w:cs="宋体"/>
          <w:b/>
          <w:bCs/>
        </w:rPr>
        <w:t>Vanderstraeten B</w:t>
      </w:r>
      <w:r w:rsidRPr="004B6EAF">
        <w:rPr>
          <w:rFonts w:ascii="Book Antiqua" w:eastAsia="宋体" w:hAnsi="Book Antiqua" w:cs="宋体"/>
        </w:rPr>
        <w:t xml:space="preserve">, Verstraete J, De Croock R, De Neve W, Lievens Y. In search of the economic sustainability of Hadron therapy: the real cost of setting up and operating a Hadron facility. </w:t>
      </w:r>
      <w:r w:rsidRPr="004B6EAF">
        <w:rPr>
          <w:rFonts w:ascii="Book Antiqua" w:eastAsia="宋体" w:hAnsi="Book Antiqua" w:cs="宋体"/>
          <w:i/>
          <w:iCs/>
        </w:rPr>
        <w:t>Int J Radiat Oncol Biol Phys</w:t>
      </w:r>
      <w:r w:rsidRPr="004B6EAF">
        <w:rPr>
          <w:rFonts w:ascii="Book Antiqua" w:eastAsia="宋体" w:hAnsi="Book Antiqua" w:cs="宋体"/>
        </w:rPr>
        <w:t xml:space="preserve"> 2014; </w:t>
      </w:r>
      <w:r w:rsidRPr="004B6EAF">
        <w:rPr>
          <w:rFonts w:ascii="Book Antiqua" w:eastAsia="宋体" w:hAnsi="Book Antiqua" w:cs="宋体"/>
          <w:b/>
          <w:bCs/>
        </w:rPr>
        <w:t>89</w:t>
      </w:r>
      <w:r w:rsidRPr="004B6EAF">
        <w:rPr>
          <w:rFonts w:ascii="Book Antiqua" w:eastAsia="宋体" w:hAnsi="Book Antiqua" w:cs="宋体"/>
        </w:rPr>
        <w:t>: 152-160 [PMID: 24725698 DOI: 10.1016/j.ijrobp.2014.01.039]</w:t>
      </w:r>
    </w:p>
    <w:p w:rsidR="004B6EAF" w:rsidRPr="004B6EAF" w:rsidRDefault="004B6EAF" w:rsidP="004B6EAF">
      <w:pPr>
        <w:spacing w:line="360" w:lineRule="auto"/>
        <w:jc w:val="both"/>
        <w:rPr>
          <w:rFonts w:ascii="Book Antiqua" w:eastAsia="宋体" w:hAnsi="Book Antiqua" w:cs="宋体"/>
          <w:color w:val="000000" w:themeColor="text1"/>
        </w:rPr>
      </w:pPr>
      <w:r w:rsidRPr="004B6EAF">
        <w:rPr>
          <w:rFonts w:ascii="Book Antiqua" w:eastAsia="宋体" w:hAnsi="Book Antiqua" w:cs="宋体"/>
          <w:color w:val="000000" w:themeColor="text1"/>
        </w:rPr>
        <w:t>86</w:t>
      </w:r>
      <w:r w:rsidRPr="004B6EAF">
        <w:rPr>
          <w:rFonts w:ascii="Book Antiqua" w:eastAsia="宋体" w:hAnsi="Book Antiqua" w:cs="宋体"/>
          <w:b/>
          <w:color w:val="000000" w:themeColor="text1"/>
        </w:rPr>
        <w:t xml:space="preserve"> Skinner HD,</w:t>
      </w:r>
      <w:r w:rsidRPr="004B6EAF">
        <w:rPr>
          <w:rFonts w:ascii="Book Antiqua" w:eastAsia="宋体" w:hAnsi="Book Antiqua" w:cs="宋体"/>
          <w:color w:val="000000" w:themeColor="text1"/>
        </w:rPr>
        <w:t xml:space="preserve"> Komaki R. Proton radiotherapy in the treatment of lung cancer. </w:t>
      </w:r>
      <w:r w:rsidRPr="004B6EAF">
        <w:rPr>
          <w:rFonts w:ascii="Book Antiqua" w:eastAsia="宋体" w:hAnsi="Book Antiqua" w:cs="宋体"/>
          <w:i/>
          <w:color w:val="000000" w:themeColor="text1"/>
        </w:rPr>
        <w:t>Transl Cancer Res</w:t>
      </w:r>
      <w:r w:rsidRPr="004B6EAF">
        <w:rPr>
          <w:rFonts w:ascii="Book Antiqua" w:eastAsia="宋体" w:hAnsi="Book Antiqua" w:cs="宋体"/>
          <w:color w:val="000000" w:themeColor="text1"/>
        </w:rPr>
        <w:t xml:space="preserve"> 2012; </w:t>
      </w:r>
      <w:r w:rsidRPr="004B6EAF">
        <w:rPr>
          <w:rFonts w:ascii="Book Antiqua" w:eastAsia="宋体" w:hAnsi="Book Antiqua" w:cs="宋体"/>
          <w:b/>
          <w:color w:val="000000" w:themeColor="text1"/>
        </w:rPr>
        <w:t>1</w:t>
      </w:r>
      <w:r w:rsidRPr="004B6EAF">
        <w:rPr>
          <w:rFonts w:ascii="Book Antiqua" w:eastAsia="宋体" w:hAnsi="Book Antiqua" w:cs="宋体"/>
          <w:color w:val="000000" w:themeColor="text1"/>
        </w:rPr>
        <w:t xml:space="preserve">: 264-270 [DOI: </w:t>
      </w:r>
      <w:bookmarkStart w:id="27" w:name="OLE_LINK26"/>
      <w:bookmarkStart w:id="28" w:name="OLE_LINK27"/>
      <w:r w:rsidRPr="004B6EAF">
        <w:rPr>
          <w:rFonts w:ascii="Book Antiqua" w:eastAsia="宋体" w:hAnsi="Book Antiqua" w:cs="宋体"/>
          <w:color w:val="000000" w:themeColor="text1"/>
        </w:rPr>
        <w:t>10.3978/j.issn.2218-676X.2012.12.02</w:t>
      </w:r>
      <w:bookmarkEnd w:id="27"/>
      <w:bookmarkEnd w:id="28"/>
      <w:r w:rsidRPr="004B6EAF">
        <w:rPr>
          <w:rFonts w:ascii="Book Antiqua" w:eastAsia="宋体" w:hAnsi="Book Antiqua" w:cs="宋体"/>
          <w:color w:val="000000" w:themeColor="text1"/>
        </w:rPr>
        <w:t>]</w:t>
      </w:r>
    </w:p>
    <w:p w:rsidR="004B6EAF" w:rsidRPr="004B6EAF" w:rsidRDefault="004B6EAF" w:rsidP="004B6EAF">
      <w:pPr>
        <w:spacing w:line="360" w:lineRule="auto"/>
        <w:jc w:val="both"/>
        <w:rPr>
          <w:rFonts w:ascii="Book Antiqua" w:eastAsia="宋体" w:hAnsi="Book Antiqua" w:cs="宋体"/>
          <w:color w:val="000000" w:themeColor="text1"/>
        </w:rPr>
      </w:pPr>
      <w:r w:rsidRPr="004B6EAF">
        <w:rPr>
          <w:rFonts w:ascii="Book Antiqua" w:eastAsia="宋体" w:hAnsi="Book Antiqua" w:cs="宋体"/>
          <w:color w:val="000000" w:themeColor="text1"/>
        </w:rPr>
        <w:t xml:space="preserve">87 </w:t>
      </w:r>
      <w:r w:rsidRPr="004B6EAF">
        <w:rPr>
          <w:rFonts w:ascii="Book Antiqua" w:eastAsia="宋体" w:hAnsi="Book Antiqua" w:cs="宋体"/>
          <w:b/>
          <w:color w:val="000000" w:themeColor="text1"/>
        </w:rPr>
        <w:t>Mohan R,</w:t>
      </w:r>
      <w:r w:rsidRPr="004B6EAF">
        <w:rPr>
          <w:rFonts w:ascii="Book Antiqua" w:eastAsia="宋体" w:hAnsi="Book Antiqua" w:cs="宋体"/>
          <w:color w:val="000000" w:themeColor="text1"/>
        </w:rPr>
        <w:t xml:space="preserve"> Zhang X, Matney J, Bluett J, Dong L, Balter P, Engelsman M, Choi N, Komaki R, Liao Z.</w:t>
      </w:r>
      <w:bookmarkStart w:id="29" w:name="OLE_LINK28"/>
      <w:bookmarkStart w:id="30" w:name="OLE_LINK29"/>
      <w:r w:rsidRPr="004B6EAF">
        <w:rPr>
          <w:rFonts w:ascii="Book Antiqua" w:eastAsia="宋体" w:hAnsi="Book Antiqua" w:cs="宋体"/>
          <w:color w:val="000000" w:themeColor="text1"/>
        </w:rPr>
        <w:t xml:space="preserve"> IMRT vs. passively scattered proton therapy (PSPT) for locally advanced non-small cell lung ca (LA NSCLC) randomized trial – is there equipoise?</w:t>
      </w:r>
      <w:bookmarkEnd w:id="29"/>
      <w:bookmarkEnd w:id="30"/>
      <w:r w:rsidRPr="004B6EAF">
        <w:rPr>
          <w:rFonts w:ascii="Book Antiqua" w:eastAsia="宋体" w:hAnsi="Book Antiqua" w:cs="宋体"/>
          <w:color w:val="000000" w:themeColor="text1"/>
        </w:rPr>
        <w:t xml:space="preserve"> </w:t>
      </w:r>
      <w:r w:rsidRPr="004B6EAF">
        <w:rPr>
          <w:rFonts w:ascii="Book Antiqua" w:eastAsia="宋体" w:hAnsi="Book Antiqua" w:cs="宋体"/>
          <w:i/>
          <w:color w:val="000000" w:themeColor="text1"/>
        </w:rPr>
        <w:t>Int J Radiat Oncol Biol Phys</w:t>
      </w:r>
      <w:r w:rsidRPr="004B6EAF">
        <w:rPr>
          <w:rFonts w:ascii="Book Antiqua" w:eastAsia="宋体" w:hAnsi="Book Antiqua" w:cs="宋体"/>
          <w:color w:val="000000" w:themeColor="text1"/>
        </w:rPr>
        <w:t xml:space="preserve"> 2012; </w:t>
      </w:r>
      <w:r w:rsidRPr="004B6EAF">
        <w:rPr>
          <w:rFonts w:ascii="Book Antiqua" w:eastAsia="宋体" w:hAnsi="Book Antiqua" w:cs="宋体"/>
          <w:b/>
          <w:color w:val="000000" w:themeColor="text1"/>
        </w:rPr>
        <w:t>78</w:t>
      </w:r>
      <w:r w:rsidRPr="004B6EAF">
        <w:rPr>
          <w:rFonts w:ascii="Book Antiqua" w:eastAsia="宋体" w:hAnsi="Book Antiqua" w:cs="宋体"/>
          <w:color w:val="000000" w:themeColor="text1"/>
        </w:rPr>
        <w:t>: S201-S202</w:t>
      </w:r>
    </w:p>
    <w:p w:rsidR="004B6EAF" w:rsidRPr="004B6EAF" w:rsidRDefault="004B6EAF" w:rsidP="004B6EAF">
      <w:pPr>
        <w:spacing w:line="360" w:lineRule="auto"/>
        <w:jc w:val="both"/>
        <w:rPr>
          <w:rFonts w:ascii="Book Antiqua" w:eastAsia="宋体" w:hAnsi="Book Antiqua" w:cs="宋体"/>
        </w:rPr>
      </w:pPr>
      <w:r w:rsidRPr="004B6EAF">
        <w:rPr>
          <w:rFonts w:ascii="Book Antiqua" w:eastAsia="宋体" w:hAnsi="Book Antiqua" w:cs="宋体"/>
        </w:rPr>
        <w:t xml:space="preserve">88 </w:t>
      </w:r>
      <w:r w:rsidRPr="004B6EAF">
        <w:rPr>
          <w:rFonts w:ascii="Book Antiqua" w:eastAsia="宋体" w:hAnsi="Book Antiqua" w:cs="宋体"/>
          <w:b/>
          <w:bCs/>
        </w:rPr>
        <w:t>Gaspar LE</w:t>
      </w:r>
      <w:r w:rsidRPr="004B6EAF">
        <w:rPr>
          <w:rFonts w:ascii="Book Antiqua" w:eastAsia="宋体" w:hAnsi="Book Antiqua" w:cs="宋体"/>
        </w:rPr>
        <w:t xml:space="preserve">, Chansky K, Albain KS, Vallieres E, Rusch V, Crowley JJ, Livingston RB, Gandara DR. Time from treatment to subsequent diagnosis of brain metastases in </w:t>
      </w:r>
      <w:r w:rsidRPr="004B6EAF">
        <w:rPr>
          <w:rFonts w:ascii="Book Antiqua" w:eastAsia="宋体" w:hAnsi="Book Antiqua" w:cs="宋体"/>
        </w:rPr>
        <w:lastRenderedPageBreak/>
        <w:t xml:space="preserve">stage III non-small-cell lung cancer: a retrospective review by the Southwest Oncology Group. </w:t>
      </w:r>
      <w:r w:rsidRPr="004B6EAF">
        <w:rPr>
          <w:rFonts w:ascii="Book Antiqua" w:eastAsia="宋体" w:hAnsi="Book Antiqua" w:cs="宋体"/>
          <w:i/>
          <w:iCs/>
        </w:rPr>
        <w:t>J Clin Oncol</w:t>
      </w:r>
      <w:r w:rsidRPr="004B6EAF">
        <w:rPr>
          <w:rFonts w:ascii="Book Antiqua" w:eastAsia="宋体" w:hAnsi="Book Antiqua" w:cs="宋体"/>
        </w:rPr>
        <w:t xml:space="preserve"> 2005; </w:t>
      </w:r>
      <w:r w:rsidRPr="004B6EAF">
        <w:rPr>
          <w:rFonts w:ascii="Book Antiqua" w:eastAsia="宋体" w:hAnsi="Book Antiqua" w:cs="宋体"/>
          <w:b/>
          <w:bCs/>
        </w:rPr>
        <w:t>23</w:t>
      </w:r>
      <w:r w:rsidRPr="004B6EAF">
        <w:rPr>
          <w:rFonts w:ascii="Book Antiqua" w:eastAsia="宋体" w:hAnsi="Book Antiqua" w:cs="宋体"/>
        </w:rPr>
        <w:t>: 2955-2961 [PMID: 15860851]</w:t>
      </w:r>
    </w:p>
    <w:p w:rsidR="004B6EAF" w:rsidRPr="004B6EAF" w:rsidRDefault="004B6EAF" w:rsidP="004B6EAF">
      <w:pPr>
        <w:spacing w:line="360" w:lineRule="auto"/>
        <w:jc w:val="both"/>
        <w:rPr>
          <w:rFonts w:ascii="Book Antiqua" w:eastAsia="宋体" w:hAnsi="Book Antiqua" w:cs="宋体"/>
        </w:rPr>
      </w:pPr>
      <w:r w:rsidRPr="004B6EAF">
        <w:rPr>
          <w:rFonts w:ascii="Book Antiqua" w:eastAsia="宋体" w:hAnsi="Book Antiqua" w:cs="宋体"/>
        </w:rPr>
        <w:t xml:space="preserve">89 </w:t>
      </w:r>
      <w:r w:rsidRPr="004B6EAF">
        <w:rPr>
          <w:rFonts w:ascii="Book Antiqua" w:eastAsia="宋体" w:hAnsi="Book Antiqua" w:cs="宋体"/>
          <w:b/>
          <w:bCs/>
        </w:rPr>
        <w:t>Gore EM</w:t>
      </w:r>
      <w:r w:rsidRPr="004B6EAF">
        <w:rPr>
          <w:rFonts w:ascii="Book Antiqua" w:eastAsia="宋体" w:hAnsi="Book Antiqua" w:cs="宋体"/>
        </w:rPr>
        <w:t xml:space="preserve">, Bae K, Wong SJ, Sun A, Bonner JA, Schild SE, Gaspar LE, Bogart JA, Werner-Wasik M, Choy H. Phase III comparison of prophylactic cranial irradiation versus observation in patients with locally advanced non-small-cell lung cancer: primary analysis of radiation therapy oncology group study RTOG 0214. </w:t>
      </w:r>
      <w:r w:rsidRPr="004B6EAF">
        <w:rPr>
          <w:rFonts w:ascii="Book Antiqua" w:eastAsia="宋体" w:hAnsi="Book Antiqua" w:cs="宋体"/>
          <w:i/>
          <w:iCs/>
        </w:rPr>
        <w:t>J Clin Oncol</w:t>
      </w:r>
      <w:r w:rsidRPr="004B6EAF">
        <w:rPr>
          <w:rFonts w:ascii="Book Antiqua" w:eastAsia="宋体" w:hAnsi="Book Antiqua" w:cs="宋体"/>
        </w:rPr>
        <w:t xml:space="preserve"> 2011; </w:t>
      </w:r>
      <w:r w:rsidRPr="004B6EAF">
        <w:rPr>
          <w:rFonts w:ascii="Book Antiqua" w:eastAsia="宋体" w:hAnsi="Book Antiqua" w:cs="宋体"/>
          <w:b/>
          <w:bCs/>
        </w:rPr>
        <w:t>29</w:t>
      </w:r>
      <w:r w:rsidRPr="004B6EAF">
        <w:rPr>
          <w:rFonts w:ascii="Book Antiqua" w:eastAsia="宋体" w:hAnsi="Book Antiqua" w:cs="宋体"/>
        </w:rPr>
        <w:t>: 272-278 [PMID: 21135270 DOI: 10.1200/JCO.2010.29.1609]</w:t>
      </w:r>
    </w:p>
    <w:p w:rsidR="004B6EAF" w:rsidRPr="004B6EAF" w:rsidRDefault="004B6EAF" w:rsidP="004B6EAF">
      <w:pPr>
        <w:spacing w:line="360" w:lineRule="auto"/>
        <w:jc w:val="both"/>
        <w:rPr>
          <w:rFonts w:ascii="Book Antiqua" w:eastAsia="宋体" w:hAnsi="Book Antiqua" w:cs="宋体"/>
        </w:rPr>
      </w:pPr>
      <w:r w:rsidRPr="004B6EAF">
        <w:rPr>
          <w:rFonts w:ascii="Book Antiqua" w:eastAsia="宋体" w:hAnsi="Book Antiqua" w:cs="宋体"/>
        </w:rPr>
        <w:t xml:space="preserve">90 </w:t>
      </w:r>
      <w:r w:rsidRPr="004B6EAF">
        <w:rPr>
          <w:rFonts w:ascii="Book Antiqua" w:eastAsia="宋体" w:hAnsi="Book Antiqua" w:cs="宋体"/>
          <w:b/>
          <w:bCs/>
        </w:rPr>
        <w:t>Cardenal F</w:t>
      </w:r>
      <w:r w:rsidRPr="004B6EAF">
        <w:rPr>
          <w:rFonts w:ascii="Book Antiqua" w:eastAsia="宋体" w:hAnsi="Book Antiqua" w:cs="宋体"/>
        </w:rPr>
        <w:t xml:space="preserve">, Nadal E, Jové M, Faivre-Finn C. Concurrent systemic therapy with radiotherapy for the treatment of poor-risk patients with unresectable stage III non-small-cell lung cancer: a review of the literature. </w:t>
      </w:r>
      <w:r w:rsidRPr="004B6EAF">
        <w:rPr>
          <w:rFonts w:ascii="Book Antiqua" w:eastAsia="宋体" w:hAnsi="Book Antiqua" w:cs="宋体"/>
          <w:i/>
          <w:iCs/>
        </w:rPr>
        <w:t>Ann Oncol</w:t>
      </w:r>
      <w:r w:rsidRPr="004B6EAF">
        <w:rPr>
          <w:rFonts w:ascii="Book Antiqua" w:eastAsia="宋体" w:hAnsi="Book Antiqua" w:cs="宋体"/>
        </w:rPr>
        <w:t xml:space="preserve"> 2015; </w:t>
      </w:r>
      <w:r w:rsidRPr="004B6EAF">
        <w:rPr>
          <w:rFonts w:ascii="Book Antiqua" w:eastAsia="宋体" w:hAnsi="Book Antiqua" w:cs="宋体"/>
          <w:b/>
          <w:bCs/>
        </w:rPr>
        <w:t>26</w:t>
      </w:r>
      <w:r w:rsidRPr="004B6EAF">
        <w:rPr>
          <w:rFonts w:ascii="Book Antiqua" w:eastAsia="宋体" w:hAnsi="Book Antiqua" w:cs="宋体"/>
        </w:rPr>
        <w:t>: 278-288 [PMID: 24942274 DOI: 10.1093/annonc/mdu229]</w:t>
      </w:r>
    </w:p>
    <w:p w:rsidR="004B6EAF" w:rsidRPr="004B6EAF" w:rsidRDefault="004B6EAF" w:rsidP="004B6EAF">
      <w:pPr>
        <w:spacing w:line="360" w:lineRule="auto"/>
        <w:jc w:val="both"/>
        <w:rPr>
          <w:rFonts w:ascii="Book Antiqua" w:eastAsia="宋体" w:hAnsi="Book Antiqua" w:cs="宋体"/>
        </w:rPr>
      </w:pPr>
      <w:r w:rsidRPr="004B6EAF">
        <w:rPr>
          <w:rFonts w:ascii="Book Antiqua" w:eastAsia="宋体" w:hAnsi="Book Antiqua" w:cs="宋体"/>
        </w:rPr>
        <w:t xml:space="preserve">91 </w:t>
      </w:r>
      <w:r w:rsidRPr="004B6EAF">
        <w:rPr>
          <w:rFonts w:ascii="Book Antiqua" w:eastAsia="宋体" w:hAnsi="Book Antiqua" w:cs="宋体"/>
          <w:b/>
          <w:bCs/>
        </w:rPr>
        <w:t>Earle CC</w:t>
      </w:r>
      <w:r w:rsidRPr="004B6EAF">
        <w:rPr>
          <w:rFonts w:ascii="Book Antiqua" w:eastAsia="宋体" w:hAnsi="Book Antiqua" w:cs="宋体"/>
        </w:rPr>
        <w:t xml:space="preserve">, Tsai JS, Gelber RD, Weinstein MC, Neumann PJ, Weeks JC. Effectiveness of chemotherapy for advanced lung cancer in the elderly: instrumental variable and propensity analysis. </w:t>
      </w:r>
      <w:r w:rsidRPr="004B6EAF">
        <w:rPr>
          <w:rFonts w:ascii="Book Antiqua" w:eastAsia="宋体" w:hAnsi="Book Antiqua" w:cs="宋体"/>
          <w:i/>
          <w:iCs/>
        </w:rPr>
        <w:t>J Clin Oncol</w:t>
      </w:r>
      <w:r w:rsidRPr="004B6EAF">
        <w:rPr>
          <w:rFonts w:ascii="Book Antiqua" w:eastAsia="宋体" w:hAnsi="Book Antiqua" w:cs="宋体"/>
        </w:rPr>
        <w:t xml:space="preserve"> 2001; </w:t>
      </w:r>
      <w:r w:rsidRPr="004B6EAF">
        <w:rPr>
          <w:rFonts w:ascii="Book Antiqua" w:eastAsia="宋体" w:hAnsi="Book Antiqua" w:cs="宋体"/>
          <w:b/>
          <w:bCs/>
        </w:rPr>
        <w:t>19</w:t>
      </w:r>
      <w:r w:rsidRPr="004B6EAF">
        <w:rPr>
          <w:rFonts w:ascii="Book Antiqua" w:eastAsia="宋体" w:hAnsi="Book Antiqua" w:cs="宋体"/>
        </w:rPr>
        <w:t>: 1064-1070 [PMID: 11181670]</w:t>
      </w:r>
    </w:p>
    <w:p w:rsidR="004B6EAF" w:rsidRPr="004B6EAF" w:rsidRDefault="004B6EAF" w:rsidP="004B6EAF">
      <w:pPr>
        <w:spacing w:line="360" w:lineRule="auto"/>
        <w:jc w:val="both"/>
        <w:rPr>
          <w:rFonts w:ascii="Book Antiqua" w:eastAsia="宋体" w:hAnsi="Book Antiqua" w:cs="宋体"/>
        </w:rPr>
      </w:pPr>
      <w:r w:rsidRPr="004B6EAF">
        <w:rPr>
          <w:rFonts w:ascii="Book Antiqua" w:eastAsia="宋体" w:hAnsi="Book Antiqua" w:cs="宋体"/>
        </w:rPr>
        <w:t xml:space="preserve">92 </w:t>
      </w:r>
      <w:r w:rsidRPr="004B6EAF">
        <w:rPr>
          <w:rFonts w:ascii="Book Antiqua" w:eastAsia="宋体" w:hAnsi="Book Antiqua" w:cs="宋体"/>
          <w:b/>
          <w:bCs/>
        </w:rPr>
        <w:t>Sigel K</w:t>
      </w:r>
      <w:r w:rsidRPr="004B6EAF">
        <w:rPr>
          <w:rFonts w:ascii="Book Antiqua" w:eastAsia="宋体" w:hAnsi="Book Antiqua" w:cs="宋体"/>
        </w:rPr>
        <w:t xml:space="preserve">, Lurslurchachai L, Bonomi M, Mhango G, Bergamo C, Kale M, Halm E, Wisnivesky J. Effectiveness of radiation therapy alone for elderly patients with unresected stage III non-small cell lung cancer. </w:t>
      </w:r>
      <w:r w:rsidRPr="004B6EAF">
        <w:rPr>
          <w:rFonts w:ascii="Book Antiqua" w:eastAsia="宋体" w:hAnsi="Book Antiqua" w:cs="宋体"/>
          <w:i/>
          <w:iCs/>
        </w:rPr>
        <w:t>Lung Cancer</w:t>
      </w:r>
      <w:r w:rsidRPr="004B6EAF">
        <w:rPr>
          <w:rFonts w:ascii="Book Antiqua" w:eastAsia="宋体" w:hAnsi="Book Antiqua" w:cs="宋体"/>
        </w:rPr>
        <w:t xml:space="preserve"> 2013; </w:t>
      </w:r>
      <w:r w:rsidRPr="004B6EAF">
        <w:rPr>
          <w:rFonts w:ascii="Book Antiqua" w:eastAsia="宋体" w:hAnsi="Book Antiqua" w:cs="宋体"/>
          <w:b/>
          <w:bCs/>
        </w:rPr>
        <w:t>82</w:t>
      </w:r>
      <w:r w:rsidRPr="004B6EAF">
        <w:rPr>
          <w:rFonts w:ascii="Book Antiqua" w:eastAsia="宋体" w:hAnsi="Book Antiqua" w:cs="宋体"/>
        </w:rPr>
        <w:t>: 266-270 [PMID: 24011407 DOI: 10.1016/j.lungcan.2013.06.011]</w:t>
      </w:r>
    </w:p>
    <w:p w:rsidR="004B6EAF" w:rsidRPr="004B6EAF" w:rsidRDefault="004B6EAF" w:rsidP="004B6EAF">
      <w:pPr>
        <w:spacing w:line="360" w:lineRule="auto"/>
        <w:jc w:val="both"/>
        <w:rPr>
          <w:rFonts w:ascii="Book Antiqua" w:eastAsia="宋体" w:hAnsi="Book Antiqua" w:cs="宋体"/>
        </w:rPr>
      </w:pPr>
      <w:r w:rsidRPr="004B6EAF">
        <w:rPr>
          <w:rFonts w:ascii="Book Antiqua" w:eastAsia="宋体" w:hAnsi="Book Antiqua" w:cs="宋体"/>
        </w:rPr>
        <w:t xml:space="preserve">93 </w:t>
      </w:r>
      <w:r w:rsidRPr="004B6EAF">
        <w:rPr>
          <w:rFonts w:ascii="Book Antiqua" w:eastAsia="宋体" w:hAnsi="Book Antiqua" w:cs="宋体"/>
          <w:b/>
          <w:bCs/>
        </w:rPr>
        <w:t>Schild SE</w:t>
      </w:r>
      <w:r w:rsidRPr="004B6EAF">
        <w:rPr>
          <w:rFonts w:ascii="Book Antiqua" w:eastAsia="宋体" w:hAnsi="Book Antiqua" w:cs="宋体"/>
        </w:rPr>
        <w:t xml:space="preserve">, Stella PJ, Geyer SM, Bonner JA, McGinnis WL, Mailliard JA, Brindle J, Jatoi A, Jett JR. The outcome of combined-modality therapy for stage III non-small-cell lung cancer in the elderly. </w:t>
      </w:r>
      <w:r w:rsidRPr="004B6EAF">
        <w:rPr>
          <w:rFonts w:ascii="Book Antiqua" w:eastAsia="宋体" w:hAnsi="Book Antiqua" w:cs="宋体"/>
          <w:i/>
          <w:iCs/>
        </w:rPr>
        <w:t>J Clin Oncol</w:t>
      </w:r>
      <w:r w:rsidRPr="004B6EAF">
        <w:rPr>
          <w:rFonts w:ascii="Book Antiqua" w:eastAsia="宋体" w:hAnsi="Book Antiqua" w:cs="宋体"/>
        </w:rPr>
        <w:t xml:space="preserve"> 2003; </w:t>
      </w:r>
      <w:r w:rsidRPr="004B6EAF">
        <w:rPr>
          <w:rFonts w:ascii="Book Antiqua" w:eastAsia="宋体" w:hAnsi="Book Antiqua" w:cs="宋体"/>
          <w:b/>
          <w:bCs/>
        </w:rPr>
        <w:t>21</w:t>
      </w:r>
      <w:r w:rsidRPr="004B6EAF">
        <w:rPr>
          <w:rFonts w:ascii="Book Antiqua" w:eastAsia="宋体" w:hAnsi="Book Antiqua" w:cs="宋体"/>
        </w:rPr>
        <w:t>: 3201-3206 [PMID: 12874270]</w:t>
      </w:r>
    </w:p>
    <w:p w:rsidR="004B6EAF" w:rsidRPr="004B6EAF" w:rsidRDefault="004B6EAF" w:rsidP="004B6EAF">
      <w:pPr>
        <w:spacing w:line="360" w:lineRule="auto"/>
        <w:jc w:val="both"/>
        <w:rPr>
          <w:rFonts w:ascii="Book Antiqua" w:eastAsia="宋体" w:hAnsi="Book Antiqua" w:cs="宋体"/>
        </w:rPr>
      </w:pPr>
      <w:r w:rsidRPr="004B6EAF">
        <w:rPr>
          <w:rFonts w:ascii="Book Antiqua" w:eastAsia="宋体" w:hAnsi="Book Antiqua" w:cs="宋体"/>
        </w:rPr>
        <w:t xml:space="preserve">94 </w:t>
      </w:r>
      <w:r w:rsidRPr="004B6EAF">
        <w:rPr>
          <w:rFonts w:ascii="Book Antiqua" w:eastAsia="宋体" w:hAnsi="Book Antiqua" w:cs="宋体"/>
          <w:b/>
          <w:bCs/>
        </w:rPr>
        <w:t>Rocha Lima CM</w:t>
      </w:r>
      <w:r w:rsidRPr="004B6EAF">
        <w:rPr>
          <w:rFonts w:ascii="Book Antiqua" w:eastAsia="宋体" w:hAnsi="Book Antiqua" w:cs="宋体"/>
        </w:rPr>
        <w:t xml:space="preserve">, Herndon JE, Kosty M, Clamon G, Green MR. Therapy choices among older patients with lung carcinoma: an evaluation of two trials of the Cancer and Leukemia Group B. </w:t>
      </w:r>
      <w:r w:rsidRPr="004B6EAF">
        <w:rPr>
          <w:rFonts w:ascii="Book Antiqua" w:eastAsia="宋体" w:hAnsi="Book Antiqua" w:cs="宋体"/>
          <w:i/>
          <w:iCs/>
        </w:rPr>
        <w:t>Cancer</w:t>
      </w:r>
      <w:r w:rsidRPr="004B6EAF">
        <w:rPr>
          <w:rFonts w:ascii="Book Antiqua" w:eastAsia="宋体" w:hAnsi="Book Antiqua" w:cs="宋体"/>
        </w:rPr>
        <w:t xml:space="preserve"> 2002; </w:t>
      </w:r>
      <w:r w:rsidRPr="004B6EAF">
        <w:rPr>
          <w:rFonts w:ascii="Book Antiqua" w:eastAsia="宋体" w:hAnsi="Book Antiqua" w:cs="宋体"/>
          <w:b/>
          <w:bCs/>
        </w:rPr>
        <w:t>94</w:t>
      </w:r>
      <w:r w:rsidRPr="004B6EAF">
        <w:rPr>
          <w:rFonts w:ascii="Book Antiqua" w:eastAsia="宋体" w:hAnsi="Book Antiqua" w:cs="宋体"/>
        </w:rPr>
        <w:t>: 181-187 [PMID: 11815975]</w:t>
      </w:r>
    </w:p>
    <w:p w:rsidR="004B6EAF" w:rsidRPr="004B6EAF" w:rsidRDefault="004B6EAF" w:rsidP="004B6EAF">
      <w:pPr>
        <w:spacing w:line="360" w:lineRule="auto"/>
        <w:jc w:val="both"/>
        <w:rPr>
          <w:rFonts w:ascii="Book Antiqua" w:eastAsia="宋体" w:hAnsi="Book Antiqua" w:cs="宋体"/>
        </w:rPr>
      </w:pPr>
      <w:r w:rsidRPr="004B6EAF">
        <w:rPr>
          <w:rFonts w:ascii="Book Antiqua" w:eastAsia="宋体" w:hAnsi="Book Antiqua" w:cs="宋体"/>
        </w:rPr>
        <w:t xml:space="preserve">95 </w:t>
      </w:r>
      <w:r w:rsidRPr="004B6EAF">
        <w:rPr>
          <w:rFonts w:ascii="Book Antiqua" w:eastAsia="宋体" w:hAnsi="Book Antiqua" w:cs="宋体"/>
          <w:b/>
          <w:bCs/>
        </w:rPr>
        <w:t>Jalal SI</w:t>
      </w:r>
      <w:r w:rsidRPr="004B6EAF">
        <w:rPr>
          <w:rFonts w:ascii="Book Antiqua" w:eastAsia="宋体" w:hAnsi="Book Antiqua" w:cs="宋体"/>
        </w:rPr>
        <w:t xml:space="preserve">, Riggs HD, Melnyk A, Richards D, Agarwala A, Neubauer M, Ansari R, Govindan R, Bruetman D, Fisher W, Breen T, Johnson CS, Yu M, Einhorn L, Hanna N. Updated survival and outcomes for older adults with inoperable stage III non-small-cell lung cancer treated with cisplatin, etoposide, and concurrent chest radiation with or without consolidation docetaxel: analysis of a phase III trial from the Hoosier Oncology Group (HOG) and US Oncology. </w:t>
      </w:r>
      <w:r w:rsidRPr="004B6EAF">
        <w:rPr>
          <w:rFonts w:ascii="Book Antiqua" w:eastAsia="宋体" w:hAnsi="Book Antiqua" w:cs="宋体"/>
          <w:i/>
          <w:iCs/>
        </w:rPr>
        <w:t>Ann Oncol</w:t>
      </w:r>
      <w:r w:rsidRPr="004B6EAF">
        <w:rPr>
          <w:rFonts w:ascii="Book Antiqua" w:eastAsia="宋体" w:hAnsi="Book Antiqua" w:cs="宋体"/>
        </w:rPr>
        <w:t xml:space="preserve"> 2012; </w:t>
      </w:r>
      <w:r w:rsidRPr="004B6EAF">
        <w:rPr>
          <w:rFonts w:ascii="Book Antiqua" w:eastAsia="宋体" w:hAnsi="Book Antiqua" w:cs="宋体"/>
          <w:b/>
          <w:bCs/>
        </w:rPr>
        <w:t>23</w:t>
      </w:r>
      <w:r w:rsidRPr="004B6EAF">
        <w:rPr>
          <w:rFonts w:ascii="Book Antiqua" w:eastAsia="宋体" w:hAnsi="Book Antiqua" w:cs="宋体"/>
        </w:rPr>
        <w:t>: 1730-1738 [PMID: 22156624 DOI: 10.1093/annonc/mdr565]</w:t>
      </w:r>
    </w:p>
    <w:p w:rsidR="004B6EAF" w:rsidRPr="004B6EAF" w:rsidRDefault="004B6EAF" w:rsidP="004B6EAF">
      <w:pPr>
        <w:spacing w:line="360" w:lineRule="auto"/>
        <w:jc w:val="both"/>
        <w:rPr>
          <w:rFonts w:ascii="Book Antiqua" w:eastAsia="宋体" w:hAnsi="Book Antiqua" w:cs="宋体"/>
        </w:rPr>
      </w:pPr>
      <w:r w:rsidRPr="004B6EAF">
        <w:rPr>
          <w:rFonts w:ascii="Book Antiqua" w:eastAsia="宋体" w:hAnsi="Book Antiqua" w:cs="宋体"/>
        </w:rPr>
        <w:lastRenderedPageBreak/>
        <w:t xml:space="preserve">96 </w:t>
      </w:r>
      <w:r w:rsidRPr="004B6EAF">
        <w:rPr>
          <w:rFonts w:ascii="Book Antiqua" w:eastAsia="宋体" w:hAnsi="Book Antiqua" w:cs="宋体"/>
          <w:b/>
          <w:bCs/>
        </w:rPr>
        <w:t>Albain KS</w:t>
      </w:r>
      <w:r w:rsidRPr="004B6EAF">
        <w:rPr>
          <w:rFonts w:ascii="Book Antiqua" w:eastAsia="宋体" w:hAnsi="Book Antiqua" w:cs="宋体"/>
        </w:rPr>
        <w:t xml:space="preserve">, Crowley JJ, Turrisi AT, Gandara DR, Farrar WB, Clark JI, Beasley KR, Livingston RB. Concurrent cisplatin, etoposide, and chest radiotherapy in pathologic stage IIIB non-small-cell lung cancer: a Southwest Oncology Group phase II study, SWOG 9019. </w:t>
      </w:r>
      <w:r w:rsidRPr="004B6EAF">
        <w:rPr>
          <w:rFonts w:ascii="Book Antiqua" w:eastAsia="宋体" w:hAnsi="Book Antiqua" w:cs="宋体"/>
          <w:i/>
          <w:iCs/>
        </w:rPr>
        <w:t>J Clin Oncol</w:t>
      </w:r>
      <w:r w:rsidRPr="004B6EAF">
        <w:rPr>
          <w:rFonts w:ascii="Book Antiqua" w:eastAsia="宋体" w:hAnsi="Book Antiqua" w:cs="宋体"/>
        </w:rPr>
        <w:t xml:space="preserve"> 2002; </w:t>
      </w:r>
      <w:r w:rsidRPr="004B6EAF">
        <w:rPr>
          <w:rFonts w:ascii="Book Antiqua" w:eastAsia="宋体" w:hAnsi="Book Antiqua" w:cs="宋体"/>
          <w:b/>
          <w:bCs/>
        </w:rPr>
        <w:t>20</w:t>
      </w:r>
      <w:r w:rsidRPr="004B6EAF">
        <w:rPr>
          <w:rFonts w:ascii="Book Antiqua" w:eastAsia="宋体" w:hAnsi="Book Antiqua" w:cs="宋体"/>
        </w:rPr>
        <w:t>: 3454-3460 [PMID: 12177106]</w:t>
      </w:r>
    </w:p>
    <w:p w:rsidR="004B6EAF" w:rsidRDefault="004B6EAF" w:rsidP="004B6EAF">
      <w:pPr>
        <w:spacing w:line="360" w:lineRule="auto"/>
        <w:jc w:val="both"/>
        <w:outlineLvl w:val="0"/>
        <w:rPr>
          <w:rFonts w:ascii="Book Antiqua" w:eastAsia="宋体" w:hAnsi="Book Antiqua" w:cs="宋体"/>
          <w:lang w:eastAsia="zh-CN"/>
        </w:rPr>
      </w:pPr>
      <w:r w:rsidRPr="004B6EAF">
        <w:rPr>
          <w:rFonts w:ascii="Book Antiqua" w:eastAsia="宋体" w:hAnsi="Book Antiqua" w:cs="宋体"/>
        </w:rPr>
        <w:t xml:space="preserve">97 </w:t>
      </w:r>
      <w:r w:rsidRPr="004B6EAF">
        <w:rPr>
          <w:rFonts w:ascii="Book Antiqua" w:eastAsia="宋体" w:hAnsi="Book Antiqua" w:cs="宋体"/>
          <w:b/>
          <w:bCs/>
        </w:rPr>
        <w:t>Lau D</w:t>
      </w:r>
      <w:r w:rsidRPr="004B6EAF">
        <w:rPr>
          <w:rFonts w:ascii="Book Antiqua" w:eastAsia="宋体" w:hAnsi="Book Antiqua" w:cs="宋体"/>
        </w:rPr>
        <w:t xml:space="preserve">, Leigh B, Gandara D, Edelman M, Morgan R, Israel V, Lara P, Wilder R, Ryu J, Doroshow J. Twice-weekly paclitaxel and weekly carboplatin with concurrent thoracic radiation followed by carboplatin/paclitaxel consolidation for stage III non-small-cell lung cancer: a California Cancer Consortium phase II trial. </w:t>
      </w:r>
      <w:r w:rsidRPr="004B6EAF">
        <w:rPr>
          <w:rFonts w:ascii="Book Antiqua" w:eastAsia="宋体" w:hAnsi="Book Antiqua" w:cs="宋体"/>
          <w:i/>
          <w:iCs/>
        </w:rPr>
        <w:t>J Clin Oncol</w:t>
      </w:r>
      <w:r w:rsidRPr="004B6EAF">
        <w:rPr>
          <w:rFonts w:ascii="Book Antiqua" w:eastAsia="宋体" w:hAnsi="Book Antiqua" w:cs="宋体"/>
        </w:rPr>
        <w:t xml:space="preserve"> 2001; </w:t>
      </w:r>
      <w:r w:rsidRPr="004B6EAF">
        <w:rPr>
          <w:rFonts w:ascii="Book Antiqua" w:eastAsia="宋体" w:hAnsi="Book Antiqua" w:cs="宋体"/>
          <w:b/>
          <w:bCs/>
        </w:rPr>
        <w:t>19</w:t>
      </w:r>
      <w:r w:rsidRPr="004B6EAF">
        <w:rPr>
          <w:rFonts w:ascii="Book Antiqua" w:eastAsia="宋体" w:hAnsi="Book Antiqua" w:cs="宋体"/>
        </w:rPr>
        <w:t>: 442-447 [PMID: 11208837]</w:t>
      </w:r>
    </w:p>
    <w:p w:rsidR="004B6EAF" w:rsidRPr="004B6EAF" w:rsidRDefault="004B6EAF" w:rsidP="004B6EAF">
      <w:pPr>
        <w:adjustRightInd w:val="0"/>
        <w:snapToGrid w:val="0"/>
        <w:spacing w:line="360" w:lineRule="auto"/>
        <w:ind w:right="240"/>
        <w:jc w:val="right"/>
        <w:rPr>
          <w:rFonts w:ascii="Book Antiqua" w:hAnsi="Book Antiqua"/>
          <w:bCs/>
          <w:lang w:val="en-GB" w:eastAsia="zh-CN"/>
        </w:rPr>
      </w:pPr>
      <w:r w:rsidRPr="006B3D6C">
        <w:rPr>
          <w:rStyle w:val="Strong"/>
          <w:rFonts w:ascii="Book Antiqua" w:hAnsi="Book Antiqua" w:cs="Arial"/>
          <w:noProof/>
          <w:lang w:val="en-GB"/>
        </w:rPr>
        <w:t>P-Reviewer:</w:t>
      </w:r>
      <w:r w:rsidRPr="006B3D6C">
        <w:rPr>
          <w:rFonts w:ascii="Book Antiqua" w:hAnsi="Book Antiqua" w:hint="eastAsia"/>
          <w:color w:val="000000"/>
          <w:lang w:val="en-GB"/>
        </w:rPr>
        <w:t xml:space="preserve"> </w:t>
      </w:r>
      <w:proofErr w:type="spellStart"/>
      <w:r w:rsidRPr="004B6EAF">
        <w:rPr>
          <w:rFonts w:ascii="Book Antiqua" w:hAnsi="Book Antiqua"/>
          <w:color w:val="000000"/>
          <w:lang w:val="en-GB"/>
        </w:rPr>
        <w:t>Abdelmobdy</w:t>
      </w:r>
      <w:proofErr w:type="spellEnd"/>
      <w:r w:rsidRPr="004B6EAF">
        <w:rPr>
          <w:rFonts w:ascii="Book Antiqua" w:hAnsi="Book Antiqua"/>
          <w:color w:val="000000"/>
          <w:lang w:val="en-GB"/>
        </w:rPr>
        <w:t xml:space="preserve"> </w:t>
      </w:r>
      <w:proofErr w:type="spellStart"/>
      <w:r w:rsidRPr="004B6EAF">
        <w:rPr>
          <w:rFonts w:ascii="Book Antiqua" w:hAnsi="Book Antiqua"/>
          <w:color w:val="000000"/>
          <w:lang w:val="en-GB"/>
        </w:rPr>
        <w:t>Abdelrahim</w:t>
      </w:r>
      <w:proofErr w:type="spellEnd"/>
      <w:r>
        <w:rPr>
          <w:rFonts w:ascii="Book Antiqua" w:hAnsi="Book Antiqua" w:hint="eastAsia"/>
          <w:color w:val="000000"/>
          <w:lang w:val="en-GB" w:eastAsia="zh-CN"/>
        </w:rPr>
        <w:t xml:space="preserve"> ME</w:t>
      </w:r>
      <w:r w:rsidRPr="006B3D6C">
        <w:rPr>
          <w:rFonts w:ascii="Book Antiqua" w:hAnsi="Book Antiqua" w:hint="eastAsia"/>
          <w:color w:val="000000"/>
          <w:lang w:val="en-GB"/>
        </w:rPr>
        <w:t xml:space="preserve">, </w:t>
      </w:r>
      <w:r w:rsidRPr="004B6EAF">
        <w:rPr>
          <w:rFonts w:ascii="Book Antiqua" w:hAnsi="Book Antiqua"/>
          <w:color w:val="000000"/>
          <w:lang w:val="en-GB"/>
        </w:rPr>
        <w:t>Boots</w:t>
      </w:r>
      <w:r>
        <w:rPr>
          <w:rFonts w:ascii="Book Antiqua" w:hAnsi="Book Antiqua" w:hint="eastAsia"/>
          <w:color w:val="000000"/>
          <w:lang w:val="en-GB" w:eastAsia="zh-CN"/>
        </w:rPr>
        <w:t xml:space="preserve"> RJ</w:t>
      </w:r>
      <w:r w:rsidRPr="006B3D6C">
        <w:rPr>
          <w:rFonts w:ascii="Book Antiqua" w:hAnsi="Book Antiqua" w:hint="eastAsia"/>
          <w:color w:val="000000"/>
          <w:lang w:val="en-GB" w:eastAsia="zh-CN"/>
        </w:rPr>
        <w:t xml:space="preserve">, </w:t>
      </w:r>
      <w:proofErr w:type="spellStart"/>
      <w:r w:rsidRPr="004B6EAF">
        <w:rPr>
          <w:rFonts w:ascii="Book Antiqua" w:hAnsi="Book Antiqua"/>
          <w:color w:val="000000"/>
          <w:lang w:val="en-GB" w:eastAsia="zh-CN"/>
        </w:rPr>
        <w:t>Bueno</w:t>
      </w:r>
      <w:r w:rsidRPr="006B3D6C">
        <w:rPr>
          <w:rFonts w:ascii="Book Antiqua" w:hAnsi="Book Antiqua"/>
          <w:color w:val="000000"/>
          <w:lang w:val="en-GB" w:eastAsia="zh-CN"/>
        </w:rPr>
        <w:t>V</w:t>
      </w:r>
      <w:proofErr w:type="spellEnd"/>
      <w:r>
        <w:rPr>
          <w:rFonts w:ascii="Book Antiqua" w:hAnsi="Book Antiqua" w:hint="eastAsia"/>
          <w:color w:val="000000"/>
          <w:lang w:val="en-GB" w:eastAsia="zh-CN"/>
        </w:rPr>
        <w:t xml:space="preserve">, </w:t>
      </w:r>
      <w:r>
        <w:rPr>
          <w:rFonts w:ascii="Book Antiqua" w:hAnsi="Book Antiqua"/>
          <w:color w:val="000000"/>
          <w:lang w:val="en-GB" w:eastAsia="zh-CN"/>
        </w:rPr>
        <w:t xml:space="preserve">De </w:t>
      </w:r>
      <w:proofErr w:type="spellStart"/>
      <w:r>
        <w:rPr>
          <w:rFonts w:ascii="Book Antiqua" w:hAnsi="Book Antiqua"/>
          <w:color w:val="000000"/>
          <w:lang w:val="en-GB" w:eastAsia="zh-CN"/>
        </w:rPr>
        <w:t>Petris</w:t>
      </w:r>
      <w:proofErr w:type="spellEnd"/>
      <w:r w:rsidRPr="004B6EAF">
        <w:rPr>
          <w:rFonts w:ascii="Book Antiqua" w:hAnsi="Book Antiqua"/>
          <w:color w:val="000000"/>
          <w:lang w:val="en-GB" w:eastAsia="zh-CN"/>
        </w:rPr>
        <w:t xml:space="preserve"> L</w:t>
      </w:r>
      <w:r>
        <w:rPr>
          <w:rFonts w:ascii="Book Antiqua" w:hAnsi="Book Antiqua" w:hint="eastAsia"/>
          <w:color w:val="000000"/>
          <w:lang w:val="en-GB" w:eastAsia="zh-CN"/>
        </w:rPr>
        <w:t xml:space="preserve">, </w:t>
      </w:r>
      <w:proofErr w:type="spellStart"/>
      <w:r>
        <w:rPr>
          <w:rFonts w:ascii="Book Antiqua" w:hAnsi="Book Antiqua"/>
          <w:color w:val="000000"/>
          <w:lang w:val="en-GB" w:eastAsia="zh-CN"/>
        </w:rPr>
        <w:t>Vetvicka</w:t>
      </w:r>
      <w:proofErr w:type="spellEnd"/>
      <w:r w:rsidRPr="004B6EAF">
        <w:rPr>
          <w:rFonts w:ascii="Book Antiqua" w:hAnsi="Book Antiqua"/>
          <w:color w:val="000000"/>
          <w:lang w:val="en-GB" w:eastAsia="zh-CN"/>
        </w:rPr>
        <w:t xml:space="preserve"> V</w:t>
      </w:r>
      <w:r>
        <w:rPr>
          <w:rFonts w:ascii="Book Antiqua" w:hAnsi="Book Antiqua" w:hint="eastAsia"/>
          <w:bCs/>
          <w:lang w:val="en-GB" w:eastAsia="zh-CN"/>
        </w:rPr>
        <w:t xml:space="preserve"> </w:t>
      </w:r>
      <w:r w:rsidRPr="006B3D6C">
        <w:rPr>
          <w:rFonts w:ascii="Book Antiqua" w:hAnsi="Book Antiqua"/>
          <w:b/>
          <w:bCs/>
          <w:lang w:val="en-GB"/>
        </w:rPr>
        <w:t>S-Editor:</w:t>
      </w:r>
      <w:r w:rsidRPr="006B3D6C">
        <w:rPr>
          <w:rFonts w:ascii="Book Antiqua" w:hAnsi="Book Antiqua"/>
          <w:bCs/>
          <w:lang w:val="en-GB"/>
        </w:rPr>
        <w:t xml:space="preserve"> </w:t>
      </w:r>
      <w:proofErr w:type="spellStart"/>
      <w:r w:rsidRPr="006B3D6C">
        <w:rPr>
          <w:rFonts w:ascii="Book Antiqua" w:hAnsi="Book Antiqua"/>
          <w:bCs/>
          <w:lang w:val="en-GB"/>
        </w:rPr>
        <w:t>Tian</w:t>
      </w:r>
      <w:proofErr w:type="spellEnd"/>
      <w:r w:rsidRPr="006B3D6C">
        <w:rPr>
          <w:rFonts w:ascii="Book Antiqua" w:hAnsi="Book Antiqua"/>
          <w:bCs/>
          <w:lang w:val="en-GB"/>
        </w:rPr>
        <w:t xml:space="preserve"> YL</w:t>
      </w:r>
      <w:r>
        <w:rPr>
          <w:rFonts w:ascii="Book Antiqua" w:hAnsi="Book Antiqua" w:hint="eastAsia"/>
          <w:b/>
          <w:bCs/>
          <w:lang w:val="en-GB" w:eastAsia="zh-CN"/>
        </w:rPr>
        <w:t xml:space="preserve"> </w:t>
      </w:r>
      <w:r w:rsidRPr="008D7BB3">
        <w:rPr>
          <w:rFonts w:ascii="Book Antiqua" w:hAnsi="Book Antiqua"/>
          <w:b/>
          <w:bCs/>
        </w:rPr>
        <w:t>L-Editor:   E-Editor:</w:t>
      </w:r>
    </w:p>
    <w:p w:rsidR="004B6EAF" w:rsidRPr="004B6EAF" w:rsidRDefault="004B6EAF" w:rsidP="004B6EAF">
      <w:pPr>
        <w:spacing w:line="360" w:lineRule="auto"/>
        <w:jc w:val="both"/>
        <w:outlineLvl w:val="0"/>
        <w:rPr>
          <w:rFonts w:ascii="Book Antiqua" w:hAnsi="Book Antiqua"/>
          <w:b/>
          <w:color w:val="000000" w:themeColor="text1"/>
          <w:lang w:val="nl-BE" w:eastAsia="zh-CN"/>
        </w:rPr>
      </w:pPr>
    </w:p>
    <w:p w:rsidR="002901E5" w:rsidRPr="004B6EAF" w:rsidRDefault="002901E5" w:rsidP="004B6EAF">
      <w:pPr>
        <w:spacing w:line="360" w:lineRule="auto"/>
        <w:jc w:val="both"/>
        <w:rPr>
          <w:rFonts w:ascii="Book Antiqua" w:hAnsi="Book Antiqua"/>
          <w:b/>
          <w:color w:val="000000" w:themeColor="text1"/>
          <w:lang w:val="nl-BE" w:eastAsia="zh-CN"/>
        </w:rPr>
      </w:pPr>
      <w:r w:rsidRPr="004B6EAF">
        <w:rPr>
          <w:rFonts w:ascii="Book Antiqua" w:hAnsi="Book Antiqua"/>
          <w:b/>
          <w:color w:val="000000" w:themeColor="text1"/>
          <w:lang w:val="nl-BE" w:eastAsia="zh-CN"/>
        </w:rPr>
        <w:br w:type="page"/>
      </w:r>
    </w:p>
    <w:p w:rsidR="00520E50" w:rsidRPr="004B6EAF" w:rsidRDefault="00B43CAF" w:rsidP="004B6EAF">
      <w:pPr>
        <w:spacing w:line="360" w:lineRule="auto"/>
        <w:jc w:val="both"/>
        <w:outlineLvl w:val="0"/>
        <w:rPr>
          <w:rFonts w:ascii="Book Antiqua" w:hAnsi="Book Antiqua"/>
          <w:b/>
          <w:color w:val="000000" w:themeColor="text1"/>
          <w:lang w:val="nl-BE"/>
        </w:rPr>
      </w:pPr>
      <w:r w:rsidRPr="004B6EAF">
        <w:rPr>
          <w:rFonts w:ascii="Book Antiqua" w:hAnsi="Book Antiqua" w:cs="Arial"/>
          <w:b/>
          <w:color w:val="000000" w:themeColor="text1"/>
          <w:lang w:val="en-GB"/>
        </w:rPr>
        <w:lastRenderedPageBreak/>
        <w:t xml:space="preserve">Table 1 Survival data from randomized trials comparing induction chemotherapy followed by concurrent </w:t>
      </w:r>
      <w:proofErr w:type="spellStart"/>
      <w:r w:rsidRPr="004B6EAF">
        <w:rPr>
          <w:rFonts w:ascii="Book Antiqua" w:hAnsi="Book Antiqua" w:cs="Arial"/>
          <w:b/>
          <w:color w:val="000000" w:themeColor="text1"/>
          <w:lang w:val="en-GB"/>
        </w:rPr>
        <w:t>chemoradiation</w:t>
      </w:r>
      <w:proofErr w:type="spellEnd"/>
      <w:r w:rsidRPr="004B6EAF">
        <w:rPr>
          <w:rFonts w:ascii="Book Antiqua" w:hAnsi="Book Antiqua" w:cs="Arial"/>
          <w:b/>
          <w:color w:val="000000" w:themeColor="text1"/>
          <w:lang w:val="en-GB"/>
        </w:rPr>
        <w:t xml:space="preserve"> therapy with concurrent </w:t>
      </w:r>
      <w:proofErr w:type="spellStart"/>
      <w:r w:rsidRPr="004B6EAF">
        <w:rPr>
          <w:rFonts w:ascii="Book Antiqua" w:hAnsi="Book Antiqua" w:cs="Arial"/>
          <w:b/>
          <w:color w:val="000000" w:themeColor="text1"/>
          <w:lang w:val="en-GB"/>
        </w:rPr>
        <w:t>chemoradiation</w:t>
      </w:r>
      <w:proofErr w:type="spellEnd"/>
      <w:r w:rsidRPr="004B6EAF">
        <w:rPr>
          <w:rFonts w:ascii="Book Antiqua" w:hAnsi="Book Antiqua" w:cs="Arial"/>
          <w:b/>
          <w:color w:val="000000" w:themeColor="text1"/>
          <w:lang w:val="en-GB"/>
        </w:rPr>
        <w:t xml:space="preserve"> therapy alone of chemotherapy followed by radiation therapy alone in non-small-cell lung cancer</w:t>
      </w:r>
    </w:p>
    <w:tbl>
      <w:tblPr>
        <w:tblStyle w:val="TableGrid"/>
        <w:tblW w:w="9747" w:type="dxa"/>
        <w:tblLayout w:type="fixed"/>
        <w:tblLook w:val="00A0" w:firstRow="1" w:lastRow="0" w:firstColumn="1" w:lastColumn="0" w:noHBand="0" w:noVBand="0"/>
      </w:tblPr>
      <w:tblGrid>
        <w:gridCol w:w="2943"/>
        <w:gridCol w:w="1276"/>
        <w:gridCol w:w="3119"/>
        <w:gridCol w:w="992"/>
        <w:gridCol w:w="1417"/>
      </w:tblGrid>
      <w:tr w:rsidR="00B43CAF" w:rsidRPr="004B6EAF">
        <w:tc>
          <w:tcPr>
            <w:tcW w:w="2943" w:type="dxa"/>
          </w:tcPr>
          <w:p w:rsidR="00BC78F6" w:rsidRPr="004B6EAF" w:rsidRDefault="00BC78F6" w:rsidP="004B6EAF">
            <w:pPr>
              <w:spacing w:line="360" w:lineRule="auto"/>
              <w:jc w:val="both"/>
              <w:outlineLvl w:val="0"/>
              <w:rPr>
                <w:rFonts w:ascii="Book Antiqua" w:hAnsi="Book Antiqua" w:cs="Arial"/>
                <w:b/>
                <w:color w:val="000000" w:themeColor="text1"/>
                <w:lang w:val="nl-BE"/>
              </w:rPr>
            </w:pPr>
            <w:r w:rsidRPr="004B6EAF">
              <w:rPr>
                <w:rFonts w:ascii="Book Antiqua" w:hAnsi="Book Antiqua" w:cs="Arial"/>
                <w:b/>
                <w:color w:val="000000" w:themeColor="text1"/>
                <w:lang w:val="nl-BE"/>
              </w:rPr>
              <w:t>Trial</w:t>
            </w:r>
          </w:p>
        </w:tc>
        <w:tc>
          <w:tcPr>
            <w:tcW w:w="1276" w:type="dxa"/>
          </w:tcPr>
          <w:p w:rsidR="00BC78F6" w:rsidRPr="004B6EAF" w:rsidRDefault="00BC78F6" w:rsidP="004B6EAF">
            <w:pPr>
              <w:spacing w:line="360" w:lineRule="auto"/>
              <w:jc w:val="both"/>
              <w:outlineLvl w:val="0"/>
              <w:rPr>
                <w:rFonts w:ascii="Book Antiqua" w:hAnsi="Book Antiqua" w:cs="Arial"/>
                <w:b/>
                <w:color w:val="000000" w:themeColor="text1"/>
                <w:lang w:val="nl-BE"/>
              </w:rPr>
            </w:pPr>
            <w:r w:rsidRPr="004B6EAF">
              <w:rPr>
                <w:rFonts w:ascii="Book Antiqua" w:hAnsi="Book Antiqua" w:cs="Arial"/>
                <w:b/>
                <w:color w:val="000000" w:themeColor="text1"/>
                <w:lang w:val="nl-BE"/>
              </w:rPr>
              <w:t>Patients (</w:t>
            </w:r>
            <w:r w:rsidRPr="004B6EAF">
              <w:rPr>
                <w:rFonts w:ascii="Book Antiqua" w:hAnsi="Book Antiqua" w:cs="Arial"/>
                <w:b/>
                <w:i/>
                <w:color w:val="000000" w:themeColor="text1"/>
                <w:lang w:val="nl-BE"/>
              </w:rPr>
              <w:t>n</w:t>
            </w:r>
            <w:r w:rsidRPr="004B6EAF">
              <w:rPr>
                <w:rFonts w:ascii="Book Antiqua" w:hAnsi="Book Antiqua" w:cs="Arial"/>
                <w:b/>
                <w:color w:val="000000" w:themeColor="text1"/>
                <w:lang w:val="nl-BE"/>
              </w:rPr>
              <w:t>)</w:t>
            </w:r>
          </w:p>
        </w:tc>
        <w:tc>
          <w:tcPr>
            <w:tcW w:w="3119" w:type="dxa"/>
          </w:tcPr>
          <w:p w:rsidR="00BC78F6" w:rsidRPr="004B6EAF" w:rsidRDefault="00BC78F6" w:rsidP="004B6EAF">
            <w:pPr>
              <w:spacing w:line="360" w:lineRule="auto"/>
              <w:jc w:val="both"/>
              <w:outlineLvl w:val="0"/>
              <w:rPr>
                <w:rFonts w:ascii="Book Antiqua" w:hAnsi="Book Antiqua" w:cs="Arial"/>
                <w:b/>
                <w:color w:val="000000" w:themeColor="text1"/>
                <w:lang w:val="nl-BE"/>
              </w:rPr>
            </w:pPr>
            <w:r w:rsidRPr="004B6EAF">
              <w:rPr>
                <w:rFonts w:ascii="Book Antiqua" w:hAnsi="Book Antiqua" w:cs="Arial"/>
                <w:b/>
                <w:color w:val="000000" w:themeColor="text1"/>
                <w:lang w:val="nl-BE"/>
              </w:rPr>
              <w:t>Schedule</w:t>
            </w:r>
          </w:p>
        </w:tc>
        <w:tc>
          <w:tcPr>
            <w:tcW w:w="992" w:type="dxa"/>
          </w:tcPr>
          <w:p w:rsidR="00BC78F6" w:rsidRPr="004B6EAF" w:rsidRDefault="00BC78F6" w:rsidP="004B6EAF">
            <w:pPr>
              <w:spacing w:line="360" w:lineRule="auto"/>
              <w:jc w:val="both"/>
              <w:outlineLvl w:val="0"/>
              <w:rPr>
                <w:rFonts w:ascii="Book Antiqua" w:hAnsi="Book Antiqua" w:cs="Arial"/>
                <w:b/>
                <w:color w:val="000000" w:themeColor="text1"/>
                <w:lang w:val="nl-BE"/>
              </w:rPr>
            </w:pPr>
            <w:r w:rsidRPr="004B6EAF">
              <w:rPr>
                <w:rFonts w:ascii="Book Antiqua" w:hAnsi="Book Antiqua" w:cs="Arial"/>
                <w:b/>
                <w:color w:val="000000" w:themeColor="text1"/>
                <w:lang w:val="nl-BE"/>
              </w:rPr>
              <w:t xml:space="preserve">Median </w:t>
            </w:r>
            <w:r w:rsidR="009B697A" w:rsidRPr="004B6EAF">
              <w:rPr>
                <w:rFonts w:ascii="Book Antiqua" w:hAnsi="Book Antiqua" w:cs="Arial"/>
                <w:b/>
                <w:color w:val="000000" w:themeColor="text1"/>
                <w:lang w:val="nl-BE"/>
              </w:rPr>
              <w:t>s</w:t>
            </w:r>
            <w:r w:rsidRPr="004B6EAF">
              <w:rPr>
                <w:rFonts w:ascii="Book Antiqua" w:hAnsi="Book Antiqua" w:cs="Arial"/>
                <w:b/>
                <w:color w:val="000000" w:themeColor="text1"/>
                <w:lang w:val="nl-BE"/>
              </w:rPr>
              <w:t>urvival (</w:t>
            </w:r>
            <w:r w:rsidR="00B43CAF" w:rsidRPr="004B6EAF">
              <w:rPr>
                <w:rFonts w:ascii="Book Antiqua" w:hAnsi="Book Antiqua" w:cs="Arial"/>
                <w:b/>
                <w:color w:val="000000" w:themeColor="text1"/>
                <w:lang w:val="nl-BE" w:eastAsia="zh-CN"/>
              </w:rPr>
              <w:t>mo</w:t>
            </w:r>
            <w:r w:rsidRPr="004B6EAF">
              <w:rPr>
                <w:rFonts w:ascii="Book Antiqua" w:hAnsi="Book Antiqua" w:cs="Arial"/>
                <w:b/>
                <w:color w:val="000000" w:themeColor="text1"/>
                <w:lang w:val="nl-BE"/>
              </w:rPr>
              <w:t>)</w:t>
            </w:r>
          </w:p>
        </w:tc>
        <w:tc>
          <w:tcPr>
            <w:tcW w:w="1417" w:type="dxa"/>
          </w:tcPr>
          <w:p w:rsidR="00BC78F6" w:rsidRPr="004B6EAF" w:rsidRDefault="00BC78F6" w:rsidP="004B6EAF">
            <w:pPr>
              <w:spacing w:line="360" w:lineRule="auto"/>
              <w:jc w:val="both"/>
              <w:outlineLvl w:val="0"/>
              <w:rPr>
                <w:rFonts w:ascii="Book Antiqua" w:hAnsi="Book Antiqua" w:cs="Arial"/>
                <w:b/>
                <w:color w:val="000000" w:themeColor="text1"/>
                <w:lang w:val="nl-BE"/>
              </w:rPr>
            </w:pPr>
            <w:r w:rsidRPr="004B6EAF">
              <w:rPr>
                <w:rFonts w:ascii="Book Antiqua" w:hAnsi="Book Antiqua" w:cs="Arial"/>
                <w:b/>
                <w:color w:val="000000" w:themeColor="text1"/>
                <w:lang w:val="nl-BE"/>
              </w:rPr>
              <w:t>Survival (%)</w:t>
            </w:r>
          </w:p>
        </w:tc>
      </w:tr>
      <w:tr w:rsidR="00B43CAF" w:rsidRPr="004B6EAF">
        <w:tc>
          <w:tcPr>
            <w:tcW w:w="2943" w:type="dxa"/>
          </w:tcPr>
          <w:p w:rsidR="00BC78F6" w:rsidRPr="004B6EAF" w:rsidRDefault="00BC78F6" w:rsidP="004B6EAF">
            <w:pPr>
              <w:spacing w:line="360" w:lineRule="auto"/>
              <w:jc w:val="both"/>
              <w:outlineLvl w:val="0"/>
              <w:rPr>
                <w:rFonts w:ascii="Book Antiqua" w:hAnsi="Book Antiqua" w:cs="Arial"/>
                <w:color w:val="000000" w:themeColor="text1"/>
                <w:lang w:val="en-GB" w:eastAsia="zh-CN"/>
              </w:rPr>
            </w:pPr>
            <w:proofErr w:type="spellStart"/>
            <w:r w:rsidRPr="004B6EAF">
              <w:rPr>
                <w:rFonts w:ascii="Book Antiqua" w:hAnsi="Book Antiqua" w:cs="Arial"/>
                <w:color w:val="000000" w:themeColor="text1"/>
                <w:lang w:val="en-GB"/>
              </w:rPr>
              <w:t>Vokes</w:t>
            </w:r>
            <w:proofErr w:type="spellEnd"/>
            <w:r w:rsidRPr="004B6EAF">
              <w:rPr>
                <w:rFonts w:ascii="Book Antiqua" w:hAnsi="Book Antiqua" w:cs="Arial"/>
                <w:color w:val="000000" w:themeColor="text1"/>
                <w:lang w:val="en-GB"/>
              </w:rPr>
              <w:t xml:space="preserve"> </w:t>
            </w:r>
            <w:r w:rsidR="00C456BE" w:rsidRPr="004B6EAF">
              <w:rPr>
                <w:rFonts w:ascii="Book Antiqua" w:hAnsi="Book Antiqua" w:cs="Arial"/>
                <w:i/>
                <w:color w:val="000000" w:themeColor="text1"/>
                <w:lang w:val="en-GB" w:eastAsia="zh-CN"/>
              </w:rPr>
              <w:t>et al</w:t>
            </w:r>
            <w:r w:rsidR="00C456BE" w:rsidRPr="004B6EAF">
              <w:rPr>
                <w:rFonts w:ascii="Book Antiqua" w:hAnsi="Book Antiqua" w:cs="Arial"/>
                <w:color w:val="000000" w:themeColor="text1"/>
                <w:vertAlign w:val="superscript"/>
                <w:lang w:val="en-GB" w:eastAsia="zh-CN"/>
              </w:rPr>
              <w:t>[11]</w:t>
            </w:r>
          </w:p>
        </w:tc>
        <w:tc>
          <w:tcPr>
            <w:tcW w:w="1276" w:type="dxa"/>
          </w:tcPr>
          <w:p w:rsidR="00BC78F6" w:rsidRPr="004B6EAF" w:rsidRDefault="00BC78F6" w:rsidP="004B6EAF">
            <w:pPr>
              <w:spacing w:line="360" w:lineRule="auto"/>
              <w:jc w:val="both"/>
              <w:outlineLvl w:val="0"/>
              <w:rPr>
                <w:rFonts w:ascii="Book Antiqua" w:hAnsi="Book Antiqua" w:cs="Arial"/>
                <w:color w:val="000000" w:themeColor="text1"/>
                <w:lang w:val="nl-BE"/>
              </w:rPr>
            </w:pPr>
            <w:r w:rsidRPr="004B6EAF">
              <w:rPr>
                <w:rFonts w:ascii="Book Antiqua" w:hAnsi="Book Antiqua" w:cs="Arial"/>
                <w:color w:val="000000" w:themeColor="text1"/>
                <w:lang w:val="nl-BE"/>
              </w:rPr>
              <w:t>366</w:t>
            </w:r>
          </w:p>
        </w:tc>
        <w:tc>
          <w:tcPr>
            <w:tcW w:w="3119" w:type="dxa"/>
          </w:tcPr>
          <w:p w:rsidR="00BC78F6" w:rsidRPr="004B6EAF" w:rsidRDefault="00BC78F6" w:rsidP="004B6EAF">
            <w:pPr>
              <w:spacing w:line="360" w:lineRule="auto"/>
              <w:jc w:val="both"/>
              <w:outlineLvl w:val="0"/>
              <w:rPr>
                <w:rFonts w:ascii="Book Antiqua" w:hAnsi="Book Antiqua" w:cs="Arial"/>
                <w:color w:val="000000" w:themeColor="text1"/>
                <w:lang w:val="en-GB"/>
              </w:rPr>
            </w:pPr>
            <w:r w:rsidRPr="004B6EAF">
              <w:rPr>
                <w:rFonts w:ascii="Book Antiqua" w:hAnsi="Book Antiqua" w:cs="Arial"/>
                <w:color w:val="000000" w:themeColor="text1"/>
                <w:lang w:val="en-GB"/>
              </w:rPr>
              <w:t xml:space="preserve">CP x 2 </w:t>
            </w:r>
            <w:r w:rsidRPr="004B6EAF">
              <w:rPr>
                <w:rFonts w:ascii="Book Antiqua" w:hAnsi="Book Antiqua" w:cs="Arial"/>
                <w:color w:val="000000" w:themeColor="text1"/>
                <w:lang w:val="nl-BE"/>
              </w:rPr>
              <w:sym w:font="Wingdings" w:char="F0E0"/>
            </w:r>
            <w:r w:rsidRPr="004B6EAF">
              <w:rPr>
                <w:rFonts w:ascii="Book Antiqua" w:hAnsi="Book Antiqua" w:cs="Arial"/>
                <w:color w:val="000000" w:themeColor="text1"/>
                <w:lang w:val="en-GB"/>
              </w:rPr>
              <w:t xml:space="preserve"> weekly CP + 66 </w:t>
            </w:r>
            <w:proofErr w:type="spellStart"/>
            <w:r w:rsidRPr="004B6EAF">
              <w:rPr>
                <w:rFonts w:ascii="Book Antiqua" w:hAnsi="Book Antiqua" w:cs="Arial"/>
                <w:color w:val="000000" w:themeColor="text1"/>
                <w:lang w:val="en-GB"/>
              </w:rPr>
              <w:t>Gy</w:t>
            </w:r>
            <w:proofErr w:type="spellEnd"/>
          </w:p>
          <w:p w:rsidR="00BC78F6" w:rsidRPr="004B6EAF" w:rsidRDefault="00BC78F6" w:rsidP="004B6EAF">
            <w:pPr>
              <w:spacing w:line="360" w:lineRule="auto"/>
              <w:jc w:val="both"/>
              <w:outlineLvl w:val="0"/>
              <w:rPr>
                <w:rFonts w:ascii="Book Antiqua" w:hAnsi="Book Antiqua" w:cs="Arial"/>
                <w:color w:val="000000" w:themeColor="text1"/>
                <w:lang w:val="en-GB"/>
              </w:rPr>
            </w:pPr>
            <w:r w:rsidRPr="004B6EAF">
              <w:rPr>
                <w:rFonts w:ascii="Book Antiqua" w:hAnsi="Book Antiqua" w:cs="Arial"/>
                <w:color w:val="000000" w:themeColor="text1"/>
                <w:lang w:val="en-GB"/>
              </w:rPr>
              <w:t xml:space="preserve">Weekly CP + 66 </w:t>
            </w:r>
            <w:proofErr w:type="spellStart"/>
            <w:r w:rsidRPr="004B6EAF">
              <w:rPr>
                <w:rFonts w:ascii="Book Antiqua" w:hAnsi="Book Antiqua" w:cs="Arial"/>
                <w:color w:val="000000" w:themeColor="text1"/>
                <w:lang w:val="en-GB"/>
              </w:rPr>
              <w:t>Gy</w:t>
            </w:r>
            <w:proofErr w:type="spellEnd"/>
          </w:p>
        </w:tc>
        <w:tc>
          <w:tcPr>
            <w:tcW w:w="992" w:type="dxa"/>
          </w:tcPr>
          <w:p w:rsidR="00BC78F6" w:rsidRPr="004B6EAF" w:rsidRDefault="00BC78F6" w:rsidP="004B6EAF">
            <w:pPr>
              <w:spacing w:line="360" w:lineRule="auto"/>
              <w:jc w:val="both"/>
              <w:outlineLvl w:val="0"/>
              <w:rPr>
                <w:rFonts w:ascii="Book Antiqua" w:hAnsi="Book Antiqua" w:cs="Arial"/>
                <w:color w:val="000000" w:themeColor="text1"/>
                <w:lang w:val="nl-BE"/>
              </w:rPr>
            </w:pPr>
            <w:r w:rsidRPr="004B6EAF">
              <w:rPr>
                <w:rFonts w:ascii="Book Antiqua" w:hAnsi="Book Antiqua" w:cs="Arial"/>
                <w:color w:val="000000" w:themeColor="text1"/>
                <w:lang w:val="nl-BE"/>
              </w:rPr>
              <w:t>23</w:t>
            </w:r>
          </w:p>
          <w:p w:rsidR="00BC78F6" w:rsidRPr="004B6EAF" w:rsidRDefault="00BC78F6" w:rsidP="004B6EAF">
            <w:pPr>
              <w:spacing w:line="360" w:lineRule="auto"/>
              <w:jc w:val="both"/>
              <w:outlineLvl w:val="0"/>
              <w:rPr>
                <w:rFonts w:ascii="Book Antiqua" w:hAnsi="Book Antiqua" w:cs="Arial"/>
                <w:color w:val="000000" w:themeColor="text1"/>
                <w:lang w:val="nl-BE"/>
              </w:rPr>
            </w:pPr>
            <w:r w:rsidRPr="004B6EAF">
              <w:rPr>
                <w:rFonts w:ascii="Book Antiqua" w:hAnsi="Book Antiqua" w:cs="Arial"/>
                <w:color w:val="000000" w:themeColor="text1"/>
                <w:lang w:val="nl-BE"/>
              </w:rPr>
              <w:t>19</w:t>
            </w:r>
          </w:p>
        </w:tc>
        <w:tc>
          <w:tcPr>
            <w:tcW w:w="1417" w:type="dxa"/>
          </w:tcPr>
          <w:p w:rsidR="00BC78F6" w:rsidRPr="004B6EAF" w:rsidRDefault="00BC78F6" w:rsidP="004B6EAF">
            <w:pPr>
              <w:spacing w:line="360" w:lineRule="auto"/>
              <w:jc w:val="both"/>
              <w:outlineLvl w:val="0"/>
              <w:rPr>
                <w:rFonts w:ascii="Book Antiqua" w:hAnsi="Book Antiqua" w:cs="Arial"/>
                <w:color w:val="000000" w:themeColor="text1"/>
                <w:lang w:val="nl-BE"/>
              </w:rPr>
            </w:pPr>
            <w:r w:rsidRPr="004B6EAF">
              <w:rPr>
                <w:rFonts w:ascii="Book Antiqua" w:hAnsi="Book Antiqua" w:cs="Arial"/>
                <w:color w:val="000000" w:themeColor="text1"/>
                <w:lang w:val="nl-BE"/>
              </w:rPr>
              <w:t>31 (3 y</w:t>
            </w:r>
            <w:r w:rsidR="00B43CAF" w:rsidRPr="004B6EAF">
              <w:rPr>
                <w:rFonts w:ascii="Book Antiqua" w:hAnsi="Book Antiqua" w:cs="Arial"/>
                <w:color w:val="000000" w:themeColor="text1"/>
                <w:lang w:val="nl-BE" w:eastAsia="zh-CN"/>
              </w:rPr>
              <w:t>r</w:t>
            </w:r>
            <w:r w:rsidRPr="004B6EAF">
              <w:rPr>
                <w:rFonts w:ascii="Book Antiqua" w:hAnsi="Book Antiqua" w:cs="Arial"/>
                <w:color w:val="000000" w:themeColor="text1"/>
                <w:lang w:val="nl-BE"/>
              </w:rPr>
              <w:t>)</w:t>
            </w:r>
          </w:p>
          <w:p w:rsidR="00BC78F6" w:rsidRPr="004B6EAF" w:rsidRDefault="00BC78F6" w:rsidP="004B6EAF">
            <w:pPr>
              <w:spacing w:line="360" w:lineRule="auto"/>
              <w:jc w:val="both"/>
              <w:outlineLvl w:val="0"/>
              <w:rPr>
                <w:rFonts w:ascii="Book Antiqua" w:hAnsi="Book Antiqua" w:cs="Arial"/>
                <w:color w:val="000000" w:themeColor="text1"/>
                <w:lang w:val="nl-BE"/>
              </w:rPr>
            </w:pPr>
            <w:r w:rsidRPr="004B6EAF">
              <w:rPr>
                <w:rFonts w:ascii="Book Antiqua" w:hAnsi="Book Antiqua" w:cs="Arial"/>
                <w:color w:val="000000" w:themeColor="text1"/>
                <w:lang w:val="nl-BE"/>
              </w:rPr>
              <w:t>29</w:t>
            </w:r>
          </w:p>
        </w:tc>
      </w:tr>
      <w:tr w:rsidR="00B43CAF" w:rsidRPr="004B6EAF">
        <w:tc>
          <w:tcPr>
            <w:tcW w:w="2943" w:type="dxa"/>
          </w:tcPr>
          <w:p w:rsidR="00BC78F6" w:rsidRPr="004B6EAF" w:rsidRDefault="00BC78F6" w:rsidP="004B6EAF">
            <w:pPr>
              <w:spacing w:line="360" w:lineRule="auto"/>
              <w:jc w:val="both"/>
              <w:outlineLvl w:val="0"/>
              <w:rPr>
                <w:rFonts w:ascii="Book Antiqua" w:hAnsi="Book Antiqua" w:cs="Arial"/>
                <w:color w:val="000000" w:themeColor="text1"/>
                <w:lang w:val="en-GB"/>
              </w:rPr>
            </w:pPr>
            <w:r w:rsidRPr="004B6EAF">
              <w:rPr>
                <w:rFonts w:ascii="Book Antiqua" w:hAnsi="Book Antiqua" w:cs="Arial"/>
                <w:color w:val="000000" w:themeColor="text1"/>
                <w:lang w:val="en-GB"/>
              </w:rPr>
              <w:t xml:space="preserve">Huber </w:t>
            </w:r>
            <w:r w:rsidR="00CA61F8" w:rsidRPr="004B6EAF">
              <w:rPr>
                <w:rFonts w:ascii="Book Antiqua" w:hAnsi="Book Antiqua" w:cs="Arial"/>
                <w:i/>
                <w:color w:val="000000" w:themeColor="text1"/>
                <w:lang w:val="en-GB"/>
              </w:rPr>
              <w:t>et al</w:t>
            </w:r>
            <w:sdt>
              <w:sdtPr>
                <w:rPr>
                  <w:rStyle w:val="citationChar"/>
                  <w:color w:val="000000" w:themeColor="text1"/>
                </w:rPr>
                <w:id w:val="-1843077467"/>
                <w:citation/>
              </w:sdtPr>
              <w:sdtEndPr>
                <w:rPr>
                  <w:rStyle w:val="citationChar"/>
                </w:rPr>
              </w:sdtEndPr>
              <w:sdtContent>
                <w:r w:rsidR="00D53804" w:rsidRPr="004B6EAF">
                  <w:rPr>
                    <w:rStyle w:val="citationChar"/>
                    <w:color w:val="000000" w:themeColor="text1"/>
                  </w:rPr>
                  <w:fldChar w:fldCharType="begin"/>
                </w:r>
                <w:r w:rsidR="008954CC" w:rsidRPr="004B6EAF">
                  <w:rPr>
                    <w:rStyle w:val="citationChar"/>
                    <w:color w:val="000000" w:themeColor="text1"/>
                  </w:rPr>
                  <w:instrText xml:space="preserve"> CITATION Hub06 \l 2067 </w:instrText>
                </w:r>
                <w:r w:rsidR="00D53804" w:rsidRPr="004B6EAF">
                  <w:rPr>
                    <w:rStyle w:val="citationChar"/>
                    <w:color w:val="000000" w:themeColor="text1"/>
                  </w:rPr>
                  <w:fldChar w:fldCharType="separate"/>
                </w:r>
                <w:r w:rsidR="00E65D38" w:rsidRPr="004B6EAF">
                  <w:rPr>
                    <w:rStyle w:val="citationChar"/>
                    <w:color w:val="000000" w:themeColor="text1"/>
                  </w:rPr>
                  <w:t>[</w:t>
                </w:r>
                <w:hyperlink w:anchor="Hub06" w:history="1">
                  <w:r w:rsidR="00E65D38" w:rsidRPr="004B6EAF">
                    <w:rPr>
                      <w:rStyle w:val="citationChar"/>
                      <w:color w:val="000000" w:themeColor="text1"/>
                    </w:rPr>
                    <w:t>16</w:t>
                  </w:r>
                </w:hyperlink>
                <w:r w:rsidR="00E65D38" w:rsidRPr="004B6EAF">
                  <w:rPr>
                    <w:rStyle w:val="citationChar"/>
                    <w:color w:val="000000" w:themeColor="text1"/>
                  </w:rPr>
                  <w:t>]</w:t>
                </w:r>
                <w:r w:rsidR="00D53804" w:rsidRPr="004B6EAF">
                  <w:rPr>
                    <w:rStyle w:val="citationChar"/>
                    <w:color w:val="000000" w:themeColor="text1"/>
                  </w:rPr>
                  <w:fldChar w:fldCharType="end"/>
                </w:r>
              </w:sdtContent>
            </w:sdt>
          </w:p>
        </w:tc>
        <w:tc>
          <w:tcPr>
            <w:tcW w:w="1276" w:type="dxa"/>
          </w:tcPr>
          <w:p w:rsidR="00BC78F6" w:rsidRPr="004B6EAF" w:rsidRDefault="00BC78F6" w:rsidP="004B6EAF">
            <w:pPr>
              <w:spacing w:line="360" w:lineRule="auto"/>
              <w:jc w:val="both"/>
              <w:outlineLvl w:val="0"/>
              <w:rPr>
                <w:rFonts w:ascii="Book Antiqua" w:hAnsi="Book Antiqua" w:cs="Arial"/>
                <w:color w:val="000000" w:themeColor="text1"/>
                <w:lang w:val="nl-BE"/>
              </w:rPr>
            </w:pPr>
            <w:r w:rsidRPr="004B6EAF">
              <w:rPr>
                <w:rFonts w:ascii="Book Antiqua" w:hAnsi="Book Antiqua" w:cs="Arial"/>
                <w:color w:val="000000" w:themeColor="text1"/>
                <w:lang w:val="nl-BE"/>
              </w:rPr>
              <w:t>214</w:t>
            </w:r>
          </w:p>
        </w:tc>
        <w:tc>
          <w:tcPr>
            <w:tcW w:w="3119" w:type="dxa"/>
          </w:tcPr>
          <w:p w:rsidR="00BC78F6" w:rsidRPr="004B6EAF" w:rsidRDefault="00BC78F6" w:rsidP="004B6EAF">
            <w:pPr>
              <w:spacing w:line="360" w:lineRule="auto"/>
              <w:jc w:val="both"/>
              <w:outlineLvl w:val="0"/>
              <w:rPr>
                <w:rFonts w:ascii="Book Antiqua" w:hAnsi="Book Antiqua" w:cs="Arial"/>
                <w:color w:val="000000" w:themeColor="text1"/>
                <w:lang w:val="en-GB"/>
              </w:rPr>
            </w:pPr>
            <w:r w:rsidRPr="004B6EAF">
              <w:rPr>
                <w:rFonts w:ascii="Book Antiqua" w:hAnsi="Book Antiqua" w:cs="Arial"/>
                <w:color w:val="000000" w:themeColor="text1"/>
                <w:lang w:val="en-GB"/>
              </w:rPr>
              <w:t xml:space="preserve">CP x 2 </w:t>
            </w:r>
            <w:r w:rsidRPr="004B6EAF">
              <w:rPr>
                <w:rFonts w:ascii="Book Antiqua" w:hAnsi="Book Antiqua" w:cs="Arial"/>
                <w:color w:val="000000" w:themeColor="text1"/>
                <w:lang w:val="nl-BE"/>
              </w:rPr>
              <w:sym w:font="Wingdings" w:char="F0E0"/>
            </w:r>
            <w:r w:rsidRPr="004B6EAF">
              <w:rPr>
                <w:rFonts w:ascii="Book Antiqua" w:hAnsi="Book Antiqua" w:cs="Arial"/>
                <w:color w:val="000000" w:themeColor="text1"/>
                <w:lang w:val="en-GB"/>
              </w:rPr>
              <w:t xml:space="preserve"> weekly P + 60 </w:t>
            </w:r>
            <w:proofErr w:type="spellStart"/>
            <w:r w:rsidRPr="004B6EAF">
              <w:rPr>
                <w:rFonts w:ascii="Book Antiqua" w:hAnsi="Book Antiqua" w:cs="Arial"/>
                <w:color w:val="000000" w:themeColor="text1"/>
                <w:lang w:val="en-GB"/>
              </w:rPr>
              <w:t>Gy</w:t>
            </w:r>
            <w:proofErr w:type="spellEnd"/>
          </w:p>
          <w:p w:rsidR="00BC78F6" w:rsidRPr="004B6EAF" w:rsidRDefault="00BC78F6" w:rsidP="004B6EAF">
            <w:pPr>
              <w:spacing w:line="360" w:lineRule="auto"/>
              <w:jc w:val="both"/>
              <w:outlineLvl w:val="0"/>
              <w:rPr>
                <w:rFonts w:ascii="Book Antiqua" w:hAnsi="Book Antiqua" w:cs="Arial"/>
                <w:color w:val="000000" w:themeColor="text1"/>
                <w:lang w:val="en-GB"/>
              </w:rPr>
            </w:pPr>
            <w:r w:rsidRPr="004B6EAF">
              <w:rPr>
                <w:rFonts w:ascii="Book Antiqua" w:hAnsi="Book Antiqua" w:cs="Arial"/>
                <w:color w:val="000000" w:themeColor="text1"/>
                <w:lang w:val="en-GB"/>
              </w:rPr>
              <w:t xml:space="preserve">CP x 2 </w:t>
            </w:r>
            <w:r w:rsidRPr="004B6EAF">
              <w:rPr>
                <w:rFonts w:ascii="Book Antiqua" w:hAnsi="Book Antiqua" w:cs="Arial"/>
                <w:color w:val="000000" w:themeColor="text1"/>
                <w:lang w:val="nl-BE"/>
              </w:rPr>
              <w:sym w:font="Wingdings" w:char="F0E0"/>
            </w:r>
            <w:r w:rsidRPr="004B6EAF">
              <w:rPr>
                <w:rFonts w:ascii="Book Antiqua" w:hAnsi="Book Antiqua" w:cs="Arial"/>
                <w:color w:val="000000" w:themeColor="text1"/>
                <w:lang w:val="en-GB"/>
              </w:rPr>
              <w:t xml:space="preserve"> 60 </w:t>
            </w:r>
            <w:proofErr w:type="spellStart"/>
            <w:r w:rsidRPr="004B6EAF">
              <w:rPr>
                <w:rFonts w:ascii="Book Antiqua" w:hAnsi="Book Antiqua" w:cs="Arial"/>
                <w:color w:val="000000" w:themeColor="text1"/>
                <w:lang w:val="en-GB"/>
              </w:rPr>
              <w:t>Gy</w:t>
            </w:r>
            <w:proofErr w:type="spellEnd"/>
          </w:p>
        </w:tc>
        <w:tc>
          <w:tcPr>
            <w:tcW w:w="992" w:type="dxa"/>
          </w:tcPr>
          <w:p w:rsidR="00BC78F6" w:rsidRPr="004B6EAF" w:rsidRDefault="00BC78F6" w:rsidP="004B6EAF">
            <w:pPr>
              <w:spacing w:line="360" w:lineRule="auto"/>
              <w:jc w:val="both"/>
              <w:outlineLvl w:val="0"/>
              <w:rPr>
                <w:rFonts w:ascii="Book Antiqua" w:hAnsi="Book Antiqua" w:cs="Arial"/>
                <w:color w:val="000000" w:themeColor="text1"/>
                <w:lang w:val="nl-BE"/>
              </w:rPr>
            </w:pPr>
            <w:r w:rsidRPr="004B6EAF">
              <w:rPr>
                <w:rFonts w:ascii="Book Antiqua" w:hAnsi="Book Antiqua" w:cs="Arial"/>
                <w:color w:val="000000" w:themeColor="text1"/>
                <w:lang w:val="nl-BE"/>
              </w:rPr>
              <w:t>18.7</w:t>
            </w:r>
          </w:p>
          <w:p w:rsidR="00BC78F6" w:rsidRPr="004B6EAF" w:rsidRDefault="00BC78F6" w:rsidP="004B6EAF">
            <w:pPr>
              <w:spacing w:line="360" w:lineRule="auto"/>
              <w:jc w:val="both"/>
              <w:outlineLvl w:val="0"/>
              <w:rPr>
                <w:rFonts w:ascii="Book Antiqua" w:hAnsi="Book Antiqua" w:cs="Arial"/>
                <w:color w:val="000000" w:themeColor="text1"/>
                <w:lang w:val="nl-BE"/>
              </w:rPr>
            </w:pPr>
            <w:r w:rsidRPr="004B6EAF">
              <w:rPr>
                <w:rFonts w:ascii="Book Antiqua" w:hAnsi="Book Antiqua" w:cs="Arial"/>
                <w:color w:val="000000" w:themeColor="text1"/>
                <w:lang w:val="nl-BE"/>
              </w:rPr>
              <w:t>14.1</w:t>
            </w:r>
          </w:p>
        </w:tc>
        <w:tc>
          <w:tcPr>
            <w:tcW w:w="1417" w:type="dxa"/>
          </w:tcPr>
          <w:p w:rsidR="00BC78F6" w:rsidRPr="004B6EAF" w:rsidRDefault="00BC78F6" w:rsidP="004B6EAF">
            <w:pPr>
              <w:spacing w:line="360" w:lineRule="auto"/>
              <w:jc w:val="both"/>
              <w:outlineLvl w:val="0"/>
              <w:rPr>
                <w:rFonts w:ascii="Book Antiqua" w:hAnsi="Book Antiqua" w:cs="Arial"/>
                <w:color w:val="000000" w:themeColor="text1"/>
                <w:lang w:val="nl-BE"/>
              </w:rPr>
            </w:pPr>
            <w:r w:rsidRPr="004B6EAF">
              <w:rPr>
                <w:rFonts w:ascii="Book Antiqua" w:hAnsi="Book Antiqua" w:cs="Arial"/>
                <w:color w:val="000000" w:themeColor="text1"/>
                <w:lang w:val="nl-BE"/>
              </w:rPr>
              <w:t xml:space="preserve">33 (3 </w:t>
            </w:r>
            <w:r w:rsidR="00B43CAF" w:rsidRPr="004B6EAF">
              <w:rPr>
                <w:rFonts w:ascii="Book Antiqua" w:hAnsi="Book Antiqua" w:cs="Arial"/>
                <w:color w:val="000000" w:themeColor="text1"/>
                <w:lang w:val="nl-BE"/>
              </w:rPr>
              <w:t>y</w:t>
            </w:r>
            <w:r w:rsidR="00B43CAF" w:rsidRPr="004B6EAF">
              <w:rPr>
                <w:rFonts w:ascii="Book Antiqua" w:hAnsi="Book Antiqua" w:cs="Arial"/>
                <w:color w:val="000000" w:themeColor="text1"/>
                <w:lang w:val="nl-BE" w:eastAsia="zh-CN"/>
              </w:rPr>
              <w:t>r</w:t>
            </w:r>
            <w:r w:rsidRPr="004B6EAF">
              <w:rPr>
                <w:rFonts w:ascii="Book Antiqua" w:hAnsi="Book Antiqua" w:cs="Arial"/>
                <w:color w:val="000000" w:themeColor="text1"/>
                <w:lang w:val="nl-BE"/>
              </w:rPr>
              <w:t>)</w:t>
            </w:r>
          </w:p>
          <w:p w:rsidR="00BC78F6" w:rsidRPr="004B6EAF" w:rsidRDefault="00BC78F6" w:rsidP="004B6EAF">
            <w:pPr>
              <w:spacing w:line="360" w:lineRule="auto"/>
              <w:jc w:val="both"/>
              <w:outlineLvl w:val="0"/>
              <w:rPr>
                <w:rFonts w:ascii="Book Antiqua" w:hAnsi="Book Antiqua" w:cs="Arial"/>
                <w:color w:val="000000" w:themeColor="text1"/>
                <w:lang w:val="nl-BE"/>
              </w:rPr>
            </w:pPr>
            <w:r w:rsidRPr="004B6EAF">
              <w:rPr>
                <w:rFonts w:ascii="Book Antiqua" w:hAnsi="Book Antiqua" w:cs="Arial"/>
                <w:color w:val="000000" w:themeColor="text1"/>
                <w:lang w:val="nl-BE"/>
              </w:rPr>
              <w:t xml:space="preserve">14 (3 </w:t>
            </w:r>
            <w:r w:rsidR="00B43CAF" w:rsidRPr="004B6EAF">
              <w:rPr>
                <w:rFonts w:ascii="Book Antiqua" w:hAnsi="Book Antiqua" w:cs="Arial"/>
                <w:color w:val="000000" w:themeColor="text1"/>
                <w:lang w:val="nl-BE"/>
              </w:rPr>
              <w:t>y</w:t>
            </w:r>
            <w:r w:rsidR="00B43CAF" w:rsidRPr="004B6EAF">
              <w:rPr>
                <w:rFonts w:ascii="Book Antiqua" w:hAnsi="Book Antiqua" w:cs="Arial"/>
                <w:color w:val="000000" w:themeColor="text1"/>
                <w:lang w:val="nl-BE" w:eastAsia="zh-CN"/>
              </w:rPr>
              <w:t>r</w:t>
            </w:r>
            <w:r w:rsidRPr="004B6EAF">
              <w:rPr>
                <w:rFonts w:ascii="Book Antiqua" w:hAnsi="Book Antiqua" w:cs="Arial"/>
                <w:color w:val="000000" w:themeColor="text1"/>
                <w:lang w:val="nl-BE"/>
              </w:rPr>
              <w:t>)</w:t>
            </w:r>
          </w:p>
        </w:tc>
      </w:tr>
      <w:tr w:rsidR="00B43CAF" w:rsidRPr="004B6EAF">
        <w:tc>
          <w:tcPr>
            <w:tcW w:w="2943" w:type="dxa"/>
          </w:tcPr>
          <w:p w:rsidR="00BC78F6" w:rsidRPr="004B6EAF" w:rsidRDefault="00BC78F6" w:rsidP="004B6EAF">
            <w:pPr>
              <w:spacing w:line="360" w:lineRule="auto"/>
              <w:jc w:val="both"/>
              <w:outlineLvl w:val="0"/>
              <w:rPr>
                <w:rFonts w:ascii="Book Antiqua" w:hAnsi="Book Antiqua" w:cs="Arial"/>
                <w:color w:val="000000" w:themeColor="text1"/>
                <w:lang w:val="en-GB"/>
              </w:rPr>
            </w:pPr>
            <w:r w:rsidRPr="004B6EAF">
              <w:rPr>
                <w:rFonts w:ascii="Book Antiqua" w:hAnsi="Book Antiqua" w:cs="Arial"/>
                <w:color w:val="000000" w:themeColor="text1"/>
                <w:lang w:val="en-GB"/>
              </w:rPr>
              <w:t>Gervais</w:t>
            </w:r>
            <w:r w:rsidR="00CA61F8" w:rsidRPr="004B6EAF">
              <w:rPr>
                <w:rFonts w:ascii="Book Antiqua" w:hAnsi="Book Antiqua" w:cs="Arial"/>
                <w:color w:val="000000" w:themeColor="text1"/>
                <w:lang w:val="en-GB"/>
              </w:rPr>
              <w:t xml:space="preserve"> </w:t>
            </w:r>
            <w:r w:rsidR="00CA61F8" w:rsidRPr="004B6EAF">
              <w:rPr>
                <w:rFonts w:ascii="Book Antiqua" w:hAnsi="Book Antiqua" w:cs="Arial"/>
                <w:i/>
                <w:color w:val="000000" w:themeColor="text1"/>
                <w:lang w:val="en-GB"/>
              </w:rPr>
              <w:t>et al</w:t>
            </w:r>
            <w:sdt>
              <w:sdtPr>
                <w:rPr>
                  <w:rFonts w:ascii="Book Antiqua" w:hAnsi="Book Antiqua" w:cs="Arial"/>
                  <w:color w:val="000000" w:themeColor="text1"/>
                  <w:lang w:val="nl-BE"/>
                </w:rPr>
                <w:id w:val="-1104493559"/>
                <w:citation/>
              </w:sdtPr>
              <w:sdtEndPr>
                <w:rPr>
                  <w:rStyle w:val="citationChar"/>
                  <w:rFonts w:cs="Cambria"/>
                  <w:vertAlign w:val="superscript"/>
                  <w:lang w:val="en-GB" w:eastAsia="zh-CN"/>
                </w:rPr>
              </w:sdtEndPr>
              <w:sdtContent>
                <w:r w:rsidR="00D53804" w:rsidRPr="004B6EAF">
                  <w:rPr>
                    <w:rStyle w:val="citationChar"/>
                    <w:color w:val="000000" w:themeColor="text1"/>
                  </w:rPr>
                  <w:fldChar w:fldCharType="begin"/>
                </w:r>
                <w:r w:rsidR="008954CC" w:rsidRPr="004B6EAF">
                  <w:rPr>
                    <w:rStyle w:val="citationChar"/>
                    <w:color w:val="000000" w:themeColor="text1"/>
                  </w:rPr>
                  <w:instrText xml:space="preserve"> CITATION Ger05 \l 2067 </w:instrText>
                </w:r>
                <w:r w:rsidR="00D53804" w:rsidRPr="004B6EAF">
                  <w:rPr>
                    <w:rStyle w:val="citationChar"/>
                    <w:color w:val="000000" w:themeColor="text1"/>
                  </w:rPr>
                  <w:fldChar w:fldCharType="separate"/>
                </w:r>
                <w:r w:rsidR="00E65D38" w:rsidRPr="004B6EAF">
                  <w:rPr>
                    <w:rStyle w:val="citationChar"/>
                    <w:color w:val="000000" w:themeColor="text1"/>
                  </w:rPr>
                  <w:t>[</w:t>
                </w:r>
                <w:hyperlink w:anchor="Ger05" w:history="1">
                  <w:r w:rsidR="00E65D38" w:rsidRPr="004B6EAF">
                    <w:rPr>
                      <w:rStyle w:val="citationChar"/>
                      <w:color w:val="000000" w:themeColor="text1"/>
                    </w:rPr>
                    <w:t>14</w:t>
                  </w:r>
                </w:hyperlink>
                <w:r w:rsidR="00E65D38" w:rsidRPr="004B6EAF">
                  <w:rPr>
                    <w:rStyle w:val="citationChar"/>
                    <w:color w:val="000000" w:themeColor="text1"/>
                  </w:rPr>
                  <w:t>]</w:t>
                </w:r>
                <w:r w:rsidR="00D53804" w:rsidRPr="004B6EAF">
                  <w:rPr>
                    <w:rStyle w:val="citationChar"/>
                    <w:color w:val="000000" w:themeColor="text1"/>
                  </w:rPr>
                  <w:fldChar w:fldCharType="end"/>
                </w:r>
              </w:sdtContent>
            </w:sdt>
          </w:p>
        </w:tc>
        <w:tc>
          <w:tcPr>
            <w:tcW w:w="1276" w:type="dxa"/>
          </w:tcPr>
          <w:p w:rsidR="00BC78F6" w:rsidRPr="004B6EAF" w:rsidRDefault="00BC78F6" w:rsidP="004B6EAF">
            <w:pPr>
              <w:spacing w:line="360" w:lineRule="auto"/>
              <w:jc w:val="both"/>
              <w:outlineLvl w:val="0"/>
              <w:rPr>
                <w:rFonts w:ascii="Book Antiqua" w:hAnsi="Book Antiqua" w:cs="Arial"/>
                <w:color w:val="000000" w:themeColor="text1"/>
                <w:lang w:val="nl-BE"/>
              </w:rPr>
            </w:pPr>
            <w:r w:rsidRPr="004B6EAF">
              <w:rPr>
                <w:rFonts w:ascii="Book Antiqua" w:hAnsi="Book Antiqua" w:cs="Arial"/>
                <w:color w:val="000000" w:themeColor="text1"/>
                <w:lang w:val="nl-BE"/>
              </w:rPr>
              <w:t>584</w:t>
            </w:r>
          </w:p>
        </w:tc>
        <w:tc>
          <w:tcPr>
            <w:tcW w:w="3119" w:type="dxa"/>
          </w:tcPr>
          <w:p w:rsidR="00BC78F6" w:rsidRPr="004B6EAF" w:rsidRDefault="00BC78F6" w:rsidP="004B6EAF">
            <w:pPr>
              <w:spacing w:line="360" w:lineRule="auto"/>
              <w:jc w:val="both"/>
              <w:outlineLvl w:val="0"/>
              <w:rPr>
                <w:rFonts w:ascii="Book Antiqua" w:hAnsi="Book Antiqua" w:cs="Arial"/>
                <w:color w:val="000000" w:themeColor="text1"/>
                <w:lang w:val="en-GB"/>
              </w:rPr>
            </w:pPr>
            <w:proofErr w:type="spellStart"/>
            <w:r w:rsidRPr="004B6EAF">
              <w:rPr>
                <w:rFonts w:ascii="Book Antiqua" w:hAnsi="Book Antiqua" w:cs="Arial"/>
                <w:color w:val="000000" w:themeColor="text1"/>
                <w:lang w:val="en-GB"/>
              </w:rPr>
              <w:t>PVi</w:t>
            </w:r>
            <w:proofErr w:type="spellEnd"/>
            <w:r w:rsidRPr="004B6EAF">
              <w:rPr>
                <w:rFonts w:ascii="Book Antiqua" w:hAnsi="Book Antiqua" w:cs="Arial"/>
                <w:color w:val="000000" w:themeColor="text1"/>
                <w:lang w:val="en-GB"/>
              </w:rPr>
              <w:t xml:space="preserve"> x 2 </w:t>
            </w:r>
            <w:r w:rsidRPr="004B6EAF">
              <w:rPr>
                <w:rFonts w:ascii="Book Antiqua" w:hAnsi="Book Antiqua" w:cs="Arial"/>
                <w:color w:val="000000" w:themeColor="text1"/>
                <w:lang w:val="nl-BE"/>
              </w:rPr>
              <w:sym w:font="Wingdings" w:char="F0E0"/>
            </w:r>
            <w:r w:rsidRPr="004B6EAF">
              <w:rPr>
                <w:rFonts w:ascii="Book Antiqua" w:hAnsi="Book Antiqua" w:cs="Arial"/>
                <w:color w:val="000000" w:themeColor="text1"/>
                <w:lang w:val="en-GB"/>
              </w:rPr>
              <w:t xml:space="preserve"> daily C + 66 </w:t>
            </w:r>
            <w:proofErr w:type="spellStart"/>
            <w:r w:rsidRPr="004B6EAF">
              <w:rPr>
                <w:rFonts w:ascii="Book Antiqua" w:hAnsi="Book Antiqua" w:cs="Arial"/>
                <w:color w:val="000000" w:themeColor="text1"/>
                <w:lang w:val="en-GB"/>
              </w:rPr>
              <w:t>Gy</w:t>
            </w:r>
            <w:proofErr w:type="spellEnd"/>
          </w:p>
          <w:p w:rsidR="00BC78F6" w:rsidRPr="004B6EAF" w:rsidRDefault="00BC78F6" w:rsidP="004B6EAF">
            <w:pPr>
              <w:spacing w:line="360" w:lineRule="auto"/>
              <w:jc w:val="both"/>
              <w:outlineLvl w:val="0"/>
              <w:rPr>
                <w:rFonts w:ascii="Book Antiqua" w:hAnsi="Book Antiqua" w:cs="Arial"/>
                <w:color w:val="000000" w:themeColor="text1"/>
                <w:lang w:val="en-GB"/>
              </w:rPr>
            </w:pPr>
            <w:proofErr w:type="spellStart"/>
            <w:r w:rsidRPr="004B6EAF">
              <w:rPr>
                <w:rFonts w:ascii="Book Antiqua" w:hAnsi="Book Antiqua" w:cs="Arial"/>
                <w:color w:val="000000" w:themeColor="text1"/>
                <w:lang w:val="en-GB"/>
              </w:rPr>
              <w:t>PVi</w:t>
            </w:r>
            <w:proofErr w:type="spellEnd"/>
            <w:r w:rsidRPr="004B6EAF">
              <w:rPr>
                <w:rFonts w:ascii="Book Antiqua" w:hAnsi="Book Antiqua" w:cs="Arial"/>
                <w:color w:val="000000" w:themeColor="text1"/>
                <w:lang w:val="en-GB"/>
              </w:rPr>
              <w:t xml:space="preserve"> x 2 </w:t>
            </w:r>
            <w:r w:rsidRPr="004B6EAF">
              <w:rPr>
                <w:rFonts w:ascii="Book Antiqua" w:hAnsi="Book Antiqua" w:cs="Arial"/>
                <w:color w:val="000000" w:themeColor="text1"/>
                <w:lang w:val="nl-BE"/>
              </w:rPr>
              <w:sym w:font="Wingdings" w:char="F0E0"/>
            </w:r>
            <w:r w:rsidRPr="004B6EAF">
              <w:rPr>
                <w:rFonts w:ascii="Book Antiqua" w:hAnsi="Book Antiqua" w:cs="Arial"/>
                <w:color w:val="000000" w:themeColor="text1"/>
                <w:lang w:val="en-GB"/>
              </w:rPr>
              <w:t xml:space="preserve"> 66 </w:t>
            </w:r>
            <w:proofErr w:type="spellStart"/>
            <w:r w:rsidRPr="004B6EAF">
              <w:rPr>
                <w:rFonts w:ascii="Book Antiqua" w:hAnsi="Book Antiqua" w:cs="Arial"/>
                <w:color w:val="000000" w:themeColor="text1"/>
                <w:lang w:val="en-GB"/>
              </w:rPr>
              <w:t>Gy</w:t>
            </w:r>
            <w:proofErr w:type="spellEnd"/>
          </w:p>
        </w:tc>
        <w:tc>
          <w:tcPr>
            <w:tcW w:w="992" w:type="dxa"/>
          </w:tcPr>
          <w:p w:rsidR="00BC78F6" w:rsidRPr="004B6EAF" w:rsidRDefault="00BC78F6" w:rsidP="004B6EAF">
            <w:pPr>
              <w:spacing w:line="360" w:lineRule="auto"/>
              <w:jc w:val="both"/>
              <w:outlineLvl w:val="0"/>
              <w:rPr>
                <w:rFonts w:ascii="Book Antiqua" w:hAnsi="Book Antiqua" w:cs="Arial"/>
                <w:color w:val="000000" w:themeColor="text1"/>
                <w:lang w:val="nl-BE"/>
              </w:rPr>
            </w:pPr>
            <w:r w:rsidRPr="004B6EAF">
              <w:rPr>
                <w:rFonts w:ascii="Book Antiqua" w:hAnsi="Book Antiqua" w:cs="Arial"/>
                <w:color w:val="000000" w:themeColor="text1"/>
                <w:lang w:val="nl-BE"/>
              </w:rPr>
              <w:t>14</w:t>
            </w:r>
          </w:p>
          <w:p w:rsidR="00BC78F6" w:rsidRPr="004B6EAF" w:rsidRDefault="00BC78F6" w:rsidP="004B6EAF">
            <w:pPr>
              <w:spacing w:line="360" w:lineRule="auto"/>
              <w:jc w:val="both"/>
              <w:outlineLvl w:val="0"/>
              <w:rPr>
                <w:rFonts w:ascii="Book Antiqua" w:hAnsi="Book Antiqua" w:cs="Arial"/>
                <w:color w:val="000000" w:themeColor="text1"/>
                <w:lang w:val="nl-BE"/>
              </w:rPr>
            </w:pPr>
            <w:r w:rsidRPr="004B6EAF">
              <w:rPr>
                <w:rFonts w:ascii="Book Antiqua" w:hAnsi="Book Antiqua" w:cs="Arial"/>
                <w:color w:val="000000" w:themeColor="text1"/>
                <w:lang w:val="nl-BE"/>
              </w:rPr>
              <w:t>11</w:t>
            </w:r>
          </w:p>
        </w:tc>
        <w:tc>
          <w:tcPr>
            <w:tcW w:w="1417" w:type="dxa"/>
          </w:tcPr>
          <w:p w:rsidR="00BC78F6" w:rsidRPr="004B6EAF" w:rsidRDefault="00BC78F6" w:rsidP="004B6EAF">
            <w:pPr>
              <w:spacing w:line="360" w:lineRule="auto"/>
              <w:jc w:val="both"/>
              <w:outlineLvl w:val="0"/>
              <w:rPr>
                <w:rFonts w:ascii="Book Antiqua" w:hAnsi="Book Antiqua" w:cs="Arial"/>
                <w:color w:val="000000" w:themeColor="text1"/>
                <w:lang w:val="nl-BE"/>
              </w:rPr>
            </w:pPr>
            <w:r w:rsidRPr="004B6EAF">
              <w:rPr>
                <w:rFonts w:ascii="Book Antiqua" w:hAnsi="Book Antiqua" w:cs="Arial"/>
                <w:color w:val="000000" w:themeColor="text1"/>
                <w:lang w:val="nl-BE"/>
              </w:rPr>
              <w:t>-</w:t>
            </w:r>
          </w:p>
          <w:p w:rsidR="00BC78F6" w:rsidRPr="004B6EAF" w:rsidRDefault="00BC78F6" w:rsidP="004B6EAF">
            <w:pPr>
              <w:spacing w:line="360" w:lineRule="auto"/>
              <w:jc w:val="both"/>
              <w:outlineLvl w:val="0"/>
              <w:rPr>
                <w:rFonts w:ascii="Book Antiqua" w:hAnsi="Book Antiqua" w:cs="Arial"/>
                <w:color w:val="000000" w:themeColor="text1"/>
                <w:lang w:val="nl-BE"/>
              </w:rPr>
            </w:pPr>
            <w:r w:rsidRPr="004B6EAF">
              <w:rPr>
                <w:rFonts w:ascii="Book Antiqua" w:hAnsi="Book Antiqua" w:cs="Arial"/>
                <w:color w:val="000000" w:themeColor="text1"/>
                <w:lang w:val="nl-BE"/>
              </w:rPr>
              <w:t>-</w:t>
            </w:r>
          </w:p>
        </w:tc>
      </w:tr>
      <w:tr w:rsidR="00B43CAF" w:rsidRPr="004B6EAF">
        <w:tc>
          <w:tcPr>
            <w:tcW w:w="2943" w:type="dxa"/>
          </w:tcPr>
          <w:p w:rsidR="00BC78F6" w:rsidRPr="004B6EAF" w:rsidRDefault="00BC78F6" w:rsidP="004B6EAF">
            <w:pPr>
              <w:spacing w:line="360" w:lineRule="auto"/>
              <w:jc w:val="both"/>
              <w:outlineLvl w:val="0"/>
              <w:rPr>
                <w:rFonts w:ascii="Book Antiqua" w:hAnsi="Book Antiqua" w:cs="Arial"/>
                <w:color w:val="000000" w:themeColor="text1"/>
                <w:lang w:val="en-GB"/>
              </w:rPr>
            </w:pPr>
            <w:proofErr w:type="spellStart"/>
            <w:r w:rsidRPr="004B6EAF">
              <w:rPr>
                <w:rFonts w:ascii="Book Antiqua" w:hAnsi="Book Antiqua" w:cs="Arial"/>
                <w:color w:val="000000" w:themeColor="text1"/>
                <w:lang w:val="en-GB"/>
              </w:rPr>
              <w:t>Clamon</w:t>
            </w:r>
            <w:proofErr w:type="spellEnd"/>
            <w:r w:rsidRPr="004B6EAF">
              <w:rPr>
                <w:rFonts w:ascii="Book Antiqua" w:hAnsi="Book Antiqua" w:cs="Arial"/>
                <w:color w:val="000000" w:themeColor="text1"/>
                <w:lang w:val="en-GB"/>
              </w:rPr>
              <w:t xml:space="preserve"> </w:t>
            </w:r>
            <w:r w:rsidR="00CA61F8" w:rsidRPr="004B6EAF">
              <w:rPr>
                <w:rFonts w:ascii="Book Antiqua" w:hAnsi="Book Antiqua" w:cs="Arial"/>
                <w:i/>
                <w:color w:val="000000" w:themeColor="text1"/>
                <w:lang w:val="en-GB"/>
              </w:rPr>
              <w:t>et al</w:t>
            </w:r>
            <w:sdt>
              <w:sdtPr>
                <w:rPr>
                  <w:rFonts w:ascii="Book Antiqua" w:hAnsi="Book Antiqua" w:cs="Arial"/>
                  <w:color w:val="000000" w:themeColor="text1"/>
                  <w:lang w:val="nl-BE"/>
                </w:rPr>
                <w:id w:val="-1833445872"/>
                <w:citation/>
              </w:sdtPr>
              <w:sdtEndPr>
                <w:rPr>
                  <w:rStyle w:val="citationChar"/>
                  <w:rFonts w:cs="Cambria"/>
                  <w:vertAlign w:val="superscript"/>
                  <w:lang w:val="en-GB" w:eastAsia="zh-CN"/>
                </w:rPr>
              </w:sdtEndPr>
              <w:sdtContent>
                <w:r w:rsidR="00D53804" w:rsidRPr="004B6EAF">
                  <w:rPr>
                    <w:rStyle w:val="citationChar"/>
                    <w:color w:val="000000" w:themeColor="text1"/>
                  </w:rPr>
                  <w:fldChar w:fldCharType="begin"/>
                </w:r>
                <w:r w:rsidR="008954CC" w:rsidRPr="004B6EAF">
                  <w:rPr>
                    <w:rStyle w:val="citationChar"/>
                    <w:color w:val="000000" w:themeColor="text1"/>
                  </w:rPr>
                  <w:instrText xml:space="preserve"> CITATION Cla99 \l 2067 </w:instrText>
                </w:r>
                <w:r w:rsidR="00D53804" w:rsidRPr="004B6EAF">
                  <w:rPr>
                    <w:rStyle w:val="citationChar"/>
                    <w:color w:val="000000" w:themeColor="text1"/>
                  </w:rPr>
                  <w:fldChar w:fldCharType="separate"/>
                </w:r>
                <w:r w:rsidR="00E65D38" w:rsidRPr="004B6EAF">
                  <w:rPr>
                    <w:rStyle w:val="citationChar"/>
                    <w:color w:val="000000" w:themeColor="text1"/>
                  </w:rPr>
                  <w:t>[</w:t>
                </w:r>
                <w:hyperlink w:anchor="Cla99" w:history="1">
                  <w:r w:rsidR="00E65D38" w:rsidRPr="004B6EAF">
                    <w:rPr>
                      <w:rStyle w:val="citationChar"/>
                      <w:color w:val="000000" w:themeColor="text1"/>
                    </w:rPr>
                    <w:t>13</w:t>
                  </w:r>
                </w:hyperlink>
                <w:r w:rsidR="00E65D38" w:rsidRPr="004B6EAF">
                  <w:rPr>
                    <w:rStyle w:val="citationChar"/>
                    <w:color w:val="000000" w:themeColor="text1"/>
                  </w:rPr>
                  <w:t>]</w:t>
                </w:r>
                <w:r w:rsidR="00D53804" w:rsidRPr="004B6EAF">
                  <w:rPr>
                    <w:rStyle w:val="citationChar"/>
                    <w:color w:val="000000" w:themeColor="text1"/>
                  </w:rPr>
                  <w:fldChar w:fldCharType="end"/>
                </w:r>
              </w:sdtContent>
            </w:sdt>
          </w:p>
        </w:tc>
        <w:tc>
          <w:tcPr>
            <w:tcW w:w="1276" w:type="dxa"/>
          </w:tcPr>
          <w:p w:rsidR="00BC78F6" w:rsidRPr="004B6EAF" w:rsidRDefault="00BC78F6" w:rsidP="004B6EAF">
            <w:pPr>
              <w:spacing w:line="360" w:lineRule="auto"/>
              <w:jc w:val="both"/>
              <w:outlineLvl w:val="0"/>
              <w:rPr>
                <w:rFonts w:ascii="Book Antiqua" w:hAnsi="Book Antiqua" w:cs="Arial"/>
                <w:color w:val="000000" w:themeColor="text1"/>
                <w:lang w:val="nl-BE"/>
              </w:rPr>
            </w:pPr>
            <w:r w:rsidRPr="004B6EAF">
              <w:rPr>
                <w:rFonts w:ascii="Book Antiqua" w:hAnsi="Book Antiqua" w:cs="Arial"/>
                <w:color w:val="000000" w:themeColor="text1"/>
                <w:lang w:val="nl-BE"/>
              </w:rPr>
              <w:t>283</w:t>
            </w:r>
          </w:p>
        </w:tc>
        <w:tc>
          <w:tcPr>
            <w:tcW w:w="3119" w:type="dxa"/>
          </w:tcPr>
          <w:p w:rsidR="00BC78F6" w:rsidRPr="004B6EAF" w:rsidRDefault="00BC78F6" w:rsidP="004B6EAF">
            <w:pPr>
              <w:spacing w:line="360" w:lineRule="auto"/>
              <w:jc w:val="both"/>
              <w:outlineLvl w:val="0"/>
              <w:rPr>
                <w:rFonts w:ascii="Book Antiqua" w:hAnsi="Book Antiqua" w:cs="Arial"/>
                <w:color w:val="000000" w:themeColor="text1"/>
                <w:lang w:val="en-GB"/>
              </w:rPr>
            </w:pPr>
            <w:proofErr w:type="spellStart"/>
            <w:r w:rsidRPr="004B6EAF">
              <w:rPr>
                <w:rFonts w:ascii="Book Antiqua" w:hAnsi="Book Antiqua" w:cs="Arial"/>
                <w:color w:val="000000" w:themeColor="text1"/>
                <w:lang w:val="en-GB"/>
              </w:rPr>
              <w:t>PVb</w:t>
            </w:r>
            <w:proofErr w:type="spellEnd"/>
            <w:r w:rsidRPr="004B6EAF">
              <w:rPr>
                <w:rFonts w:ascii="Book Antiqua" w:hAnsi="Book Antiqua" w:cs="Arial"/>
                <w:color w:val="000000" w:themeColor="text1"/>
                <w:lang w:val="en-GB"/>
              </w:rPr>
              <w:t xml:space="preserve"> x 2 </w:t>
            </w:r>
            <w:r w:rsidRPr="004B6EAF">
              <w:rPr>
                <w:rFonts w:ascii="Book Antiqua" w:hAnsi="Book Antiqua" w:cs="Arial"/>
                <w:color w:val="000000" w:themeColor="text1"/>
                <w:lang w:val="nl-BE"/>
              </w:rPr>
              <w:sym w:font="Wingdings" w:char="F0E0"/>
            </w:r>
            <w:r w:rsidRPr="004B6EAF">
              <w:rPr>
                <w:rFonts w:ascii="Book Antiqua" w:hAnsi="Book Antiqua" w:cs="Arial"/>
                <w:color w:val="000000" w:themeColor="text1"/>
                <w:lang w:val="en-GB"/>
              </w:rPr>
              <w:t xml:space="preserve"> weekly C + 60 </w:t>
            </w:r>
            <w:proofErr w:type="spellStart"/>
            <w:r w:rsidRPr="004B6EAF">
              <w:rPr>
                <w:rFonts w:ascii="Book Antiqua" w:hAnsi="Book Antiqua" w:cs="Arial"/>
                <w:color w:val="000000" w:themeColor="text1"/>
                <w:lang w:val="en-GB"/>
              </w:rPr>
              <w:t>Gy</w:t>
            </w:r>
            <w:proofErr w:type="spellEnd"/>
          </w:p>
          <w:p w:rsidR="00BC78F6" w:rsidRPr="004B6EAF" w:rsidRDefault="00BC78F6" w:rsidP="004B6EAF">
            <w:pPr>
              <w:spacing w:line="360" w:lineRule="auto"/>
              <w:jc w:val="both"/>
              <w:outlineLvl w:val="0"/>
              <w:rPr>
                <w:rFonts w:ascii="Book Antiqua" w:hAnsi="Book Antiqua" w:cs="Arial"/>
                <w:color w:val="000000" w:themeColor="text1"/>
                <w:lang w:val="en-GB"/>
              </w:rPr>
            </w:pPr>
            <w:proofErr w:type="spellStart"/>
            <w:r w:rsidRPr="004B6EAF">
              <w:rPr>
                <w:rFonts w:ascii="Book Antiqua" w:hAnsi="Book Antiqua" w:cs="Arial"/>
                <w:color w:val="000000" w:themeColor="text1"/>
                <w:lang w:val="en-GB"/>
              </w:rPr>
              <w:t>PVb</w:t>
            </w:r>
            <w:proofErr w:type="spellEnd"/>
            <w:r w:rsidRPr="004B6EAF">
              <w:rPr>
                <w:rFonts w:ascii="Book Antiqua" w:hAnsi="Book Antiqua" w:cs="Arial"/>
                <w:color w:val="000000" w:themeColor="text1"/>
                <w:lang w:val="en-GB"/>
              </w:rPr>
              <w:t xml:space="preserve"> x 2 </w:t>
            </w:r>
            <w:r w:rsidRPr="004B6EAF">
              <w:rPr>
                <w:rFonts w:ascii="Book Antiqua" w:hAnsi="Book Antiqua" w:cs="Arial"/>
                <w:color w:val="000000" w:themeColor="text1"/>
                <w:lang w:val="nl-BE"/>
              </w:rPr>
              <w:sym w:font="Wingdings" w:char="F0E0"/>
            </w:r>
            <w:r w:rsidRPr="004B6EAF">
              <w:rPr>
                <w:rFonts w:ascii="Book Antiqua" w:hAnsi="Book Antiqua" w:cs="Arial"/>
                <w:color w:val="000000" w:themeColor="text1"/>
                <w:lang w:val="en-GB"/>
              </w:rPr>
              <w:t xml:space="preserve"> 60 </w:t>
            </w:r>
            <w:proofErr w:type="spellStart"/>
            <w:r w:rsidRPr="004B6EAF">
              <w:rPr>
                <w:rFonts w:ascii="Book Antiqua" w:hAnsi="Book Antiqua" w:cs="Arial"/>
                <w:color w:val="000000" w:themeColor="text1"/>
                <w:lang w:val="en-GB"/>
              </w:rPr>
              <w:t>Gy</w:t>
            </w:r>
            <w:proofErr w:type="spellEnd"/>
          </w:p>
        </w:tc>
        <w:tc>
          <w:tcPr>
            <w:tcW w:w="992" w:type="dxa"/>
          </w:tcPr>
          <w:p w:rsidR="00BC78F6" w:rsidRPr="004B6EAF" w:rsidRDefault="00BC78F6" w:rsidP="004B6EAF">
            <w:pPr>
              <w:spacing w:line="360" w:lineRule="auto"/>
              <w:jc w:val="both"/>
              <w:outlineLvl w:val="0"/>
              <w:rPr>
                <w:rFonts w:ascii="Book Antiqua" w:hAnsi="Book Antiqua" w:cs="Arial"/>
                <w:color w:val="000000" w:themeColor="text1"/>
                <w:lang w:val="nl-BE"/>
              </w:rPr>
            </w:pPr>
            <w:r w:rsidRPr="004B6EAF">
              <w:rPr>
                <w:rFonts w:ascii="Book Antiqua" w:hAnsi="Book Antiqua" w:cs="Arial"/>
                <w:color w:val="000000" w:themeColor="text1"/>
                <w:lang w:val="nl-BE"/>
              </w:rPr>
              <w:t>13.4</w:t>
            </w:r>
          </w:p>
          <w:p w:rsidR="00BC78F6" w:rsidRPr="004B6EAF" w:rsidRDefault="00BC78F6" w:rsidP="004B6EAF">
            <w:pPr>
              <w:spacing w:line="360" w:lineRule="auto"/>
              <w:jc w:val="both"/>
              <w:outlineLvl w:val="0"/>
              <w:rPr>
                <w:rFonts w:ascii="Book Antiqua" w:hAnsi="Book Antiqua" w:cs="Arial"/>
                <w:color w:val="000000" w:themeColor="text1"/>
                <w:lang w:val="nl-BE"/>
              </w:rPr>
            </w:pPr>
            <w:r w:rsidRPr="004B6EAF">
              <w:rPr>
                <w:rFonts w:ascii="Book Antiqua" w:hAnsi="Book Antiqua" w:cs="Arial"/>
                <w:color w:val="000000" w:themeColor="text1"/>
                <w:lang w:val="nl-BE"/>
              </w:rPr>
              <w:t>13.5</w:t>
            </w:r>
          </w:p>
        </w:tc>
        <w:tc>
          <w:tcPr>
            <w:tcW w:w="1417" w:type="dxa"/>
          </w:tcPr>
          <w:p w:rsidR="00BC78F6" w:rsidRPr="004B6EAF" w:rsidRDefault="00BC78F6" w:rsidP="004B6EAF">
            <w:pPr>
              <w:spacing w:line="360" w:lineRule="auto"/>
              <w:jc w:val="both"/>
              <w:outlineLvl w:val="0"/>
              <w:rPr>
                <w:rFonts w:ascii="Book Antiqua" w:hAnsi="Book Antiqua" w:cs="Arial"/>
                <w:color w:val="000000" w:themeColor="text1"/>
                <w:lang w:val="nl-BE"/>
              </w:rPr>
            </w:pPr>
            <w:r w:rsidRPr="004B6EAF">
              <w:rPr>
                <w:rFonts w:ascii="Book Antiqua" w:hAnsi="Book Antiqua" w:cs="Arial"/>
                <w:color w:val="000000" w:themeColor="text1"/>
                <w:lang w:val="nl-BE"/>
              </w:rPr>
              <w:t xml:space="preserve">13 (4 </w:t>
            </w:r>
            <w:r w:rsidR="00B43CAF" w:rsidRPr="004B6EAF">
              <w:rPr>
                <w:rFonts w:ascii="Book Antiqua" w:hAnsi="Book Antiqua" w:cs="Arial"/>
                <w:color w:val="000000" w:themeColor="text1"/>
                <w:lang w:val="nl-BE"/>
              </w:rPr>
              <w:t>y</w:t>
            </w:r>
            <w:r w:rsidR="00B43CAF" w:rsidRPr="004B6EAF">
              <w:rPr>
                <w:rFonts w:ascii="Book Antiqua" w:hAnsi="Book Antiqua" w:cs="Arial"/>
                <w:color w:val="000000" w:themeColor="text1"/>
                <w:lang w:val="nl-BE" w:eastAsia="zh-CN"/>
              </w:rPr>
              <w:t>r</w:t>
            </w:r>
            <w:r w:rsidRPr="004B6EAF">
              <w:rPr>
                <w:rFonts w:ascii="Book Antiqua" w:hAnsi="Book Antiqua" w:cs="Arial"/>
                <w:color w:val="000000" w:themeColor="text1"/>
                <w:lang w:val="nl-BE"/>
              </w:rPr>
              <w:t>)</w:t>
            </w:r>
          </w:p>
          <w:p w:rsidR="00BC78F6" w:rsidRPr="004B6EAF" w:rsidRDefault="00BC78F6" w:rsidP="004B6EAF">
            <w:pPr>
              <w:spacing w:line="360" w:lineRule="auto"/>
              <w:jc w:val="both"/>
              <w:outlineLvl w:val="0"/>
              <w:rPr>
                <w:rFonts w:ascii="Book Antiqua" w:hAnsi="Book Antiqua" w:cs="Arial"/>
                <w:color w:val="000000" w:themeColor="text1"/>
                <w:lang w:val="nl-BE"/>
              </w:rPr>
            </w:pPr>
            <w:r w:rsidRPr="004B6EAF">
              <w:rPr>
                <w:rFonts w:ascii="Book Antiqua" w:hAnsi="Book Antiqua" w:cs="Arial"/>
                <w:color w:val="000000" w:themeColor="text1"/>
                <w:lang w:val="nl-BE"/>
              </w:rPr>
              <w:t>10</w:t>
            </w:r>
          </w:p>
        </w:tc>
      </w:tr>
      <w:tr w:rsidR="00B43CAF" w:rsidRPr="004B6EAF">
        <w:tc>
          <w:tcPr>
            <w:tcW w:w="2943" w:type="dxa"/>
          </w:tcPr>
          <w:p w:rsidR="00BC78F6" w:rsidRPr="004B6EAF" w:rsidRDefault="00BC78F6" w:rsidP="004B6EAF">
            <w:pPr>
              <w:spacing w:line="360" w:lineRule="auto"/>
              <w:jc w:val="both"/>
              <w:outlineLvl w:val="0"/>
              <w:rPr>
                <w:rFonts w:ascii="Book Antiqua" w:hAnsi="Book Antiqua" w:cs="Arial"/>
                <w:color w:val="000000" w:themeColor="text1"/>
                <w:lang w:val="en-GB"/>
              </w:rPr>
            </w:pPr>
            <w:proofErr w:type="spellStart"/>
            <w:r w:rsidRPr="004B6EAF">
              <w:rPr>
                <w:rFonts w:ascii="Book Antiqua" w:hAnsi="Book Antiqua" w:cs="Arial"/>
                <w:color w:val="000000" w:themeColor="text1"/>
                <w:lang w:val="en-GB"/>
              </w:rPr>
              <w:t>Scagliotti</w:t>
            </w:r>
            <w:proofErr w:type="spellEnd"/>
            <w:r w:rsidRPr="004B6EAF">
              <w:rPr>
                <w:rFonts w:ascii="Book Antiqua" w:hAnsi="Book Antiqua" w:cs="Arial"/>
                <w:color w:val="000000" w:themeColor="text1"/>
                <w:lang w:val="en-GB"/>
              </w:rPr>
              <w:t xml:space="preserve"> </w:t>
            </w:r>
            <w:r w:rsidR="00CA61F8" w:rsidRPr="004B6EAF">
              <w:rPr>
                <w:rFonts w:ascii="Book Antiqua" w:hAnsi="Book Antiqua" w:cs="Arial"/>
                <w:i/>
                <w:color w:val="000000" w:themeColor="text1"/>
                <w:lang w:val="en-GB"/>
              </w:rPr>
              <w:t>et al</w:t>
            </w:r>
            <w:sdt>
              <w:sdtPr>
                <w:rPr>
                  <w:rFonts w:ascii="Book Antiqua" w:hAnsi="Book Antiqua" w:cs="Arial"/>
                  <w:color w:val="000000" w:themeColor="text1"/>
                  <w:lang w:val="nl-BE"/>
                </w:rPr>
                <w:id w:val="349848026"/>
                <w:citation/>
              </w:sdtPr>
              <w:sdtEndPr>
                <w:rPr>
                  <w:rStyle w:val="citationChar"/>
                  <w:rFonts w:cs="Cambria"/>
                  <w:vertAlign w:val="superscript"/>
                  <w:lang w:val="en-GB" w:eastAsia="zh-CN"/>
                </w:rPr>
              </w:sdtEndPr>
              <w:sdtContent>
                <w:r w:rsidR="00D53804" w:rsidRPr="004B6EAF">
                  <w:rPr>
                    <w:rStyle w:val="citationChar"/>
                    <w:color w:val="000000" w:themeColor="text1"/>
                  </w:rPr>
                  <w:fldChar w:fldCharType="begin"/>
                </w:r>
                <w:r w:rsidR="008954CC" w:rsidRPr="004B6EAF">
                  <w:rPr>
                    <w:rStyle w:val="citationChar"/>
                    <w:color w:val="000000" w:themeColor="text1"/>
                  </w:rPr>
                  <w:instrText xml:space="preserve"> CITATION Sca06 \l 2067 </w:instrText>
                </w:r>
                <w:r w:rsidR="00D53804" w:rsidRPr="004B6EAF">
                  <w:rPr>
                    <w:rStyle w:val="citationChar"/>
                    <w:color w:val="000000" w:themeColor="text1"/>
                  </w:rPr>
                  <w:fldChar w:fldCharType="separate"/>
                </w:r>
                <w:r w:rsidR="00E65D38" w:rsidRPr="004B6EAF">
                  <w:rPr>
                    <w:rStyle w:val="citationChar"/>
                    <w:color w:val="000000" w:themeColor="text1"/>
                  </w:rPr>
                  <w:t>[</w:t>
                </w:r>
                <w:hyperlink w:anchor="Sca06" w:history="1">
                  <w:r w:rsidR="00E65D38" w:rsidRPr="004B6EAF">
                    <w:rPr>
                      <w:rStyle w:val="citationChar"/>
                      <w:color w:val="000000" w:themeColor="text1"/>
                    </w:rPr>
                    <w:t>15</w:t>
                  </w:r>
                </w:hyperlink>
                <w:r w:rsidR="00E65D38" w:rsidRPr="004B6EAF">
                  <w:rPr>
                    <w:rStyle w:val="citationChar"/>
                    <w:color w:val="000000" w:themeColor="text1"/>
                  </w:rPr>
                  <w:t>]</w:t>
                </w:r>
                <w:r w:rsidR="00D53804" w:rsidRPr="004B6EAF">
                  <w:rPr>
                    <w:rStyle w:val="citationChar"/>
                    <w:color w:val="000000" w:themeColor="text1"/>
                  </w:rPr>
                  <w:fldChar w:fldCharType="end"/>
                </w:r>
              </w:sdtContent>
            </w:sdt>
          </w:p>
        </w:tc>
        <w:tc>
          <w:tcPr>
            <w:tcW w:w="1276" w:type="dxa"/>
          </w:tcPr>
          <w:p w:rsidR="00BC78F6" w:rsidRPr="004B6EAF" w:rsidRDefault="00BC78F6" w:rsidP="004B6EAF">
            <w:pPr>
              <w:spacing w:line="360" w:lineRule="auto"/>
              <w:jc w:val="both"/>
              <w:outlineLvl w:val="0"/>
              <w:rPr>
                <w:rFonts w:ascii="Book Antiqua" w:hAnsi="Book Antiqua" w:cs="Arial"/>
                <w:color w:val="000000" w:themeColor="text1"/>
                <w:lang w:val="nl-BE"/>
              </w:rPr>
            </w:pPr>
            <w:r w:rsidRPr="004B6EAF">
              <w:rPr>
                <w:rFonts w:ascii="Book Antiqua" w:hAnsi="Book Antiqua" w:cs="Arial"/>
                <w:color w:val="000000" w:themeColor="text1"/>
                <w:lang w:val="nl-BE"/>
              </w:rPr>
              <w:t>89</w:t>
            </w:r>
          </w:p>
        </w:tc>
        <w:tc>
          <w:tcPr>
            <w:tcW w:w="3119" w:type="dxa"/>
          </w:tcPr>
          <w:p w:rsidR="00BC78F6" w:rsidRPr="004B6EAF" w:rsidRDefault="00BC78F6" w:rsidP="004B6EAF">
            <w:pPr>
              <w:spacing w:line="360" w:lineRule="auto"/>
              <w:jc w:val="both"/>
              <w:outlineLvl w:val="0"/>
              <w:rPr>
                <w:rFonts w:ascii="Book Antiqua" w:hAnsi="Book Antiqua" w:cs="Arial"/>
                <w:color w:val="000000" w:themeColor="text1"/>
                <w:lang w:val="en-GB"/>
              </w:rPr>
            </w:pPr>
            <w:r w:rsidRPr="004B6EAF">
              <w:rPr>
                <w:rFonts w:ascii="Book Antiqua" w:hAnsi="Book Antiqua" w:cs="Arial"/>
                <w:color w:val="000000" w:themeColor="text1"/>
                <w:lang w:val="en-GB"/>
              </w:rPr>
              <w:t xml:space="preserve">DC x 2 </w:t>
            </w:r>
            <w:r w:rsidRPr="004B6EAF">
              <w:rPr>
                <w:rFonts w:ascii="Book Antiqua" w:hAnsi="Book Antiqua" w:cs="Arial"/>
                <w:color w:val="000000" w:themeColor="text1"/>
                <w:lang w:val="nl-BE"/>
              </w:rPr>
              <w:sym w:font="Wingdings" w:char="F0E0"/>
            </w:r>
            <w:r w:rsidRPr="004B6EAF">
              <w:rPr>
                <w:rFonts w:ascii="Book Antiqua" w:hAnsi="Book Antiqua" w:cs="Arial"/>
                <w:color w:val="000000" w:themeColor="text1"/>
                <w:lang w:val="en-GB"/>
              </w:rPr>
              <w:t xml:space="preserve"> D + 60 </w:t>
            </w:r>
            <w:proofErr w:type="spellStart"/>
            <w:r w:rsidRPr="004B6EAF">
              <w:rPr>
                <w:rFonts w:ascii="Book Antiqua" w:hAnsi="Book Antiqua" w:cs="Arial"/>
                <w:color w:val="000000" w:themeColor="text1"/>
                <w:lang w:val="en-GB"/>
              </w:rPr>
              <w:t>Gy</w:t>
            </w:r>
            <w:proofErr w:type="spellEnd"/>
          </w:p>
          <w:p w:rsidR="00BC78F6" w:rsidRPr="004B6EAF" w:rsidRDefault="00BC78F6" w:rsidP="004B6EAF">
            <w:pPr>
              <w:spacing w:line="360" w:lineRule="auto"/>
              <w:jc w:val="both"/>
              <w:outlineLvl w:val="0"/>
              <w:rPr>
                <w:rFonts w:ascii="Book Antiqua" w:hAnsi="Book Antiqua" w:cs="Arial"/>
                <w:color w:val="000000" w:themeColor="text1"/>
                <w:lang w:val="en-GB"/>
              </w:rPr>
            </w:pPr>
            <w:r w:rsidRPr="004B6EAF">
              <w:rPr>
                <w:rFonts w:ascii="Book Antiqua" w:hAnsi="Book Antiqua" w:cs="Arial"/>
                <w:color w:val="000000" w:themeColor="text1"/>
                <w:lang w:val="en-GB"/>
              </w:rPr>
              <w:t xml:space="preserve">DC x 2 </w:t>
            </w:r>
            <w:r w:rsidRPr="004B6EAF">
              <w:rPr>
                <w:rFonts w:ascii="Book Antiqua" w:hAnsi="Book Antiqua" w:cs="Arial"/>
                <w:color w:val="000000" w:themeColor="text1"/>
                <w:lang w:val="nl-BE"/>
              </w:rPr>
              <w:sym w:font="Wingdings" w:char="F0E0"/>
            </w:r>
            <w:r w:rsidRPr="004B6EAF">
              <w:rPr>
                <w:rFonts w:ascii="Book Antiqua" w:hAnsi="Book Antiqua" w:cs="Arial"/>
                <w:color w:val="000000" w:themeColor="text1"/>
                <w:lang w:val="en-GB"/>
              </w:rPr>
              <w:t xml:space="preserve"> 60 </w:t>
            </w:r>
            <w:proofErr w:type="spellStart"/>
            <w:r w:rsidRPr="004B6EAF">
              <w:rPr>
                <w:rFonts w:ascii="Book Antiqua" w:hAnsi="Book Antiqua" w:cs="Arial"/>
                <w:color w:val="000000" w:themeColor="text1"/>
                <w:lang w:val="en-GB"/>
              </w:rPr>
              <w:t>Gy</w:t>
            </w:r>
            <w:proofErr w:type="spellEnd"/>
          </w:p>
        </w:tc>
        <w:tc>
          <w:tcPr>
            <w:tcW w:w="992" w:type="dxa"/>
          </w:tcPr>
          <w:p w:rsidR="00BC78F6" w:rsidRPr="004B6EAF" w:rsidRDefault="00BC78F6" w:rsidP="004B6EAF">
            <w:pPr>
              <w:spacing w:line="360" w:lineRule="auto"/>
              <w:jc w:val="both"/>
              <w:outlineLvl w:val="0"/>
              <w:rPr>
                <w:rFonts w:ascii="Book Antiqua" w:hAnsi="Book Antiqua" w:cs="Arial"/>
                <w:color w:val="000000" w:themeColor="text1"/>
                <w:lang w:val="nl-BE"/>
              </w:rPr>
            </w:pPr>
            <w:r w:rsidRPr="004B6EAF">
              <w:rPr>
                <w:rFonts w:ascii="Book Antiqua" w:hAnsi="Book Antiqua" w:cs="Arial"/>
                <w:color w:val="000000" w:themeColor="text1"/>
                <w:lang w:val="nl-BE"/>
              </w:rPr>
              <w:t>14.9</w:t>
            </w:r>
          </w:p>
          <w:p w:rsidR="00BC78F6" w:rsidRPr="004B6EAF" w:rsidRDefault="00BC78F6" w:rsidP="004B6EAF">
            <w:pPr>
              <w:spacing w:line="360" w:lineRule="auto"/>
              <w:jc w:val="both"/>
              <w:outlineLvl w:val="0"/>
              <w:rPr>
                <w:rFonts w:ascii="Book Antiqua" w:hAnsi="Book Antiqua" w:cs="Arial"/>
                <w:color w:val="000000" w:themeColor="text1"/>
                <w:lang w:val="nl-BE"/>
              </w:rPr>
            </w:pPr>
            <w:r w:rsidRPr="004B6EAF">
              <w:rPr>
                <w:rFonts w:ascii="Book Antiqua" w:hAnsi="Book Antiqua" w:cs="Arial"/>
                <w:color w:val="000000" w:themeColor="text1"/>
                <w:lang w:val="nl-BE"/>
              </w:rPr>
              <w:t>14</w:t>
            </w:r>
          </w:p>
        </w:tc>
        <w:tc>
          <w:tcPr>
            <w:tcW w:w="1417" w:type="dxa"/>
          </w:tcPr>
          <w:p w:rsidR="00BC78F6" w:rsidRPr="004B6EAF" w:rsidRDefault="00BC78F6" w:rsidP="004B6EAF">
            <w:pPr>
              <w:spacing w:line="360" w:lineRule="auto"/>
              <w:jc w:val="both"/>
              <w:outlineLvl w:val="0"/>
              <w:rPr>
                <w:rFonts w:ascii="Book Antiqua" w:hAnsi="Book Antiqua" w:cs="Arial"/>
                <w:color w:val="000000" w:themeColor="text1"/>
                <w:lang w:val="nl-BE"/>
              </w:rPr>
            </w:pPr>
            <w:r w:rsidRPr="004B6EAF">
              <w:rPr>
                <w:rFonts w:ascii="Book Antiqua" w:hAnsi="Book Antiqua" w:cs="Arial"/>
                <w:color w:val="000000" w:themeColor="text1"/>
                <w:lang w:val="nl-BE"/>
              </w:rPr>
              <w:t xml:space="preserve">55.8 (1 </w:t>
            </w:r>
            <w:r w:rsidR="00B43CAF" w:rsidRPr="004B6EAF">
              <w:rPr>
                <w:rFonts w:ascii="Book Antiqua" w:hAnsi="Book Antiqua" w:cs="Arial"/>
                <w:color w:val="000000" w:themeColor="text1"/>
                <w:lang w:val="nl-BE"/>
              </w:rPr>
              <w:t>y</w:t>
            </w:r>
            <w:r w:rsidR="00B43CAF" w:rsidRPr="004B6EAF">
              <w:rPr>
                <w:rFonts w:ascii="Book Antiqua" w:hAnsi="Book Antiqua" w:cs="Arial"/>
                <w:color w:val="000000" w:themeColor="text1"/>
                <w:lang w:val="nl-BE" w:eastAsia="zh-CN"/>
              </w:rPr>
              <w:t>r</w:t>
            </w:r>
            <w:r w:rsidRPr="004B6EAF">
              <w:rPr>
                <w:rFonts w:ascii="Book Antiqua" w:hAnsi="Book Antiqua" w:cs="Arial"/>
                <w:color w:val="000000" w:themeColor="text1"/>
                <w:lang w:val="nl-BE"/>
              </w:rPr>
              <w:t>)</w:t>
            </w:r>
          </w:p>
          <w:p w:rsidR="00BC78F6" w:rsidRPr="004B6EAF" w:rsidRDefault="00BC78F6" w:rsidP="004B6EAF">
            <w:pPr>
              <w:spacing w:line="360" w:lineRule="auto"/>
              <w:jc w:val="both"/>
              <w:outlineLvl w:val="0"/>
              <w:rPr>
                <w:rFonts w:ascii="Book Antiqua" w:hAnsi="Book Antiqua" w:cs="Arial"/>
                <w:color w:val="000000" w:themeColor="text1"/>
                <w:lang w:val="nl-BE"/>
              </w:rPr>
            </w:pPr>
            <w:r w:rsidRPr="004B6EAF">
              <w:rPr>
                <w:rFonts w:ascii="Book Antiqua" w:hAnsi="Book Antiqua" w:cs="Arial"/>
                <w:color w:val="000000" w:themeColor="text1"/>
                <w:lang w:val="nl-BE"/>
              </w:rPr>
              <w:t>58.7</w:t>
            </w:r>
          </w:p>
        </w:tc>
      </w:tr>
    </w:tbl>
    <w:p w:rsidR="00E1787E" w:rsidRPr="004B6EAF" w:rsidRDefault="00E1787E" w:rsidP="004B6EAF">
      <w:pPr>
        <w:spacing w:line="360" w:lineRule="auto"/>
        <w:jc w:val="both"/>
        <w:outlineLvl w:val="0"/>
        <w:rPr>
          <w:rFonts w:ascii="Book Antiqua" w:hAnsi="Book Antiqua"/>
          <w:color w:val="000000" w:themeColor="text1"/>
          <w:lang w:val="en-GB"/>
        </w:rPr>
      </w:pPr>
      <w:r w:rsidRPr="004B6EAF">
        <w:rPr>
          <w:rFonts w:ascii="Book Antiqua" w:hAnsi="Book Antiqua"/>
          <w:color w:val="000000" w:themeColor="text1"/>
          <w:lang w:val="en-GB"/>
        </w:rPr>
        <w:t xml:space="preserve">CP: </w:t>
      </w:r>
      <w:r w:rsidR="00B43CAF" w:rsidRPr="004B6EAF">
        <w:rPr>
          <w:rFonts w:ascii="Book Antiqua" w:hAnsi="Book Antiqua"/>
          <w:color w:val="000000" w:themeColor="text1"/>
          <w:lang w:val="en-GB"/>
        </w:rPr>
        <w:t>Carboplatin</w:t>
      </w:r>
      <w:r w:rsidRPr="004B6EAF">
        <w:rPr>
          <w:rFonts w:ascii="Book Antiqua" w:hAnsi="Book Antiqua"/>
          <w:color w:val="000000" w:themeColor="text1"/>
          <w:lang w:val="en-GB"/>
        </w:rPr>
        <w:t xml:space="preserve">/paclitaxel; P: </w:t>
      </w:r>
      <w:r w:rsidR="00B43CAF" w:rsidRPr="004B6EAF">
        <w:rPr>
          <w:rFonts w:ascii="Book Antiqua" w:hAnsi="Book Antiqua"/>
          <w:color w:val="000000" w:themeColor="text1"/>
          <w:lang w:val="en-GB"/>
        </w:rPr>
        <w:t>Paclitaxel</w:t>
      </w:r>
      <w:r w:rsidRPr="004B6EAF">
        <w:rPr>
          <w:rFonts w:ascii="Book Antiqua" w:hAnsi="Book Antiqua"/>
          <w:color w:val="000000" w:themeColor="text1"/>
          <w:lang w:val="en-GB"/>
        </w:rPr>
        <w:t xml:space="preserve">; </w:t>
      </w:r>
      <w:proofErr w:type="spellStart"/>
      <w:r w:rsidRPr="004B6EAF">
        <w:rPr>
          <w:rFonts w:ascii="Book Antiqua" w:hAnsi="Book Antiqua"/>
          <w:color w:val="000000" w:themeColor="text1"/>
          <w:lang w:val="en-GB"/>
        </w:rPr>
        <w:t>PVi</w:t>
      </w:r>
      <w:proofErr w:type="spellEnd"/>
      <w:r w:rsidRPr="004B6EAF">
        <w:rPr>
          <w:rFonts w:ascii="Book Antiqua" w:hAnsi="Book Antiqua"/>
          <w:color w:val="000000" w:themeColor="text1"/>
          <w:lang w:val="en-GB"/>
        </w:rPr>
        <w:t xml:space="preserve">: </w:t>
      </w:r>
      <w:proofErr w:type="spellStart"/>
      <w:r w:rsidR="00B43CAF" w:rsidRPr="004B6EAF">
        <w:rPr>
          <w:rFonts w:ascii="Book Antiqua" w:hAnsi="Book Antiqua"/>
          <w:color w:val="000000" w:themeColor="text1"/>
          <w:lang w:val="en-GB"/>
        </w:rPr>
        <w:t>Cisplatin</w:t>
      </w:r>
      <w:proofErr w:type="spellEnd"/>
      <w:r w:rsidRPr="004B6EAF">
        <w:rPr>
          <w:rFonts w:ascii="Book Antiqua" w:hAnsi="Book Antiqua"/>
          <w:color w:val="000000" w:themeColor="text1"/>
          <w:lang w:val="en-GB"/>
        </w:rPr>
        <w:t>/</w:t>
      </w:r>
      <w:proofErr w:type="spellStart"/>
      <w:r w:rsidRPr="004B6EAF">
        <w:rPr>
          <w:rFonts w:ascii="Book Antiqua" w:hAnsi="Book Antiqua"/>
          <w:color w:val="000000" w:themeColor="text1"/>
          <w:lang w:val="en-GB"/>
        </w:rPr>
        <w:t>vinorel</w:t>
      </w:r>
      <w:r w:rsidR="008D3396" w:rsidRPr="004B6EAF">
        <w:rPr>
          <w:rFonts w:ascii="Book Antiqua" w:hAnsi="Book Antiqua"/>
          <w:color w:val="000000" w:themeColor="text1"/>
          <w:lang w:val="en-GB"/>
        </w:rPr>
        <w:t>bine</w:t>
      </w:r>
      <w:proofErr w:type="spellEnd"/>
      <w:r w:rsidR="008D3396" w:rsidRPr="004B6EAF">
        <w:rPr>
          <w:rFonts w:ascii="Book Antiqua" w:hAnsi="Book Antiqua"/>
          <w:color w:val="000000" w:themeColor="text1"/>
          <w:lang w:val="en-GB"/>
        </w:rPr>
        <w:t xml:space="preserve">; </w:t>
      </w:r>
      <w:proofErr w:type="spellStart"/>
      <w:r w:rsidR="008D3396" w:rsidRPr="004B6EAF">
        <w:rPr>
          <w:rFonts w:ascii="Book Antiqua" w:hAnsi="Book Antiqua"/>
          <w:color w:val="000000" w:themeColor="text1"/>
          <w:lang w:val="en-GB"/>
        </w:rPr>
        <w:t>PVb</w:t>
      </w:r>
      <w:proofErr w:type="spellEnd"/>
      <w:r w:rsidR="008D3396" w:rsidRPr="004B6EAF">
        <w:rPr>
          <w:rFonts w:ascii="Book Antiqua" w:hAnsi="Book Antiqua"/>
          <w:color w:val="000000" w:themeColor="text1"/>
          <w:lang w:val="en-GB"/>
        </w:rPr>
        <w:t xml:space="preserve">: </w:t>
      </w:r>
      <w:proofErr w:type="spellStart"/>
      <w:r w:rsidR="00B43CAF" w:rsidRPr="004B6EAF">
        <w:rPr>
          <w:rFonts w:ascii="Book Antiqua" w:hAnsi="Book Antiqua"/>
          <w:color w:val="000000" w:themeColor="text1"/>
          <w:lang w:val="en-GB"/>
        </w:rPr>
        <w:t>Cisplatin</w:t>
      </w:r>
      <w:proofErr w:type="spellEnd"/>
      <w:r w:rsidR="008D3396" w:rsidRPr="004B6EAF">
        <w:rPr>
          <w:rFonts w:ascii="Book Antiqua" w:hAnsi="Book Antiqua"/>
          <w:color w:val="000000" w:themeColor="text1"/>
          <w:lang w:val="en-GB"/>
        </w:rPr>
        <w:t>/</w:t>
      </w:r>
      <w:proofErr w:type="spellStart"/>
      <w:r w:rsidR="008D3396" w:rsidRPr="004B6EAF">
        <w:rPr>
          <w:rFonts w:ascii="Book Antiqua" w:hAnsi="Book Antiqua"/>
          <w:color w:val="000000" w:themeColor="text1"/>
          <w:lang w:val="en-GB"/>
        </w:rPr>
        <w:t>vinblastin</w:t>
      </w:r>
      <w:proofErr w:type="spellEnd"/>
      <w:r w:rsidR="008D3396" w:rsidRPr="004B6EAF">
        <w:rPr>
          <w:rFonts w:ascii="Book Antiqua" w:hAnsi="Book Antiqua"/>
          <w:color w:val="000000" w:themeColor="text1"/>
          <w:lang w:val="en-GB"/>
        </w:rPr>
        <w:t xml:space="preserve">; DC: </w:t>
      </w:r>
      <w:proofErr w:type="spellStart"/>
      <w:r w:rsidR="00B43CAF" w:rsidRPr="004B6EAF">
        <w:rPr>
          <w:rFonts w:ascii="Book Antiqua" w:hAnsi="Book Antiqua"/>
          <w:color w:val="000000" w:themeColor="text1"/>
          <w:lang w:val="en-GB"/>
        </w:rPr>
        <w:t>Docetaxel</w:t>
      </w:r>
      <w:proofErr w:type="spellEnd"/>
      <w:r w:rsidR="008D3396" w:rsidRPr="004B6EAF">
        <w:rPr>
          <w:rFonts w:ascii="Book Antiqua" w:hAnsi="Book Antiqua"/>
          <w:color w:val="000000" w:themeColor="text1"/>
          <w:lang w:val="en-GB"/>
        </w:rPr>
        <w:t>/</w:t>
      </w:r>
      <w:proofErr w:type="spellStart"/>
      <w:r w:rsidR="008D3396" w:rsidRPr="004B6EAF">
        <w:rPr>
          <w:rFonts w:ascii="Book Antiqua" w:hAnsi="Book Antiqua"/>
          <w:color w:val="000000" w:themeColor="text1"/>
          <w:lang w:val="en-GB"/>
        </w:rPr>
        <w:t>cisplatin</w:t>
      </w:r>
      <w:proofErr w:type="spellEnd"/>
      <w:r w:rsidR="008D3396" w:rsidRPr="004B6EAF">
        <w:rPr>
          <w:rFonts w:ascii="Book Antiqua" w:hAnsi="Book Antiqua"/>
          <w:color w:val="000000" w:themeColor="text1"/>
          <w:lang w:val="en-GB"/>
        </w:rPr>
        <w:t xml:space="preserve">; D: </w:t>
      </w:r>
      <w:proofErr w:type="spellStart"/>
      <w:r w:rsidR="00B43CAF" w:rsidRPr="004B6EAF">
        <w:rPr>
          <w:rFonts w:ascii="Book Antiqua" w:hAnsi="Book Antiqua"/>
          <w:color w:val="000000" w:themeColor="text1"/>
          <w:lang w:val="en-GB"/>
        </w:rPr>
        <w:t>Docetaxel</w:t>
      </w:r>
      <w:proofErr w:type="spellEnd"/>
      <w:r w:rsidR="008D3396" w:rsidRPr="004B6EAF">
        <w:rPr>
          <w:rFonts w:ascii="Book Antiqua" w:hAnsi="Book Antiqua"/>
          <w:color w:val="000000" w:themeColor="text1"/>
          <w:lang w:val="en-GB"/>
        </w:rPr>
        <w:t>.</w:t>
      </w:r>
    </w:p>
    <w:p w:rsidR="00E1787E" w:rsidRPr="004B6EAF" w:rsidRDefault="00E1787E" w:rsidP="004B6EAF">
      <w:pPr>
        <w:spacing w:line="360" w:lineRule="auto"/>
        <w:jc w:val="both"/>
        <w:outlineLvl w:val="0"/>
        <w:rPr>
          <w:rFonts w:ascii="Book Antiqua" w:hAnsi="Book Antiqua"/>
          <w:b/>
          <w:color w:val="000000" w:themeColor="text1"/>
          <w:lang w:val="en-GB"/>
        </w:rPr>
      </w:pPr>
    </w:p>
    <w:p w:rsidR="008954CC" w:rsidRPr="004B6EAF" w:rsidRDefault="008954CC" w:rsidP="004B6EAF">
      <w:pPr>
        <w:spacing w:line="360" w:lineRule="auto"/>
        <w:jc w:val="both"/>
        <w:rPr>
          <w:rFonts w:ascii="Book Antiqua" w:hAnsi="Book Antiqua"/>
          <w:b/>
          <w:color w:val="000000" w:themeColor="text1"/>
          <w:lang w:val="en-GB"/>
        </w:rPr>
      </w:pPr>
      <w:r w:rsidRPr="004B6EAF">
        <w:rPr>
          <w:rFonts w:ascii="Book Antiqua" w:hAnsi="Book Antiqua"/>
          <w:b/>
          <w:color w:val="000000" w:themeColor="text1"/>
          <w:lang w:val="en-GB"/>
        </w:rPr>
        <w:br w:type="page"/>
      </w:r>
    </w:p>
    <w:tbl>
      <w:tblPr>
        <w:tblStyle w:val="TableGrid"/>
        <w:tblpPr w:leftFromText="180" w:rightFromText="180" w:vertAnchor="page" w:horzAnchor="margin" w:tblpY="2471"/>
        <w:tblW w:w="9606" w:type="dxa"/>
        <w:tblLayout w:type="fixed"/>
        <w:tblLook w:val="00A0" w:firstRow="1" w:lastRow="0" w:firstColumn="1" w:lastColumn="0" w:noHBand="0" w:noVBand="0"/>
      </w:tblPr>
      <w:tblGrid>
        <w:gridCol w:w="2802"/>
        <w:gridCol w:w="1276"/>
        <w:gridCol w:w="3118"/>
        <w:gridCol w:w="992"/>
        <w:gridCol w:w="1418"/>
      </w:tblGrid>
      <w:tr w:rsidR="00B43CAF" w:rsidRPr="004B6EAF" w:rsidTr="00B43CAF">
        <w:tc>
          <w:tcPr>
            <w:tcW w:w="2802" w:type="dxa"/>
          </w:tcPr>
          <w:p w:rsidR="00FA0BB0" w:rsidRPr="004B6EAF" w:rsidRDefault="00FA0BB0" w:rsidP="004B6EAF">
            <w:pPr>
              <w:spacing w:line="360" w:lineRule="auto"/>
              <w:jc w:val="both"/>
              <w:outlineLvl w:val="0"/>
              <w:rPr>
                <w:rFonts w:ascii="Book Antiqua" w:hAnsi="Book Antiqua" w:cs="Arial"/>
                <w:b/>
                <w:color w:val="000000" w:themeColor="text1"/>
                <w:lang w:val="nl-BE"/>
              </w:rPr>
            </w:pPr>
            <w:r w:rsidRPr="004B6EAF">
              <w:rPr>
                <w:rFonts w:ascii="Book Antiqua" w:hAnsi="Book Antiqua" w:cs="Arial"/>
                <w:b/>
                <w:color w:val="000000" w:themeColor="text1"/>
                <w:lang w:val="nl-BE"/>
              </w:rPr>
              <w:lastRenderedPageBreak/>
              <w:t>Trial</w:t>
            </w:r>
          </w:p>
        </w:tc>
        <w:tc>
          <w:tcPr>
            <w:tcW w:w="1276" w:type="dxa"/>
          </w:tcPr>
          <w:p w:rsidR="00FA0BB0" w:rsidRPr="004B6EAF" w:rsidRDefault="00FA0BB0" w:rsidP="004B6EAF">
            <w:pPr>
              <w:spacing w:line="360" w:lineRule="auto"/>
              <w:jc w:val="both"/>
              <w:outlineLvl w:val="0"/>
              <w:rPr>
                <w:rFonts w:ascii="Book Antiqua" w:hAnsi="Book Antiqua" w:cs="Arial"/>
                <w:b/>
                <w:color w:val="000000" w:themeColor="text1"/>
                <w:lang w:val="nl-BE"/>
              </w:rPr>
            </w:pPr>
            <w:r w:rsidRPr="004B6EAF">
              <w:rPr>
                <w:rFonts w:ascii="Book Antiqua" w:hAnsi="Book Antiqua" w:cs="Arial"/>
                <w:b/>
                <w:color w:val="000000" w:themeColor="text1"/>
                <w:lang w:val="nl-BE"/>
              </w:rPr>
              <w:t>Patients (</w:t>
            </w:r>
            <w:r w:rsidRPr="004B6EAF">
              <w:rPr>
                <w:rFonts w:ascii="Book Antiqua" w:hAnsi="Book Antiqua" w:cs="Arial"/>
                <w:b/>
                <w:i/>
                <w:color w:val="000000" w:themeColor="text1"/>
                <w:lang w:val="nl-BE"/>
              </w:rPr>
              <w:t>n</w:t>
            </w:r>
            <w:r w:rsidRPr="004B6EAF">
              <w:rPr>
                <w:rFonts w:ascii="Book Antiqua" w:hAnsi="Book Antiqua" w:cs="Arial"/>
                <w:b/>
                <w:color w:val="000000" w:themeColor="text1"/>
                <w:lang w:val="nl-BE"/>
              </w:rPr>
              <w:t>)</w:t>
            </w:r>
          </w:p>
        </w:tc>
        <w:tc>
          <w:tcPr>
            <w:tcW w:w="3118" w:type="dxa"/>
          </w:tcPr>
          <w:p w:rsidR="00FA0BB0" w:rsidRPr="004B6EAF" w:rsidRDefault="00FA0BB0" w:rsidP="004B6EAF">
            <w:pPr>
              <w:spacing w:line="360" w:lineRule="auto"/>
              <w:jc w:val="both"/>
              <w:outlineLvl w:val="0"/>
              <w:rPr>
                <w:rFonts w:ascii="Book Antiqua" w:hAnsi="Book Antiqua" w:cs="Arial"/>
                <w:b/>
                <w:color w:val="000000" w:themeColor="text1"/>
                <w:lang w:val="nl-BE"/>
              </w:rPr>
            </w:pPr>
            <w:r w:rsidRPr="004B6EAF">
              <w:rPr>
                <w:rFonts w:ascii="Book Antiqua" w:hAnsi="Book Antiqua" w:cs="Arial"/>
                <w:b/>
                <w:color w:val="000000" w:themeColor="text1"/>
                <w:lang w:val="nl-BE"/>
              </w:rPr>
              <w:t>Schedule</w:t>
            </w:r>
          </w:p>
        </w:tc>
        <w:tc>
          <w:tcPr>
            <w:tcW w:w="992" w:type="dxa"/>
          </w:tcPr>
          <w:p w:rsidR="00FA0BB0" w:rsidRPr="004B6EAF" w:rsidRDefault="00FA0BB0" w:rsidP="004B6EAF">
            <w:pPr>
              <w:spacing w:line="360" w:lineRule="auto"/>
              <w:jc w:val="both"/>
              <w:outlineLvl w:val="0"/>
              <w:rPr>
                <w:rFonts w:ascii="Book Antiqua" w:hAnsi="Book Antiqua" w:cs="Arial"/>
                <w:b/>
                <w:color w:val="000000" w:themeColor="text1"/>
                <w:lang w:val="nl-BE"/>
              </w:rPr>
            </w:pPr>
            <w:r w:rsidRPr="004B6EAF">
              <w:rPr>
                <w:rFonts w:ascii="Book Antiqua" w:hAnsi="Book Antiqua" w:cs="Arial"/>
                <w:b/>
                <w:color w:val="000000" w:themeColor="text1"/>
                <w:lang w:val="nl-BE"/>
              </w:rPr>
              <w:t xml:space="preserve">Median </w:t>
            </w:r>
            <w:r w:rsidR="009B697A" w:rsidRPr="004B6EAF">
              <w:rPr>
                <w:rFonts w:ascii="Book Antiqua" w:hAnsi="Book Antiqua" w:cs="Arial"/>
                <w:b/>
                <w:color w:val="000000" w:themeColor="text1"/>
                <w:lang w:val="nl-BE"/>
              </w:rPr>
              <w:t>s</w:t>
            </w:r>
            <w:r w:rsidRPr="004B6EAF">
              <w:rPr>
                <w:rFonts w:ascii="Book Antiqua" w:hAnsi="Book Antiqua" w:cs="Arial"/>
                <w:b/>
                <w:color w:val="000000" w:themeColor="text1"/>
                <w:lang w:val="nl-BE"/>
              </w:rPr>
              <w:t>urvival (</w:t>
            </w:r>
            <w:r w:rsidR="002901E5" w:rsidRPr="004B6EAF">
              <w:rPr>
                <w:rFonts w:ascii="Book Antiqua" w:hAnsi="Book Antiqua" w:cs="Arial"/>
                <w:b/>
                <w:color w:val="000000" w:themeColor="text1"/>
                <w:lang w:val="nl-BE" w:eastAsia="zh-CN"/>
              </w:rPr>
              <w:t>mo</w:t>
            </w:r>
            <w:r w:rsidRPr="004B6EAF">
              <w:rPr>
                <w:rFonts w:ascii="Book Antiqua" w:hAnsi="Book Antiqua" w:cs="Arial"/>
                <w:b/>
                <w:color w:val="000000" w:themeColor="text1"/>
                <w:lang w:val="nl-BE"/>
              </w:rPr>
              <w:t>)</w:t>
            </w:r>
          </w:p>
        </w:tc>
        <w:tc>
          <w:tcPr>
            <w:tcW w:w="1418" w:type="dxa"/>
          </w:tcPr>
          <w:p w:rsidR="00FA0BB0" w:rsidRPr="004B6EAF" w:rsidRDefault="00FA0BB0" w:rsidP="004B6EAF">
            <w:pPr>
              <w:spacing w:line="360" w:lineRule="auto"/>
              <w:jc w:val="both"/>
              <w:outlineLvl w:val="0"/>
              <w:rPr>
                <w:rFonts w:ascii="Book Antiqua" w:hAnsi="Book Antiqua" w:cs="Arial"/>
                <w:b/>
                <w:color w:val="000000" w:themeColor="text1"/>
                <w:lang w:val="nl-BE"/>
              </w:rPr>
            </w:pPr>
            <w:r w:rsidRPr="004B6EAF">
              <w:rPr>
                <w:rFonts w:ascii="Book Antiqua" w:hAnsi="Book Antiqua" w:cs="Arial"/>
                <w:b/>
                <w:color w:val="000000" w:themeColor="text1"/>
                <w:lang w:val="nl-BE"/>
              </w:rPr>
              <w:t>Survival (%)</w:t>
            </w:r>
          </w:p>
        </w:tc>
      </w:tr>
      <w:tr w:rsidR="00B43CAF" w:rsidRPr="004B6EAF" w:rsidTr="00B43CAF">
        <w:tc>
          <w:tcPr>
            <w:tcW w:w="2802" w:type="dxa"/>
          </w:tcPr>
          <w:p w:rsidR="00FA0BB0" w:rsidRPr="004B6EAF" w:rsidRDefault="00CA61F8" w:rsidP="004B6EAF">
            <w:pPr>
              <w:spacing w:line="360" w:lineRule="auto"/>
              <w:jc w:val="both"/>
              <w:outlineLvl w:val="0"/>
              <w:rPr>
                <w:rFonts w:ascii="Book Antiqua" w:hAnsi="Book Antiqua" w:cs="Arial"/>
                <w:color w:val="000000" w:themeColor="text1"/>
                <w:lang w:val="nl-BE"/>
              </w:rPr>
            </w:pPr>
            <w:r w:rsidRPr="004B6EAF">
              <w:rPr>
                <w:rFonts w:ascii="Book Antiqua" w:hAnsi="Book Antiqua" w:cs="Arial"/>
                <w:color w:val="000000" w:themeColor="text1"/>
                <w:lang w:val="nl-BE"/>
              </w:rPr>
              <w:t xml:space="preserve">Belani </w:t>
            </w:r>
            <w:r w:rsidRPr="004B6EAF">
              <w:rPr>
                <w:rFonts w:ascii="Book Antiqua" w:hAnsi="Book Antiqua" w:cs="Arial"/>
                <w:i/>
                <w:color w:val="000000" w:themeColor="text1"/>
                <w:lang w:val="nl-BE"/>
              </w:rPr>
              <w:t>et al</w:t>
            </w:r>
            <w:sdt>
              <w:sdtPr>
                <w:rPr>
                  <w:rStyle w:val="citationChar"/>
                  <w:color w:val="000000" w:themeColor="text1"/>
                </w:rPr>
                <w:id w:val="-225375997"/>
                <w:citation/>
              </w:sdtPr>
              <w:sdtEndPr>
                <w:rPr>
                  <w:rStyle w:val="citationChar"/>
                </w:rPr>
              </w:sdtEndPr>
              <w:sdtContent>
                <w:r w:rsidR="00D53804" w:rsidRPr="004B6EAF">
                  <w:rPr>
                    <w:rStyle w:val="citationChar"/>
                    <w:color w:val="000000" w:themeColor="text1"/>
                  </w:rPr>
                  <w:fldChar w:fldCharType="begin"/>
                </w:r>
                <w:r w:rsidR="008954CC" w:rsidRPr="004B6EAF">
                  <w:rPr>
                    <w:rStyle w:val="citationChar"/>
                    <w:color w:val="000000" w:themeColor="text1"/>
                  </w:rPr>
                  <w:instrText xml:space="preserve"> CITATION Bel05 \l 2067 </w:instrText>
                </w:r>
                <w:r w:rsidR="00D53804" w:rsidRPr="004B6EAF">
                  <w:rPr>
                    <w:rStyle w:val="citationChar"/>
                    <w:color w:val="000000" w:themeColor="text1"/>
                  </w:rPr>
                  <w:fldChar w:fldCharType="separate"/>
                </w:r>
                <w:r w:rsidR="00E65D38" w:rsidRPr="004B6EAF">
                  <w:rPr>
                    <w:rStyle w:val="citationChar"/>
                    <w:color w:val="000000" w:themeColor="text1"/>
                  </w:rPr>
                  <w:t>[</w:t>
                </w:r>
                <w:hyperlink w:anchor="Bel05" w:history="1">
                  <w:r w:rsidR="00E65D38" w:rsidRPr="004B6EAF">
                    <w:rPr>
                      <w:rStyle w:val="citationChar"/>
                      <w:color w:val="000000" w:themeColor="text1"/>
                    </w:rPr>
                    <w:t>10</w:t>
                  </w:r>
                </w:hyperlink>
                <w:r w:rsidR="00E65D38" w:rsidRPr="004B6EAF">
                  <w:rPr>
                    <w:rStyle w:val="citationChar"/>
                    <w:color w:val="000000" w:themeColor="text1"/>
                  </w:rPr>
                  <w:t>]</w:t>
                </w:r>
                <w:r w:rsidR="00D53804" w:rsidRPr="004B6EAF">
                  <w:rPr>
                    <w:rStyle w:val="citationChar"/>
                    <w:color w:val="000000" w:themeColor="text1"/>
                  </w:rPr>
                  <w:fldChar w:fldCharType="end"/>
                </w:r>
              </w:sdtContent>
            </w:sdt>
          </w:p>
        </w:tc>
        <w:tc>
          <w:tcPr>
            <w:tcW w:w="1276" w:type="dxa"/>
          </w:tcPr>
          <w:p w:rsidR="00FA0BB0" w:rsidRPr="004B6EAF" w:rsidRDefault="00FA0BB0" w:rsidP="004B6EAF">
            <w:pPr>
              <w:spacing w:line="360" w:lineRule="auto"/>
              <w:jc w:val="both"/>
              <w:outlineLvl w:val="0"/>
              <w:rPr>
                <w:rFonts w:ascii="Book Antiqua" w:hAnsi="Book Antiqua" w:cs="Arial"/>
                <w:color w:val="000000" w:themeColor="text1"/>
                <w:lang w:val="nl-BE"/>
              </w:rPr>
            </w:pPr>
            <w:r w:rsidRPr="004B6EAF">
              <w:rPr>
                <w:rFonts w:ascii="Book Antiqua" w:hAnsi="Book Antiqua" w:cs="Arial"/>
                <w:color w:val="000000" w:themeColor="text1"/>
                <w:lang w:val="nl-BE"/>
              </w:rPr>
              <w:t>92</w:t>
            </w:r>
          </w:p>
        </w:tc>
        <w:tc>
          <w:tcPr>
            <w:tcW w:w="3118" w:type="dxa"/>
          </w:tcPr>
          <w:p w:rsidR="00FA0BB0" w:rsidRPr="004B6EAF" w:rsidRDefault="00FA0BB0" w:rsidP="004B6EAF">
            <w:pPr>
              <w:spacing w:line="360" w:lineRule="auto"/>
              <w:jc w:val="both"/>
              <w:outlineLvl w:val="0"/>
              <w:rPr>
                <w:rFonts w:ascii="Book Antiqua" w:hAnsi="Book Antiqua" w:cs="Arial"/>
                <w:color w:val="000000" w:themeColor="text1"/>
                <w:lang w:val="en-GB"/>
              </w:rPr>
            </w:pPr>
            <w:r w:rsidRPr="004B6EAF">
              <w:rPr>
                <w:rFonts w:ascii="Book Antiqua" w:hAnsi="Book Antiqua" w:cs="Arial"/>
                <w:color w:val="000000" w:themeColor="text1"/>
                <w:lang w:val="en-GB"/>
              </w:rPr>
              <w:t xml:space="preserve">Weekly CP + 63 </w:t>
            </w:r>
            <w:proofErr w:type="spellStart"/>
            <w:r w:rsidRPr="004B6EAF">
              <w:rPr>
                <w:rFonts w:ascii="Book Antiqua" w:hAnsi="Book Antiqua" w:cs="Arial"/>
                <w:color w:val="000000" w:themeColor="text1"/>
                <w:lang w:val="en-GB"/>
              </w:rPr>
              <w:t>Gy</w:t>
            </w:r>
            <w:proofErr w:type="spellEnd"/>
            <w:r w:rsidRPr="004B6EAF">
              <w:rPr>
                <w:rFonts w:ascii="Book Antiqua" w:hAnsi="Book Antiqua" w:cs="Arial"/>
                <w:color w:val="000000" w:themeColor="text1"/>
                <w:lang w:val="en-GB"/>
              </w:rPr>
              <w:t xml:space="preserve"> </w:t>
            </w:r>
            <w:r w:rsidRPr="004B6EAF">
              <w:rPr>
                <w:rFonts w:ascii="Book Antiqua" w:hAnsi="Book Antiqua" w:cs="Arial"/>
                <w:color w:val="000000" w:themeColor="text1"/>
                <w:lang w:val="nl-BE"/>
              </w:rPr>
              <w:sym w:font="Wingdings" w:char="F0E0"/>
            </w:r>
            <w:r w:rsidRPr="004B6EAF">
              <w:rPr>
                <w:rFonts w:ascii="Book Antiqua" w:hAnsi="Book Antiqua" w:cs="Arial"/>
                <w:color w:val="000000" w:themeColor="text1"/>
                <w:lang w:val="en-GB"/>
              </w:rPr>
              <w:t xml:space="preserve"> CP x 2</w:t>
            </w:r>
          </w:p>
        </w:tc>
        <w:tc>
          <w:tcPr>
            <w:tcW w:w="992" w:type="dxa"/>
          </w:tcPr>
          <w:p w:rsidR="00FA0BB0" w:rsidRPr="004B6EAF" w:rsidRDefault="00FA0BB0" w:rsidP="004B6EAF">
            <w:pPr>
              <w:spacing w:line="360" w:lineRule="auto"/>
              <w:jc w:val="both"/>
              <w:outlineLvl w:val="0"/>
              <w:rPr>
                <w:rFonts w:ascii="Book Antiqua" w:hAnsi="Book Antiqua" w:cs="Arial"/>
                <w:color w:val="000000" w:themeColor="text1"/>
                <w:lang w:val="nl-BE"/>
              </w:rPr>
            </w:pPr>
            <w:r w:rsidRPr="004B6EAF">
              <w:rPr>
                <w:rFonts w:ascii="Book Antiqua" w:hAnsi="Book Antiqua" w:cs="Arial"/>
                <w:color w:val="000000" w:themeColor="text1"/>
                <w:lang w:val="nl-BE"/>
              </w:rPr>
              <w:t>16.3</w:t>
            </w:r>
          </w:p>
        </w:tc>
        <w:tc>
          <w:tcPr>
            <w:tcW w:w="1418" w:type="dxa"/>
          </w:tcPr>
          <w:p w:rsidR="00FA0BB0" w:rsidRPr="004B6EAF" w:rsidRDefault="00FA0BB0" w:rsidP="004B6EAF">
            <w:pPr>
              <w:spacing w:line="360" w:lineRule="auto"/>
              <w:jc w:val="both"/>
              <w:outlineLvl w:val="0"/>
              <w:rPr>
                <w:rFonts w:ascii="Book Antiqua" w:hAnsi="Book Antiqua" w:cs="Arial"/>
                <w:color w:val="000000" w:themeColor="text1"/>
                <w:lang w:val="nl-BE"/>
              </w:rPr>
            </w:pPr>
            <w:r w:rsidRPr="004B6EAF">
              <w:rPr>
                <w:rFonts w:ascii="Book Antiqua" w:hAnsi="Book Antiqua" w:cs="Arial"/>
                <w:color w:val="000000" w:themeColor="text1"/>
                <w:lang w:val="nl-BE"/>
              </w:rPr>
              <w:t>17 (3 y</w:t>
            </w:r>
            <w:r w:rsidR="002901E5" w:rsidRPr="004B6EAF">
              <w:rPr>
                <w:rFonts w:ascii="Book Antiqua" w:hAnsi="Book Antiqua" w:cs="Arial"/>
                <w:color w:val="000000" w:themeColor="text1"/>
                <w:lang w:val="nl-BE" w:eastAsia="zh-CN"/>
              </w:rPr>
              <w:t>r</w:t>
            </w:r>
            <w:r w:rsidRPr="004B6EAF">
              <w:rPr>
                <w:rFonts w:ascii="Book Antiqua" w:hAnsi="Book Antiqua" w:cs="Arial"/>
                <w:color w:val="000000" w:themeColor="text1"/>
                <w:lang w:val="nl-BE"/>
              </w:rPr>
              <w:t>)</w:t>
            </w:r>
          </w:p>
        </w:tc>
      </w:tr>
      <w:tr w:rsidR="00B43CAF" w:rsidRPr="004B6EAF" w:rsidTr="00B43CAF">
        <w:tc>
          <w:tcPr>
            <w:tcW w:w="2802" w:type="dxa"/>
          </w:tcPr>
          <w:p w:rsidR="00FA0BB0" w:rsidRPr="004B6EAF" w:rsidRDefault="000678C6" w:rsidP="004B6EAF">
            <w:pPr>
              <w:spacing w:line="360" w:lineRule="auto"/>
              <w:jc w:val="both"/>
              <w:outlineLvl w:val="0"/>
              <w:rPr>
                <w:rFonts w:ascii="Book Antiqua" w:hAnsi="Book Antiqua" w:cs="Arial"/>
                <w:color w:val="000000" w:themeColor="text1"/>
                <w:lang w:val="en-GB"/>
              </w:rPr>
            </w:pPr>
            <w:proofErr w:type="spellStart"/>
            <w:r w:rsidRPr="004B6EAF">
              <w:rPr>
                <w:rFonts w:ascii="Book Antiqua" w:hAnsi="Book Antiqua" w:cs="Arial"/>
                <w:color w:val="000000" w:themeColor="text1"/>
                <w:lang w:val="en-GB"/>
              </w:rPr>
              <w:t>Albain</w:t>
            </w:r>
            <w:proofErr w:type="spellEnd"/>
            <w:r w:rsidRPr="004B6EAF">
              <w:rPr>
                <w:rFonts w:ascii="Book Antiqua" w:hAnsi="Book Antiqua" w:cs="Arial"/>
                <w:color w:val="000000" w:themeColor="text1"/>
                <w:lang w:val="en-GB"/>
              </w:rPr>
              <w:t xml:space="preserve"> </w:t>
            </w:r>
            <w:r w:rsidR="00CA61F8" w:rsidRPr="004B6EAF">
              <w:rPr>
                <w:rFonts w:ascii="Book Antiqua" w:hAnsi="Book Antiqua" w:cs="Arial"/>
                <w:i/>
                <w:color w:val="000000" w:themeColor="text1"/>
                <w:lang w:val="en-GB"/>
              </w:rPr>
              <w:t>et al</w:t>
            </w:r>
            <w:sdt>
              <w:sdtPr>
                <w:rPr>
                  <w:rFonts w:ascii="Book Antiqua" w:hAnsi="Book Antiqua" w:cs="Arial"/>
                  <w:color w:val="000000" w:themeColor="text1"/>
                  <w:lang w:val="nl-BE"/>
                </w:rPr>
                <w:id w:val="-432052048"/>
                <w:citation/>
              </w:sdtPr>
              <w:sdtEndPr>
                <w:rPr>
                  <w:rStyle w:val="citationChar"/>
                  <w:rFonts w:cs="Cambria"/>
                  <w:vertAlign w:val="superscript"/>
                  <w:lang w:val="en-GB" w:eastAsia="zh-CN"/>
                </w:rPr>
              </w:sdtEndPr>
              <w:sdtContent>
                <w:r w:rsidR="00D53804" w:rsidRPr="004B6EAF">
                  <w:rPr>
                    <w:rStyle w:val="citationChar"/>
                    <w:color w:val="000000" w:themeColor="text1"/>
                  </w:rPr>
                  <w:fldChar w:fldCharType="begin"/>
                </w:r>
                <w:r w:rsidR="00A97FBE" w:rsidRPr="004B6EAF">
                  <w:rPr>
                    <w:rStyle w:val="citationChar"/>
                    <w:color w:val="000000" w:themeColor="text1"/>
                  </w:rPr>
                  <w:instrText xml:space="preserve">CITATION Alb02 \l 2067 </w:instrText>
                </w:r>
                <w:r w:rsidR="00D53804" w:rsidRPr="004B6EAF">
                  <w:rPr>
                    <w:rStyle w:val="citationChar"/>
                    <w:color w:val="000000" w:themeColor="text1"/>
                  </w:rPr>
                  <w:fldChar w:fldCharType="separate"/>
                </w:r>
                <w:r w:rsidR="00E65D38" w:rsidRPr="004B6EAF">
                  <w:rPr>
                    <w:rStyle w:val="citationChar"/>
                    <w:color w:val="000000" w:themeColor="text1"/>
                  </w:rPr>
                  <w:t>[</w:t>
                </w:r>
                <w:hyperlink w:anchor="Alb02" w:history="1">
                  <w:r w:rsidR="00E65D38" w:rsidRPr="004B6EAF">
                    <w:rPr>
                      <w:rStyle w:val="citationChar"/>
                      <w:color w:val="000000" w:themeColor="text1"/>
                    </w:rPr>
                    <w:t>96</w:t>
                  </w:r>
                </w:hyperlink>
                <w:r w:rsidR="00E65D38" w:rsidRPr="004B6EAF">
                  <w:rPr>
                    <w:rStyle w:val="citationChar"/>
                    <w:color w:val="000000" w:themeColor="text1"/>
                  </w:rPr>
                  <w:t>]</w:t>
                </w:r>
                <w:r w:rsidR="00D53804" w:rsidRPr="004B6EAF">
                  <w:rPr>
                    <w:rStyle w:val="citationChar"/>
                    <w:color w:val="000000" w:themeColor="text1"/>
                  </w:rPr>
                  <w:fldChar w:fldCharType="end"/>
                </w:r>
              </w:sdtContent>
            </w:sdt>
          </w:p>
        </w:tc>
        <w:tc>
          <w:tcPr>
            <w:tcW w:w="1276" w:type="dxa"/>
          </w:tcPr>
          <w:p w:rsidR="00FA0BB0" w:rsidRPr="004B6EAF" w:rsidRDefault="000678C6" w:rsidP="004B6EAF">
            <w:pPr>
              <w:spacing w:line="360" w:lineRule="auto"/>
              <w:jc w:val="both"/>
              <w:outlineLvl w:val="0"/>
              <w:rPr>
                <w:rFonts w:ascii="Book Antiqua" w:hAnsi="Book Antiqua" w:cs="Arial"/>
                <w:color w:val="000000" w:themeColor="text1"/>
                <w:lang w:val="nl-BE"/>
              </w:rPr>
            </w:pPr>
            <w:r w:rsidRPr="004B6EAF">
              <w:rPr>
                <w:rFonts w:ascii="Book Antiqua" w:hAnsi="Book Antiqua" w:cs="Arial"/>
                <w:color w:val="000000" w:themeColor="text1"/>
                <w:lang w:val="nl-BE"/>
              </w:rPr>
              <w:t>50</w:t>
            </w:r>
          </w:p>
        </w:tc>
        <w:tc>
          <w:tcPr>
            <w:tcW w:w="3118" w:type="dxa"/>
          </w:tcPr>
          <w:p w:rsidR="00FA0BB0" w:rsidRPr="004B6EAF" w:rsidRDefault="002675BC" w:rsidP="004B6EAF">
            <w:pPr>
              <w:spacing w:line="360" w:lineRule="auto"/>
              <w:jc w:val="both"/>
              <w:outlineLvl w:val="0"/>
              <w:rPr>
                <w:rFonts w:ascii="Book Antiqua" w:hAnsi="Book Antiqua" w:cs="Arial"/>
                <w:color w:val="000000" w:themeColor="text1"/>
                <w:lang w:val="nl-BE"/>
              </w:rPr>
            </w:pPr>
            <w:r w:rsidRPr="004B6EAF">
              <w:rPr>
                <w:rFonts w:ascii="Book Antiqua" w:hAnsi="Book Antiqua" w:cs="Arial"/>
                <w:color w:val="000000" w:themeColor="text1"/>
                <w:lang w:val="nl-BE"/>
              </w:rPr>
              <w:t xml:space="preserve">PE x 2 + 61 Gy </w:t>
            </w:r>
            <w:r w:rsidRPr="004B6EAF">
              <w:rPr>
                <w:rFonts w:ascii="Book Antiqua" w:hAnsi="Book Antiqua" w:cs="Arial"/>
                <w:color w:val="000000" w:themeColor="text1"/>
                <w:lang w:val="nl-BE"/>
              </w:rPr>
              <w:sym w:font="Wingdings" w:char="F0E0"/>
            </w:r>
            <w:r w:rsidRPr="004B6EAF">
              <w:rPr>
                <w:rFonts w:ascii="Book Antiqua" w:hAnsi="Book Antiqua" w:cs="Arial"/>
                <w:color w:val="000000" w:themeColor="text1"/>
                <w:lang w:val="nl-BE"/>
              </w:rPr>
              <w:t xml:space="preserve"> PE x 2</w:t>
            </w:r>
          </w:p>
        </w:tc>
        <w:tc>
          <w:tcPr>
            <w:tcW w:w="992" w:type="dxa"/>
          </w:tcPr>
          <w:p w:rsidR="00FA0BB0" w:rsidRPr="004B6EAF" w:rsidRDefault="002675BC" w:rsidP="004B6EAF">
            <w:pPr>
              <w:spacing w:line="360" w:lineRule="auto"/>
              <w:jc w:val="both"/>
              <w:outlineLvl w:val="0"/>
              <w:rPr>
                <w:rFonts w:ascii="Book Antiqua" w:hAnsi="Book Antiqua" w:cs="Arial"/>
                <w:color w:val="000000" w:themeColor="text1"/>
                <w:lang w:val="nl-BE"/>
              </w:rPr>
            </w:pPr>
            <w:r w:rsidRPr="004B6EAF">
              <w:rPr>
                <w:rFonts w:ascii="Book Antiqua" w:hAnsi="Book Antiqua" w:cs="Arial"/>
                <w:color w:val="000000" w:themeColor="text1"/>
                <w:lang w:val="nl-BE"/>
              </w:rPr>
              <w:t>15</w:t>
            </w:r>
          </w:p>
        </w:tc>
        <w:tc>
          <w:tcPr>
            <w:tcW w:w="1418" w:type="dxa"/>
          </w:tcPr>
          <w:p w:rsidR="00FA0BB0" w:rsidRPr="004B6EAF" w:rsidRDefault="002675BC" w:rsidP="004B6EAF">
            <w:pPr>
              <w:spacing w:line="360" w:lineRule="auto"/>
              <w:jc w:val="both"/>
              <w:outlineLvl w:val="0"/>
              <w:rPr>
                <w:rFonts w:ascii="Book Antiqua" w:hAnsi="Book Antiqua" w:cs="Arial"/>
                <w:color w:val="000000" w:themeColor="text1"/>
                <w:lang w:val="nl-BE"/>
              </w:rPr>
            </w:pPr>
            <w:r w:rsidRPr="004B6EAF">
              <w:rPr>
                <w:rFonts w:ascii="Book Antiqua" w:hAnsi="Book Antiqua" w:cs="Arial"/>
                <w:color w:val="000000" w:themeColor="text1"/>
                <w:lang w:val="nl-BE"/>
              </w:rPr>
              <w:t>15 (5 y</w:t>
            </w:r>
            <w:r w:rsidR="002901E5" w:rsidRPr="004B6EAF">
              <w:rPr>
                <w:rFonts w:ascii="Book Antiqua" w:hAnsi="Book Antiqua" w:cs="Arial"/>
                <w:color w:val="000000" w:themeColor="text1"/>
                <w:lang w:val="nl-BE" w:eastAsia="zh-CN"/>
              </w:rPr>
              <w:t>r</w:t>
            </w:r>
            <w:r w:rsidRPr="004B6EAF">
              <w:rPr>
                <w:rFonts w:ascii="Book Antiqua" w:hAnsi="Book Antiqua" w:cs="Arial"/>
                <w:color w:val="000000" w:themeColor="text1"/>
                <w:lang w:val="nl-BE"/>
              </w:rPr>
              <w:t>)</w:t>
            </w:r>
          </w:p>
        </w:tc>
      </w:tr>
      <w:tr w:rsidR="00B43CAF" w:rsidRPr="004B6EAF" w:rsidTr="00B43CAF">
        <w:tc>
          <w:tcPr>
            <w:tcW w:w="2802" w:type="dxa"/>
          </w:tcPr>
          <w:p w:rsidR="00FA0BB0" w:rsidRPr="004B6EAF" w:rsidRDefault="001F5F5D" w:rsidP="004B6EAF">
            <w:pPr>
              <w:spacing w:line="360" w:lineRule="auto"/>
              <w:jc w:val="both"/>
              <w:outlineLvl w:val="0"/>
              <w:rPr>
                <w:rFonts w:ascii="Book Antiqua" w:hAnsi="Book Antiqua" w:cs="Arial"/>
                <w:color w:val="000000" w:themeColor="text1"/>
                <w:lang w:val="en-GB"/>
              </w:rPr>
            </w:pPr>
            <w:proofErr w:type="spellStart"/>
            <w:r w:rsidRPr="004B6EAF">
              <w:rPr>
                <w:rFonts w:ascii="Book Antiqua" w:hAnsi="Book Antiqua" w:cs="Arial"/>
                <w:color w:val="000000" w:themeColor="text1"/>
                <w:lang w:val="en-GB"/>
              </w:rPr>
              <w:t>Gandara</w:t>
            </w:r>
            <w:proofErr w:type="spellEnd"/>
            <w:r w:rsidR="00CA61F8" w:rsidRPr="004B6EAF">
              <w:rPr>
                <w:rFonts w:ascii="Book Antiqua" w:hAnsi="Book Antiqua" w:cs="Arial"/>
                <w:color w:val="000000" w:themeColor="text1"/>
                <w:lang w:val="en-GB"/>
              </w:rPr>
              <w:t xml:space="preserve"> </w:t>
            </w:r>
            <w:r w:rsidR="00CA61F8" w:rsidRPr="004B6EAF">
              <w:rPr>
                <w:rFonts w:ascii="Book Antiqua" w:hAnsi="Book Antiqua" w:cs="Arial"/>
                <w:i/>
                <w:color w:val="000000" w:themeColor="text1"/>
                <w:lang w:val="en-GB"/>
              </w:rPr>
              <w:t>et al</w:t>
            </w:r>
            <w:sdt>
              <w:sdtPr>
                <w:rPr>
                  <w:rFonts w:ascii="Book Antiqua" w:hAnsi="Book Antiqua" w:cs="Arial"/>
                  <w:color w:val="000000" w:themeColor="text1"/>
                  <w:lang w:val="nl-BE"/>
                </w:rPr>
                <w:id w:val="-1172182001"/>
                <w:citation/>
              </w:sdtPr>
              <w:sdtEndPr>
                <w:rPr>
                  <w:rStyle w:val="citationChar"/>
                  <w:rFonts w:cs="Cambria"/>
                  <w:vertAlign w:val="superscript"/>
                  <w:lang w:val="en-GB" w:eastAsia="zh-CN"/>
                </w:rPr>
              </w:sdtEndPr>
              <w:sdtContent>
                <w:r w:rsidR="00D53804" w:rsidRPr="004B6EAF">
                  <w:rPr>
                    <w:rStyle w:val="citationChar"/>
                    <w:color w:val="000000" w:themeColor="text1"/>
                  </w:rPr>
                  <w:fldChar w:fldCharType="begin"/>
                </w:r>
                <w:r w:rsidR="008954CC" w:rsidRPr="004B6EAF">
                  <w:rPr>
                    <w:rStyle w:val="citationChar"/>
                    <w:color w:val="000000" w:themeColor="text1"/>
                  </w:rPr>
                  <w:instrText xml:space="preserve"> CITATION Gan03 \l 2067 </w:instrText>
                </w:r>
                <w:r w:rsidR="00D53804" w:rsidRPr="004B6EAF">
                  <w:rPr>
                    <w:rStyle w:val="citationChar"/>
                    <w:color w:val="000000" w:themeColor="text1"/>
                  </w:rPr>
                  <w:fldChar w:fldCharType="separate"/>
                </w:r>
                <w:r w:rsidR="00E65D38" w:rsidRPr="004B6EAF">
                  <w:rPr>
                    <w:rStyle w:val="citationChar"/>
                    <w:color w:val="000000" w:themeColor="text1"/>
                  </w:rPr>
                  <w:t>[</w:t>
                </w:r>
                <w:hyperlink w:anchor="Gan03" w:history="1">
                  <w:r w:rsidR="00E65D38" w:rsidRPr="004B6EAF">
                    <w:rPr>
                      <w:rStyle w:val="citationChar"/>
                      <w:color w:val="000000" w:themeColor="text1"/>
                    </w:rPr>
                    <w:t>43</w:t>
                  </w:r>
                </w:hyperlink>
                <w:r w:rsidR="00E65D38" w:rsidRPr="004B6EAF">
                  <w:rPr>
                    <w:rStyle w:val="citationChar"/>
                    <w:color w:val="000000" w:themeColor="text1"/>
                  </w:rPr>
                  <w:t>]</w:t>
                </w:r>
                <w:r w:rsidR="00D53804" w:rsidRPr="004B6EAF">
                  <w:rPr>
                    <w:rStyle w:val="citationChar"/>
                    <w:color w:val="000000" w:themeColor="text1"/>
                  </w:rPr>
                  <w:fldChar w:fldCharType="end"/>
                </w:r>
              </w:sdtContent>
            </w:sdt>
          </w:p>
        </w:tc>
        <w:tc>
          <w:tcPr>
            <w:tcW w:w="1276" w:type="dxa"/>
          </w:tcPr>
          <w:p w:rsidR="00FA0BB0" w:rsidRPr="004B6EAF" w:rsidRDefault="001F5F5D" w:rsidP="004B6EAF">
            <w:pPr>
              <w:spacing w:line="360" w:lineRule="auto"/>
              <w:jc w:val="both"/>
              <w:outlineLvl w:val="0"/>
              <w:rPr>
                <w:rFonts w:ascii="Book Antiqua" w:hAnsi="Book Antiqua" w:cs="Arial"/>
                <w:color w:val="000000" w:themeColor="text1"/>
                <w:lang w:val="nl-BE"/>
              </w:rPr>
            </w:pPr>
            <w:r w:rsidRPr="004B6EAF">
              <w:rPr>
                <w:rFonts w:ascii="Book Antiqua" w:hAnsi="Book Antiqua" w:cs="Arial"/>
                <w:color w:val="000000" w:themeColor="text1"/>
                <w:lang w:val="nl-BE"/>
              </w:rPr>
              <w:t>83</w:t>
            </w:r>
          </w:p>
        </w:tc>
        <w:tc>
          <w:tcPr>
            <w:tcW w:w="3118" w:type="dxa"/>
          </w:tcPr>
          <w:p w:rsidR="00FA0BB0" w:rsidRPr="004B6EAF" w:rsidRDefault="001F5F5D" w:rsidP="004B6EAF">
            <w:pPr>
              <w:spacing w:line="360" w:lineRule="auto"/>
              <w:jc w:val="both"/>
              <w:outlineLvl w:val="0"/>
              <w:rPr>
                <w:rFonts w:ascii="Book Antiqua" w:hAnsi="Book Antiqua" w:cs="Arial"/>
                <w:color w:val="000000" w:themeColor="text1"/>
                <w:lang w:val="nl-BE"/>
              </w:rPr>
            </w:pPr>
            <w:r w:rsidRPr="004B6EAF">
              <w:rPr>
                <w:rFonts w:ascii="Book Antiqua" w:hAnsi="Book Antiqua" w:cs="Arial"/>
                <w:color w:val="000000" w:themeColor="text1"/>
                <w:lang w:val="nl-BE"/>
              </w:rPr>
              <w:t xml:space="preserve">PE x 2 + 61 Gy </w:t>
            </w:r>
            <w:r w:rsidRPr="004B6EAF">
              <w:rPr>
                <w:rFonts w:ascii="Book Antiqua" w:hAnsi="Book Antiqua" w:cs="Arial"/>
                <w:color w:val="000000" w:themeColor="text1"/>
                <w:lang w:val="nl-BE"/>
              </w:rPr>
              <w:sym w:font="Wingdings" w:char="F0E0"/>
            </w:r>
            <w:r w:rsidRPr="004B6EAF">
              <w:rPr>
                <w:rFonts w:ascii="Book Antiqua" w:hAnsi="Book Antiqua" w:cs="Arial"/>
                <w:color w:val="000000" w:themeColor="text1"/>
                <w:lang w:val="nl-BE"/>
              </w:rPr>
              <w:t xml:space="preserve"> D x 3</w:t>
            </w:r>
          </w:p>
        </w:tc>
        <w:tc>
          <w:tcPr>
            <w:tcW w:w="992" w:type="dxa"/>
          </w:tcPr>
          <w:p w:rsidR="00FA0BB0" w:rsidRPr="004B6EAF" w:rsidRDefault="001F5F5D" w:rsidP="004B6EAF">
            <w:pPr>
              <w:spacing w:line="360" w:lineRule="auto"/>
              <w:jc w:val="both"/>
              <w:outlineLvl w:val="0"/>
              <w:rPr>
                <w:rFonts w:ascii="Book Antiqua" w:hAnsi="Book Antiqua" w:cs="Arial"/>
                <w:color w:val="000000" w:themeColor="text1"/>
                <w:lang w:val="nl-BE"/>
              </w:rPr>
            </w:pPr>
            <w:r w:rsidRPr="004B6EAF">
              <w:rPr>
                <w:rFonts w:ascii="Book Antiqua" w:hAnsi="Book Antiqua" w:cs="Arial"/>
                <w:color w:val="000000" w:themeColor="text1"/>
                <w:lang w:val="nl-BE"/>
              </w:rPr>
              <w:t>26</w:t>
            </w:r>
          </w:p>
        </w:tc>
        <w:tc>
          <w:tcPr>
            <w:tcW w:w="1418" w:type="dxa"/>
          </w:tcPr>
          <w:p w:rsidR="00FA0BB0" w:rsidRPr="004B6EAF" w:rsidRDefault="001F5F5D" w:rsidP="004B6EAF">
            <w:pPr>
              <w:spacing w:line="360" w:lineRule="auto"/>
              <w:jc w:val="both"/>
              <w:outlineLvl w:val="0"/>
              <w:rPr>
                <w:rFonts w:ascii="Book Antiqua" w:hAnsi="Book Antiqua" w:cs="Arial"/>
                <w:color w:val="000000" w:themeColor="text1"/>
                <w:lang w:val="nl-BE"/>
              </w:rPr>
            </w:pPr>
            <w:r w:rsidRPr="004B6EAF">
              <w:rPr>
                <w:rFonts w:ascii="Book Antiqua" w:hAnsi="Book Antiqua" w:cs="Arial"/>
                <w:color w:val="000000" w:themeColor="text1"/>
                <w:lang w:val="nl-BE"/>
              </w:rPr>
              <w:t>29 (5 y</w:t>
            </w:r>
            <w:r w:rsidR="002901E5" w:rsidRPr="004B6EAF">
              <w:rPr>
                <w:rFonts w:ascii="Book Antiqua" w:hAnsi="Book Antiqua" w:cs="Arial"/>
                <w:color w:val="000000" w:themeColor="text1"/>
                <w:lang w:val="nl-BE" w:eastAsia="zh-CN"/>
              </w:rPr>
              <w:t>r</w:t>
            </w:r>
            <w:r w:rsidRPr="004B6EAF">
              <w:rPr>
                <w:rFonts w:ascii="Book Antiqua" w:hAnsi="Book Antiqua" w:cs="Arial"/>
                <w:color w:val="000000" w:themeColor="text1"/>
                <w:lang w:val="nl-BE"/>
              </w:rPr>
              <w:t>)</w:t>
            </w:r>
          </w:p>
        </w:tc>
      </w:tr>
      <w:tr w:rsidR="00B43CAF" w:rsidRPr="004B6EAF" w:rsidTr="00B43CAF">
        <w:tc>
          <w:tcPr>
            <w:tcW w:w="2802" w:type="dxa"/>
          </w:tcPr>
          <w:p w:rsidR="00FA0BB0" w:rsidRPr="004B6EAF" w:rsidRDefault="00B158E6" w:rsidP="004B6EAF">
            <w:pPr>
              <w:spacing w:line="360" w:lineRule="auto"/>
              <w:jc w:val="both"/>
              <w:outlineLvl w:val="0"/>
              <w:rPr>
                <w:rFonts w:ascii="Book Antiqua" w:hAnsi="Book Antiqua" w:cs="Arial"/>
                <w:color w:val="000000" w:themeColor="text1"/>
                <w:lang w:val="en-GB"/>
              </w:rPr>
            </w:pPr>
            <w:r w:rsidRPr="004B6EAF">
              <w:rPr>
                <w:rFonts w:ascii="Book Antiqua" w:hAnsi="Book Antiqua" w:cs="Arial"/>
                <w:color w:val="000000" w:themeColor="text1"/>
                <w:lang w:val="en-GB"/>
              </w:rPr>
              <w:t xml:space="preserve">Lau </w:t>
            </w:r>
            <w:r w:rsidR="00CA61F8" w:rsidRPr="004B6EAF">
              <w:rPr>
                <w:rFonts w:ascii="Book Antiqua" w:hAnsi="Book Antiqua" w:cs="Arial"/>
                <w:i/>
                <w:color w:val="000000" w:themeColor="text1"/>
                <w:lang w:val="en-GB"/>
              </w:rPr>
              <w:t>et a</w:t>
            </w:r>
            <w:r w:rsidR="0019658E" w:rsidRPr="004B6EAF">
              <w:rPr>
                <w:rFonts w:ascii="Book Antiqua" w:hAnsi="Book Antiqua" w:cs="Arial"/>
                <w:i/>
                <w:color w:val="000000" w:themeColor="text1"/>
                <w:lang w:val="en-GB"/>
              </w:rPr>
              <w:t>l</w:t>
            </w:r>
            <w:sdt>
              <w:sdtPr>
                <w:rPr>
                  <w:rFonts w:ascii="Book Antiqua" w:hAnsi="Book Antiqua" w:cs="Arial"/>
                  <w:color w:val="000000" w:themeColor="text1"/>
                  <w:lang w:val="nl-BE"/>
                </w:rPr>
                <w:id w:val="-2090135802"/>
                <w:citation/>
              </w:sdtPr>
              <w:sdtEndPr>
                <w:rPr>
                  <w:rStyle w:val="citationChar"/>
                  <w:rFonts w:cs="Cambria"/>
                  <w:vertAlign w:val="superscript"/>
                  <w:lang w:val="en-GB" w:eastAsia="zh-CN"/>
                </w:rPr>
              </w:sdtEndPr>
              <w:sdtContent>
                <w:r w:rsidR="00D53804" w:rsidRPr="004B6EAF">
                  <w:rPr>
                    <w:rStyle w:val="citationChar"/>
                    <w:color w:val="000000" w:themeColor="text1"/>
                  </w:rPr>
                  <w:fldChar w:fldCharType="begin"/>
                </w:r>
                <w:r w:rsidR="008954CC" w:rsidRPr="004B6EAF">
                  <w:rPr>
                    <w:rStyle w:val="citationChar"/>
                    <w:color w:val="000000" w:themeColor="text1"/>
                  </w:rPr>
                  <w:instrText xml:space="preserve"> CITATION Lau01 \l 2067 </w:instrText>
                </w:r>
                <w:r w:rsidR="00D53804" w:rsidRPr="004B6EAF">
                  <w:rPr>
                    <w:rStyle w:val="citationChar"/>
                    <w:color w:val="000000" w:themeColor="text1"/>
                  </w:rPr>
                  <w:fldChar w:fldCharType="separate"/>
                </w:r>
                <w:r w:rsidR="00E65D38" w:rsidRPr="004B6EAF">
                  <w:rPr>
                    <w:rStyle w:val="citationChar"/>
                    <w:color w:val="000000" w:themeColor="text1"/>
                  </w:rPr>
                  <w:t>[</w:t>
                </w:r>
                <w:hyperlink w:anchor="Lau01" w:history="1">
                  <w:r w:rsidR="00E65D38" w:rsidRPr="004B6EAF">
                    <w:rPr>
                      <w:rStyle w:val="citationChar"/>
                      <w:color w:val="000000" w:themeColor="text1"/>
                    </w:rPr>
                    <w:t>97</w:t>
                  </w:r>
                </w:hyperlink>
                <w:r w:rsidR="00E65D38" w:rsidRPr="004B6EAF">
                  <w:rPr>
                    <w:rStyle w:val="citationChar"/>
                    <w:color w:val="000000" w:themeColor="text1"/>
                  </w:rPr>
                  <w:t>]</w:t>
                </w:r>
                <w:r w:rsidR="00D53804" w:rsidRPr="004B6EAF">
                  <w:rPr>
                    <w:rStyle w:val="citationChar"/>
                    <w:color w:val="000000" w:themeColor="text1"/>
                  </w:rPr>
                  <w:fldChar w:fldCharType="end"/>
                </w:r>
              </w:sdtContent>
            </w:sdt>
          </w:p>
        </w:tc>
        <w:tc>
          <w:tcPr>
            <w:tcW w:w="1276" w:type="dxa"/>
          </w:tcPr>
          <w:p w:rsidR="00FA0BB0" w:rsidRPr="004B6EAF" w:rsidRDefault="00B158E6" w:rsidP="004B6EAF">
            <w:pPr>
              <w:spacing w:line="360" w:lineRule="auto"/>
              <w:jc w:val="both"/>
              <w:outlineLvl w:val="0"/>
              <w:rPr>
                <w:rFonts w:ascii="Book Antiqua" w:hAnsi="Book Antiqua" w:cs="Arial"/>
                <w:color w:val="000000" w:themeColor="text1"/>
                <w:lang w:val="nl-BE"/>
              </w:rPr>
            </w:pPr>
            <w:r w:rsidRPr="004B6EAF">
              <w:rPr>
                <w:rFonts w:ascii="Book Antiqua" w:hAnsi="Book Antiqua" w:cs="Arial"/>
                <w:color w:val="000000" w:themeColor="text1"/>
                <w:lang w:val="nl-BE"/>
              </w:rPr>
              <w:t>34</w:t>
            </w:r>
          </w:p>
        </w:tc>
        <w:tc>
          <w:tcPr>
            <w:tcW w:w="3118" w:type="dxa"/>
          </w:tcPr>
          <w:p w:rsidR="00FA0BB0" w:rsidRPr="004B6EAF" w:rsidRDefault="00B158E6" w:rsidP="004B6EAF">
            <w:pPr>
              <w:spacing w:line="360" w:lineRule="auto"/>
              <w:jc w:val="both"/>
              <w:outlineLvl w:val="0"/>
              <w:rPr>
                <w:rFonts w:ascii="Book Antiqua" w:hAnsi="Book Antiqua" w:cs="Arial"/>
                <w:color w:val="000000" w:themeColor="text1"/>
                <w:lang w:val="en-GB"/>
              </w:rPr>
            </w:pPr>
            <w:r w:rsidRPr="004B6EAF">
              <w:rPr>
                <w:rFonts w:ascii="Book Antiqua" w:hAnsi="Book Antiqua" w:cs="Arial"/>
                <w:color w:val="000000" w:themeColor="text1"/>
                <w:lang w:val="en-GB"/>
              </w:rPr>
              <w:t xml:space="preserve">Weekly C + biweekly P + 61 </w:t>
            </w:r>
            <w:proofErr w:type="spellStart"/>
            <w:r w:rsidRPr="004B6EAF">
              <w:rPr>
                <w:rFonts w:ascii="Book Antiqua" w:hAnsi="Book Antiqua" w:cs="Arial"/>
                <w:color w:val="000000" w:themeColor="text1"/>
                <w:lang w:val="en-GB"/>
              </w:rPr>
              <w:t>Gy</w:t>
            </w:r>
            <w:proofErr w:type="spellEnd"/>
            <w:r w:rsidRPr="004B6EAF">
              <w:rPr>
                <w:rFonts w:ascii="Book Antiqua" w:hAnsi="Book Antiqua" w:cs="Arial"/>
                <w:color w:val="000000" w:themeColor="text1"/>
                <w:lang w:val="en-GB"/>
              </w:rPr>
              <w:t xml:space="preserve"> </w:t>
            </w:r>
            <w:r w:rsidRPr="004B6EAF">
              <w:rPr>
                <w:rFonts w:ascii="Book Antiqua" w:hAnsi="Book Antiqua" w:cs="Arial"/>
                <w:color w:val="000000" w:themeColor="text1"/>
                <w:lang w:val="nl-BE"/>
              </w:rPr>
              <w:sym w:font="Wingdings" w:char="F0E0"/>
            </w:r>
            <w:r w:rsidRPr="004B6EAF">
              <w:rPr>
                <w:rFonts w:ascii="Book Antiqua" w:hAnsi="Book Antiqua" w:cs="Arial"/>
                <w:color w:val="000000" w:themeColor="text1"/>
                <w:lang w:val="en-GB"/>
              </w:rPr>
              <w:t xml:space="preserve"> CP x 2</w:t>
            </w:r>
          </w:p>
        </w:tc>
        <w:tc>
          <w:tcPr>
            <w:tcW w:w="992" w:type="dxa"/>
          </w:tcPr>
          <w:p w:rsidR="00FA0BB0" w:rsidRPr="004B6EAF" w:rsidRDefault="00B158E6" w:rsidP="004B6EAF">
            <w:pPr>
              <w:spacing w:line="360" w:lineRule="auto"/>
              <w:jc w:val="both"/>
              <w:outlineLvl w:val="0"/>
              <w:rPr>
                <w:rFonts w:ascii="Book Antiqua" w:hAnsi="Book Antiqua" w:cs="Arial"/>
                <w:color w:val="000000" w:themeColor="text1"/>
                <w:lang w:val="nl-BE"/>
              </w:rPr>
            </w:pPr>
            <w:r w:rsidRPr="004B6EAF">
              <w:rPr>
                <w:rFonts w:ascii="Book Antiqua" w:hAnsi="Book Antiqua" w:cs="Arial"/>
                <w:color w:val="000000" w:themeColor="text1"/>
                <w:lang w:val="nl-BE"/>
              </w:rPr>
              <w:t>17</w:t>
            </w:r>
          </w:p>
        </w:tc>
        <w:tc>
          <w:tcPr>
            <w:tcW w:w="1418" w:type="dxa"/>
          </w:tcPr>
          <w:p w:rsidR="00FA0BB0" w:rsidRPr="004B6EAF" w:rsidRDefault="00B158E6" w:rsidP="004B6EAF">
            <w:pPr>
              <w:spacing w:line="360" w:lineRule="auto"/>
              <w:jc w:val="both"/>
              <w:outlineLvl w:val="0"/>
              <w:rPr>
                <w:rFonts w:ascii="Book Antiqua" w:hAnsi="Book Antiqua" w:cs="Arial"/>
                <w:color w:val="000000" w:themeColor="text1"/>
                <w:lang w:val="nl-BE"/>
              </w:rPr>
            </w:pPr>
            <w:r w:rsidRPr="004B6EAF">
              <w:rPr>
                <w:rFonts w:ascii="Book Antiqua" w:hAnsi="Book Antiqua" w:cs="Arial"/>
                <w:color w:val="000000" w:themeColor="text1"/>
                <w:lang w:val="nl-BE"/>
              </w:rPr>
              <w:t>40 (2 y</w:t>
            </w:r>
            <w:r w:rsidR="002901E5" w:rsidRPr="004B6EAF">
              <w:rPr>
                <w:rFonts w:ascii="Book Antiqua" w:hAnsi="Book Antiqua" w:cs="Arial"/>
                <w:color w:val="000000" w:themeColor="text1"/>
                <w:lang w:val="nl-BE" w:eastAsia="zh-CN"/>
              </w:rPr>
              <w:t>r</w:t>
            </w:r>
            <w:r w:rsidRPr="004B6EAF">
              <w:rPr>
                <w:rFonts w:ascii="Book Antiqua" w:hAnsi="Book Antiqua" w:cs="Arial"/>
                <w:color w:val="000000" w:themeColor="text1"/>
                <w:lang w:val="nl-BE"/>
              </w:rPr>
              <w:t>)</w:t>
            </w:r>
          </w:p>
        </w:tc>
      </w:tr>
      <w:tr w:rsidR="00B43CAF" w:rsidRPr="004B6EAF" w:rsidTr="00B43CAF">
        <w:trPr>
          <w:trHeight w:val="134"/>
        </w:trPr>
        <w:tc>
          <w:tcPr>
            <w:tcW w:w="2802" w:type="dxa"/>
          </w:tcPr>
          <w:p w:rsidR="004E39B7" w:rsidRPr="004B6EAF" w:rsidRDefault="004E39B7" w:rsidP="004B6EAF">
            <w:pPr>
              <w:spacing w:line="360" w:lineRule="auto"/>
              <w:jc w:val="both"/>
              <w:outlineLvl w:val="0"/>
              <w:rPr>
                <w:rFonts w:ascii="Book Antiqua" w:hAnsi="Book Antiqua" w:cs="Arial"/>
                <w:color w:val="000000" w:themeColor="text1"/>
                <w:lang w:val="en-GB"/>
              </w:rPr>
            </w:pPr>
            <w:r w:rsidRPr="004B6EAF">
              <w:rPr>
                <w:rFonts w:ascii="Book Antiqua" w:hAnsi="Book Antiqua" w:cs="Arial"/>
                <w:color w:val="000000" w:themeColor="text1"/>
                <w:lang w:val="en-GB"/>
              </w:rPr>
              <w:t xml:space="preserve">Hanna </w:t>
            </w:r>
            <w:r w:rsidR="00CA61F8" w:rsidRPr="004B6EAF">
              <w:rPr>
                <w:rFonts w:ascii="Book Antiqua" w:hAnsi="Book Antiqua" w:cs="Arial"/>
                <w:i/>
                <w:color w:val="000000" w:themeColor="text1"/>
                <w:lang w:val="en-GB"/>
              </w:rPr>
              <w:t>et al</w:t>
            </w:r>
            <w:sdt>
              <w:sdtPr>
                <w:rPr>
                  <w:rStyle w:val="citationChar"/>
                  <w:color w:val="000000" w:themeColor="text1"/>
                </w:rPr>
                <w:id w:val="-1320652921"/>
                <w:citation/>
              </w:sdtPr>
              <w:sdtEndPr>
                <w:rPr>
                  <w:rStyle w:val="citationChar"/>
                </w:rPr>
              </w:sdtEndPr>
              <w:sdtContent>
                <w:r w:rsidR="00D53804" w:rsidRPr="004B6EAF">
                  <w:rPr>
                    <w:rStyle w:val="citationChar"/>
                    <w:color w:val="000000" w:themeColor="text1"/>
                  </w:rPr>
                  <w:fldChar w:fldCharType="begin"/>
                </w:r>
                <w:r w:rsidR="008954CC" w:rsidRPr="004B6EAF">
                  <w:rPr>
                    <w:rStyle w:val="citationChar"/>
                    <w:color w:val="000000" w:themeColor="text1"/>
                  </w:rPr>
                  <w:instrText xml:space="preserve"> CITATION Han08 \l 2067 </w:instrText>
                </w:r>
                <w:r w:rsidR="00D53804" w:rsidRPr="004B6EAF">
                  <w:rPr>
                    <w:rStyle w:val="citationChar"/>
                    <w:color w:val="000000" w:themeColor="text1"/>
                  </w:rPr>
                  <w:fldChar w:fldCharType="separate"/>
                </w:r>
                <w:r w:rsidR="00E65D38" w:rsidRPr="004B6EAF">
                  <w:rPr>
                    <w:rStyle w:val="citationChar"/>
                    <w:color w:val="000000" w:themeColor="text1"/>
                  </w:rPr>
                  <w:t>[</w:t>
                </w:r>
                <w:hyperlink w:anchor="Han08" w:history="1">
                  <w:r w:rsidR="00E65D38" w:rsidRPr="004B6EAF">
                    <w:rPr>
                      <w:rStyle w:val="citationChar"/>
                      <w:color w:val="000000" w:themeColor="text1"/>
                    </w:rPr>
                    <w:t>44</w:t>
                  </w:r>
                </w:hyperlink>
                <w:r w:rsidR="00E65D38" w:rsidRPr="004B6EAF">
                  <w:rPr>
                    <w:rStyle w:val="citationChar"/>
                    <w:color w:val="000000" w:themeColor="text1"/>
                  </w:rPr>
                  <w:t>]</w:t>
                </w:r>
                <w:r w:rsidR="00D53804" w:rsidRPr="004B6EAF">
                  <w:rPr>
                    <w:rStyle w:val="citationChar"/>
                    <w:color w:val="000000" w:themeColor="text1"/>
                  </w:rPr>
                  <w:fldChar w:fldCharType="end"/>
                </w:r>
              </w:sdtContent>
            </w:sdt>
          </w:p>
        </w:tc>
        <w:tc>
          <w:tcPr>
            <w:tcW w:w="1276" w:type="dxa"/>
          </w:tcPr>
          <w:p w:rsidR="004E39B7" w:rsidRPr="004B6EAF" w:rsidRDefault="004E39B7" w:rsidP="004B6EAF">
            <w:pPr>
              <w:spacing w:line="360" w:lineRule="auto"/>
              <w:jc w:val="both"/>
              <w:outlineLvl w:val="0"/>
              <w:rPr>
                <w:rFonts w:ascii="Book Antiqua" w:hAnsi="Book Antiqua" w:cs="Arial"/>
                <w:color w:val="000000" w:themeColor="text1"/>
                <w:lang w:val="nl-BE"/>
              </w:rPr>
            </w:pPr>
            <w:r w:rsidRPr="004B6EAF">
              <w:rPr>
                <w:rFonts w:ascii="Book Antiqua" w:hAnsi="Book Antiqua" w:cs="Arial"/>
                <w:color w:val="000000" w:themeColor="text1"/>
                <w:lang w:val="nl-BE"/>
              </w:rPr>
              <w:t>73</w:t>
            </w:r>
          </w:p>
        </w:tc>
        <w:tc>
          <w:tcPr>
            <w:tcW w:w="3118" w:type="dxa"/>
          </w:tcPr>
          <w:p w:rsidR="004E39B7" w:rsidRPr="004B6EAF" w:rsidRDefault="004E39B7" w:rsidP="004B6EAF">
            <w:pPr>
              <w:spacing w:line="360" w:lineRule="auto"/>
              <w:jc w:val="both"/>
              <w:outlineLvl w:val="0"/>
              <w:rPr>
                <w:rFonts w:ascii="Book Antiqua" w:hAnsi="Book Antiqua" w:cs="Arial"/>
                <w:color w:val="000000" w:themeColor="text1"/>
                <w:lang w:val="nl-BE"/>
              </w:rPr>
            </w:pPr>
            <w:r w:rsidRPr="004B6EAF">
              <w:rPr>
                <w:rFonts w:ascii="Book Antiqua" w:hAnsi="Book Antiqua" w:cs="Arial"/>
                <w:color w:val="000000" w:themeColor="text1"/>
                <w:lang w:val="nl-BE"/>
              </w:rPr>
              <w:t xml:space="preserve">PE x 2 + 59.4 Gy </w:t>
            </w:r>
            <w:r w:rsidRPr="004B6EAF">
              <w:rPr>
                <w:rFonts w:ascii="Book Antiqua" w:hAnsi="Book Antiqua" w:cs="Arial"/>
                <w:color w:val="000000" w:themeColor="text1"/>
                <w:lang w:val="nl-BE"/>
              </w:rPr>
              <w:sym w:font="Wingdings" w:char="F0E0"/>
            </w:r>
            <w:r w:rsidRPr="004B6EAF">
              <w:rPr>
                <w:rFonts w:ascii="Book Antiqua" w:hAnsi="Book Antiqua" w:cs="Arial"/>
                <w:color w:val="000000" w:themeColor="text1"/>
                <w:lang w:val="nl-BE"/>
              </w:rPr>
              <w:t xml:space="preserve"> D x 3</w:t>
            </w:r>
          </w:p>
        </w:tc>
        <w:tc>
          <w:tcPr>
            <w:tcW w:w="992" w:type="dxa"/>
          </w:tcPr>
          <w:p w:rsidR="004E39B7" w:rsidRPr="004B6EAF" w:rsidRDefault="004E39B7" w:rsidP="004B6EAF">
            <w:pPr>
              <w:spacing w:line="360" w:lineRule="auto"/>
              <w:jc w:val="both"/>
              <w:outlineLvl w:val="0"/>
              <w:rPr>
                <w:rFonts w:ascii="Book Antiqua" w:hAnsi="Book Antiqua" w:cs="Arial"/>
                <w:color w:val="000000" w:themeColor="text1"/>
                <w:lang w:val="nl-BE"/>
              </w:rPr>
            </w:pPr>
            <w:r w:rsidRPr="004B6EAF">
              <w:rPr>
                <w:rFonts w:ascii="Book Antiqua" w:hAnsi="Book Antiqua" w:cs="Arial"/>
                <w:color w:val="000000" w:themeColor="text1"/>
                <w:lang w:val="nl-BE"/>
              </w:rPr>
              <w:t>21.2</w:t>
            </w:r>
          </w:p>
        </w:tc>
        <w:tc>
          <w:tcPr>
            <w:tcW w:w="1418" w:type="dxa"/>
          </w:tcPr>
          <w:p w:rsidR="004E39B7" w:rsidRPr="004B6EAF" w:rsidRDefault="004E39B7" w:rsidP="004B6EAF">
            <w:pPr>
              <w:spacing w:line="360" w:lineRule="auto"/>
              <w:jc w:val="both"/>
              <w:outlineLvl w:val="0"/>
              <w:rPr>
                <w:rFonts w:ascii="Book Antiqua" w:hAnsi="Book Antiqua" w:cs="Arial"/>
                <w:color w:val="000000" w:themeColor="text1"/>
                <w:lang w:val="nl-BE"/>
              </w:rPr>
            </w:pPr>
            <w:r w:rsidRPr="004B6EAF">
              <w:rPr>
                <w:rFonts w:ascii="Book Antiqua" w:hAnsi="Book Antiqua" w:cs="Arial"/>
                <w:color w:val="000000" w:themeColor="text1"/>
                <w:lang w:val="nl-BE"/>
              </w:rPr>
              <w:t>27.1 (3 y</w:t>
            </w:r>
            <w:r w:rsidR="002901E5" w:rsidRPr="004B6EAF">
              <w:rPr>
                <w:rFonts w:ascii="Book Antiqua" w:hAnsi="Book Antiqua" w:cs="Arial"/>
                <w:color w:val="000000" w:themeColor="text1"/>
                <w:lang w:val="nl-BE" w:eastAsia="zh-CN"/>
              </w:rPr>
              <w:t>r</w:t>
            </w:r>
            <w:r w:rsidRPr="004B6EAF">
              <w:rPr>
                <w:rFonts w:ascii="Book Antiqua" w:hAnsi="Book Antiqua" w:cs="Arial"/>
                <w:color w:val="000000" w:themeColor="text1"/>
                <w:lang w:val="nl-BE"/>
              </w:rPr>
              <w:t>)</w:t>
            </w:r>
          </w:p>
        </w:tc>
      </w:tr>
    </w:tbl>
    <w:p w:rsidR="00FA0BB0" w:rsidRPr="004B6EAF" w:rsidRDefault="00B43CAF" w:rsidP="004B6EAF">
      <w:pPr>
        <w:spacing w:line="360" w:lineRule="auto"/>
        <w:jc w:val="both"/>
        <w:outlineLvl w:val="0"/>
        <w:rPr>
          <w:rFonts w:ascii="Book Antiqua" w:hAnsi="Book Antiqua"/>
          <w:i/>
          <w:color w:val="000000" w:themeColor="text1"/>
          <w:lang w:val="en-GB" w:eastAsia="zh-CN"/>
        </w:rPr>
      </w:pPr>
      <w:r w:rsidRPr="004B6EAF">
        <w:rPr>
          <w:rFonts w:ascii="Book Antiqua" w:hAnsi="Book Antiqua" w:cs="Arial"/>
          <w:b/>
          <w:color w:val="000000" w:themeColor="text1"/>
          <w:lang w:val="en-GB"/>
        </w:rPr>
        <w:t xml:space="preserve">Table 2 Survival data from phase II and III trials using concurrent </w:t>
      </w:r>
      <w:proofErr w:type="spellStart"/>
      <w:r w:rsidRPr="004B6EAF">
        <w:rPr>
          <w:rFonts w:ascii="Book Antiqua" w:hAnsi="Book Antiqua" w:cs="Arial"/>
          <w:b/>
          <w:color w:val="000000" w:themeColor="text1"/>
          <w:lang w:val="en-GB"/>
        </w:rPr>
        <w:t>chemoradiation</w:t>
      </w:r>
      <w:proofErr w:type="spellEnd"/>
      <w:r w:rsidRPr="004B6EAF">
        <w:rPr>
          <w:rFonts w:ascii="Book Antiqua" w:hAnsi="Book Antiqua" w:cs="Arial"/>
          <w:b/>
          <w:color w:val="000000" w:themeColor="text1"/>
          <w:lang w:val="en-GB"/>
        </w:rPr>
        <w:t xml:space="preserve"> therapy followed by consolidation chemotherapy in non-small-cell lung cancer</w:t>
      </w:r>
      <w:r w:rsidRPr="004B6EAF">
        <w:rPr>
          <w:rFonts w:ascii="Book Antiqua" w:hAnsi="Book Antiqua"/>
          <w:i/>
          <w:color w:val="000000" w:themeColor="text1"/>
          <w:lang w:val="en-GB"/>
        </w:rPr>
        <w:t xml:space="preserve"> </w:t>
      </w:r>
    </w:p>
    <w:p w:rsidR="00B43CAF" w:rsidRPr="004B6EAF" w:rsidRDefault="00B43CAF" w:rsidP="004B6EAF">
      <w:pPr>
        <w:spacing w:line="360" w:lineRule="auto"/>
        <w:jc w:val="both"/>
        <w:outlineLvl w:val="0"/>
        <w:rPr>
          <w:rFonts w:ascii="Book Antiqua" w:hAnsi="Book Antiqua"/>
          <w:i/>
          <w:color w:val="000000" w:themeColor="text1"/>
          <w:lang w:val="en-GB" w:eastAsia="zh-CN"/>
        </w:rPr>
      </w:pPr>
    </w:p>
    <w:p w:rsidR="00B43CAF" w:rsidRPr="004B6EAF" w:rsidRDefault="00B43CAF" w:rsidP="004B6EAF">
      <w:pPr>
        <w:spacing w:line="360" w:lineRule="auto"/>
        <w:jc w:val="both"/>
        <w:outlineLvl w:val="0"/>
        <w:rPr>
          <w:rFonts w:ascii="Book Antiqua" w:hAnsi="Book Antiqua"/>
          <w:color w:val="000000" w:themeColor="text1"/>
          <w:lang w:val="en-GB" w:eastAsia="zh-CN"/>
        </w:rPr>
      </w:pPr>
      <w:r w:rsidRPr="004B6EAF">
        <w:rPr>
          <w:rFonts w:ascii="Book Antiqua" w:hAnsi="Book Antiqua"/>
          <w:color w:val="000000" w:themeColor="text1"/>
          <w:lang w:val="en-GB"/>
        </w:rPr>
        <w:t xml:space="preserve">CP: </w:t>
      </w:r>
      <w:r w:rsidR="002901E5" w:rsidRPr="004B6EAF">
        <w:rPr>
          <w:rFonts w:ascii="Book Antiqua" w:hAnsi="Book Antiqua"/>
          <w:color w:val="000000" w:themeColor="text1"/>
          <w:lang w:val="en-GB"/>
        </w:rPr>
        <w:t>Carboplatin</w:t>
      </w:r>
      <w:r w:rsidRPr="004B6EAF">
        <w:rPr>
          <w:rFonts w:ascii="Book Antiqua" w:hAnsi="Book Antiqua"/>
          <w:color w:val="000000" w:themeColor="text1"/>
          <w:lang w:val="en-GB"/>
        </w:rPr>
        <w:t xml:space="preserve">/paclitaxel; P: </w:t>
      </w:r>
      <w:r w:rsidR="002901E5" w:rsidRPr="004B6EAF">
        <w:rPr>
          <w:rFonts w:ascii="Book Antiqua" w:hAnsi="Book Antiqua"/>
          <w:color w:val="000000" w:themeColor="text1"/>
          <w:lang w:val="en-GB"/>
        </w:rPr>
        <w:t>Paclitaxel</w:t>
      </w:r>
      <w:r w:rsidRPr="004B6EAF">
        <w:rPr>
          <w:rFonts w:ascii="Book Antiqua" w:hAnsi="Book Antiqua"/>
          <w:color w:val="000000" w:themeColor="text1"/>
          <w:lang w:val="en-GB"/>
        </w:rPr>
        <w:t xml:space="preserve">; PE: </w:t>
      </w:r>
      <w:proofErr w:type="spellStart"/>
      <w:r w:rsidR="002901E5" w:rsidRPr="004B6EAF">
        <w:rPr>
          <w:rFonts w:ascii="Book Antiqua" w:hAnsi="Book Antiqua"/>
          <w:color w:val="000000" w:themeColor="text1"/>
          <w:lang w:val="en-GB"/>
        </w:rPr>
        <w:t>Cisplatin</w:t>
      </w:r>
      <w:proofErr w:type="spellEnd"/>
      <w:r w:rsidRPr="004B6EAF">
        <w:rPr>
          <w:rFonts w:ascii="Book Antiqua" w:hAnsi="Book Antiqua"/>
          <w:color w:val="000000" w:themeColor="text1"/>
          <w:lang w:val="en-GB"/>
        </w:rPr>
        <w:t>/</w:t>
      </w:r>
      <w:proofErr w:type="spellStart"/>
      <w:r w:rsidRPr="004B6EAF">
        <w:rPr>
          <w:rFonts w:ascii="Book Antiqua" w:hAnsi="Book Antiqua"/>
          <w:color w:val="000000" w:themeColor="text1"/>
          <w:lang w:val="en-GB"/>
        </w:rPr>
        <w:t>etoposide</w:t>
      </w:r>
      <w:proofErr w:type="spellEnd"/>
      <w:r w:rsidRPr="004B6EAF">
        <w:rPr>
          <w:rFonts w:ascii="Book Antiqua" w:hAnsi="Book Antiqua"/>
          <w:color w:val="000000" w:themeColor="text1"/>
          <w:lang w:val="en-GB"/>
        </w:rPr>
        <w:t xml:space="preserve">; D: </w:t>
      </w:r>
      <w:proofErr w:type="spellStart"/>
      <w:r w:rsidR="002901E5" w:rsidRPr="004B6EAF">
        <w:rPr>
          <w:rFonts w:ascii="Book Antiqua" w:hAnsi="Book Antiqua"/>
          <w:color w:val="000000" w:themeColor="text1"/>
          <w:lang w:val="en-GB"/>
        </w:rPr>
        <w:t>Docetaxel</w:t>
      </w:r>
      <w:proofErr w:type="spellEnd"/>
      <w:r w:rsidRPr="004B6EAF">
        <w:rPr>
          <w:rFonts w:ascii="Book Antiqua" w:hAnsi="Book Antiqua"/>
          <w:color w:val="000000" w:themeColor="text1"/>
          <w:lang w:val="en-GB"/>
        </w:rPr>
        <w:t>.</w:t>
      </w:r>
    </w:p>
    <w:sectPr w:rsidR="00B43CAF" w:rsidRPr="004B6EAF" w:rsidSect="00E1787E">
      <w:footerReference w:type="even" r:id="rId13"/>
      <w:footerReference w:type="default" r:id="rId14"/>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525" w:rsidRDefault="003D7525">
      <w:r>
        <w:separator/>
      </w:r>
    </w:p>
  </w:endnote>
  <w:endnote w:type="continuationSeparator" w:id="0">
    <w:p w:rsidR="003D7525" w:rsidRDefault="003D7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charset w:val="50"/>
    <w:family w:val="auto"/>
    <w:pitch w:val="variable"/>
    <w:sig w:usb0="00000001" w:usb1="080E0000" w:usb2="00000010" w:usb3="00000000" w:csb0="0004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Book Antiqua">
    <w:panose1 w:val="020406020503050303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MS Mincho">
    <w:altName w:val="ＭＳ 明朝"/>
    <w:charset w:val="80"/>
    <w:family w:val="modern"/>
    <w:pitch w:val="fixed"/>
    <w:sig w:usb0="E00002FF" w:usb1="6AC7FDFB" w:usb2="00000012" w:usb3="00000000" w:csb0="0002009F" w:csb1="00000000"/>
  </w:font>
  <w:font w:name="Gulim">
    <w:altName w:val="굴림"/>
    <w:charset w:val="81"/>
    <w:family w:val="swiss"/>
    <w:pitch w:val="variable"/>
    <w:sig w:usb0="B00002AF" w:usb1="69D77CFB" w:usb2="00000030" w:usb3="00000000" w:csb0="0008009F" w:csb1="00000000"/>
  </w:font>
  <w:font w:name="Tahoma">
    <w:panose1 w:val="020B0604030504040204"/>
    <w:charset w:val="00"/>
    <w:family w:val="auto"/>
    <w:pitch w:val="variable"/>
    <w:sig w:usb0="E1002AFF" w:usb1="C000605B" w:usb2="00000029" w:usb3="00000000" w:csb0="000101FF" w:csb1="00000000"/>
  </w:font>
  <w:font w:name="AdvTimes">
    <w:altName w:val="Arial Unicode MS"/>
    <w:panose1 w:val="00000000000000000000"/>
    <w:charset w:val="86"/>
    <w:family w:val="auto"/>
    <w:notTrueType/>
    <w:pitch w:val="default"/>
    <w:sig w:usb0="00000000" w:usb1="080E0000" w:usb2="00000010" w:usb3="00000000" w:csb0="00040000"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692" w:rsidRDefault="00485692" w:rsidP="005154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85692" w:rsidRDefault="00485692" w:rsidP="00BA3C1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692" w:rsidRDefault="00485692" w:rsidP="005154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91DFB">
      <w:rPr>
        <w:rStyle w:val="PageNumber"/>
        <w:noProof/>
      </w:rPr>
      <w:t>33</w:t>
    </w:r>
    <w:r>
      <w:rPr>
        <w:rStyle w:val="PageNumber"/>
      </w:rPr>
      <w:fldChar w:fldCharType="end"/>
    </w:r>
  </w:p>
  <w:p w:rsidR="00485692" w:rsidRDefault="00485692" w:rsidP="00BA3C1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525" w:rsidRDefault="003D7525">
      <w:r>
        <w:separator/>
      </w:r>
    </w:p>
  </w:footnote>
  <w:footnote w:type="continuationSeparator" w:id="0">
    <w:p w:rsidR="003D7525" w:rsidRDefault="003D752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defaultTabStop w:val="720"/>
  <w:hyphenationZone w:val="425"/>
  <w:doNotHyphenateCaps/>
  <w:drawingGridHorizontalSpacing w:val="360"/>
  <w:drawingGridVerticalSpacing w:val="360"/>
  <w:displayHorizontalDrawingGridEvery w:val="0"/>
  <w:displayVerticalDrawingGridEvery w:val="0"/>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A9F"/>
    <w:rsid w:val="0000163E"/>
    <w:rsid w:val="00003AFC"/>
    <w:rsid w:val="0002088E"/>
    <w:rsid w:val="00034A79"/>
    <w:rsid w:val="00043D16"/>
    <w:rsid w:val="0005564B"/>
    <w:rsid w:val="00055F82"/>
    <w:rsid w:val="00062A77"/>
    <w:rsid w:val="00063120"/>
    <w:rsid w:val="000639FC"/>
    <w:rsid w:val="000678C6"/>
    <w:rsid w:val="00067EB0"/>
    <w:rsid w:val="000709B0"/>
    <w:rsid w:val="0008540C"/>
    <w:rsid w:val="0009472F"/>
    <w:rsid w:val="00096F25"/>
    <w:rsid w:val="000974B9"/>
    <w:rsid w:val="000A636E"/>
    <w:rsid w:val="000A6979"/>
    <w:rsid w:val="000A776A"/>
    <w:rsid w:val="000B2506"/>
    <w:rsid w:val="000C1113"/>
    <w:rsid w:val="000C4FF3"/>
    <w:rsid w:val="000C6FEA"/>
    <w:rsid w:val="000D049F"/>
    <w:rsid w:val="000D37F6"/>
    <w:rsid w:val="000D578D"/>
    <w:rsid w:val="000E0D20"/>
    <w:rsid w:val="000E4889"/>
    <w:rsid w:val="000F0CFF"/>
    <w:rsid w:val="000F786B"/>
    <w:rsid w:val="000F7B77"/>
    <w:rsid w:val="00104BB8"/>
    <w:rsid w:val="001108CB"/>
    <w:rsid w:val="001109D2"/>
    <w:rsid w:val="00116648"/>
    <w:rsid w:val="00121480"/>
    <w:rsid w:val="00122EB8"/>
    <w:rsid w:val="0012452B"/>
    <w:rsid w:val="001266E3"/>
    <w:rsid w:val="0012686F"/>
    <w:rsid w:val="00132612"/>
    <w:rsid w:val="001356B2"/>
    <w:rsid w:val="0015013B"/>
    <w:rsid w:val="00150BA2"/>
    <w:rsid w:val="00151C02"/>
    <w:rsid w:val="00154DD1"/>
    <w:rsid w:val="001565DB"/>
    <w:rsid w:val="001651A5"/>
    <w:rsid w:val="00167289"/>
    <w:rsid w:val="00171A9F"/>
    <w:rsid w:val="00183491"/>
    <w:rsid w:val="00183CDC"/>
    <w:rsid w:val="001907F5"/>
    <w:rsid w:val="00190A5F"/>
    <w:rsid w:val="001956DB"/>
    <w:rsid w:val="0019658E"/>
    <w:rsid w:val="00197BE6"/>
    <w:rsid w:val="001A2EA7"/>
    <w:rsid w:val="001A4554"/>
    <w:rsid w:val="001A5016"/>
    <w:rsid w:val="001B2577"/>
    <w:rsid w:val="001B6080"/>
    <w:rsid w:val="001C0654"/>
    <w:rsid w:val="001C0DBA"/>
    <w:rsid w:val="001C0DD1"/>
    <w:rsid w:val="001C11C8"/>
    <w:rsid w:val="001C1F05"/>
    <w:rsid w:val="001E0451"/>
    <w:rsid w:val="001E141C"/>
    <w:rsid w:val="001E3132"/>
    <w:rsid w:val="001E5C52"/>
    <w:rsid w:val="001F04CC"/>
    <w:rsid w:val="001F103A"/>
    <w:rsid w:val="001F58B4"/>
    <w:rsid w:val="001F5F5D"/>
    <w:rsid w:val="001F6FA2"/>
    <w:rsid w:val="0020760F"/>
    <w:rsid w:val="0021085B"/>
    <w:rsid w:val="00212CE4"/>
    <w:rsid w:val="00226EE9"/>
    <w:rsid w:val="00230130"/>
    <w:rsid w:val="00232E16"/>
    <w:rsid w:val="00233C4B"/>
    <w:rsid w:val="002407D1"/>
    <w:rsid w:val="002453CE"/>
    <w:rsid w:val="0025108E"/>
    <w:rsid w:val="00253010"/>
    <w:rsid w:val="002675BC"/>
    <w:rsid w:val="002767B8"/>
    <w:rsid w:val="002809DD"/>
    <w:rsid w:val="00282152"/>
    <w:rsid w:val="00282A59"/>
    <w:rsid w:val="002901E5"/>
    <w:rsid w:val="002951C3"/>
    <w:rsid w:val="002A1C92"/>
    <w:rsid w:val="002B070D"/>
    <w:rsid w:val="002B557C"/>
    <w:rsid w:val="002B69AB"/>
    <w:rsid w:val="002B7879"/>
    <w:rsid w:val="002C1BD1"/>
    <w:rsid w:val="002C37A2"/>
    <w:rsid w:val="002C40E5"/>
    <w:rsid w:val="002C579E"/>
    <w:rsid w:val="002C7914"/>
    <w:rsid w:val="002D422D"/>
    <w:rsid w:val="002D4307"/>
    <w:rsid w:val="002D5195"/>
    <w:rsid w:val="002E0146"/>
    <w:rsid w:val="002E158E"/>
    <w:rsid w:val="002E465E"/>
    <w:rsid w:val="002E7CF2"/>
    <w:rsid w:val="002F0976"/>
    <w:rsid w:val="002F09BC"/>
    <w:rsid w:val="003016ED"/>
    <w:rsid w:val="003020E8"/>
    <w:rsid w:val="00305A7F"/>
    <w:rsid w:val="00321EBB"/>
    <w:rsid w:val="0032221C"/>
    <w:rsid w:val="00322296"/>
    <w:rsid w:val="0032338F"/>
    <w:rsid w:val="003246FB"/>
    <w:rsid w:val="00327D7F"/>
    <w:rsid w:val="00332470"/>
    <w:rsid w:val="00343BE0"/>
    <w:rsid w:val="003508FE"/>
    <w:rsid w:val="003526E5"/>
    <w:rsid w:val="0035445E"/>
    <w:rsid w:val="00360D8D"/>
    <w:rsid w:val="003738C7"/>
    <w:rsid w:val="00385474"/>
    <w:rsid w:val="00386494"/>
    <w:rsid w:val="0039049D"/>
    <w:rsid w:val="0039416F"/>
    <w:rsid w:val="00396B93"/>
    <w:rsid w:val="003973CF"/>
    <w:rsid w:val="003A1B04"/>
    <w:rsid w:val="003A1C20"/>
    <w:rsid w:val="003B2222"/>
    <w:rsid w:val="003B32A2"/>
    <w:rsid w:val="003B6BE5"/>
    <w:rsid w:val="003C0510"/>
    <w:rsid w:val="003C0739"/>
    <w:rsid w:val="003C1312"/>
    <w:rsid w:val="003C1C82"/>
    <w:rsid w:val="003C394A"/>
    <w:rsid w:val="003D0371"/>
    <w:rsid w:val="003D7525"/>
    <w:rsid w:val="003E08A7"/>
    <w:rsid w:val="003E6A3F"/>
    <w:rsid w:val="003F1781"/>
    <w:rsid w:val="003F1823"/>
    <w:rsid w:val="003F6D53"/>
    <w:rsid w:val="00414242"/>
    <w:rsid w:val="00414B9D"/>
    <w:rsid w:val="004222A5"/>
    <w:rsid w:val="004232F1"/>
    <w:rsid w:val="004235D6"/>
    <w:rsid w:val="00427A1F"/>
    <w:rsid w:val="00427CA3"/>
    <w:rsid w:val="00440580"/>
    <w:rsid w:val="004445C9"/>
    <w:rsid w:val="00455EC3"/>
    <w:rsid w:val="00457A04"/>
    <w:rsid w:val="004653E9"/>
    <w:rsid w:val="004762C8"/>
    <w:rsid w:val="004777BE"/>
    <w:rsid w:val="00485692"/>
    <w:rsid w:val="004860F9"/>
    <w:rsid w:val="00486313"/>
    <w:rsid w:val="00492D22"/>
    <w:rsid w:val="004A0F35"/>
    <w:rsid w:val="004A2774"/>
    <w:rsid w:val="004A2D60"/>
    <w:rsid w:val="004A6DF0"/>
    <w:rsid w:val="004B3750"/>
    <w:rsid w:val="004B3A39"/>
    <w:rsid w:val="004B4547"/>
    <w:rsid w:val="004B6EAF"/>
    <w:rsid w:val="004C0663"/>
    <w:rsid w:val="004C35B2"/>
    <w:rsid w:val="004C5EEE"/>
    <w:rsid w:val="004C6230"/>
    <w:rsid w:val="004D4EEC"/>
    <w:rsid w:val="004D53EC"/>
    <w:rsid w:val="004D7215"/>
    <w:rsid w:val="004E1C6F"/>
    <w:rsid w:val="004E39B7"/>
    <w:rsid w:val="004E4CCC"/>
    <w:rsid w:val="004E6A0C"/>
    <w:rsid w:val="004E7966"/>
    <w:rsid w:val="004F297E"/>
    <w:rsid w:val="004F5676"/>
    <w:rsid w:val="00501A68"/>
    <w:rsid w:val="00504EED"/>
    <w:rsid w:val="00505331"/>
    <w:rsid w:val="00505D0B"/>
    <w:rsid w:val="00510E4D"/>
    <w:rsid w:val="00511D50"/>
    <w:rsid w:val="00515486"/>
    <w:rsid w:val="005170EB"/>
    <w:rsid w:val="00520E50"/>
    <w:rsid w:val="005275D3"/>
    <w:rsid w:val="005317C3"/>
    <w:rsid w:val="00542DC4"/>
    <w:rsid w:val="00556217"/>
    <w:rsid w:val="00560D82"/>
    <w:rsid w:val="00562036"/>
    <w:rsid w:val="005716B5"/>
    <w:rsid w:val="005736AF"/>
    <w:rsid w:val="00586312"/>
    <w:rsid w:val="005905BB"/>
    <w:rsid w:val="005951C0"/>
    <w:rsid w:val="00597D12"/>
    <w:rsid w:val="005A1BE4"/>
    <w:rsid w:val="005B462A"/>
    <w:rsid w:val="005B7AF4"/>
    <w:rsid w:val="005C4AB8"/>
    <w:rsid w:val="005D1829"/>
    <w:rsid w:val="005D2DFE"/>
    <w:rsid w:val="005D3B90"/>
    <w:rsid w:val="005E4BD8"/>
    <w:rsid w:val="005F22BD"/>
    <w:rsid w:val="0060578D"/>
    <w:rsid w:val="00610053"/>
    <w:rsid w:val="00610B7C"/>
    <w:rsid w:val="006133C8"/>
    <w:rsid w:val="006135AE"/>
    <w:rsid w:val="00617A79"/>
    <w:rsid w:val="006210D3"/>
    <w:rsid w:val="006213BF"/>
    <w:rsid w:val="00622685"/>
    <w:rsid w:val="00623EB9"/>
    <w:rsid w:val="00631FB8"/>
    <w:rsid w:val="0063408F"/>
    <w:rsid w:val="00636BBF"/>
    <w:rsid w:val="00640A78"/>
    <w:rsid w:val="0064120A"/>
    <w:rsid w:val="00644012"/>
    <w:rsid w:val="0064532A"/>
    <w:rsid w:val="00645C01"/>
    <w:rsid w:val="006460EF"/>
    <w:rsid w:val="00647D35"/>
    <w:rsid w:val="00650CF1"/>
    <w:rsid w:val="00652581"/>
    <w:rsid w:val="00652A45"/>
    <w:rsid w:val="00660195"/>
    <w:rsid w:val="00665BC8"/>
    <w:rsid w:val="00666EE2"/>
    <w:rsid w:val="0067098E"/>
    <w:rsid w:val="006744F9"/>
    <w:rsid w:val="00674DC9"/>
    <w:rsid w:val="00675891"/>
    <w:rsid w:val="006833B6"/>
    <w:rsid w:val="00692B59"/>
    <w:rsid w:val="006A1EAC"/>
    <w:rsid w:val="006B4414"/>
    <w:rsid w:val="006B62EB"/>
    <w:rsid w:val="006B7AE7"/>
    <w:rsid w:val="006C7AB7"/>
    <w:rsid w:val="006D0F18"/>
    <w:rsid w:val="006E7626"/>
    <w:rsid w:val="006E76CC"/>
    <w:rsid w:val="006F32E4"/>
    <w:rsid w:val="006F4FE4"/>
    <w:rsid w:val="006F6F19"/>
    <w:rsid w:val="00700371"/>
    <w:rsid w:val="00703D05"/>
    <w:rsid w:val="007044BF"/>
    <w:rsid w:val="00716ED5"/>
    <w:rsid w:val="0072132D"/>
    <w:rsid w:val="007222BF"/>
    <w:rsid w:val="00723466"/>
    <w:rsid w:val="0073389B"/>
    <w:rsid w:val="00741A50"/>
    <w:rsid w:val="00747B8D"/>
    <w:rsid w:val="00755B17"/>
    <w:rsid w:val="00765F26"/>
    <w:rsid w:val="00766F5A"/>
    <w:rsid w:val="00771F86"/>
    <w:rsid w:val="007806DD"/>
    <w:rsid w:val="00781427"/>
    <w:rsid w:val="007856E9"/>
    <w:rsid w:val="00797797"/>
    <w:rsid w:val="007A39F2"/>
    <w:rsid w:val="007B19DF"/>
    <w:rsid w:val="007B5338"/>
    <w:rsid w:val="007C098F"/>
    <w:rsid w:val="007C573A"/>
    <w:rsid w:val="007D54FC"/>
    <w:rsid w:val="007E66CB"/>
    <w:rsid w:val="007E68DC"/>
    <w:rsid w:val="007F0960"/>
    <w:rsid w:val="007F1C48"/>
    <w:rsid w:val="008018DD"/>
    <w:rsid w:val="00801C06"/>
    <w:rsid w:val="00803378"/>
    <w:rsid w:val="0080664B"/>
    <w:rsid w:val="00806CCA"/>
    <w:rsid w:val="00807A76"/>
    <w:rsid w:val="00810CDC"/>
    <w:rsid w:val="00820FF6"/>
    <w:rsid w:val="00821AEF"/>
    <w:rsid w:val="00830F2E"/>
    <w:rsid w:val="00831462"/>
    <w:rsid w:val="00831BAC"/>
    <w:rsid w:val="0083428B"/>
    <w:rsid w:val="00840000"/>
    <w:rsid w:val="00842A19"/>
    <w:rsid w:val="008503C6"/>
    <w:rsid w:val="008525E4"/>
    <w:rsid w:val="008621B1"/>
    <w:rsid w:val="00866D17"/>
    <w:rsid w:val="008774E0"/>
    <w:rsid w:val="008823C1"/>
    <w:rsid w:val="008836AD"/>
    <w:rsid w:val="0089124C"/>
    <w:rsid w:val="00891C48"/>
    <w:rsid w:val="008923A3"/>
    <w:rsid w:val="008942B7"/>
    <w:rsid w:val="008954CC"/>
    <w:rsid w:val="008A1CE5"/>
    <w:rsid w:val="008A389D"/>
    <w:rsid w:val="008B309A"/>
    <w:rsid w:val="008B4FEB"/>
    <w:rsid w:val="008C3288"/>
    <w:rsid w:val="008D1927"/>
    <w:rsid w:val="008D29AF"/>
    <w:rsid w:val="008D3396"/>
    <w:rsid w:val="008D648D"/>
    <w:rsid w:val="008E75C0"/>
    <w:rsid w:val="008F0C03"/>
    <w:rsid w:val="008F1281"/>
    <w:rsid w:val="008F1C1C"/>
    <w:rsid w:val="008F5E02"/>
    <w:rsid w:val="00901BA0"/>
    <w:rsid w:val="00903D09"/>
    <w:rsid w:val="00915B82"/>
    <w:rsid w:val="009166F1"/>
    <w:rsid w:val="009175FD"/>
    <w:rsid w:val="00917D2E"/>
    <w:rsid w:val="00935FE9"/>
    <w:rsid w:val="00940895"/>
    <w:rsid w:val="00944D2D"/>
    <w:rsid w:val="009457A6"/>
    <w:rsid w:val="009501A3"/>
    <w:rsid w:val="00955D98"/>
    <w:rsid w:val="00957F1E"/>
    <w:rsid w:val="00960FAE"/>
    <w:rsid w:val="00963293"/>
    <w:rsid w:val="00965062"/>
    <w:rsid w:val="009729BC"/>
    <w:rsid w:val="00976CC9"/>
    <w:rsid w:val="00980A39"/>
    <w:rsid w:val="009812C8"/>
    <w:rsid w:val="0098687D"/>
    <w:rsid w:val="00987704"/>
    <w:rsid w:val="00996865"/>
    <w:rsid w:val="0099705F"/>
    <w:rsid w:val="009A1633"/>
    <w:rsid w:val="009A1A1C"/>
    <w:rsid w:val="009A1F70"/>
    <w:rsid w:val="009A3D1C"/>
    <w:rsid w:val="009B065D"/>
    <w:rsid w:val="009B4488"/>
    <w:rsid w:val="009B49CE"/>
    <w:rsid w:val="009B597F"/>
    <w:rsid w:val="009B697A"/>
    <w:rsid w:val="009B7473"/>
    <w:rsid w:val="009B7F44"/>
    <w:rsid w:val="009D5551"/>
    <w:rsid w:val="009E68B5"/>
    <w:rsid w:val="009F303C"/>
    <w:rsid w:val="009F49D0"/>
    <w:rsid w:val="009F64DA"/>
    <w:rsid w:val="009F6600"/>
    <w:rsid w:val="009F717B"/>
    <w:rsid w:val="00A04002"/>
    <w:rsid w:val="00A04293"/>
    <w:rsid w:val="00A0584B"/>
    <w:rsid w:val="00A27C56"/>
    <w:rsid w:val="00A34F03"/>
    <w:rsid w:val="00A473B8"/>
    <w:rsid w:val="00A5360F"/>
    <w:rsid w:val="00A60832"/>
    <w:rsid w:val="00A64076"/>
    <w:rsid w:val="00A751F1"/>
    <w:rsid w:val="00A849E1"/>
    <w:rsid w:val="00A91984"/>
    <w:rsid w:val="00A92745"/>
    <w:rsid w:val="00A92D45"/>
    <w:rsid w:val="00A95672"/>
    <w:rsid w:val="00A97FBE"/>
    <w:rsid w:val="00AA7B54"/>
    <w:rsid w:val="00AB1C35"/>
    <w:rsid w:val="00AB22F7"/>
    <w:rsid w:val="00AB7EE6"/>
    <w:rsid w:val="00AC132B"/>
    <w:rsid w:val="00AD3D20"/>
    <w:rsid w:val="00AD42C2"/>
    <w:rsid w:val="00AD43F1"/>
    <w:rsid w:val="00AD4566"/>
    <w:rsid w:val="00AD4BD5"/>
    <w:rsid w:val="00AE4639"/>
    <w:rsid w:val="00AF3364"/>
    <w:rsid w:val="00AF48FD"/>
    <w:rsid w:val="00B04C29"/>
    <w:rsid w:val="00B05EE8"/>
    <w:rsid w:val="00B134D2"/>
    <w:rsid w:val="00B158E6"/>
    <w:rsid w:val="00B336E9"/>
    <w:rsid w:val="00B3573E"/>
    <w:rsid w:val="00B35C09"/>
    <w:rsid w:val="00B436C9"/>
    <w:rsid w:val="00B43CAF"/>
    <w:rsid w:val="00B43FC3"/>
    <w:rsid w:val="00B52AD1"/>
    <w:rsid w:val="00B62AD4"/>
    <w:rsid w:val="00B6635F"/>
    <w:rsid w:val="00B94E9A"/>
    <w:rsid w:val="00B95DA0"/>
    <w:rsid w:val="00B9676A"/>
    <w:rsid w:val="00BA33B5"/>
    <w:rsid w:val="00BA3C16"/>
    <w:rsid w:val="00BA615C"/>
    <w:rsid w:val="00BA668E"/>
    <w:rsid w:val="00BB1CC4"/>
    <w:rsid w:val="00BB567A"/>
    <w:rsid w:val="00BC07C4"/>
    <w:rsid w:val="00BC1CB9"/>
    <w:rsid w:val="00BC2A6A"/>
    <w:rsid w:val="00BC3077"/>
    <w:rsid w:val="00BC78F6"/>
    <w:rsid w:val="00BD1177"/>
    <w:rsid w:val="00BD1492"/>
    <w:rsid w:val="00BD30BF"/>
    <w:rsid w:val="00BD372A"/>
    <w:rsid w:val="00BD57BD"/>
    <w:rsid w:val="00BE3512"/>
    <w:rsid w:val="00BE6E28"/>
    <w:rsid w:val="00BF0157"/>
    <w:rsid w:val="00BF18EF"/>
    <w:rsid w:val="00BF64C9"/>
    <w:rsid w:val="00C063EF"/>
    <w:rsid w:val="00C06BAD"/>
    <w:rsid w:val="00C106E8"/>
    <w:rsid w:val="00C25B8E"/>
    <w:rsid w:val="00C31C55"/>
    <w:rsid w:val="00C34803"/>
    <w:rsid w:val="00C375DA"/>
    <w:rsid w:val="00C4128C"/>
    <w:rsid w:val="00C456BE"/>
    <w:rsid w:val="00C51A53"/>
    <w:rsid w:val="00C553F7"/>
    <w:rsid w:val="00C62E90"/>
    <w:rsid w:val="00C71CF5"/>
    <w:rsid w:val="00C72928"/>
    <w:rsid w:val="00C72AFD"/>
    <w:rsid w:val="00C75F05"/>
    <w:rsid w:val="00C94D37"/>
    <w:rsid w:val="00CA018B"/>
    <w:rsid w:val="00CA61F8"/>
    <w:rsid w:val="00CA66BF"/>
    <w:rsid w:val="00CB3AD6"/>
    <w:rsid w:val="00CB4480"/>
    <w:rsid w:val="00CC51FB"/>
    <w:rsid w:val="00CC72B4"/>
    <w:rsid w:val="00CC7698"/>
    <w:rsid w:val="00CD0E6C"/>
    <w:rsid w:val="00CD290A"/>
    <w:rsid w:val="00CD4977"/>
    <w:rsid w:val="00CD7387"/>
    <w:rsid w:val="00CD75E3"/>
    <w:rsid w:val="00CE4C35"/>
    <w:rsid w:val="00CE57DB"/>
    <w:rsid w:val="00CF2400"/>
    <w:rsid w:val="00CF2F2D"/>
    <w:rsid w:val="00D11BAE"/>
    <w:rsid w:val="00D14247"/>
    <w:rsid w:val="00D20ACC"/>
    <w:rsid w:val="00D27C4C"/>
    <w:rsid w:val="00D375F8"/>
    <w:rsid w:val="00D4605B"/>
    <w:rsid w:val="00D47AC9"/>
    <w:rsid w:val="00D53804"/>
    <w:rsid w:val="00D549E8"/>
    <w:rsid w:val="00D55F1A"/>
    <w:rsid w:val="00D641B8"/>
    <w:rsid w:val="00D67F13"/>
    <w:rsid w:val="00D818BE"/>
    <w:rsid w:val="00D8345C"/>
    <w:rsid w:val="00D937EF"/>
    <w:rsid w:val="00DA273F"/>
    <w:rsid w:val="00DA6D03"/>
    <w:rsid w:val="00DB6781"/>
    <w:rsid w:val="00DC0821"/>
    <w:rsid w:val="00DE1A3E"/>
    <w:rsid w:val="00DE216E"/>
    <w:rsid w:val="00DE34AB"/>
    <w:rsid w:val="00DE5294"/>
    <w:rsid w:val="00DF0FDC"/>
    <w:rsid w:val="00DF13F7"/>
    <w:rsid w:val="00DF2BB5"/>
    <w:rsid w:val="00DF340D"/>
    <w:rsid w:val="00DF5C07"/>
    <w:rsid w:val="00DF5CE0"/>
    <w:rsid w:val="00E035C0"/>
    <w:rsid w:val="00E04483"/>
    <w:rsid w:val="00E0695D"/>
    <w:rsid w:val="00E11915"/>
    <w:rsid w:val="00E11C1A"/>
    <w:rsid w:val="00E11F1F"/>
    <w:rsid w:val="00E13C1C"/>
    <w:rsid w:val="00E14350"/>
    <w:rsid w:val="00E1567E"/>
    <w:rsid w:val="00E1787E"/>
    <w:rsid w:val="00E21C4F"/>
    <w:rsid w:val="00E235B8"/>
    <w:rsid w:val="00E240F5"/>
    <w:rsid w:val="00E26EBA"/>
    <w:rsid w:val="00E27003"/>
    <w:rsid w:val="00E400AC"/>
    <w:rsid w:val="00E40CDD"/>
    <w:rsid w:val="00E42EA3"/>
    <w:rsid w:val="00E42F3C"/>
    <w:rsid w:val="00E46299"/>
    <w:rsid w:val="00E47B8B"/>
    <w:rsid w:val="00E50DEC"/>
    <w:rsid w:val="00E60DA5"/>
    <w:rsid w:val="00E61C60"/>
    <w:rsid w:val="00E65D38"/>
    <w:rsid w:val="00E65DF6"/>
    <w:rsid w:val="00E72DF0"/>
    <w:rsid w:val="00E74BD0"/>
    <w:rsid w:val="00E808AD"/>
    <w:rsid w:val="00E81371"/>
    <w:rsid w:val="00E826F3"/>
    <w:rsid w:val="00E87CCF"/>
    <w:rsid w:val="00E91DFB"/>
    <w:rsid w:val="00EA264D"/>
    <w:rsid w:val="00EA274F"/>
    <w:rsid w:val="00EA384F"/>
    <w:rsid w:val="00EA5314"/>
    <w:rsid w:val="00EA5582"/>
    <w:rsid w:val="00EA6210"/>
    <w:rsid w:val="00EB3DDC"/>
    <w:rsid w:val="00EC15B0"/>
    <w:rsid w:val="00EC32D1"/>
    <w:rsid w:val="00EC5961"/>
    <w:rsid w:val="00ED3082"/>
    <w:rsid w:val="00ED5A6F"/>
    <w:rsid w:val="00ED7C9D"/>
    <w:rsid w:val="00EE6821"/>
    <w:rsid w:val="00EF38E0"/>
    <w:rsid w:val="00F0422B"/>
    <w:rsid w:val="00F13B37"/>
    <w:rsid w:val="00F149E2"/>
    <w:rsid w:val="00F241E5"/>
    <w:rsid w:val="00F25C47"/>
    <w:rsid w:val="00F25DB8"/>
    <w:rsid w:val="00F30F9B"/>
    <w:rsid w:val="00F324D2"/>
    <w:rsid w:val="00F52877"/>
    <w:rsid w:val="00F53825"/>
    <w:rsid w:val="00F577E3"/>
    <w:rsid w:val="00F613DD"/>
    <w:rsid w:val="00F61B4E"/>
    <w:rsid w:val="00F663E2"/>
    <w:rsid w:val="00F6726A"/>
    <w:rsid w:val="00F67C53"/>
    <w:rsid w:val="00F80024"/>
    <w:rsid w:val="00F80B96"/>
    <w:rsid w:val="00F9019B"/>
    <w:rsid w:val="00F919A7"/>
    <w:rsid w:val="00F94028"/>
    <w:rsid w:val="00FA0388"/>
    <w:rsid w:val="00FA0BB0"/>
    <w:rsid w:val="00FA1B14"/>
    <w:rsid w:val="00FA2775"/>
    <w:rsid w:val="00FA3413"/>
    <w:rsid w:val="00FB019E"/>
    <w:rsid w:val="00FB167A"/>
    <w:rsid w:val="00FB72B9"/>
    <w:rsid w:val="00FC157E"/>
    <w:rsid w:val="00FC1BD7"/>
    <w:rsid w:val="00FC1FCA"/>
    <w:rsid w:val="00FC3B9F"/>
    <w:rsid w:val="00FD0136"/>
    <w:rsid w:val="00FD0244"/>
    <w:rsid w:val="00FD0C12"/>
    <w:rsid w:val="00FD1E7C"/>
    <w:rsid w:val="00FD58E7"/>
    <w:rsid w:val="00FD7675"/>
    <w:rsid w:val="00FF1AF7"/>
    <w:rsid w:val="00FF5A41"/>
  </w:rsids>
  <m:mathPr>
    <m:mathFont m:val="Cambria Math"/>
    <m:brkBin m:val="before"/>
    <m:brkBinSub m:val="--"/>
    <m:smallFrac/>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EastAsia" w:hAnsi="Cambria" w:cs="Times New Roman"/>
        <w:sz w:val="22"/>
        <w:szCs w:val="22"/>
        <w:lang w:val="nl-NL" w:eastAsia="nl-NL" w:bidi="ar-SA"/>
      </w:rPr>
    </w:rPrDefault>
    <w:pPrDefault/>
  </w:docDefaults>
  <w:latentStyles w:defLockedState="0" w:defUIPriority="0" w:defSemiHidden="0" w:defUnhideWhenUsed="0" w:defQFormat="0" w:count="276">
    <w:lsdException w:name="Body Text Indent" w:uiPriority="99"/>
    <w:lsdException w:name="Strong"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2036"/>
    <w:rPr>
      <w:rFonts w:cs="Cambria"/>
      <w:sz w:val="24"/>
      <w:szCs w:val="24"/>
      <w:lang w:eastAsia="en-US"/>
    </w:rPr>
  </w:style>
  <w:style w:type="paragraph" w:styleId="Heading1">
    <w:name w:val="heading 1"/>
    <w:basedOn w:val="Normal"/>
    <w:next w:val="Normal"/>
    <w:link w:val="Heading1Char"/>
    <w:uiPriority w:val="9"/>
    <w:qFormat/>
    <w:rsid w:val="002E158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95672"/>
    <w:pPr>
      <w:spacing w:beforeLines="1" w:afterLines="1"/>
    </w:pPr>
    <w:rPr>
      <w:rFonts w:ascii="Times" w:hAnsi="Times" w:cs="Times New Roman"/>
      <w:sz w:val="20"/>
      <w:szCs w:val="20"/>
    </w:rPr>
  </w:style>
  <w:style w:type="paragraph" w:styleId="EndnoteText">
    <w:name w:val="endnote text"/>
    <w:basedOn w:val="Normal"/>
    <w:link w:val="EndnoteTextChar"/>
    <w:rsid w:val="00167289"/>
  </w:style>
  <w:style w:type="character" w:customStyle="1" w:styleId="EndnoteTextChar">
    <w:name w:val="Endnote Text Char"/>
    <w:basedOn w:val="DefaultParagraphFont"/>
    <w:link w:val="EndnoteText"/>
    <w:rsid w:val="00167289"/>
    <w:rPr>
      <w:rFonts w:cs="Cambria"/>
      <w:sz w:val="24"/>
      <w:szCs w:val="24"/>
      <w:lang w:eastAsia="en-US"/>
    </w:rPr>
  </w:style>
  <w:style w:type="character" w:styleId="EndnoteReference">
    <w:name w:val="endnote reference"/>
    <w:basedOn w:val="DefaultParagraphFont"/>
    <w:rsid w:val="00167289"/>
    <w:rPr>
      <w:vertAlign w:val="superscript"/>
    </w:rPr>
  </w:style>
  <w:style w:type="character" w:customStyle="1" w:styleId="Heading1Char">
    <w:name w:val="Heading 1 Char"/>
    <w:basedOn w:val="DefaultParagraphFont"/>
    <w:link w:val="Heading1"/>
    <w:uiPriority w:val="9"/>
    <w:rsid w:val="002E158E"/>
    <w:rPr>
      <w:rFonts w:asciiTheme="majorHAnsi" w:eastAsiaTheme="majorEastAsia" w:hAnsiTheme="majorHAnsi" w:cstheme="majorBidi"/>
      <w:b/>
      <w:bCs/>
      <w:color w:val="365F91" w:themeColor="accent1" w:themeShade="BF"/>
      <w:sz w:val="28"/>
      <w:szCs w:val="28"/>
      <w:lang w:val="en-US" w:eastAsia="en-US" w:bidi="en-US"/>
    </w:rPr>
  </w:style>
  <w:style w:type="paragraph" w:styleId="Bibliography">
    <w:name w:val="Bibliography"/>
    <w:basedOn w:val="Normal"/>
    <w:next w:val="Normal"/>
    <w:uiPriority w:val="37"/>
    <w:rsid w:val="002E158E"/>
  </w:style>
  <w:style w:type="paragraph" w:styleId="BalloonText">
    <w:name w:val="Balloon Text"/>
    <w:basedOn w:val="Normal"/>
    <w:link w:val="BalloonTextChar"/>
    <w:rsid w:val="00A751F1"/>
    <w:rPr>
      <w:rFonts w:ascii="Lucida Grande" w:hAnsi="Lucida Grande"/>
      <w:sz w:val="18"/>
      <w:szCs w:val="18"/>
    </w:rPr>
  </w:style>
  <w:style w:type="character" w:customStyle="1" w:styleId="BalloonTextChar">
    <w:name w:val="Balloon Text Char"/>
    <w:basedOn w:val="DefaultParagraphFont"/>
    <w:link w:val="BalloonText"/>
    <w:rsid w:val="00A751F1"/>
    <w:rPr>
      <w:rFonts w:ascii="Lucida Grande" w:hAnsi="Lucida Grande" w:cs="Cambria"/>
      <w:sz w:val="18"/>
      <w:szCs w:val="18"/>
      <w:lang w:eastAsia="en-US"/>
    </w:rPr>
  </w:style>
  <w:style w:type="paragraph" w:styleId="Footer">
    <w:name w:val="footer"/>
    <w:basedOn w:val="Normal"/>
    <w:link w:val="FooterChar"/>
    <w:rsid w:val="00BA3C16"/>
    <w:pPr>
      <w:tabs>
        <w:tab w:val="center" w:pos="4320"/>
        <w:tab w:val="right" w:pos="8640"/>
      </w:tabs>
    </w:pPr>
  </w:style>
  <w:style w:type="character" w:customStyle="1" w:styleId="FooterChar">
    <w:name w:val="Footer Char"/>
    <w:basedOn w:val="DefaultParagraphFont"/>
    <w:link w:val="Footer"/>
    <w:rsid w:val="00BA3C16"/>
    <w:rPr>
      <w:rFonts w:cs="Cambria"/>
      <w:sz w:val="24"/>
      <w:szCs w:val="24"/>
      <w:lang w:eastAsia="en-US"/>
    </w:rPr>
  </w:style>
  <w:style w:type="character" w:styleId="PageNumber">
    <w:name w:val="page number"/>
    <w:basedOn w:val="DefaultParagraphFont"/>
    <w:rsid w:val="00BA3C16"/>
  </w:style>
  <w:style w:type="table" w:styleId="TableGrid">
    <w:name w:val="Table Grid"/>
    <w:basedOn w:val="TableNormal"/>
    <w:rsid w:val="00520E5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4445C9"/>
    <w:rPr>
      <w:color w:val="0000FF" w:themeColor="hyperlink"/>
      <w:u w:val="single"/>
    </w:rPr>
  </w:style>
  <w:style w:type="paragraph" w:styleId="ListParagraph">
    <w:name w:val="List Paragraph"/>
    <w:basedOn w:val="Normal"/>
    <w:rsid w:val="00FB019E"/>
    <w:pPr>
      <w:ind w:left="720"/>
      <w:contextualSpacing/>
    </w:pPr>
  </w:style>
  <w:style w:type="paragraph" w:styleId="CommentText">
    <w:name w:val="annotation text"/>
    <w:basedOn w:val="Normal"/>
    <w:link w:val="CommentTextChar"/>
    <w:unhideWhenUsed/>
    <w:rsid w:val="00C456BE"/>
    <w:pPr>
      <w:widowControl w:val="0"/>
    </w:pPr>
    <w:rPr>
      <w:rFonts w:ascii="Book Antiqua" w:hAnsi="Book Antiqua" w:cs="Times New Roman"/>
      <w:sz w:val="20"/>
      <w:szCs w:val="20"/>
      <w:lang w:val="en-US" w:eastAsia="ja-JP"/>
    </w:rPr>
  </w:style>
  <w:style w:type="character" w:customStyle="1" w:styleId="CommentTextChar">
    <w:name w:val="Comment Text Char"/>
    <w:basedOn w:val="DefaultParagraphFont"/>
    <w:link w:val="CommentText"/>
    <w:rsid w:val="00C456BE"/>
    <w:rPr>
      <w:rFonts w:ascii="Book Antiqua" w:hAnsi="Book Antiqua"/>
      <w:sz w:val="20"/>
      <w:szCs w:val="20"/>
      <w:lang w:val="en-US" w:eastAsia="ja-JP"/>
    </w:rPr>
  </w:style>
  <w:style w:type="paragraph" w:styleId="BodyTextIndent">
    <w:name w:val="Body Text Indent"/>
    <w:basedOn w:val="Normal"/>
    <w:link w:val="BodyTextIndentChar"/>
    <w:uiPriority w:val="99"/>
    <w:unhideWhenUsed/>
    <w:rsid w:val="00C456BE"/>
    <w:pPr>
      <w:widowControl w:val="0"/>
      <w:spacing w:after="120"/>
      <w:ind w:leftChars="200" w:left="420"/>
      <w:jc w:val="both"/>
    </w:pPr>
    <w:rPr>
      <w:rFonts w:ascii="Book Antiqua" w:hAnsi="Book Antiqua" w:cs="Times New Roman"/>
      <w:sz w:val="20"/>
      <w:szCs w:val="20"/>
      <w:lang w:val="en-US" w:eastAsia="ja-JP"/>
    </w:rPr>
  </w:style>
  <w:style w:type="character" w:customStyle="1" w:styleId="BodyTextIndentChar">
    <w:name w:val="Body Text Indent Char"/>
    <w:basedOn w:val="DefaultParagraphFont"/>
    <w:link w:val="BodyTextIndent"/>
    <w:uiPriority w:val="99"/>
    <w:rsid w:val="00C456BE"/>
    <w:rPr>
      <w:rFonts w:ascii="Book Antiqua" w:hAnsi="Book Antiqua"/>
      <w:sz w:val="20"/>
      <w:szCs w:val="20"/>
      <w:lang w:val="en-US" w:eastAsia="ja-JP"/>
    </w:rPr>
  </w:style>
  <w:style w:type="character" w:styleId="CommentReference">
    <w:name w:val="annotation reference"/>
    <w:basedOn w:val="DefaultParagraphFont"/>
    <w:rsid w:val="00C456BE"/>
    <w:rPr>
      <w:sz w:val="21"/>
      <w:szCs w:val="21"/>
    </w:rPr>
  </w:style>
  <w:style w:type="paragraph" w:styleId="CommentSubject">
    <w:name w:val="annotation subject"/>
    <w:basedOn w:val="CommentText"/>
    <w:next w:val="CommentText"/>
    <w:link w:val="CommentSubjectChar"/>
    <w:rsid w:val="00C456BE"/>
    <w:pPr>
      <w:widowControl/>
    </w:pPr>
    <w:rPr>
      <w:rFonts w:ascii="Cambria" w:hAnsi="Cambria" w:cs="Cambria"/>
      <w:b/>
      <w:bCs/>
      <w:sz w:val="24"/>
      <w:szCs w:val="24"/>
      <w:lang w:val="nl-NL" w:eastAsia="en-US"/>
    </w:rPr>
  </w:style>
  <w:style w:type="character" w:customStyle="1" w:styleId="CommentSubjectChar">
    <w:name w:val="Comment Subject Char"/>
    <w:basedOn w:val="CommentTextChar"/>
    <w:link w:val="CommentSubject"/>
    <w:rsid w:val="00C456BE"/>
    <w:rPr>
      <w:rFonts w:ascii="Book Antiqua" w:hAnsi="Book Antiqua" w:cs="Cambria"/>
      <w:b/>
      <w:bCs/>
      <w:sz w:val="24"/>
      <w:szCs w:val="24"/>
      <w:lang w:val="en-US" w:eastAsia="en-US"/>
    </w:rPr>
  </w:style>
  <w:style w:type="character" w:customStyle="1" w:styleId="highlight1">
    <w:name w:val="highlight1"/>
    <w:rsid w:val="00C456BE"/>
    <w:rPr>
      <w:shd w:val="clear" w:color="auto" w:fill="F1BFE0"/>
    </w:rPr>
  </w:style>
  <w:style w:type="paragraph" w:styleId="BodyText">
    <w:name w:val="Body Text"/>
    <w:basedOn w:val="Normal"/>
    <w:link w:val="BodyTextChar"/>
    <w:rsid w:val="006133C8"/>
    <w:pPr>
      <w:spacing w:after="120"/>
    </w:pPr>
  </w:style>
  <w:style w:type="character" w:customStyle="1" w:styleId="BodyTextChar">
    <w:name w:val="Body Text Char"/>
    <w:basedOn w:val="DefaultParagraphFont"/>
    <w:link w:val="BodyText"/>
    <w:rsid w:val="006133C8"/>
    <w:rPr>
      <w:rFonts w:cs="Cambria"/>
      <w:sz w:val="24"/>
      <w:szCs w:val="24"/>
      <w:lang w:eastAsia="en-US"/>
    </w:rPr>
  </w:style>
  <w:style w:type="paragraph" w:styleId="BodyText2">
    <w:name w:val="Body Text 2"/>
    <w:basedOn w:val="Normal"/>
    <w:link w:val="BodyText2Char"/>
    <w:rsid w:val="006133C8"/>
    <w:pPr>
      <w:spacing w:after="120" w:line="480" w:lineRule="auto"/>
    </w:pPr>
  </w:style>
  <w:style w:type="character" w:customStyle="1" w:styleId="BodyText2Char">
    <w:name w:val="Body Text 2 Char"/>
    <w:basedOn w:val="DefaultParagraphFont"/>
    <w:link w:val="BodyText2"/>
    <w:rsid w:val="006133C8"/>
    <w:rPr>
      <w:rFonts w:cs="Cambria"/>
      <w:sz w:val="24"/>
      <w:szCs w:val="24"/>
      <w:lang w:eastAsia="en-US"/>
    </w:rPr>
  </w:style>
  <w:style w:type="character" w:styleId="SubtleReference">
    <w:name w:val="Subtle Reference"/>
    <w:basedOn w:val="DefaultParagraphFont"/>
    <w:uiPriority w:val="31"/>
    <w:qFormat/>
    <w:rsid w:val="006133C8"/>
    <w:rPr>
      <w:smallCaps/>
      <w:color w:val="C0504D" w:themeColor="accent2"/>
      <w:u w:val="single"/>
    </w:rPr>
  </w:style>
  <w:style w:type="character" w:styleId="IntenseEmphasis">
    <w:name w:val="Intense Emphasis"/>
    <w:basedOn w:val="DefaultParagraphFont"/>
    <w:uiPriority w:val="21"/>
    <w:qFormat/>
    <w:rsid w:val="006133C8"/>
    <w:rPr>
      <w:b/>
      <w:bCs/>
      <w:i/>
      <w:iCs/>
      <w:color w:val="4F81BD" w:themeColor="accent1"/>
    </w:rPr>
  </w:style>
  <w:style w:type="character" w:styleId="SubtleEmphasis">
    <w:name w:val="Subtle Emphasis"/>
    <w:basedOn w:val="DefaultParagraphFont"/>
    <w:uiPriority w:val="19"/>
    <w:qFormat/>
    <w:rsid w:val="006133C8"/>
    <w:rPr>
      <w:i/>
      <w:iCs/>
      <w:color w:val="808080" w:themeColor="text1" w:themeTint="7F"/>
    </w:rPr>
  </w:style>
  <w:style w:type="paragraph" w:styleId="Salutation">
    <w:name w:val="Salutation"/>
    <w:basedOn w:val="Normal"/>
    <w:next w:val="Normal"/>
    <w:link w:val="SalutationChar"/>
    <w:rsid w:val="006133C8"/>
  </w:style>
  <w:style w:type="character" w:customStyle="1" w:styleId="SalutationChar">
    <w:name w:val="Salutation Char"/>
    <w:basedOn w:val="DefaultParagraphFont"/>
    <w:link w:val="Salutation"/>
    <w:rsid w:val="006133C8"/>
    <w:rPr>
      <w:rFonts w:cs="Cambria"/>
      <w:sz w:val="24"/>
      <w:szCs w:val="24"/>
      <w:lang w:eastAsia="en-US"/>
    </w:rPr>
  </w:style>
  <w:style w:type="paragraph" w:styleId="Quote">
    <w:name w:val="Quote"/>
    <w:basedOn w:val="Normal"/>
    <w:next w:val="Normal"/>
    <w:link w:val="QuoteChar"/>
    <w:rsid w:val="006133C8"/>
    <w:rPr>
      <w:i/>
      <w:iCs/>
      <w:color w:val="000000" w:themeColor="text1"/>
    </w:rPr>
  </w:style>
  <w:style w:type="character" w:customStyle="1" w:styleId="QuoteChar">
    <w:name w:val="Quote Char"/>
    <w:basedOn w:val="DefaultParagraphFont"/>
    <w:link w:val="Quote"/>
    <w:rsid w:val="006133C8"/>
    <w:rPr>
      <w:rFonts w:cs="Cambria"/>
      <w:i/>
      <w:iCs/>
      <w:color w:val="000000" w:themeColor="text1"/>
      <w:sz w:val="24"/>
      <w:szCs w:val="24"/>
      <w:lang w:eastAsia="en-US"/>
    </w:rPr>
  </w:style>
  <w:style w:type="paragraph" w:styleId="PlainText">
    <w:name w:val="Plain Text"/>
    <w:basedOn w:val="Normal"/>
    <w:link w:val="PlainTextChar"/>
    <w:rsid w:val="006133C8"/>
    <w:rPr>
      <w:rFonts w:ascii="Consolas" w:hAnsi="Consolas" w:cs="Consolas"/>
      <w:sz w:val="21"/>
      <w:szCs w:val="21"/>
    </w:rPr>
  </w:style>
  <w:style w:type="character" w:customStyle="1" w:styleId="PlainTextChar">
    <w:name w:val="Plain Text Char"/>
    <w:basedOn w:val="DefaultParagraphFont"/>
    <w:link w:val="PlainText"/>
    <w:rsid w:val="006133C8"/>
    <w:rPr>
      <w:rFonts w:ascii="Consolas" w:hAnsi="Consolas" w:cs="Consolas"/>
      <w:sz w:val="21"/>
      <w:szCs w:val="21"/>
      <w:lang w:eastAsia="en-US"/>
    </w:rPr>
  </w:style>
  <w:style w:type="character" w:styleId="PlaceholderText">
    <w:name w:val="Placeholder Text"/>
    <w:basedOn w:val="DefaultParagraphFont"/>
    <w:rsid w:val="006133C8"/>
    <w:rPr>
      <w:color w:val="808080"/>
    </w:rPr>
  </w:style>
  <w:style w:type="paragraph" w:customStyle="1" w:styleId="citation">
    <w:name w:val="citation"/>
    <w:basedOn w:val="Normal"/>
    <w:link w:val="citationChar"/>
    <w:qFormat/>
    <w:rsid w:val="00226EE9"/>
    <w:pPr>
      <w:spacing w:line="360" w:lineRule="auto"/>
      <w:jc w:val="both"/>
    </w:pPr>
    <w:rPr>
      <w:rFonts w:ascii="Book Antiqua" w:hAnsi="Book Antiqua"/>
      <w:vertAlign w:val="superscript"/>
      <w:lang w:val="en-GB" w:eastAsia="zh-CN"/>
    </w:rPr>
  </w:style>
  <w:style w:type="character" w:customStyle="1" w:styleId="citationChar">
    <w:name w:val="citation Char"/>
    <w:basedOn w:val="DefaultParagraphFont"/>
    <w:link w:val="citation"/>
    <w:rsid w:val="00226EE9"/>
    <w:rPr>
      <w:rFonts w:ascii="Book Antiqua" w:hAnsi="Book Antiqua" w:cs="Cambria"/>
      <w:sz w:val="24"/>
      <w:szCs w:val="24"/>
      <w:vertAlign w:val="superscript"/>
      <w:lang w:val="en-GB" w:eastAsia="zh-CN"/>
    </w:rPr>
  </w:style>
  <w:style w:type="paragraph" w:styleId="Header">
    <w:name w:val="header"/>
    <w:basedOn w:val="Normal"/>
    <w:link w:val="HeaderChar"/>
    <w:rsid w:val="00D20AC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D20ACC"/>
    <w:rPr>
      <w:rFonts w:cs="Cambria"/>
      <w:sz w:val="18"/>
      <w:szCs w:val="18"/>
      <w:lang w:eastAsia="en-US"/>
    </w:rPr>
  </w:style>
  <w:style w:type="character" w:styleId="Strong">
    <w:name w:val="Strong"/>
    <w:qFormat/>
    <w:rsid w:val="004B6EAF"/>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EastAsia" w:hAnsi="Cambria" w:cs="Times New Roman"/>
        <w:sz w:val="22"/>
        <w:szCs w:val="22"/>
        <w:lang w:val="nl-NL" w:eastAsia="nl-NL" w:bidi="ar-SA"/>
      </w:rPr>
    </w:rPrDefault>
    <w:pPrDefault/>
  </w:docDefaults>
  <w:latentStyles w:defLockedState="0" w:defUIPriority="0" w:defSemiHidden="0" w:defUnhideWhenUsed="0" w:defQFormat="0" w:count="276">
    <w:lsdException w:name="Body Text Indent" w:uiPriority="99"/>
    <w:lsdException w:name="Strong"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2036"/>
    <w:rPr>
      <w:rFonts w:cs="Cambria"/>
      <w:sz w:val="24"/>
      <w:szCs w:val="24"/>
      <w:lang w:eastAsia="en-US"/>
    </w:rPr>
  </w:style>
  <w:style w:type="paragraph" w:styleId="Heading1">
    <w:name w:val="heading 1"/>
    <w:basedOn w:val="Normal"/>
    <w:next w:val="Normal"/>
    <w:link w:val="Heading1Char"/>
    <w:uiPriority w:val="9"/>
    <w:qFormat/>
    <w:rsid w:val="002E158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95672"/>
    <w:pPr>
      <w:spacing w:beforeLines="1" w:afterLines="1"/>
    </w:pPr>
    <w:rPr>
      <w:rFonts w:ascii="Times" w:hAnsi="Times" w:cs="Times New Roman"/>
      <w:sz w:val="20"/>
      <w:szCs w:val="20"/>
    </w:rPr>
  </w:style>
  <w:style w:type="paragraph" w:styleId="EndnoteText">
    <w:name w:val="endnote text"/>
    <w:basedOn w:val="Normal"/>
    <w:link w:val="EndnoteTextChar"/>
    <w:rsid w:val="00167289"/>
  </w:style>
  <w:style w:type="character" w:customStyle="1" w:styleId="EndnoteTextChar">
    <w:name w:val="Endnote Text Char"/>
    <w:basedOn w:val="DefaultParagraphFont"/>
    <w:link w:val="EndnoteText"/>
    <w:rsid w:val="00167289"/>
    <w:rPr>
      <w:rFonts w:cs="Cambria"/>
      <w:sz w:val="24"/>
      <w:szCs w:val="24"/>
      <w:lang w:eastAsia="en-US"/>
    </w:rPr>
  </w:style>
  <w:style w:type="character" w:styleId="EndnoteReference">
    <w:name w:val="endnote reference"/>
    <w:basedOn w:val="DefaultParagraphFont"/>
    <w:rsid w:val="00167289"/>
    <w:rPr>
      <w:vertAlign w:val="superscript"/>
    </w:rPr>
  </w:style>
  <w:style w:type="character" w:customStyle="1" w:styleId="Heading1Char">
    <w:name w:val="Heading 1 Char"/>
    <w:basedOn w:val="DefaultParagraphFont"/>
    <w:link w:val="Heading1"/>
    <w:uiPriority w:val="9"/>
    <w:rsid w:val="002E158E"/>
    <w:rPr>
      <w:rFonts w:asciiTheme="majorHAnsi" w:eastAsiaTheme="majorEastAsia" w:hAnsiTheme="majorHAnsi" w:cstheme="majorBidi"/>
      <w:b/>
      <w:bCs/>
      <w:color w:val="365F91" w:themeColor="accent1" w:themeShade="BF"/>
      <w:sz w:val="28"/>
      <w:szCs w:val="28"/>
      <w:lang w:val="en-US" w:eastAsia="en-US" w:bidi="en-US"/>
    </w:rPr>
  </w:style>
  <w:style w:type="paragraph" w:styleId="Bibliography">
    <w:name w:val="Bibliography"/>
    <w:basedOn w:val="Normal"/>
    <w:next w:val="Normal"/>
    <w:uiPriority w:val="37"/>
    <w:rsid w:val="002E158E"/>
  </w:style>
  <w:style w:type="paragraph" w:styleId="BalloonText">
    <w:name w:val="Balloon Text"/>
    <w:basedOn w:val="Normal"/>
    <w:link w:val="BalloonTextChar"/>
    <w:rsid w:val="00A751F1"/>
    <w:rPr>
      <w:rFonts w:ascii="Lucida Grande" w:hAnsi="Lucida Grande"/>
      <w:sz w:val="18"/>
      <w:szCs w:val="18"/>
    </w:rPr>
  </w:style>
  <w:style w:type="character" w:customStyle="1" w:styleId="BalloonTextChar">
    <w:name w:val="Balloon Text Char"/>
    <w:basedOn w:val="DefaultParagraphFont"/>
    <w:link w:val="BalloonText"/>
    <w:rsid w:val="00A751F1"/>
    <w:rPr>
      <w:rFonts w:ascii="Lucida Grande" w:hAnsi="Lucida Grande" w:cs="Cambria"/>
      <w:sz w:val="18"/>
      <w:szCs w:val="18"/>
      <w:lang w:eastAsia="en-US"/>
    </w:rPr>
  </w:style>
  <w:style w:type="paragraph" w:styleId="Footer">
    <w:name w:val="footer"/>
    <w:basedOn w:val="Normal"/>
    <w:link w:val="FooterChar"/>
    <w:rsid w:val="00BA3C16"/>
    <w:pPr>
      <w:tabs>
        <w:tab w:val="center" w:pos="4320"/>
        <w:tab w:val="right" w:pos="8640"/>
      </w:tabs>
    </w:pPr>
  </w:style>
  <w:style w:type="character" w:customStyle="1" w:styleId="FooterChar">
    <w:name w:val="Footer Char"/>
    <w:basedOn w:val="DefaultParagraphFont"/>
    <w:link w:val="Footer"/>
    <w:rsid w:val="00BA3C16"/>
    <w:rPr>
      <w:rFonts w:cs="Cambria"/>
      <w:sz w:val="24"/>
      <w:szCs w:val="24"/>
      <w:lang w:eastAsia="en-US"/>
    </w:rPr>
  </w:style>
  <w:style w:type="character" w:styleId="PageNumber">
    <w:name w:val="page number"/>
    <w:basedOn w:val="DefaultParagraphFont"/>
    <w:rsid w:val="00BA3C16"/>
  </w:style>
  <w:style w:type="table" w:styleId="TableGrid">
    <w:name w:val="Table Grid"/>
    <w:basedOn w:val="TableNormal"/>
    <w:rsid w:val="00520E5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4445C9"/>
    <w:rPr>
      <w:color w:val="0000FF" w:themeColor="hyperlink"/>
      <w:u w:val="single"/>
    </w:rPr>
  </w:style>
  <w:style w:type="paragraph" w:styleId="ListParagraph">
    <w:name w:val="List Paragraph"/>
    <w:basedOn w:val="Normal"/>
    <w:rsid w:val="00FB019E"/>
    <w:pPr>
      <w:ind w:left="720"/>
      <w:contextualSpacing/>
    </w:pPr>
  </w:style>
  <w:style w:type="paragraph" w:styleId="CommentText">
    <w:name w:val="annotation text"/>
    <w:basedOn w:val="Normal"/>
    <w:link w:val="CommentTextChar"/>
    <w:unhideWhenUsed/>
    <w:rsid w:val="00C456BE"/>
    <w:pPr>
      <w:widowControl w:val="0"/>
    </w:pPr>
    <w:rPr>
      <w:rFonts w:ascii="Book Antiqua" w:hAnsi="Book Antiqua" w:cs="Times New Roman"/>
      <w:sz w:val="20"/>
      <w:szCs w:val="20"/>
      <w:lang w:val="en-US" w:eastAsia="ja-JP"/>
    </w:rPr>
  </w:style>
  <w:style w:type="character" w:customStyle="1" w:styleId="CommentTextChar">
    <w:name w:val="Comment Text Char"/>
    <w:basedOn w:val="DefaultParagraphFont"/>
    <w:link w:val="CommentText"/>
    <w:rsid w:val="00C456BE"/>
    <w:rPr>
      <w:rFonts w:ascii="Book Antiqua" w:hAnsi="Book Antiqua"/>
      <w:sz w:val="20"/>
      <w:szCs w:val="20"/>
      <w:lang w:val="en-US" w:eastAsia="ja-JP"/>
    </w:rPr>
  </w:style>
  <w:style w:type="paragraph" w:styleId="BodyTextIndent">
    <w:name w:val="Body Text Indent"/>
    <w:basedOn w:val="Normal"/>
    <w:link w:val="BodyTextIndentChar"/>
    <w:uiPriority w:val="99"/>
    <w:unhideWhenUsed/>
    <w:rsid w:val="00C456BE"/>
    <w:pPr>
      <w:widowControl w:val="0"/>
      <w:spacing w:after="120"/>
      <w:ind w:leftChars="200" w:left="420"/>
      <w:jc w:val="both"/>
    </w:pPr>
    <w:rPr>
      <w:rFonts w:ascii="Book Antiqua" w:hAnsi="Book Antiqua" w:cs="Times New Roman"/>
      <w:sz w:val="20"/>
      <w:szCs w:val="20"/>
      <w:lang w:val="en-US" w:eastAsia="ja-JP"/>
    </w:rPr>
  </w:style>
  <w:style w:type="character" w:customStyle="1" w:styleId="BodyTextIndentChar">
    <w:name w:val="Body Text Indent Char"/>
    <w:basedOn w:val="DefaultParagraphFont"/>
    <w:link w:val="BodyTextIndent"/>
    <w:uiPriority w:val="99"/>
    <w:rsid w:val="00C456BE"/>
    <w:rPr>
      <w:rFonts w:ascii="Book Antiqua" w:hAnsi="Book Antiqua"/>
      <w:sz w:val="20"/>
      <w:szCs w:val="20"/>
      <w:lang w:val="en-US" w:eastAsia="ja-JP"/>
    </w:rPr>
  </w:style>
  <w:style w:type="character" w:styleId="CommentReference">
    <w:name w:val="annotation reference"/>
    <w:basedOn w:val="DefaultParagraphFont"/>
    <w:rsid w:val="00C456BE"/>
    <w:rPr>
      <w:sz w:val="21"/>
      <w:szCs w:val="21"/>
    </w:rPr>
  </w:style>
  <w:style w:type="paragraph" w:styleId="CommentSubject">
    <w:name w:val="annotation subject"/>
    <w:basedOn w:val="CommentText"/>
    <w:next w:val="CommentText"/>
    <w:link w:val="CommentSubjectChar"/>
    <w:rsid w:val="00C456BE"/>
    <w:pPr>
      <w:widowControl/>
    </w:pPr>
    <w:rPr>
      <w:rFonts w:ascii="Cambria" w:hAnsi="Cambria" w:cs="Cambria"/>
      <w:b/>
      <w:bCs/>
      <w:sz w:val="24"/>
      <w:szCs w:val="24"/>
      <w:lang w:val="nl-NL" w:eastAsia="en-US"/>
    </w:rPr>
  </w:style>
  <w:style w:type="character" w:customStyle="1" w:styleId="CommentSubjectChar">
    <w:name w:val="Comment Subject Char"/>
    <w:basedOn w:val="CommentTextChar"/>
    <w:link w:val="CommentSubject"/>
    <w:rsid w:val="00C456BE"/>
    <w:rPr>
      <w:rFonts w:ascii="Book Antiqua" w:hAnsi="Book Antiqua" w:cs="Cambria"/>
      <w:b/>
      <w:bCs/>
      <w:sz w:val="24"/>
      <w:szCs w:val="24"/>
      <w:lang w:val="en-US" w:eastAsia="en-US"/>
    </w:rPr>
  </w:style>
  <w:style w:type="character" w:customStyle="1" w:styleId="highlight1">
    <w:name w:val="highlight1"/>
    <w:rsid w:val="00C456BE"/>
    <w:rPr>
      <w:shd w:val="clear" w:color="auto" w:fill="F1BFE0"/>
    </w:rPr>
  </w:style>
  <w:style w:type="paragraph" w:styleId="BodyText">
    <w:name w:val="Body Text"/>
    <w:basedOn w:val="Normal"/>
    <w:link w:val="BodyTextChar"/>
    <w:rsid w:val="006133C8"/>
    <w:pPr>
      <w:spacing w:after="120"/>
    </w:pPr>
  </w:style>
  <w:style w:type="character" w:customStyle="1" w:styleId="BodyTextChar">
    <w:name w:val="Body Text Char"/>
    <w:basedOn w:val="DefaultParagraphFont"/>
    <w:link w:val="BodyText"/>
    <w:rsid w:val="006133C8"/>
    <w:rPr>
      <w:rFonts w:cs="Cambria"/>
      <w:sz w:val="24"/>
      <w:szCs w:val="24"/>
      <w:lang w:eastAsia="en-US"/>
    </w:rPr>
  </w:style>
  <w:style w:type="paragraph" w:styleId="BodyText2">
    <w:name w:val="Body Text 2"/>
    <w:basedOn w:val="Normal"/>
    <w:link w:val="BodyText2Char"/>
    <w:rsid w:val="006133C8"/>
    <w:pPr>
      <w:spacing w:after="120" w:line="480" w:lineRule="auto"/>
    </w:pPr>
  </w:style>
  <w:style w:type="character" w:customStyle="1" w:styleId="BodyText2Char">
    <w:name w:val="Body Text 2 Char"/>
    <w:basedOn w:val="DefaultParagraphFont"/>
    <w:link w:val="BodyText2"/>
    <w:rsid w:val="006133C8"/>
    <w:rPr>
      <w:rFonts w:cs="Cambria"/>
      <w:sz w:val="24"/>
      <w:szCs w:val="24"/>
      <w:lang w:eastAsia="en-US"/>
    </w:rPr>
  </w:style>
  <w:style w:type="character" w:styleId="SubtleReference">
    <w:name w:val="Subtle Reference"/>
    <w:basedOn w:val="DefaultParagraphFont"/>
    <w:uiPriority w:val="31"/>
    <w:qFormat/>
    <w:rsid w:val="006133C8"/>
    <w:rPr>
      <w:smallCaps/>
      <w:color w:val="C0504D" w:themeColor="accent2"/>
      <w:u w:val="single"/>
    </w:rPr>
  </w:style>
  <w:style w:type="character" w:styleId="IntenseEmphasis">
    <w:name w:val="Intense Emphasis"/>
    <w:basedOn w:val="DefaultParagraphFont"/>
    <w:uiPriority w:val="21"/>
    <w:qFormat/>
    <w:rsid w:val="006133C8"/>
    <w:rPr>
      <w:b/>
      <w:bCs/>
      <w:i/>
      <w:iCs/>
      <w:color w:val="4F81BD" w:themeColor="accent1"/>
    </w:rPr>
  </w:style>
  <w:style w:type="character" w:styleId="SubtleEmphasis">
    <w:name w:val="Subtle Emphasis"/>
    <w:basedOn w:val="DefaultParagraphFont"/>
    <w:uiPriority w:val="19"/>
    <w:qFormat/>
    <w:rsid w:val="006133C8"/>
    <w:rPr>
      <w:i/>
      <w:iCs/>
      <w:color w:val="808080" w:themeColor="text1" w:themeTint="7F"/>
    </w:rPr>
  </w:style>
  <w:style w:type="paragraph" w:styleId="Salutation">
    <w:name w:val="Salutation"/>
    <w:basedOn w:val="Normal"/>
    <w:next w:val="Normal"/>
    <w:link w:val="SalutationChar"/>
    <w:rsid w:val="006133C8"/>
  </w:style>
  <w:style w:type="character" w:customStyle="1" w:styleId="SalutationChar">
    <w:name w:val="Salutation Char"/>
    <w:basedOn w:val="DefaultParagraphFont"/>
    <w:link w:val="Salutation"/>
    <w:rsid w:val="006133C8"/>
    <w:rPr>
      <w:rFonts w:cs="Cambria"/>
      <w:sz w:val="24"/>
      <w:szCs w:val="24"/>
      <w:lang w:eastAsia="en-US"/>
    </w:rPr>
  </w:style>
  <w:style w:type="paragraph" w:styleId="Quote">
    <w:name w:val="Quote"/>
    <w:basedOn w:val="Normal"/>
    <w:next w:val="Normal"/>
    <w:link w:val="QuoteChar"/>
    <w:rsid w:val="006133C8"/>
    <w:rPr>
      <w:i/>
      <w:iCs/>
      <w:color w:val="000000" w:themeColor="text1"/>
    </w:rPr>
  </w:style>
  <w:style w:type="character" w:customStyle="1" w:styleId="QuoteChar">
    <w:name w:val="Quote Char"/>
    <w:basedOn w:val="DefaultParagraphFont"/>
    <w:link w:val="Quote"/>
    <w:rsid w:val="006133C8"/>
    <w:rPr>
      <w:rFonts w:cs="Cambria"/>
      <w:i/>
      <w:iCs/>
      <w:color w:val="000000" w:themeColor="text1"/>
      <w:sz w:val="24"/>
      <w:szCs w:val="24"/>
      <w:lang w:eastAsia="en-US"/>
    </w:rPr>
  </w:style>
  <w:style w:type="paragraph" w:styleId="PlainText">
    <w:name w:val="Plain Text"/>
    <w:basedOn w:val="Normal"/>
    <w:link w:val="PlainTextChar"/>
    <w:rsid w:val="006133C8"/>
    <w:rPr>
      <w:rFonts w:ascii="Consolas" w:hAnsi="Consolas" w:cs="Consolas"/>
      <w:sz w:val="21"/>
      <w:szCs w:val="21"/>
    </w:rPr>
  </w:style>
  <w:style w:type="character" w:customStyle="1" w:styleId="PlainTextChar">
    <w:name w:val="Plain Text Char"/>
    <w:basedOn w:val="DefaultParagraphFont"/>
    <w:link w:val="PlainText"/>
    <w:rsid w:val="006133C8"/>
    <w:rPr>
      <w:rFonts w:ascii="Consolas" w:hAnsi="Consolas" w:cs="Consolas"/>
      <w:sz w:val="21"/>
      <w:szCs w:val="21"/>
      <w:lang w:eastAsia="en-US"/>
    </w:rPr>
  </w:style>
  <w:style w:type="character" w:styleId="PlaceholderText">
    <w:name w:val="Placeholder Text"/>
    <w:basedOn w:val="DefaultParagraphFont"/>
    <w:rsid w:val="006133C8"/>
    <w:rPr>
      <w:color w:val="808080"/>
    </w:rPr>
  </w:style>
  <w:style w:type="paragraph" w:customStyle="1" w:styleId="citation">
    <w:name w:val="citation"/>
    <w:basedOn w:val="Normal"/>
    <w:link w:val="citationChar"/>
    <w:qFormat/>
    <w:rsid w:val="00226EE9"/>
    <w:pPr>
      <w:spacing w:line="360" w:lineRule="auto"/>
      <w:jc w:val="both"/>
    </w:pPr>
    <w:rPr>
      <w:rFonts w:ascii="Book Antiqua" w:hAnsi="Book Antiqua"/>
      <w:vertAlign w:val="superscript"/>
      <w:lang w:val="en-GB" w:eastAsia="zh-CN"/>
    </w:rPr>
  </w:style>
  <w:style w:type="character" w:customStyle="1" w:styleId="citationChar">
    <w:name w:val="citation Char"/>
    <w:basedOn w:val="DefaultParagraphFont"/>
    <w:link w:val="citation"/>
    <w:rsid w:val="00226EE9"/>
    <w:rPr>
      <w:rFonts w:ascii="Book Antiqua" w:hAnsi="Book Antiqua" w:cs="Cambria"/>
      <w:sz w:val="24"/>
      <w:szCs w:val="24"/>
      <w:vertAlign w:val="superscript"/>
      <w:lang w:val="en-GB" w:eastAsia="zh-CN"/>
    </w:rPr>
  </w:style>
  <w:style w:type="paragraph" w:styleId="Header">
    <w:name w:val="header"/>
    <w:basedOn w:val="Normal"/>
    <w:link w:val="HeaderChar"/>
    <w:rsid w:val="00D20AC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D20ACC"/>
    <w:rPr>
      <w:rFonts w:cs="Cambria"/>
      <w:sz w:val="18"/>
      <w:szCs w:val="18"/>
      <w:lang w:eastAsia="en-US"/>
    </w:rPr>
  </w:style>
  <w:style w:type="character" w:styleId="Strong">
    <w:name w:val="Strong"/>
    <w:qFormat/>
    <w:rsid w:val="004B6E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94833">
      <w:bodyDiv w:val="1"/>
      <w:marLeft w:val="0"/>
      <w:marRight w:val="0"/>
      <w:marTop w:val="0"/>
      <w:marBottom w:val="0"/>
      <w:divBdr>
        <w:top w:val="none" w:sz="0" w:space="0" w:color="auto"/>
        <w:left w:val="none" w:sz="0" w:space="0" w:color="auto"/>
        <w:bottom w:val="none" w:sz="0" w:space="0" w:color="auto"/>
        <w:right w:val="none" w:sz="0" w:space="0" w:color="auto"/>
      </w:divBdr>
      <w:divsChild>
        <w:div w:id="1246189934">
          <w:marLeft w:val="0"/>
          <w:marRight w:val="0"/>
          <w:marTop w:val="0"/>
          <w:marBottom w:val="0"/>
          <w:divBdr>
            <w:top w:val="none" w:sz="0" w:space="0" w:color="auto"/>
            <w:left w:val="none" w:sz="0" w:space="0" w:color="auto"/>
            <w:bottom w:val="none" w:sz="0" w:space="0" w:color="auto"/>
            <w:right w:val="none" w:sz="0" w:space="0" w:color="auto"/>
          </w:divBdr>
          <w:divsChild>
            <w:div w:id="15738447">
              <w:marLeft w:val="0"/>
              <w:marRight w:val="0"/>
              <w:marTop w:val="0"/>
              <w:marBottom w:val="0"/>
              <w:divBdr>
                <w:top w:val="none" w:sz="0" w:space="0" w:color="auto"/>
                <w:left w:val="none" w:sz="0" w:space="0" w:color="auto"/>
                <w:bottom w:val="none" w:sz="0" w:space="0" w:color="auto"/>
                <w:right w:val="none" w:sz="0" w:space="0" w:color="auto"/>
              </w:divBdr>
              <w:divsChild>
                <w:div w:id="1173446549">
                  <w:marLeft w:val="0"/>
                  <w:marRight w:val="0"/>
                  <w:marTop w:val="0"/>
                  <w:marBottom w:val="0"/>
                  <w:divBdr>
                    <w:top w:val="none" w:sz="0" w:space="0" w:color="auto"/>
                    <w:left w:val="none" w:sz="0" w:space="0" w:color="auto"/>
                    <w:bottom w:val="none" w:sz="0" w:space="0" w:color="auto"/>
                    <w:right w:val="none" w:sz="0" w:space="0" w:color="auto"/>
                  </w:divBdr>
                  <w:divsChild>
                    <w:div w:id="150851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181206">
      <w:bodyDiv w:val="1"/>
      <w:marLeft w:val="0"/>
      <w:marRight w:val="0"/>
      <w:marTop w:val="0"/>
      <w:marBottom w:val="0"/>
      <w:divBdr>
        <w:top w:val="none" w:sz="0" w:space="0" w:color="auto"/>
        <w:left w:val="none" w:sz="0" w:space="0" w:color="auto"/>
        <w:bottom w:val="none" w:sz="0" w:space="0" w:color="auto"/>
        <w:right w:val="none" w:sz="0" w:space="0" w:color="auto"/>
      </w:divBdr>
      <w:divsChild>
        <w:div w:id="1991933630">
          <w:marLeft w:val="0"/>
          <w:marRight w:val="0"/>
          <w:marTop w:val="0"/>
          <w:marBottom w:val="0"/>
          <w:divBdr>
            <w:top w:val="none" w:sz="0" w:space="0" w:color="auto"/>
            <w:left w:val="none" w:sz="0" w:space="0" w:color="auto"/>
            <w:bottom w:val="none" w:sz="0" w:space="0" w:color="auto"/>
            <w:right w:val="none" w:sz="0" w:space="0" w:color="auto"/>
          </w:divBdr>
          <w:divsChild>
            <w:div w:id="1977369921">
              <w:marLeft w:val="0"/>
              <w:marRight w:val="0"/>
              <w:marTop w:val="0"/>
              <w:marBottom w:val="0"/>
              <w:divBdr>
                <w:top w:val="none" w:sz="0" w:space="0" w:color="auto"/>
                <w:left w:val="none" w:sz="0" w:space="0" w:color="auto"/>
                <w:bottom w:val="none" w:sz="0" w:space="0" w:color="auto"/>
                <w:right w:val="none" w:sz="0" w:space="0" w:color="auto"/>
              </w:divBdr>
              <w:divsChild>
                <w:div w:id="1043942879">
                  <w:marLeft w:val="0"/>
                  <w:marRight w:val="0"/>
                  <w:marTop w:val="0"/>
                  <w:marBottom w:val="0"/>
                  <w:divBdr>
                    <w:top w:val="none" w:sz="0" w:space="0" w:color="auto"/>
                    <w:left w:val="none" w:sz="0" w:space="0" w:color="auto"/>
                    <w:bottom w:val="none" w:sz="0" w:space="0" w:color="auto"/>
                    <w:right w:val="none" w:sz="0" w:space="0" w:color="auto"/>
                  </w:divBdr>
                  <w:divsChild>
                    <w:div w:id="101804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978362">
      <w:bodyDiv w:val="1"/>
      <w:marLeft w:val="0"/>
      <w:marRight w:val="0"/>
      <w:marTop w:val="0"/>
      <w:marBottom w:val="0"/>
      <w:divBdr>
        <w:top w:val="none" w:sz="0" w:space="0" w:color="auto"/>
        <w:left w:val="none" w:sz="0" w:space="0" w:color="auto"/>
        <w:bottom w:val="none" w:sz="0" w:space="0" w:color="auto"/>
        <w:right w:val="none" w:sz="0" w:space="0" w:color="auto"/>
      </w:divBdr>
      <w:divsChild>
        <w:div w:id="1119446476">
          <w:marLeft w:val="0"/>
          <w:marRight w:val="0"/>
          <w:marTop w:val="0"/>
          <w:marBottom w:val="0"/>
          <w:divBdr>
            <w:top w:val="none" w:sz="0" w:space="0" w:color="auto"/>
            <w:left w:val="none" w:sz="0" w:space="0" w:color="auto"/>
            <w:bottom w:val="none" w:sz="0" w:space="0" w:color="auto"/>
            <w:right w:val="none" w:sz="0" w:space="0" w:color="auto"/>
          </w:divBdr>
          <w:divsChild>
            <w:div w:id="1516923936">
              <w:marLeft w:val="0"/>
              <w:marRight w:val="0"/>
              <w:marTop w:val="0"/>
              <w:marBottom w:val="0"/>
              <w:divBdr>
                <w:top w:val="none" w:sz="0" w:space="0" w:color="auto"/>
                <w:left w:val="none" w:sz="0" w:space="0" w:color="auto"/>
                <w:bottom w:val="none" w:sz="0" w:space="0" w:color="auto"/>
                <w:right w:val="none" w:sz="0" w:space="0" w:color="auto"/>
              </w:divBdr>
              <w:divsChild>
                <w:div w:id="1650162652">
                  <w:marLeft w:val="0"/>
                  <w:marRight w:val="0"/>
                  <w:marTop w:val="0"/>
                  <w:marBottom w:val="0"/>
                  <w:divBdr>
                    <w:top w:val="none" w:sz="0" w:space="0" w:color="auto"/>
                    <w:left w:val="none" w:sz="0" w:space="0" w:color="auto"/>
                    <w:bottom w:val="none" w:sz="0" w:space="0" w:color="auto"/>
                    <w:right w:val="none" w:sz="0" w:space="0" w:color="auto"/>
                  </w:divBdr>
                  <w:divsChild>
                    <w:div w:id="29263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en.wikipedia.org/wiki/Monoclonal_antibody" TargetMode="External"/><Relationship Id="rId12" Type="http://schemas.openxmlformats.org/officeDocument/2006/relationships/hyperlink" Target="http://en.wikipedia.org/wiki/Vascular_endothelial_growth_factor_A"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yperlink" Target="mailto:carolien.detollenaere@telenet.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CSCitSeq - Copy.xsl" StyleName="ACS - Citation Sequence (italic)">
  <b:Source>
    <b:Tag>Ami12</b:Tag>
    <b:SourceType>JournalArticle</b:SourceType>
    <b:Guid>{4556B732-55E2-314A-813D-01BA66790EEE}</b:Guid>
    <b:LCID>uz-Cyrl-UZ</b:LCID>
    <b:Author>
      <b:Author>
        <b:NameList>
          <b:Person>
            <b:Last>Amini A</b:Last>
            <b:First>Lin</b:First>
            <b:Middle>SH, Wei C, et al.</b:Middle>
          </b:Person>
        </b:NameList>
      </b:Author>
    </b:Author>
    <b:Title>Accelerated radical radiotherapy for non-small cell lung cancer using two common regimens: a single-centre retrospective study of outcome.</b:Title>
    <b:JournalName>Radiat Oncol</b:JournalName>
    <b:Year>2012</b:Year>
    <b:Month>Mar</b:Month>
    <b:Day>15</b:Day>
    <b:Volume>7</b:Volume>
    <b:Pages>33 (doi: 10.1186/1748-717X-7-33. PMID: 22420631)</b:Pages>
    <b:RefOrder>69</b:RefOrder>
  </b:Source>
  <b:Source>
    <b:Tag>Aup10</b:Tag>
    <b:SourceType>JournalArticle</b:SourceType>
    <b:Guid>{C6F428CB-7091-0B48-8C8F-B0D0F6A026C2}</b:Guid>
    <b:LCID>uz-Cyrl-UZ</b:LCID>
    <b:Author>
      <b:Author>
        <b:NameList>
          <b:Person>
            <b:Last>Aupérin A</b:Last>
            <b:First>Le</b:First>
            <b:Middle>Péchoux C, Rolland E, et al.</b:Middle>
          </b:Person>
        </b:NameList>
      </b:Author>
    </b:Author>
    <b:Title>Meta-analysis of concomitant versus sequential radiochemotherapy in locally advanced non-small-cell lung cancer.</b:Title>
    <b:JournalName>J Clin Oncol</b:JournalName>
    <b:Year>2010</b:Year>
    <b:Month>May</b:Month>
    <b:Day>1</b:Day>
    <b:Volume>28</b:Volume>
    <b:Issue>13</b:Issue>
    <b:Pages>2181-2190 (doi: 10.1200/JCO.2009.26.2543. PMID: 20351327)</b:Pages>
    <b:RefOrder>4</b:RefOrder>
  </b:Source>
  <b:Source>
    <b:Tag>Bel05</b:Tag>
    <b:SourceType>JournalArticle</b:SourceType>
    <b:Guid>{7B5EB532-ADEC-4647-B591-DCA55B82FD6D}</b:Guid>
    <b:LCID>uz-Cyrl-UZ</b:LCID>
    <b:Author>
      <b:Author>
        <b:NameList>
          <b:Person>
            <b:Last>Belani CP</b:Last>
            <b:First>Choy</b:First>
            <b:Middle>H, Bonomi P, et al.</b:Middle>
          </b:Person>
        </b:NameList>
      </b:Author>
    </b:Author>
    <b:Title>Combined chemoradiotherapy regimens of paclitaxel and carboplatin for locally advanced non-small-cell lung cancer: a randomized phase II locally advanced multi-modality protocol.</b:Title>
    <b:JournalName>J Clin Oncol</b:JournalName>
    <b:Year>2005</b:Year>
    <b:Month>Sep</b:Month>
    <b:Day>1</b:Day>
    <b:Volume>23</b:Volume>
    <b:Issue>25</b:Issue>
    <b:Pages>5883-5891 (PMID: 16087941)</b:Pages>
    <b:RefOrder>10</b:RefOrder>
  </b:Source>
  <b:Source>
    <b:Tag>Bel051</b:Tag>
    <b:SourceType>JournalArticle</b:SourceType>
    <b:Guid>{ECE0AE6B-8258-0041-AD2A-4C9F9A8CDF79}</b:Guid>
    <b:LCID>uz-Cyrl-UZ</b:LCID>
    <b:Author>
      <b:Author>
        <b:NameList>
          <b:Person>
            <b:Last>Belani CP</b:Last>
            <b:First>Wang</b:First>
            <b:Middle>W, Johnson DH, et al.</b:Middle>
          </b:Person>
        </b:NameList>
      </b:Author>
    </b:Author>
    <b:Title>Phase III study of the Eastern Cooperative Oncology Group (ECOG 2597): induction chemotherapy followed by either standard thoracic radiotherapy or hyperfractionated accelerated radiotherapy for patients with unresectable stage IIIA and B non-small-cell lung cancer.</b:Title>
    <b:JournalName>J Clin Oncol</b:JournalName>
    <b:Year>2005</b:Year>
    <b:Month>Jun</b:Month>
    <b:Day>1</b:Day>
    <b:Volume>23</b:Volume>
    <b:Issue>16</b:Issue>
    <b:Pages>3760-3767 (PMID: 15837967)</b:Pages>
    <b:RefOrder>66</b:RefOrder>
  </b:Source>
  <b:Source>
    <b:Tag>Bel06</b:Tag>
    <b:SourceType>JournalArticle</b:SourceType>
    <b:Guid>{F245FDC8-3453-9E4D-9512-CEE0A953CC6A}</b:Guid>
    <b:LCID>uz-Cyrl-UZ</b:LCID>
    <b:Author>
      <b:Author>
        <b:NameList>
          <b:Person>
            <b:Last>Belderbos JS</b:Last>
            <b:First>Heemsbergen</b:First>
            <b:Middle>WD, De Jaeger K, et al.</b:Middle>
          </b:Person>
        </b:NameList>
      </b:Author>
    </b:Author>
    <b:Title>Final results of a Phase I/II dose escalation trial in non-small-cell lung cancer using three-dimensional conformal radiotherapy.</b:Title>
    <b:JournalName>Int J Radiat Oncol Biol Phys</b:JournalName>
    <b:Year>2006</b:Year>
    <b:Month>Sep</b:Month>
    <b:Day>1</b:Day>
    <b:Volume>66</b:Volume>
    <b:Issue>1</b:Issue>
    <b:Pages>126-134 (PMID: 16904518)</b:Pages>
    <b:RefOrder>73</b:RefOrder>
  </b:Source>
  <b:Source>
    <b:Tag>Blu08</b:Tag>
    <b:SourceType>JournalArticle</b:SourceType>
    <b:Guid>{D588BF36-0677-C940-999B-9253DB0B314A}</b:Guid>
    <b:LCID>uz-Cyrl-UZ</b:LCID>
    <b:Author>
      <b:Author>
        <b:NameList>
          <b:Person>
            <b:Last>Blumenschein GR</b:Last>
            <b:First>Paulus</b:First>
            <b:Middle>R, Curran WJ, et al.</b:Middle>
          </b:Person>
        </b:NameList>
      </b:Author>
    </b:Author>
    <b:Title>A phase II study of cetuximab (C225) in combination with chemoradiation (CRT) in patients (PTS) with stage IIIA/B non-small cell lung cancer (NSCLC): a report of the 2 year and median survival (MS) for the RTOG 0324 trial</b:Title>
    <b:JournalName>J Clin Oncol</b:JournalName>
    <b:Year>2008</b:Year>
    <b:Volume>26</b:Volume>
    <b:Issue>suppl</b:Issue>
    <b:Pages>401s(abstract 7516)</b:Pages>
    <b:RefOrder>26</b:RefOrder>
  </b:Source>
  <b:Source>
    <b:Tag>Bon06</b:Tag>
    <b:SourceType>JournalArticle</b:SourceType>
    <b:Guid>{312DFF70-15CC-A542-B0BB-29FD00C3BEE9}</b:Guid>
    <b:LCID>uz-Cyrl-UZ</b:LCID>
    <b:Author>
      <b:Author>
        <b:NameList>
          <b:Person>
            <b:Last>Bonner JA</b:Last>
            <b:First>Harari</b:First>
            <b:Middle>PM, Giralt J, et al.</b:Middle>
          </b:Person>
        </b:NameList>
      </b:Author>
    </b:Author>
    <b:Title>Radiotherapy plus cetuximab for squamous-cell carcinoma of the head and neck.</b:Title>
    <b:JournalName>N Engl J Med</b:JournalName>
    <b:Year>2006</b:Year>
    <b:Month>Feb</b:Month>
    <b:Day>9</b:Day>
    <b:Volume>354</b:Volume>
    <b:Issue>6</b:Issue>
    <b:Pages>567-578 (PMID: 16467544)</b:Pages>
    <b:RefOrder>21</b:RefOrder>
  </b:Source>
  <b:Source>
    <b:Tag>Bra11</b:Tag>
    <b:SourceType>JournalArticle</b:SourceType>
    <b:Guid>{59E7CED6-4747-C843-964B-95A00D63207D}</b:Guid>
    <b:LCID>uz-Cyrl-UZ</b:LCID>
    <b:Author>
      <b:Author>
        <b:NameList>
          <b:Person>
            <b:Last>Brade A</b:Last>
            <b:First>Bezjak</b:First>
            <b:Middle>A, MacRae R, et al.</b:Middle>
          </b:Person>
        </b:NameList>
      </b:Author>
    </b:Author>
    <b:Title>Phase I trial of radiation with concurrent and consolidation pemetrexed and cisplatin in patients with unresectable stage IIIA/B non-small-cell lung cancer.</b:Title>
    <b:JournalName>Int J Radiat Oncol Biol Phys</b:JournalName>
    <b:Year>2011</b:Year>
    <b:Month>Apr</b:Month>
    <b:Day>1</b:Day>
    <b:Volume>79</b:Volume>
    <b:Issue>5</b:Issue>
    <b:Pages>1395-1401 (doi: 10.1016/j.ijrobp.2010.01.014. PMID: 20605367)</b:Pages>
    <b:RefOrder>19</b:RefOrder>
  </b:Source>
  <b:Source>
    <b:Tag>Bra13</b:Tag>
    <b:SourceType>JournalArticle</b:SourceType>
    <b:Guid>{3506897E-3490-E248-AAD9-2BF8DB378E7A}</b:Guid>
    <b:LCID>uz-Cyrl-UZ</b:LCID>
    <b:Author>
      <b:Author>
        <b:NameList>
          <b:Person>
            <b:Last>Bradley JD</b:Last>
            <b:First>Paulus</b:First>
            <b:Middle>R, Komaki R, et al.</b:Middle>
          </b:Person>
        </b:NameList>
      </b:Author>
    </b:Author>
    <b:Title>A randomized phase III comparison of standard-dose (60 Gy) versus high-dose (74 Gy) conformal chemoradiotherapy with or without cetuximab for stage III non-small cell lung cancer: Results on radiation dose in RTOG 0617.</b:Title>
    <b:JournalName>J Clin Oncol</b:JournalName>
    <b:Year>2013</b:Year>
    <b:Volume>31</b:Volume>
    <b:Issue>Suppl</b:Issue>
    <b:Pages>Abstr 7501</b:Pages>
    <b:RefOrder>62</b:RefOrder>
  </b:Source>
  <b:Source>
    <b:Tag>bra13</b:Tag>
    <b:SourceType>JournalArticle</b:SourceType>
    <b:Guid>{12314A84-9E41-644E-A1A5-D10CFA667C56}</b:Guid>
    <b:LCID>uz-Cyrl-UZ</b:LCID>
    <b:Author>
      <b:Author>
        <b:NameList>
          <b:Person>
            <b:Last>Bradley J</b:Last>
            <b:First>Masters</b:First>
            <b:Middle>G, Hu C, et al.</b:Middle>
          </b:Person>
        </b:NameList>
      </b:Author>
    </b:Author>
    <b:Title>An intergroup randomized phase III comparison of standard-dose (60 Gy) versus high-dose (74 Gy) chemoradiotherapy (CRT) +/- cetuximab (cetux) for stage III non-small cell lung cancer (NSCLC): Results on cetux from RTOG 0617.</b:Title>
    <b:JournalName>J Thorax Oncol</b:JournalName>
    <b:Year>2013</b:Year>
    <b:Volume>8</b:Volume>
    <b:Issue>Suppl 2</b:Issue>
    <b:Pages>3S</b:Pages>
    <b:RefOrder>28</b:RefOrder>
  </b:Source>
  <b:Source>
    <b:Tag>Bra101</b:Tag>
    <b:SourceType>JournalArticle</b:SourceType>
    <b:Guid>{DCB7776A-D174-7A42-9F39-FEACD8F0CAD2}</b:Guid>
    <b:LCID>uz-Cyrl-UZ</b:LCID>
    <b:Author>
      <b:Author>
        <b:NameList>
          <b:Person>
            <b:Last>Bral S</b:Last>
            <b:First>Duchateau</b:First>
            <b:Middle>M, Versmessen H, et al.</b:Middle>
          </b:Person>
        </b:NameList>
      </b:Author>
    </b:Author>
    <b:Title>Toxicity and outcome results of a class solution with moderately hypofractionated radiotherapy in inoperable Stage III non-small cell lung cancer using helical tomotherapy.</b:Title>
    <b:JournalName>Int J Radiat Oncol Biol Phys</b:JournalName>
    <b:Year>2010</b:Year>
    <b:Month>Aug</b:Month>
    <b:Day>1</b:Day>
    <b:Volume>77</b:Volume>
    <b:Issue>5</b:Issue>
    <b:Pages>1352-1359 (doi: 10.1016/j.ijrobp.2009.06.075. PMID: 20056350)</b:Pages>
    <b:RefOrder>72</b:RefOrder>
  </b:Source>
  <b:Source>
    <b:Tag>Bra10</b:Tag>
    <b:SourceType>JournalArticle</b:SourceType>
    <b:Guid>{B7014F94-E86C-7942-B54C-7882A09BEAA9}</b:Guid>
    <b:LCID>uz-Cyrl-UZ</b:LCID>
    <b:Author>
      <b:Author>
        <b:NameList>
          <b:Person>
            <b:Last>Bradley JD</b:Last>
            <b:First>Bae</b:First>
            <b:Middle>K, Graham MV, et al.</b:Middle>
          </b:Person>
        </b:NameList>
      </b:Author>
    </b:Author>
    <b:Title>Primary analysis of the phase II component of a phase I/II dose intensification study using three-dimensional conformal radiation therapy and concurrent chemotherapy for patients with inoperable non-small-cell lung cancer: RTOG 0117.</b:Title>
    <b:JournalName>J Clin Oncol</b:JournalName>
    <b:Year>2010</b:Year>
    <b:Month>May</b:Month>
    <b:Day>10</b:Day>
    <b:Volume>28</b:Volume>
    <b:Issue>14</b:Issue>
    <b:Pages>2475-2480 (doi: 10.1200/JCO.2009.27.1205. PMID: 20368547)</b:Pages>
    <b:RefOrder>61</b:RefOrder>
  </b:Source>
  <b:Source>
    <b:Tag>Bru11</b:Tag>
    <b:SourceType>JournalArticle</b:SourceType>
    <b:Guid>{E6A6657C-B7CD-1541-9205-57A55B3DA836}</b:Guid>
    <b:LCID>uz-Cyrl-UZ</b:LCID>
    <b:Author>
      <b:Author>
        <b:NameList>
          <b:Person>
            <b:Last>Brunsvig PF</b:Last>
            <b:First>Kyte</b:First>
            <b:Middle>JA, Kersten C, et al.</b:Middle>
          </b:Person>
        </b:NameList>
      </b:Author>
    </b:Author>
    <b:Title>Telomerase peptide vaccination in NSCLC: A phase II trial in stage III patients vaccinated after chemoradiotherapy and an 8-year update on a phase I/II trial</b:Title>
    <b:JournalName>Clin Cancer Res</b:JournalName>
    <b:Year>2011</b:Year>
    <b:Volume>17</b:Volume>
    <b:Pages>446-450 (doi: 10.1158/1078-0432.CCR-11-1385. PMID: 21918169)</b:Pages>
    <b:RefOrder>53</b:RefOrder>
  </b:Source>
  <b:Source>
    <b:Tag>But11</b:Tag>
    <b:SourceType>JournalArticle</b:SourceType>
    <b:Guid>{AF1558AC-F3CA-0A4E-9188-65F2776E6E62}</b:Guid>
    <b:LCID>uz-Cyrl-UZ</b:LCID>
    <b:Author>
      <b:Author>
        <b:NameList>
          <b:Person>
            <b:Last>Butts C</b:Last>
            <b:First>Maksymiuk</b:First>
            <b:Middle>A, Goss G, et al.</b:Middle>
          </b:Person>
        </b:NameList>
      </b:Author>
    </b:Author>
    <b:Title>Updated survival analysis in patients with stage IIIB or IV non-small-cell lung cancer receiving BLP25 liposome vaccine (L-BLP25): phase IIB randomized, multicenter, open-label trial.</b:Title>
    <b:JournalName>J Cancer Res Clin Oncol</b:JournalName>
    <b:Year>2011</b:Year>
    <b:Month>Sep</b:Month>
    <b:Volume>137</b:Volume>
    <b:Issue>9</b:Issue>
    <b:Pages>1337-1342 (doi: 10.1007/s00432-011-1003-3. PMID: 21744082)</b:Pages>
    <b:RefOrder>50</b:RefOrder>
  </b:Source>
  <b:Source>
    <b:Tag>But10</b:Tag>
    <b:SourceType>JournalArticle</b:SourceType>
    <b:Guid>{CF12BCB8-C202-6944-8163-FCA789E5694E}</b:Guid>
    <b:LCID>uz-Cyrl-UZ</b:LCID>
    <b:Author>
      <b:Author>
        <b:NameList>
          <b:Person>
            <b:Last>Butts C</b:Last>
            <b:First>Murray</b:First>
            <b:Middle>RN, Smith CJ, et al.</b:Middle>
          </b:Person>
        </b:NameList>
      </b:Author>
    </b:Author>
    <b:Title>A multicenter open-label study to assess the safety of a new formulation of BLP25 liposome vaccine in patients with unresectable stage III non-small-cell lung cancer.</b:Title>
    <b:JournalName>Clin Lung Cancer</b:JournalName>
    <b:Year>2010</b:Year>
    <b:Month>Nov</b:Month>
    <b:Day>1</b:Day>
    <b:Volume>11</b:Volume>
    <b:Issue>6</b:Issue>
    <b:Pages>391-395 (doi: 10.3816/CLC.2010.n.101. PMID: 21071331)</b:Pages>
    <b:RefOrder>51</b:RefOrder>
  </b:Source>
  <b:Source>
    <b:Tag>But05</b:Tag>
    <b:SourceType>JournalArticle</b:SourceType>
    <b:Guid>{C203B69E-C848-BE4A-8156-16F98344AD42}</b:Guid>
    <b:LCID>uz-Cyrl-UZ</b:LCID>
    <b:Author>
      <b:Author>
        <b:NameList>
          <b:Person>
            <b:Last>Butts C</b:Last>
            <b:First>Murray</b:First>
            <b:Middle>N, Maksymiuk A, et al.</b:Middle>
          </b:Person>
        </b:NameList>
      </b:Author>
    </b:Author>
    <b:Title>Randomized phase IIB trial of BLP25 liposome vaccine in stage IIIB and IV non-small-cell lung cancer.</b:Title>
    <b:JournalName>J Clin Oncol</b:JournalName>
    <b:Year>2005</b:Year>
    <b:Month>Sep</b:Month>
    <b:Day>20</b:Day>
    <b:Volume>23</b:Volume>
    <b:Issue>27</b:Issue>
    <b:Pages>6674-6681 (PMID: 16170175)</b:Pages>
    <b:RefOrder>49</b:RefOrder>
  </b:Source>
  <b:Source>
    <b:Tag>But14</b:Tag>
    <b:SourceType>JournalArticle</b:SourceType>
    <b:Guid>{FB0E07EA-E8D1-574F-BB85-F334BC13B93D}</b:Guid>
    <b:LCID>uz-Cyrl-UZ</b:LCID>
    <b:Author>
      <b:Author>
        <b:NameList>
          <b:Person>
            <b:Last>Butts C</b:Last>
            <b:First>Socinski</b:First>
            <b:Middle>MA, Mitchell PL, et al.</b:Middle>
          </b:Person>
        </b:NameList>
      </b:Author>
    </b:Author>
    <b:Title>Tecemotide (L-BLP25) versus placebo after chemoradiotherapy for stage III non-small-cell lung cancer (START): a randomised, double-blind, phase 3 trial.</b:Title>
    <b:JournalName>Lancet</b:JournalName>
    <b:Year>2014</b:Year>
    <b:Month>Jan</b:Month>
    <b:Volume>15</b:Volume>
    <b:Issue>1</b:Issue>
    <b:Pages>59-68 (§doi: 10.1016/S1470-2045(13)70510-2. PMID: 24331154)</b:Pages>
    <b:RefOrder>52</b:RefOrder>
  </b:Source>
  <b:Source>
    <b:Tag>Cha11</b:Tag>
    <b:SourceType>JournalArticle</b:SourceType>
    <b:Guid>{C5640D3C-D460-944D-82B4-835F74465089}</b:Guid>
    <b:LCID>uz-Cyrl-UZ</b:LCID>
    <b:Author>
      <b:Author>
        <b:NameList>
          <b:Person>
            <b:Last>Chang JY</b:Last>
            <b:First>Komaki</b:First>
            <b:Middle>R, Lu C, et al.</b:Middle>
          </b:Person>
        </b:NameList>
      </b:Author>
    </b:Author>
    <b:Title>Phase 2 study of high-dose proton therapy with concurrent chemotherapy for unresectable stage III nonsmall cell lung cancer</b:Title>
    <b:JournalName>Cancer</b:JournalName>
    <b:Year>2011</b:Year>
    <b:Volume>117</b:Volume>
    <b:Issue>20</b:Issue>
    <b:Pages>4707-4713 (doi: 10.1002/cncr.26080. PMID: 21437893)</b:Pages>
    <b:RefOrder>83</b:RefOrder>
  </b:Source>
  <b:Source>
    <b:Tag>Cho08</b:Tag>
    <b:SourceType>JournalArticle</b:SourceType>
    <b:Guid>{452526EE-9012-0944-A772-CD4848971FB5}</b:Guid>
    <b:LCID>uz-Cyrl-UZ</b:LCID>
    <b:Author>
      <b:Author>
        <b:NameList>
          <b:Person>
            <b:Last>Choong NW</b:Last>
            <b:First>Mauer</b:First>
            <b:Middle>AM, Haraf DJ, et al.</b:Middle>
          </b:Person>
        </b:NameList>
      </b:Author>
    </b:Author>
    <b:Title>Phase I trial of erlotinib-based multimodality therapy for inoperable stage III non-small cell lung cancer</b:Title>
    <b:JournalName>J Thorac Oncol</b:JournalName>
    <b:Year>2008</b:Year>
    <b:Month>Sep</b:Month>
    <b:Volume>3</b:Volume>
    <b:Issue>9</b:Issue>
    <b:Pages>1003-1011 (doi: 10.1097/JTO.0b013e31818396a4. PMID: 18758303)</b:Pages>
    <b:RefOrder>30</b:RefOrder>
  </b:Source>
  <b:Source>
    <b:Tag>Cla99</b:Tag>
    <b:SourceType>JournalArticle</b:SourceType>
    <b:Guid>{0302935A-595F-4D47-B663-56E43A7F3E8C}</b:Guid>
    <b:LCID>uz-Cyrl-UZ</b:LCID>
    <b:Author>
      <b:Author>
        <b:NameList>
          <b:Person>
            <b:Last>Clamon G</b:Last>
            <b:First>Herndon</b:First>
            <b:Middle>J, Cooper R, et al.</b:Middle>
          </b:Person>
        </b:NameList>
      </b:Author>
    </b:Author>
    <b:Title>Radiosensitization with carboplatin for patients with unresectable stage III non-small-cell lung cancer: a phase III trial of the Cancer and Leukemia Group B and the Eastern Cooperative Oncology Group.</b:Title>
    <b:JournalName>J Clin Oncol</b:JournalName>
    <b:Year>1999</b:Year>
    <b:Month>Jan</b:Month>
    <b:Volume>17</b:Volume>
    <b:Issue>1</b:Issue>
    <b:Pages>4-11 (PMID: 10458211)</b:Pages>
    <b:RefOrder>13</b:RefOrder>
  </b:Source>
  <b:Source>
    <b:Tag>Dav06</b:Tag>
    <b:SourceType>JournalArticle</b:SourceType>
    <b:Guid>{358B4437-396A-0147-AC38-5B9950810306}</b:Guid>
    <b:LCID>uz-Cyrl-UZ</b:LCID>
    <b:Author>
      <b:Author>
        <b:NameList>
          <b:Person>
            <b:Last>Davies AM</b:Last>
            <b:First>Ho</b:First>
            <b:Middle>C, Lara PN, et al.</b:Middle>
          </b:Person>
        </b:NameList>
      </b:Author>
    </b:Author>
    <b:Title>Pharmacodynamic separation of epidermal growth factor receptor tyrosine kinase inhibitors and chemotherapy in non-small-cell lung cancer</b:Title>
    <b:JournalName>Clin Lung Cancer</b:JournalName>
    <b:Year>2006</b:Year>
    <b:Month>May</b:Month>
    <b:Volume>7</b:Volume>
    <b:Issue>6</b:Issue>
    <b:Pages>385-388 (PMID: 16800963)</b:Pages>
    <b:RefOrder>34</b:RefOrder>
  </b:Source>
  <b:Source>
    <b:Tag>Don13</b:Tag>
    <b:SourceType>JournalArticle</b:SourceType>
    <b:Guid>{F8B2CE41-7482-A746-9FBC-973175B4FC31}</b:Guid>
    <b:LCID>uz-Cyrl-UZ</b:LCID>
    <b:Author>
      <b:Author>
        <b:NameList>
          <b:Person>
            <b:Last>Donato V</b:Last>
            <b:First>Arcangeli</b:First>
            <b:Middle>S, Monaco A, et al.</b:Middle>
          </b:Person>
        </b:NameList>
      </b:Author>
    </b:Author>
    <b:Title>Moderately Escalated Hypofractionated (Chemo) Radiotherapy Delivered with Helical Intensity-Modulated Technique in Stage III Unresectable Non-Small Cell Lung Cancer.</b:Title>
    <b:JournalName>Front Oncol</b:JournalName>
    <b:Year>2013</b:Year>
    <b:Month>Nov</b:Month>
    <b:Day>18</b:Day>
    <b:Volume>3</b:Volume>
    <b:Pages>286 (doi: 10.3389/fonc.2013.00286. PMID: 24303369) </b:Pages>
    <b:RefOrder>71</b:RefOrder>
  </b:Source>
  <b:Source>
    <b:Tag>fer10</b:Tag>
    <b:SourceType>JournalArticle</b:SourceType>
    <b:Guid>{7D918100-5B1E-5D43-A31E-9B8CFC0C1CEF}</b:Guid>
    <b:LCID>uz-Cyrl-UZ</b:LCID>
    <b:Author>
      <b:Author>
        <b:NameList>
          <b:Person>
            <b:Last>Ferlay J</b:Last>
            <b:First>Shin</b:First>
            <b:Middle>HR, Bray F, et al.</b:Middle>
          </b:Person>
        </b:NameList>
      </b:Author>
    </b:Author>
    <b:Title>Estimates of worldwide burden of cancer in 2008: GLOBOCAN 2008</b:Title>
    <b:JournalName>Int J Cancer</b:JournalName>
    <b:Year>2010</b:Year>
    <b:Month>Dec</b:Month>
    <b:Day>15</b:Day>
    <b:Volume>127</b:Volume>
    <b:Issue>12</b:Issue>
    <b:Pages>2893-2917 (doi: 10.1002/ijc.25516. PMID: 21351269)</b:Pages>
    <b:RefOrder>1</b:RefOrder>
  </b:Source>
  <b:Source>
    <b:Tag>Gad11</b:Tag>
    <b:SourceType>JournalArticle</b:SourceType>
    <b:Guid>{DF493F7F-5FE1-7048-A1E1-0B4CE1149FE6}</b:Guid>
    <b:LCID>uz-Cyrl-UZ</b:LCID>
    <b:Author>
      <b:Author>
        <b:NameList>
          <b:Person>
            <b:Last>Gadgeel SM</b:Last>
            <b:First>Ruckdeschel</b:First>
            <b:Middle>JC, Patel BB, et al.</b:Middle>
          </b:Person>
        </b:NameList>
      </b:Author>
    </b:Author>
    <b:Title>Phase II study of pemetrexed and cisplatin, with chest radiotherapy followed by docetaxel in patients with stage III non-small cell lung cancer.</b:Title>
    <b:JournalName>J Thorac Oncol</b:JournalName>
    <b:Year>2011</b:Year>
    <b:Month>May</b:Month>
    <b:Volume>6</b:Volume>
    <b:Issue>5</b:Issue>
    <b:Pages>927-933 (doi: 10.1097/JTO.0b013e3182156109. PMID: 21415776)</b:Pages>
    <b:RefOrder>18</b:RefOrder>
  </b:Source>
  <b:Source>
    <b:Tag>Gan03</b:Tag>
    <b:SourceType>JournalArticle</b:SourceType>
    <b:Guid>{CF2F45D5-E1C4-A44E-8E90-83D50E9394F1}</b:Guid>
    <b:LCID>uz-Cyrl-UZ</b:LCID>
    <b:Author>
      <b:Author>
        <b:NameList>
          <b:Person>
            <b:Last>Gandara DR</b:Last>
            <b:First>Chansky</b:First>
            <b:Middle>K, Albain KS, et al.</b:Middle>
          </b:Person>
        </b:NameList>
      </b:Author>
    </b:Author>
    <b:Title>Consolidation docetaxel after concurrent chemoradiotherapy in stage IIIB non-small-cell lung cancer: phase II Southwest Oncology Group Study S9504</b:Title>
    <b:JournalName>J Clin Oncol</b:JournalName>
    <b:Year>2003</b:Year>
    <b:Volume>21</b:Volume>
    <b:Pages>2004-2010 (PMID: 12743155)</b:Pages>
    <b:Month>May</b:Month>
    <b:Day>15</b:Day>
    <b:Issue>10</b:Issue>
    <b:RefOrder>43</b:RefOrder>
  </b:Source>
  <b:Source>
    <b:Tag>Gas05</b:Tag>
    <b:SourceType>JournalArticle</b:SourceType>
    <b:Guid>{70C05A5B-23CF-4B4A-9094-5CA4F7AEADB9}</b:Guid>
    <b:LCID>uz-Cyrl-UZ</b:LCID>
    <b:Author>
      <b:Author>
        <b:NameList>
          <b:Person>
            <b:Last>Gaspar LE</b:Last>
            <b:First>Chansky</b:First>
            <b:Middle>K, Albain KS, et al.</b:Middle>
          </b:Person>
        </b:NameList>
      </b:Author>
    </b:Author>
    <b:Title>Time from treatment to subsequent diagnosis of brain metastases in stage III non-small cell lung cancer: A retrospective review by the Southwest Oncology Group</b:Title>
    <b:JournalName>J Clin Oncol</b:JournalName>
    <b:Year>2005</b:Year>
    <b:Volume>23</b:Volume>
    <b:Pages>2955-2961 (PMID: 15860851)</b:Pages>
    <b:RefOrder>88</b:RefOrder>
  </b:Source>
  <b:Source>
    <b:Tag>Gor11</b:Tag>
    <b:SourceType>JournalArticle</b:SourceType>
    <b:Guid>{EBC43B79-E538-6442-ADC8-4FA3A1D93536}</b:Guid>
    <b:LCID>uz-Cyrl-UZ</b:LCID>
    <b:Author>
      <b:Author>
        <b:NameList>
          <b:Person>
            <b:Last>Gore EM</b:Last>
            <b:First>Bae</b:First>
            <b:Middle>K, Wong SJ, et al.</b:Middle>
          </b:Person>
        </b:NameList>
      </b:Author>
    </b:Author>
    <b:Title>Phase III Comparison of Prophylactic Cranial Irradiation Versus Observation in Patients With Locally Advanced Non–Small-Cell Lung Cancer: Primary Analysis of Radiation Therapy Oncology Group Study RTOG 0214</b:Title>
    <b:JournalName>J Clin Oncol</b:JournalName>
    <b:Year>2011</b:Year>
    <b:Volume>29</b:Volume>
    <b:Issue>3</b:Issue>
    <b:Pages>272-278 (doi: 10.1200/JCO.2010.29.1609. PMID: 21135270)</b:Pages>
    <b:RefOrder>89</b:RefOrder>
  </b:Source>
  <b:Source>
    <b:Tag>Gor98</b:Tag>
    <b:SourceType>JournalArticle</b:SourceType>
    <b:Guid>{49C946CA-E87F-1C43-B246-C25E1DDEB61F}</b:Guid>
    <b:LCID>uz-Cyrl-UZ</b:LCID>
    <b:Author>
      <b:Author>
        <b:NameList>
          <b:Person>
            <b:Last>Gorski DH</b:Last>
            <b:First>Mauceri</b:First>
            <b:Middle>HJ, Salloum RM, et al.</b:Middle>
          </b:Person>
        </b:NameList>
      </b:Author>
    </b:Author>
    <b:Title>Potentiation of the antitumor effect of ionizing radiation by brief concomitant exposures to angiostatin.</b:Title>
    <b:JournalName>Cancer Res</b:JournalName>
    <b:Year>1998</b:Year>
    <b:Month>Dec</b:Month>
    <b:Day>15</b:Day>
    <b:Volume>58</b:Volume>
    <b:Issue>24</b:Issue>
    <b:Pages>5686-5689 (PMID: 9865723)</b:Pages>
    <b:RefOrder>37</b:RefOrder>
  </b:Source>
  <b:Source>
    <b:Tag>Gov06</b:Tag>
    <b:SourceType>JournalArticle</b:SourceType>
    <b:Guid>{42A7242A-8032-AB49-B532-A91753998231}</b:Guid>
    <b:LCID>uz-Cyrl-UZ</b:LCID>
    <b:Author>
      <b:Author>
        <b:NameList>
          <b:Person>
            <b:Last>Govindan R</b:Last>
            <b:First>Page</b:First>
            <b:Middle>N, Morgensztern D, et al.</b:Middle>
          </b:Person>
        </b:NameList>
      </b:Author>
    </b:Author>
    <b:Title>Changing the epidemiology of small-cell lung cancer in the United States over the last 30 years: Analysis of the surveillance, epidemiologic, and end results database</b:Title>
    <b:JournalName>J Clin Oncol</b:JournalName>
    <b:Year>2006</b:Year>
    <b:Month>Oct</b:Month>
    <b:Day>1</b:Day>
    <b:Volume>24</b:Volume>
    <b:Issue>28</b:Issue>
    <b:Pages>4539-4544 (PMID: 17008692)</b:Pages>
    <b:RefOrder>2</b:RefOrder>
  </b:Source>
  <b:Source>
    <b:Tag>Gov09</b:Tag>
    <b:SourceType>JournalArticle</b:SourceType>
    <b:Guid>{10BA5BC7-6D36-244C-9EF8-B2D70C98C7E1}</b:Guid>
    <b:LCID>uz-Cyrl-UZ</b:LCID>
    <b:Author>
      <b:Author>
        <b:NameList>
          <b:Person>
            <b:Last>Govindan R</b:Last>
            <b:First>Bogart</b:First>
            <b:Middle>J, Wang X, et al.</b:Middle>
          </b:Person>
        </b:NameList>
      </b:Author>
    </b:Author>
    <b:Title>Phase II study of pemetrexed, carboplatin and thoracic radiation with or without cetuximab in patients with locally advanced unresectable non-small cell lung cancer: CALGB 30407</b:Title>
    <b:JournalName>J Clin Oncol</b:JournalName>
    <b:Year>2009</b:Year>
    <b:Volume>27</b:Volume>
    <b:Issue>suppl</b:Issue>
    <b:Pages>abstract 7505</b:Pages>
    <b:RefOrder>27</b:RefOrder>
  </b:Source>
  <b:Source>
    <b:Tag>Gov11</b:Tag>
    <b:SourceType>JournalArticle</b:SourceType>
    <b:Guid>{F1E91794-4943-1549-9390-E4CBD0FB677A}</b:Guid>
    <b:LCID>uz-Cyrl-UZ</b:LCID>
    <b:Author>
      <b:Author>
        <b:NameList>
          <b:Person>
            <b:Last>Govindan R</b:Last>
            <b:First>Bogart</b:First>
            <b:Middle>J, Stinchcombe T, et al.</b:Middle>
          </b:Person>
        </b:NameList>
      </b:Author>
    </b:Author>
    <b:Title>Randomized phase II study of pemetrexed, carboplatin, and thoracic radiation with or without cetuximab in patients with locally advanced unresectable non-small-cell lung cancer: Cancer and Leukemia Group B trial 30407.</b:Title>
    <b:JournalName>J Clin Oncol</b:JournalName>
    <b:Year>2011</b:Year>
    <b:Month>Aug</b:Month>
    <b:Day>10</b:Day>
    <b:Volume>29</b:Volume>
    <b:Issue>23</b:Issue>
    <b:Pages>3120-3125 (doi: 10.1200/JCO.2010.33.4979. PMID: 21747084)</b:Pages>
    <b:RefOrder>17</b:RefOrder>
  </b:Source>
  <b:Source>
    <b:Tag>Han08</b:Tag>
    <b:SourceType>JournalArticle</b:SourceType>
    <b:Guid>{695ED2CF-F039-514F-A651-07FE545886AA}</b:Guid>
    <b:LCID>uz-Cyrl-UZ</b:LCID>
    <b:Author>
      <b:Author>
        <b:NameList>
          <b:Person>
            <b:Last>Hanna N</b:Last>
            <b:First>Neubauer</b:First>
            <b:Middle>M, Yiannoutsos C, et al.</b:Middle>
          </b:Person>
        </b:NameList>
      </b:Author>
    </b:Author>
    <b:Title>Phase III study of cisplatin, etoposide, and concurrent chest radiation with or without consolidation docetaxel in patients with inoperable stage III non-small-cell lung cancer: the Hoosier Oncology Group and U.S. Oncology.</b:Title>
    <b:JournalName>J Clin Oncol</b:JournalName>
    <b:Year>2008</b:Year>
    <b:Month>Dec</b:Month>
    <b:Day>10</b:Day>
    <b:Volume>26</b:Volume>
    <b:Issue>35</b:Issue>
    <b:Pages>5755-5760 (doi: 10.1200/JCO.2008.17.7840. PMID: 19001323) </b:Pages>
    <b:RefOrder>44</b:RefOrder>
  </b:Source>
  <b:Source>
    <b:Tag>Hug08</b:Tag>
    <b:SourceType>JournalArticle</b:SourceType>
    <b:Guid>{5F2480B4-7630-8748-925A-0BB600B20D71}</b:Guid>
    <b:LCID>uz-Cyrl-UZ</b:LCID>
    <b:Author>
      <b:Author>
        <b:NameList>
          <b:Person>
            <b:Last>Hughes S</b:Last>
            <b:First>Liong</b:First>
            <b:Middle>J, Miah A, et al.</b:Middle>
          </b:Person>
        </b:NameList>
      </b:Author>
    </b:Author>
    <b:Title>A brief report on the safety study of induction chemotherapy followed by synchronous radiotherapy and cetuximab in stage III non-small cell lung cancer (NSCLC): SCRATCH study</b:Title>
    <b:JournalName>J Thorac Oncol</b:JournalName>
    <b:Year>2008</b:Year>
    <b:Volume>3</b:Volume>
    <b:Pages>648-651 (doi: 10.1097/JTO.0b013e3181757a60. PMID: 18520806)</b:Pages>
    <b:Month>Jun</b:Month>
    <b:Issue>6</b:Issue>
    <b:RefOrder>23</b:RefOrder>
  </b:Source>
  <b:Source>
    <b:Tag>Jen06</b:Tag>
    <b:SourceType>JournalArticle</b:SourceType>
    <b:Guid>{B1B6FBF0-30EC-DF43-AED6-68F9A5596F12}</b:Guid>
    <b:LCID>uz-Cyrl-UZ</b:LCID>
    <b:Author>
      <b:Author>
        <b:NameList>
          <b:Person>
            <b:Last>Jensen AD</b:Last>
            <b:First>Münter</b:First>
            <b:Middle>MW, Bischoff H, et al.</b:Middle>
          </b:Person>
        </b:NameList>
      </b:Author>
    </b:Author>
    <b:Title>Treatment of non-small cell lung cancer with intensity-modulated radiation therapy in combination with cetuximab: the NEAR protocol (NCT00115518)</b:Title>
    <b:JournalName>BMC Cancer</b:JournalName>
    <b:Year>2006</b:Year>
    <b:Volume>6</b:Volume>
    <b:Pages>122 (PMID: 16681848)</b:Pages>
    <b:Month>May</b:Month>
    <b:Day>8</b:Day>
    <b:RefOrder>24</b:RefOrder>
  </b:Source>
  <b:Source>
    <b:Tag>Jia12</b:Tag>
    <b:SourceType>JournalArticle</b:SourceType>
    <b:Guid>{275F5201-FF7F-4D45-835F-765875D10C12}</b:Guid>
    <b:LCID>uz-Cyrl-UZ</b:LCID>
    <b:Author>
      <b:Author>
        <b:NameList>
          <b:Person>
            <b:Last>Jiang ZQ</b:Last>
            <b:First>Yang</b:First>
            <b:Middle>K, Komaki R, et al.</b:Middle>
          </b:Person>
        </b:NameList>
      </b:Author>
    </b:Author>
    <b:Title>Long-term clinical outcome of intensity-modulated radiotherapy for inoperable non-small cell lung cancer: the MD Anderson experience</b:Title>
    <b:JournalName>Int J Radiat Oncol Biol Phys</b:JournalName>
    <b:Year>2012</b:Year>
    <b:Volume>83</b:Volume>
    <b:Issue>1</b:Issue>
    <b:Pages>332-339 (doi: 10.1016/j.ijrobp.2011.06.1963. PMID: 22079735)</b:Pages>
    <b:Month>May</b:Month>
    <b:Day>1</b:Day>
    <b:RefOrder>76</b:RefOrder>
  </b:Source>
  <b:Source>
    <b:Tag>Kel08</b:Tag>
    <b:SourceType>JournalArticle</b:SourceType>
    <b:Guid>{8EB6D842-31D2-8E47-A70A-F65CF14E8185}</b:Guid>
    <b:LCID>uz-Cyrl-UZ</b:LCID>
    <b:Author>
      <b:Author>
        <b:NameList>
          <b:Person>
            <b:Last>Kelly K</b:Last>
            <b:First>Chansky</b:First>
            <b:Middle>K, Gaspar LE, et al.</b:Middle>
          </b:Person>
        </b:NameList>
      </b:Author>
    </b:Author>
    <b:Title>Phase III trial of maintenance gefitinib or placebo after concurrent chemoradiotherapy and docetaxel consolidation in inoperable stage III non-small-cell lung cancer: SWOG S0023.</b:Title>
    <b:JournalName>J Clin Oncol</b:JournalName>
    <b:Year>2008</b:Year>
    <b:Month>May</b:Month>
    <b:Day>20</b:Day>
    <b:Volume>26</b:Volume>
    <b:Issue>15</b:Issue>
    <b:Pages>2450-2456 (doi: 10.1200/JCO.2007.14.4824. PMID: 18378568)</b:Pages>
    <b:RefOrder>9</b:RefOrder>
  </b:Source>
  <b:Source>
    <b:Tag>Kom11</b:Tag>
    <b:SourceType>JournalArticle</b:SourceType>
    <b:Guid>{EF25B0C7-0AF1-8E42-84EE-01FB436B148F}</b:Guid>
    <b:LCID>uz-Cyrl-UZ</b:LCID>
    <b:Author>
      <b:Author>
        <b:NameList>
          <b:Person>
            <b:Last>Komaki R</b:Last>
            <b:First>Blumenschein</b:First>
            <b:Middle>GR, Wistuba II, et al.</b:Middle>
          </b:Person>
        </b:NameList>
      </b:Author>
    </b:Author>
    <b:Title>Phase II trial of erlotinib and radiotherapy following chemoradiotherapy for patients with stage III non-small cell lung cancer</b:Title>
    <b:JournalName>J Clin Oncol</b:JournalName>
    <b:Year>2011</b:Year>
    <b:Volume>29</b:Volume>
    <b:Issue>Suppl</b:Issue>
    <b:Pages>Abstr 7020 (doi: 10.1200/JCO.2011.40.1174)</b:Pages>
    <b:RefOrder>32</b:RefOrder>
  </b:Source>
  <b:Source>
    <b:Tag>Kom05</b:Tag>
    <b:SourceType>JournalArticle</b:SourceType>
    <b:Guid>{68E7A8ED-9C93-A948-98AE-B82CF3B052C7}</b:Guid>
    <b:LCID>uz-Cyrl-UZ</b:LCID>
    <b:Author>
      <b:Author>
        <b:NameList>
          <b:Person>
            <b:Last>Komaki R</b:Last>
            <b:First>Swann</b:First>
            <b:Middle>S, Curran W, et al.</b:Middle>
          </b:Person>
        </b:NameList>
      </b:Author>
    </b:Author>
    <b:Title>A phase II study of cetuximab (C225) in combination with chemoradiation (CRT) in patients 5PTS) with stage IIIA/B non-small cell lung cancer (NSCLC): A interim overall toxicity report of the RTOG 0324 trial</b:Title>
    <b:JournalName>Int J Rad Oncol Biol Phys</b:JournalName>
    <b:Year>2005</b:Year>
    <b:Volume>63</b:Volume>
    <b:Issue>suppl</b:Issue>
    <b:Pages>s44(abstract 72) (doi:10.1016/j.ijrobp.2005.07.078)</b:Pages>
    <b:RefOrder>25</b:RefOrder>
  </b:Source>
  <b:Source>
    <b:Tag>Ger05</b:Tag>
    <b:SourceType>JournalArticle</b:SourceType>
    <b:Guid>{037CDE1F-9E9A-3747-8794-5CD7AB31076C}</b:Guid>
    <b:LCID>uz-Cyrl-UZ</b:LCID>
    <b:Author>
      <b:Author>
        <b:NameList>
          <b:Person>
            <b:Last>Gervais R</b:Last>
            <b:First>Ducolone</b:First>
            <b:Middle>A, Lechevalier T, et al.</b:Middle>
          </b:Person>
        </b:NameList>
      </b:Author>
    </b:Author>
    <b:Title>Conventional radiation (RT) with daily carboplatin (Cb) compared to RT alone after induction chemotherapy (ICT) [vinorelbine (Vr)-cisplatin (P)]: Final results of a randomized phase III trial in stage III unresectable non small cell lung (NSCLC) cancer. Study CRG/BMS/NPC/96 of the French Lung Cancer Study Group FNCLCC and IFCT</b:Title>
    <b:JournalName>J Clin Oncol</b:JournalName>
    <b:Year>2005</b:Year>
    <b:Volume>23</b:Volume>
    <b:Issue>16S</b:Issue>
    <b:Pages>7016</b:Pages>
    <b:RefOrder>14</b:RefOrder>
  </b:Source>
  <b:Source>
    <b:Tag>Mar95</b:Tag>
    <b:SourceType>JournalArticle</b:SourceType>
    <b:Guid>{5CE7597E-A723-A14F-AC58-F178A88851BB}</b:Guid>
    <b:LCID>uz-Cyrl-UZ</b:LCID>
    <b:Author>
      <b:Author>
        <b:NameList>
          <b:Person>
            <b:Last>Marino P</b:Last>
            <b:First>Preatoni</b:First>
            <b:Middle>A, Cantoni A.</b:Middle>
          </b:Person>
        </b:NameList>
      </b:Author>
    </b:Author>
    <b:Title>Randomized trials of radiotherapy alone versus combined chemotherapy and radiotherapy in stages IIIa and IIIb nonsmall cell lung cancer. A meta-analysis.</b:Title>
    <b:JournalName>Cancer</b:JournalName>
    <b:Year>1995</b:Year>
    <b:Month>Aug</b:Month>
    <b:Day>15</b:Day>
    <b:Volume>76</b:Volume>
    <b:Issue>4</b:Issue>
    <b:Pages>593-601 (PMID: 8625152)</b:Pages>
    <b:RefOrder>5</b:RefOrder>
  </b:Source>
  <b:Source>
    <b:Tag>Mau98</b:Tag>
    <b:SourceType>JournalArticle</b:SourceType>
    <b:Guid>{AF72EDC9-12E1-A945-8651-6C503F051155}</b:Guid>
    <b:LCID>uz-Cyrl-UZ</b:LCID>
    <b:Author>
      <b:Author>
        <b:NameList>
          <b:Person>
            <b:Last>Mauceri HJ</b:Last>
            <b:First>Hanna</b:First>
            <b:Middle>NN, Beckett MA, et al.</b:Middle>
          </b:Person>
        </b:NameList>
      </b:Author>
    </b:Author>
    <b:Title>Combined effects of angiostatin and ionizing radiation in antitumour therapy.</b:Title>
    <b:JournalName>Nature</b:JournalName>
    <b:Year>1998</b:Year>
    <b:Month>Jul</b:Month>
    <b:Day>16</b:Day>
    <b:Volume>394</b:Volume>
    <b:Issue>6690</b:Issue>
    <b:Pages>287-291 (PMID: 9685160)</b:Pages>
    <b:RefOrder>38</b:RefOrder>
  </b:Source>
  <b:Source>
    <b:Tag>Mau12</b:Tag>
    <b:SourceType>JournalArticle</b:SourceType>
    <b:Guid>{ED113CAA-2C31-D34D-87A2-6A891CDD3479}</b:Guid>
    <b:LCID>uz-Cyrl-UZ</b:LCID>
    <b:Author>
      <b:Author>
        <b:NameList>
          <b:Person>
            <b:Last>Mauguen A</b:Last>
            <b:First>Le</b:First>
            <b:Middle>Péchoux C, Saunders MI, et al.</b:Middle>
          </b:Person>
        </b:NameList>
      </b:Author>
    </b:Author>
    <b:Title>Hyperfractionated or accelerated radiotherapy in lung cancer: an individual patient data meta-analysis</b:Title>
    <b:JournalName>J Clin Oncol</b:JournalName>
    <b:Year>2012</b:Year>
    <b:Month>Aug</b:Month>
    <b:Day>1</b:Day>
    <b:Volume>30</b:Volume>
    <b:Issue>22</b:Issue>
    <b:Pages>2788-2797 (doi: 10.1200/JCO.2012.41.6677. PMID: 22753901)</b:Pages>
    <b:RefOrder>64</b:RefOrder>
  </b:Source>
  <b:Source>
    <b:Tag>Meh01</b:Tag>
    <b:SourceType>JournalArticle</b:SourceType>
    <b:Guid>{621DC8F8-E5AD-0B41-9A02-AE26A67B2E7E}</b:Guid>
    <b:LCID>uz-Cyrl-UZ</b:LCID>
    <b:Author>
      <b:Author>
        <b:NameList>
          <b:Person>
            <b:Last>Mehta M</b:Last>
            <b:First>Scrimger</b:First>
            <b:Middle>R, Mackie R, et al.</b:Middle>
          </b:Person>
        </b:NameList>
      </b:Author>
    </b:Author>
    <b:Title>A new approach to dose escalation in non-small-cell lung cancer.</b:Title>
    <b:JournalName>Int J Radiat Oncol Biol Phys</b:JournalName>
    <b:Year>2001</b:Year>
    <b:Month>Jan</b:Month>
    <b:Day>1</b:Day>
    <b:Volume>49</b:Volume>
    <b:Issue>1</b:Issue>
    <b:Pages>23-33 (PMID: 11163494)</b:Pages>
    <b:RefOrder>70</b:RefOrder>
  </b:Source>
  <b:Source>
    <b:Tag>Moh12</b:Tag>
    <b:SourceType>JournalArticle</b:SourceType>
    <b:Guid>{C3E56220-EF43-C041-82D6-7552D00DDA73}</b:Guid>
    <b:LCID>uz-Cyrl-UZ</b:LCID>
    <b:Author>
      <b:Author>
        <b:NameList>
          <b:Person>
            <b:Last>Mohan R</b:Last>
            <b:First>Zhang</b:First>
            <b:Middle>X, Matney J, et al.</b:Middle>
          </b:Person>
        </b:NameList>
      </b:Author>
    </b:Author>
    <b:Title>IMRT vs. passively scattered proton therapy (PSPT) for locally advanced non-small cell lung ca (LA NSCLC) randomized trial – is there equipoise?</b:Title>
    <b:JournalName>Int J Radiat Oncol Biol Phys</b:JournalName>
    <b:Year>2012</b:Year>
    <b:Volume>78</b:Volume>
    <b:Issue>3</b:Issue>
    <b:Pages>S201-202</b:Pages>
    <b:RefOrder>87</b:RefOrder>
  </b:Source>
  <b:Source>
    <b:Tag>ORo10</b:Tag>
    <b:SourceType>JournalArticle</b:SourceType>
    <b:Guid>{DB57B96B-218B-6242-806D-2CF5B831EEFB}</b:Guid>
    <b:LCID>uz-Cyrl-UZ</b:LCID>
    <b:Author>
      <b:Author>
        <b:NameList>
          <b:Person>
            <b:Last>O'Rourke N</b:Last>
            <b:First>Roqué</b:First>
            <b:Middle>I Figuls M, Farré Bernardo N, et al.</b:Middle>
          </b:Person>
        </b:NameList>
      </b:Author>
    </b:Author>
    <b:Title>Concurrent chemoradiotherapy in non-small cell lung cancer.</b:Title>
    <b:JournalName>Cochrane Database Syst Rev</b:JournalName>
    <b:Year>2010</b:Year>
    <b:Month>Jun</b:Month>
    <b:Day>16</b:Day>
    <b:Pages>CD002140 (doi: 10.1002/14651858.CD002140.pub3. PMID: 20556756)</b:Pages>
    <b:Issue>6</b:Issue>
    <b:RefOrder>8</b:RefOrder>
  </b:Source>
  <b:Source>
    <b:Tag>Pem09</b:Tag>
    <b:SourceType>JournalArticle</b:SourceType>
    <b:Guid>{65E8F71E-8E2C-524C-93DC-EED2FAD8047D}</b:Guid>
    <b:LCID>uz-Cyrl-UZ</b:LCID>
    <b:Author>
      <b:Author>
        <b:NameList>
          <b:Person>
            <b:Last>Pemberton LS</b:Last>
            <b:First>Din</b:First>
            <b:Middle>OS, Fisher PM, et al.</b:Middle>
          </b:Person>
        </b:NameList>
      </b:Author>
    </b:Author>
    <b:Title>Accelerated radical radiotherapy for non-small cell lung cancer using two common regimens: a single-centre retrospective study of outcome.</b:Title>
    <b:JournalName>Clin Oncol</b:JournalName>
    <b:Year>2009</b:Year>
    <b:Month>Apr</b:Month>
    <b:Volume>21</b:Volume>
    <b:Issue>3</b:Issue>
    <b:Pages>161-167 (doi: 10.1016/j.clon.2008.11.016. PMID: 19111452)</b:Pages>
    <b:RefOrder>68</b:RefOrder>
  </b:Source>
  <b:Source>
    <b:Tag>Pir09</b:Tag>
    <b:SourceType>JournalArticle</b:SourceType>
    <b:Guid>{C3633921-E951-7142-BF46-C84EBAA35754}</b:Guid>
    <b:LCID>uz-Cyrl-UZ</b:LCID>
    <b:Author>
      <b:Author>
        <b:NameList>
          <b:Person>
            <b:Last>Pirker R</b:Last>
            <b:First>Pereira</b:First>
            <b:Middle>JR, Szczesna A, et al.</b:Middle>
          </b:Person>
        </b:NameList>
      </b:Author>
    </b:Author>
    <b:Title>Cetuximab plus chemotherapy in patients with advanced non-small-cell lung cancer (FLEX): an open-label randomised phase III trial.</b:Title>
    <b:JournalName>Lancet</b:JournalName>
    <b:Year>2009</b:Year>
    <b:Month>May</b:Month>
    <b:Day>2</b:Day>
    <b:Volume>373</b:Volume>
    <b:Issue>9674</b:Issue>
    <b:Pages>1525-1531 (doi: 10.1016/S0140-6736(09)60569-9. PMID: 19410716)</b:Pages>
    <b:RefOrder>22</b:RefOrder>
  </b:Source>
  <b:Source>
    <b:Tag>pri</b:Tag>
    <b:SourceType>JournalArticle</b:SourceType>
    <b:Guid>{729A9EAB-6651-8A48-A692-647080D50214}</b:Guid>
    <b:LCID>uz-Cyrl-UZ</b:LCID>
    <b:Author>
      <b:Author>
        <b:NameList>
          <b:Person>
            <b:Last>Pritchard RS</b:Last>
            <b:First>Anthony</b:First>
            <b:Middle>SP.</b:Middle>
          </b:Person>
        </b:NameList>
      </b:Author>
    </b:Author>
    <b:Title>Chemotherapy plus radiotherapy compared with radiotherapy alone in the treatment of locally advanced, unresectable, non-small-cell lung cancer. A meta-analysis.</b:Title>
    <b:JournalName>Ann Intern Med</b:JournalName>
    <b:Year>1996</b:Year>
    <b:Month>Nov</b:Month>
    <b:Day>1</b:Day>
    <b:Volume>125</b:Volume>
    <b:Issue>9</b:Issue>
    <b:Pages>723-729 (PMID: 8929005)</b:Pages>
    <b:RefOrder>6</b:RefOrder>
  </b:Source>
  <b:Source>
    <b:Tag>Rea10</b:Tag>
    <b:SourceType>JournalArticle</b:SourceType>
    <b:Guid>{04944B72-F10D-EB48-B4CD-5F083E0209AC}</b:Guid>
    <b:LCID>uz-Cyrl-UZ</b:LCID>
    <b:Author>
      <b:Author>
        <b:NameList>
          <b:Person>
            <b:Last>Ready N</b:Last>
            <b:First>Jänne</b:First>
            <b:Middle>PA, Bogart J, et al.</b:Middle>
          </b:Person>
        </b:NameList>
      </b:Author>
    </b:Author>
    <b:Title>Chemoradiotherapy and gefitinib in stage III non-small cell lung cancer with epidermal growth factor receptor and KRAS mutation analysis: cancer and leukemia group B (CALEB) 30106, a CALGB-stratified phase II trial</b:Title>
    <b:JournalName>J Thorac Oncol</b:JournalName>
    <b:Year>2010</b:Year>
    <b:Month>Sep</b:Month>
    <b:Volume>5</b:Volume>
    <b:Issue>9</b:Issue>
    <b:Pages>1382-1390 (doi: 10.1097/JTO.0b013e3181eba657. PMID: 20686428)</b:Pages>
    <b:RefOrder>31</b:RefOrder>
  </b:Source>
  <b:Source>
    <b:Tag>Rec10</b:Tag>
    <b:SourceType>JournalArticle</b:SourceType>
    <b:Guid>{234F60BC-10B0-AD45-A9FF-13E7FCA066CF}</b:Guid>
    <b:LCID>uz-Cyrl-UZ</b:LCID>
    <b:Author>
      <b:Author>
        <b:NameList>
          <b:Person>
            <b:Last>Reck M</b:Last>
            <b:First>von</b:First>
            <b:Middle>Pawel J, Zatloukal P, et al.</b:Middle>
          </b:Person>
        </b:NameList>
      </b:Author>
    </b:Author>
    <b:Title>Overall survival with cisplatin-gemcitabine and bevacizumab or placebo as first-line therapy for nonsquamous non-small-cell lung cancer: results from a randomised phase III trial (AVAiL).</b:Title>
    <b:JournalName>Ann Oncol</b:JournalName>
    <b:Year>2010</b:Year>
    <b:Month>Sep</b:Month>
    <b:Volume>21</b:Volume>
    <b:Issue>9</b:Issue>
    <b:Pages>1804-1809 (doi: 10.1093/annonc/mdq020. PMID: 20150572)</b:Pages>
    <b:RefOrder>41</b:RefOrder>
  </b:Source>
  <b:Source>
    <b:Tag>Rec09</b:Tag>
    <b:SourceType>JournalArticle</b:SourceType>
    <b:Guid>{563B9D25-4945-2247-AF42-3D7D50BA0816}</b:Guid>
    <b:LCID>uz-Cyrl-UZ</b:LCID>
    <b:Author>
      <b:Author>
        <b:NameList>
          <b:Person>
            <b:Last>Reck M</b:Last>
            <b:First>von</b:First>
            <b:Middle>Pawel J, Zatloukal P, et al.</b:Middle>
          </b:Person>
        </b:NameList>
      </b:Author>
    </b:Author>
    <b:Title>Phase III trial of cisplatin plus gemcitabine with either placebo or bevacizumab as first-line therapy for nonsquamous non-small-cell lung cancer: AVAil.</b:Title>
    <b:JournalName>J Clin Oncol</b:JournalName>
    <b:Year>2009</b:Year>
    <b:Month>Mar</b:Month>
    <b:Day>10</b:Day>
    <b:Volume>27</b:Volume>
    <b:Issue>8</b:Issue>
    <b:Pages>1227-1234 (doi: 10.1200/JCO.2007.14.5466. PMID: 19188680)</b:Pages>
    <b:RefOrder>40</b:RefOrder>
  </b:Source>
  <b:Source>
    <b:Tag>Rig09</b:Tag>
    <b:SourceType>JournalArticle</b:SourceType>
    <b:Guid>{280E5F39-08EC-664C-87B3-E030C3360416}</b:Guid>
    <b:LCID>uz-Cyrl-UZ</b:LCID>
    <b:Author>
      <b:Author>
        <b:NameList>
          <b:Person>
            <b:Last>Rigas JR</b:Last>
            <b:First>Carey</b:First>
            <b:Middle>MA, Rubin MS, et al.</b:Middle>
          </b:Person>
        </b:NameList>
      </b:Author>
    </b:Author>
    <b:Title>Efficacy of maintenance erlotinib versus placebo in patients with unresectable stage III non-small cell lung cancer (NSCLC) following concurrent chemoradiation</b:Title>
    <b:JournalName>J Thorac Oncol</b:JournalName>
    <b:Year>2009</b:Year>
    <b:Volume>4</b:Volume>
    <b:Issue>s371</b:Issue>
    <b:RefOrder>46</b:RefOrder>
  </b:Source>
  <b:Source>
    <b:Tag>San06</b:Tag>
    <b:SourceType>JournalArticle</b:SourceType>
    <b:Guid>{7704581E-2B95-F643-BA4A-5779F42871F3}</b:Guid>
    <b:LCID>uz-Cyrl-UZ</b:LCID>
    <b:Author>
      <b:Author>
        <b:NameList>
          <b:Person>
            <b:Last>Sandler A</b:Last>
            <b:First>Gray</b:First>
            <b:Middle>R, Perry MC, et al.</b:Middle>
          </b:Person>
        </b:NameList>
      </b:Author>
    </b:Author>
    <b:Title>Paclitaxel-carboplatin alone or with bevacizumab for non-small-cell lung cancer.</b:Title>
    <b:JournalName>N Engl J Med</b:JournalName>
    <b:Year>2006</b:Year>
    <b:Month>Dec</b:Month>
    <b:Day>14</b:Day>
    <b:Volume>355</b:Volume>
    <b:Issue>24</b:Issue>
    <b:Pages>2542-2550 (PMID: 17167137)</b:Pages>
    <b:RefOrder>39</b:RefOrder>
  </b:Source>
  <b:Source>
    <b:Tag>Sau97</b:Tag>
    <b:SourceType>JournalArticle</b:SourceType>
    <b:Guid>{B86ECCE9-39B9-0242-B591-5F0E693337C7}</b:Guid>
    <b:LCID>uz-Cyrl-UZ</b:LCID>
    <b:Author>
      <b:Author>
        <b:NameList>
          <b:Person>
            <b:Last>Saunders M</b:Last>
            <b:First>Dische</b:First>
            <b:Middle>S, Barrett A, et al.</b:Middle>
          </b:Person>
        </b:NameList>
      </b:Author>
    </b:Author>
    <b:Title>Continuous hyperfractionated accelerated radiotherapy (CHART) versus conventional radiotherapy in non-small-cell lung cancer: a randomised multicentre trial. CHART Steering Committee.</b:Title>
    <b:JournalName>Lancet</b:JournalName>
    <b:Year>1997</b:Year>
    <b:Month>Jul</b:Month>
    <b:Day>19</b:Day>
    <b:Volume>350</b:Volume>
    <b:Issue>9072</b:Issue>
    <b:Pages>161-165 (PMID: 9250182)</b:Pages>
    <b:RefOrder>65</b:RefOrder>
  </b:Source>
  <b:Source>
    <b:Tag>SCh</b:Tag>
    <b:SourceType>JournalArticle</b:SourceType>
    <b:Guid>{FDEA227E-3423-EF4E-B219-6D39D3D41C93}</b:Guid>
    <b:LCID>uz-Cyrl-UZ</b:LCID>
    <b:Author>
      <b:Author>
        <b:NameList>
          <b:Person>
            <b:Last>Schild SE</b:Last>
            <b:First>McGinnis</b:First>
            <b:Middle>WL, Graham D, et al.</b:Middle>
          </b:Person>
        </b:NameList>
      </b:Author>
    </b:Author>
    <b:Title>Results of a Phase I trial of concurrent chemotherapy and escalating doses of radiation for unresectable non-small-cell lung cancer.</b:Title>
    <b:JournalName>Int J Radiat Oncol Biol Phys</b:JournalName>
    <b:Year>2006</b:Year>
    <b:Month>Jul</b:Month>
    <b:Day>15</b:Day>
    <b:Volume>65</b:Volume>
    <b:Issue>4</b:Issue>
    <b:Pages>1106-1111 (PMID: 16730134)</b:Pages>
    <b:RefOrder>60</b:RefOrder>
  </b:Source>
  <b:Source>
    <b:Tag>Sej11</b:Tag>
    <b:SourceType>JournalArticle</b:SourceType>
    <b:Guid>{F2D025ED-0E92-B34C-AE4C-9915EF18FC47}</b:Guid>
    <b:LCID>uz-Cyrl-UZ</b:LCID>
    <b:Author>
      <b:Author>
        <b:NameList>
          <b:Person>
            <b:Last>Sejpal S</b:Last>
            <b:First>Komaki</b:First>
            <b:Middle>R, Tsao A, et al.</b:Middle>
          </b:Person>
        </b:NameList>
      </b:Author>
    </b:Author>
    <b:Title>Early findings on toxicity of proton beam therapy with concurrent chemotherapy for nonsmall cell lung cancer</b:Title>
    <b:JournalName>Cancer</b:JournalName>
    <b:Year>2011</b:Year>
    <b:Volume>117</b:Volume>
    <b:Issue>13</b:Issue>
    <b:Pages>3004-3013 (doi: 10.1002/cncr.25848. PMID: 21264827)</b:Pages>
    <b:RefOrder>84</b:RefOrder>
  </b:Source>
  <b:Source>
    <b:Tag>Ski12</b:Tag>
    <b:SourceType>JournalArticle</b:SourceType>
    <b:Guid>{2DFBB790-560B-8148-9BCC-AA376D8ABF5C}</b:Guid>
    <b:LCID>uz-Cyrl-UZ</b:LCID>
    <b:Author>
      <b:Author>
        <b:NameList>
          <b:Person>
            <b:Last>Skinner HD</b:Last>
            <b:First>Komaki</b:First>
            <b:Middle>R.</b:Middle>
          </b:Person>
        </b:NameList>
      </b:Author>
    </b:Author>
    <b:Title>Proton radiotherapy in the treatment of lung cancer</b:Title>
    <b:JournalName>Transl Cancer Res</b:JournalName>
    <b:Year>2012</b:Year>
    <b:Volume>1</b:Volume>
    <b:Issue>4</b:Issue>
    <b:Pages>264-270 (doi: 10.3978/j.issn.2218-676X.2012.12.02)</b:Pages>
    <b:RefOrder>86</b:RefOrder>
  </b:Source>
  <b:Source>
    <b:Tag>Soc08</b:Tag>
    <b:SourceType>JournalArticle</b:SourceType>
    <b:Guid>{B41858F0-8E79-0149-80A5-9E127D5F61D5}</b:Guid>
    <b:LCID>uz-Cyrl-UZ</b:LCID>
    <b:Author>
      <b:Author>
        <b:NameList>
          <b:Person>
            <b:Last>Socinski MA</b:Last>
            <b:First>Blackstock</b:First>
            <b:Middle>AW, Bogart JA, et al.</b:Middle>
          </b:Person>
        </b:NameList>
      </b:Author>
    </b:Author>
    <b:Title>Randomized phase II trial of induction chemotherapy followed by concurrent chemotherapy and dose-escalated thoracic conformal radiotherapy (74 Gy) in stage III non-small-cell lung cancer: CALGB 30105.</b:Title>
    <b:JournalName>J Clin Oncol</b:JournalName>
    <b:Year>2008</b:Year>
    <b:Month>May</b:Month>
    <b:Day>20</b:Day>
    <b:Volume>26</b:Volume>
    <b:Issue>15</b:Issue>
    <b:Pages>2457-2463 (doi: 10.1200/JCO.2007.14.7371. PMID: 18487565)</b:Pages>
    <b:RefOrder>59</b:RefOrder>
  </b:Source>
  <b:Source>
    <b:Tag>Spi10</b:Tag>
    <b:SourceType>JournalArticle</b:SourceType>
    <b:Guid>{19AAB82A-84FE-9C48-8C0A-AF6774D7344F}</b:Guid>
    <b:LCID>uz-Cyrl-UZ</b:LCID>
    <b:Author>
      <b:Author>
        <b:NameList>
          <b:Person>
            <b:Last>Spigel DR</b:Last>
            <b:First>Hainsworth</b:First>
            <b:Middle>JD, Yardley DA, et al.</b:Middle>
          </b:Person>
        </b:NameList>
      </b:Author>
    </b:Author>
    <b:Title>Tracheoesophageal fistula formation in patients with lung cancer treated with chemoradiation and bevacizumab.</b:Title>
    <b:JournalName>J Clin Oncol</b:JournalName>
    <b:Year>2010</b:Year>
    <b:Month>Jan</b:Month>
    <b:Day>1</b:Day>
    <b:Volume>28</b:Volume>
    <b:Issue>1</b:Issue>
    <b:Pages>43-48 (doi: 10.1200/JCO.2009.24.7353. PMID: 19901100)</b:Pages>
    <b:RefOrder>42</b:RefOrder>
  </b:Source>
  <b:Source>
    <b:Tag>Sti</b:Tag>
    <b:SourceType>JournalArticle</b:SourceType>
    <b:Guid>{BA0BDD67-15D6-E242-8112-8C80ADE3407F}</b:Guid>
    <b:LCID>uz-Cyrl-UZ</b:LCID>
    <b:Author>
      <b:Author>
        <b:NameList>
          <b:Person>
            <b:Last>Stinchcombe T</b:Last>
            <b:First>Socinski</b:First>
            <b:Middle>MA, Moore DT, et al.</b:Middle>
          </b:Person>
        </b:NameList>
      </b:Author>
    </b:Author>
    <b:Title>Phase I/II trial of bevacizumab (B) and erlotinib (E) with induction (IND) and concurrent (CON) carboplatin (Cb)/paclitaxel (P) and 74 Gy of thoracic conformal radiotherapy (TCRT) in stage III non-small cell lung cancer (NSCLC).</b:Title>
    <b:JournalName>J Clin Oncol</b:JournalName>
    <b:Year>2010</b:Year>
    <b:Volume>28</b:Volume>
    <b:Issue>15s</b:Issue>
    <b:Pages>Abstr 7082</b:Pages>
    <b:RefOrder>48</b:RefOrder>
  </b:Source>
  <b:Source>
    <b:Tag>Van13</b:Tag>
    <b:SourceType>JournalArticle</b:SourceType>
    <b:Guid>{E938C2C3-970A-CB47-BDE6-3888219BE271}</b:Guid>
    <b:LCID>uz-Cyrl-UZ</b:LCID>
    <b:Author>
      <b:Author>
        <b:NameList>
          <b:Person>
            <b:Last>Vansteenkiste J</b:Last>
            <b:First>De</b:First>
            <b:Middle>Ruysscher D, Eberhardt WE, et al.</b:Middle>
          </b:Person>
        </b:NameList>
      </b:Author>
    </b:Author>
    <b:Title>Early and locally advanced non-small-cell lung cancer (NSCLC): ESMO Clinical Practice Guidelines for diagnosis, treatment and follow-up.</b:Title>
    <b:JournalName>Ann Oncol</b:JournalName>
    <b:Year>2013</b:Year>
    <b:Month>Oct</b:Month>
    <b:Volume>24</b:Volume>
    <b:Issue>Suppl 6</b:Issue>
    <b:Pages>vi89-98 (doi: 10.1093/annonc/mdt241. PMID: 23860613)</b:Pages>
    <b:RefOrder>3</b:RefOrder>
  </b:Source>
  <b:Source>
    <b:Tag>Vok07</b:Tag>
    <b:SourceType>JournalArticle</b:SourceType>
    <b:Guid>{59704719-365D-884C-9359-5B8A0C036F24}</b:Guid>
    <b:LCID>uz-Cyrl-UZ</b:LCID>
    <b:Author>
      <b:Author>
        <b:NameList>
          <b:Person>
            <b:Last>Vokes EE</b:Last>
            <b:First>Herndon</b:First>
            <b:Middle>JE, Kelley MJ, et al.</b:Middle>
          </b:Person>
        </b:NameList>
      </b:Author>
    </b:Author>
    <b:Title>Induction chemotherapy followed by chemoradiotherapy compared with chemoradiotherapy alone for regionally advanced unresectable stage III Non-small-cell lung cancer: Cancer and Leukemia Group B.</b:Title>
    <b:JournalName>J Clin Oncol</b:JournalName>
    <b:Year>2007</b:Year>
    <b:Month>May</b:Month>
    <b:Day>1</b:Day>
    <b:Volume>25</b:Volume>
    <b:Issue>13</b:Issue>
    <b:Pages>1698-1704 (PMID: 17404369)</b:Pages>
    <b:RefOrder>11</b:RefOrder>
  </b:Source>
  <b:Source>
    <b:Tag>Wan09</b:Tag>
    <b:SourceType>JournalArticle</b:SourceType>
    <b:Guid>{D62EAE19-6831-E94C-9596-84CE37957173}</b:Guid>
    <b:LCID>uz-Cyrl-UZ</b:LCID>
    <b:Author>
      <b:Author>
        <b:NameList>
          <b:Person>
            <b:Last>Wan J</b:Last>
            <b:First>Cohen</b:First>
            <b:Middle>V, Agulnik J, et al.</b:Middle>
          </b:Person>
        </b:NameList>
      </b:Author>
    </b:Author>
    <b:Title>Unexpected High Lung Toxicity from Radiation Pneumonitis in a Phase I/II Trial of Concurrent Erlotinib with Limited Field Radiation for Intermediate Prognosis Patients with Stage III or Inoperable Stage IIB Non–small-cell Lung Cancer(NSCLC)</b:Title>
    <b:JournalName>Int J Radiat Oncol Biol Phys</b:JournalName>
    <b:Year>2009</b:Year>
    <b:Volume>75</b:Volume>
    <b:Pages>S110 (doi:10.1016/j.ijrobp.2009.07.267)</b:Pages>
    <b:RefOrder>33</b:RefOrder>
  </b:Source>
  <b:Source>
    <b:Tag>Woz12</b:Tag>
    <b:SourceType>JournalArticle</b:SourceType>
    <b:Guid>{5776AD40-02F5-054C-B9AD-762AD57534AC}</b:Guid>
    <b:LCID>uz-Cyrl-UZ</b:LCID>
    <b:Author>
      <b:Author>
        <b:NameList>
          <b:Person>
            <b:Last>Wozniak AJ</b:Last>
            <b:First>Moon</b:First>
            <b:Middle>J, Thomax CR, et al.</b:Middle>
          </b:Person>
        </b:NameList>
      </b:Author>
    </b:Author>
    <b:Title>SWOG S0533: A pilot trial of cisplatin (C)/etoposide (E)/radiotherapy (RT) followed by consolidation docetaxel (D) and bevacizumab (B) (NSC-704865) in three cohorts of patients (pts) with inoperable locally advanced stage III non-small cell lung cancer (NSCLC).</b:Title>
    <b:JournalName>J Clin Oncol</b:JournalName>
    <b:Year>2012</b:Year>
    <b:Volume>30</b:Volume>
    <b:Issue>Suppl</b:Issue>
    <b:Pages>Abstr 7018</b:Pages>
    <b:RefOrder>47</b:RefOrder>
  </b:Source>
  <b:Source>
    <b:Tag>Xu11</b:Tag>
    <b:SourceType>JournalArticle</b:SourceType>
    <b:Guid>{B834D899-E8FE-A24C-900A-F863720D16CB}</b:Guid>
    <b:LCID>uz-Cyrl-UZ</b:LCID>
    <b:Author>
      <b:Author>
        <b:NameList>
          <b:Person>
            <b:Last>Xu Y</b:Last>
            <b:First>Ma</b:First>
            <b:Middle>S, Ji Y, et al.</b:Middle>
          </b:Person>
        </b:NameList>
      </b:Author>
    </b:Author>
    <b:Title>Concomitant chemoradiotherapy using pemetrexed and carboplatin for unresectable stage III non-small cell lung cancer (NSCLC): preliminary results of a phase II study.</b:Title>
    <b:JournalName>Lung Cancer</b:JournalName>
    <b:Year>2011</b:Year>
    <b:Month>Jun</b:Month>
    <b:Volume>72</b:Volume>
    <b:Issue>3</b:Issue>
    <b:Pages>327-332 (doi: 10.1016/j.lungcan.2010.09.012. PMID: 21056507)</b:Pages>
    <b:RefOrder>20</b:RefOrder>
  </b:Source>
  <b:Source>
    <b:Tag>sti08</b:Tag>
    <b:SourceType>JournalArticle</b:SourceType>
    <b:Guid>{F609144D-7A0A-EB4B-99E8-2B9962DC653F}</b:Guid>
    <b:LCID>uz-Cyrl-UZ</b:LCID>
    <b:Author>
      <b:Author>
        <b:NameList>
          <b:Person>
            <b:Last>Stinchcombe TE</b:Last>
            <b:First>Morris</b:First>
            <b:Middle>DE, Lee CB, et al.</b:Middle>
          </b:Person>
        </b:NameList>
      </b:Author>
    </b:Author>
    <b:Title>Induction Chemotherapy with Carboplatin, Irinotecan, and Paclitaxel Followed by High Dose Three-Dimension Conformal Thoracic Radiotherapy (74 Gy) with Concurrent Carboplatin, Paclitaxel, and Gefitinib in Unresectable Stage IIIA and Stage IIIB Non-small Cell Lung Cancer</b:Title>
    <b:JournalName>J Thorac Oncol</b:JournalName>
    <b:Year>2008</b:Year>
    <b:Month>March</b:Month>
    <b:Volume>3</b:Volume>
    <b:Issue>3</b:Issue>
    <b:Pages>250-257 (doi: 10.1097/JTO.0b013e3181653cf4. PMID: 18317067)</b:Pages>
    <b:RefOrder>29</b:RefOrder>
  </b:Source>
  <b:Source>
    <b:Tag>Sti08</b:Tag>
    <b:SourceType>JournalArticle</b:SourceType>
    <b:Guid>{189F660A-693A-BA44-9D3D-10B9D70A0860}</b:Guid>
    <b:LCID>uz-Cyrl-UZ</b:LCID>
    <b:Author>
      <b:Author>
        <b:NameList>
          <b:Person>
            <b:Last>Stinchcombe TE</b:Last>
            <b:First>Lee</b:First>
            <b:Middle>CB, Moore DT, et al.</b:Middle>
          </b:Person>
        </b:NameList>
      </b:Author>
    </b:Author>
    <b:Title>Long-term follow-up of a phase I/II trial of dose escalating three-dimensional conformal thoracic radiation therapy with induction and concurrent carboplatin and paclitaxel in unresectable stage IIIA/B non-small cell lung cancer</b:Title>
    <b:JournalName>J Thorac Oncol</b:JournalName>
    <b:Year>2008</b:Year>
    <b:Month>Nov</b:Month>
    <b:Volume>3</b:Volume>
    <b:Issue>11</b:Issue>
    <b:Pages>1279-1285 (doi: 10.1097/JTO.0b013e31818b1971. PMID: 18978563)</b:Pages>
    <b:RefOrder>12</b:RefOrder>
  </b:Source>
  <b:Source>
    <b:Tag>Yor07</b:Tag>
    <b:SourceType>JournalArticle</b:SourceType>
    <b:Guid>{D6983871-8A10-1B46-A277-455A7D8B8B6D}</b:Guid>
    <b:LCID>uz-Cyrl-UZ</b:LCID>
    <b:Author>
      <b:Author>
        <b:NameList>
          <b:Person>
            <b:Last>Yorn SS</b:Last>
            <b:First>Liao</b:First>
            <b:Middle>Z, Liu HH et al.</b:Middle>
          </b:Person>
        </b:NameList>
      </b:Author>
    </b:Author>
    <b:Title>Initial evaluation of treatment-related pneumonitis in advanced-stage non-small-cell lung cancer patients treated with concurrent chemotherapy and intensity-modulated radiotherapy</b:Title>
    <b:JournalName>Int J Radiat Oncol Biol Phys</b:JournalName>
    <b:Year>2007</b:Year>
    <b:Volume>68</b:Volume>
    <b:Pages>94-102 (PMID: 17321067)</b:Pages>
    <b:Month>May</b:Month>
    <b:Day>1</b:Day>
    <b:Issue>1</b:Issue>
    <b:RefOrder>77</b:RefOrder>
  </b:Source>
  <b:Source>
    <b:Tag>Row04</b:Tag>
    <b:SourceType>JournalArticle</b:SourceType>
    <b:Guid>{58EBBBD8-AEDD-DB4B-B52F-6A79B4BE6FC5}</b:Guid>
    <b:LCID>uz-Cyrl-UZ</b:LCID>
    <b:Author>
      <b:Author>
        <b:NameList>
          <b:Person>
            <b:Last>Rowell NP</b:Last>
            <b:First>O'Rourke</b:First>
            <b:Middle>NP</b:Middle>
          </b:Person>
        </b:NameList>
      </b:Author>
    </b:Author>
    <b:Title>Concurrent chemoradiotherapy in non-small cell lung cancer</b:Title>
    <b:JournalName>Cochrane Database Syst Rev</b:JournalName>
    <b:Year>2004</b:Year>
    <b:Month>Oct</b:Month>
    <b:Day>18</b:Day>
    <b:Pages>CD002140 (PMID: 15495029)</b:Pages>
    <b:Issue>4</b:Issue>
    <b:RefOrder>7</b:RefOrder>
  </b:Source>
  <b:Source>
    <b:Tag>Van14</b:Tag>
    <b:SourceType>JournalArticle</b:SourceType>
    <b:Guid>{E137FD24-9CFA-D64D-A2F3-2E4BE596FF3B}</b:Guid>
    <b:LCID>uz-Cyrl-UZ</b:LCID>
    <b:Author>
      <b:Author>
        <b:NameList>
          <b:Person>
            <b:Last>Vanderstraeten B</b:Last>
            <b:First>Verstraete</b:First>
            <b:Middle>J, De Croock R, et al.</b:Middle>
          </b:Person>
        </b:NameList>
      </b:Author>
    </b:Author>
    <b:Title>In search of the economic sustainability of Hadron therapy: the real cost of setting up and operating a Hadron facility</b:Title>
    <b:JournalName>Int J Radiat Oncol Biol Phys</b:JournalName>
    <b:Year>2014</b:Year>
    <b:Month>May</b:Month>
    <b:Day>1</b:Day>
    <b:Volume>89</b:Volume>
    <b:Issue>1</b:Issue>
    <b:Pages>152-160 (doi: 10.1016/j.ijrobp.2014.01.039. PMID: 24725698)</b:Pages>
    <b:RefOrder>85</b:RefOrder>
  </b:Source>
  <b:Source>
    <b:Tag>Nes09</b:Tag>
    <b:SourceType>JournalArticle</b:SourceType>
    <b:Guid>{8322A9B2-B269-4B41-A6C3-68F5999C3BE9}</b:Guid>
    <b:LCID>uz-Cyrl-UZ</b:LCID>
    <b:Author>
      <b:Author>
        <b:NameList>
          <b:Person>
            <b:Last>Nestle U</b:Last>
            <b:First>Weber</b:First>
            <b:Middle>W, Hentschel M, et al.</b:Middle>
          </b:Person>
        </b:NameList>
      </b:Author>
    </b:Author>
    <b:Title>Biological imaging in radiation therapy: role of positron emission tomography.</b:Title>
    <b:JournalName>Phys Med Biol</b:JournalName>
    <b:Year>2009</b:Year>
    <b:Month>Jan </b:Month>
    <b:Day>7</b:Day>
    <b:Volume>54</b:Volume>
    <b:Issue>1</b:Issue>
    <b:Pages>R1-25 (doi: 10.1088/0031-9155/54/1/R01. PMID: 19060363)</b:Pages>
    <b:RefOrder>74</b:RefOrder>
  </b:Source>
  <b:Source>
    <b:Tag>Lia10</b:Tag>
    <b:SourceType>JournalArticle</b:SourceType>
    <b:Guid>{71801551-76BE-7740-BEF0-9A4305AB171B}</b:Guid>
    <b:LCID>uz-Cyrl-UZ</b:LCID>
    <b:Author>
      <b:Author>
        <b:NameList>
          <b:Person>
            <b:Last>Liao ZX</b:Last>
            <b:First>Komaki</b:First>
            <b:Middle>RR, Thames HD Jr, et al.</b:Middle>
          </b:Person>
        </b:NameList>
      </b:Author>
    </b:Author>
    <b:Title>Influence of technologic advances on outcomes in patients with unresectable, locally advanced non-small-cell lung cancer receiving concomitant chemoradiotherapy.</b:Title>
    <b:JournalName>Int J Radiat Oncol Biol Phys</b:JournalName>
    <b:Year>2010 </b:Year>
    <b:Month>Mar</b:Month>
    <b:Day>1</b:Day>
    <b:Volume>76</b:Volume>
    <b:Issue>3</b:Issue>
    <b:Pages>775-781 (doi: 10.1016/j.ijrobp.2009.02.032. PMID: 19515503)</b:Pages>
    <b:RefOrder>75</b:RefOrder>
  </b:Source>
  <b:Source>
    <b:Tag>Mac12</b:Tag>
    <b:SourceType>JournalArticle</b:SourceType>
    <b:Guid>{332AE8AF-B576-8749-9F1F-6A1C0AC1B4E0}</b:Guid>
    <b:LCID>uz-Cyrl-UZ</b:LCID>
    <b:Author>
      <b:Author>
        <b:NameList>
          <b:Person>
            <b:Last>Machtay M</b:Last>
            <b:First>Paulus</b:First>
            <b:Middle>R, Moughan J, et al.</b:Middle>
          </b:Person>
        </b:NameList>
      </b:Author>
    </b:Author>
    <b:Title>Defining local-regional control and its importance in locally advanced non-small cell lung carcinoma.</b:Title>
    <b:JournalName>J Thorac Oncol</b:JournalName>
    <b:Year>2012</b:Year>
    <b:Month>Apr</b:Month>
    <b:Volume>7</b:Volume>
    <b:Issue>4</b:Issue>
    <b:Pages>716-722 (doi: 10.1097/JTO.0b013e3182429682. PMID: 22425920)</b:Pages>
    <b:RefOrder>57</b:RefOrder>
  </b:Source>
  <b:Source>
    <b:Tag>Bau11</b:Tag>
    <b:SourceType>JournalArticle</b:SourceType>
    <b:Guid>{547EE6A4-4819-D94A-B080-1C5F57DBB4A8}</b:Guid>
    <b:LCID>uz-Cyrl-UZ</b:LCID>
    <b:Author>
      <b:Author>
        <b:NameList>
          <b:Person>
            <b:Last>Baumann M</b:Last>
            <b:First>Herrmann</b:First>
            <b:Middle>T, Koch R, et al.</b:Middle>
          </b:Person>
        </b:NameList>
      </b:Author>
    </b:Author>
    <b:Title>Final results of the randomized phase III CHARTWEL-trial (ARO 97-1) comparing hyperfractionated-accelerated versus conventionally fractionated radiotherapy in non-small cell lung cancer (NSCLC).</b:Title>
    <b:JournalName>Radiother Oncol</b:JournalName>
    <b:Year>2011</b:Year>
    <b:Month>Jul</b:Month>
    <b:Volume>100</b:Volume>
    <b:Issue>1</b:Issue>
    <b:Pages>76-85 (doi: 10.1016/j.radonc.2011.06.031. PMID: 21757247)</b:Pages>
    <b:RefOrder>67</b:RefOrder>
  </b:Source>
  <b:Source>
    <b:Tag>LeC91</b:Tag>
    <b:SourceType>JournalArticle</b:SourceType>
    <b:Guid>{AAF67AB9-1BDE-7E4E-B081-77430059795C}</b:Guid>
    <b:LCID>uz-Cyrl-UZ</b:LCID>
    <b:Author>
      <b:Author>
        <b:NameList>
          <b:Person>
            <b:Last>Le Chevalier T</b:Last>
            <b:First>Arriagada</b:First>
            <b:Middle>R, Quoix E, et al.</b:Middle>
          </b:Person>
        </b:NameList>
      </b:Author>
    </b:Author>
    <b:Title>Radiotherapy alone versus combined chemotherapy and radiotherapy in nonresectable non-small-cell lung cancer: first analysis of a randomized trial in 353 patients.</b:Title>
    <b:JournalName>J Natl Cancer Inst</b:JournalName>
    <b:Year>1991</b:Year>
    <b:Month>Mar</b:Month>
    <b:Day>20</b:Day>
    <b:Volume>83</b:Volume>
    <b:Issue>6</b:Issue>
    <b:Pages>417-423 (PMID: 1847977)</b:Pages>
    <b:RefOrder>58</b:RefOrder>
  </b:Source>
  <b:Source>
    <b:Tag>Shi07</b:Tag>
    <b:SourceType>JournalArticle</b:SourceType>
    <b:Guid>{47B65540-8EF4-7242-B952-A7B56623EB35}</b:Guid>
    <b:LCID>uz-Cyrl-UZ</b:LCID>
    <b:Author>
      <b:Author>
        <b:NameList>
          <b:Person>
            <b:Last>Shibuya K</b:Last>
            <b:First>Komaki</b:First>
            <b:Middle>R, Shintani T, et al.</b:Middle>
          </b:Person>
        </b:NameList>
      </b:Author>
    </b:Author>
    <b:Title>Targeted therapy against VEGFR and EGFR with ZD6474 enhances the therapeutic efficacy of irradiation in an orthotopic model of human non-small-cell lung cancer.</b:Title>
    <b:JournalName>Int J Radiat Oncol Biol Phys</b:JournalName>
    <b:Year>2007 </b:Year>
    <b:Month>Dec</b:Month>
    <b:Day>1</b:Day>
    <b:Volume>69</b:Volume>
    <b:Issue>5</b:Issue>
    <b:Pages>1534-1543 (PMID: 17889445).</b:Pages>
    <b:RefOrder>35</b:RefOrder>
  </b:Source>
  <b:Source>
    <b:Tag>Mau121</b:Tag>
    <b:SourceType>JournalArticle</b:SourceType>
    <b:Guid>{5F89831C-89D8-4C4F-AC87-917FE1D88CD0}</b:Guid>
    <b:LCID>uz-Cyrl-UZ</b:LCID>
    <b:Author>
      <b:Author>
        <b:NameList>
          <b:Person>
            <b:Last>Mauceri H</b:Last>
            <b:First>Sutton</b:First>
            <b:Middle>H, Darga T, et al.</b:Middle>
          </b:Person>
        </b:NameList>
      </b:Author>
    </b:Author>
    <b:Title>Everolimus exhibits efficacy as a radiosensitizer in a model of non-small-cell lung cancer.</b:Title>
    <b:JournalName>Oncol Rep</b:JournalName>
    <b:Year>2012</b:Year>
    <b:Month>May</b:Month>
    <b:Volume>27</b:Volume>
    <b:Issue>5</b:Issue>
    <b:Pages>1625-1629 (doi: 10.3892/or.2012.1666. PMID: 22294050).</b:Pages>
    <b:RefOrder>36</b:RefOrder>
  </b:Source>
  <b:Source>
    <b:Tag>Par14</b:Tag>
    <b:SourceType>JournalArticle</b:SourceType>
    <b:Guid>{8B3D00A2-710D-364A-AAD8-14404FE02B4D}</b:Guid>
    <b:LCID>uz-Cyrl-UZ</b:LCID>
    <b:Author>
      <b:Author>
        <b:NameList>
          <b:Person>
            <b:Last>Park K</b:Last>
            <b:First>Ahn</b:First>
            <b:Middle>Y, Ahn J, et al.</b:Middle>
          </b:Person>
        </b:NameList>
      </b:Author>
    </b:Author>
    <b:Title>multinational phase III randomized trial with or without consolidation chemotherapy using docetaxel and cisplatin after concurrent chemoradiation in inoperable stage III non-small cell lung cancer (CCheIN).</b:Title>
    <b:JournalName>J Clin Oncol</b:JournalName>
    <b:Year>2014</b:Year>
    <b:Volume>32</b:Volume>
    <b:Issue>5s</b:Issue>
    <b:Pages>suppl; abstr 7500.</b:Pages>
    <b:RefOrder>45</b:RefOrder>
  </b:Source>
  <b:Source>
    <b:Tag>Guc11</b:Tag>
    <b:SourceType>JournalArticle</b:SourceType>
    <b:Guid>{AA12EDD1-5BDA-F447-90BE-CB2AD88E6086}</b:Guid>
    <b:LCID>uz-Cyrl-UZ</b:LCID>
    <b:Author>
      <b:Author>
        <b:NameList>
          <b:Person>
            <b:Last>Guckenberger M</b:Last>
            <b:First>Wilbert</b:First>
            <b:Middle>J, Richter A, et al.</b:Middle>
          </b:Person>
        </b:NameList>
      </b:Author>
    </b:Author>
    <b:Title>Potential of adaptive radiotherapy to escalate the radiation dose in combined radiochemotherapy for locally advanced non-small-cell lung cancer. </b:Title>
    <b:JournalName>Int J Radiat Oncol Biol Phys</b:JournalName>
    <b:Year>2011</b:Year>
    <b:Month>Mar</b:Month>
    <b:Day>1</b:Day>
    <b:Volume>79</b:Volume>
    <b:Issue>3</b:Issue>
    <b:Pages>901-908 (doi: 10.1016/j.ijrobp.2010.04.050. PMID: 20708850).</b:Pages>
    <b:RefOrder>78</b:RefOrder>
  </b:Source>
  <b:Source>
    <b:Tag>Lim11</b:Tag>
    <b:SourceType>JournalArticle</b:SourceType>
    <b:Guid>{EF967D23-8F76-684B-9633-D7C680D87ACB}</b:Guid>
    <b:LCID>uz-Cyrl-UZ</b:LCID>
    <b:Author>
      <b:Author>
        <b:NameList>
          <b:Person>
            <b:Last>Lim G</b:Last>
            <b:First>Bezjak</b:First>
            <b:Middle>A, Higgins J, et al.</b:Middle>
          </b:Person>
        </b:NameList>
      </b:Author>
    </b:Author>
    <b:Title>Tumor regression and positional changes in non-small-cell lung cancer during radical radiotherapy.</b:Title>
    <b:JournalName>J Thorac Oncol</b:JournalName>
    <b:Year>2011</b:Year>
    <b:Month>Mar</b:Month>
    <b:Volume>6</b:Volume>
    <b:Issue>3</b:Issue>
    <b:Pages>531-536 (doi: 10.1097/JTO.0b013e31820b8a52. PMID: 21258244)</b:Pages>
    <b:RefOrder>79</b:RefOrder>
  </b:Source>
  <b:Source>
    <b:Tag>Van131</b:Tag>
    <b:SourceType>JournalArticle</b:SourceType>
    <b:Guid>{E8ABBBE5-630A-4D42-85B3-6431C9A35A6A}</b:Guid>
    <b:LCID>uz-Cyrl-UZ</b:LCID>
    <b:Author>
      <b:Author>
        <b:NameList>
          <b:Person>
            <b:Last>Vansteenkiste J</b:Last>
            <b:First>De</b:First>
            <b:Middle>Ruysscher D, Eberhardt W, et al.</b:Middle>
          </b:Person>
        </b:NameList>
      </b:Author>
    </b:Author>
    <b:Title>Early and locally advanced non-small-cell lung cancer (NSCLC): ESMO Clinical Practice Guidelines for diagnosis, treatment and follow-up</b:Title>
    <b:JournalName>Ann Oncol</b:JournalName>
    <b:Year>2013</b:Year>
    <b:Month>Oct</b:Month>
    <b:Volume>24</b:Volume>
    <b:Issue>Suppl 6</b:Issue>
    <b:Pages>vi89-98 (doi: 10.1093/annonc/mdt241. PMID: 23860613).</b:Pages>
    <b:RefOrder>98</b:RefOrder>
  </b:Source>
  <b:Source>
    <b:Tag>van08</b:Tag>
    <b:SourceType>JournalArticle</b:SourceType>
    <b:Guid>{B827C386-D9C5-074F-822B-D21B3A1C5CA7}</b:Guid>
    <b:LCID>uz-Cyrl-UZ</b:LCID>
    <b:Author>
      <b:Author>
        <b:NameList>
          <b:Person>
            <b:Last>van Baardwijk A</b:Last>
            <b:First>Bosmans</b:First>
            <b:Middle>G, Bentzen S, et al.</b:Middle>
          </b:Person>
        </b:NameList>
      </b:Author>
    </b:Author>
    <b:Title>Individualized radical radiotherapy of non-small-cell lung cancer based on normal tissue dose constraints: a feasibility study.</b:Title>
    <b:JournalName>Int J Radiat Oncol Biol Phys</b:JournalName>
    <b:Year>2008</b:Year>
    <b:Month>Aug</b:Month>
    <b:Day>1</b:Day>
    <b:Volume>71</b:Volume>
    <b:Issue>5</b:Issue>
    <b:Pages>1394-1401 (doi: 10.1016/j.ijrobp.2007.11.070. PMID: 18258380).</b:Pages>
    <b:RefOrder>80</b:RefOrder>
  </b:Source>
  <b:Source>
    <b:Tag>van10</b:Tag>
    <b:SourceType>JournalArticle</b:SourceType>
    <b:Guid>{ECC5D887-8B0A-B340-8FD2-AD5C33042743}</b:Guid>
    <b:LCID>uz-Cyrl-UZ</b:LCID>
    <b:Author>
      <b:Author>
        <b:NameList>
          <b:Person>
            <b:Last>van Baardwijk A</b:Last>
            <b:First>Wanders</b:First>
            <b:Middle>S, Boersma L, et al.</b:Middle>
          </b:Person>
        </b:NameList>
      </b:Author>
    </b:Author>
    <b:Title>Mature results of an individualized radiation dose prescription study based on normal tissue constraints in stages I to III non-small-cell lung cancer.</b:Title>
    <b:JournalName>J Clin Oncol</b:JournalName>
    <b:Year>2010</b:Year>
    <b:Month>Mar</b:Month>
    <b:Day>10</b:Day>
    <b:Volume>28</b:Volume>
    <b:Issue>8</b:Issue>
    <b:Pages>1380-1386 (doi: 10.1200/JCO.2009.24.7221. PMID: 20142596).</b:Pages>
    <b:RefOrder>81</b:RefOrder>
  </b:Source>
  <b:Source>
    <b:Tag>van12</b:Tag>
    <b:SourceType>JournalArticle</b:SourceType>
    <b:Guid>{7B0F21AE-A1F3-A74D-A690-64787B7B11F1}</b:Guid>
    <b:LCID>uz-Cyrl-UZ</b:LCID>
    <b:Author>
      <b:Author>
        <b:NameList>
          <b:Person>
            <b:Last>van Baardwijk A</b:Last>
            <b:First>Reymen</b:First>
            <b:Middle>B, Wanders S, et al.</b:Middle>
          </b:Person>
        </b:NameList>
      </b:Author>
    </b:Author>
    <b:Title>Mature results of a phase II trial on individualised accelerated radiotherapy based on normal tissue constraints in concurrent chemo-radiation for stage III non-small cell lung cancer.</b:Title>
    <b:JournalName>Eur J Cancer</b:JournalName>
    <b:Year>2012</b:Year>
    <b:Month>Oct</b:Month>
    <b:Volume>48</b:Volume>
    <b:Issue>15</b:Issue>
    <b:Pages>2339-2346 (doi: 10.1016/j.ejca.2012.04.014. PMID: 22608261).</b:Pages>
    <b:RefOrder>82</b:RefOrder>
  </b:Source>
  <b:Source>
    <b:Tag>Sca06</b:Tag>
    <b:SourceType>JournalArticle</b:SourceType>
    <b:Guid>{6731A58F-24F3-8A4B-97BA-FF2C134020FD}</b:Guid>
    <b:LCID>uz-Cyrl-UZ</b:LCID>
    <b:Author>
      <b:Author>
        <b:NameList>
          <b:Person>
            <b:Last>Scagliotti G</b:Last>
            <b:First>Szczesna</b:First>
            <b:Middle>A, Ramlau R, et al.</b:Middle>
          </b:Person>
        </b:NameList>
      </b:Author>
    </b:Author>
    <b:Title>Docetaxel-based induction therapy prior to radiotherapy with or without docetaxel for non-small-cell lung cancer</b:Title>
    <b:JournalName>Br J Cancer</b:JournalName>
    <b:Year>2006</b:Year>
    <b:Month>May</b:Month>
    <b:Day>22</b:Day>
    <b:Volume>94</b:Volume>
    <b:Issue>10</b:Issue>
    <b:Pages>1375-1382 (PMID: 16641904).</b:Pages>
    <b:RefOrder>15</b:RefOrder>
  </b:Source>
  <b:Source>
    <b:Tag>Hub06</b:Tag>
    <b:SourceType>JournalArticle</b:SourceType>
    <b:Guid>{742680A6-8A9A-D64F-A27A-E8466417C494}</b:Guid>
    <b:LCID>uz-Cyrl-UZ</b:LCID>
    <b:Author>
      <b:Author>
        <b:NameList>
          <b:Person>
            <b:Last>Huber R</b:Last>
            <b:First>Flentje</b:First>
            <b:Middle>M, Schmidt M, et al.</b:Middle>
          </b:Person>
        </b:NameList>
      </b:Author>
    </b:Author>
    <b:Title>Simultaneous chemoradiotherapy compared with radiotherapy alone after induction chemotherapy in inoperable stage IIIA or IIIB non-small-cell lung cancer: study CTRT99/97 by the Bronchial Carcinoma Therapy Group.</b:Title>
    <b:JournalName>J Clin Oncol</b:JournalName>
    <b:Year>2006</b:Year>
    <b:Month>Sep</b:Month>
    <b:Day>20</b:Day>
    <b:Volume>24</b:Volume>
    <b:Issue>27</b:Issue>
    <b:Pages>4397-4404 (PMID: 16983107).</b:Pages>
    <b:RefOrder>16</b:RefOrder>
  </b:Source>
  <b:Source>
    <b:Tag>Lau01</b:Tag>
    <b:SourceType>JournalArticle</b:SourceType>
    <b:Guid>{E231FDCD-9DB3-A944-80B9-3A9CEA237403}</b:Guid>
    <b:LCID>uz-Cyrl-UZ</b:LCID>
    <b:Author>
      <b:Author>
        <b:NameList>
          <b:Person>
            <b:Last>Lau D</b:Last>
            <b:First>Leigh</b:First>
            <b:Middle>B, Gandara B, et al.</b:Middle>
          </b:Person>
        </b:NameList>
      </b:Author>
    </b:Author>
    <b:Title>Twice-weekly paclitaxel and weekly carboplatin with concurrent thoracic radiation followed by carboplatin/paclitaxel consolidation for stage III non-small-cell lung cancer: a California Cancer Consortium phase II trial.</b:Title>
    <b:JournalName>J Clin Oncol</b:JournalName>
    <b:Year>2001</b:Year>
    <b:Month>Jan </b:Month>
    <b:Day>15</b:Day>
    <b:Volume>19</b:Volume>
    <b:Issue>2</b:Issue>
    <b:Pages>442-447 (PMID: 11208837).</b:Pages>
    <b:RefOrder>97</b:RefOrder>
  </b:Source>
  <b:Source>
    <b:Tag>Alm14</b:Tag>
    <b:SourceType>JournalArticle</b:SourceType>
    <b:Guid>{F17D673C-F604-434E-A8D6-06CBB9C13946}</b:Guid>
    <b:Author>
      <b:Author>
        <b:NameList>
          <b:Person>
            <b:Last>Almoe SC</b:Last>
            <b:First>Guha</b:First>
            <b:Middle>C</b:Middle>
          </b:Person>
        </b:NameList>
      </b:Author>
    </b:Author>
    <b:Title>Considerations for combined immune checkpoint modulation and radiation treatment</b:Title>
    <b:JournalName>Radiat Res</b:JournalName>
    <b:Year>2014</b:Year>
    <b:Month>Aug</b:Month>
    <b:Volume>182</b:Volume>
    <b:Issue>2</b:Issue>
    <b:Pages>230-238 (doi: 10.1667/RR13667.1. PMID: 25003312)</b:Pages>
    <b:RefOrder>54</b:RefOrder>
  </b:Source>
  <b:Source>
    <b:Tag>Tan14</b:Tag>
    <b:SourceType>JournalArticle</b:SourceType>
    <b:Guid>{A294D7D7-8032-8F4E-820E-670DAC421D46}</b:Guid>
    <b:Author>
      <b:Author>
        <b:NameList>
          <b:Person>
            <b:Last>Tang C</b:Last>
            <b:First>Wang</b:First>
            <b:Middle>X, et al.</b:Middle>
          </b:Person>
        </b:NameList>
      </b:Author>
    </b:Author>
    <b:Title>Combining radiation and immunotherapy: a new systemic therapy for solid tumors?</b:Title>
    <b:JournalName>Cancer Immunol Res</b:JournalName>
    <b:Year>2014</b:Year>
    <b:Month>Sep</b:Month>
    <b:Volume>2</b:Volume>
    <b:Issue>9</b:Issue>
    <b:Pages>831-838 (doi: 10.1158/2326-6066.CIR-14-0069. PMID: 25187273)</b:Pages>
    <b:RefOrder>56</b:RefOrder>
  </b:Source>
  <b:Source>
    <b:Tag>Bra15</b:Tag>
    <b:SourceType>JournalArticle</b:SourceType>
    <b:Guid>{48B08C96-4777-B54B-9EEA-904482AB6747}</b:Guid>
    <b:Author>
      <b:Author>
        <b:NameList>
          <b:Person>
            <b:Last>Bradley JD</b:Last>
            <b:First>Paulus</b:First>
            <b:Middle>R, Komaki R, et al.</b:Middle>
          </b:Person>
        </b:NameList>
      </b:Author>
    </b:Author>
    <b:Title>Standard-dose versus high-dose conformal radiotherapy with concurrent and consolidation carboplatin plus paclitaxel with or without cetuximab for patients with stage IIIA or IIIB non-small-cell lung cancer (RTOG 0617): a randomised, two-by-two factorial phase 3 study.</b:Title>
    <b:JournalName>Lancet Oncol</b:JournalName>
    <b:Year>2015</b:Year>
    <b:Month>Feb</b:Month>
    <b:Volume>16</b:Volume>
    <b:Issue>2</b:Issue>
    <b:Pages>187-199 (doi: 10.1016/S1470-2045(14)71207-0. PMID: 25601342)</b:Pages>
    <b:RefOrder>63</b:RefOrder>
  </b:Source>
  <b:Source>
    <b:Tag>Rad14</b:Tag>
    <b:SourceType>JournalArticle</b:SourceType>
    <b:Guid>{81996315-94C6-0A4E-9B13-05CB50A50653}</b:Guid>
    <b:Title>Radiation as immunomodulator: implications for dendritic cell-based immunotherapy.</b:Title>
    <b:JournalName>Radiat Res</b:JournalName>
    <b:Year>2014</b:Year>
    <b:Month>Aug</b:Month>
    <b:Volume>182</b:Volume>
    <b:Issue>2</b:Issue>
    <b:Pages>211-218 (doi: 10.1667/RR13495.1. PMID: 24992163)</b:Pages>
    <b:Author>
      <b:Author>
        <b:NameList>
          <b:Person>
            <b:Last>Roses RE</b:Last>
            <b:First>Datta</b:First>
            <b:Middle>J, Czerniecki BJ, et al.</b:Middle>
          </b:Person>
        </b:NameList>
      </b:Author>
    </b:Author>
    <b:RefOrder>55</b:RefOrder>
  </b:Source>
  <b:Source>
    <b:Tag>Car15</b:Tag>
    <b:SourceType>JournalArticle</b:SourceType>
    <b:Guid>{1470A286-F5BB-1C4B-B9E4-DAD7FB117ECF}</b:Guid>
    <b:Author>
      <b:Author>
        <b:NameList>
          <b:Person>
            <b:Last>Cardenal F</b:Last>
            <b:First>Nadal</b:First>
            <b:Middle>E, Jové M, et al.</b:Middle>
          </b:Person>
        </b:NameList>
      </b:Author>
    </b:Author>
    <b:Title>Concurrent systemic therapy with radiotherapy for the treatment of poor-risk patients with unresectable stage III non-small-cell lung cancer: a review of the literature.</b:Title>
    <b:JournalName>Ann Oncol</b:JournalName>
    <b:Year>2015</b:Year>
    <b:Month>Feb</b:Month>
    <b:Volume>26</b:Volume>
    <b:Issue>2</b:Issue>
    <b:Pages>278-288 (doi: 10.1093/annonc/mdu229. PMID: 24942274)</b:Pages>
    <b:RefOrder>90</b:RefOrder>
  </b:Source>
  <b:Source>
    <b:Tag>Ear01</b:Tag>
    <b:SourceType>JournalArticle</b:SourceType>
    <b:Guid>{274B7507-6119-BC41-87C0-B7960C830F79}</b:Guid>
    <b:Author>
      <b:Author>
        <b:NameList>
          <b:Person>
            <b:Last>Earle CC</b:Last>
            <b:First>Tsai</b:First>
            <b:Middle>JS, Gelber RD, et al.</b:Middle>
          </b:Person>
        </b:NameList>
      </b:Author>
    </b:Author>
    <b:Title>Effectiveness of chemotherapy for advanced lung cancer in the elderly: instrumental variable and propensity analysis.</b:Title>
    <b:JournalName>J Clin Oncol</b:JournalName>
    <b:Year>2001</b:Year>
    <b:Month>Feb</b:Month>
    <b:Day>15</b:Day>
    <b:Volume>19</b:Volume>
    <b:Issue>4</b:Issue>
    <b:Pages>1064-1070 (PMID: 11181670)</b:Pages>
    <b:RefOrder>91</b:RefOrder>
  </b:Source>
  <b:Source>
    <b:Tag>Sig13</b:Tag>
    <b:SourceType>JournalArticle</b:SourceType>
    <b:Guid>{63B077BC-4654-B249-AC81-01AAB374105B}</b:Guid>
    <b:Author>
      <b:Author>
        <b:NameList>
          <b:Person>
            <b:Last>Sigel K</b:Last>
            <b:First>Lurslurchachai</b:First>
            <b:Middle>L, Bonomi M, et al.</b:Middle>
          </b:Person>
        </b:NameList>
      </b:Author>
    </b:Author>
    <b:Title>Effectiveness of radiation therapy alone for elderly patients with unresected stage III non-small cell lung cancer.</b:Title>
    <b:JournalName>Lung Cancer</b:JournalName>
    <b:Year>2013</b:Year>
    <b:Month>11</b:Month>
    <b:Volume>82</b:Volume>
    <b:Issue>2</b:Issue>
    <b:Pages>266-270 (doi: 10.1016/j.lungcan.2013.06.011. PMID: 24011407) </b:Pages>
    <b:RefOrder>92</b:RefOrder>
  </b:Source>
  <b:Source>
    <b:Tag>Sch03</b:Tag>
    <b:SourceType>JournalArticle</b:SourceType>
    <b:Guid>{DD2B879F-08E1-4C41-8505-D68D47DD01D6}</b:Guid>
    <b:Author>
      <b:Author>
        <b:NameList>
          <b:Person>
            <b:Last>Schild SE</b:Last>
            <b:First>Stella</b:First>
            <b:Middle>PJ, Geyer SM, et al.</b:Middle>
          </b:Person>
        </b:NameList>
      </b:Author>
    </b:Author>
    <b:Title>The outcome of combined-modality therapy for stage III non-small-cell lung cancer in the elderly.</b:Title>
    <b:JournalName>J Clin Oncol</b:JournalName>
    <b:Year>2003</b:Year>
    <b:Month>Sep</b:Month>
    <b:Day>1</b:Day>
    <b:Volume>21</b:Volume>
    <b:Issue>17</b:Issue>
    <b:Pages>3201-3206 (PMID: 12874270) </b:Pages>
    <b:RefOrder>93</b:RefOrder>
  </b:Source>
  <b:Source>
    <b:Tag>Roc02</b:Tag>
    <b:SourceType>JournalArticle</b:SourceType>
    <b:Guid>{CC8F1341-5E3B-6540-81D8-FBB4A235661A}</b:Guid>
    <b:Author>
      <b:Author>
        <b:NameList>
          <b:Person>
            <b:Last>Rocha Lima CM</b:Last>
            <b:First>Herndon</b:First>
            <b:Middle>JE, Kosty M, et al.</b:Middle>
          </b:Person>
        </b:NameList>
      </b:Author>
    </b:Author>
    <b:Title>Therapy choices among older patients with lung carcinoma: an evaluation of two trials of the Cancer and Leukemia Group B.</b:Title>
    <b:JournalName>Cancer</b:JournalName>
    <b:Year>2002</b:Year>
    <b:Month>Jan</b:Month>
    <b:Day>1</b:Day>
    <b:Volume>94</b:Volume>
    <b:Issue>1</b:Issue>
    <b:Pages>181-187 (PMID: 11815975)</b:Pages>
    <b:RefOrder>94</b:RefOrder>
  </b:Source>
  <b:Source>
    <b:Tag>Jal12</b:Tag>
    <b:SourceType>JournalArticle</b:SourceType>
    <b:Guid>{BE0B1CCC-2956-A74D-8F66-183D50069946}</b:Guid>
    <b:Author>
      <b:Author>
        <b:NameList>
          <b:Person>
            <b:Last>Jalal SI</b:Last>
            <b:First>Riggs</b:First>
            <b:Middle>HD, Melnyk A, et al.</b:Middle>
          </b:Person>
        </b:NameList>
      </b:Author>
    </b:Author>
    <b:Title>Updated survival and outcomes for older adults with inoperable stage III non-small-cell lung cancer treated with cisplatin, etoposide, and concurrent chest radiation with or without consolidation docetaxel: analysis of a phase III trial from the Hoosier Oncology Group (HOG) and US Oncology.</b:Title>
    <b:JournalName>Ann Oncol</b:JournalName>
    <b:Year>2012</b:Year>
    <b:Month>Jul</b:Month>
    <b:Volume>23</b:Volume>
    <b:Issue>7</b:Issue>
    <b:Pages>1730-1738 (doi: 10.1093/annonc/mdr565. PMID: 22156624)</b:Pages>
    <b:RefOrder>95</b:RefOrder>
  </b:Source>
  <b:Source>
    <b:Tag>Alb02</b:Tag>
    <b:SourceType>JournalArticle</b:SourceType>
    <b:Guid>{7F52C2AD-776F-4C2D-ABA2-056368543488}</b:Guid>
    <b:LCID>uz-Cyrl-UZ</b:LCID>
    <b:Author>
      <b:Author>
        <b:NameList>
          <b:Person>
            <b:Last>Albain K</b:Last>
            <b:First>Crowley</b:First>
            <b:Middle>J, Turrisi A, et al.</b:Middle>
          </b:Person>
        </b:NameList>
      </b:Author>
    </b:Author>
    <b:Title>Concurrent cisplatin, etoposide, and chest radiotherapy in pathologic stage IIIB non-small-cell lung cancer: a Southwest Oncology Group phase II study, SWOG 9019.</b:Title>
    <b:JournalName>J Clin Oncol</b:JournalName>
    <b:Year>2002</b:Year>
    <b:Month>Aug</b:Month>
    <b:Day>15</b:Day>
    <b:Volume>20</b:Volume>
    <b:Issue>16</b:Issue>
    <b:Pages>3454-3460 (PMID: 12177106).</b:Pages>
    <b:RefOrder>96</b:RefOrder>
  </b:Source>
</b:Sources>
</file>

<file path=customXml/itemProps1.xml><?xml version="1.0" encoding="utf-8"?>
<ds:datastoreItem xmlns:ds="http://schemas.openxmlformats.org/officeDocument/2006/customXml" ds:itemID="{84946B3A-8F25-104E-9304-EAD1E0E4C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33</Pages>
  <Words>10487</Words>
  <Characters>59777</Characters>
  <Application>Microsoft Macintosh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Unresectable stage III Non-Small-Cell Lung Cancer (NSCLC): have we made any progress? </vt:lpstr>
    </vt:vector>
  </TitlesOfParts>
  <Manager/>
  <Company>PRA International</Company>
  <LinksUpToDate>false</LinksUpToDate>
  <CharactersWithSpaces>70124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Unresectable stage III Non-Small-Cell Lung Cancer (NSCLC): have we made any progress? </dc:title>
  <dc:subject/>
  <dc:creator>cdtollen</dc:creator>
  <cp:keywords/>
  <dc:description/>
  <cp:lastModifiedBy>Na Ma</cp:lastModifiedBy>
  <cp:revision>2</cp:revision>
  <cp:lastPrinted>2015-03-12T10:12:00Z</cp:lastPrinted>
  <dcterms:created xsi:type="dcterms:W3CDTF">2015-06-05T16:53:00Z</dcterms:created>
  <dcterms:modified xsi:type="dcterms:W3CDTF">2015-06-05T16:53:00Z</dcterms:modified>
  <cp:category/>
</cp:coreProperties>
</file>