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BE13" w14:textId="77777777" w:rsidR="00DD1C57" w:rsidRPr="004E16DD" w:rsidRDefault="00DD1C57" w:rsidP="009B32A3">
      <w:pPr>
        <w:widowControl w:val="0"/>
        <w:adjustRightInd w:val="0"/>
        <w:snapToGrid w:val="0"/>
        <w:spacing w:line="360" w:lineRule="auto"/>
        <w:jc w:val="both"/>
        <w:rPr>
          <w:rFonts w:ascii="Book Antiqua" w:eastAsia="SimSun" w:hAnsi="Book Antiqua" w:cs="Tahoma"/>
          <w:b/>
          <w:kern w:val="2"/>
          <w:sz w:val="24"/>
          <w:szCs w:val="24"/>
          <w:lang w:eastAsia="zh-CN"/>
        </w:rPr>
      </w:pPr>
      <w:r w:rsidRPr="004E16DD">
        <w:rPr>
          <w:rFonts w:ascii="Book Antiqua" w:eastAsia="SimSun" w:hAnsi="Book Antiqua" w:cs="Tahoma"/>
          <w:b/>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4E16DD">
        <w:rPr>
          <w:rFonts w:ascii="Book Antiqua" w:eastAsia="Times New Roman" w:hAnsi="Book Antiqua" w:cs="SimSun"/>
          <w:i/>
          <w:sz w:val="24"/>
          <w:szCs w:val="21"/>
          <w:lang w:eastAsia="zh-CN"/>
        </w:rPr>
        <w:t>World Journal of Gastroenterology</w:t>
      </w:r>
      <w:bookmarkEnd w:id="0"/>
      <w:bookmarkEnd w:id="1"/>
      <w:bookmarkEnd w:id="2"/>
      <w:bookmarkEnd w:id="3"/>
      <w:bookmarkEnd w:id="4"/>
      <w:bookmarkEnd w:id="5"/>
      <w:bookmarkEnd w:id="6"/>
    </w:p>
    <w:p w14:paraId="17A3CDCD" w14:textId="78251D18" w:rsidR="00DD1C57" w:rsidRPr="004E16DD" w:rsidRDefault="00DD1C57" w:rsidP="009B32A3">
      <w:pPr>
        <w:widowControl w:val="0"/>
        <w:spacing w:line="360" w:lineRule="auto"/>
        <w:jc w:val="both"/>
        <w:rPr>
          <w:rFonts w:ascii="Book Antiqua" w:eastAsia="SimSun" w:hAnsi="Book Antiqua" w:cs="Tahoma"/>
          <w:b/>
          <w:kern w:val="2"/>
          <w:sz w:val="24"/>
          <w:szCs w:val="24"/>
          <w:lang w:eastAsia="zh-CN"/>
        </w:rPr>
      </w:pPr>
      <w:r w:rsidRPr="004E16DD">
        <w:rPr>
          <w:rFonts w:ascii="Book Antiqua" w:eastAsia="SimSun" w:hAnsi="Book Antiqua" w:cs="Tahoma"/>
          <w:b/>
          <w:kern w:val="2"/>
          <w:sz w:val="24"/>
          <w:szCs w:val="24"/>
          <w:lang w:eastAsia="zh-CN"/>
        </w:rPr>
        <w:t>ESPS Manuscript NO:</w:t>
      </w:r>
      <w:r w:rsidRPr="004E16DD">
        <w:rPr>
          <w:rFonts w:ascii="Book Antiqua" w:eastAsia="SimSun" w:hAnsi="Book Antiqua" w:cs="Tahoma" w:hint="eastAsia"/>
          <w:b/>
          <w:kern w:val="2"/>
          <w:sz w:val="24"/>
          <w:szCs w:val="24"/>
          <w:lang w:eastAsia="zh-CN"/>
        </w:rPr>
        <w:t xml:space="preserve"> 15695</w:t>
      </w:r>
    </w:p>
    <w:p w14:paraId="021ADE5C" w14:textId="55AE0916" w:rsidR="00DD1C57" w:rsidRPr="004E16DD" w:rsidRDefault="00DD1C57" w:rsidP="009B32A3">
      <w:pPr>
        <w:widowControl w:val="0"/>
        <w:spacing w:line="360" w:lineRule="auto"/>
        <w:jc w:val="both"/>
        <w:rPr>
          <w:rFonts w:ascii="Book Antiqua" w:eastAsia="YouYuan" w:hAnsi="Book Antiqua"/>
          <w:b/>
          <w:kern w:val="2"/>
          <w:sz w:val="24"/>
          <w:szCs w:val="24"/>
          <w:lang w:eastAsia="zh-CN"/>
        </w:rPr>
      </w:pPr>
      <w:bookmarkStart w:id="7" w:name="OLE_LINK3"/>
      <w:bookmarkStart w:id="8" w:name="OLE_LINK4"/>
      <w:r w:rsidRPr="004E16DD">
        <w:rPr>
          <w:rFonts w:ascii="Book Antiqua" w:eastAsia="SimSun" w:hAnsi="Book Antiqua"/>
          <w:b/>
          <w:sz w:val="24"/>
          <w:szCs w:val="24"/>
          <w:lang w:eastAsia="zh-CN"/>
        </w:rPr>
        <w:t>Columns:</w:t>
      </w:r>
      <w:bookmarkEnd w:id="7"/>
      <w:bookmarkEnd w:id="8"/>
      <w:r w:rsidR="00116780" w:rsidRPr="004E16DD">
        <w:rPr>
          <w:rFonts w:ascii="Book Antiqua" w:eastAsia="YouYuan" w:hAnsi="Book Antiqua"/>
          <w:b/>
          <w:sz w:val="24"/>
        </w:rPr>
        <w:t xml:space="preserve"> SYSTEMATIC REVIEWS</w:t>
      </w:r>
    </w:p>
    <w:p w14:paraId="42DA0F7D" w14:textId="77777777" w:rsidR="00DD1C57" w:rsidRPr="004E16DD" w:rsidRDefault="00DD1C57" w:rsidP="009B32A3">
      <w:pPr>
        <w:spacing w:line="360" w:lineRule="auto"/>
        <w:jc w:val="both"/>
        <w:textAlignment w:val="baseline"/>
        <w:rPr>
          <w:rFonts w:ascii="Book Antiqua" w:eastAsiaTheme="minorEastAsia" w:hAnsi="Book Antiqua"/>
          <w:b/>
          <w:sz w:val="24"/>
          <w:szCs w:val="24"/>
          <w:lang w:eastAsia="zh-CN"/>
        </w:rPr>
      </w:pPr>
    </w:p>
    <w:p w14:paraId="042DAC57" w14:textId="60148432" w:rsidR="00603494" w:rsidRPr="004E16DD" w:rsidRDefault="00F71FD0" w:rsidP="009B32A3">
      <w:pPr>
        <w:adjustRightInd w:val="0"/>
        <w:snapToGrid w:val="0"/>
        <w:spacing w:line="360" w:lineRule="auto"/>
        <w:jc w:val="both"/>
        <w:textAlignment w:val="baseline"/>
        <w:rPr>
          <w:rFonts w:ascii="Book Antiqua" w:eastAsiaTheme="minorEastAsia" w:hAnsi="Book Antiqua"/>
          <w:b/>
          <w:sz w:val="24"/>
          <w:szCs w:val="24"/>
          <w:lang w:eastAsia="zh-CN"/>
        </w:rPr>
      </w:pPr>
      <w:bookmarkStart w:id="9" w:name="OLE_LINK376"/>
      <w:r w:rsidRPr="004E16DD">
        <w:rPr>
          <w:rFonts w:ascii="Book Antiqua" w:eastAsia="Times New Roman" w:hAnsi="Book Antiqua"/>
          <w:b/>
          <w:sz w:val="24"/>
          <w:szCs w:val="24"/>
        </w:rPr>
        <w:t xml:space="preserve">Antioxidant drugs to prevent </w:t>
      </w:r>
      <w:r w:rsidR="001321B7" w:rsidRPr="004E16DD">
        <w:rPr>
          <w:rFonts w:ascii="Book Antiqua" w:eastAsia="Times New Roman" w:hAnsi="Book Antiqua"/>
          <w:b/>
          <w:sz w:val="24"/>
          <w:szCs w:val="24"/>
        </w:rPr>
        <w:t>post-</w:t>
      </w:r>
      <w:r w:rsidR="00603494" w:rsidRPr="004E16DD">
        <w:rPr>
          <w:rFonts w:ascii="Book Antiqua" w:eastAsia="Times New Roman" w:hAnsi="Book Antiqua"/>
          <w:b/>
          <w:sz w:val="24"/>
          <w:szCs w:val="24"/>
        </w:rPr>
        <w:t>endoscopic retrograde cholangiopancreatography pancreatitis</w:t>
      </w:r>
      <w:r w:rsidR="0089169F" w:rsidRPr="004E16DD">
        <w:rPr>
          <w:rFonts w:ascii="Book Antiqua" w:eastAsia="Times New Roman" w:hAnsi="Book Antiqua"/>
          <w:b/>
          <w:sz w:val="24"/>
          <w:szCs w:val="24"/>
        </w:rPr>
        <w:t>:</w:t>
      </w:r>
      <w:r w:rsidR="00603494" w:rsidRPr="004E16DD">
        <w:rPr>
          <w:rFonts w:ascii="Book Antiqua" w:eastAsia="Times New Roman" w:hAnsi="Book Antiqua"/>
          <w:b/>
          <w:sz w:val="24"/>
          <w:szCs w:val="24"/>
        </w:rPr>
        <w:t xml:space="preserve"> What does evidence suggest?</w:t>
      </w:r>
    </w:p>
    <w:bookmarkEnd w:id="9"/>
    <w:p w14:paraId="2FAD0BE8" w14:textId="77777777" w:rsidR="009B32A3" w:rsidRPr="004E16DD" w:rsidRDefault="009B32A3" w:rsidP="009B32A3">
      <w:pPr>
        <w:spacing w:line="360" w:lineRule="auto"/>
        <w:jc w:val="both"/>
        <w:textAlignment w:val="baseline"/>
        <w:rPr>
          <w:rFonts w:ascii="Book Antiqua" w:eastAsiaTheme="minorEastAsia" w:hAnsi="Book Antiqua"/>
          <w:b/>
          <w:sz w:val="24"/>
          <w:szCs w:val="24"/>
          <w:lang w:eastAsia="zh-CN"/>
        </w:rPr>
      </w:pPr>
    </w:p>
    <w:p w14:paraId="67392AB1" w14:textId="3B2D0F75" w:rsidR="00F71FD0" w:rsidRPr="004E16DD" w:rsidRDefault="009B32A3" w:rsidP="009B32A3">
      <w:pPr>
        <w:spacing w:line="360" w:lineRule="auto"/>
        <w:jc w:val="both"/>
        <w:textAlignment w:val="baseline"/>
        <w:rPr>
          <w:rFonts w:ascii="Book Antiqua" w:eastAsiaTheme="minorEastAsia" w:hAnsi="Book Antiqua"/>
          <w:sz w:val="24"/>
          <w:szCs w:val="24"/>
          <w:lang w:eastAsia="zh-CN"/>
        </w:rPr>
      </w:pPr>
      <w:r w:rsidRPr="004E16DD">
        <w:rPr>
          <w:rFonts w:ascii="Book Antiqua" w:eastAsia="Times New Roman" w:hAnsi="Book Antiqua"/>
          <w:sz w:val="24"/>
          <w:szCs w:val="24"/>
          <w:lang w:val="es-MX"/>
        </w:rPr>
        <w:t>Fuentes-Orozco</w:t>
      </w:r>
      <w:r w:rsidRPr="004E16DD">
        <w:rPr>
          <w:rFonts w:ascii="Book Antiqua" w:eastAsia="Times New Roman" w:hAnsi="Book Antiqua"/>
          <w:sz w:val="24"/>
          <w:szCs w:val="24"/>
        </w:rPr>
        <w:t xml:space="preserve"> </w:t>
      </w:r>
      <w:r w:rsidRPr="004E16DD">
        <w:rPr>
          <w:rFonts w:ascii="Book Antiqua" w:eastAsiaTheme="minorEastAsia" w:hAnsi="Book Antiqua" w:hint="eastAsia"/>
          <w:sz w:val="24"/>
          <w:szCs w:val="24"/>
          <w:lang w:eastAsia="zh-CN"/>
        </w:rPr>
        <w:t xml:space="preserve">C </w:t>
      </w:r>
      <w:r w:rsidR="00661B14" w:rsidRPr="004E16DD">
        <w:rPr>
          <w:rFonts w:ascii="Book Antiqua" w:eastAsiaTheme="minorEastAsia" w:hAnsi="Book Antiqua" w:hint="eastAsia"/>
          <w:i/>
          <w:sz w:val="24"/>
          <w:szCs w:val="24"/>
          <w:lang w:eastAsia="zh-CN"/>
        </w:rPr>
        <w:t>et al</w:t>
      </w:r>
      <w:r w:rsidRPr="004E16DD">
        <w:rPr>
          <w:rFonts w:ascii="Book Antiqua" w:eastAsiaTheme="minorEastAsia" w:hAnsi="Book Antiqua" w:hint="eastAsia"/>
          <w:i/>
          <w:sz w:val="24"/>
          <w:szCs w:val="24"/>
          <w:lang w:eastAsia="zh-CN"/>
        </w:rPr>
        <w:t>.</w:t>
      </w:r>
      <w:r w:rsidRPr="004E16DD">
        <w:rPr>
          <w:rFonts w:ascii="Book Antiqua" w:eastAsiaTheme="minorEastAsia" w:hAnsi="Book Antiqua" w:hint="eastAsia"/>
          <w:sz w:val="24"/>
          <w:szCs w:val="24"/>
          <w:lang w:eastAsia="zh-CN"/>
        </w:rPr>
        <w:t xml:space="preserve"> </w:t>
      </w:r>
      <w:r w:rsidR="00F71FD0" w:rsidRPr="004E16DD">
        <w:rPr>
          <w:rFonts w:ascii="Book Antiqua" w:eastAsia="Times New Roman" w:hAnsi="Book Antiqua"/>
          <w:sz w:val="24"/>
          <w:szCs w:val="24"/>
        </w:rPr>
        <w:t>Antioxidants to</w:t>
      </w:r>
      <w:r w:rsidR="001321B7" w:rsidRPr="004E16DD">
        <w:rPr>
          <w:rFonts w:ascii="Book Antiqua" w:eastAsia="Times New Roman" w:hAnsi="Book Antiqua"/>
          <w:sz w:val="24"/>
          <w:szCs w:val="24"/>
        </w:rPr>
        <w:t xml:space="preserve"> prevent post-ERCP pancreatitis</w:t>
      </w:r>
    </w:p>
    <w:p w14:paraId="1CAE9E0F" w14:textId="77777777" w:rsidR="009B32A3" w:rsidRPr="004E16DD" w:rsidRDefault="009B32A3" w:rsidP="009B32A3">
      <w:pPr>
        <w:spacing w:line="360" w:lineRule="auto"/>
        <w:jc w:val="both"/>
        <w:textAlignment w:val="baseline"/>
        <w:rPr>
          <w:rFonts w:ascii="Book Antiqua" w:eastAsiaTheme="minorEastAsia" w:hAnsi="Book Antiqua"/>
          <w:sz w:val="24"/>
          <w:szCs w:val="24"/>
          <w:lang w:eastAsia="zh-CN"/>
        </w:rPr>
      </w:pPr>
    </w:p>
    <w:p w14:paraId="6DCE420F" w14:textId="5375DA9F" w:rsidR="003B4722" w:rsidRPr="004E16DD" w:rsidRDefault="003B4722" w:rsidP="009B32A3">
      <w:pPr>
        <w:spacing w:line="360" w:lineRule="auto"/>
        <w:jc w:val="both"/>
        <w:textAlignment w:val="baseline"/>
        <w:rPr>
          <w:rFonts w:ascii="Book Antiqua" w:eastAsiaTheme="minorEastAsia" w:hAnsi="Book Antiqua"/>
          <w:sz w:val="24"/>
          <w:szCs w:val="24"/>
          <w:lang w:val="es-MX" w:eastAsia="zh-CN"/>
        </w:rPr>
      </w:pPr>
      <w:r w:rsidRPr="004E16DD">
        <w:rPr>
          <w:rFonts w:ascii="Book Antiqua" w:eastAsia="Times New Roman" w:hAnsi="Book Antiqua"/>
          <w:sz w:val="24"/>
          <w:szCs w:val="24"/>
          <w:lang w:val="es-MX"/>
        </w:rPr>
        <w:t xml:space="preserve">Clotilde Fuentes-Orozco, Carlos Dávalos-Cobián, Jesús García-Correa, Gabriela Ambriz-González, </w:t>
      </w:r>
      <w:r w:rsidR="007C567F" w:rsidRPr="004E16DD">
        <w:rPr>
          <w:rFonts w:ascii="Book Antiqua" w:eastAsia="Times New Roman" w:hAnsi="Book Antiqua"/>
          <w:sz w:val="24"/>
          <w:szCs w:val="24"/>
          <w:lang w:val="es-MX"/>
        </w:rPr>
        <w:t>Michel Dassaej</w:t>
      </w:r>
      <w:r w:rsidR="00BB7F75" w:rsidRPr="004E16DD">
        <w:rPr>
          <w:rFonts w:ascii="Book Antiqua" w:eastAsia="Times New Roman" w:hAnsi="Book Antiqua"/>
          <w:sz w:val="24"/>
          <w:szCs w:val="24"/>
          <w:lang w:val="es-MX"/>
        </w:rPr>
        <w:t>v</w:t>
      </w:r>
      <w:r w:rsidR="007C567F" w:rsidRPr="004E16DD">
        <w:rPr>
          <w:rFonts w:ascii="Book Antiqua" w:eastAsia="Times New Roman" w:hAnsi="Book Antiqua"/>
          <w:sz w:val="24"/>
          <w:szCs w:val="24"/>
          <w:lang w:val="es-MX"/>
        </w:rPr>
        <w:t xml:space="preserve"> Macías-Amezcua, </w:t>
      </w:r>
      <w:r w:rsidRPr="004E16DD">
        <w:rPr>
          <w:rFonts w:ascii="Book Antiqua" w:eastAsia="Times New Roman" w:hAnsi="Book Antiqua"/>
          <w:sz w:val="24"/>
          <w:szCs w:val="24"/>
          <w:lang w:val="es-MX"/>
        </w:rPr>
        <w:t xml:space="preserve">Jesús García-Rentería, Jorge Rendón-Félix, </w:t>
      </w:r>
      <w:bookmarkStart w:id="10" w:name="OLE_LINK373"/>
      <w:r w:rsidRPr="004E16DD">
        <w:rPr>
          <w:rFonts w:ascii="Book Antiqua" w:eastAsia="Times New Roman" w:hAnsi="Book Antiqua"/>
          <w:sz w:val="24"/>
          <w:szCs w:val="24"/>
          <w:lang w:val="es-MX"/>
        </w:rPr>
        <w:t>Mariana Chávez-Tostado</w:t>
      </w:r>
      <w:bookmarkEnd w:id="10"/>
      <w:r w:rsidRPr="004E16DD">
        <w:rPr>
          <w:rFonts w:ascii="Book Antiqua" w:eastAsia="Times New Roman" w:hAnsi="Book Antiqua"/>
          <w:sz w:val="24"/>
          <w:szCs w:val="24"/>
          <w:lang w:val="es-MX"/>
        </w:rPr>
        <w:t>, Lizbeth Araceli Cuesta-Márquez, Andrea Socorro Alvarez-Villaseñor, Ana Olivia Cort</w:t>
      </w:r>
      <w:r w:rsidR="00BB7F75" w:rsidRPr="004E16DD">
        <w:rPr>
          <w:rFonts w:ascii="Book Antiqua" w:eastAsia="Times New Roman" w:hAnsi="Book Antiqua"/>
          <w:sz w:val="24"/>
          <w:szCs w:val="24"/>
          <w:lang w:val="es-MX"/>
        </w:rPr>
        <w:t>é</w:t>
      </w:r>
      <w:r w:rsidRPr="004E16DD">
        <w:rPr>
          <w:rFonts w:ascii="Book Antiqua" w:eastAsia="Times New Roman" w:hAnsi="Book Antiqua"/>
          <w:sz w:val="24"/>
          <w:szCs w:val="24"/>
          <w:lang w:val="es-MX"/>
        </w:rPr>
        <w:t>s-F</w:t>
      </w:r>
      <w:r w:rsidR="00383411" w:rsidRPr="004E16DD">
        <w:rPr>
          <w:rFonts w:ascii="Book Antiqua" w:eastAsia="Times New Roman" w:hAnsi="Book Antiqua"/>
          <w:sz w:val="24"/>
          <w:szCs w:val="24"/>
          <w:lang w:val="es-MX"/>
        </w:rPr>
        <w:t xml:space="preserve">lores, </w:t>
      </w:r>
      <w:bookmarkStart w:id="11" w:name="OLE_LINK374"/>
      <w:bookmarkStart w:id="12" w:name="OLE_LINK375"/>
      <w:r w:rsidR="00383411" w:rsidRPr="004E16DD">
        <w:rPr>
          <w:rFonts w:ascii="Book Antiqua" w:eastAsia="Times New Roman" w:hAnsi="Book Antiqua"/>
          <w:sz w:val="24"/>
          <w:szCs w:val="24"/>
          <w:lang w:val="es-MX"/>
        </w:rPr>
        <w:t>Alejandro González-Ojeda</w:t>
      </w:r>
      <w:bookmarkEnd w:id="11"/>
      <w:bookmarkEnd w:id="12"/>
    </w:p>
    <w:p w14:paraId="1CC919A9" w14:textId="77777777" w:rsidR="003B4722" w:rsidRPr="004E16DD" w:rsidRDefault="003B4722" w:rsidP="009B32A3">
      <w:pPr>
        <w:spacing w:line="360" w:lineRule="auto"/>
        <w:jc w:val="both"/>
        <w:textAlignment w:val="baseline"/>
        <w:rPr>
          <w:rFonts w:ascii="Book Antiqua" w:eastAsia="Times New Roman" w:hAnsi="Book Antiqua"/>
          <w:sz w:val="24"/>
          <w:szCs w:val="24"/>
          <w:lang w:val="es-MX"/>
        </w:rPr>
      </w:pPr>
    </w:p>
    <w:p w14:paraId="69EA248F" w14:textId="3D485CAB" w:rsidR="003B4722" w:rsidRPr="004E16DD" w:rsidRDefault="00383411" w:rsidP="009B32A3">
      <w:pPr>
        <w:spacing w:line="360" w:lineRule="auto"/>
        <w:jc w:val="both"/>
        <w:textAlignment w:val="baseline"/>
        <w:rPr>
          <w:rFonts w:ascii="Book Antiqua" w:eastAsiaTheme="minorEastAsia" w:hAnsi="Book Antiqua"/>
          <w:sz w:val="24"/>
          <w:szCs w:val="24"/>
          <w:lang w:eastAsia="zh-CN"/>
        </w:rPr>
      </w:pPr>
      <w:r w:rsidRPr="004E16DD">
        <w:rPr>
          <w:rFonts w:ascii="Book Antiqua" w:eastAsia="Times New Roman" w:hAnsi="Book Antiqua"/>
          <w:b/>
          <w:sz w:val="24"/>
          <w:szCs w:val="24"/>
          <w:lang w:val="es-MX"/>
        </w:rPr>
        <w:t>Clotilde Fuentes-Orozco</w:t>
      </w:r>
      <w:r w:rsidR="003B4722" w:rsidRPr="004E16DD">
        <w:rPr>
          <w:rFonts w:ascii="Book Antiqua" w:eastAsia="Times New Roman" w:hAnsi="Book Antiqua"/>
          <w:b/>
          <w:sz w:val="24"/>
          <w:szCs w:val="24"/>
          <w:lang w:val="es-MX"/>
        </w:rPr>
        <w:t xml:space="preserve">, </w:t>
      </w:r>
      <w:r w:rsidRPr="004E16DD">
        <w:rPr>
          <w:rFonts w:ascii="Book Antiqua" w:eastAsia="Times New Roman" w:hAnsi="Book Antiqua"/>
          <w:b/>
          <w:sz w:val="24"/>
          <w:szCs w:val="24"/>
          <w:lang w:val="es-MX"/>
        </w:rPr>
        <w:t>Jesús García-Correa</w:t>
      </w:r>
      <w:r w:rsidR="003B4722" w:rsidRPr="004E16DD">
        <w:rPr>
          <w:rFonts w:ascii="Book Antiqua" w:eastAsia="Times New Roman" w:hAnsi="Book Antiqua"/>
          <w:b/>
          <w:sz w:val="24"/>
          <w:szCs w:val="24"/>
          <w:lang w:val="es-MX"/>
        </w:rPr>
        <w:t xml:space="preserve">, </w:t>
      </w:r>
      <w:r w:rsidRPr="004E16DD">
        <w:rPr>
          <w:rFonts w:ascii="Book Antiqua" w:eastAsia="Times New Roman" w:hAnsi="Book Antiqua"/>
          <w:b/>
          <w:sz w:val="24"/>
          <w:szCs w:val="24"/>
          <w:lang w:val="es-MX"/>
        </w:rPr>
        <w:t>Michel Dassaejv Macías-Amezcua, Jesús García-Rentería</w:t>
      </w:r>
      <w:r w:rsidR="003B4722" w:rsidRPr="004E16DD">
        <w:rPr>
          <w:rFonts w:ascii="Book Antiqua" w:eastAsia="Times New Roman" w:hAnsi="Book Antiqua"/>
          <w:b/>
          <w:sz w:val="24"/>
          <w:szCs w:val="24"/>
          <w:lang w:val="es-MX"/>
        </w:rPr>
        <w:t xml:space="preserve">, </w:t>
      </w:r>
      <w:r w:rsidRPr="004E16DD">
        <w:rPr>
          <w:rFonts w:ascii="Book Antiqua" w:eastAsia="Times New Roman" w:hAnsi="Book Antiqua"/>
          <w:b/>
          <w:sz w:val="24"/>
          <w:szCs w:val="24"/>
          <w:lang w:val="es-MX"/>
        </w:rPr>
        <w:t>Mariana Chávez-Tostado</w:t>
      </w:r>
      <w:r w:rsidRPr="004E16DD">
        <w:rPr>
          <w:rFonts w:ascii="Book Antiqua" w:eastAsiaTheme="minorEastAsia" w:hAnsi="Book Antiqua" w:hint="eastAsia"/>
          <w:b/>
          <w:sz w:val="24"/>
          <w:szCs w:val="24"/>
          <w:lang w:val="es-MX" w:eastAsia="zh-CN"/>
        </w:rPr>
        <w:t>,</w:t>
      </w:r>
      <w:r w:rsidR="003B4722" w:rsidRPr="004E16DD">
        <w:rPr>
          <w:rFonts w:ascii="Book Antiqua" w:eastAsia="Times New Roman" w:hAnsi="Book Antiqua"/>
          <w:b/>
          <w:sz w:val="24"/>
          <w:szCs w:val="24"/>
          <w:lang w:val="es-MX"/>
        </w:rPr>
        <w:t xml:space="preserve"> </w:t>
      </w:r>
      <w:r w:rsidRPr="004E16DD">
        <w:rPr>
          <w:rFonts w:ascii="Book Antiqua" w:eastAsia="Times New Roman" w:hAnsi="Book Antiqua"/>
          <w:b/>
          <w:sz w:val="24"/>
          <w:szCs w:val="24"/>
          <w:lang w:val="es-MX"/>
        </w:rPr>
        <w:t>Lizbeth Araceli Cuesta-Márquez</w:t>
      </w:r>
      <w:r w:rsidR="003B4722" w:rsidRPr="004E16DD">
        <w:rPr>
          <w:rFonts w:ascii="Book Antiqua" w:eastAsia="Times New Roman" w:hAnsi="Book Antiqua"/>
          <w:b/>
          <w:sz w:val="24"/>
          <w:szCs w:val="24"/>
          <w:lang w:val="es-MX"/>
        </w:rPr>
        <w:t xml:space="preserve">, </w:t>
      </w:r>
      <w:r w:rsidRPr="004E16DD">
        <w:rPr>
          <w:rFonts w:ascii="Book Antiqua" w:eastAsia="Times New Roman" w:hAnsi="Book Antiqua"/>
          <w:b/>
          <w:sz w:val="24"/>
          <w:szCs w:val="24"/>
          <w:lang w:val="es-MX"/>
        </w:rPr>
        <w:t>Ana Olivia Cortés-Flores</w:t>
      </w:r>
      <w:r w:rsidR="003B4722" w:rsidRPr="004E16DD">
        <w:rPr>
          <w:rFonts w:ascii="Book Antiqua" w:eastAsia="Times New Roman" w:hAnsi="Book Antiqua"/>
          <w:b/>
          <w:sz w:val="24"/>
          <w:szCs w:val="24"/>
          <w:lang w:val="es-MX"/>
        </w:rPr>
        <w:t xml:space="preserve">, </w:t>
      </w:r>
      <w:r w:rsidRPr="004E16DD">
        <w:rPr>
          <w:rFonts w:ascii="Book Antiqua" w:eastAsia="Times New Roman" w:hAnsi="Book Antiqua"/>
          <w:b/>
          <w:sz w:val="24"/>
          <w:szCs w:val="24"/>
          <w:lang w:val="es-MX"/>
        </w:rPr>
        <w:t>Alejandro González-Ojeda</w:t>
      </w:r>
      <w:r w:rsidRPr="004E16DD">
        <w:rPr>
          <w:rFonts w:ascii="Book Antiqua" w:eastAsiaTheme="minorEastAsia" w:hAnsi="Book Antiqua" w:hint="eastAsia"/>
          <w:b/>
          <w:sz w:val="24"/>
          <w:szCs w:val="24"/>
          <w:lang w:val="es-MX" w:eastAsia="zh-CN"/>
        </w:rPr>
        <w:t>,</w:t>
      </w:r>
      <w:r w:rsidR="003B4722" w:rsidRPr="004E16DD">
        <w:rPr>
          <w:rFonts w:ascii="Book Antiqua" w:eastAsia="Times New Roman" w:hAnsi="Book Antiqua"/>
          <w:sz w:val="24"/>
          <w:szCs w:val="24"/>
          <w:lang w:val="es-MX"/>
        </w:rPr>
        <w:t xml:space="preserve"> Research Unit in Clinical Epidemiology, Specialties Hospital of the Western Medical Center, Medical Unit of High Specialty, Mexic</w:t>
      </w:r>
      <w:r w:rsidR="00AB542C" w:rsidRPr="004E16DD">
        <w:rPr>
          <w:rFonts w:ascii="Book Antiqua" w:eastAsia="Times New Roman" w:hAnsi="Book Antiqua"/>
          <w:sz w:val="24"/>
          <w:szCs w:val="24"/>
          <w:lang w:val="es-MX"/>
        </w:rPr>
        <w:t>an Institute of Social Security</w:t>
      </w:r>
      <w:r w:rsidR="00AB542C" w:rsidRPr="004E16DD">
        <w:rPr>
          <w:rFonts w:ascii="Book Antiqua" w:eastAsiaTheme="minorEastAsia" w:hAnsi="Book Antiqua" w:hint="eastAsia"/>
          <w:sz w:val="24"/>
          <w:szCs w:val="24"/>
          <w:lang w:val="es-MX" w:eastAsia="zh-CN"/>
        </w:rPr>
        <w:t>,</w:t>
      </w:r>
      <w:r w:rsidR="003B4722" w:rsidRPr="004E16DD">
        <w:rPr>
          <w:rFonts w:ascii="Book Antiqua" w:eastAsia="Times New Roman" w:hAnsi="Book Antiqua"/>
          <w:sz w:val="24"/>
          <w:szCs w:val="24"/>
          <w:lang w:val="es-MX"/>
        </w:rPr>
        <w:t xml:space="preserve"> </w:t>
      </w:r>
      <w:r w:rsidR="003B4722" w:rsidRPr="004E16DD">
        <w:rPr>
          <w:rFonts w:ascii="Book Antiqua" w:eastAsia="Times New Roman" w:hAnsi="Book Antiqua"/>
          <w:sz w:val="24"/>
          <w:szCs w:val="24"/>
        </w:rPr>
        <w:t xml:space="preserve">Guadalajara, Jalisco </w:t>
      </w:r>
      <w:r w:rsidR="00922EBF" w:rsidRPr="004E16DD">
        <w:rPr>
          <w:rFonts w:ascii="Book Antiqua" w:eastAsia="Times New Roman" w:hAnsi="Book Antiqua"/>
          <w:sz w:val="24"/>
          <w:szCs w:val="24"/>
        </w:rPr>
        <w:t xml:space="preserve">44340, </w:t>
      </w:r>
      <w:r w:rsidRPr="004E16DD">
        <w:rPr>
          <w:rFonts w:ascii="Book Antiqua" w:eastAsia="Times New Roman" w:hAnsi="Book Antiqua"/>
          <w:sz w:val="24"/>
          <w:szCs w:val="24"/>
        </w:rPr>
        <w:t>México</w:t>
      </w:r>
    </w:p>
    <w:p w14:paraId="49415FD7" w14:textId="77777777" w:rsidR="00383411" w:rsidRPr="004E16DD" w:rsidRDefault="00383411" w:rsidP="009B32A3">
      <w:pPr>
        <w:spacing w:line="360" w:lineRule="auto"/>
        <w:jc w:val="both"/>
        <w:textAlignment w:val="baseline"/>
        <w:rPr>
          <w:rFonts w:ascii="Book Antiqua" w:eastAsiaTheme="minorEastAsia" w:hAnsi="Book Antiqua"/>
          <w:sz w:val="24"/>
          <w:szCs w:val="24"/>
          <w:lang w:eastAsia="zh-CN"/>
        </w:rPr>
      </w:pPr>
    </w:p>
    <w:p w14:paraId="56897CAE" w14:textId="1C16F2B4" w:rsidR="003B4722" w:rsidRPr="004E16DD" w:rsidRDefault="00383411" w:rsidP="009B32A3">
      <w:pPr>
        <w:spacing w:line="360" w:lineRule="auto"/>
        <w:jc w:val="both"/>
        <w:textAlignment w:val="baseline"/>
        <w:rPr>
          <w:rFonts w:ascii="Book Antiqua" w:eastAsiaTheme="minorEastAsia" w:hAnsi="Book Antiqua"/>
          <w:sz w:val="24"/>
          <w:szCs w:val="24"/>
          <w:lang w:val="es-MX" w:eastAsia="zh-CN"/>
        </w:rPr>
      </w:pPr>
      <w:r w:rsidRPr="004E16DD">
        <w:rPr>
          <w:rFonts w:ascii="Book Antiqua" w:eastAsia="Times New Roman" w:hAnsi="Book Antiqua"/>
          <w:b/>
          <w:sz w:val="24"/>
          <w:szCs w:val="24"/>
          <w:lang w:val="es-MX"/>
        </w:rPr>
        <w:t>Carlos Dávalos-Cobián</w:t>
      </w:r>
      <w:r w:rsidRPr="004E16DD">
        <w:rPr>
          <w:rFonts w:ascii="Book Antiqua" w:eastAsiaTheme="minorEastAsia" w:hAnsi="Book Antiqua" w:hint="eastAsia"/>
          <w:b/>
          <w:sz w:val="24"/>
          <w:szCs w:val="24"/>
          <w:lang w:eastAsia="zh-CN"/>
        </w:rPr>
        <w:t>,</w:t>
      </w:r>
      <w:r w:rsidR="003B4722" w:rsidRPr="004E16DD">
        <w:rPr>
          <w:rFonts w:ascii="Book Antiqua" w:eastAsia="Times New Roman" w:hAnsi="Book Antiqua"/>
          <w:b/>
          <w:sz w:val="24"/>
          <w:szCs w:val="24"/>
        </w:rPr>
        <w:t xml:space="preserve"> </w:t>
      </w:r>
      <w:r w:rsidRPr="004E16DD">
        <w:rPr>
          <w:rFonts w:ascii="Book Antiqua" w:eastAsia="Times New Roman" w:hAnsi="Book Antiqua"/>
          <w:b/>
          <w:sz w:val="24"/>
          <w:szCs w:val="24"/>
          <w:lang w:val="es-MX"/>
        </w:rPr>
        <w:t>Jesús García-Correa</w:t>
      </w:r>
      <w:r w:rsidRPr="004E16DD">
        <w:rPr>
          <w:rFonts w:ascii="Book Antiqua" w:eastAsiaTheme="minorEastAsia" w:hAnsi="Book Antiqua" w:hint="eastAsia"/>
          <w:b/>
          <w:sz w:val="24"/>
          <w:szCs w:val="24"/>
          <w:lang w:val="es-MX" w:eastAsia="zh-CN"/>
        </w:rPr>
        <w:t>,</w:t>
      </w:r>
      <w:r w:rsidR="003B4722" w:rsidRPr="004E16DD">
        <w:rPr>
          <w:rFonts w:ascii="Book Antiqua" w:eastAsia="Times New Roman" w:hAnsi="Book Antiqua"/>
          <w:sz w:val="24"/>
          <w:szCs w:val="24"/>
        </w:rPr>
        <w:t xml:space="preserve"> Department Gastrointestinal Endoscopy, Specialties Hospital of the Western Medical Center, Medical Unit of High Specialty, Mexican Institute of Social Security</w:t>
      </w:r>
      <w:r w:rsidR="00AB542C" w:rsidRPr="004E16DD">
        <w:rPr>
          <w:rFonts w:ascii="Book Antiqua" w:eastAsiaTheme="minorEastAsia" w:hAnsi="Book Antiqua" w:hint="eastAsia"/>
          <w:sz w:val="24"/>
          <w:szCs w:val="24"/>
          <w:lang w:eastAsia="zh-CN"/>
        </w:rPr>
        <w:t>,</w:t>
      </w:r>
      <w:r w:rsidR="003B4722" w:rsidRPr="004E16DD">
        <w:rPr>
          <w:rFonts w:ascii="Book Antiqua" w:eastAsia="Times New Roman" w:hAnsi="Book Antiqua"/>
          <w:sz w:val="24"/>
          <w:szCs w:val="24"/>
        </w:rPr>
        <w:t xml:space="preserve"> </w:t>
      </w:r>
      <w:r w:rsidRPr="004E16DD">
        <w:rPr>
          <w:rFonts w:ascii="Book Antiqua" w:eastAsia="Times New Roman" w:hAnsi="Book Antiqua"/>
          <w:sz w:val="24"/>
          <w:szCs w:val="24"/>
          <w:lang w:val="es-MX"/>
        </w:rPr>
        <w:t>Guadalajara, Jalisco</w:t>
      </w:r>
      <w:r w:rsidR="003B4722" w:rsidRPr="004E16DD">
        <w:rPr>
          <w:rFonts w:ascii="Book Antiqua" w:eastAsia="Times New Roman" w:hAnsi="Book Antiqua"/>
          <w:sz w:val="24"/>
          <w:szCs w:val="24"/>
          <w:lang w:val="es-MX"/>
        </w:rPr>
        <w:t xml:space="preserve"> </w:t>
      </w:r>
      <w:r w:rsidR="00BB7F75" w:rsidRPr="004E16DD">
        <w:rPr>
          <w:rFonts w:ascii="Book Antiqua" w:eastAsia="Times New Roman" w:hAnsi="Book Antiqua"/>
          <w:sz w:val="24"/>
          <w:szCs w:val="24"/>
        </w:rPr>
        <w:t xml:space="preserve">44340, </w:t>
      </w:r>
      <w:r w:rsidRPr="004E16DD">
        <w:rPr>
          <w:rFonts w:ascii="Book Antiqua" w:eastAsia="Times New Roman" w:hAnsi="Book Antiqua"/>
          <w:sz w:val="24"/>
          <w:szCs w:val="24"/>
          <w:lang w:val="es-MX"/>
        </w:rPr>
        <w:t>México</w:t>
      </w:r>
    </w:p>
    <w:p w14:paraId="336D7A34" w14:textId="77777777" w:rsidR="00383411" w:rsidRPr="004E16DD" w:rsidRDefault="00383411" w:rsidP="009B32A3">
      <w:pPr>
        <w:spacing w:line="360" w:lineRule="auto"/>
        <w:jc w:val="both"/>
        <w:textAlignment w:val="baseline"/>
        <w:rPr>
          <w:rFonts w:ascii="Book Antiqua" w:eastAsiaTheme="minorEastAsia" w:hAnsi="Book Antiqua"/>
          <w:sz w:val="24"/>
          <w:szCs w:val="24"/>
          <w:lang w:val="es-MX" w:eastAsia="zh-CN"/>
        </w:rPr>
      </w:pPr>
    </w:p>
    <w:p w14:paraId="73810D47" w14:textId="6EADBC0E" w:rsidR="003B4722" w:rsidRPr="004E16DD" w:rsidRDefault="00383411" w:rsidP="009B32A3">
      <w:pPr>
        <w:spacing w:line="360" w:lineRule="auto"/>
        <w:jc w:val="both"/>
        <w:textAlignment w:val="baseline"/>
        <w:rPr>
          <w:rFonts w:ascii="Book Antiqua" w:eastAsiaTheme="minorEastAsia" w:hAnsi="Book Antiqua"/>
          <w:sz w:val="24"/>
          <w:szCs w:val="24"/>
          <w:lang w:val="es-MX" w:eastAsia="zh-CN"/>
        </w:rPr>
      </w:pPr>
      <w:r w:rsidRPr="004E16DD">
        <w:rPr>
          <w:rFonts w:ascii="Book Antiqua" w:eastAsia="Times New Roman" w:hAnsi="Book Antiqua"/>
          <w:b/>
          <w:sz w:val="24"/>
          <w:szCs w:val="24"/>
          <w:lang w:val="es-MX"/>
        </w:rPr>
        <w:t>Gabriela Ambriz-González</w:t>
      </w:r>
      <w:r w:rsidRPr="004E16DD">
        <w:rPr>
          <w:rFonts w:ascii="Book Antiqua" w:eastAsiaTheme="minorEastAsia" w:hAnsi="Book Antiqua" w:hint="eastAsia"/>
          <w:b/>
          <w:sz w:val="24"/>
          <w:szCs w:val="24"/>
          <w:lang w:val="es-MX" w:eastAsia="zh-CN"/>
        </w:rPr>
        <w:t>,</w:t>
      </w:r>
      <w:r w:rsidR="003B4722" w:rsidRPr="004E16DD">
        <w:rPr>
          <w:rFonts w:ascii="Book Antiqua" w:eastAsia="Times New Roman" w:hAnsi="Book Antiqua"/>
          <w:sz w:val="24"/>
          <w:szCs w:val="24"/>
          <w:lang w:val="es-MX"/>
        </w:rPr>
        <w:t xml:space="preserve"> Department of Pediatric Surgery. </w:t>
      </w:r>
      <w:r w:rsidR="003B4722" w:rsidRPr="004E16DD">
        <w:rPr>
          <w:rFonts w:ascii="Book Antiqua" w:eastAsia="Times New Roman" w:hAnsi="Book Antiqua"/>
          <w:sz w:val="24"/>
          <w:szCs w:val="24"/>
        </w:rPr>
        <w:t>Children’s Hospital. Western National Medical Center, Mexican Institute of Social Security</w:t>
      </w:r>
      <w:r w:rsidR="00AB542C" w:rsidRPr="004E16DD">
        <w:rPr>
          <w:rFonts w:ascii="Book Antiqua" w:eastAsiaTheme="minorEastAsia" w:hAnsi="Book Antiqua" w:hint="eastAsia"/>
          <w:sz w:val="24"/>
          <w:szCs w:val="24"/>
          <w:lang w:eastAsia="zh-CN"/>
        </w:rPr>
        <w:t>,</w:t>
      </w:r>
      <w:r w:rsidR="00BB7F75" w:rsidRPr="004E16DD">
        <w:rPr>
          <w:rFonts w:ascii="Book Antiqua" w:eastAsia="Times New Roman" w:hAnsi="Book Antiqua"/>
          <w:sz w:val="24"/>
          <w:szCs w:val="24"/>
        </w:rPr>
        <w:t xml:space="preserve"> </w:t>
      </w:r>
      <w:r w:rsidR="00AB542C" w:rsidRPr="004E16DD">
        <w:rPr>
          <w:rFonts w:ascii="Book Antiqua" w:eastAsia="Times New Roman" w:hAnsi="Book Antiqua"/>
          <w:sz w:val="24"/>
          <w:szCs w:val="24"/>
          <w:lang w:val="es-MX"/>
        </w:rPr>
        <w:t>Guadalajara, Jalisco</w:t>
      </w:r>
      <w:r w:rsidR="00BB7F75" w:rsidRPr="004E16DD">
        <w:rPr>
          <w:rFonts w:ascii="Book Antiqua" w:eastAsia="Times New Roman" w:hAnsi="Book Antiqua"/>
          <w:sz w:val="24"/>
          <w:szCs w:val="24"/>
          <w:lang w:val="es-MX"/>
        </w:rPr>
        <w:t xml:space="preserve"> </w:t>
      </w:r>
      <w:r w:rsidR="00BB7F75" w:rsidRPr="004E16DD">
        <w:rPr>
          <w:rFonts w:ascii="Book Antiqua" w:eastAsia="Times New Roman" w:hAnsi="Book Antiqua"/>
          <w:sz w:val="24"/>
          <w:szCs w:val="24"/>
        </w:rPr>
        <w:t xml:space="preserve">44340, </w:t>
      </w:r>
      <w:r w:rsidR="00AB542C" w:rsidRPr="004E16DD">
        <w:rPr>
          <w:rFonts w:ascii="Book Antiqua" w:eastAsia="Times New Roman" w:hAnsi="Book Antiqua"/>
          <w:sz w:val="24"/>
          <w:szCs w:val="24"/>
          <w:lang w:val="es-MX"/>
        </w:rPr>
        <w:t>México</w:t>
      </w:r>
    </w:p>
    <w:p w14:paraId="521D1F66" w14:textId="77777777" w:rsidR="00AB542C" w:rsidRPr="004E16DD" w:rsidRDefault="00AB542C" w:rsidP="009B32A3">
      <w:pPr>
        <w:spacing w:line="360" w:lineRule="auto"/>
        <w:jc w:val="both"/>
        <w:textAlignment w:val="baseline"/>
        <w:rPr>
          <w:rFonts w:ascii="Book Antiqua" w:eastAsiaTheme="minorEastAsia" w:hAnsi="Book Antiqua"/>
          <w:sz w:val="24"/>
          <w:szCs w:val="24"/>
          <w:lang w:val="es-MX" w:eastAsia="zh-CN"/>
        </w:rPr>
      </w:pPr>
    </w:p>
    <w:p w14:paraId="38E7567A" w14:textId="7E6B4F56" w:rsidR="003B4722" w:rsidRPr="004E16DD" w:rsidRDefault="00AB542C" w:rsidP="009B32A3">
      <w:pPr>
        <w:spacing w:line="360" w:lineRule="auto"/>
        <w:jc w:val="both"/>
        <w:textAlignment w:val="baseline"/>
        <w:rPr>
          <w:rFonts w:ascii="Book Antiqua" w:eastAsia="Times New Roman" w:hAnsi="Book Antiqua"/>
          <w:sz w:val="24"/>
          <w:szCs w:val="24"/>
          <w:lang w:val="es-MX"/>
        </w:rPr>
      </w:pPr>
      <w:r w:rsidRPr="004E16DD">
        <w:rPr>
          <w:rFonts w:ascii="Book Antiqua" w:eastAsia="Times New Roman" w:hAnsi="Book Antiqua"/>
          <w:b/>
          <w:sz w:val="24"/>
          <w:szCs w:val="24"/>
          <w:lang w:val="es-MX"/>
        </w:rPr>
        <w:t>Andrea Socorro Alvarez-Villaseñor</w:t>
      </w:r>
      <w:r w:rsidRPr="004E16DD">
        <w:rPr>
          <w:rFonts w:ascii="Book Antiqua" w:eastAsiaTheme="minorEastAsia" w:hAnsi="Book Antiqua" w:hint="eastAsia"/>
          <w:b/>
          <w:sz w:val="24"/>
          <w:szCs w:val="24"/>
          <w:lang w:val="es-MX" w:eastAsia="zh-CN"/>
        </w:rPr>
        <w:t>,</w:t>
      </w:r>
      <w:r w:rsidR="003B4722" w:rsidRPr="004E16DD">
        <w:rPr>
          <w:rFonts w:ascii="Book Antiqua" w:eastAsia="Times New Roman" w:hAnsi="Book Antiqua"/>
          <w:b/>
          <w:sz w:val="24"/>
          <w:szCs w:val="24"/>
        </w:rPr>
        <w:t xml:space="preserve"> </w:t>
      </w:r>
      <w:r w:rsidR="003B4722" w:rsidRPr="004E16DD">
        <w:rPr>
          <w:rFonts w:ascii="Book Antiqua" w:eastAsia="Times New Roman" w:hAnsi="Book Antiqua"/>
          <w:sz w:val="24"/>
          <w:szCs w:val="24"/>
        </w:rPr>
        <w:t xml:space="preserve">Health Research Coordination. </w:t>
      </w:r>
      <w:r w:rsidR="003B4722" w:rsidRPr="004E16DD">
        <w:rPr>
          <w:rFonts w:ascii="Book Antiqua" w:eastAsia="Times New Roman" w:hAnsi="Book Antiqua"/>
          <w:sz w:val="24"/>
          <w:szCs w:val="24"/>
          <w:lang w:val="es-MX"/>
        </w:rPr>
        <w:t>Mexican Institute of Soci</w:t>
      </w:r>
      <w:r w:rsidRPr="004E16DD">
        <w:rPr>
          <w:rFonts w:ascii="Book Antiqua" w:eastAsia="Times New Roman" w:hAnsi="Book Antiqua"/>
          <w:sz w:val="24"/>
          <w:szCs w:val="24"/>
          <w:lang w:val="es-MX"/>
        </w:rPr>
        <w:t>al Security, Baja Californa Sur</w:t>
      </w:r>
      <w:r w:rsidR="003B4722" w:rsidRPr="004E16DD">
        <w:rPr>
          <w:rFonts w:ascii="Book Antiqua" w:eastAsia="Times New Roman" w:hAnsi="Book Antiqua"/>
          <w:sz w:val="24"/>
          <w:szCs w:val="24"/>
          <w:lang w:val="es-MX"/>
        </w:rPr>
        <w:t xml:space="preserve"> </w:t>
      </w:r>
      <w:r w:rsidR="009028E4" w:rsidRPr="004E16DD">
        <w:rPr>
          <w:rFonts w:ascii="Book Antiqua" w:eastAsia="Times New Roman" w:hAnsi="Book Antiqua"/>
          <w:sz w:val="24"/>
          <w:szCs w:val="24"/>
          <w:lang w:val="es-MX"/>
        </w:rPr>
        <w:t xml:space="preserve">23000, </w:t>
      </w:r>
      <w:r w:rsidR="003B4722" w:rsidRPr="004E16DD">
        <w:rPr>
          <w:rFonts w:ascii="Book Antiqua" w:eastAsia="Times New Roman" w:hAnsi="Book Antiqua"/>
          <w:sz w:val="24"/>
          <w:szCs w:val="24"/>
          <w:lang w:val="es-MX"/>
        </w:rPr>
        <w:t>Mexico</w:t>
      </w:r>
    </w:p>
    <w:p w14:paraId="15AF3ECD" w14:textId="77777777" w:rsidR="003B4722" w:rsidRPr="004E16DD" w:rsidRDefault="003B4722" w:rsidP="009B32A3">
      <w:pPr>
        <w:spacing w:line="360" w:lineRule="auto"/>
        <w:jc w:val="both"/>
        <w:textAlignment w:val="baseline"/>
        <w:rPr>
          <w:rFonts w:ascii="Book Antiqua" w:eastAsiaTheme="minorEastAsia" w:hAnsi="Book Antiqua"/>
          <w:b/>
          <w:sz w:val="24"/>
          <w:szCs w:val="24"/>
          <w:lang w:val="es-MX" w:eastAsia="zh-CN"/>
        </w:rPr>
      </w:pPr>
    </w:p>
    <w:p w14:paraId="02E38928" w14:textId="260A6C02" w:rsidR="00AB542C" w:rsidRPr="004E16DD" w:rsidRDefault="00AB542C" w:rsidP="00AB542C">
      <w:pPr>
        <w:adjustRightInd w:val="0"/>
        <w:snapToGrid w:val="0"/>
        <w:spacing w:line="360" w:lineRule="auto"/>
        <w:jc w:val="both"/>
        <w:rPr>
          <w:rFonts w:ascii="Book Antiqua" w:eastAsiaTheme="minorEastAsia" w:hAnsi="Book Antiqua"/>
          <w:sz w:val="24"/>
          <w:lang w:eastAsia="zh-CN"/>
        </w:rPr>
      </w:pPr>
      <w:r w:rsidRPr="004E16DD">
        <w:rPr>
          <w:rFonts w:ascii="Book Antiqua" w:hAnsi="Book Antiqua"/>
          <w:b/>
          <w:sz w:val="24"/>
        </w:rPr>
        <w:t xml:space="preserve">Author contributions: </w:t>
      </w:r>
      <w:r w:rsidRPr="004E16DD">
        <w:rPr>
          <w:rFonts w:ascii="Book Antiqua" w:hAnsi="Book Antiqua"/>
          <w:sz w:val="24"/>
        </w:rPr>
        <w:t>Fuentes-Orozco C, García-Rentería J, Rendón-Félix J, Chávez-Tostado M, Cuesta-Márquez LA, Macías-Amezcua MD, Cortés-Flores AO, Ambriz-González G, Alvarez Villaseñor AS and González-Ojeda A participated in the protocol design, reviewed all manuscript changes included in the minireview article, analyzed the data, made critical reviews and wrote the final version of the manuscript</w:t>
      </w:r>
      <w:r w:rsidRPr="004E16DD">
        <w:rPr>
          <w:rFonts w:ascii="Book Antiqua" w:eastAsiaTheme="minorEastAsia" w:hAnsi="Book Antiqua" w:hint="eastAsia"/>
          <w:sz w:val="24"/>
          <w:lang w:eastAsia="zh-CN"/>
        </w:rPr>
        <w:t xml:space="preserve">; </w:t>
      </w:r>
      <w:r w:rsidRPr="004E16DD">
        <w:rPr>
          <w:rFonts w:ascii="Book Antiqua" w:hAnsi="Book Antiqua"/>
          <w:sz w:val="24"/>
        </w:rPr>
        <w:t xml:space="preserve">Dávalos-Cobián C, García-Correa J contributed with the data analysis, critical review of the results and writing of the final version of the manuscript. </w:t>
      </w:r>
    </w:p>
    <w:p w14:paraId="42543EB5" w14:textId="77777777" w:rsidR="00DD1C57" w:rsidRPr="004E16DD" w:rsidRDefault="00DD1C57" w:rsidP="009B32A3">
      <w:pPr>
        <w:spacing w:line="360" w:lineRule="auto"/>
        <w:jc w:val="both"/>
        <w:textAlignment w:val="baseline"/>
        <w:rPr>
          <w:rFonts w:ascii="Book Antiqua" w:eastAsiaTheme="minorEastAsia" w:hAnsi="Book Antiqua"/>
          <w:b/>
          <w:sz w:val="24"/>
          <w:szCs w:val="24"/>
          <w:lang w:eastAsia="zh-CN"/>
        </w:rPr>
      </w:pPr>
    </w:p>
    <w:p w14:paraId="3EDDFE0E" w14:textId="20D8408C" w:rsidR="00DD1C57" w:rsidRPr="004E16DD" w:rsidRDefault="00DD1C57" w:rsidP="009B32A3">
      <w:pPr>
        <w:spacing w:line="360" w:lineRule="auto"/>
        <w:jc w:val="both"/>
        <w:rPr>
          <w:rFonts w:ascii="Book Antiqua" w:hAnsi="Book Antiqua"/>
          <w:b/>
          <w:sz w:val="24"/>
        </w:rPr>
      </w:pPr>
      <w:r w:rsidRPr="004E16DD">
        <w:rPr>
          <w:rFonts w:ascii="Book Antiqua" w:hAnsi="Book Antiqua"/>
          <w:b/>
          <w:sz w:val="24"/>
        </w:rPr>
        <w:t>Conflict-of-interest</w:t>
      </w:r>
      <w:r w:rsidRPr="004E16DD">
        <w:rPr>
          <w:rFonts w:ascii="Book Antiqua" w:hAnsi="Book Antiqua" w:hint="eastAsia"/>
          <w:b/>
          <w:sz w:val="24"/>
        </w:rPr>
        <w:t>:</w:t>
      </w:r>
      <w:r w:rsidR="00C014B5" w:rsidRPr="004E16DD">
        <w:t xml:space="preserve"> </w:t>
      </w:r>
      <w:r w:rsidR="0001465B" w:rsidRPr="004E16DD">
        <w:rPr>
          <w:rFonts w:ascii="Book Antiqua" w:hAnsi="Book Antiqua"/>
          <w:sz w:val="24"/>
        </w:rPr>
        <w:t>The authors declare no conflict</w:t>
      </w:r>
      <w:r w:rsidR="00C014B5" w:rsidRPr="004E16DD">
        <w:rPr>
          <w:rFonts w:ascii="Book Antiqua" w:hAnsi="Book Antiqua"/>
          <w:sz w:val="24"/>
        </w:rPr>
        <w:t xml:space="preserve"> of interest.</w:t>
      </w:r>
    </w:p>
    <w:p w14:paraId="21185E15" w14:textId="77777777" w:rsidR="00DD1C57" w:rsidRPr="004E16DD" w:rsidRDefault="00DD1C57" w:rsidP="009B32A3">
      <w:pPr>
        <w:spacing w:line="360" w:lineRule="auto"/>
        <w:jc w:val="both"/>
        <w:textAlignment w:val="baseline"/>
        <w:rPr>
          <w:rFonts w:ascii="Book Antiqua" w:eastAsiaTheme="minorEastAsia" w:hAnsi="Book Antiqua"/>
          <w:b/>
          <w:sz w:val="24"/>
          <w:szCs w:val="24"/>
          <w:lang w:eastAsia="zh-CN"/>
        </w:rPr>
      </w:pPr>
    </w:p>
    <w:p w14:paraId="298F2F50" w14:textId="071B74AA" w:rsidR="00116780" w:rsidRPr="004E16DD" w:rsidRDefault="00116780" w:rsidP="00116780">
      <w:pPr>
        <w:autoSpaceDE w:val="0"/>
        <w:autoSpaceDN w:val="0"/>
        <w:adjustRightInd w:val="0"/>
        <w:spacing w:line="360" w:lineRule="auto"/>
        <w:rPr>
          <w:rFonts w:ascii="Book Antiqua" w:eastAsiaTheme="minorEastAsia" w:hAnsi="Book Antiqua" w:cs="TimesNewRomanPS-BoldItalicMT"/>
          <w:bCs/>
          <w:iCs/>
          <w:sz w:val="24"/>
          <w:lang w:eastAsia="zh-CN"/>
        </w:rPr>
      </w:pPr>
      <w:r w:rsidRPr="004E16DD">
        <w:rPr>
          <w:rFonts w:ascii="Book Antiqua" w:hAnsi="Book Antiqua" w:cs="TimesNewRomanPS-BoldItalicMT"/>
          <w:b/>
          <w:bCs/>
          <w:iCs/>
          <w:sz w:val="24"/>
        </w:rPr>
        <w:t>Data sharing</w:t>
      </w:r>
      <w:r w:rsidRPr="004E16DD">
        <w:rPr>
          <w:rFonts w:ascii="Book Antiqua" w:hAnsi="Book Antiqua" w:cs="TimesNewRomanPS-BoldItalicMT" w:hint="eastAsia"/>
          <w:b/>
          <w:bCs/>
          <w:iCs/>
          <w:sz w:val="24"/>
        </w:rPr>
        <w:t>:</w:t>
      </w:r>
      <w:r w:rsidRPr="004E16DD">
        <w:rPr>
          <w:rFonts w:ascii="Book Antiqua" w:eastAsiaTheme="minorEastAsia" w:hAnsi="Book Antiqua" w:cs="TimesNewRomanPS-BoldItalicMT" w:hint="eastAsia"/>
          <w:b/>
          <w:bCs/>
          <w:iCs/>
          <w:sz w:val="24"/>
          <w:lang w:eastAsia="zh-CN"/>
        </w:rPr>
        <w:t xml:space="preserve"> </w:t>
      </w:r>
      <w:r w:rsidRPr="004E16DD">
        <w:rPr>
          <w:rFonts w:ascii="Book Antiqua" w:eastAsiaTheme="minorEastAsia" w:hAnsi="Book Antiqua" w:cs="TimesNewRomanPS-BoldItalicMT" w:hint="eastAsia"/>
          <w:bCs/>
          <w:iCs/>
          <w:sz w:val="24"/>
          <w:lang w:eastAsia="zh-CN"/>
        </w:rPr>
        <w:t>No additional data are available.</w:t>
      </w:r>
    </w:p>
    <w:p w14:paraId="33218F9C" w14:textId="77777777" w:rsidR="00116780" w:rsidRPr="004E16DD" w:rsidRDefault="00116780" w:rsidP="009B32A3">
      <w:pPr>
        <w:spacing w:line="360" w:lineRule="auto"/>
        <w:jc w:val="both"/>
        <w:textAlignment w:val="baseline"/>
        <w:rPr>
          <w:rFonts w:ascii="Book Antiqua" w:eastAsiaTheme="minorEastAsia" w:hAnsi="Book Antiqua"/>
          <w:b/>
          <w:sz w:val="24"/>
          <w:szCs w:val="24"/>
          <w:lang w:eastAsia="zh-CN"/>
        </w:rPr>
      </w:pPr>
    </w:p>
    <w:p w14:paraId="12D11152" w14:textId="77777777" w:rsidR="0001465B" w:rsidRPr="004E16DD" w:rsidRDefault="0001465B" w:rsidP="0001465B">
      <w:pPr>
        <w:spacing w:line="360" w:lineRule="auto"/>
        <w:jc w:val="both"/>
        <w:rPr>
          <w:rFonts w:ascii="Book Antiqua" w:eastAsia="SimSun" w:hAnsi="Book Antiqua" w:cs="SimSun"/>
          <w:sz w:val="24"/>
          <w:szCs w:val="24"/>
          <w:lang w:eastAsia="zh-CN"/>
        </w:rPr>
      </w:pPr>
      <w:bookmarkStart w:id="13" w:name="OLE_LINK211"/>
      <w:bookmarkStart w:id="14" w:name="OLE_LINK212"/>
      <w:r w:rsidRPr="004E16DD">
        <w:rPr>
          <w:rFonts w:ascii="Book Antiqua" w:eastAsia="SimSun" w:hAnsi="Book Antiqua"/>
          <w:b/>
          <w:sz w:val="24"/>
          <w:szCs w:val="24"/>
          <w:lang w:eastAsia="zh-CN"/>
        </w:rPr>
        <w:t xml:space="preserve">Open-Access: </w:t>
      </w:r>
      <w:bookmarkStart w:id="15" w:name="OLE_LINK479"/>
      <w:bookmarkStart w:id="16" w:name="OLE_LINK496"/>
      <w:bookmarkStart w:id="17" w:name="OLE_LINK506"/>
      <w:bookmarkStart w:id="18" w:name="OLE_LINK507"/>
      <w:r w:rsidRPr="004E16DD">
        <w:rPr>
          <w:rFonts w:ascii="Book Antiqua" w:eastAsia="SimSun"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E16DD">
          <w:rPr>
            <w:rFonts w:ascii="Book Antiqua" w:eastAsia="SimSun" w:hAnsi="Book Antiqua"/>
            <w:kern w:val="2"/>
            <w:sz w:val="24"/>
            <w:szCs w:val="24"/>
            <w:u w:val="single"/>
            <w:lang w:eastAsia="zh-CN"/>
          </w:rPr>
          <w:t>http://creativecommons.org/licenses/by-nc/4.0/</w:t>
        </w:r>
      </w:hyperlink>
      <w:bookmarkEnd w:id="15"/>
      <w:bookmarkEnd w:id="16"/>
      <w:bookmarkEnd w:id="17"/>
      <w:bookmarkEnd w:id="18"/>
    </w:p>
    <w:bookmarkEnd w:id="13"/>
    <w:bookmarkEnd w:id="14"/>
    <w:p w14:paraId="4AB053E7" w14:textId="77777777" w:rsidR="0001465B" w:rsidRPr="004E16DD" w:rsidRDefault="0001465B" w:rsidP="009B32A3">
      <w:pPr>
        <w:spacing w:line="360" w:lineRule="auto"/>
        <w:jc w:val="both"/>
        <w:textAlignment w:val="baseline"/>
        <w:rPr>
          <w:rFonts w:ascii="Book Antiqua" w:eastAsiaTheme="minorEastAsia" w:hAnsi="Book Antiqua"/>
          <w:b/>
          <w:sz w:val="24"/>
          <w:szCs w:val="24"/>
          <w:lang w:eastAsia="zh-CN"/>
        </w:rPr>
      </w:pPr>
    </w:p>
    <w:p w14:paraId="1764B468" w14:textId="58A5AB12" w:rsidR="00AB542C" w:rsidRPr="004E16DD" w:rsidRDefault="0001465B" w:rsidP="009B32A3">
      <w:pPr>
        <w:spacing w:line="360" w:lineRule="auto"/>
        <w:jc w:val="both"/>
        <w:textAlignment w:val="baseline"/>
        <w:rPr>
          <w:rFonts w:ascii="Book Antiqua" w:eastAsiaTheme="minorEastAsia" w:hAnsi="Book Antiqua"/>
          <w:sz w:val="24"/>
          <w:szCs w:val="24"/>
          <w:lang w:val="es-MX" w:eastAsia="zh-CN"/>
        </w:rPr>
      </w:pPr>
      <w:r w:rsidRPr="004E16DD">
        <w:rPr>
          <w:rFonts w:ascii="Book Antiqua" w:hAnsi="Book Antiqua"/>
          <w:b/>
          <w:bCs/>
          <w:sz w:val="24"/>
        </w:rPr>
        <w:t>Correspondence to:</w:t>
      </w:r>
      <w:r w:rsidR="00DD5131" w:rsidRPr="004E16DD">
        <w:rPr>
          <w:rFonts w:ascii="Book Antiqua" w:eastAsiaTheme="minorEastAsia" w:hAnsi="Book Antiqua" w:hint="eastAsia"/>
          <w:b/>
          <w:bCs/>
          <w:sz w:val="24"/>
          <w:lang w:eastAsia="zh-CN"/>
        </w:rPr>
        <w:t xml:space="preserve"> </w:t>
      </w:r>
      <w:r w:rsidR="003B4722" w:rsidRPr="004E16DD">
        <w:rPr>
          <w:rFonts w:ascii="Book Antiqua" w:eastAsia="Times New Roman" w:hAnsi="Book Antiqua"/>
          <w:b/>
          <w:sz w:val="24"/>
          <w:szCs w:val="24"/>
          <w:lang w:val="es-MX"/>
        </w:rPr>
        <w:t>Alejandro G</w:t>
      </w:r>
      <w:r w:rsidR="00AB542C" w:rsidRPr="004E16DD">
        <w:rPr>
          <w:rFonts w:ascii="Book Antiqua" w:eastAsia="Times New Roman" w:hAnsi="Book Antiqua"/>
          <w:b/>
          <w:sz w:val="24"/>
          <w:szCs w:val="24"/>
          <w:lang w:val="es-MX"/>
        </w:rPr>
        <w:t>onzález-Ojeda, MD, PhD, FACS</w:t>
      </w:r>
      <w:r w:rsidR="00AB542C" w:rsidRPr="004E16DD">
        <w:rPr>
          <w:rFonts w:ascii="Book Antiqua" w:eastAsiaTheme="minorEastAsia" w:hAnsi="Book Antiqua" w:hint="eastAsia"/>
          <w:b/>
          <w:sz w:val="24"/>
          <w:szCs w:val="24"/>
          <w:lang w:val="es-MX" w:eastAsia="zh-CN"/>
        </w:rPr>
        <w:t>,</w:t>
      </w:r>
      <w:r w:rsidR="00AB542C" w:rsidRPr="004E16DD">
        <w:rPr>
          <w:rFonts w:ascii="Book Antiqua" w:eastAsiaTheme="minorEastAsia" w:hAnsi="Book Antiqua" w:hint="eastAsia"/>
          <w:sz w:val="24"/>
          <w:szCs w:val="24"/>
          <w:lang w:val="es-MX" w:eastAsia="zh-CN"/>
        </w:rPr>
        <w:t xml:space="preserve"> </w:t>
      </w:r>
      <w:r w:rsidR="003B4722" w:rsidRPr="004E16DD">
        <w:rPr>
          <w:rFonts w:ascii="Book Antiqua" w:eastAsia="Times New Roman" w:hAnsi="Book Antiqua"/>
          <w:sz w:val="24"/>
          <w:szCs w:val="24"/>
        </w:rPr>
        <w:t>Research Unit in Clinical Epidemiology, Western Medical Center</w:t>
      </w:r>
      <w:r w:rsidR="00AB542C" w:rsidRPr="004E16DD">
        <w:rPr>
          <w:rFonts w:ascii="Book Antiqua" w:eastAsiaTheme="minorEastAsia" w:hAnsi="Book Antiqua" w:hint="eastAsia"/>
          <w:sz w:val="24"/>
          <w:szCs w:val="24"/>
          <w:lang w:eastAsia="zh-CN"/>
        </w:rPr>
        <w:t>,</w:t>
      </w:r>
      <w:r w:rsidR="003B4722" w:rsidRPr="004E16DD">
        <w:rPr>
          <w:rFonts w:ascii="Book Antiqua" w:eastAsia="Times New Roman" w:hAnsi="Book Antiqua"/>
          <w:sz w:val="24"/>
          <w:szCs w:val="24"/>
        </w:rPr>
        <w:t xml:space="preserve"> </w:t>
      </w:r>
      <w:r w:rsidR="003B4722" w:rsidRPr="004E16DD">
        <w:rPr>
          <w:rFonts w:ascii="Book Antiqua" w:eastAsia="Times New Roman" w:hAnsi="Book Antiqua"/>
          <w:sz w:val="24"/>
          <w:szCs w:val="24"/>
          <w:lang w:val="es-MX"/>
        </w:rPr>
        <w:t>Av. Belisario Domínguez 1000. Col. Inde</w:t>
      </w:r>
      <w:r w:rsidR="00AB542C" w:rsidRPr="004E16DD">
        <w:rPr>
          <w:rFonts w:ascii="Book Antiqua" w:eastAsia="Times New Roman" w:hAnsi="Book Antiqua"/>
          <w:sz w:val="24"/>
          <w:szCs w:val="24"/>
          <w:lang w:val="es-MX"/>
        </w:rPr>
        <w:t>pendencia, Guadalajara, Jalisco</w:t>
      </w:r>
      <w:r w:rsidR="003B4722" w:rsidRPr="004E16DD">
        <w:rPr>
          <w:rFonts w:ascii="Book Antiqua" w:eastAsia="Times New Roman" w:hAnsi="Book Antiqua"/>
          <w:sz w:val="24"/>
          <w:szCs w:val="24"/>
          <w:lang w:val="es-MX"/>
        </w:rPr>
        <w:t xml:space="preserve"> </w:t>
      </w:r>
      <w:r w:rsidR="009028E4" w:rsidRPr="004E16DD">
        <w:rPr>
          <w:rFonts w:ascii="Book Antiqua" w:eastAsia="Times New Roman" w:hAnsi="Book Antiqua"/>
          <w:sz w:val="24"/>
          <w:szCs w:val="24"/>
          <w:lang w:val="es-MX"/>
        </w:rPr>
        <w:t>44340</w:t>
      </w:r>
      <w:r w:rsidR="00AB542C" w:rsidRPr="004E16DD">
        <w:rPr>
          <w:rFonts w:ascii="Book Antiqua" w:eastAsiaTheme="minorEastAsia" w:hAnsi="Book Antiqua" w:hint="eastAsia"/>
          <w:sz w:val="24"/>
          <w:szCs w:val="24"/>
          <w:lang w:val="es-MX" w:eastAsia="zh-CN"/>
        </w:rPr>
        <w:t>,</w:t>
      </w:r>
      <w:r w:rsidR="009028E4" w:rsidRPr="004E16DD">
        <w:rPr>
          <w:rFonts w:ascii="Book Antiqua" w:eastAsia="Times New Roman" w:hAnsi="Book Antiqua"/>
          <w:sz w:val="24"/>
          <w:szCs w:val="24"/>
          <w:lang w:val="es-MX"/>
        </w:rPr>
        <w:t xml:space="preserve"> </w:t>
      </w:r>
      <w:r w:rsidR="003B4722" w:rsidRPr="004E16DD">
        <w:rPr>
          <w:rFonts w:ascii="Book Antiqua" w:eastAsia="Times New Roman" w:hAnsi="Book Antiqua"/>
          <w:sz w:val="24"/>
          <w:szCs w:val="24"/>
          <w:lang w:val="es-MX"/>
        </w:rPr>
        <w:t xml:space="preserve">México. </w:t>
      </w:r>
      <w:r w:rsidR="00AB542C" w:rsidRPr="004E16DD">
        <w:rPr>
          <w:rFonts w:ascii="Book Antiqua" w:eastAsia="Times New Roman" w:hAnsi="Book Antiqua"/>
          <w:sz w:val="24"/>
          <w:szCs w:val="24"/>
        </w:rPr>
        <w:t>avygail5@gmail.com</w:t>
      </w:r>
    </w:p>
    <w:p w14:paraId="256D48C8" w14:textId="54B0C6BA" w:rsidR="00AB542C" w:rsidRPr="004E16DD" w:rsidRDefault="00AB542C" w:rsidP="009B32A3">
      <w:pPr>
        <w:spacing w:line="360" w:lineRule="auto"/>
        <w:jc w:val="both"/>
        <w:textAlignment w:val="baseline"/>
        <w:rPr>
          <w:rFonts w:ascii="Book Antiqua" w:eastAsiaTheme="minorEastAsia" w:hAnsi="Book Antiqua"/>
          <w:sz w:val="24"/>
          <w:szCs w:val="24"/>
          <w:lang w:val="es-MX" w:eastAsia="zh-CN"/>
        </w:rPr>
      </w:pPr>
      <w:r w:rsidRPr="004E16DD">
        <w:rPr>
          <w:rFonts w:ascii="Book Antiqua" w:hAnsi="Book Antiqua"/>
          <w:b/>
          <w:sz w:val="24"/>
        </w:rPr>
        <w:t>Telephone</w:t>
      </w:r>
      <w:r w:rsidRPr="004E16DD">
        <w:rPr>
          <w:rFonts w:ascii="Book Antiqua" w:hAnsi="Book Antiqua"/>
          <w:sz w:val="24"/>
        </w:rPr>
        <w:t xml:space="preserve">: </w:t>
      </w:r>
      <w:r w:rsidR="009028E4" w:rsidRPr="004E16DD">
        <w:rPr>
          <w:rFonts w:ascii="Book Antiqua" w:eastAsia="Times New Roman" w:hAnsi="Book Antiqua"/>
          <w:sz w:val="24"/>
          <w:szCs w:val="24"/>
          <w:lang w:val="es-MX"/>
        </w:rPr>
        <w:t>+</w:t>
      </w:r>
      <w:r w:rsidRPr="004E16DD">
        <w:rPr>
          <w:rFonts w:ascii="Book Antiqua" w:eastAsia="Times New Roman" w:hAnsi="Book Antiqua"/>
          <w:sz w:val="24"/>
          <w:szCs w:val="24"/>
          <w:lang w:val="es-MX"/>
        </w:rPr>
        <w:t>52</w:t>
      </w:r>
      <w:r w:rsidR="00CD4C72" w:rsidRPr="004E16DD">
        <w:rPr>
          <w:rFonts w:ascii="Book Antiqua" w:eastAsiaTheme="minorEastAsia" w:hAnsi="Book Antiqua" w:hint="eastAsia"/>
          <w:sz w:val="24"/>
          <w:szCs w:val="24"/>
          <w:lang w:val="es-MX" w:eastAsia="zh-CN"/>
        </w:rPr>
        <w:t>-</w:t>
      </w:r>
      <w:r w:rsidRPr="004E16DD">
        <w:rPr>
          <w:rFonts w:ascii="Book Antiqua" w:eastAsia="Times New Roman" w:hAnsi="Book Antiqua"/>
          <w:sz w:val="24"/>
          <w:szCs w:val="24"/>
          <w:lang w:val="es-MX"/>
        </w:rPr>
        <w:t>33</w:t>
      </w:r>
      <w:r w:rsidR="00300A5C">
        <w:rPr>
          <w:rFonts w:ascii="Book Antiqua" w:eastAsiaTheme="minorEastAsia" w:hAnsi="Book Antiqua" w:hint="eastAsia"/>
          <w:sz w:val="24"/>
          <w:szCs w:val="24"/>
          <w:lang w:val="es-MX" w:eastAsia="zh-CN"/>
        </w:rPr>
        <w:t>-</w:t>
      </w:r>
      <w:r w:rsidRPr="004E16DD">
        <w:rPr>
          <w:rFonts w:ascii="Book Antiqua" w:eastAsia="Times New Roman" w:hAnsi="Book Antiqua"/>
          <w:sz w:val="24"/>
          <w:szCs w:val="24"/>
          <w:lang w:val="es-MX"/>
        </w:rPr>
        <w:t>38485410</w:t>
      </w:r>
    </w:p>
    <w:p w14:paraId="2E9702F1" w14:textId="1CC4C36F" w:rsidR="003B4722" w:rsidRPr="004E16DD" w:rsidRDefault="00AB542C" w:rsidP="009B32A3">
      <w:pPr>
        <w:spacing w:line="360" w:lineRule="auto"/>
        <w:jc w:val="both"/>
        <w:textAlignment w:val="baseline"/>
        <w:rPr>
          <w:rFonts w:ascii="Book Antiqua" w:eastAsiaTheme="minorEastAsia" w:hAnsi="Book Antiqua"/>
          <w:sz w:val="24"/>
          <w:szCs w:val="24"/>
          <w:lang w:val="es-MX" w:eastAsia="zh-CN"/>
        </w:rPr>
      </w:pPr>
      <w:r w:rsidRPr="004E16DD">
        <w:rPr>
          <w:rFonts w:ascii="Book Antiqua" w:hAnsi="Book Antiqua"/>
          <w:b/>
          <w:sz w:val="24"/>
        </w:rPr>
        <w:t>Fax</w:t>
      </w:r>
      <w:r w:rsidRPr="004E16DD">
        <w:rPr>
          <w:rFonts w:ascii="Book Antiqua" w:hAnsi="Book Antiqua"/>
          <w:sz w:val="24"/>
        </w:rPr>
        <w:t xml:space="preserve">: </w:t>
      </w:r>
      <w:r w:rsidR="003B4722" w:rsidRPr="004E16DD">
        <w:rPr>
          <w:rFonts w:ascii="Book Antiqua" w:eastAsia="Times New Roman" w:hAnsi="Book Antiqua"/>
          <w:sz w:val="24"/>
          <w:szCs w:val="24"/>
        </w:rPr>
        <w:t>+52</w:t>
      </w:r>
      <w:r w:rsidR="00CD4C72" w:rsidRPr="004E16DD">
        <w:rPr>
          <w:rFonts w:ascii="Book Antiqua" w:eastAsiaTheme="minorEastAsia" w:hAnsi="Book Antiqua" w:hint="eastAsia"/>
          <w:sz w:val="24"/>
          <w:szCs w:val="24"/>
          <w:lang w:eastAsia="zh-CN"/>
        </w:rPr>
        <w:t>-</w:t>
      </w:r>
      <w:r w:rsidR="003B4722" w:rsidRPr="004E16DD">
        <w:rPr>
          <w:rFonts w:ascii="Book Antiqua" w:eastAsia="Times New Roman" w:hAnsi="Book Antiqua"/>
          <w:sz w:val="24"/>
          <w:szCs w:val="24"/>
        </w:rPr>
        <w:t>33</w:t>
      </w:r>
      <w:r w:rsidR="00300A5C">
        <w:rPr>
          <w:rFonts w:ascii="Book Antiqua" w:eastAsiaTheme="minorEastAsia" w:hAnsi="Book Antiqua" w:hint="eastAsia"/>
          <w:sz w:val="24"/>
          <w:szCs w:val="24"/>
          <w:lang w:eastAsia="zh-CN"/>
        </w:rPr>
        <w:t>-</w:t>
      </w:r>
      <w:r w:rsidR="003B4722" w:rsidRPr="004E16DD">
        <w:rPr>
          <w:rFonts w:ascii="Book Antiqua" w:eastAsia="Times New Roman" w:hAnsi="Book Antiqua"/>
          <w:sz w:val="24"/>
          <w:szCs w:val="24"/>
        </w:rPr>
        <w:t>384854213.</w:t>
      </w:r>
    </w:p>
    <w:p w14:paraId="691AF01D" w14:textId="3E8206E6" w:rsidR="00324999" w:rsidRPr="004E16DD" w:rsidRDefault="00324999" w:rsidP="007B2148">
      <w:pPr>
        <w:spacing w:after="160" w:line="259" w:lineRule="auto"/>
        <w:rPr>
          <w:rFonts w:ascii="Book Antiqua" w:eastAsia="Times New Roman" w:hAnsi="Book Antiqua"/>
          <w:sz w:val="24"/>
          <w:szCs w:val="24"/>
        </w:rPr>
      </w:pPr>
      <w:r w:rsidRPr="004E16DD">
        <w:rPr>
          <w:rFonts w:ascii="Book Antiqua" w:eastAsia="Times New Roman" w:hAnsi="Book Antiqua"/>
          <w:sz w:val="24"/>
          <w:szCs w:val="24"/>
        </w:rPr>
        <w:br w:type="page"/>
      </w:r>
      <w:r w:rsidR="00CD4C72" w:rsidRPr="004E16DD">
        <w:rPr>
          <w:rFonts w:ascii="Book Antiqua" w:eastAsia="SimSun" w:hAnsi="Book Antiqua"/>
          <w:b/>
          <w:kern w:val="2"/>
          <w:sz w:val="24"/>
          <w:szCs w:val="24"/>
          <w:lang w:eastAsia="zh-CN"/>
        </w:rPr>
        <w:lastRenderedPageBreak/>
        <w:t>Received:</w:t>
      </w:r>
      <w:r w:rsidR="00DD5131" w:rsidRPr="004E16DD">
        <w:rPr>
          <w:rFonts w:ascii="Book Antiqua" w:eastAsia="SimSun" w:hAnsi="Book Antiqua"/>
          <w:b/>
          <w:kern w:val="2"/>
          <w:sz w:val="24"/>
          <w:szCs w:val="24"/>
          <w:lang w:eastAsia="zh-CN"/>
        </w:rPr>
        <w:t xml:space="preserve"> </w:t>
      </w:r>
      <w:r w:rsidR="00CD4C72" w:rsidRPr="004E16DD">
        <w:rPr>
          <w:rFonts w:ascii="Book Antiqua" w:eastAsia="SimSun" w:hAnsi="Book Antiqua" w:hint="eastAsia"/>
          <w:kern w:val="2"/>
          <w:sz w:val="24"/>
          <w:szCs w:val="24"/>
          <w:lang w:eastAsia="zh-CN"/>
        </w:rPr>
        <w:t>December 3, 2014</w:t>
      </w:r>
    </w:p>
    <w:p w14:paraId="497A7B40" w14:textId="102F88B7" w:rsidR="00324999" w:rsidRPr="004E16DD" w:rsidRDefault="00324999" w:rsidP="00324999">
      <w:pPr>
        <w:widowControl w:val="0"/>
        <w:spacing w:line="360" w:lineRule="auto"/>
        <w:jc w:val="both"/>
        <w:rPr>
          <w:rFonts w:ascii="Book Antiqua" w:eastAsia="SimSun" w:hAnsi="Book Antiqua"/>
          <w:b/>
          <w:kern w:val="2"/>
          <w:sz w:val="24"/>
          <w:szCs w:val="24"/>
          <w:lang w:eastAsia="zh-CN"/>
        </w:rPr>
      </w:pPr>
      <w:r w:rsidRPr="004E16DD">
        <w:rPr>
          <w:rFonts w:ascii="Book Antiqua" w:eastAsia="SimSun" w:hAnsi="Book Antiqua" w:hint="eastAsia"/>
          <w:b/>
          <w:kern w:val="2"/>
          <w:sz w:val="24"/>
          <w:szCs w:val="24"/>
          <w:lang w:eastAsia="zh-CN"/>
        </w:rPr>
        <w:t>Peer-review started</w:t>
      </w:r>
      <w:r w:rsidRPr="004E16DD">
        <w:rPr>
          <w:rFonts w:ascii="Book Antiqua" w:eastAsia="SimSun" w:hAnsi="Book Antiqua"/>
          <w:b/>
          <w:kern w:val="2"/>
          <w:sz w:val="24"/>
          <w:szCs w:val="24"/>
          <w:lang w:eastAsia="zh-CN"/>
        </w:rPr>
        <w:t>:</w:t>
      </w:r>
      <w:r w:rsidR="00CD4C72" w:rsidRPr="004E16DD">
        <w:rPr>
          <w:rFonts w:ascii="Book Antiqua" w:eastAsia="SimSun" w:hAnsi="Book Antiqua" w:hint="eastAsia"/>
          <w:b/>
          <w:kern w:val="2"/>
          <w:sz w:val="24"/>
          <w:szCs w:val="24"/>
          <w:lang w:eastAsia="zh-CN"/>
        </w:rPr>
        <w:t xml:space="preserve"> </w:t>
      </w:r>
      <w:r w:rsidR="00CD4C72" w:rsidRPr="004E16DD">
        <w:rPr>
          <w:rFonts w:ascii="Book Antiqua" w:eastAsia="SimSun" w:hAnsi="Book Antiqua" w:hint="eastAsia"/>
          <w:kern w:val="2"/>
          <w:sz w:val="24"/>
          <w:szCs w:val="24"/>
          <w:lang w:eastAsia="zh-CN"/>
        </w:rPr>
        <w:t>December 5, 2014</w:t>
      </w:r>
    </w:p>
    <w:p w14:paraId="7AD7239B" w14:textId="32BC6C4E" w:rsidR="00324999" w:rsidRPr="004E16DD" w:rsidRDefault="00324999" w:rsidP="00324999">
      <w:pPr>
        <w:widowControl w:val="0"/>
        <w:spacing w:line="360" w:lineRule="auto"/>
        <w:jc w:val="both"/>
        <w:rPr>
          <w:rFonts w:ascii="Book Antiqua" w:eastAsia="SimSun" w:hAnsi="Book Antiqua"/>
          <w:b/>
          <w:kern w:val="2"/>
          <w:sz w:val="24"/>
          <w:szCs w:val="24"/>
          <w:lang w:eastAsia="zh-CN"/>
        </w:rPr>
      </w:pPr>
      <w:r w:rsidRPr="004E16DD">
        <w:rPr>
          <w:rFonts w:ascii="Book Antiqua" w:eastAsia="SimSun" w:hAnsi="Book Antiqua"/>
          <w:b/>
          <w:kern w:val="2"/>
          <w:sz w:val="24"/>
          <w:szCs w:val="24"/>
          <w:lang w:eastAsia="zh-CN"/>
        </w:rPr>
        <w:t>First decision:</w:t>
      </w:r>
      <w:r w:rsidR="00CD4C72" w:rsidRPr="004E16DD">
        <w:rPr>
          <w:rFonts w:ascii="Book Antiqua" w:eastAsia="SimSun" w:hAnsi="Book Antiqua" w:hint="eastAsia"/>
          <w:b/>
          <w:kern w:val="2"/>
          <w:sz w:val="24"/>
          <w:szCs w:val="24"/>
          <w:lang w:eastAsia="zh-CN"/>
        </w:rPr>
        <w:t xml:space="preserve"> </w:t>
      </w:r>
      <w:bookmarkStart w:id="19" w:name="OLE_LINK379"/>
      <w:bookmarkStart w:id="20" w:name="OLE_LINK380"/>
      <w:r w:rsidR="00CD4C72" w:rsidRPr="004E16DD">
        <w:rPr>
          <w:rFonts w:ascii="Book Antiqua" w:eastAsia="SimSun" w:hAnsi="Book Antiqua" w:hint="eastAsia"/>
          <w:kern w:val="2"/>
          <w:sz w:val="24"/>
          <w:szCs w:val="24"/>
          <w:lang w:eastAsia="zh-CN"/>
        </w:rPr>
        <w:t>January 22, 2015</w:t>
      </w:r>
      <w:bookmarkEnd w:id="19"/>
      <w:bookmarkEnd w:id="20"/>
    </w:p>
    <w:p w14:paraId="2A7DFDF3" w14:textId="33636C69" w:rsidR="00324999" w:rsidRPr="004E16DD" w:rsidRDefault="00324999" w:rsidP="00324999">
      <w:pPr>
        <w:widowControl w:val="0"/>
        <w:spacing w:line="360" w:lineRule="auto"/>
        <w:jc w:val="both"/>
        <w:rPr>
          <w:rFonts w:ascii="Book Antiqua" w:eastAsia="SimSun" w:hAnsi="Book Antiqua"/>
          <w:b/>
          <w:kern w:val="2"/>
          <w:sz w:val="24"/>
          <w:szCs w:val="24"/>
          <w:lang w:eastAsia="zh-CN"/>
        </w:rPr>
      </w:pPr>
      <w:r w:rsidRPr="004E16DD">
        <w:rPr>
          <w:rFonts w:ascii="Book Antiqua" w:eastAsia="SimSun" w:hAnsi="Book Antiqua"/>
          <w:b/>
          <w:kern w:val="2"/>
          <w:sz w:val="24"/>
          <w:szCs w:val="24"/>
          <w:lang w:eastAsia="zh-CN"/>
        </w:rPr>
        <w:t>Revised</w:t>
      </w:r>
      <w:r w:rsidR="00CD4C72" w:rsidRPr="004E16DD">
        <w:rPr>
          <w:rFonts w:ascii="Book Antiqua" w:eastAsia="SimSun" w:hAnsi="Book Antiqua" w:hint="eastAsia"/>
          <w:b/>
          <w:kern w:val="2"/>
          <w:sz w:val="24"/>
          <w:szCs w:val="24"/>
          <w:lang w:eastAsia="zh-CN"/>
        </w:rPr>
        <w:t xml:space="preserve">: </w:t>
      </w:r>
      <w:r w:rsidR="00CD4C72" w:rsidRPr="004E16DD">
        <w:rPr>
          <w:rFonts w:ascii="Book Antiqua" w:eastAsia="SimSun" w:hAnsi="Book Antiqua" w:hint="eastAsia"/>
          <w:kern w:val="2"/>
          <w:sz w:val="24"/>
          <w:szCs w:val="24"/>
          <w:lang w:eastAsia="zh-CN"/>
        </w:rPr>
        <w:t>January 30, 2015</w:t>
      </w:r>
      <w:r w:rsidR="00CD4C72" w:rsidRPr="004E16DD">
        <w:rPr>
          <w:rFonts w:ascii="Book Antiqua" w:eastAsia="SimSun" w:hAnsi="Book Antiqua" w:hint="eastAsia"/>
          <w:b/>
          <w:kern w:val="2"/>
          <w:sz w:val="24"/>
          <w:szCs w:val="24"/>
          <w:lang w:eastAsia="zh-CN"/>
        </w:rPr>
        <w:t xml:space="preserve"> </w:t>
      </w:r>
    </w:p>
    <w:p w14:paraId="45BC15C1" w14:textId="5B9B6FF1" w:rsidR="008C7570" w:rsidRPr="000213AF" w:rsidRDefault="00324999" w:rsidP="008C7570">
      <w:pPr>
        <w:rPr>
          <w:rFonts w:ascii="Book Antiqua" w:hAnsi="Book Antiqua"/>
          <w:color w:val="000000"/>
          <w:sz w:val="24"/>
        </w:rPr>
      </w:pPr>
      <w:r w:rsidRPr="004E16DD">
        <w:rPr>
          <w:rFonts w:ascii="Book Antiqua" w:eastAsia="SimSun" w:hAnsi="Book Antiqua"/>
          <w:b/>
          <w:kern w:val="2"/>
          <w:sz w:val="24"/>
          <w:szCs w:val="24"/>
          <w:lang w:eastAsia="zh-CN"/>
        </w:rPr>
        <w:t>Accepted:</w:t>
      </w:r>
      <w:bookmarkStart w:id="21" w:name="OLE_LINK98"/>
      <w:bookmarkStart w:id="22" w:name="OLE_LINK99"/>
      <w:bookmarkStart w:id="23" w:name="OLE_LINK104"/>
      <w:r w:rsidR="008C7570" w:rsidRPr="008C7570">
        <w:rPr>
          <w:rFonts w:ascii="Book Antiqua" w:hAnsi="Book Antiqua"/>
          <w:color w:val="000000"/>
          <w:sz w:val="24"/>
        </w:rPr>
        <w:t xml:space="preserve"> </w:t>
      </w:r>
      <w:r w:rsidR="008C7570">
        <w:rPr>
          <w:rFonts w:ascii="Book Antiqua" w:hAnsi="Book Antiqua"/>
          <w:color w:val="000000"/>
          <w:sz w:val="24"/>
        </w:rPr>
        <w:t>April 28</w:t>
      </w:r>
      <w:r w:rsidR="008C7570" w:rsidRPr="000213AF">
        <w:rPr>
          <w:rFonts w:ascii="Book Antiqua" w:hAnsi="Book Antiqua"/>
          <w:color w:val="000000"/>
          <w:sz w:val="24"/>
        </w:rPr>
        <w:t>, 2015</w:t>
      </w:r>
    </w:p>
    <w:p w14:paraId="3E842ADE" w14:textId="0EF96A4E" w:rsidR="00324999" w:rsidRPr="004E16DD" w:rsidRDefault="00DD5131" w:rsidP="00324999">
      <w:pPr>
        <w:widowControl w:val="0"/>
        <w:spacing w:line="360" w:lineRule="auto"/>
        <w:jc w:val="both"/>
        <w:rPr>
          <w:rFonts w:ascii="Book Antiqua" w:eastAsia="SimSun" w:hAnsi="Book Antiqua"/>
          <w:b/>
          <w:kern w:val="2"/>
          <w:sz w:val="24"/>
          <w:szCs w:val="24"/>
          <w:lang w:eastAsia="zh-CN"/>
        </w:rPr>
      </w:pPr>
      <w:bookmarkStart w:id="24" w:name="_GoBack"/>
      <w:bookmarkEnd w:id="21"/>
      <w:bookmarkEnd w:id="22"/>
      <w:bookmarkEnd w:id="23"/>
      <w:bookmarkEnd w:id="24"/>
      <w:r w:rsidRPr="004E16DD">
        <w:rPr>
          <w:rFonts w:ascii="Book Antiqua" w:eastAsia="SimSun" w:hAnsi="Book Antiqua"/>
          <w:b/>
          <w:kern w:val="2"/>
          <w:sz w:val="24"/>
          <w:szCs w:val="24"/>
          <w:lang w:eastAsia="zh-CN"/>
        </w:rPr>
        <w:t xml:space="preserve"> </w:t>
      </w:r>
    </w:p>
    <w:p w14:paraId="6F6D6D73" w14:textId="77777777" w:rsidR="00324999" w:rsidRPr="004E16DD" w:rsidRDefault="00324999" w:rsidP="00324999">
      <w:pPr>
        <w:widowControl w:val="0"/>
        <w:spacing w:line="360" w:lineRule="auto"/>
        <w:jc w:val="both"/>
        <w:rPr>
          <w:rFonts w:ascii="Book Antiqua" w:eastAsia="SimSun" w:hAnsi="Book Antiqua"/>
          <w:b/>
          <w:kern w:val="2"/>
          <w:sz w:val="24"/>
          <w:szCs w:val="24"/>
          <w:lang w:eastAsia="zh-CN"/>
        </w:rPr>
      </w:pPr>
      <w:r w:rsidRPr="004E16DD">
        <w:rPr>
          <w:rFonts w:ascii="Book Antiqua" w:eastAsia="SimSun" w:hAnsi="Book Antiqua"/>
          <w:b/>
          <w:kern w:val="2"/>
          <w:sz w:val="24"/>
          <w:szCs w:val="24"/>
          <w:lang w:eastAsia="zh-CN"/>
        </w:rPr>
        <w:t>Article in press:</w:t>
      </w:r>
    </w:p>
    <w:p w14:paraId="540CB6B5" w14:textId="77777777" w:rsidR="00324999" w:rsidRPr="004E16DD" w:rsidRDefault="00324999" w:rsidP="00324999">
      <w:pPr>
        <w:widowControl w:val="0"/>
        <w:spacing w:line="360" w:lineRule="auto"/>
        <w:jc w:val="both"/>
        <w:rPr>
          <w:rFonts w:ascii="Book Antiqua" w:eastAsia="SimSun" w:hAnsi="Book Antiqua"/>
          <w:b/>
          <w:kern w:val="2"/>
          <w:sz w:val="24"/>
          <w:szCs w:val="24"/>
          <w:lang w:eastAsia="zh-CN"/>
        </w:rPr>
      </w:pPr>
      <w:r w:rsidRPr="004E16DD">
        <w:rPr>
          <w:rFonts w:ascii="Book Antiqua" w:eastAsia="SimSun" w:hAnsi="Book Antiqua"/>
          <w:b/>
          <w:kern w:val="2"/>
          <w:sz w:val="24"/>
          <w:szCs w:val="24"/>
          <w:lang w:eastAsia="zh-CN"/>
        </w:rPr>
        <w:t xml:space="preserve">Published online: </w:t>
      </w:r>
    </w:p>
    <w:p w14:paraId="7F0AC36A" w14:textId="77777777" w:rsidR="001C41B2" w:rsidRPr="004E16DD" w:rsidRDefault="001C41B2" w:rsidP="009B32A3">
      <w:pPr>
        <w:spacing w:line="360" w:lineRule="auto"/>
        <w:jc w:val="both"/>
        <w:textAlignment w:val="baseline"/>
        <w:rPr>
          <w:rFonts w:ascii="Book Antiqua" w:eastAsiaTheme="minorEastAsia" w:hAnsi="Book Antiqua"/>
          <w:b/>
          <w:sz w:val="24"/>
          <w:szCs w:val="24"/>
          <w:lang w:eastAsia="zh-CN"/>
        </w:rPr>
      </w:pPr>
    </w:p>
    <w:p w14:paraId="15FDA5E5" w14:textId="77777777" w:rsidR="00603494" w:rsidRPr="004E16DD" w:rsidRDefault="001321B7" w:rsidP="009B32A3">
      <w:pPr>
        <w:spacing w:line="360" w:lineRule="auto"/>
        <w:jc w:val="both"/>
        <w:textAlignment w:val="baseline"/>
        <w:rPr>
          <w:rFonts w:ascii="Book Antiqua" w:eastAsia="Times New Roman" w:hAnsi="Book Antiqua"/>
          <w:b/>
          <w:sz w:val="24"/>
          <w:szCs w:val="24"/>
        </w:rPr>
      </w:pPr>
      <w:r w:rsidRPr="004E16DD">
        <w:rPr>
          <w:rFonts w:ascii="Book Antiqua" w:eastAsia="Times New Roman" w:hAnsi="Book Antiqua"/>
          <w:b/>
          <w:sz w:val="24"/>
          <w:szCs w:val="24"/>
        </w:rPr>
        <w:t>Abstract</w:t>
      </w:r>
    </w:p>
    <w:p w14:paraId="0E69BD6C" w14:textId="04C3E1A4" w:rsidR="009D12D2" w:rsidRPr="004E16DD" w:rsidRDefault="00CD4C72" w:rsidP="009B32A3">
      <w:pPr>
        <w:spacing w:line="360" w:lineRule="auto"/>
        <w:jc w:val="both"/>
        <w:textAlignment w:val="baseline"/>
        <w:rPr>
          <w:rFonts w:ascii="Book Antiqua" w:eastAsiaTheme="minorEastAsia" w:hAnsi="Book Antiqua"/>
          <w:sz w:val="24"/>
          <w:szCs w:val="24"/>
          <w:lang w:eastAsia="zh-CN"/>
        </w:rPr>
      </w:pPr>
      <w:r w:rsidRPr="004E16DD">
        <w:rPr>
          <w:rFonts w:ascii="Book Antiqua" w:eastAsia="Times New Roman" w:hAnsi="Book Antiqua"/>
          <w:b/>
          <w:sz w:val="24"/>
          <w:szCs w:val="24"/>
        </w:rPr>
        <w:t>AIM</w:t>
      </w:r>
      <w:r w:rsidR="009D12D2" w:rsidRPr="004E16DD">
        <w:rPr>
          <w:rFonts w:ascii="Book Antiqua" w:eastAsia="Times New Roman" w:hAnsi="Book Antiqua"/>
          <w:b/>
          <w:sz w:val="24"/>
          <w:szCs w:val="24"/>
        </w:rPr>
        <w:t>:</w:t>
      </w:r>
      <w:r w:rsidR="009D12D2" w:rsidRPr="004E16DD">
        <w:rPr>
          <w:rFonts w:ascii="Book Antiqua" w:eastAsia="Times New Roman" w:hAnsi="Book Antiqua"/>
          <w:sz w:val="24"/>
          <w:szCs w:val="24"/>
        </w:rPr>
        <w:t xml:space="preserve"> To determine whether or not the use of antioxidant supplementati</w:t>
      </w:r>
      <w:r w:rsidR="00D743CA" w:rsidRPr="004E16DD">
        <w:rPr>
          <w:rFonts w:ascii="Book Antiqua" w:eastAsia="Times New Roman" w:hAnsi="Book Antiqua"/>
          <w:sz w:val="24"/>
          <w:szCs w:val="24"/>
        </w:rPr>
        <w:t>on aids in the prevention of post- endoscopic retrograde cholangiopancreatography pancreatitis</w:t>
      </w:r>
      <w:r w:rsidR="009D12D2" w:rsidRPr="004E16DD">
        <w:rPr>
          <w:rFonts w:ascii="Book Antiqua" w:eastAsia="Times New Roman" w:hAnsi="Book Antiqua"/>
          <w:sz w:val="24"/>
          <w:szCs w:val="24"/>
        </w:rPr>
        <w:t>.</w:t>
      </w:r>
    </w:p>
    <w:p w14:paraId="69B400B8" w14:textId="77777777" w:rsidR="00CD4C72" w:rsidRPr="004E16DD" w:rsidRDefault="00CD4C72" w:rsidP="009B32A3">
      <w:pPr>
        <w:spacing w:line="360" w:lineRule="auto"/>
        <w:jc w:val="both"/>
        <w:textAlignment w:val="baseline"/>
        <w:rPr>
          <w:rFonts w:ascii="Book Antiqua" w:eastAsiaTheme="minorEastAsia" w:hAnsi="Book Antiqua"/>
          <w:sz w:val="24"/>
          <w:szCs w:val="24"/>
          <w:lang w:eastAsia="zh-CN"/>
        </w:rPr>
      </w:pPr>
    </w:p>
    <w:p w14:paraId="278315B9" w14:textId="41D6B47C" w:rsidR="009D12D2" w:rsidRPr="004E16DD" w:rsidRDefault="00CD4C72" w:rsidP="009B32A3">
      <w:pPr>
        <w:spacing w:line="360" w:lineRule="auto"/>
        <w:jc w:val="both"/>
        <w:textAlignment w:val="baseline"/>
        <w:rPr>
          <w:rFonts w:ascii="Book Antiqua" w:eastAsiaTheme="minorEastAsia" w:hAnsi="Book Antiqua"/>
          <w:sz w:val="24"/>
          <w:szCs w:val="24"/>
          <w:lang w:eastAsia="zh-CN"/>
        </w:rPr>
      </w:pPr>
      <w:r w:rsidRPr="004E16DD">
        <w:rPr>
          <w:rFonts w:ascii="Book Antiqua" w:eastAsia="Times New Roman" w:hAnsi="Book Antiqua"/>
          <w:b/>
          <w:sz w:val="24"/>
          <w:szCs w:val="24"/>
        </w:rPr>
        <w:t>METHODS</w:t>
      </w:r>
      <w:r w:rsidR="001C41B2" w:rsidRPr="004E16DD">
        <w:rPr>
          <w:rFonts w:ascii="Book Antiqua" w:eastAsia="Times New Roman" w:hAnsi="Book Antiqua"/>
          <w:b/>
          <w:sz w:val="24"/>
          <w:szCs w:val="24"/>
        </w:rPr>
        <w:t>:</w:t>
      </w:r>
      <w:r w:rsidR="00D743CA" w:rsidRPr="004E16DD">
        <w:rPr>
          <w:rFonts w:ascii="Book Antiqua" w:eastAsia="Times New Roman" w:hAnsi="Book Antiqua"/>
          <w:sz w:val="24"/>
          <w:szCs w:val="24"/>
        </w:rPr>
        <w:t xml:space="preserve"> </w:t>
      </w:r>
      <w:r w:rsidR="00004ADA" w:rsidRPr="004E16DD">
        <w:rPr>
          <w:rFonts w:ascii="Book Antiqua" w:eastAsia="Times New Roman" w:hAnsi="Book Antiqua"/>
          <w:sz w:val="24"/>
          <w:szCs w:val="24"/>
        </w:rPr>
        <w:t>A systematic review of</w:t>
      </w:r>
      <w:r w:rsidR="00603494" w:rsidRPr="004E16DD">
        <w:rPr>
          <w:rFonts w:ascii="Book Antiqua" w:eastAsia="Times New Roman" w:hAnsi="Book Antiqua"/>
          <w:sz w:val="24"/>
          <w:szCs w:val="24"/>
        </w:rPr>
        <w:t xml:space="preserve"> randomized controlled trials</w:t>
      </w:r>
      <w:r w:rsidR="00857E49" w:rsidRPr="004E16DD">
        <w:rPr>
          <w:rFonts w:ascii="Book Antiqua" w:eastAsia="Times New Roman" w:hAnsi="Book Antiqua"/>
          <w:sz w:val="24"/>
          <w:szCs w:val="24"/>
        </w:rPr>
        <w:t xml:space="preserve"> (RCTs)</w:t>
      </w:r>
      <w:r w:rsidR="00603494" w:rsidRPr="004E16DD">
        <w:rPr>
          <w:rFonts w:ascii="Book Antiqua" w:eastAsia="Times New Roman" w:hAnsi="Book Antiqua"/>
          <w:sz w:val="24"/>
          <w:szCs w:val="24"/>
        </w:rPr>
        <w:t xml:space="preserve"> </w:t>
      </w:r>
      <w:r w:rsidR="00004ADA" w:rsidRPr="004E16DD">
        <w:rPr>
          <w:rFonts w:ascii="Book Antiqua" w:eastAsia="Times New Roman" w:hAnsi="Book Antiqua"/>
          <w:sz w:val="24"/>
          <w:szCs w:val="24"/>
        </w:rPr>
        <w:t xml:space="preserve">was made </w:t>
      </w:r>
      <w:r w:rsidR="00603494" w:rsidRPr="004E16DD">
        <w:rPr>
          <w:rFonts w:ascii="Book Antiqua" w:eastAsia="Times New Roman" w:hAnsi="Book Antiqua"/>
          <w:sz w:val="24"/>
          <w:szCs w:val="24"/>
        </w:rPr>
        <w:t xml:space="preserve">to evaluate the </w:t>
      </w:r>
      <w:r w:rsidR="001321B7" w:rsidRPr="004E16DD">
        <w:rPr>
          <w:rFonts w:ascii="Book Antiqua" w:eastAsia="Times New Roman" w:hAnsi="Book Antiqua"/>
          <w:sz w:val="24"/>
          <w:szCs w:val="24"/>
        </w:rPr>
        <w:t xml:space="preserve">preventive </w:t>
      </w:r>
      <w:r w:rsidR="00603494" w:rsidRPr="004E16DD">
        <w:rPr>
          <w:rFonts w:ascii="Book Antiqua" w:eastAsia="Times New Roman" w:hAnsi="Book Antiqua"/>
          <w:sz w:val="24"/>
          <w:szCs w:val="24"/>
        </w:rPr>
        <w:t>effect of prophylactic antioxidant suppl</w:t>
      </w:r>
      <w:r w:rsidR="0003464E" w:rsidRPr="004E16DD">
        <w:rPr>
          <w:rFonts w:ascii="Book Antiqua" w:eastAsia="Times New Roman" w:hAnsi="Book Antiqua"/>
          <w:sz w:val="24"/>
          <w:szCs w:val="24"/>
        </w:rPr>
        <w:t xml:space="preserve">ementation </w:t>
      </w:r>
      <w:r w:rsidR="001321B7" w:rsidRPr="004E16DD">
        <w:rPr>
          <w:rFonts w:ascii="Book Antiqua" w:eastAsia="Times New Roman" w:hAnsi="Book Antiqua"/>
          <w:sz w:val="24"/>
          <w:szCs w:val="24"/>
        </w:rPr>
        <w:t>in</w:t>
      </w:r>
      <w:r w:rsidR="00603494" w:rsidRPr="004E16DD">
        <w:rPr>
          <w:rFonts w:ascii="Book Antiqua" w:eastAsia="Times New Roman" w:hAnsi="Book Antiqua"/>
          <w:sz w:val="24"/>
          <w:szCs w:val="24"/>
        </w:rPr>
        <w:t xml:space="preserve"> </w:t>
      </w:r>
      <w:r w:rsidR="00D743CA" w:rsidRPr="004E16DD">
        <w:rPr>
          <w:rFonts w:ascii="Book Antiqua" w:eastAsia="Times New Roman" w:hAnsi="Book Antiqua"/>
          <w:sz w:val="24"/>
          <w:szCs w:val="24"/>
        </w:rPr>
        <w:t>post-endoscopic retrograde cholangiopancreatography pancreatitis (PEP)</w:t>
      </w:r>
      <w:r w:rsidR="00603494" w:rsidRPr="004E16DD">
        <w:rPr>
          <w:rFonts w:ascii="Book Antiqua" w:eastAsia="Times New Roman" w:hAnsi="Book Antiqua"/>
          <w:sz w:val="24"/>
          <w:szCs w:val="24"/>
        </w:rPr>
        <w:t>.</w:t>
      </w:r>
      <w:r w:rsidR="002E1942" w:rsidRPr="004E16DD">
        <w:rPr>
          <w:rFonts w:ascii="Book Antiqua" w:eastAsia="Times New Roman" w:hAnsi="Book Antiqua"/>
          <w:sz w:val="24"/>
          <w:szCs w:val="24"/>
        </w:rPr>
        <w:t xml:space="preserve"> </w:t>
      </w:r>
      <w:r w:rsidR="00D743CA" w:rsidRPr="004E16DD">
        <w:rPr>
          <w:rFonts w:ascii="Book Antiqua" w:eastAsia="Times New Roman" w:hAnsi="Book Antiqua"/>
          <w:sz w:val="24"/>
          <w:szCs w:val="24"/>
        </w:rPr>
        <w:t xml:space="preserve">The inclusion criteria included: acute </w:t>
      </w:r>
      <w:r w:rsidR="00E03387" w:rsidRPr="004E16DD">
        <w:rPr>
          <w:rFonts w:ascii="Book Antiqua" w:eastAsia="Times New Roman" w:hAnsi="Book Antiqua"/>
          <w:sz w:val="24"/>
          <w:szCs w:val="24"/>
        </w:rPr>
        <w:t>post-</w:t>
      </w:r>
      <w:r w:rsidR="00133B0C" w:rsidRPr="004E16DD">
        <w:rPr>
          <w:rFonts w:ascii="Book Antiqua" w:eastAsia="Times New Roman" w:hAnsi="Book Antiqua"/>
          <w:sz w:val="24"/>
          <w:szCs w:val="24"/>
        </w:rPr>
        <w:t xml:space="preserve">endoscopic retrograde cholangiopancreatography </w:t>
      </w:r>
      <w:r w:rsidR="00E03387" w:rsidRPr="004E16DD">
        <w:rPr>
          <w:rFonts w:ascii="Book Antiqua" w:eastAsia="Times New Roman" w:hAnsi="Book Antiqua"/>
          <w:sz w:val="24"/>
          <w:szCs w:val="24"/>
        </w:rPr>
        <w:t xml:space="preserve">pancreatitis </w:t>
      </w:r>
      <w:r w:rsidR="00D743CA" w:rsidRPr="004E16DD">
        <w:rPr>
          <w:rFonts w:ascii="Book Antiqua" w:eastAsia="Times New Roman" w:hAnsi="Book Antiqua"/>
          <w:sz w:val="24"/>
          <w:szCs w:val="24"/>
        </w:rPr>
        <w:t xml:space="preserve">in adults; randomized clinical trials with </w:t>
      </w:r>
      <w:r w:rsidR="00E03387" w:rsidRPr="004E16DD">
        <w:rPr>
          <w:rFonts w:ascii="Book Antiqua" w:eastAsia="Times New Roman" w:hAnsi="Book Antiqua"/>
          <w:sz w:val="24"/>
          <w:szCs w:val="24"/>
        </w:rPr>
        <w:t xml:space="preserve">the use of </w:t>
      </w:r>
      <w:r w:rsidR="00D743CA" w:rsidRPr="004E16DD">
        <w:rPr>
          <w:rFonts w:ascii="Book Antiqua" w:eastAsia="Times New Roman" w:hAnsi="Book Antiqua"/>
          <w:sz w:val="24"/>
          <w:szCs w:val="24"/>
        </w:rPr>
        <w:t xml:space="preserve">any antioxidant </w:t>
      </w:r>
      <w:r w:rsidR="00E03387" w:rsidRPr="004E16DD">
        <w:rPr>
          <w:rFonts w:ascii="Book Antiqua" w:eastAsia="Times New Roman" w:hAnsi="Book Antiqua"/>
          <w:sz w:val="24"/>
          <w:szCs w:val="24"/>
        </w:rPr>
        <w:t xml:space="preserve">as an intervention </w:t>
      </w:r>
      <w:r w:rsidR="00D743CA" w:rsidRPr="004E16DD">
        <w:rPr>
          <w:rFonts w:ascii="Book Antiqua" w:eastAsia="Times New Roman" w:hAnsi="Book Antiqua"/>
          <w:sz w:val="24"/>
          <w:szCs w:val="24"/>
        </w:rPr>
        <w:t xml:space="preserve">compared with placebo, to reduce PEP. The outcome measure was the incidence and severity of PEP. </w:t>
      </w:r>
      <w:r w:rsidR="00E769D2" w:rsidRPr="004E16DD">
        <w:rPr>
          <w:rFonts w:ascii="Book Antiqua" w:eastAsia="Times New Roman" w:hAnsi="Book Antiqua"/>
          <w:sz w:val="24"/>
          <w:szCs w:val="24"/>
        </w:rPr>
        <w:t xml:space="preserve">Twelve </w:t>
      </w:r>
      <w:r w:rsidR="00857E49" w:rsidRPr="004E16DD">
        <w:rPr>
          <w:rFonts w:ascii="Book Antiqua" w:eastAsia="Times New Roman" w:hAnsi="Book Antiqua"/>
          <w:sz w:val="24"/>
          <w:szCs w:val="24"/>
        </w:rPr>
        <w:t xml:space="preserve">RCTs </w:t>
      </w:r>
      <w:r w:rsidR="0003464E" w:rsidRPr="004E16DD">
        <w:rPr>
          <w:rFonts w:ascii="Book Antiqua" w:eastAsia="Times New Roman" w:hAnsi="Book Antiqua"/>
          <w:sz w:val="24"/>
          <w:szCs w:val="24"/>
        </w:rPr>
        <w:t>involving</w:t>
      </w:r>
      <w:r w:rsidR="00E406AD" w:rsidRPr="004E16DD">
        <w:rPr>
          <w:rFonts w:ascii="Book Antiqua" w:eastAsia="Times New Roman" w:hAnsi="Book Antiqua"/>
          <w:sz w:val="24"/>
          <w:szCs w:val="24"/>
        </w:rPr>
        <w:t xml:space="preserve"> 3</w:t>
      </w:r>
      <w:r w:rsidR="00603494" w:rsidRPr="004E16DD">
        <w:rPr>
          <w:rFonts w:ascii="Book Antiqua" w:eastAsia="Times New Roman" w:hAnsi="Book Antiqua"/>
          <w:sz w:val="24"/>
          <w:szCs w:val="24"/>
        </w:rPr>
        <w:t xml:space="preserve">110 </w:t>
      </w:r>
      <w:r w:rsidR="001321B7" w:rsidRPr="004E16DD">
        <w:rPr>
          <w:rFonts w:ascii="Book Antiqua" w:eastAsia="Times New Roman" w:hAnsi="Book Antiqua"/>
          <w:sz w:val="24"/>
          <w:szCs w:val="24"/>
        </w:rPr>
        <w:t xml:space="preserve">patients </w:t>
      </w:r>
      <w:r w:rsidR="00E769D2" w:rsidRPr="004E16DD">
        <w:rPr>
          <w:rFonts w:ascii="Book Antiqua" w:eastAsia="Times New Roman" w:hAnsi="Book Antiqua"/>
          <w:sz w:val="24"/>
          <w:szCs w:val="24"/>
        </w:rPr>
        <w:t>since 1999</w:t>
      </w:r>
      <w:r w:rsidR="00E769D2" w:rsidRPr="004E16DD">
        <w:rPr>
          <w:rFonts w:ascii="Book Antiqua" w:eastAsia="Times New Roman" w:hAnsi="Book Antiqua"/>
          <w:b/>
          <w:sz w:val="24"/>
          <w:szCs w:val="24"/>
        </w:rPr>
        <w:t xml:space="preserve"> </w:t>
      </w:r>
      <w:r w:rsidR="00603494" w:rsidRPr="004E16DD">
        <w:rPr>
          <w:rFonts w:ascii="Book Antiqua" w:eastAsia="Times New Roman" w:hAnsi="Book Antiqua"/>
          <w:sz w:val="24"/>
          <w:szCs w:val="24"/>
        </w:rPr>
        <w:t>were included</w:t>
      </w:r>
      <w:r w:rsidR="007E6B32" w:rsidRPr="004E16DD">
        <w:rPr>
          <w:rFonts w:ascii="Book Antiqua" w:eastAsia="Times New Roman" w:hAnsi="Book Antiqua"/>
          <w:sz w:val="24"/>
          <w:szCs w:val="24"/>
        </w:rPr>
        <w:t>.</w:t>
      </w:r>
      <w:r w:rsidR="00857E49" w:rsidRPr="004E16DD">
        <w:rPr>
          <w:rFonts w:ascii="Book Antiqua" w:eastAsia="Times New Roman" w:hAnsi="Book Antiqua"/>
          <w:sz w:val="24"/>
          <w:szCs w:val="24"/>
        </w:rPr>
        <w:t xml:space="preserve"> </w:t>
      </w:r>
      <w:r w:rsidR="001321B7" w:rsidRPr="004E16DD">
        <w:rPr>
          <w:rFonts w:ascii="Book Antiqua" w:eastAsia="Times New Roman" w:hAnsi="Book Antiqua"/>
          <w:sz w:val="24"/>
          <w:szCs w:val="24"/>
        </w:rPr>
        <w:t>The a</w:t>
      </w:r>
      <w:r w:rsidR="00603494" w:rsidRPr="004E16DD">
        <w:rPr>
          <w:rFonts w:ascii="Book Antiqua" w:eastAsia="Times New Roman" w:hAnsi="Book Antiqua"/>
          <w:sz w:val="24"/>
          <w:szCs w:val="24"/>
        </w:rPr>
        <w:t xml:space="preserve">ntioxidants used were selenite, </w:t>
      </w:r>
      <w:r w:rsidR="001321B7" w:rsidRPr="004E16DD">
        <w:rPr>
          <w:rFonts w:ascii="Book Antiqua" w:eastAsia="Times New Roman" w:hAnsi="Book Antiqua"/>
          <w:sz w:val="24"/>
          <w:szCs w:val="24"/>
        </w:rPr>
        <w:sym w:font="Symbol" w:char="F062"/>
      </w:r>
      <w:r w:rsidR="001321B7" w:rsidRPr="004E16DD">
        <w:rPr>
          <w:rFonts w:ascii="Book Antiqua" w:eastAsia="Times New Roman" w:hAnsi="Book Antiqua"/>
          <w:sz w:val="24"/>
          <w:szCs w:val="24"/>
        </w:rPr>
        <w:t>-</w:t>
      </w:r>
      <w:r w:rsidR="0003464E" w:rsidRPr="004E16DD">
        <w:rPr>
          <w:rFonts w:ascii="Book Antiqua" w:eastAsia="Times New Roman" w:hAnsi="Book Antiqua"/>
          <w:sz w:val="24"/>
          <w:szCs w:val="24"/>
        </w:rPr>
        <w:t xml:space="preserve">carotene, </w:t>
      </w:r>
      <w:r w:rsidR="008C3B18" w:rsidRPr="004E16DD">
        <w:rPr>
          <w:rFonts w:ascii="Book Antiqua" w:eastAsia="Times New Roman" w:hAnsi="Book Antiqua"/>
          <w:sz w:val="24"/>
          <w:szCs w:val="24"/>
        </w:rPr>
        <w:t xml:space="preserve">and </w:t>
      </w:r>
      <w:r w:rsidR="0003464E" w:rsidRPr="004E16DD">
        <w:rPr>
          <w:rFonts w:ascii="Book Antiqua" w:eastAsia="Times New Roman" w:hAnsi="Book Antiqua"/>
          <w:sz w:val="24"/>
          <w:szCs w:val="24"/>
        </w:rPr>
        <w:t>pentoxify</w:t>
      </w:r>
      <w:r w:rsidR="007E6B32" w:rsidRPr="004E16DD">
        <w:rPr>
          <w:rFonts w:ascii="Book Antiqua" w:eastAsia="Times New Roman" w:hAnsi="Book Antiqua"/>
          <w:sz w:val="24"/>
          <w:szCs w:val="24"/>
        </w:rPr>
        <w:t xml:space="preserve">lline </w:t>
      </w:r>
      <w:r w:rsidR="00E03387" w:rsidRPr="004E16DD">
        <w:rPr>
          <w:rFonts w:ascii="Book Antiqua" w:eastAsia="Times New Roman" w:hAnsi="Book Antiqua"/>
          <w:sz w:val="24"/>
          <w:szCs w:val="24"/>
        </w:rPr>
        <w:t xml:space="preserve">(each one </w:t>
      </w:r>
      <w:r w:rsidR="007E6B32" w:rsidRPr="004E16DD">
        <w:rPr>
          <w:rFonts w:ascii="Book Antiqua" w:eastAsia="Times New Roman" w:hAnsi="Book Antiqua"/>
          <w:sz w:val="24"/>
          <w:szCs w:val="24"/>
        </w:rPr>
        <w:t>in one trial</w:t>
      </w:r>
      <w:r w:rsidR="00E03387" w:rsidRPr="004E16DD">
        <w:rPr>
          <w:rFonts w:ascii="Book Antiqua" w:eastAsia="Times New Roman" w:hAnsi="Book Antiqua"/>
          <w:sz w:val="24"/>
          <w:szCs w:val="24"/>
        </w:rPr>
        <w:t>)</w:t>
      </w:r>
      <w:r w:rsidR="0003464E" w:rsidRPr="004E16DD">
        <w:rPr>
          <w:rFonts w:ascii="Book Antiqua" w:eastAsia="Times New Roman" w:hAnsi="Book Antiqua"/>
          <w:sz w:val="24"/>
          <w:szCs w:val="24"/>
        </w:rPr>
        <w:t>, N</w:t>
      </w:r>
      <w:r w:rsidR="006C05A5" w:rsidRPr="004E16DD">
        <w:rPr>
          <w:rFonts w:ascii="Book Antiqua" w:eastAsia="Times New Roman" w:hAnsi="Book Antiqua"/>
          <w:sz w:val="24"/>
          <w:szCs w:val="24"/>
        </w:rPr>
        <w:t>-acetyl</w:t>
      </w:r>
      <w:r w:rsidR="00603494" w:rsidRPr="004E16DD">
        <w:rPr>
          <w:rFonts w:ascii="Book Antiqua" w:eastAsia="Times New Roman" w:hAnsi="Book Antiqua"/>
          <w:sz w:val="24"/>
          <w:szCs w:val="24"/>
        </w:rPr>
        <w:t>cysteine</w:t>
      </w:r>
      <w:r w:rsidR="0003464E" w:rsidRPr="004E16DD">
        <w:rPr>
          <w:rFonts w:ascii="Book Antiqua" w:eastAsia="Times New Roman" w:hAnsi="Book Antiqua"/>
          <w:sz w:val="24"/>
          <w:szCs w:val="24"/>
        </w:rPr>
        <w:t xml:space="preserve"> (NAC)</w:t>
      </w:r>
      <w:r w:rsidR="00603494" w:rsidRPr="004E16DD">
        <w:rPr>
          <w:rFonts w:ascii="Book Antiqua" w:eastAsia="Times New Roman" w:hAnsi="Book Antiqua"/>
          <w:sz w:val="24"/>
          <w:szCs w:val="24"/>
        </w:rPr>
        <w:t xml:space="preserve"> </w:t>
      </w:r>
      <w:r w:rsidR="007E6B32" w:rsidRPr="004E16DD">
        <w:rPr>
          <w:rFonts w:ascii="Book Antiqua" w:eastAsia="Times New Roman" w:hAnsi="Book Antiqua"/>
          <w:sz w:val="24"/>
          <w:szCs w:val="24"/>
        </w:rPr>
        <w:t>in three trials</w:t>
      </w:r>
      <w:r w:rsidR="001321B7" w:rsidRPr="004E16DD">
        <w:rPr>
          <w:rFonts w:ascii="Book Antiqua" w:eastAsia="Times New Roman" w:hAnsi="Book Antiqua"/>
          <w:sz w:val="24"/>
          <w:szCs w:val="24"/>
        </w:rPr>
        <w:t>,</w:t>
      </w:r>
      <w:r w:rsidR="007E6B32" w:rsidRPr="004E16DD">
        <w:rPr>
          <w:rFonts w:ascii="Book Antiqua" w:eastAsia="Times New Roman" w:hAnsi="Book Antiqua"/>
          <w:sz w:val="24"/>
          <w:szCs w:val="24"/>
        </w:rPr>
        <w:t xml:space="preserve"> </w:t>
      </w:r>
      <w:r w:rsidR="00603494" w:rsidRPr="004E16DD">
        <w:rPr>
          <w:rFonts w:ascii="Book Antiqua" w:eastAsia="Times New Roman" w:hAnsi="Book Antiqua"/>
          <w:sz w:val="24"/>
          <w:szCs w:val="24"/>
        </w:rPr>
        <w:t>and allopurinol</w:t>
      </w:r>
      <w:r w:rsidR="007E6B32" w:rsidRPr="004E16DD">
        <w:rPr>
          <w:rFonts w:ascii="Book Antiqua" w:eastAsia="Times New Roman" w:hAnsi="Book Antiqua"/>
          <w:sz w:val="24"/>
          <w:szCs w:val="24"/>
        </w:rPr>
        <w:t xml:space="preserve"> </w:t>
      </w:r>
      <w:r w:rsidR="001321B7" w:rsidRPr="004E16DD">
        <w:rPr>
          <w:rFonts w:ascii="Book Antiqua" w:eastAsia="Times New Roman" w:hAnsi="Book Antiqua"/>
          <w:sz w:val="24"/>
          <w:szCs w:val="24"/>
        </w:rPr>
        <w:t xml:space="preserve">in </w:t>
      </w:r>
      <w:r w:rsidR="007E6B32" w:rsidRPr="004E16DD">
        <w:rPr>
          <w:rFonts w:ascii="Book Antiqua" w:eastAsia="Times New Roman" w:hAnsi="Book Antiqua"/>
          <w:sz w:val="24"/>
          <w:szCs w:val="24"/>
        </w:rPr>
        <w:t>six</w:t>
      </w:r>
      <w:r w:rsidR="00857E49" w:rsidRPr="004E16DD">
        <w:rPr>
          <w:rFonts w:ascii="Book Antiqua" w:eastAsia="Times New Roman" w:hAnsi="Book Antiqua"/>
          <w:sz w:val="24"/>
          <w:szCs w:val="24"/>
        </w:rPr>
        <w:t xml:space="preserve"> </w:t>
      </w:r>
      <w:r w:rsidR="008C3B18" w:rsidRPr="004E16DD">
        <w:rPr>
          <w:rFonts w:ascii="Book Antiqua" w:eastAsia="Times New Roman" w:hAnsi="Book Antiqua"/>
          <w:sz w:val="24"/>
          <w:szCs w:val="24"/>
        </w:rPr>
        <w:t>trials</w:t>
      </w:r>
      <w:r w:rsidR="007E6B32" w:rsidRPr="004E16DD">
        <w:rPr>
          <w:rFonts w:ascii="Book Antiqua" w:eastAsia="Times New Roman" w:hAnsi="Book Antiqua"/>
          <w:sz w:val="24"/>
          <w:szCs w:val="24"/>
        </w:rPr>
        <w:t xml:space="preserve">. </w:t>
      </w:r>
      <w:r w:rsidR="009D12D2" w:rsidRPr="004E16DD">
        <w:rPr>
          <w:rFonts w:ascii="Book Antiqua" w:eastAsia="Times New Roman" w:hAnsi="Book Antiqua"/>
          <w:sz w:val="24"/>
          <w:szCs w:val="24"/>
        </w:rPr>
        <w:t xml:space="preserve">The group of patients treated with NAC received different </w:t>
      </w:r>
      <w:r w:rsidR="00E03387" w:rsidRPr="004E16DD">
        <w:rPr>
          <w:rFonts w:ascii="Book Antiqua" w:eastAsia="Times New Roman" w:hAnsi="Book Antiqua"/>
          <w:sz w:val="24"/>
          <w:szCs w:val="24"/>
        </w:rPr>
        <w:t>doses;</w:t>
      </w:r>
      <w:r w:rsidR="009D12D2" w:rsidRPr="004E16DD">
        <w:rPr>
          <w:rFonts w:ascii="Book Antiqua" w:eastAsia="Times New Roman" w:hAnsi="Book Antiqua"/>
          <w:sz w:val="24"/>
          <w:szCs w:val="24"/>
        </w:rPr>
        <w:t xml:space="preserve"> </w:t>
      </w:r>
      <w:r w:rsidR="00E03387" w:rsidRPr="004E16DD">
        <w:rPr>
          <w:rFonts w:ascii="Book Antiqua" w:eastAsia="Times New Roman" w:hAnsi="Book Antiqua"/>
          <w:sz w:val="24"/>
          <w:szCs w:val="24"/>
        </w:rPr>
        <w:t>either oral or</w:t>
      </w:r>
      <w:r w:rsidR="009D12D2" w:rsidRPr="004E16DD">
        <w:rPr>
          <w:rFonts w:ascii="Book Antiqua" w:eastAsia="Times New Roman" w:hAnsi="Book Antiqua"/>
          <w:sz w:val="24"/>
          <w:szCs w:val="24"/>
        </w:rPr>
        <w:t xml:space="preserve"> intravenous, and allopurinol-treated patients received five different oral doses </w:t>
      </w:r>
      <w:r w:rsidR="00E03387" w:rsidRPr="004E16DD">
        <w:rPr>
          <w:rFonts w:ascii="Book Antiqua" w:eastAsia="Times New Roman" w:hAnsi="Book Antiqua"/>
          <w:sz w:val="24"/>
          <w:szCs w:val="24"/>
        </w:rPr>
        <w:t xml:space="preserve">in </w:t>
      </w:r>
      <w:r w:rsidR="009D12D2" w:rsidRPr="004E16DD">
        <w:rPr>
          <w:rFonts w:ascii="Book Antiqua" w:eastAsia="Times New Roman" w:hAnsi="Book Antiqua"/>
          <w:sz w:val="24"/>
          <w:szCs w:val="24"/>
        </w:rPr>
        <w:t xml:space="preserve">two different administration </w:t>
      </w:r>
      <w:r w:rsidR="00E03387" w:rsidRPr="004E16DD">
        <w:rPr>
          <w:rFonts w:ascii="Book Antiqua" w:eastAsia="Times New Roman" w:hAnsi="Book Antiqua"/>
          <w:sz w:val="24"/>
          <w:szCs w:val="24"/>
        </w:rPr>
        <w:t>periods</w:t>
      </w:r>
      <w:r w:rsidR="009D12D2" w:rsidRPr="004E16DD">
        <w:rPr>
          <w:rFonts w:ascii="Book Antiqua" w:eastAsia="Times New Roman" w:hAnsi="Book Antiqua"/>
          <w:sz w:val="24"/>
          <w:szCs w:val="24"/>
        </w:rPr>
        <w:t>.</w:t>
      </w:r>
      <w:r w:rsidR="004E0295" w:rsidRPr="004E16DD">
        <w:rPr>
          <w:rFonts w:ascii="Book Antiqua" w:eastAsia="Times New Roman" w:hAnsi="Book Antiqua"/>
          <w:sz w:val="24"/>
          <w:szCs w:val="24"/>
        </w:rPr>
        <w:t xml:space="preserve"> The results are</w:t>
      </w:r>
      <w:r w:rsidR="00D743CA" w:rsidRPr="004E16DD">
        <w:rPr>
          <w:rFonts w:ascii="Book Antiqua" w:eastAsia="Times New Roman" w:hAnsi="Book Antiqua"/>
          <w:sz w:val="24"/>
          <w:szCs w:val="24"/>
        </w:rPr>
        <w:t xml:space="preserve"> expressed with raw numbers, proportions, as well as mean and standard deviations. The incidence of pancreatitis between </w:t>
      </w:r>
      <w:r w:rsidR="00D743CA" w:rsidRPr="004E16DD">
        <w:rPr>
          <w:rFonts w:ascii="Book Antiqua" w:eastAsia="Times New Roman" w:hAnsi="Book Antiqua"/>
          <w:sz w:val="24"/>
          <w:szCs w:val="24"/>
        </w:rPr>
        <w:lastRenderedPageBreak/>
        <w:t xml:space="preserve">groups was analyzed with </w:t>
      </w:r>
      <w:r w:rsidR="002F0209" w:rsidRPr="004E16DD">
        <w:rPr>
          <w:rFonts w:ascii="Book Antiqua" w:eastAsia="Times New Roman" w:hAnsi="Book Antiqua"/>
          <w:sz w:val="24"/>
          <w:szCs w:val="24"/>
        </w:rPr>
        <w:t xml:space="preserve">Pearson’s </w:t>
      </w:r>
      <w:r w:rsidR="00496626" w:rsidRPr="004E16DD">
        <w:rPr>
          <w:rFonts w:ascii="Book Antiqua" w:eastAsia="Times New Roman" w:hAnsi="Book Antiqua"/>
          <w:sz w:val="24"/>
          <w:szCs w:val="24"/>
        </w:rPr>
        <w:t>χ</w:t>
      </w:r>
      <w:r w:rsidR="00496626" w:rsidRPr="004E16DD">
        <w:rPr>
          <w:rFonts w:ascii="Book Antiqua" w:eastAsiaTheme="minorEastAsia" w:hAnsi="Book Antiqua" w:hint="eastAsia"/>
          <w:sz w:val="24"/>
          <w:szCs w:val="24"/>
          <w:vertAlign w:val="superscript"/>
          <w:lang w:eastAsia="zh-CN"/>
        </w:rPr>
        <w:t>2</w:t>
      </w:r>
      <w:r w:rsidR="00D743CA" w:rsidRPr="004E16DD">
        <w:rPr>
          <w:rFonts w:ascii="Book Antiqua" w:eastAsia="Times New Roman" w:hAnsi="Book Antiqua"/>
          <w:sz w:val="24"/>
          <w:szCs w:val="24"/>
        </w:rPr>
        <w:t xml:space="preserve"> test or </w:t>
      </w:r>
      <w:r w:rsidR="00D743CA" w:rsidRPr="004E16DD">
        <w:rPr>
          <w:rFonts w:ascii="Book Antiqua" w:eastAsia="Times New Roman" w:hAnsi="Book Antiqua"/>
          <w:iCs/>
          <w:sz w:val="24"/>
          <w:szCs w:val="24"/>
        </w:rPr>
        <w:t>F</w:t>
      </w:r>
      <w:r w:rsidR="004E0295" w:rsidRPr="004E16DD">
        <w:rPr>
          <w:rFonts w:ascii="Book Antiqua" w:eastAsia="Times New Roman" w:hAnsi="Book Antiqua"/>
          <w:iCs/>
          <w:sz w:val="24"/>
          <w:szCs w:val="24"/>
        </w:rPr>
        <w:t>isher</w:t>
      </w:r>
      <w:r w:rsidR="002F0209" w:rsidRPr="004E16DD">
        <w:rPr>
          <w:rFonts w:ascii="Book Antiqua" w:eastAsia="Times New Roman" w:hAnsi="Book Antiqua"/>
          <w:iCs/>
          <w:sz w:val="24"/>
          <w:szCs w:val="24"/>
        </w:rPr>
        <w:t xml:space="preserve">’s </w:t>
      </w:r>
      <w:r w:rsidR="002F0209" w:rsidRPr="004E16DD">
        <w:rPr>
          <w:rFonts w:ascii="Book Antiqua" w:eastAsia="Times New Roman" w:hAnsi="Book Antiqua"/>
          <w:sz w:val="24"/>
          <w:szCs w:val="24"/>
        </w:rPr>
        <w:t xml:space="preserve">exact </w:t>
      </w:r>
      <w:r w:rsidR="00D743CA" w:rsidRPr="004E16DD">
        <w:rPr>
          <w:rFonts w:ascii="Book Antiqua" w:eastAsia="Times New Roman" w:hAnsi="Book Antiqua"/>
          <w:sz w:val="24"/>
          <w:szCs w:val="24"/>
        </w:rPr>
        <w:t>test (</w:t>
      </w:r>
      <w:r w:rsidR="00D743CA" w:rsidRPr="004E16DD">
        <w:rPr>
          <w:rFonts w:ascii="Book Antiqua" w:eastAsia="Times New Roman" w:hAnsi="Book Antiqua"/>
          <w:i/>
          <w:iCs/>
          <w:sz w:val="24"/>
          <w:szCs w:val="24"/>
        </w:rPr>
        <w:t>F</w:t>
      </w:r>
      <w:r w:rsidR="00D743CA" w:rsidRPr="004E16DD">
        <w:rPr>
          <w:rFonts w:ascii="Book Antiqua" w:eastAsia="Times New Roman" w:hAnsi="Book Antiqua"/>
          <w:iCs/>
          <w:sz w:val="24"/>
          <w:szCs w:val="24"/>
        </w:rPr>
        <w:t>)</w:t>
      </w:r>
      <w:r w:rsidR="00D743CA" w:rsidRPr="004E16DD">
        <w:rPr>
          <w:rFonts w:ascii="Book Antiqua" w:eastAsia="Times New Roman" w:hAnsi="Book Antiqua"/>
          <w:sz w:val="24"/>
          <w:szCs w:val="24"/>
        </w:rPr>
        <w:t xml:space="preserve">. The main outcome is expressed as relative risks and </w:t>
      </w:r>
      <w:r w:rsidR="00133B0C" w:rsidRPr="004E16DD">
        <w:rPr>
          <w:rFonts w:ascii="Book Antiqua" w:eastAsiaTheme="minorEastAsia" w:hAnsi="Book Antiqua"/>
          <w:sz w:val="24"/>
          <w:szCs w:val="24"/>
          <w:lang w:eastAsia="zh-CN"/>
        </w:rPr>
        <w:t>95%</w:t>
      </w:r>
      <w:r w:rsidR="00300A5C">
        <w:rPr>
          <w:rFonts w:ascii="Book Antiqua" w:eastAsiaTheme="minorEastAsia" w:hAnsi="Book Antiqua" w:hint="eastAsia"/>
          <w:sz w:val="24"/>
          <w:szCs w:val="24"/>
          <w:lang w:eastAsia="zh-CN"/>
        </w:rPr>
        <w:t>CI</w:t>
      </w:r>
      <w:r w:rsidR="00D743CA" w:rsidRPr="004E16DD">
        <w:rPr>
          <w:rFonts w:ascii="Book Antiqua" w:eastAsia="Times New Roman" w:hAnsi="Book Antiqua"/>
          <w:sz w:val="24"/>
          <w:szCs w:val="24"/>
        </w:rPr>
        <w:t>.</w:t>
      </w:r>
    </w:p>
    <w:p w14:paraId="783EFE6D" w14:textId="77777777" w:rsidR="005B4536" w:rsidRPr="004E16DD" w:rsidRDefault="005B4536" w:rsidP="009B32A3">
      <w:pPr>
        <w:spacing w:line="360" w:lineRule="auto"/>
        <w:jc w:val="both"/>
        <w:textAlignment w:val="baseline"/>
        <w:rPr>
          <w:rFonts w:ascii="Book Antiqua" w:eastAsiaTheme="minorEastAsia" w:hAnsi="Book Antiqua"/>
          <w:sz w:val="24"/>
          <w:szCs w:val="24"/>
          <w:lang w:eastAsia="zh-CN"/>
        </w:rPr>
      </w:pPr>
    </w:p>
    <w:p w14:paraId="01D752FD" w14:textId="29A97075" w:rsidR="009D12D2" w:rsidRPr="004E16DD" w:rsidRDefault="005B4536" w:rsidP="009B32A3">
      <w:pPr>
        <w:spacing w:line="360" w:lineRule="auto"/>
        <w:jc w:val="both"/>
        <w:textAlignment w:val="baseline"/>
        <w:rPr>
          <w:rFonts w:ascii="Book Antiqua" w:eastAsiaTheme="minorEastAsia" w:hAnsi="Book Antiqua"/>
          <w:sz w:val="24"/>
          <w:szCs w:val="24"/>
          <w:lang w:eastAsia="zh-CN"/>
        </w:rPr>
      </w:pPr>
      <w:r w:rsidRPr="004E16DD">
        <w:rPr>
          <w:rFonts w:ascii="Book Antiqua" w:eastAsia="Times New Roman" w:hAnsi="Book Antiqua"/>
          <w:b/>
          <w:sz w:val="24"/>
          <w:szCs w:val="24"/>
        </w:rPr>
        <w:t>RESULTS</w:t>
      </w:r>
      <w:r w:rsidR="009D12D2" w:rsidRPr="004E16DD">
        <w:rPr>
          <w:rFonts w:ascii="Book Antiqua" w:eastAsia="Times New Roman" w:hAnsi="Book Antiqua"/>
          <w:b/>
          <w:sz w:val="24"/>
          <w:szCs w:val="24"/>
        </w:rPr>
        <w:t>:</w:t>
      </w:r>
      <w:r w:rsidR="009D12D2" w:rsidRPr="004E16DD">
        <w:rPr>
          <w:rFonts w:ascii="Book Antiqua" w:eastAsia="Times New Roman" w:hAnsi="Book Antiqua"/>
          <w:sz w:val="24"/>
          <w:szCs w:val="24"/>
        </w:rPr>
        <w:t xml:space="preserve"> </w:t>
      </w:r>
      <w:r w:rsidR="001321B7" w:rsidRPr="004E16DD">
        <w:rPr>
          <w:rFonts w:ascii="Book Antiqua" w:eastAsia="Times New Roman" w:hAnsi="Book Antiqua"/>
          <w:sz w:val="24"/>
          <w:szCs w:val="24"/>
        </w:rPr>
        <w:t>T</w:t>
      </w:r>
      <w:r w:rsidR="007E6B32" w:rsidRPr="004E16DD">
        <w:rPr>
          <w:rFonts w:ascii="Book Antiqua" w:eastAsia="Times New Roman" w:hAnsi="Book Antiqua"/>
          <w:sz w:val="24"/>
          <w:szCs w:val="24"/>
        </w:rPr>
        <w:t>he incidence of pancreatiti</w:t>
      </w:r>
      <w:r w:rsidR="009931B3" w:rsidRPr="004E16DD">
        <w:rPr>
          <w:rFonts w:ascii="Book Antiqua" w:eastAsia="Times New Roman" w:hAnsi="Book Antiqua"/>
          <w:sz w:val="24"/>
          <w:szCs w:val="24"/>
        </w:rPr>
        <w:t xml:space="preserve">s </w:t>
      </w:r>
      <w:r w:rsidR="001321B7" w:rsidRPr="004E16DD">
        <w:rPr>
          <w:rFonts w:ascii="Book Antiqua" w:eastAsia="Times New Roman" w:hAnsi="Book Antiqua"/>
          <w:sz w:val="24"/>
          <w:szCs w:val="24"/>
        </w:rPr>
        <w:t xml:space="preserve">in all antioxidant treatment </w:t>
      </w:r>
      <w:r w:rsidR="009931B3" w:rsidRPr="004E16DD">
        <w:rPr>
          <w:rFonts w:ascii="Book Antiqua" w:eastAsia="Times New Roman" w:hAnsi="Book Antiqua"/>
          <w:sz w:val="24"/>
          <w:szCs w:val="24"/>
        </w:rPr>
        <w:t xml:space="preserve">groups was </w:t>
      </w:r>
      <w:r w:rsidR="00D43AE6" w:rsidRPr="004E16DD">
        <w:rPr>
          <w:rFonts w:ascii="Book Antiqua" w:eastAsia="Times New Roman" w:hAnsi="Book Antiqua"/>
          <w:sz w:val="24"/>
          <w:szCs w:val="24"/>
        </w:rPr>
        <w:t>8.6%</w:t>
      </w:r>
      <w:r w:rsidR="001321B7" w:rsidRPr="004E16DD">
        <w:rPr>
          <w:rFonts w:ascii="Book Antiqua" w:eastAsia="Times New Roman" w:hAnsi="Book Antiqua"/>
          <w:sz w:val="24"/>
          <w:szCs w:val="24"/>
        </w:rPr>
        <w:t>,</w:t>
      </w:r>
      <w:r w:rsidR="00D43AE6" w:rsidRPr="004E16DD">
        <w:rPr>
          <w:rFonts w:ascii="Book Antiqua" w:eastAsia="Times New Roman" w:hAnsi="Book Antiqua"/>
          <w:sz w:val="24"/>
          <w:szCs w:val="24"/>
        </w:rPr>
        <w:t xml:space="preserve"> </w:t>
      </w:r>
      <w:r w:rsidR="001321B7" w:rsidRPr="004E16DD">
        <w:rPr>
          <w:rFonts w:ascii="Book Antiqua" w:eastAsia="Times New Roman" w:hAnsi="Book Antiqua"/>
          <w:sz w:val="24"/>
          <w:szCs w:val="24"/>
        </w:rPr>
        <w:t xml:space="preserve">whereas it was </w:t>
      </w:r>
      <w:r w:rsidR="00D43AE6" w:rsidRPr="004E16DD">
        <w:rPr>
          <w:rFonts w:ascii="Book Antiqua" w:eastAsia="Times New Roman" w:hAnsi="Book Antiqua"/>
          <w:sz w:val="24"/>
          <w:szCs w:val="24"/>
        </w:rPr>
        <w:t xml:space="preserve">9.7% in the </w:t>
      </w:r>
      <w:r w:rsidR="002E1942" w:rsidRPr="004E16DD">
        <w:rPr>
          <w:rFonts w:ascii="Book Antiqua" w:eastAsia="Times New Roman" w:hAnsi="Book Antiqua"/>
          <w:sz w:val="24"/>
          <w:szCs w:val="24"/>
        </w:rPr>
        <w:t>control</w:t>
      </w:r>
      <w:r w:rsidR="00D43AE6" w:rsidRPr="004E16DD">
        <w:rPr>
          <w:rFonts w:ascii="Book Antiqua" w:eastAsia="Times New Roman" w:hAnsi="Book Antiqua"/>
          <w:sz w:val="24"/>
          <w:szCs w:val="24"/>
        </w:rPr>
        <w:t xml:space="preserve"> group.</w:t>
      </w:r>
      <w:r w:rsidR="00A30DBD" w:rsidRPr="004E16DD">
        <w:rPr>
          <w:rFonts w:ascii="Book Antiqua" w:eastAsia="Times New Roman" w:hAnsi="Book Antiqua"/>
          <w:sz w:val="24"/>
          <w:szCs w:val="24"/>
        </w:rPr>
        <w:t xml:space="preserve"> </w:t>
      </w:r>
      <w:r w:rsidR="00577991" w:rsidRPr="004E16DD">
        <w:rPr>
          <w:rFonts w:ascii="Book Antiqua" w:eastAsia="Times New Roman" w:hAnsi="Book Antiqua"/>
          <w:sz w:val="24"/>
          <w:szCs w:val="24"/>
        </w:rPr>
        <w:t xml:space="preserve">The antioxidants used were selenite, </w:t>
      </w:r>
      <w:r w:rsidR="00577991" w:rsidRPr="004E16DD">
        <w:rPr>
          <w:rFonts w:ascii="Book Antiqua" w:eastAsia="Times New Roman" w:hAnsi="Book Antiqua"/>
          <w:sz w:val="24"/>
          <w:szCs w:val="24"/>
        </w:rPr>
        <w:sym w:font="Symbol" w:char="F062"/>
      </w:r>
      <w:r w:rsidR="00577991" w:rsidRPr="004E16DD">
        <w:rPr>
          <w:rFonts w:ascii="Book Antiqua" w:eastAsia="Times New Roman" w:hAnsi="Book Antiqua"/>
          <w:sz w:val="24"/>
          <w:szCs w:val="24"/>
        </w:rPr>
        <w:t xml:space="preserve">-carotene, and pentoxifylline </w:t>
      </w:r>
      <w:r w:rsidR="00E03387" w:rsidRPr="004E16DD">
        <w:rPr>
          <w:rFonts w:ascii="Book Antiqua" w:eastAsia="Times New Roman" w:hAnsi="Book Antiqua"/>
          <w:sz w:val="24"/>
          <w:szCs w:val="24"/>
        </w:rPr>
        <w:t>(each one in one trial)</w:t>
      </w:r>
      <w:r w:rsidR="00577991" w:rsidRPr="004E16DD">
        <w:rPr>
          <w:rFonts w:ascii="Book Antiqua" w:eastAsia="Times New Roman" w:hAnsi="Book Antiqua"/>
          <w:sz w:val="24"/>
          <w:szCs w:val="24"/>
        </w:rPr>
        <w:t xml:space="preserve">, </w:t>
      </w:r>
      <w:r w:rsidR="00133B0C" w:rsidRPr="004E16DD">
        <w:rPr>
          <w:rFonts w:ascii="Book Antiqua" w:eastAsia="Times New Roman" w:hAnsi="Book Antiqua"/>
          <w:sz w:val="24"/>
          <w:szCs w:val="24"/>
        </w:rPr>
        <w:t>NAC</w:t>
      </w:r>
      <w:r w:rsidR="00577991" w:rsidRPr="004E16DD">
        <w:rPr>
          <w:rFonts w:ascii="Book Antiqua" w:eastAsia="Times New Roman" w:hAnsi="Book Antiqua"/>
          <w:sz w:val="24"/>
          <w:szCs w:val="24"/>
        </w:rPr>
        <w:t xml:space="preserve"> in three trials, and allopurinol in six trials. In allopurinol trials</w:t>
      </w:r>
      <w:r w:rsidR="00E03387" w:rsidRPr="004E16DD">
        <w:rPr>
          <w:rFonts w:ascii="Book Antiqua" w:eastAsia="Times New Roman" w:hAnsi="Book Antiqua"/>
          <w:sz w:val="24"/>
          <w:szCs w:val="24"/>
        </w:rPr>
        <w:t>,</w:t>
      </w:r>
      <w:r w:rsidR="00577991" w:rsidRPr="004E16DD">
        <w:rPr>
          <w:rFonts w:ascii="Book Antiqua" w:eastAsia="Times New Roman" w:hAnsi="Book Antiqua"/>
          <w:sz w:val="24"/>
          <w:szCs w:val="24"/>
        </w:rPr>
        <w:t xml:space="preserve"> three different dosifications </w:t>
      </w:r>
      <w:r w:rsidR="00F30E83" w:rsidRPr="004E16DD">
        <w:rPr>
          <w:rFonts w:ascii="Book Antiqua" w:eastAsia="Times New Roman" w:hAnsi="Book Antiqua"/>
          <w:sz w:val="24"/>
          <w:szCs w:val="24"/>
        </w:rPr>
        <w:t xml:space="preserve">were used; </w:t>
      </w:r>
      <w:r w:rsidR="00577991" w:rsidRPr="004E16DD">
        <w:rPr>
          <w:rFonts w:ascii="Book Antiqua" w:eastAsia="Times New Roman" w:hAnsi="Book Antiqua"/>
          <w:sz w:val="24"/>
          <w:szCs w:val="24"/>
        </w:rPr>
        <w:t xml:space="preserve">two trials </w:t>
      </w:r>
      <w:r w:rsidR="00E03387" w:rsidRPr="004E16DD">
        <w:rPr>
          <w:rFonts w:ascii="Book Antiqua" w:eastAsia="Times New Roman" w:hAnsi="Book Antiqua"/>
          <w:sz w:val="24"/>
          <w:szCs w:val="24"/>
        </w:rPr>
        <w:t>reported a low dosage</w:t>
      </w:r>
      <w:r w:rsidR="00F30E83" w:rsidRPr="004E16DD">
        <w:rPr>
          <w:rFonts w:ascii="Book Antiqua" w:eastAsia="Times New Roman" w:hAnsi="Book Antiqua"/>
          <w:sz w:val="24"/>
          <w:szCs w:val="24"/>
        </w:rPr>
        <w:t xml:space="preserve"> (of </w:t>
      </w:r>
      <w:r w:rsidR="00577991" w:rsidRPr="004E16DD">
        <w:rPr>
          <w:rFonts w:ascii="Book Antiqua" w:eastAsia="Times New Roman" w:hAnsi="Book Antiqua"/>
          <w:sz w:val="24"/>
          <w:szCs w:val="24"/>
        </w:rPr>
        <w:t>less than 400 mg</w:t>
      </w:r>
      <w:r w:rsidR="00F30E83" w:rsidRPr="004E16DD">
        <w:rPr>
          <w:rFonts w:ascii="Book Antiqua" w:eastAsia="Times New Roman" w:hAnsi="Book Antiqua"/>
          <w:sz w:val="24"/>
          <w:szCs w:val="24"/>
        </w:rPr>
        <w:t>)</w:t>
      </w:r>
      <w:r w:rsidR="00577991" w:rsidRPr="004E16DD">
        <w:rPr>
          <w:rFonts w:ascii="Book Antiqua" w:eastAsia="Times New Roman" w:hAnsi="Book Antiqua"/>
          <w:sz w:val="24"/>
          <w:szCs w:val="24"/>
        </w:rPr>
        <w:t xml:space="preserve">, </w:t>
      </w:r>
      <w:r w:rsidR="00F30E83" w:rsidRPr="004E16DD">
        <w:rPr>
          <w:rFonts w:ascii="Book Antiqua" w:eastAsia="Times New Roman" w:hAnsi="Book Antiqua"/>
          <w:sz w:val="24"/>
          <w:szCs w:val="24"/>
        </w:rPr>
        <w:t xml:space="preserve">two trials </w:t>
      </w:r>
      <w:r w:rsidR="00E03387" w:rsidRPr="004E16DD">
        <w:rPr>
          <w:rFonts w:ascii="Book Antiqua" w:eastAsia="Times New Roman" w:hAnsi="Book Antiqua"/>
          <w:sz w:val="24"/>
          <w:szCs w:val="24"/>
        </w:rPr>
        <w:t xml:space="preserve">reported </w:t>
      </w:r>
      <w:r w:rsidR="00F30E83" w:rsidRPr="004E16DD">
        <w:rPr>
          <w:rFonts w:ascii="Book Antiqua" w:eastAsia="Times New Roman" w:hAnsi="Book Antiqua"/>
          <w:sz w:val="24"/>
          <w:szCs w:val="24"/>
        </w:rPr>
        <w:t xml:space="preserve">a moderate </w:t>
      </w:r>
      <w:r w:rsidR="0025582B" w:rsidRPr="004E16DD">
        <w:rPr>
          <w:rFonts w:ascii="Book Antiqua" w:eastAsia="Times New Roman" w:hAnsi="Book Antiqua"/>
          <w:sz w:val="24"/>
          <w:szCs w:val="24"/>
        </w:rPr>
        <w:t xml:space="preserve">dose </w:t>
      </w:r>
      <w:r w:rsidR="00F30E83" w:rsidRPr="004E16DD">
        <w:rPr>
          <w:rFonts w:ascii="Book Antiqua" w:eastAsia="Times New Roman" w:hAnsi="Book Antiqua"/>
          <w:sz w:val="24"/>
          <w:szCs w:val="24"/>
        </w:rPr>
        <w:t xml:space="preserve">(600 mg) and the </w:t>
      </w:r>
      <w:r w:rsidR="00E03387" w:rsidRPr="004E16DD">
        <w:rPr>
          <w:rFonts w:ascii="Book Antiqua" w:eastAsia="Times New Roman" w:hAnsi="Book Antiqua"/>
          <w:sz w:val="24"/>
          <w:szCs w:val="24"/>
        </w:rPr>
        <w:t xml:space="preserve">remaining </w:t>
      </w:r>
      <w:r w:rsidR="002F0209" w:rsidRPr="004E16DD">
        <w:rPr>
          <w:rFonts w:ascii="Book Antiqua" w:eastAsia="Times New Roman" w:hAnsi="Book Antiqua"/>
          <w:sz w:val="24"/>
          <w:szCs w:val="24"/>
        </w:rPr>
        <w:t>two employed</w:t>
      </w:r>
      <w:r w:rsidR="00F30E83" w:rsidRPr="004E16DD">
        <w:rPr>
          <w:rFonts w:ascii="Book Antiqua" w:eastAsia="Times New Roman" w:hAnsi="Book Antiqua"/>
          <w:sz w:val="24"/>
          <w:szCs w:val="24"/>
        </w:rPr>
        <w:t xml:space="preserve"> high</w:t>
      </w:r>
      <w:r w:rsidR="002F0209" w:rsidRPr="004E16DD">
        <w:rPr>
          <w:rFonts w:ascii="Book Antiqua" w:eastAsia="Times New Roman" w:hAnsi="Book Antiqua"/>
          <w:sz w:val="24"/>
          <w:szCs w:val="24"/>
        </w:rPr>
        <w:t>er</w:t>
      </w:r>
      <w:r w:rsidR="00F30E83" w:rsidRPr="004E16DD">
        <w:rPr>
          <w:rFonts w:ascii="Book Antiqua" w:eastAsia="Times New Roman" w:hAnsi="Book Antiqua"/>
          <w:sz w:val="24"/>
          <w:szCs w:val="24"/>
        </w:rPr>
        <w:t xml:space="preserve"> </w:t>
      </w:r>
      <w:r w:rsidR="002F0209" w:rsidRPr="004E16DD">
        <w:rPr>
          <w:rFonts w:ascii="Book Antiqua" w:eastAsia="Times New Roman" w:hAnsi="Book Antiqua"/>
          <w:sz w:val="24"/>
          <w:szCs w:val="24"/>
        </w:rPr>
        <w:t>doses (more than 900 mg).</w:t>
      </w:r>
      <w:r w:rsidR="00201333" w:rsidRPr="004E16DD">
        <w:rPr>
          <w:rFonts w:ascii="Book Antiqua" w:eastAsiaTheme="minorEastAsia" w:hAnsi="Book Antiqua" w:hint="eastAsia"/>
          <w:sz w:val="24"/>
          <w:szCs w:val="24"/>
          <w:lang w:eastAsia="zh-CN"/>
        </w:rPr>
        <w:t xml:space="preserve"> </w:t>
      </w:r>
      <w:r w:rsidR="00A30DBD" w:rsidRPr="004E16DD">
        <w:rPr>
          <w:rFonts w:ascii="Book Antiqua" w:eastAsia="Times New Roman" w:hAnsi="Book Antiqua"/>
          <w:sz w:val="24"/>
          <w:szCs w:val="24"/>
        </w:rPr>
        <w:t>Supplementation was not associated with a significant reduction in the incidence</w:t>
      </w:r>
      <w:r w:rsidR="00133B0C" w:rsidRPr="004E16DD">
        <w:rPr>
          <w:rFonts w:ascii="Book Antiqua" w:eastAsia="Times New Roman" w:hAnsi="Book Antiqua"/>
          <w:sz w:val="24"/>
          <w:szCs w:val="24"/>
        </w:rPr>
        <w:t xml:space="preserve"> of PEP </w:t>
      </w:r>
      <w:r w:rsidR="00133B0C" w:rsidRPr="004E16DD">
        <w:rPr>
          <w:rFonts w:ascii="Book Antiqua" w:eastAsiaTheme="minorEastAsia" w:hAnsi="Book Antiqua" w:hint="eastAsia"/>
          <w:sz w:val="24"/>
          <w:szCs w:val="24"/>
          <w:lang w:eastAsia="zh-CN"/>
        </w:rPr>
        <w:t>[</w:t>
      </w:r>
      <w:r w:rsidR="00133B0C" w:rsidRPr="004E16DD">
        <w:rPr>
          <w:rFonts w:ascii="Book Antiqua" w:eastAsia="Times New Roman" w:hAnsi="Book Antiqua"/>
          <w:sz w:val="24"/>
          <w:szCs w:val="24"/>
        </w:rPr>
        <w:t>relative risk</w:t>
      </w:r>
      <w:r w:rsidR="00A30DBD" w:rsidRPr="004E16DD">
        <w:rPr>
          <w:rFonts w:ascii="Book Antiqua" w:eastAsia="Times New Roman" w:hAnsi="Book Antiqua"/>
          <w:sz w:val="24"/>
          <w:szCs w:val="24"/>
        </w:rPr>
        <w:t xml:space="preserve"> </w:t>
      </w:r>
      <w:r w:rsidR="00133B0C" w:rsidRPr="004E16DD">
        <w:rPr>
          <w:rFonts w:ascii="Book Antiqua" w:eastAsiaTheme="minorEastAsia" w:hAnsi="Book Antiqua" w:hint="eastAsia"/>
          <w:sz w:val="24"/>
          <w:szCs w:val="24"/>
          <w:lang w:eastAsia="zh-CN"/>
        </w:rPr>
        <w:t>(</w:t>
      </w:r>
      <w:r w:rsidR="00A30DBD" w:rsidRPr="004E16DD">
        <w:rPr>
          <w:rFonts w:ascii="Book Antiqua" w:eastAsia="Times New Roman" w:hAnsi="Book Antiqua"/>
          <w:sz w:val="24"/>
          <w:szCs w:val="24"/>
        </w:rPr>
        <w:t>RR</w:t>
      </w:r>
      <w:r w:rsidR="00133B0C" w:rsidRPr="004E16DD">
        <w:rPr>
          <w:rFonts w:ascii="Book Antiqua" w:eastAsiaTheme="minorEastAsia" w:hAnsi="Book Antiqua" w:hint="eastAsia"/>
          <w:sz w:val="24"/>
          <w:szCs w:val="24"/>
          <w:lang w:eastAsia="zh-CN"/>
        </w:rPr>
        <w:t>) =</w:t>
      </w:r>
      <w:r w:rsidR="00A30DBD" w:rsidRPr="004E16DD">
        <w:rPr>
          <w:rFonts w:ascii="Book Antiqua" w:eastAsia="Times New Roman" w:hAnsi="Book Antiqua"/>
          <w:sz w:val="24"/>
          <w:szCs w:val="24"/>
        </w:rPr>
        <w:t xml:space="preserve"> 0.93; </w:t>
      </w:r>
      <w:r w:rsidR="00DC109B" w:rsidRPr="004E16DD">
        <w:rPr>
          <w:rFonts w:ascii="Book Antiqua" w:eastAsia="Times New Roman" w:hAnsi="Book Antiqua"/>
          <w:sz w:val="24"/>
          <w:szCs w:val="24"/>
        </w:rPr>
        <w:t>95%CI:</w:t>
      </w:r>
      <w:r w:rsidR="00A30DBD" w:rsidRPr="004E16DD">
        <w:rPr>
          <w:rFonts w:ascii="Book Antiqua" w:eastAsia="Times New Roman" w:hAnsi="Book Antiqua"/>
          <w:sz w:val="24"/>
          <w:szCs w:val="24"/>
        </w:rPr>
        <w:t xml:space="preserve"> 0.82–1.06; </w:t>
      </w:r>
      <w:r w:rsidR="00DC109B" w:rsidRPr="004E16DD">
        <w:rPr>
          <w:rFonts w:ascii="Book Antiqua" w:eastAsia="Times New Roman" w:hAnsi="Book Antiqua"/>
          <w:i/>
          <w:sz w:val="24"/>
          <w:szCs w:val="24"/>
        </w:rPr>
        <w:t>P =</w:t>
      </w:r>
      <w:r w:rsidR="00A30DBD" w:rsidRPr="004E16DD">
        <w:rPr>
          <w:rFonts w:ascii="Book Antiqua" w:eastAsia="Times New Roman" w:hAnsi="Book Antiqua"/>
          <w:sz w:val="24"/>
          <w:szCs w:val="24"/>
        </w:rPr>
        <w:t xml:space="preserve"> 0.28</w:t>
      </w:r>
      <w:r w:rsidR="00133B0C" w:rsidRPr="004E16DD">
        <w:rPr>
          <w:rFonts w:ascii="Book Antiqua" w:eastAsiaTheme="minorEastAsia" w:hAnsi="Book Antiqua" w:hint="eastAsia"/>
          <w:sz w:val="24"/>
          <w:szCs w:val="24"/>
          <w:lang w:eastAsia="zh-CN"/>
        </w:rPr>
        <w:t>]</w:t>
      </w:r>
      <w:r w:rsidR="00A30DBD" w:rsidRPr="004E16DD">
        <w:rPr>
          <w:rFonts w:ascii="Book Antiqua" w:eastAsia="Times New Roman" w:hAnsi="Book Antiqua"/>
          <w:sz w:val="24"/>
          <w:szCs w:val="24"/>
        </w:rPr>
        <w:t xml:space="preserve">. </w:t>
      </w:r>
      <w:r w:rsidR="0003464E" w:rsidRPr="004E16DD">
        <w:rPr>
          <w:rFonts w:ascii="Book Antiqua" w:eastAsia="Times New Roman" w:hAnsi="Book Antiqua"/>
          <w:sz w:val="24"/>
          <w:szCs w:val="24"/>
        </w:rPr>
        <w:t>In addition,</w:t>
      </w:r>
      <w:r w:rsidR="00D43AE6" w:rsidRPr="004E16DD">
        <w:rPr>
          <w:rFonts w:ascii="Book Antiqua" w:eastAsia="Times New Roman" w:hAnsi="Book Antiqua"/>
          <w:sz w:val="24"/>
          <w:szCs w:val="24"/>
        </w:rPr>
        <w:t xml:space="preserve"> the incidence</w:t>
      </w:r>
      <w:r w:rsidR="001321B7" w:rsidRPr="004E16DD">
        <w:rPr>
          <w:rFonts w:ascii="Book Antiqua" w:eastAsia="Times New Roman" w:hAnsi="Book Antiqua"/>
          <w:sz w:val="24"/>
          <w:szCs w:val="24"/>
        </w:rPr>
        <w:t>s</w:t>
      </w:r>
      <w:r w:rsidR="00D43AE6" w:rsidRPr="004E16DD">
        <w:rPr>
          <w:rFonts w:ascii="Book Antiqua" w:eastAsia="Times New Roman" w:hAnsi="Book Antiqua"/>
          <w:sz w:val="24"/>
          <w:szCs w:val="24"/>
        </w:rPr>
        <w:t xml:space="preserve"> of </w:t>
      </w:r>
      <w:r w:rsidR="001321B7" w:rsidRPr="004E16DD">
        <w:rPr>
          <w:rFonts w:ascii="Book Antiqua" w:eastAsia="Times New Roman" w:hAnsi="Book Antiqua"/>
          <w:sz w:val="24"/>
          <w:szCs w:val="24"/>
        </w:rPr>
        <w:t xml:space="preserve">PEP in </w:t>
      </w:r>
      <w:r w:rsidR="00D43AE6" w:rsidRPr="004E16DD">
        <w:rPr>
          <w:rFonts w:ascii="Book Antiqua" w:eastAsia="Times New Roman" w:hAnsi="Book Antiqua"/>
          <w:sz w:val="24"/>
          <w:szCs w:val="24"/>
        </w:rPr>
        <w:t>patients treate</w:t>
      </w:r>
      <w:r w:rsidR="0003464E" w:rsidRPr="004E16DD">
        <w:rPr>
          <w:rFonts w:ascii="Book Antiqua" w:eastAsia="Times New Roman" w:hAnsi="Book Antiqua"/>
          <w:sz w:val="24"/>
          <w:szCs w:val="24"/>
        </w:rPr>
        <w:t xml:space="preserve">d with allopurinol and those </w:t>
      </w:r>
      <w:r w:rsidR="00D43AE6" w:rsidRPr="004E16DD">
        <w:rPr>
          <w:rFonts w:ascii="Book Antiqua" w:eastAsia="Times New Roman" w:hAnsi="Book Antiqua"/>
          <w:sz w:val="24"/>
          <w:szCs w:val="24"/>
        </w:rPr>
        <w:t xml:space="preserve">treated with other antioxidants were similar </w:t>
      </w:r>
      <w:r w:rsidR="001321B7" w:rsidRPr="004E16DD">
        <w:rPr>
          <w:rFonts w:ascii="Book Antiqua" w:eastAsia="Times New Roman" w:hAnsi="Book Antiqua"/>
          <w:sz w:val="24"/>
          <w:szCs w:val="24"/>
        </w:rPr>
        <w:t>to that observed in</w:t>
      </w:r>
      <w:r w:rsidR="0003464E" w:rsidRPr="004E16DD">
        <w:rPr>
          <w:rFonts w:ascii="Book Antiqua" w:eastAsia="Times New Roman" w:hAnsi="Book Antiqua"/>
          <w:sz w:val="24"/>
          <w:szCs w:val="24"/>
        </w:rPr>
        <w:t xml:space="preserve"> patients </w:t>
      </w:r>
      <w:r w:rsidR="001321B7" w:rsidRPr="004E16DD">
        <w:rPr>
          <w:rFonts w:ascii="Book Antiqua" w:eastAsia="Times New Roman" w:hAnsi="Book Antiqua"/>
          <w:sz w:val="24"/>
          <w:szCs w:val="24"/>
        </w:rPr>
        <w:t>who</w:t>
      </w:r>
      <w:r w:rsidR="0003464E" w:rsidRPr="004E16DD">
        <w:rPr>
          <w:rFonts w:ascii="Book Antiqua" w:eastAsia="Times New Roman" w:hAnsi="Book Antiqua"/>
          <w:sz w:val="24"/>
          <w:szCs w:val="24"/>
        </w:rPr>
        <w:t xml:space="preserve"> received</w:t>
      </w:r>
      <w:r w:rsidR="00D43AE6" w:rsidRPr="004E16DD">
        <w:rPr>
          <w:rFonts w:ascii="Book Antiqua" w:eastAsia="Times New Roman" w:hAnsi="Book Antiqua"/>
          <w:sz w:val="24"/>
          <w:szCs w:val="24"/>
        </w:rPr>
        <w:t xml:space="preserve"> </w:t>
      </w:r>
      <w:r w:rsidR="001321B7" w:rsidRPr="004E16DD">
        <w:rPr>
          <w:rFonts w:ascii="Book Antiqua" w:eastAsia="Times New Roman" w:hAnsi="Book Antiqua"/>
          <w:sz w:val="24"/>
          <w:szCs w:val="24"/>
        </w:rPr>
        <w:t xml:space="preserve">the </w:t>
      </w:r>
      <w:r w:rsidR="00D43AE6" w:rsidRPr="004E16DD">
        <w:rPr>
          <w:rFonts w:ascii="Book Antiqua" w:eastAsia="Times New Roman" w:hAnsi="Book Antiqua"/>
          <w:sz w:val="24"/>
          <w:szCs w:val="24"/>
        </w:rPr>
        <w:t>placebo</w:t>
      </w:r>
      <w:r w:rsidR="00A30DBD" w:rsidRPr="004E16DD">
        <w:rPr>
          <w:rFonts w:ascii="Book Antiqua" w:eastAsia="Times New Roman" w:hAnsi="Book Antiqua"/>
          <w:sz w:val="24"/>
          <w:szCs w:val="24"/>
        </w:rPr>
        <w:t xml:space="preserve"> (RR for trials with allopurinol, 0.92; </w:t>
      </w:r>
      <w:r w:rsidR="00DC109B" w:rsidRPr="004E16DD">
        <w:rPr>
          <w:rFonts w:ascii="Book Antiqua" w:eastAsia="Times New Roman" w:hAnsi="Book Antiqua"/>
          <w:sz w:val="24"/>
          <w:szCs w:val="24"/>
        </w:rPr>
        <w:t>95%CI:</w:t>
      </w:r>
      <w:r w:rsidR="00A30DBD" w:rsidRPr="004E16DD">
        <w:rPr>
          <w:rFonts w:ascii="Book Antiqua" w:eastAsia="Times New Roman" w:hAnsi="Book Antiqua"/>
          <w:sz w:val="24"/>
          <w:szCs w:val="24"/>
        </w:rPr>
        <w:t xml:space="preserve"> 0.78–1.08; </w:t>
      </w:r>
      <w:r w:rsidR="00DC109B" w:rsidRPr="004E16DD">
        <w:rPr>
          <w:rFonts w:ascii="Book Antiqua" w:eastAsia="Times New Roman" w:hAnsi="Book Antiqua"/>
          <w:i/>
          <w:sz w:val="24"/>
          <w:szCs w:val="24"/>
        </w:rPr>
        <w:t>P =</w:t>
      </w:r>
      <w:r w:rsidR="00A30DBD" w:rsidRPr="004E16DD">
        <w:rPr>
          <w:rFonts w:ascii="Book Antiqua" w:eastAsia="Times New Roman" w:hAnsi="Book Antiqua"/>
          <w:sz w:val="24"/>
          <w:szCs w:val="24"/>
        </w:rPr>
        <w:t xml:space="preserve"> 0.31) and</w:t>
      </w:r>
      <w:r w:rsidR="002F0209" w:rsidRPr="004E16DD">
        <w:rPr>
          <w:rFonts w:ascii="Book Antiqua" w:eastAsia="Times New Roman" w:hAnsi="Book Antiqua"/>
          <w:sz w:val="24"/>
          <w:szCs w:val="24"/>
        </w:rPr>
        <w:t>,</w:t>
      </w:r>
      <w:r w:rsidR="00A30DBD" w:rsidRPr="004E16DD">
        <w:rPr>
          <w:rFonts w:ascii="Book Antiqua" w:eastAsia="Times New Roman" w:hAnsi="Book Antiqua"/>
          <w:sz w:val="24"/>
          <w:szCs w:val="24"/>
        </w:rPr>
        <w:t xml:space="preserve"> with </w:t>
      </w:r>
      <w:r w:rsidR="002F0209" w:rsidRPr="004E16DD">
        <w:rPr>
          <w:rFonts w:ascii="Book Antiqua" w:eastAsia="Times New Roman" w:hAnsi="Book Antiqua"/>
          <w:sz w:val="24"/>
          <w:szCs w:val="24"/>
        </w:rPr>
        <w:t xml:space="preserve">the use of other </w:t>
      </w:r>
      <w:r w:rsidR="00A30DBD" w:rsidRPr="004E16DD">
        <w:rPr>
          <w:rFonts w:ascii="Book Antiqua" w:eastAsia="Times New Roman" w:hAnsi="Book Antiqua"/>
          <w:sz w:val="24"/>
          <w:szCs w:val="24"/>
        </w:rPr>
        <w:t>antioxidants</w:t>
      </w:r>
      <w:r w:rsidR="002F0209" w:rsidRPr="004E16DD">
        <w:rPr>
          <w:rFonts w:ascii="Book Antiqua" w:eastAsia="Times New Roman" w:hAnsi="Book Antiqua"/>
          <w:sz w:val="24"/>
          <w:szCs w:val="24"/>
        </w:rPr>
        <w:t>,</w:t>
      </w:r>
      <w:r w:rsidR="00A30DBD" w:rsidRPr="004E16DD">
        <w:rPr>
          <w:rFonts w:ascii="Book Antiqua" w:eastAsia="Times New Roman" w:hAnsi="Book Antiqua"/>
          <w:sz w:val="24"/>
          <w:szCs w:val="24"/>
        </w:rPr>
        <w:t xml:space="preserve"> the incidence of PEP was 8.9%, whereas it was 9.7% in the control group (RR</w:t>
      </w:r>
      <w:r w:rsidR="00133B0C" w:rsidRPr="004E16DD">
        <w:rPr>
          <w:rFonts w:ascii="Book Antiqua" w:eastAsiaTheme="minorEastAsia" w:hAnsi="Book Antiqua" w:hint="eastAsia"/>
          <w:sz w:val="24"/>
          <w:szCs w:val="24"/>
          <w:lang w:eastAsia="zh-CN"/>
        </w:rPr>
        <w:t xml:space="preserve"> =</w:t>
      </w:r>
      <w:r w:rsidR="00A30DBD" w:rsidRPr="004E16DD">
        <w:rPr>
          <w:rFonts w:ascii="Book Antiqua" w:eastAsia="Times New Roman" w:hAnsi="Book Antiqua"/>
          <w:sz w:val="24"/>
          <w:szCs w:val="24"/>
        </w:rPr>
        <w:t xml:space="preserve"> 0.95; </w:t>
      </w:r>
      <w:r w:rsidR="00DC109B" w:rsidRPr="004E16DD">
        <w:rPr>
          <w:rFonts w:ascii="Book Antiqua" w:eastAsia="Times New Roman" w:hAnsi="Book Antiqua"/>
          <w:sz w:val="24"/>
          <w:szCs w:val="24"/>
        </w:rPr>
        <w:t>95%CI:</w:t>
      </w:r>
      <w:r w:rsidR="00A30DBD" w:rsidRPr="004E16DD">
        <w:rPr>
          <w:rFonts w:ascii="Book Antiqua" w:eastAsia="Times New Roman" w:hAnsi="Book Antiqua"/>
          <w:sz w:val="24"/>
          <w:szCs w:val="24"/>
        </w:rPr>
        <w:t xml:space="preserve"> 0.77–1.18; </w:t>
      </w:r>
      <w:r w:rsidR="00DC109B" w:rsidRPr="004E16DD">
        <w:rPr>
          <w:rFonts w:ascii="Book Antiqua" w:eastAsia="Times New Roman" w:hAnsi="Book Antiqua"/>
          <w:i/>
          <w:sz w:val="24"/>
          <w:szCs w:val="24"/>
        </w:rPr>
        <w:t>P =</w:t>
      </w:r>
      <w:r w:rsidR="00A30DBD" w:rsidRPr="004E16DD">
        <w:rPr>
          <w:rFonts w:ascii="Book Antiqua" w:eastAsia="Times New Roman" w:hAnsi="Book Antiqua"/>
          <w:sz w:val="24"/>
          <w:szCs w:val="24"/>
        </w:rPr>
        <w:t xml:space="preserve"> 0.19). </w:t>
      </w:r>
    </w:p>
    <w:p w14:paraId="6AA7A4A5" w14:textId="77777777" w:rsidR="00201333" w:rsidRPr="004E16DD" w:rsidRDefault="00201333" w:rsidP="009B32A3">
      <w:pPr>
        <w:spacing w:line="360" w:lineRule="auto"/>
        <w:jc w:val="both"/>
        <w:textAlignment w:val="baseline"/>
        <w:rPr>
          <w:rFonts w:ascii="Book Antiqua" w:eastAsiaTheme="minorEastAsia" w:hAnsi="Book Antiqua"/>
          <w:sz w:val="24"/>
          <w:szCs w:val="24"/>
          <w:lang w:eastAsia="zh-CN"/>
        </w:rPr>
      </w:pPr>
    </w:p>
    <w:p w14:paraId="053FE246" w14:textId="4162BF60" w:rsidR="00603494" w:rsidRPr="004E16DD" w:rsidRDefault="00201333" w:rsidP="009B32A3">
      <w:pPr>
        <w:spacing w:line="360" w:lineRule="auto"/>
        <w:jc w:val="both"/>
        <w:textAlignment w:val="baseline"/>
        <w:rPr>
          <w:rFonts w:ascii="Book Antiqua" w:eastAsia="Times New Roman" w:hAnsi="Book Antiqua"/>
          <w:sz w:val="24"/>
          <w:szCs w:val="24"/>
        </w:rPr>
      </w:pPr>
      <w:r w:rsidRPr="004E16DD">
        <w:rPr>
          <w:rFonts w:ascii="Book Antiqua" w:eastAsia="Times New Roman" w:hAnsi="Book Antiqua"/>
          <w:b/>
          <w:sz w:val="24"/>
          <w:szCs w:val="24"/>
        </w:rPr>
        <w:t>CONCLUSION</w:t>
      </w:r>
      <w:r w:rsidR="004E0295" w:rsidRPr="004E16DD">
        <w:rPr>
          <w:rFonts w:ascii="Book Antiqua" w:eastAsia="Times New Roman" w:hAnsi="Book Antiqua"/>
          <w:b/>
          <w:sz w:val="24"/>
          <w:szCs w:val="24"/>
        </w:rPr>
        <w:t>:</w:t>
      </w:r>
      <w:r w:rsidR="004E0295" w:rsidRPr="004E16DD">
        <w:rPr>
          <w:rFonts w:ascii="Book Antiqua" w:eastAsia="Times New Roman" w:hAnsi="Book Antiqua"/>
          <w:sz w:val="24"/>
          <w:szCs w:val="24"/>
        </w:rPr>
        <w:t xml:space="preserve"> A</w:t>
      </w:r>
      <w:r w:rsidR="00603494" w:rsidRPr="004E16DD">
        <w:rPr>
          <w:rFonts w:ascii="Book Antiqua" w:eastAsia="Times New Roman" w:hAnsi="Book Antiqua"/>
          <w:sz w:val="24"/>
          <w:szCs w:val="24"/>
        </w:rPr>
        <w:t>ntioxidant supplementation shows no beneficial effect on</w:t>
      </w:r>
      <w:r w:rsidR="00D43AE6" w:rsidRPr="004E16DD">
        <w:rPr>
          <w:rFonts w:ascii="Book Antiqua" w:eastAsia="Times New Roman" w:hAnsi="Book Antiqua"/>
          <w:sz w:val="24"/>
          <w:szCs w:val="24"/>
        </w:rPr>
        <w:t xml:space="preserve"> the incidence </w:t>
      </w:r>
      <w:r w:rsidR="00603494" w:rsidRPr="004E16DD">
        <w:rPr>
          <w:rFonts w:ascii="Book Antiqua" w:eastAsia="Times New Roman" w:hAnsi="Book Antiqua"/>
          <w:sz w:val="24"/>
          <w:szCs w:val="24"/>
        </w:rPr>
        <w:t xml:space="preserve">of </w:t>
      </w:r>
      <w:r w:rsidR="0003464E" w:rsidRPr="004E16DD">
        <w:rPr>
          <w:rFonts w:ascii="Book Antiqua" w:eastAsia="Times New Roman" w:hAnsi="Book Antiqua"/>
          <w:sz w:val="24"/>
          <w:szCs w:val="24"/>
        </w:rPr>
        <w:t>PEP</w:t>
      </w:r>
      <w:r w:rsidR="004E0295" w:rsidRPr="004E16DD">
        <w:rPr>
          <w:rFonts w:ascii="Book Antiqua" w:eastAsia="Times New Roman" w:hAnsi="Book Antiqua"/>
          <w:sz w:val="24"/>
          <w:szCs w:val="24"/>
        </w:rPr>
        <w:t xml:space="preserve">. There is </w:t>
      </w:r>
      <w:r w:rsidR="00603494" w:rsidRPr="004E16DD">
        <w:rPr>
          <w:rFonts w:ascii="Book Antiqua" w:eastAsia="Times New Roman" w:hAnsi="Book Antiqua"/>
          <w:sz w:val="24"/>
          <w:szCs w:val="24"/>
        </w:rPr>
        <w:t xml:space="preserve">a lack of </w:t>
      </w:r>
      <w:r w:rsidR="00900FAD" w:rsidRPr="004E16DD">
        <w:rPr>
          <w:rFonts w:ascii="Book Antiqua" w:eastAsia="Times New Roman" w:hAnsi="Book Antiqua"/>
          <w:sz w:val="24"/>
          <w:szCs w:val="24"/>
        </w:rPr>
        <w:t>robust</w:t>
      </w:r>
      <w:r w:rsidR="008C3B18" w:rsidRPr="004E16DD">
        <w:rPr>
          <w:rFonts w:ascii="Book Antiqua" w:eastAsia="Times New Roman" w:hAnsi="Book Antiqua"/>
          <w:sz w:val="24"/>
          <w:szCs w:val="24"/>
        </w:rPr>
        <w:t xml:space="preserve"> trials</w:t>
      </w:r>
      <w:r w:rsidR="000F7103" w:rsidRPr="004E16DD">
        <w:rPr>
          <w:rFonts w:ascii="Book Antiqua" w:eastAsia="Times New Roman" w:hAnsi="Book Antiqua"/>
          <w:sz w:val="24"/>
          <w:szCs w:val="24"/>
        </w:rPr>
        <w:t xml:space="preserve"> </w:t>
      </w:r>
      <w:r w:rsidR="00603494" w:rsidRPr="004E16DD">
        <w:rPr>
          <w:rFonts w:ascii="Book Antiqua" w:eastAsia="Times New Roman" w:hAnsi="Book Antiqua"/>
          <w:sz w:val="24"/>
          <w:szCs w:val="24"/>
        </w:rPr>
        <w:t>to support</w:t>
      </w:r>
      <w:r w:rsidR="001321B7" w:rsidRPr="004E16DD">
        <w:rPr>
          <w:rFonts w:ascii="Book Antiqua" w:eastAsia="Times New Roman" w:hAnsi="Book Antiqua"/>
          <w:sz w:val="24"/>
          <w:szCs w:val="24"/>
        </w:rPr>
        <w:t xml:space="preserve"> the use of</w:t>
      </w:r>
      <w:r w:rsidR="001C41B2" w:rsidRPr="004E16DD">
        <w:rPr>
          <w:rFonts w:ascii="Book Antiqua" w:eastAsia="Times New Roman" w:hAnsi="Book Antiqua"/>
          <w:sz w:val="24"/>
          <w:szCs w:val="24"/>
        </w:rPr>
        <w:t xml:space="preserve"> antioxidants</w:t>
      </w:r>
      <w:r w:rsidR="004E0295" w:rsidRPr="004E16DD">
        <w:rPr>
          <w:rFonts w:ascii="Book Antiqua" w:eastAsia="Times New Roman" w:hAnsi="Book Antiqua"/>
          <w:sz w:val="24"/>
          <w:szCs w:val="24"/>
        </w:rPr>
        <w:t xml:space="preserve"> for prevention</w:t>
      </w:r>
      <w:r w:rsidR="0003464E" w:rsidRPr="004E16DD">
        <w:rPr>
          <w:rFonts w:ascii="Book Antiqua" w:eastAsia="Times New Roman" w:hAnsi="Book Antiqua"/>
          <w:sz w:val="24"/>
          <w:szCs w:val="24"/>
        </w:rPr>
        <w:t>.</w:t>
      </w:r>
    </w:p>
    <w:p w14:paraId="7ED85578" w14:textId="77777777" w:rsidR="0003464E" w:rsidRPr="004E16DD" w:rsidRDefault="0003464E" w:rsidP="009B32A3">
      <w:pPr>
        <w:spacing w:line="360" w:lineRule="auto"/>
        <w:jc w:val="both"/>
        <w:textAlignment w:val="baseline"/>
        <w:rPr>
          <w:rFonts w:ascii="Book Antiqua" w:eastAsia="Times New Roman" w:hAnsi="Book Antiqua"/>
          <w:sz w:val="24"/>
          <w:szCs w:val="24"/>
        </w:rPr>
      </w:pPr>
    </w:p>
    <w:p w14:paraId="4C53C5B8" w14:textId="6D1FB6BA" w:rsidR="00603494" w:rsidRPr="004E16DD" w:rsidRDefault="00603494" w:rsidP="009B32A3">
      <w:pPr>
        <w:spacing w:line="360" w:lineRule="auto"/>
        <w:jc w:val="both"/>
        <w:textAlignment w:val="baseline"/>
        <w:rPr>
          <w:rFonts w:ascii="Book Antiqua" w:eastAsia="Times New Roman" w:hAnsi="Book Antiqua"/>
          <w:sz w:val="24"/>
          <w:szCs w:val="24"/>
        </w:rPr>
      </w:pPr>
      <w:r w:rsidRPr="004E16DD">
        <w:rPr>
          <w:rFonts w:ascii="Book Antiqua" w:eastAsia="Times New Roman" w:hAnsi="Book Antiqua"/>
          <w:b/>
          <w:sz w:val="24"/>
          <w:szCs w:val="24"/>
        </w:rPr>
        <w:t>Key</w:t>
      </w:r>
      <w:r w:rsidR="00133B0C" w:rsidRPr="004E16DD">
        <w:rPr>
          <w:rFonts w:ascii="Book Antiqua" w:eastAsiaTheme="minorEastAsia" w:hAnsi="Book Antiqua" w:hint="eastAsia"/>
          <w:b/>
          <w:sz w:val="24"/>
          <w:szCs w:val="24"/>
          <w:lang w:eastAsia="zh-CN"/>
        </w:rPr>
        <w:t xml:space="preserve"> </w:t>
      </w:r>
      <w:r w:rsidRPr="004E16DD">
        <w:rPr>
          <w:rFonts w:ascii="Book Antiqua" w:eastAsia="Times New Roman" w:hAnsi="Book Antiqua"/>
          <w:b/>
          <w:sz w:val="24"/>
          <w:szCs w:val="24"/>
        </w:rPr>
        <w:t>words:</w:t>
      </w:r>
      <w:r w:rsidRPr="004E16DD">
        <w:rPr>
          <w:rFonts w:ascii="Book Antiqua" w:eastAsia="Times New Roman" w:hAnsi="Book Antiqua"/>
          <w:sz w:val="24"/>
          <w:szCs w:val="24"/>
        </w:rPr>
        <w:t xml:space="preserve"> Antioxidant</w:t>
      </w:r>
      <w:r w:rsidR="00B63111" w:rsidRPr="004E16DD">
        <w:rPr>
          <w:rFonts w:ascii="Book Antiqua" w:eastAsia="Times New Roman" w:hAnsi="Book Antiqua"/>
          <w:sz w:val="24"/>
          <w:szCs w:val="24"/>
        </w:rPr>
        <w:t xml:space="preserve"> drugs</w:t>
      </w:r>
      <w:r w:rsidR="00133B0C" w:rsidRPr="004E16DD">
        <w:rPr>
          <w:rFonts w:ascii="Book Antiqua" w:eastAsiaTheme="minorEastAsia" w:hAnsi="Book Antiqua" w:hint="eastAsia"/>
          <w:sz w:val="24"/>
          <w:szCs w:val="24"/>
          <w:lang w:eastAsia="zh-CN"/>
        </w:rPr>
        <w:t>;</w:t>
      </w:r>
      <w:r w:rsidRPr="004E16DD">
        <w:rPr>
          <w:rFonts w:ascii="Book Antiqua" w:eastAsia="Times New Roman" w:hAnsi="Book Antiqua"/>
          <w:sz w:val="24"/>
          <w:szCs w:val="24"/>
        </w:rPr>
        <w:t xml:space="preserve"> Endoscopic retrograde cholangiopancreatography</w:t>
      </w:r>
      <w:r w:rsidR="00133B0C" w:rsidRPr="004E16DD">
        <w:rPr>
          <w:rFonts w:ascii="Book Antiqua" w:eastAsiaTheme="minorEastAsia" w:hAnsi="Book Antiqua" w:hint="eastAsia"/>
          <w:sz w:val="24"/>
          <w:szCs w:val="24"/>
          <w:lang w:eastAsia="zh-CN"/>
        </w:rPr>
        <w:t>;</w:t>
      </w:r>
      <w:r w:rsidRPr="004E16DD">
        <w:rPr>
          <w:rFonts w:ascii="Book Antiqua" w:eastAsia="Times New Roman" w:hAnsi="Book Antiqua"/>
          <w:sz w:val="24"/>
          <w:szCs w:val="24"/>
        </w:rPr>
        <w:t xml:space="preserve"> Pancreatitis</w:t>
      </w:r>
      <w:r w:rsidR="00133B0C" w:rsidRPr="004E16DD">
        <w:rPr>
          <w:rFonts w:ascii="Book Antiqua" w:eastAsiaTheme="minorEastAsia" w:hAnsi="Book Antiqua" w:hint="eastAsia"/>
          <w:sz w:val="24"/>
          <w:szCs w:val="24"/>
          <w:lang w:eastAsia="zh-CN"/>
        </w:rPr>
        <w:t>;</w:t>
      </w:r>
      <w:r w:rsidR="0025582B" w:rsidRPr="004E16DD">
        <w:rPr>
          <w:rFonts w:ascii="Book Antiqua" w:eastAsia="Times New Roman" w:hAnsi="Book Antiqua"/>
          <w:sz w:val="24"/>
          <w:szCs w:val="24"/>
        </w:rPr>
        <w:t xml:space="preserve"> P</w:t>
      </w:r>
      <w:r w:rsidR="00B63111" w:rsidRPr="004E16DD">
        <w:rPr>
          <w:rFonts w:ascii="Book Antiqua" w:eastAsia="Times New Roman" w:hAnsi="Book Antiqua"/>
          <w:sz w:val="24"/>
          <w:szCs w:val="24"/>
        </w:rPr>
        <w:t>rophylaxis</w:t>
      </w:r>
    </w:p>
    <w:p w14:paraId="7675462D" w14:textId="77777777" w:rsidR="002F63D7" w:rsidRPr="004E16DD" w:rsidRDefault="002F63D7" w:rsidP="009B32A3">
      <w:pPr>
        <w:spacing w:after="160" w:line="360" w:lineRule="auto"/>
        <w:jc w:val="both"/>
        <w:rPr>
          <w:rFonts w:ascii="Book Antiqua" w:eastAsia="Times New Roman" w:hAnsi="Book Antiqua"/>
          <w:b/>
          <w:sz w:val="24"/>
          <w:szCs w:val="24"/>
        </w:rPr>
      </w:pPr>
    </w:p>
    <w:p w14:paraId="7788EF6D" w14:textId="77777777" w:rsidR="00133B0C" w:rsidRPr="004E16DD" w:rsidRDefault="00133B0C" w:rsidP="00133B0C">
      <w:pPr>
        <w:widowControl w:val="0"/>
        <w:spacing w:line="360" w:lineRule="auto"/>
        <w:jc w:val="both"/>
        <w:rPr>
          <w:rFonts w:ascii="Book Antiqua" w:eastAsia="SimSun" w:hAnsi="Book Antiqua"/>
          <w:kern w:val="2"/>
          <w:sz w:val="24"/>
          <w:szCs w:val="24"/>
          <w:lang w:eastAsia="zh-CN"/>
        </w:rPr>
      </w:pPr>
      <w:bookmarkStart w:id="25" w:name="OLE_LINK309"/>
      <w:bookmarkStart w:id="26" w:name="OLE_LINK310"/>
      <w:r w:rsidRPr="004E16DD">
        <w:rPr>
          <w:rFonts w:ascii="Book Antiqua" w:eastAsia="SimSun" w:hAnsi="Book Antiqua" w:hint="eastAsia"/>
          <w:b/>
          <w:kern w:val="2"/>
          <w:sz w:val="24"/>
          <w:szCs w:val="24"/>
          <w:lang w:eastAsia="zh-CN"/>
        </w:rPr>
        <w:t>©</w:t>
      </w:r>
      <w:r w:rsidRPr="004E16DD">
        <w:rPr>
          <w:rFonts w:ascii="Book Antiqua" w:eastAsia="SimSun" w:hAnsi="Book Antiqua"/>
          <w:b/>
          <w:kern w:val="2"/>
          <w:sz w:val="24"/>
          <w:szCs w:val="24"/>
          <w:lang w:eastAsia="zh-CN"/>
        </w:rPr>
        <w:t xml:space="preserve"> The Author(s) 2015.</w:t>
      </w:r>
      <w:r w:rsidRPr="004E16DD">
        <w:rPr>
          <w:rFonts w:ascii="Book Antiqua" w:eastAsia="SimSun" w:hAnsi="Book Antiqua"/>
          <w:kern w:val="2"/>
          <w:sz w:val="24"/>
          <w:szCs w:val="24"/>
          <w:lang w:eastAsia="zh-CN"/>
        </w:rPr>
        <w:t xml:space="preserve"> Published by Baishideng Publishing Group Inc. All rights reserved.</w:t>
      </w:r>
    </w:p>
    <w:bookmarkEnd w:id="25"/>
    <w:bookmarkEnd w:id="26"/>
    <w:p w14:paraId="20F8F960" w14:textId="77777777" w:rsidR="007A4085" w:rsidRPr="004E16DD" w:rsidRDefault="007A4085" w:rsidP="009B32A3">
      <w:pPr>
        <w:spacing w:after="160" w:line="360" w:lineRule="auto"/>
        <w:jc w:val="both"/>
        <w:rPr>
          <w:rFonts w:ascii="Book Antiqua" w:eastAsiaTheme="minorEastAsia" w:hAnsi="Book Antiqua"/>
          <w:b/>
          <w:sz w:val="24"/>
          <w:szCs w:val="24"/>
          <w:lang w:eastAsia="zh-CN"/>
        </w:rPr>
      </w:pPr>
    </w:p>
    <w:p w14:paraId="01508EAD" w14:textId="530DC989" w:rsidR="00DD1C57" w:rsidRPr="004E16DD" w:rsidRDefault="00047E39" w:rsidP="009B32A3">
      <w:pPr>
        <w:spacing w:after="160" w:line="360" w:lineRule="auto"/>
        <w:jc w:val="both"/>
        <w:rPr>
          <w:rFonts w:ascii="Book Antiqua" w:eastAsia="Times New Roman" w:hAnsi="Book Antiqua"/>
          <w:sz w:val="24"/>
          <w:szCs w:val="24"/>
        </w:rPr>
      </w:pPr>
      <w:r w:rsidRPr="004E16DD">
        <w:rPr>
          <w:rFonts w:ascii="Book Antiqua" w:eastAsia="Times New Roman" w:hAnsi="Book Antiqua"/>
          <w:b/>
          <w:sz w:val="24"/>
          <w:szCs w:val="24"/>
        </w:rPr>
        <w:lastRenderedPageBreak/>
        <w:t xml:space="preserve">Core </w:t>
      </w:r>
      <w:r w:rsidR="00133B0C" w:rsidRPr="004E16DD">
        <w:rPr>
          <w:rFonts w:ascii="Book Antiqua" w:eastAsia="Times New Roman" w:hAnsi="Book Antiqua"/>
          <w:b/>
          <w:sz w:val="24"/>
          <w:szCs w:val="24"/>
        </w:rPr>
        <w:t>tip</w:t>
      </w:r>
      <w:r w:rsidRPr="004E16DD">
        <w:rPr>
          <w:rFonts w:ascii="Book Antiqua" w:eastAsia="Times New Roman" w:hAnsi="Book Antiqua"/>
          <w:b/>
          <w:sz w:val="24"/>
          <w:szCs w:val="24"/>
        </w:rPr>
        <w:t>:</w:t>
      </w:r>
      <w:r w:rsidRPr="004E16DD">
        <w:rPr>
          <w:rFonts w:ascii="Book Antiqua" w:eastAsia="Times New Roman" w:hAnsi="Book Antiqua"/>
          <w:sz w:val="24"/>
          <w:szCs w:val="24"/>
        </w:rPr>
        <w:t xml:space="preserve"> Acute pancreatitis is considered one of the most serious complications after </w:t>
      </w:r>
      <w:r w:rsidR="00133B0C" w:rsidRPr="004E16DD">
        <w:rPr>
          <w:rFonts w:ascii="Book Antiqua" w:eastAsia="Times New Roman" w:hAnsi="Book Antiqua"/>
          <w:sz w:val="24"/>
          <w:szCs w:val="24"/>
        </w:rPr>
        <w:t>endoscopic retrograde cholangiopancreatography (ERCP)</w:t>
      </w:r>
      <w:r w:rsidRPr="004E16DD">
        <w:rPr>
          <w:rFonts w:ascii="Book Antiqua" w:eastAsia="Times New Roman" w:hAnsi="Book Antiqua"/>
          <w:sz w:val="24"/>
          <w:szCs w:val="24"/>
        </w:rPr>
        <w:t xml:space="preserve">. The mechanism of post-ERCP pancreatitis remains unclear but several studies show that free radicals play a role in its pathogenesis. Antioxidant drugs have been tested </w:t>
      </w:r>
      <w:r w:rsidR="003B4722" w:rsidRPr="004E16DD">
        <w:rPr>
          <w:rFonts w:ascii="Book Antiqua" w:eastAsia="Times New Roman" w:hAnsi="Book Antiqua"/>
          <w:sz w:val="24"/>
          <w:szCs w:val="24"/>
        </w:rPr>
        <w:t>using different</w:t>
      </w:r>
      <w:r w:rsidRPr="004E16DD">
        <w:rPr>
          <w:rFonts w:ascii="Book Antiqua" w:eastAsia="Times New Roman" w:hAnsi="Book Antiqua"/>
          <w:sz w:val="24"/>
          <w:szCs w:val="24"/>
        </w:rPr>
        <w:t xml:space="preserve"> routes of administration and dosifications. The analysis of all randomized clinical trials published since 1999 did not revealed </w:t>
      </w:r>
      <w:r w:rsidR="003B4722" w:rsidRPr="004E16DD">
        <w:rPr>
          <w:rFonts w:ascii="Book Antiqua" w:eastAsia="Times New Roman" w:hAnsi="Book Antiqua"/>
          <w:sz w:val="24"/>
          <w:szCs w:val="24"/>
        </w:rPr>
        <w:t>any</w:t>
      </w:r>
      <w:r w:rsidRPr="004E16DD">
        <w:rPr>
          <w:rFonts w:ascii="Book Antiqua" w:eastAsia="Times New Roman" w:hAnsi="Book Antiqua"/>
          <w:sz w:val="24"/>
          <w:szCs w:val="24"/>
        </w:rPr>
        <w:t xml:space="preserve"> significant reduction in the incidence and severity of </w:t>
      </w:r>
      <w:r w:rsidR="006A10BF" w:rsidRPr="004E16DD">
        <w:rPr>
          <w:rFonts w:ascii="Book Antiqua" w:eastAsia="Times New Roman" w:hAnsi="Book Antiqua"/>
          <w:sz w:val="24"/>
          <w:szCs w:val="24"/>
        </w:rPr>
        <w:t>post-endoscopic retrograde cholangiopancreatography pancreatitis (PEP)</w:t>
      </w:r>
      <w:r w:rsidR="006A10BF" w:rsidRPr="004E16DD">
        <w:rPr>
          <w:rFonts w:ascii="Book Antiqua" w:eastAsiaTheme="minorEastAsia" w:hAnsi="Book Antiqua" w:hint="eastAsia"/>
          <w:sz w:val="24"/>
          <w:szCs w:val="24"/>
          <w:lang w:eastAsia="zh-CN"/>
        </w:rPr>
        <w:t xml:space="preserve"> </w:t>
      </w:r>
      <w:r w:rsidR="003B4722" w:rsidRPr="004E16DD">
        <w:rPr>
          <w:rFonts w:ascii="Book Antiqua" w:eastAsia="Times New Roman" w:hAnsi="Book Antiqua"/>
          <w:sz w:val="24"/>
          <w:szCs w:val="24"/>
        </w:rPr>
        <w:t>when compared with placebo</w:t>
      </w:r>
      <w:r w:rsidRPr="004E16DD">
        <w:rPr>
          <w:rFonts w:ascii="Book Antiqua" w:eastAsia="Times New Roman" w:hAnsi="Book Antiqua"/>
          <w:sz w:val="24"/>
          <w:szCs w:val="24"/>
        </w:rPr>
        <w:t xml:space="preserve">. </w:t>
      </w:r>
      <w:r w:rsidR="003B4722" w:rsidRPr="004E16DD">
        <w:rPr>
          <w:rFonts w:ascii="Book Antiqua" w:eastAsia="Times New Roman" w:hAnsi="Book Antiqua"/>
          <w:sz w:val="24"/>
          <w:szCs w:val="24"/>
        </w:rPr>
        <w:t>There is currently a lack of robust trials to support the use of antioxidants for the prevention of PEP.</w:t>
      </w:r>
      <w:r w:rsidR="003B4722" w:rsidRPr="004E16DD">
        <w:t xml:space="preserve"> </w:t>
      </w:r>
      <w:r w:rsidR="003B4722" w:rsidRPr="004E16DD">
        <w:rPr>
          <w:rFonts w:ascii="Book Antiqua" w:eastAsia="Times New Roman" w:hAnsi="Book Antiqua"/>
          <w:sz w:val="24"/>
          <w:szCs w:val="24"/>
        </w:rPr>
        <w:t xml:space="preserve">Well-designed placebo-controlled </w:t>
      </w:r>
      <w:r w:rsidR="006A10BF" w:rsidRPr="004E16DD">
        <w:rPr>
          <w:rFonts w:ascii="Book Antiqua" w:eastAsia="Times New Roman" w:hAnsi="Book Antiqua"/>
          <w:sz w:val="24"/>
          <w:szCs w:val="24"/>
        </w:rPr>
        <w:t xml:space="preserve">randomized controlled trials </w:t>
      </w:r>
      <w:r w:rsidR="003B4722" w:rsidRPr="004E16DD">
        <w:rPr>
          <w:rFonts w:ascii="Book Antiqua" w:eastAsia="Times New Roman" w:hAnsi="Book Antiqua"/>
          <w:sz w:val="24"/>
          <w:szCs w:val="24"/>
        </w:rPr>
        <w:t>are warranted to determine any beneficial effect.</w:t>
      </w:r>
    </w:p>
    <w:p w14:paraId="132DE440" w14:textId="77777777" w:rsidR="001C41B2" w:rsidRPr="004E16DD" w:rsidRDefault="001C41B2" w:rsidP="009B32A3">
      <w:pPr>
        <w:spacing w:after="160" w:line="360" w:lineRule="auto"/>
        <w:jc w:val="both"/>
        <w:rPr>
          <w:rFonts w:ascii="Book Antiqua" w:eastAsiaTheme="minorEastAsia" w:hAnsi="Book Antiqua"/>
          <w:sz w:val="24"/>
          <w:szCs w:val="24"/>
          <w:lang w:eastAsia="zh-CN"/>
        </w:rPr>
      </w:pPr>
    </w:p>
    <w:p w14:paraId="5B653B1D" w14:textId="77777777" w:rsidR="00CC42E1" w:rsidRPr="004E16DD" w:rsidRDefault="00823B38" w:rsidP="00CC42E1">
      <w:pPr>
        <w:pStyle w:val="MS"/>
        <w:spacing w:line="360" w:lineRule="auto"/>
        <w:rPr>
          <w:rFonts w:ascii="Book Antiqua" w:eastAsia="SimSun" w:hAnsi="Book Antiqua" w:cs="Times New Roman"/>
          <w:b/>
          <w:color w:val="auto"/>
          <w:sz w:val="24"/>
          <w:szCs w:val="24"/>
          <w:lang w:eastAsia="zh-CN"/>
        </w:rPr>
      </w:pPr>
      <w:r w:rsidRPr="004E16DD">
        <w:rPr>
          <w:rFonts w:ascii="Book Antiqua" w:eastAsiaTheme="minorEastAsia" w:hAnsi="Book Antiqua"/>
          <w:color w:val="auto"/>
          <w:sz w:val="24"/>
          <w:szCs w:val="24"/>
          <w:lang w:val="es-MX" w:eastAsia="zh-CN"/>
        </w:rPr>
        <w:t>Fuentes-Orozco</w:t>
      </w:r>
      <w:r w:rsidR="00CC42E1" w:rsidRPr="004E16DD">
        <w:rPr>
          <w:rFonts w:ascii="Book Antiqua" w:eastAsiaTheme="minorEastAsia" w:hAnsi="Book Antiqua" w:hint="eastAsia"/>
          <w:color w:val="auto"/>
          <w:sz w:val="24"/>
          <w:szCs w:val="24"/>
          <w:lang w:val="es-MX" w:eastAsia="zh-CN"/>
        </w:rPr>
        <w:t xml:space="preserve"> C</w:t>
      </w:r>
      <w:r w:rsidRPr="004E16DD">
        <w:rPr>
          <w:rFonts w:ascii="Book Antiqua" w:eastAsiaTheme="minorEastAsia" w:hAnsi="Book Antiqua"/>
          <w:color w:val="auto"/>
          <w:sz w:val="24"/>
          <w:szCs w:val="24"/>
          <w:lang w:val="es-MX" w:eastAsia="zh-CN"/>
        </w:rPr>
        <w:t>, Dávalos-Cobián</w:t>
      </w:r>
      <w:r w:rsidR="00CC42E1" w:rsidRPr="004E16DD">
        <w:rPr>
          <w:rFonts w:ascii="Book Antiqua" w:eastAsiaTheme="minorEastAsia" w:hAnsi="Book Antiqua" w:hint="eastAsia"/>
          <w:color w:val="auto"/>
          <w:sz w:val="24"/>
          <w:szCs w:val="24"/>
          <w:lang w:val="es-MX" w:eastAsia="zh-CN"/>
        </w:rPr>
        <w:t xml:space="preserve"> C</w:t>
      </w:r>
      <w:r w:rsidRPr="004E16DD">
        <w:rPr>
          <w:rFonts w:ascii="Book Antiqua" w:eastAsiaTheme="minorEastAsia" w:hAnsi="Book Antiqua"/>
          <w:color w:val="auto"/>
          <w:sz w:val="24"/>
          <w:szCs w:val="24"/>
          <w:lang w:val="es-MX" w:eastAsia="zh-CN"/>
        </w:rPr>
        <w:t>, García-Correa</w:t>
      </w:r>
      <w:r w:rsidR="00CC42E1" w:rsidRPr="004E16DD">
        <w:rPr>
          <w:rFonts w:ascii="Book Antiqua" w:eastAsiaTheme="minorEastAsia" w:hAnsi="Book Antiqua" w:hint="eastAsia"/>
          <w:color w:val="auto"/>
          <w:sz w:val="24"/>
          <w:szCs w:val="24"/>
          <w:lang w:val="es-MX" w:eastAsia="zh-CN"/>
        </w:rPr>
        <w:t xml:space="preserve"> J</w:t>
      </w:r>
      <w:r w:rsidRPr="004E16DD">
        <w:rPr>
          <w:rFonts w:ascii="Book Antiqua" w:eastAsiaTheme="minorEastAsia" w:hAnsi="Book Antiqua"/>
          <w:color w:val="auto"/>
          <w:sz w:val="24"/>
          <w:szCs w:val="24"/>
          <w:lang w:val="es-MX" w:eastAsia="zh-CN"/>
        </w:rPr>
        <w:t>, Ambriz-González</w:t>
      </w:r>
      <w:r w:rsidR="00CC42E1" w:rsidRPr="004E16DD">
        <w:rPr>
          <w:rFonts w:ascii="Book Antiqua" w:eastAsiaTheme="minorEastAsia" w:hAnsi="Book Antiqua" w:hint="eastAsia"/>
          <w:color w:val="auto"/>
          <w:sz w:val="24"/>
          <w:szCs w:val="24"/>
          <w:lang w:val="es-MX" w:eastAsia="zh-CN"/>
        </w:rPr>
        <w:t xml:space="preserve"> G</w:t>
      </w:r>
      <w:r w:rsidRPr="004E16DD">
        <w:rPr>
          <w:rFonts w:ascii="Book Antiqua" w:eastAsiaTheme="minorEastAsia" w:hAnsi="Book Antiqua"/>
          <w:color w:val="auto"/>
          <w:sz w:val="24"/>
          <w:szCs w:val="24"/>
          <w:lang w:val="es-MX" w:eastAsia="zh-CN"/>
        </w:rPr>
        <w:t>, Macías-Amezcua</w:t>
      </w:r>
      <w:r w:rsidR="00CC42E1" w:rsidRPr="004E16DD">
        <w:rPr>
          <w:rFonts w:ascii="Book Antiqua" w:eastAsiaTheme="minorEastAsia" w:hAnsi="Book Antiqua" w:hint="eastAsia"/>
          <w:color w:val="auto"/>
          <w:sz w:val="24"/>
          <w:szCs w:val="24"/>
          <w:lang w:val="es-MX" w:eastAsia="zh-CN"/>
        </w:rPr>
        <w:t xml:space="preserve"> MD</w:t>
      </w:r>
      <w:r w:rsidRPr="004E16DD">
        <w:rPr>
          <w:rFonts w:ascii="Book Antiqua" w:eastAsiaTheme="minorEastAsia" w:hAnsi="Book Antiqua"/>
          <w:color w:val="auto"/>
          <w:sz w:val="24"/>
          <w:szCs w:val="24"/>
          <w:lang w:val="es-MX" w:eastAsia="zh-CN"/>
        </w:rPr>
        <w:t>, García-Rentería</w:t>
      </w:r>
      <w:r w:rsidR="00CC42E1" w:rsidRPr="004E16DD">
        <w:rPr>
          <w:rFonts w:ascii="Book Antiqua" w:eastAsiaTheme="minorEastAsia" w:hAnsi="Book Antiqua" w:hint="eastAsia"/>
          <w:color w:val="auto"/>
          <w:sz w:val="24"/>
          <w:szCs w:val="24"/>
          <w:lang w:val="es-MX" w:eastAsia="zh-CN"/>
        </w:rPr>
        <w:t xml:space="preserve"> J</w:t>
      </w:r>
      <w:r w:rsidRPr="004E16DD">
        <w:rPr>
          <w:rFonts w:ascii="Book Antiqua" w:eastAsiaTheme="minorEastAsia" w:hAnsi="Book Antiqua"/>
          <w:color w:val="auto"/>
          <w:sz w:val="24"/>
          <w:szCs w:val="24"/>
          <w:lang w:val="es-MX" w:eastAsia="zh-CN"/>
        </w:rPr>
        <w:t>, Rendón-Félix</w:t>
      </w:r>
      <w:r w:rsidR="00CC42E1" w:rsidRPr="004E16DD">
        <w:rPr>
          <w:rFonts w:ascii="Book Antiqua" w:eastAsiaTheme="minorEastAsia" w:hAnsi="Book Antiqua" w:hint="eastAsia"/>
          <w:color w:val="auto"/>
          <w:sz w:val="24"/>
          <w:szCs w:val="24"/>
          <w:lang w:val="es-MX" w:eastAsia="zh-CN"/>
        </w:rPr>
        <w:t xml:space="preserve"> J</w:t>
      </w:r>
      <w:r w:rsidRPr="004E16DD">
        <w:rPr>
          <w:rFonts w:ascii="Book Antiqua" w:eastAsiaTheme="minorEastAsia" w:hAnsi="Book Antiqua"/>
          <w:color w:val="auto"/>
          <w:sz w:val="24"/>
          <w:szCs w:val="24"/>
          <w:lang w:val="es-MX" w:eastAsia="zh-CN"/>
        </w:rPr>
        <w:t>, Chávez-Tostado</w:t>
      </w:r>
      <w:r w:rsidR="00CC42E1" w:rsidRPr="004E16DD">
        <w:rPr>
          <w:rFonts w:ascii="Book Antiqua" w:eastAsiaTheme="minorEastAsia" w:hAnsi="Book Antiqua" w:hint="eastAsia"/>
          <w:color w:val="auto"/>
          <w:sz w:val="24"/>
          <w:szCs w:val="24"/>
          <w:lang w:val="es-MX" w:eastAsia="zh-CN"/>
        </w:rPr>
        <w:t xml:space="preserve"> M</w:t>
      </w:r>
      <w:r w:rsidRPr="004E16DD">
        <w:rPr>
          <w:rFonts w:ascii="Book Antiqua" w:eastAsiaTheme="minorEastAsia" w:hAnsi="Book Antiqua"/>
          <w:color w:val="auto"/>
          <w:sz w:val="24"/>
          <w:szCs w:val="24"/>
          <w:lang w:val="es-MX" w:eastAsia="zh-CN"/>
        </w:rPr>
        <w:t>, Cuesta-Márquez</w:t>
      </w:r>
      <w:r w:rsidR="00CC42E1" w:rsidRPr="004E16DD">
        <w:rPr>
          <w:rFonts w:ascii="Book Antiqua" w:eastAsiaTheme="minorEastAsia" w:hAnsi="Book Antiqua" w:hint="eastAsia"/>
          <w:color w:val="auto"/>
          <w:sz w:val="24"/>
          <w:szCs w:val="24"/>
          <w:lang w:val="es-MX" w:eastAsia="zh-CN"/>
        </w:rPr>
        <w:t xml:space="preserve"> LA</w:t>
      </w:r>
      <w:r w:rsidRPr="004E16DD">
        <w:rPr>
          <w:rFonts w:ascii="Book Antiqua" w:eastAsiaTheme="minorEastAsia" w:hAnsi="Book Antiqua"/>
          <w:color w:val="auto"/>
          <w:sz w:val="24"/>
          <w:szCs w:val="24"/>
          <w:lang w:val="es-MX" w:eastAsia="zh-CN"/>
        </w:rPr>
        <w:t>, Alvarez-Villaseñor</w:t>
      </w:r>
      <w:r w:rsidR="00CC42E1" w:rsidRPr="004E16DD">
        <w:rPr>
          <w:rFonts w:ascii="Book Antiqua" w:eastAsiaTheme="minorEastAsia" w:hAnsi="Book Antiqua" w:hint="eastAsia"/>
          <w:color w:val="auto"/>
          <w:sz w:val="24"/>
          <w:szCs w:val="24"/>
          <w:lang w:val="es-MX" w:eastAsia="zh-CN"/>
        </w:rPr>
        <w:t xml:space="preserve"> AS</w:t>
      </w:r>
      <w:r w:rsidRPr="004E16DD">
        <w:rPr>
          <w:rFonts w:ascii="Book Antiqua" w:eastAsiaTheme="minorEastAsia" w:hAnsi="Book Antiqua"/>
          <w:color w:val="auto"/>
          <w:sz w:val="24"/>
          <w:szCs w:val="24"/>
          <w:lang w:val="es-MX" w:eastAsia="zh-CN"/>
        </w:rPr>
        <w:t>, Cortés-Flores</w:t>
      </w:r>
      <w:r w:rsidR="00CC42E1" w:rsidRPr="004E16DD">
        <w:rPr>
          <w:rFonts w:ascii="Book Antiqua" w:eastAsiaTheme="minorEastAsia" w:hAnsi="Book Antiqua" w:hint="eastAsia"/>
          <w:color w:val="auto"/>
          <w:sz w:val="24"/>
          <w:szCs w:val="24"/>
          <w:lang w:val="es-MX" w:eastAsia="zh-CN"/>
        </w:rPr>
        <w:t xml:space="preserve"> AO</w:t>
      </w:r>
      <w:r w:rsidRPr="004E16DD">
        <w:rPr>
          <w:rFonts w:ascii="Book Antiqua" w:eastAsiaTheme="minorEastAsia" w:hAnsi="Book Antiqua"/>
          <w:color w:val="auto"/>
          <w:sz w:val="24"/>
          <w:szCs w:val="24"/>
          <w:lang w:val="es-MX" w:eastAsia="zh-CN"/>
        </w:rPr>
        <w:t>, González-Ojeda</w:t>
      </w:r>
      <w:r w:rsidR="00CC42E1" w:rsidRPr="004E16DD">
        <w:rPr>
          <w:rFonts w:ascii="Book Antiqua" w:eastAsiaTheme="minorEastAsia" w:hAnsi="Book Antiqua" w:hint="eastAsia"/>
          <w:color w:val="auto"/>
          <w:sz w:val="24"/>
          <w:szCs w:val="24"/>
          <w:lang w:val="es-MX" w:eastAsia="zh-CN"/>
        </w:rPr>
        <w:t xml:space="preserve"> A. </w:t>
      </w:r>
      <w:r w:rsidR="00CC42E1" w:rsidRPr="004E16DD">
        <w:rPr>
          <w:rFonts w:ascii="Book Antiqua" w:eastAsiaTheme="minorEastAsia" w:hAnsi="Book Antiqua"/>
          <w:color w:val="auto"/>
          <w:sz w:val="24"/>
          <w:szCs w:val="24"/>
          <w:lang w:val="es-MX" w:eastAsia="zh-CN"/>
        </w:rPr>
        <w:t>Antioxidant drugs to prevent post-endoscopic retrograde cholangiopancreatography pancreatitis: What does evidence suggest?</w:t>
      </w:r>
      <w:r w:rsidR="00CC42E1" w:rsidRPr="004E16DD">
        <w:rPr>
          <w:rFonts w:ascii="Book Antiqua" w:eastAsiaTheme="minorEastAsia" w:hAnsi="Book Antiqua" w:hint="eastAsia"/>
          <w:color w:val="auto"/>
          <w:sz w:val="24"/>
          <w:szCs w:val="24"/>
          <w:lang w:val="es-MX" w:eastAsia="zh-CN"/>
        </w:rPr>
        <w:t xml:space="preserve"> </w:t>
      </w:r>
      <w:bookmarkStart w:id="27" w:name="OLE_LINK358"/>
      <w:bookmarkStart w:id="28" w:name="OLE_LINK313"/>
      <w:bookmarkStart w:id="29" w:name="OLE_LINK311"/>
      <w:r w:rsidR="00CC42E1" w:rsidRPr="004E16DD">
        <w:rPr>
          <w:rFonts w:ascii="Book Antiqua" w:hAnsi="Book Antiqua"/>
          <w:i/>
          <w:color w:val="auto"/>
          <w:sz w:val="24"/>
        </w:rPr>
        <w:t>World J Gastroenterol</w:t>
      </w:r>
      <w:r w:rsidR="00CC42E1" w:rsidRPr="004E16DD">
        <w:rPr>
          <w:rFonts w:ascii="Book Antiqua" w:hAnsi="Book Antiqua"/>
          <w:color w:val="auto"/>
          <w:sz w:val="24"/>
        </w:rPr>
        <w:t xml:space="preserve"> </w:t>
      </w:r>
      <w:r w:rsidR="00CC42E1" w:rsidRPr="004E16DD">
        <w:rPr>
          <w:rFonts w:ascii="Book Antiqua" w:eastAsia="SimSun" w:hAnsi="Book Antiqua"/>
          <w:color w:val="auto"/>
          <w:sz w:val="24"/>
          <w:lang w:eastAsia="zh-CN"/>
        </w:rPr>
        <w:t>2015</w:t>
      </w:r>
      <w:r w:rsidR="00CC42E1" w:rsidRPr="004E16DD">
        <w:rPr>
          <w:rFonts w:ascii="Book Antiqua" w:hAnsi="Book Antiqua"/>
          <w:color w:val="auto"/>
          <w:sz w:val="24"/>
        </w:rPr>
        <w:t>; In press</w:t>
      </w:r>
      <w:bookmarkEnd w:id="27"/>
      <w:bookmarkEnd w:id="28"/>
      <w:bookmarkEnd w:id="29"/>
    </w:p>
    <w:p w14:paraId="36B6135E" w14:textId="6FDD5AF9" w:rsidR="00823B38" w:rsidRPr="004E16DD" w:rsidRDefault="00823B38" w:rsidP="00823B38">
      <w:pPr>
        <w:spacing w:after="160" w:line="360" w:lineRule="auto"/>
        <w:jc w:val="both"/>
        <w:rPr>
          <w:rFonts w:ascii="Book Antiqua" w:eastAsiaTheme="minorEastAsia" w:hAnsi="Book Antiqua"/>
          <w:sz w:val="24"/>
          <w:szCs w:val="24"/>
          <w:lang w:eastAsia="zh-CN"/>
        </w:rPr>
      </w:pPr>
    </w:p>
    <w:p w14:paraId="756EAAE2" w14:textId="77777777" w:rsidR="00823B38" w:rsidRPr="004E16DD" w:rsidRDefault="00823B38" w:rsidP="009B32A3">
      <w:pPr>
        <w:spacing w:after="160" w:line="360" w:lineRule="auto"/>
        <w:jc w:val="both"/>
        <w:rPr>
          <w:rFonts w:ascii="Book Antiqua" w:eastAsiaTheme="minorEastAsia" w:hAnsi="Book Antiqua"/>
          <w:sz w:val="24"/>
          <w:szCs w:val="24"/>
          <w:lang w:val="es-MX" w:eastAsia="zh-CN"/>
        </w:rPr>
      </w:pPr>
    </w:p>
    <w:p w14:paraId="44D4F7B0" w14:textId="0A7E4084" w:rsidR="001321B7" w:rsidRPr="004E16DD" w:rsidRDefault="001321B7" w:rsidP="009B32A3">
      <w:pPr>
        <w:spacing w:after="160" w:line="360" w:lineRule="auto"/>
        <w:jc w:val="both"/>
        <w:rPr>
          <w:rFonts w:ascii="Book Antiqua" w:eastAsia="Times New Roman" w:hAnsi="Book Antiqua"/>
          <w:sz w:val="24"/>
          <w:szCs w:val="24"/>
        </w:rPr>
      </w:pPr>
      <w:r w:rsidRPr="004E16DD">
        <w:rPr>
          <w:rFonts w:ascii="Book Antiqua" w:eastAsia="Times New Roman" w:hAnsi="Book Antiqua"/>
          <w:sz w:val="24"/>
          <w:szCs w:val="24"/>
        </w:rPr>
        <w:br w:type="page"/>
      </w:r>
    </w:p>
    <w:p w14:paraId="784CB56E" w14:textId="77777777" w:rsidR="00E71BD0" w:rsidRPr="004E16DD" w:rsidRDefault="00E71BD0" w:rsidP="00E71BD0">
      <w:pPr>
        <w:spacing w:line="360" w:lineRule="auto"/>
        <w:rPr>
          <w:rFonts w:ascii="Book Antiqua" w:hAnsi="Book Antiqua"/>
          <w:b/>
          <w:sz w:val="24"/>
        </w:rPr>
      </w:pPr>
      <w:r w:rsidRPr="004E16DD">
        <w:rPr>
          <w:rFonts w:ascii="Book Antiqua" w:hAnsi="Book Antiqua"/>
          <w:b/>
          <w:sz w:val="24"/>
        </w:rPr>
        <w:lastRenderedPageBreak/>
        <w:t>INTRODUCTION</w:t>
      </w:r>
    </w:p>
    <w:p w14:paraId="5AE9D706" w14:textId="21B675DB" w:rsidR="00707F82" w:rsidRPr="004E16DD" w:rsidRDefault="00707F82" w:rsidP="009B32A3">
      <w:pPr>
        <w:spacing w:line="360" w:lineRule="auto"/>
        <w:jc w:val="both"/>
        <w:textAlignment w:val="baseline"/>
        <w:rPr>
          <w:rFonts w:ascii="Book Antiqua" w:eastAsia="Times New Roman" w:hAnsi="Book Antiqua"/>
          <w:sz w:val="24"/>
          <w:szCs w:val="24"/>
        </w:rPr>
      </w:pPr>
      <w:r w:rsidRPr="004E16DD">
        <w:rPr>
          <w:rFonts w:ascii="Book Antiqua" w:eastAsia="Times New Roman" w:hAnsi="Book Antiqua"/>
          <w:sz w:val="24"/>
          <w:szCs w:val="24"/>
        </w:rPr>
        <w:t>Pancreatitis is the most common complication of endoscopic retrograde cholangiopancreatography (ERCP)</w:t>
      </w:r>
      <w:r w:rsidRPr="004E16DD">
        <w:rPr>
          <w:rFonts w:ascii="Book Antiqua" w:eastAsia="Times New Roman" w:hAnsi="Book Antiqua"/>
          <w:sz w:val="24"/>
          <w:szCs w:val="24"/>
          <w:vertAlign w:val="superscript"/>
        </w:rPr>
        <w:t>[1</w:t>
      </w:r>
      <w:r w:rsidR="00D34BDA" w:rsidRPr="004E16DD">
        <w:rPr>
          <w:rFonts w:ascii="Book Antiqua" w:eastAsia="Times New Roman" w:hAnsi="Book Antiqua"/>
          <w:sz w:val="24"/>
          <w:szCs w:val="24"/>
          <w:vertAlign w:val="superscript"/>
        </w:rPr>
        <w:t>-</w:t>
      </w:r>
      <w:r w:rsidRPr="004E16DD">
        <w:rPr>
          <w:rFonts w:ascii="Book Antiqua" w:eastAsia="Times New Roman" w:hAnsi="Book Antiqua"/>
          <w:sz w:val="24"/>
          <w:szCs w:val="24"/>
          <w:vertAlign w:val="superscript"/>
        </w:rPr>
        <w:t>4]</w:t>
      </w:r>
      <w:r w:rsidRPr="004E16DD">
        <w:rPr>
          <w:rFonts w:ascii="Book Antiqua" w:eastAsia="Times New Roman" w:hAnsi="Book Antiqua"/>
          <w:sz w:val="24"/>
          <w:szCs w:val="24"/>
        </w:rPr>
        <w:t xml:space="preserve">, with </w:t>
      </w:r>
      <w:r w:rsidR="003B1B44" w:rsidRPr="004E16DD">
        <w:rPr>
          <w:rFonts w:ascii="Book Antiqua" w:eastAsia="Times New Roman" w:hAnsi="Book Antiqua"/>
          <w:sz w:val="24"/>
          <w:szCs w:val="24"/>
        </w:rPr>
        <w:t>a</w:t>
      </w:r>
      <w:r w:rsidRPr="004E16DD">
        <w:rPr>
          <w:rFonts w:ascii="Book Antiqua" w:eastAsia="Times New Roman" w:hAnsi="Book Antiqua"/>
          <w:sz w:val="24"/>
          <w:szCs w:val="24"/>
        </w:rPr>
        <w:t xml:space="preserve"> reported incidence ranging from 1.8% to 7.2% in most prospective series</w:t>
      </w:r>
      <w:r w:rsidRPr="004E16DD">
        <w:rPr>
          <w:rFonts w:ascii="Book Antiqua" w:eastAsia="Times New Roman" w:hAnsi="Book Antiqua"/>
          <w:sz w:val="24"/>
          <w:szCs w:val="24"/>
          <w:vertAlign w:val="superscript"/>
        </w:rPr>
        <w:t>[5</w:t>
      </w:r>
      <w:r w:rsidR="00D34BDA" w:rsidRPr="004E16DD">
        <w:rPr>
          <w:rFonts w:ascii="Book Antiqua" w:eastAsia="Times New Roman" w:hAnsi="Book Antiqua"/>
          <w:sz w:val="24"/>
          <w:szCs w:val="24"/>
          <w:vertAlign w:val="superscript"/>
        </w:rPr>
        <w:t>-</w:t>
      </w:r>
      <w:r w:rsidRPr="004E16DD">
        <w:rPr>
          <w:rFonts w:ascii="Book Antiqua" w:eastAsia="Times New Roman" w:hAnsi="Book Antiqua"/>
          <w:sz w:val="24"/>
          <w:szCs w:val="24"/>
          <w:vertAlign w:val="superscript"/>
        </w:rPr>
        <w:t>9]</w:t>
      </w:r>
      <w:r w:rsidRPr="004E16DD">
        <w:rPr>
          <w:rFonts w:ascii="Book Antiqua" w:eastAsia="Times New Roman" w:hAnsi="Book Antiqua"/>
          <w:sz w:val="24"/>
          <w:szCs w:val="24"/>
        </w:rPr>
        <w:t xml:space="preserve">. However, the reported incidence </w:t>
      </w:r>
      <w:r w:rsidR="003B1B44" w:rsidRPr="004E16DD">
        <w:rPr>
          <w:rFonts w:ascii="Book Antiqua" w:eastAsia="Times New Roman" w:hAnsi="Book Antiqua"/>
          <w:sz w:val="24"/>
          <w:szCs w:val="24"/>
        </w:rPr>
        <w:t>may</w:t>
      </w:r>
      <w:r w:rsidRPr="004E16DD">
        <w:rPr>
          <w:rFonts w:ascii="Book Antiqua" w:eastAsia="Times New Roman" w:hAnsi="Book Antiqua"/>
          <w:sz w:val="24"/>
          <w:szCs w:val="24"/>
        </w:rPr>
        <w:t xml:space="preserve"> be up to 30%, depending on the criteria used to diagnose pancreatitis, the type and duration of patient follow-up</w:t>
      </w:r>
      <w:r w:rsidR="003B1B44" w:rsidRPr="004E16DD">
        <w:rPr>
          <w:rFonts w:ascii="Book Antiqua" w:eastAsia="Times New Roman" w:hAnsi="Book Antiqua"/>
          <w:sz w:val="24"/>
          <w:szCs w:val="24"/>
        </w:rPr>
        <w:t>,</w:t>
      </w:r>
      <w:r w:rsidRPr="004E16DD">
        <w:rPr>
          <w:rFonts w:ascii="Book Antiqua" w:eastAsia="Times New Roman" w:hAnsi="Book Antiqua"/>
          <w:sz w:val="24"/>
          <w:szCs w:val="24"/>
        </w:rPr>
        <w:t xml:space="preserve"> and the type of case mix</w:t>
      </w:r>
      <w:r w:rsidRPr="004E16DD">
        <w:rPr>
          <w:rFonts w:ascii="Book Antiqua" w:eastAsia="Times New Roman" w:hAnsi="Book Antiqua"/>
          <w:sz w:val="24"/>
          <w:szCs w:val="24"/>
          <w:vertAlign w:val="superscript"/>
        </w:rPr>
        <w:t>[10]</w:t>
      </w:r>
      <w:r w:rsidRPr="004E16DD">
        <w:rPr>
          <w:rFonts w:ascii="Book Antiqua" w:eastAsia="Times New Roman" w:hAnsi="Book Antiqua"/>
          <w:sz w:val="24"/>
          <w:szCs w:val="24"/>
        </w:rPr>
        <w:t>. More commonly, hyperamylasemia occurs in up to 30% of patients undergoing ERCP</w:t>
      </w:r>
      <w:r w:rsidRPr="004E16DD">
        <w:rPr>
          <w:rFonts w:ascii="Book Antiqua" w:eastAsia="Times New Roman" w:hAnsi="Book Antiqua"/>
          <w:sz w:val="24"/>
          <w:szCs w:val="24"/>
          <w:vertAlign w:val="superscript"/>
        </w:rPr>
        <w:t>[11]</w:t>
      </w:r>
      <w:r w:rsidRPr="004E16DD">
        <w:rPr>
          <w:rFonts w:ascii="Book Antiqua" w:eastAsia="Times New Roman" w:hAnsi="Book Antiqua"/>
          <w:sz w:val="24"/>
          <w:szCs w:val="24"/>
        </w:rPr>
        <w:t>.</w:t>
      </w:r>
    </w:p>
    <w:p w14:paraId="6765860C" w14:textId="44E3F85B" w:rsidR="00707F82" w:rsidRPr="004E16DD" w:rsidRDefault="00707F82" w:rsidP="00E71BD0">
      <w:pPr>
        <w:spacing w:line="360" w:lineRule="auto"/>
        <w:ind w:firstLineChars="100" w:firstLine="240"/>
        <w:jc w:val="both"/>
        <w:textAlignment w:val="baseline"/>
        <w:rPr>
          <w:rFonts w:ascii="Book Antiqua" w:eastAsia="Times New Roman" w:hAnsi="Book Antiqua"/>
          <w:sz w:val="24"/>
          <w:szCs w:val="24"/>
        </w:rPr>
      </w:pPr>
      <w:r w:rsidRPr="004E16DD">
        <w:rPr>
          <w:rFonts w:ascii="Book Antiqua" w:eastAsia="Times New Roman" w:hAnsi="Book Antiqua"/>
          <w:sz w:val="24"/>
          <w:szCs w:val="24"/>
        </w:rPr>
        <w:t>The generally accepted criteria for the diagnosis of post-ERCP pancreatitis (PEP) were proposed in 1991 during a consensus workshop. These criteria include the new onset of pancreatic-type abdominal pain associated with at least a three</w:t>
      </w:r>
      <w:r w:rsidR="003B1B44" w:rsidRPr="004E16DD">
        <w:rPr>
          <w:rFonts w:ascii="Book Antiqua" w:eastAsia="Times New Roman" w:hAnsi="Book Antiqua"/>
          <w:sz w:val="24"/>
          <w:szCs w:val="24"/>
        </w:rPr>
        <w:t>-</w:t>
      </w:r>
      <w:r w:rsidRPr="004E16DD">
        <w:rPr>
          <w:rFonts w:ascii="Book Antiqua" w:eastAsia="Times New Roman" w:hAnsi="Book Antiqua"/>
          <w:sz w:val="24"/>
          <w:szCs w:val="24"/>
        </w:rPr>
        <w:t xml:space="preserve">fold increase in serum amylase or lipase occurring within 24 h after ERCP. The pain symptoms need to be </w:t>
      </w:r>
      <w:r w:rsidR="003B1B44" w:rsidRPr="004E16DD">
        <w:rPr>
          <w:rFonts w:ascii="Book Antiqua" w:eastAsia="Times New Roman" w:hAnsi="Book Antiqua"/>
          <w:sz w:val="24"/>
          <w:szCs w:val="24"/>
        </w:rPr>
        <w:t xml:space="preserve">sufficiently </w:t>
      </w:r>
      <w:r w:rsidRPr="004E16DD">
        <w:rPr>
          <w:rFonts w:ascii="Book Antiqua" w:eastAsia="Times New Roman" w:hAnsi="Book Antiqua"/>
          <w:sz w:val="24"/>
          <w:szCs w:val="24"/>
        </w:rPr>
        <w:t>severe</w:t>
      </w:r>
      <w:r w:rsidR="003B1B44" w:rsidRPr="004E16DD">
        <w:rPr>
          <w:rFonts w:ascii="Book Antiqua" w:eastAsia="Times New Roman" w:hAnsi="Book Antiqua"/>
          <w:sz w:val="24"/>
          <w:szCs w:val="24"/>
        </w:rPr>
        <w:t xml:space="preserve"> </w:t>
      </w:r>
      <w:r w:rsidRPr="004E16DD">
        <w:rPr>
          <w:rFonts w:ascii="Book Antiqua" w:eastAsia="Times New Roman" w:hAnsi="Book Antiqua"/>
          <w:sz w:val="24"/>
          <w:szCs w:val="24"/>
        </w:rPr>
        <w:t>to require admission to a hospital or to extend the length of stay of patients who are already hospitalized</w:t>
      </w:r>
      <w:r w:rsidRPr="004E16DD">
        <w:rPr>
          <w:rFonts w:ascii="Book Antiqua" w:eastAsia="Times New Roman" w:hAnsi="Book Antiqua"/>
          <w:sz w:val="24"/>
          <w:szCs w:val="24"/>
          <w:vertAlign w:val="superscript"/>
        </w:rPr>
        <w:t>[12]</w:t>
      </w:r>
      <w:r w:rsidRPr="004E16DD">
        <w:rPr>
          <w:rFonts w:ascii="Book Antiqua" w:eastAsia="Times New Roman" w:hAnsi="Book Antiqua"/>
          <w:sz w:val="24"/>
          <w:szCs w:val="24"/>
        </w:rPr>
        <w:t>. Most of the episodes of acute pancreatitis are catalogued as mild. However, based on the presence of organ failure or local complications, acute severe pancreatitis occurs after 0.3% to 0.6% of ERCP procedures</w:t>
      </w:r>
      <w:r w:rsidRPr="004E16DD">
        <w:rPr>
          <w:rFonts w:ascii="Book Antiqua" w:eastAsia="Times New Roman" w:hAnsi="Book Antiqua"/>
          <w:sz w:val="24"/>
          <w:szCs w:val="24"/>
          <w:vertAlign w:val="superscript"/>
        </w:rPr>
        <w:t>[10,</w:t>
      </w:r>
      <w:r w:rsidR="004E16DD">
        <w:rPr>
          <w:rFonts w:ascii="Book Antiqua" w:eastAsia="Times New Roman" w:hAnsi="Book Antiqua"/>
          <w:sz w:val="24"/>
          <w:szCs w:val="24"/>
          <w:vertAlign w:val="superscript"/>
        </w:rPr>
        <w:t>13</w:t>
      </w:r>
      <w:r w:rsidR="004E16DD">
        <w:rPr>
          <w:rFonts w:ascii="Book Antiqua" w:eastAsiaTheme="minorEastAsia" w:hAnsi="Book Antiqua" w:hint="eastAsia"/>
          <w:sz w:val="24"/>
          <w:szCs w:val="24"/>
          <w:vertAlign w:val="superscript"/>
          <w:lang w:eastAsia="zh-CN"/>
        </w:rPr>
        <w:t>-15</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w:t>
      </w:r>
    </w:p>
    <w:p w14:paraId="3C2CF1FB" w14:textId="6788D7D6" w:rsidR="00FD326F" w:rsidRPr="004E16DD" w:rsidRDefault="00707F82" w:rsidP="006A186F">
      <w:pPr>
        <w:spacing w:line="360" w:lineRule="auto"/>
        <w:ind w:firstLineChars="100" w:firstLine="240"/>
        <w:jc w:val="both"/>
        <w:textAlignment w:val="baseline"/>
        <w:rPr>
          <w:rFonts w:ascii="Book Antiqua" w:eastAsia="Times New Roman" w:hAnsi="Book Antiqua"/>
          <w:sz w:val="24"/>
          <w:szCs w:val="24"/>
        </w:rPr>
      </w:pPr>
      <w:r w:rsidRPr="004E16DD">
        <w:rPr>
          <w:rFonts w:ascii="Book Antiqua" w:eastAsia="Times New Roman" w:hAnsi="Book Antiqua"/>
          <w:sz w:val="24"/>
          <w:szCs w:val="24"/>
        </w:rPr>
        <w:t xml:space="preserve">Numerous attempts have been made to </w:t>
      </w:r>
      <w:r w:rsidR="003B1B44" w:rsidRPr="004E16DD">
        <w:rPr>
          <w:rFonts w:ascii="Book Antiqua" w:eastAsia="Times New Roman" w:hAnsi="Book Antiqua"/>
          <w:sz w:val="24"/>
          <w:szCs w:val="24"/>
        </w:rPr>
        <w:t>identify</w:t>
      </w:r>
      <w:r w:rsidRPr="004E16DD">
        <w:rPr>
          <w:rFonts w:ascii="Book Antiqua" w:eastAsia="Times New Roman" w:hAnsi="Book Antiqua"/>
          <w:sz w:val="24"/>
          <w:szCs w:val="24"/>
        </w:rPr>
        <w:t xml:space="preserve"> a pharmacologic</w:t>
      </w:r>
      <w:r w:rsidR="003B1B44" w:rsidRPr="004E16DD">
        <w:rPr>
          <w:rFonts w:ascii="Book Antiqua" w:eastAsia="Times New Roman" w:hAnsi="Book Antiqua"/>
          <w:sz w:val="24"/>
          <w:szCs w:val="24"/>
        </w:rPr>
        <w:t>al</w:t>
      </w:r>
      <w:r w:rsidRPr="004E16DD">
        <w:rPr>
          <w:rFonts w:ascii="Book Antiqua" w:eastAsia="Times New Roman" w:hAnsi="Book Antiqua"/>
          <w:sz w:val="24"/>
          <w:szCs w:val="24"/>
        </w:rPr>
        <w:t xml:space="preserve"> agent that could be used to reduce the incidence and severity of PEP. An ideal agent should be highly effective in reducing PEP, safe for the patient, well tolerated, relatively affordable</w:t>
      </w:r>
      <w:r w:rsidR="0033748D" w:rsidRPr="004E16DD">
        <w:rPr>
          <w:rFonts w:ascii="Book Antiqua" w:eastAsia="Times New Roman" w:hAnsi="Book Antiqua"/>
          <w:sz w:val="24"/>
          <w:szCs w:val="24"/>
        </w:rPr>
        <w:t>,</w:t>
      </w:r>
      <w:r w:rsidRPr="004E16DD">
        <w:rPr>
          <w:rFonts w:ascii="Book Antiqua" w:eastAsia="Times New Roman" w:hAnsi="Book Antiqua"/>
          <w:sz w:val="24"/>
          <w:szCs w:val="24"/>
        </w:rPr>
        <w:t xml:space="preserve"> and not require a prolonged administration time. Unfortunately, nearly all of the agents investigated have fallen short of these goals, but </w:t>
      </w:r>
      <w:r w:rsidR="00A717CF" w:rsidRPr="004E16DD">
        <w:rPr>
          <w:rFonts w:ascii="Book Antiqua" w:eastAsia="Times New Roman" w:hAnsi="Book Antiqua"/>
          <w:sz w:val="24"/>
          <w:szCs w:val="24"/>
        </w:rPr>
        <w:t>some</w:t>
      </w:r>
      <w:r w:rsidRPr="004E16DD">
        <w:rPr>
          <w:rFonts w:ascii="Book Antiqua" w:eastAsia="Times New Roman" w:hAnsi="Book Antiqua"/>
          <w:sz w:val="24"/>
          <w:szCs w:val="24"/>
        </w:rPr>
        <w:t xml:space="preserve"> agents have shown some promise</w:t>
      </w:r>
      <w:r w:rsidR="00863ACB">
        <w:rPr>
          <w:rFonts w:ascii="Book Antiqua" w:eastAsia="Times New Roman" w:hAnsi="Book Antiqua"/>
          <w:sz w:val="24"/>
          <w:szCs w:val="24"/>
          <w:vertAlign w:val="superscript"/>
        </w:rPr>
        <w:t>[1</w:t>
      </w:r>
      <w:r w:rsidR="00863ACB">
        <w:rPr>
          <w:rFonts w:ascii="Book Antiqua" w:eastAsiaTheme="minorEastAsia" w:hAnsi="Book Antiqua" w:hint="eastAsia"/>
          <w:sz w:val="24"/>
          <w:szCs w:val="24"/>
          <w:vertAlign w:val="superscript"/>
          <w:lang w:eastAsia="zh-CN"/>
        </w:rPr>
        <w:t>6</w:t>
      </w:r>
      <w:r w:rsidRPr="004E16DD">
        <w:rPr>
          <w:rFonts w:ascii="Book Antiqua" w:eastAsia="Times New Roman" w:hAnsi="Book Antiqua"/>
          <w:sz w:val="24"/>
          <w:szCs w:val="24"/>
          <w:vertAlign w:val="superscript"/>
        </w:rPr>
        <w:t>,1</w:t>
      </w:r>
      <w:r w:rsidR="00863ACB">
        <w:rPr>
          <w:rFonts w:ascii="Book Antiqua" w:eastAsiaTheme="minorEastAsia" w:hAnsi="Book Antiqua" w:hint="eastAsia"/>
          <w:sz w:val="24"/>
          <w:szCs w:val="24"/>
          <w:vertAlign w:val="superscript"/>
          <w:lang w:eastAsia="zh-CN"/>
        </w:rPr>
        <w:t>7</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An early step in the pathogenesis of acute pancreatitis is capillary endothelial injury manifested by an increase in capillary permeability</w:t>
      </w:r>
      <w:r w:rsidRPr="004E16DD">
        <w:rPr>
          <w:rFonts w:ascii="Book Antiqua" w:eastAsia="Times New Roman" w:hAnsi="Book Antiqua"/>
          <w:sz w:val="24"/>
          <w:szCs w:val="24"/>
          <w:vertAlign w:val="superscript"/>
        </w:rPr>
        <w:t>[1</w:t>
      </w:r>
      <w:r w:rsidR="00863ACB">
        <w:rPr>
          <w:rFonts w:ascii="Book Antiqua" w:eastAsiaTheme="minorEastAsia" w:hAnsi="Book Antiqua" w:hint="eastAsia"/>
          <w:sz w:val="24"/>
          <w:szCs w:val="24"/>
          <w:vertAlign w:val="superscript"/>
          <w:lang w:eastAsia="zh-CN"/>
        </w:rPr>
        <w:t>8</w:t>
      </w:r>
      <w:r w:rsidRPr="004E16DD">
        <w:rPr>
          <w:rFonts w:ascii="Book Antiqua" w:eastAsia="Times New Roman" w:hAnsi="Book Antiqua"/>
          <w:sz w:val="24"/>
          <w:szCs w:val="24"/>
          <w:vertAlign w:val="superscript"/>
        </w:rPr>
        <w:t>,1</w:t>
      </w:r>
      <w:r w:rsidR="00863ACB">
        <w:rPr>
          <w:rFonts w:ascii="Book Antiqua" w:eastAsiaTheme="minorEastAsia" w:hAnsi="Book Antiqua" w:hint="eastAsia"/>
          <w:sz w:val="24"/>
          <w:szCs w:val="24"/>
          <w:vertAlign w:val="superscript"/>
          <w:lang w:eastAsia="zh-CN"/>
        </w:rPr>
        <w:t>9</w:t>
      </w:r>
      <w:r w:rsidRPr="004E16DD">
        <w:rPr>
          <w:rFonts w:ascii="Book Antiqua" w:eastAsia="Times New Roman" w:hAnsi="Book Antiqua"/>
          <w:sz w:val="24"/>
          <w:szCs w:val="24"/>
          <w:vertAlign w:val="superscript"/>
        </w:rPr>
        <w:t>]</w:t>
      </w:r>
      <w:r w:rsidR="0033748D" w:rsidRPr="004E16DD">
        <w:rPr>
          <w:rFonts w:ascii="Book Antiqua" w:eastAsia="Times New Roman" w:hAnsi="Book Antiqua"/>
          <w:sz w:val="24"/>
          <w:szCs w:val="24"/>
        </w:rPr>
        <w:t xml:space="preserve">. </w:t>
      </w:r>
      <w:r w:rsidRPr="004E16DD">
        <w:rPr>
          <w:rFonts w:ascii="Book Antiqua" w:eastAsia="Times New Roman" w:hAnsi="Book Antiqua"/>
          <w:sz w:val="24"/>
          <w:szCs w:val="24"/>
        </w:rPr>
        <w:t>Subsequent research has suggested that this capillary injury might be mediated by oxygen-derived free radicals</w:t>
      </w:r>
      <w:r w:rsidRPr="004E16DD">
        <w:rPr>
          <w:rFonts w:ascii="Book Antiqua" w:eastAsia="Times New Roman" w:hAnsi="Book Antiqua"/>
          <w:sz w:val="24"/>
          <w:szCs w:val="24"/>
          <w:vertAlign w:val="superscript"/>
        </w:rPr>
        <w:t>[</w:t>
      </w:r>
      <w:r w:rsidR="00863ACB">
        <w:rPr>
          <w:rFonts w:ascii="Book Antiqua" w:eastAsiaTheme="minorEastAsia" w:hAnsi="Book Antiqua" w:hint="eastAsia"/>
          <w:sz w:val="24"/>
          <w:szCs w:val="24"/>
          <w:vertAlign w:val="superscript"/>
          <w:lang w:eastAsia="zh-CN"/>
        </w:rPr>
        <w:t>20-22</w:t>
      </w:r>
      <w:r w:rsidR="00A717CF" w:rsidRPr="004E16DD">
        <w:rPr>
          <w:rFonts w:ascii="Book Antiqua" w:eastAsia="Times New Roman" w:hAnsi="Book Antiqua"/>
          <w:sz w:val="24"/>
          <w:szCs w:val="24"/>
          <w:vertAlign w:val="superscript"/>
        </w:rPr>
        <w:t>]</w:t>
      </w:r>
      <w:r w:rsidR="00A717CF" w:rsidRPr="004E16DD">
        <w:rPr>
          <w:rFonts w:ascii="Book Antiqua" w:eastAsia="Times New Roman" w:hAnsi="Book Antiqua"/>
          <w:sz w:val="24"/>
          <w:szCs w:val="24"/>
        </w:rPr>
        <w:t>.</w:t>
      </w:r>
      <w:r w:rsidR="00FD326F" w:rsidRPr="004E16DD">
        <w:rPr>
          <w:rFonts w:ascii="Book Antiqua" w:eastAsia="Times New Roman" w:hAnsi="Book Antiqua"/>
          <w:sz w:val="24"/>
          <w:szCs w:val="24"/>
        </w:rPr>
        <w:t xml:space="preserve"> The manifestations of pancreatitis in </w:t>
      </w:r>
      <w:r w:rsidR="0033748D" w:rsidRPr="004E16DD">
        <w:rPr>
          <w:rFonts w:ascii="Book Antiqua" w:eastAsia="Times New Roman" w:hAnsi="Book Antiqua"/>
          <w:sz w:val="24"/>
          <w:szCs w:val="24"/>
        </w:rPr>
        <w:t xml:space="preserve">an </w:t>
      </w:r>
      <w:r w:rsidR="00FD326F" w:rsidRPr="004E16DD">
        <w:rPr>
          <w:rFonts w:ascii="Book Antiqua" w:eastAsia="Times New Roman" w:hAnsi="Book Antiqua"/>
          <w:sz w:val="24"/>
          <w:szCs w:val="24"/>
        </w:rPr>
        <w:t>experimental animal model can be ameliorated by blocking the action of oxygen-derived</w:t>
      </w:r>
      <w:r w:rsidR="00FD326F" w:rsidRPr="004E16DD">
        <w:rPr>
          <w:rFonts w:ascii="Book Antiqua" w:hAnsi="Book Antiqua"/>
          <w:sz w:val="24"/>
          <w:szCs w:val="24"/>
        </w:rPr>
        <w:t xml:space="preserve"> </w:t>
      </w:r>
      <w:r w:rsidR="00FD326F" w:rsidRPr="004E16DD">
        <w:rPr>
          <w:rFonts w:ascii="Book Antiqua" w:eastAsia="Times New Roman" w:hAnsi="Book Antiqua"/>
          <w:sz w:val="24"/>
          <w:szCs w:val="24"/>
        </w:rPr>
        <w:t>free rad</w:t>
      </w:r>
      <w:r w:rsidR="006A186F" w:rsidRPr="004E16DD">
        <w:rPr>
          <w:rFonts w:ascii="Book Antiqua" w:eastAsia="Times New Roman" w:hAnsi="Book Antiqua"/>
          <w:sz w:val="24"/>
          <w:szCs w:val="24"/>
        </w:rPr>
        <w:t>icals</w:t>
      </w:r>
      <w:r w:rsidR="00F11A95"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3</w:t>
      </w:r>
      <w:r w:rsidR="00D34BDA" w:rsidRPr="004E16DD">
        <w:rPr>
          <w:rFonts w:ascii="Book Antiqua" w:eastAsia="Times New Roman" w:hAnsi="Book Antiqua"/>
          <w:sz w:val="24"/>
          <w:szCs w:val="24"/>
          <w:vertAlign w:val="superscript"/>
        </w:rPr>
        <w:t>-</w:t>
      </w:r>
      <w:r w:rsidR="00F11A95"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5</w:t>
      </w:r>
      <w:r w:rsidR="0033748D" w:rsidRPr="004E16DD">
        <w:rPr>
          <w:rFonts w:ascii="Book Antiqua" w:eastAsia="Times New Roman" w:hAnsi="Book Antiqua"/>
          <w:sz w:val="24"/>
          <w:szCs w:val="24"/>
          <w:vertAlign w:val="superscript"/>
        </w:rPr>
        <w:t>]</w:t>
      </w:r>
      <w:r w:rsidR="0033748D" w:rsidRPr="004E16DD">
        <w:rPr>
          <w:rFonts w:ascii="Book Antiqua" w:eastAsia="Times New Roman" w:hAnsi="Book Antiqua"/>
          <w:sz w:val="24"/>
          <w:szCs w:val="24"/>
        </w:rPr>
        <w:t xml:space="preserve">. </w:t>
      </w:r>
      <w:r w:rsidR="00FD326F" w:rsidRPr="004E16DD">
        <w:rPr>
          <w:rFonts w:ascii="Book Antiqua" w:eastAsia="Times New Roman" w:hAnsi="Book Antiqua"/>
          <w:sz w:val="24"/>
          <w:szCs w:val="24"/>
        </w:rPr>
        <w:t xml:space="preserve">Xanthine oxidase catalyzes the conversion of hypoxanthine to xanthine, which generates an oxygen-derived free radical. This catalyst is commonly derived from a ubiquitous inactive precursor, </w:t>
      </w:r>
      <w:r w:rsidR="00FD326F" w:rsidRPr="004E16DD">
        <w:rPr>
          <w:rFonts w:ascii="Book Antiqua" w:eastAsia="Times New Roman" w:hAnsi="Book Antiqua"/>
          <w:sz w:val="24"/>
          <w:szCs w:val="24"/>
        </w:rPr>
        <w:lastRenderedPageBreak/>
        <w:t xml:space="preserve">xanthine dehydrogenase, which is present in the pancreas and </w:t>
      </w:r>
      <w:r w:rsidR="0033748D" w:rsidRPr="004E16DD">
        <w:rPr>
          <w:rFonts w:ascii="Book Antiqua" w:eastAsia="Times New Roman" w:hAnsi="Book Antiqua"/>
          <w:sz w:val="24"/>
          <w:szCs w:val="24"/>
        </w:rPr>
        <w:t xml:space="preserve">in </w:t>
      </w:r>
      <w:r w:rsidR="00FD326F" w:rsidRPr="004E16DD">
        <w:rPr>
          <w:rFonts w:ascii="Book Antiqua" w:eastAsia="Times New Roman" w:hAnsi="Book Antiqua"/>
          <w:sz w:val="24"/>
          <w:szCs w:val="24"/>
        </w:rPr>
        <w:t xml:space="preserve">the intestinal mucosa. Xanthine dehydrogenase is converted to xanthine oxidase by the proteolytic cleavage of a peptide fragment. These findings have prompted attempts </w:t>
      </w:r>
      <w:r w:rsidR="001860D3" w:rsidRPr="004E16DD">
        <w:rPr>
          <w:rFonts w:ascii="Book Antiqua" w:eastAsia="Times New Roman" w:hAnsi="Book Antiqua"/>
          <w:sz w:val="24"/>
          <w:szCs w:val="24"/>
        </w:rPr>
        <w:t>to prevent</w:t>
      </w:r>
      <w:r w:rsidR="00FD326F" w:rsidRPr="004E16DD">
        <w:rPr>
          <w:rFonts w:ascii="Book Antiqua" w:eastAsia="Times New Roman" w:hAnsi="Book Antiqua"/>
          <w:sz w:val="24"/>
          <w:szCs w:val="24"/>
        </w:rPr>
        <w:t xml:space="preserve"> pancreatitis by treatment with free radical scavengers (</w:t>
      </w:r>
      <w:r w:rsidR="006A186F" w:rsidRPr="004E16DD">
        <w:rPr>
          <w:rFonts w:ascii="Book Antiqua" w:eastAsia="Times New Roman" w:hAnsi="Book Antiqua"/>
          <w:i/>
          <w:sz w:val="24"/>
          <w:szCs w:val="24"/>
        </w:rPr>
        <w:t>e.g</w:t>
      </w:r>
      <w:r w:rsidR="00FD326F" w:rsidRPr="004E16DD">
        <w:rPr>
          <w:rFonts w:ascii="Book Antiqua" w:eastAsia="Times New Roman" w:hAnsi="Book Antiqua"/>
          <w:sz w:val="24"/>
          <w:szCs w:val="24"/>
        </w:rPr>
        <w:t>.</w:t>
      </w:r>
      <w:r w:rsidR="0033748D" w:rsidRPr="004E16DD">
        <w:rPr>
          <w:rFonts w:ascii="Book Antiqua" w:eastAsia="Times New Roman" w:hAnsi="Book Antiqua"/>
          <w:sz w:val="24"/>
          <w:szCs w:val="24"/>
        </w:rPr>
        <w:t>,</w:t>
      </w:r>
      <w:r w:rsidR="00FD326F" w:rsidRPr="004E16DD">
        <w:rPr>
          <w:rFonts w:ascii="Book Antiqua" w:eastAsia="Times New Roman" w:hAnsi="Book Antiqua"/>
          <w:sz w:val="24"/>
          <w:szCs w:val="24"/>
        </w:rPr>
        <w:t xml:space="preserve"> superoxid</w:t>
      </w:r>
      <w:r w:rsidR="0033748D" w:rsidRPr="004E16DD">
        <w:rPr>
          <w:rFonts w:ascii="Book Antiqua" w:eastAsia="Times New Roman" w:hAnsi="Book Antiqua"/>
          <w:sz w:val="24"/>
          <w:szCs w:val="24"/>
        </w:rPr>
        <w:t xml:space="preserve">e dismutase, dimethyl sulfoxide, </w:t>
      </w:r>
      <w:r w:rsidR="00FD326F" w:rsidRPr="004E16DD">
        <w:rPr>
          <w:rFonts w:ascii="Book Antiqua" w:eastAsia="Times New Roman" w:hAnsi="Book Antiqua"/>
          <w:sz w:val="24"/>
          <w:szCs w:val="24"/>
        </w:rPr>
        <w:t>or catalase), protease inhibitors (</w:t>
      </w:r>
      <w:r w:rsidR="006A186F" w:rsidRPr="004E16DD">
        <w:rPr>
          <w:rFonts w:ascii="Book Antiqua" w:eastAsia="Times New Roman" w:hAnsi="Book Antiqua"/>
          <w:i/>
          <w:sz w:val="24"/>
          <w:szCs w:val="24"/>
        </w:rPr>
        <w:t>e.g</w:t>
      </w:r>
      <w:r w:rsidR="00FD326F" w:rsidRPr="004E16DD">
        <w:rPr>
          <w:rFonts w:ascii="Book Antiqua" w:eastAsia="Times New Roman" w:hAnsi="Book Antiqua"/>
          <w:sz w:val="24"/>
          <w:szCs w:val="24"/>
        </w:rPr>
        <w:t>.</w:t>
      </w:r>
      <w:r w:rsidR="0033748D" w:rsidRPr="004E16DD">
        <w:rPr>
          <w:rFonts w:ascii="Book Antiqua" w:eastAsia="Times New Roman" w:hAnsi="Book Antiqua"/>
          <w:sz w:val="24"/>
          <w:szCs w:val="24"/>
        </w:rPr>
        <w:t>,</w:t>
      </w:r>
      <w:r w:rsidR="00FD326F" w:rsidRPr="004E16DD">
        <w:rPr>
          <w:rFonts w:ascii="Book Antiqua" w:eastAsia="Times New Roman" w:hAnsi="Book Antiqua"/>
          <w:sz w:val="24"/>
          <w:szCs w:val="24"/>
        </w:rPr>
        <w:t xml:space="preserve"> gabexate)</w:t>
      </w:r>
      <w:r w:rsidR="0033748D" w:rsidRPr="004E16DD">
        <w:rPr>
          <w:rFonts w:ascii="Book Antiqua" w:eastAsia="Times New Roman" w:hAnsi="Book Antiqua"/>
          <w:sz w:val="24"/>
          <w:szCs w:val="24"/>
        </w:rPr>
        <w:t>,</w:t>
      </w:r>
      <w:r w:rsidR="00FD326F" w:rsidRPr="004E16DD">
        <w:rPr>
          <w:rFonts w:ascii="Book Antiqua" w:eastAsia="Times New Roman" w:hAnsi="Book Antiqua"/>
          <w:sz w:val="24"/>
          <w:szCs w:val="24"/>
        </w:rPr>
        <w:t xml:space="preserve"> or xanthine oxidase inhibitors (</w:t>
      </w:r>
      <w:r w:rsidR="006A186F" w:rsidRPr="004E16DD">
        <w:rPr>
          <w:rFonts w:ascii="Book Antiqua" w:eastAsia="Times New Roman" w:hAnsi="Book Antiqua"/>
          <w:i/>
          <w:sz w:val="24"/>
          <w:szCs w:val="24"/>
        </w:rPr>
        <w:t>e.g</w:t>
      </w:r>
      <w:r w:rsidR="00FD326F" w:rsidRPr="004E16DD">
        <w:rPr>
          <w:rFonts w:ascii="Book Antiqua" w:eastAsia="Times New Roman" w:hAnsi="Book Antiqua"/>
          <w:sz w:val="24"/>
          <w:szCs w:val="24"/>
        </w:rPr>
        <w:t>.</w:t>
      </w:r>
      <w:r w:rsidR="0033748D" w:rsidRPr="004E16DD">
        <w:rPr>
          <w:rFonts w:ascii="Book Antiqua" w:eastAsia="Times New Roman" w:hAnsi="Book Antiqua"/>
          <w:sz w:val="24"/>
          <w:szCs w:val="24"/>
        </w:rPr>
        <w:t>,</w:t>
      </w:r>
      <w:r w:rsidR="00FD326F" w:rsidRPr="004E16DD">
        <w:rPr>
          <w:rFonts w:ascii="Book Antiqua" w:eastAsia="Times New Roman" w:hAnsi="Book Antiqua"/>
          <w:sz w:val="24"/>
          <w:szCs w:val="24"/>
        </w:rPr>
        <w:t xml:space="preserve"> allopurinol)</w:t>
      </w:r>
      <w:r w:rsidR="00F11A95"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6</w:t>
      </w:r>
      <w:r w:rsidR="00D34BDA" w:rsidRPr="004E16DD">
        <w:rPr>
          <w:rFonts w:ascii="Book Antiqua" w:eastAsia="Times New Roman" w:hAnsi="Book Antiqua"/>
          <w:sz w:val="24"/>
          <w:szCs w:val="24"/>
          <w:vertAlign w:val="superscript"/>
        </w:rPr>
        <w:t>-</w:t>
      </w:r>
      <w:r w:rsidR="00F11A95"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9</w:t>
      </w:r>
      <w:r w:rsidR="00FD326F" w:rsidRPr="004E16DD">
        <w:rPr>
          <w:rFonts w:ascii="Book Antiqua" w:eastAsia="Times New Roman" w:hAnsi="Book Antiqua"/>
          <w:sz w:val="24"/>
          <w:szCs w:val="24"/>
          <w:vertAlign w:val="superscript"/>
        </w:rPr>
        <w:t>]</w:t>
      </w:r>
      <w:r w:rsidR="00FD326F" w:rsidRPr="004E16DD">
        <w:rPr>
          <w:rFonts w:ascii="Book Antiqua" w:eastAsia="Times New Roman" w:hAnsi="Book Antiqua"/>
          <w:sz w:val="24"/>
          <w:szCs w:val="24"/>
        </w:rPr>
        <w:t>.</w:t>
      </w:r>
    </w:p>
    <w:p w14:paraId="33D927A8" w14:textId="791B75B6" w:rsidR="00FD326F" w:rsidRPr="004E16DD" w:rsidRDefault="00FD326F" w:rsidP="006A186F">
      <w:pPr>
        <w:spacing w:line="360" w:lineRule="auto"/>
        <w:ind w:firstLineChars="100" w:firstLine="242"/>
        <w:jc w:val="both"/>
        <w:textAlignment w:val="baseline"/>
        <w:rPr>
          <w:rFonts w:ascii="Book Antiqua" w:eastAsia="Times New Roman" w:hAnsi="Book Antiqua"/>
          <w:sz w:val="24"/>
          <w:szCs w:val="24"/>
        </w:rPr>
      </w:pPr>
      <w:r w:rsidRPr="004E16DD">
        <w:rPr>
          <w:rFonts w:ascii="Book Antiqua" w:eastAsia="Times New Roman" w:hAnsi="Book Antiqua"/>
          <w:spacing w:val="2"/>
          <w:sz w:val="24"/>
          <w:szCs w:val="24"/>
        </w:rPr>
        <w:t xml:space="preserve">The efficacy of oral allopurinol </w:t>
      </w:r>
      <w:r w:rsidR="001860D3" w:rsidRPr="004E16DD">
        <w:rPr>
          <w:rFonts w:ascii="Book Antiqua" w:eastAsia="Times New Roman" w:hAnsi="Book Antiqua"/>
          <w:spacing w:val="2"/>
          <w:sz w:val="24"/>
          <w:szCs w:val="24"/>
        </w:rPr>
        <w:t>in reducing</w:t>
      </w:r>
      <w:r w:rsidRPr="004E16DD">
        <w:rPr>
          <w:rFonts w:ascii="Book Antiqua" w:eastAsia="Times New Roman" w:hAnsi="Book Antiqua"/>
          <w:spacing w:val="2"/>
          <w:sz w:val="24"/>
          <w:szCs w:val="24"/>
        </w:rPr>
        <w:t xml:space="preserve"> PEP has been investigated in an </w:t>
      </w:r>
      <w:r w:rsidRPr="004E16DD">
        <w:rPr>
          <w:rFonts w:ascii="Book Antiqua" w:eastAsia="Times New Roman" w:hAnsi="Book Antiqua"/>
          <w:i/>
          <w:spacing w:val="2"/>
          <w:sz w:val="24"/>
          <w:szCs w:val="24"/>
        </w:rPr>
        <w:t xml:space="preserve">in vivo </w:t>
      </w:r>
      <w:r w:rsidRPr="004E16DD">
        <w:rPr>
          <w:rFonts w:ascii="Book Antiqua" w:eastAsia="Times New Roman" w:hAnsi="Book Antiqua"/>
          <w:spacing w:val="2"/>
          <w:sz w:val="24"/>
          <w:szCs w:val="24"/>
        </w:rPr>
        <w:t>animal model</w:t>
      </w:r>
      <w:r w:rsidR="00F11A95" w:rsidRPr="004E16DD">
        <w:rPr>
          <w:rFonts w:ascii="Book Antiqua" w:eastAsia="Times New Roman" w:hAnsi="Book Antiqua"/>
          <w:spacing w:val="2"/>
          <w:sz w:val="24"/>
          <w:szCs w:val="24"/>
          <w:vertAlign w:val="superscript"/>
        </w:rPr>
        <w:t>[</w:t>
      </w:r>
      <w:r w:rsidR="00863ACB">
        <w:rPr>
          <w:rFonts w:ascii="Book Antiqua" w:eastAsiaTheme="minorEastAsia" w:hAnsi="Book Antiqua" w:hint="eastAsia"/>
          <w:spacing w:val="2"/>
          <w:sz w:val="24"/>
          <w:szCs w:val="24"/>
          <w:vertAlign w:val="superscript"/>
          <w:lang w:eastAsia="zh-CN"/>
        </w:rPr>
        <w:t>30</w:t>
      </w:r>
      <w:r w:rsidRPr="004E16DD">
        <w:rPr>
          <w:rFonts w:ascii="Book Antiqua" w:eastAsia="Times New Roman" w:hAnsi="Book Antiqua"/>
          <w:spacing w:val="2"/>
          <w:sz w:val="24"/>
          <w:szCs w:val="24"/>
          <w:vertAlign w:val="superscript"/>
        </w:rPr>
        <w:t>]</w:t>
      </w:r>
      <w:r w:rsidRPr="004E16DD">
        <w:rPr>
          <w:rFonts w:ascii="Book Antiqua" w:eastAsia="Times New Roman" w:hAnsi="Book Antiqua"/>
          <w:spacing w:val="2"/>
          <w:sz w:val="24"/>
          <w:szCs w:val="24"/>
        </w:rPr>
        <w:t>. Pretreatment was associated with a significant (six</w:t>
      </w:r>
      <w:r w:rsidR="0033748D" w:rsidRPr="004E16DD">
        <w:rPr>
          <w:rFonts w:ascii="Book Antiqua" w:eastAsia="Times New Roman" w:hAnsi="Book Antiqua"/>
          <w:spacing w:val="2"/>
          <w:sz w:val="24"/>
          <w:szCs w:val="24"/>
        </w:rPr>
        <w:t>-</w:t>
      </w:r>
      <w:r w:rsidRPr="004E16DD">
        <w:rPr>
          <w:rFonts w:ascii="Book Antiqua" w:eastAsia="Times New Roman" w:hAnsi="Book Antiqua"/>
          <w:spacing w:val="2"/>
          <w:sz w:val="24"/>
          <w:szCs w:val="24"/>
        </w:rPr>
        <w:t>fold) reduction in the incidence of pancreatitis</w:t>
      </w:r>
      <w:r w:rsidR="001860D3" w:rsidRPr="004E16DD">
        <w:rPr>
          <w:rFonts w:ascii="Book Antiqua" w:eastAsia="Times New Roman" w:hAnsi="Book Antiqua"/>
          <w:spacing w:val="2"/>
          <w:sz w:val="24"/>
          <w:szCs w:val="24"/>
        </w:rPr>
        <w:t>; furthermore,</w:t>
      </w:r>
      <w:r w:rsidRPr="004E16DD">
        <w:rPr>
          <w:rFonts w:ascii="Book Antiqua" w:eastAsia="Times New Roman" w:hAnsi="Book Antiqua"/>
          <w:spacing w:val="2"/>
          <w:sz w:val="24"/>
          <w:szCs w:val="24"/>
        </w:rPr>
        <w:t xml:space="preserve"> when pancreatitis did occur</w:t>
      </w:r>
      <w:r w:rsidR="0033748D" w:rsidRPr="004E16DD">
        <w:rPr>
          <w:rFonts w:ascii="Book Antiqua" w:eastAsia="Times New Roman" w:hAnsi="Book Antiqua"/>
          <w:spacing w:val="2"/>
          <w:sz w:val="24"/>
          <w:szCs w:val="24"/>
        </w:rPr>
        <w:t>,</w:t>
      </w:r>
      <w:r w:rsidRPr="004E16DD">
        <w:rPr>
          <w:rFonts w:ascii="Book Antiqua" w:eastAsia="Times New Roman" w:hAnsi="Book Antiqua"/>
          <w:spacing w:val="2"/>
          <w:sz w:val="24"/>
          <w:szCs w:val="24"/>
        </w:rPr>
        <w:t xml:space="preserve"> it was less severe. Other </w:t>
      </w:r>
      <w:r w:rsidR="0033748D" w:rsidRPr="004E16DD">
        <w:rPr>
          <w:rFonts w:ascii="Book Antiqua" w:eastAsia="Times New Roman" w:hAnsi="Book Antiqua"/>
          <w:spacing w:val="2"/>
          <w:sz w:val="24"/>
          <w:szCs w:val="24"/>
        </w:rPr>
        <w:t xml:space="preserve">dog and rat </w:t>
      </w:r>
      <w:r w:rsidRPr="004E16DD">
        <w:rPr>
          <w:rFonts w:ascii="Book Antiqua" w:eastAsia="Times New Roman" w:hAnsi="Book Antiqua"/>
          <w:spacing w:val="2"/>
          <w:sz w:val="24"/>
          <w:szCs w:val="24"/>
        </w:rPr>
        <w:t>models pretreat</w:t>
      </w:r>
      <w:r w:rsidR="0033748D" w:rsidRPr="004E16DD">
        <w:rPr>
          <w:rFonts w:ascii="Book Antiqua" w:eastAsia="Times New Roman" w:hAnsi="Book Antiqua"/>
          <w:spacing w:val="2"/>
          <w:sz w:val="24"/>
          <w:szCs w:val="24"/>
        </w:rPr>
        <w:t>ed</w:t>
      </w:r>
      <w:r w:rsidRPr="004E16DD">
        <w:rPr>
          <w:rFonts w:ascii="Book Antiqua" w:eastAsia="Times New Roman" w:hAnsi="Book Antiqua"/>
          <w:spacing w:val="2"/>
          <w:sz w:val="24"/>
          <w:szCs w:val="24"/>
        </w:rPr>
        <w:t xml:space="preserve"> with allopurinol </w:t>
      </w:r>
      <w:r w:rsidR="001860D3" w:rsidRPr="004E16DD">
        <w:rPr>
          <w:rFonts w:ascii="Book Antiqua" w:eastAsia="Times New Roman" w:hAnsi="Book Antiqua"/>
          <w:spacing w:val="2"/>
          <w:sz w:val="24"/>
          <w:szCs w:val="24"/>
        </w:rPr>
        <w:t xml:space="preserve">have </w:t>
      </w:r>
      <w:r w:rsidRPr="004E16DD">
        <w:rPr>
          <w:rFonts w:ascii="Book Antiqua" w:eastAsia="Times New Roman" w:hAnsi="Book Antiqua"/>
          <w:spacing w:val="2"/>
          <w:sz w:val="24"/>
          <w:szCs w:val="24"/>
        </w:rPr>
        <w:t xml:space="preserve">demonstrated a significant reduction in the progression of histological pancreatic injury and in the severity </w:t>
      </w:r>
      <w:r w:rsidR="0033748D" w:rsidRPr="004E16DD">
        <w:rPr>
          <w:rFonts w:ascii="Book Antiqua" w:eastAsia="Times New Roman" w:hAnsi="Book Antiqua"/>
          <w:spacing w:val="2"/>
          <w:sz w:val="24"/>
          <w:szCs w:val="24"/>
        </w:rPr>
        <w:t>of experimental pancreatitis</w:t>
      </w:r>
      <w:r w:rsidR="00F11A95" w:rsidRPr="004E16DD">
        <w:rPr>
          <w:rFonts w:ascii="Book Antiqua" w:eastAsia="Times New Roman" w:hAnsi="Book Antiqua"/>
          <w:spacing w:val="2"/>
          <w:sz w:val="24"/>
          <w:szCs w:val="24"/>
          <w:vertAlign w:val="superscript"/>
        </w:rPr>
        <w:t>[3</w:t>
      </w:r>
      <w:r w:rsidR="00863ACB">
        <w:rPr>
          <w:rFonts w:ascii="Book Antiqua" w:eastAsiaTheme="minorEastAsia" w:hAnsi="Book Antiqua" w:hint="eastAsia"/>
          <w:spacing w:val="2"/>
          <w:sz w:val="24"/>
          <w:szCs w:val="24"/>
          <w:vertAlign w:val="superscript"/>
          <w:lang w:eastAsia="zh-CN"/>
        </w:rPr>
        <w:t>1</w:t>
      </w:r>
      <w:r w:rsidR="00D34BDA" w:rsidRPr="004E16DD">
        <w:rPr>
          <w:rFonts w:ascii="Book Antiqua" w:eastAsia="Times New Roman" w:hAnsi="Book Antiqua"/>
          <w:spacing w:val="2"/>
          <w:sz w:val="24"/>
          <w:szCs w:val="24"/>
          <w:vertAlign w:val="superscript"/>
        </w:rPr>
        <w:t>-</w:t>
      </w:r>
      <w:r w:rsidR="00863ACB">
        <w:rPr>
          <w:rFonts w:ascii="Book Antiqua" w:eastAsiaTheme="minorEastAsia" w:hAnsi="Book Antiqua" w:hint="eastAsia"/>
          <w:spacing w:val="2"/>
          <w:sz w:val="24"/>
          <w:szCs w:val="24"/>
          <w:vertAlign w:val="superscript"/>
          <w:lang w:eastAsia="zh-CN"/>
        </w:rPr>
        <w:t>33</w:t>
      </w:r>
      <w:r w:rsidRPr="004E16DD">
        <w:rPr>
          <w:rFonts w:ascii="Book Antiqua" w:eastAsia="Times New Roman" w:hAnsi="Book Antiqua"/>
          <w:spacing w:val="2"/>
          <w:sz w:val="24"/>
          <w:szCs w:val="24"/>
          <w:vertAlign w:val="superscript"/>
        </w:rPr>
        <w:t>]</w:t>
      </w:r>
      <w:r w:rsidRPr="004E16DD">
        <w:rPr>
          <w:rFonts w:ascii="Book Antiqua" w:eastAsia="Times New Roman" w:hAnsi="Book Antiqua"/>
          <w:spacing w:val="2"/>
          <w:sz w:val="24"/>
          <w:szCs w:val="24"/>
        </w:rPr>
        <w:t>.</w:t>
      </w:r>
    </w:p>
    <w:p w14:paraId="3DA8A41F" w14:textId="580E2E50" w:rsidR="00FD326F" w:rsidRPr="004E16DD" w:rsidRDefault="00FD326F" w:rsidP="00C77C05">
      <w:pPr>
        <w:spacing w:line="360" w:lineRule="auto"/>
        <w:ind w:firstLineChars="100" w:firstLine="240"/>
        <w:jc w:val="both"/>
        <w:textAlignment w:val="baseline"/>
        <w:rPr>
          <w:rFonts w:ascii="Book Antiqua" w:eastAsia="Times New Roman" w:hAnsi="Book Antiqua"/>
          <w:sz w:val="24"/>
          <w:szCs w:val="24"/>
        </w:rPr>
      </w:pPr>
      <w:r w:rsidRPr="004E16DD">
        <w:rPr>
          <w:rFonts w:ascii="Book Antiqua" w:eastAsia="Times New Roman" w:hAnsi="Book Antiqua"/>
          <w:sz w:val="24"/>
          <w:szCs w:val="24"/>
        </w:rPr>
        <w:t>Based on the aforementioned findings, the idea of antioxidant supplementation for the prevention</w:t>
      </w:r>
      <w:r w:rsidR="00754296" w:rsidRPr="004E16DD">
        <w:rPr>
          <w:rFonts w:ascii="Book Antiqua" w:eastAsia="Times New Roman" w:hAnsi="Book Antiqua"/>
          <w:sz w:val="24"/>
          <w:szCs w:val="24"/>
        </w:rPr>
        <w:t xml:space="preserve"> of </w:t>
      </w:r>
      <w:r w:rsidR="00202F1F" w:rsidRPr="004E16DD">
        <w:rPr>
          <w:rFonts w:ascii="Book Antiqua" w:eastAsia="Times New Roman" w:hAnsi="Book Antiqua"/>
          <w:sz w:val="24"/>
          <w:szCs w:val="24"/>
        </w:rPr>
        <w:t>PEP</w:t>
      </w:r>
      <w:r w:rsidR="00754296" w:rsidRPr="004E16DD">
        <w:rPr>
          <w:rFonts w:ascii="Book Antiqua" w:eastAsia="Times New Roman" w:hAnsi="Book Antiqua"/>
          <w:sz w:val="24"/>
          <w:szCs w:val="24"/>
        </w:rPr>
        <w:t xml:space="preserve"> seemed</w:t>
      </w:r>
      <w:r w:rsidRPr="004E16DD">
        <w:rPr>
          <w:rFonts w:ascii="Book Antiqua" w:eastAsia="Times New Roman" w:hAnsi="Book Antiqua"/>
          <w:sz w:val="24"/>
          <w:szCs w:val="24"/>
        </w:rPr>
        <w:t xml:space="preserve"> rational and reasonable.</w:t>
      </w:r>
      <w:r w:rsidRPr="004E16DD">
        <w:rPr>
          <w:rFonts w:ascii="Book Antiqua" w:hAnsi="Book Antiqua"/>
          <w:sz w:val="24"/>
          <w:szCs w:val="24"/>
        </w:rPr>
        <w:t xml:space="preserve"> </w:t>
      </w:r>
      <w:r w:rsidR="0062696B" w:rsidRPr="004E16DD">
        <w:rPr>
          <w:rFonts w:ascii="Book Antiqua" w:hAnsi="Book Antiqua"/>
          <w:sz w:val="24"/>
          <w:szCs w:val="24"/>
        </w:rPr>
        <w:t>T</w:t>
      </w:r>
      <w:r w:rsidRPr="004E16DD">
        <w:rPr>
          <w:rFonts w:ascii="Book Antiqua" w:eastAsia="Times New Roman" w:hAnsi="Book Antiqua"/>
          <w:sz w:val="24"/>
          <w:szCs w:val="24"/>
        </w:rPr>
        <w:t>he</w:t>
      </w:r>
      <w:r w:rsidR="00754296" w:rsidRPr="004E16DD">
        <w:rPr>
          <w:rFonts w:ascii="Book Antiqua" w:eastAsia="Times New Roman" w:hAnsi="Book Antiqua"/>
          <w:sz w:val="24"/>
          <w:szCs w:val="24"/>
        </w:rPr>
        <w:t>refore</w:t>
      </w:r>
      <w:r w:rsidR="0062696B" w:rsidRPr="004E16DD">
        <w:rPr>
          <w:rFonts w:ascii="Book Antiqua" w:eastAsia="Times New Roman" w:hAnsi="Book Antiqua"/>
          <w:sz w:val="24"/>
          <w:szCs w:val="24"/>
        </w:rPr>
        <w:t>, we</w:t>
      </w:r>
      <w:r w:rsidR="00754296" w:rsidRPr="004E16DD">
        <w:rPr>
          <w:rFonts w:ascii="Book Antiqua" w:eastAsia="Times New Roman" w:hAnsi="Book Antiqua"/>
          <w:sz w:val="24"/>
          <w:szCs w:val="24"/>
        </w:rPr>
        <w:t xml:space="preserve"> undertook this</w:t>
      </w:r>
      <w:r w:rsidR="00202F1F" w:rsidRPr="004E16DD">
        <w:rPr>
          <w:rFonts w:ascii="Book Antiqua" w:eastAsia="Times New Roman" w:hAnsi="Book Antiqua"/>
          <w:sz w:val="24"/>
          <w:szCs w:val="24"/>
        </w:rPr>
        <w:t xml:space="preserve"> revision</w:t>
      </w:r>
      <w:r w:rsidRPr="004E16DD">
        <w:rPr>
          <w:rFonts w:ascii="Book Antiqua" w:eastAsia="Times New Roman" w:hAnsi="Book Antiqua"/>
          <w:sz w:val="24"/>
          <w:szCs w:val="24"/>
        </w:rPr>
        <w:t xml:space="preserve"> of randomized controlled trials </w:t>
      </w:r>
      <w:r w:rsidR="00E447AF" w:rsidRPr="004E16DD">
        <w:rPr>
          <w:rFonts w:ascii="Book Antiqua" w:eastAsia="Times New Roman" w:hAnsi="Book Antiqua"/>
          <w:sz w:val="24"/>
          <w:szCs w:val="24"/>
        </w:rPr>
        <w:t xml:space="preserve">(RCTs) </w:t>
      </w:r>
      <w:r w:rsidRPr="004E16DD">
        <w:rPr>
          <w:rFonts w:ascii="Book Antiqua" w:eastAsia="Times New Roman" w:hAnsi="Book Antiqua"/>
          <w:sz w:val="24"/>
          <w:szCs w:val="24"/>
        </w:rPr>
        <w:t xml:space="preserve">to evaluate the effect of prophylactic antioxidant supplementation compared with </w:t>
      </w:r>
      <w:r w:rsidR="00FC73F3" w:rsidRPr="004E16DD">
        <w:rPr>
          <w:rFonts w:ascii="Book Antiqua" w:eastAsia="Times New Roman" w:hAnsi="Book Antiqua"/>
          <w:sz w:val="24"/>
          <w:szCs w:val="24"/>
        </w:rPr>
        <w:t>placebo</w:t>
      </w:r>
      <w:r w:rsidR="009B2BE1" w:rsidRPr="004E16DD">
        <w:rPr>
          <w:rFonts w:ascii="Book Antiqua" w:eastAsia="Times New Roman" w:hAnsi="Book Antiqua"/>
          <w:sz w:val="24"/>
          <w:szCs w:val="24"/>
        </w:rPr>
        <w:t xml:space="preserve"> or no intervention</w:t>
      </w:r>
      <w:r w:rsidRPr="004E16DD">
        <w:rPr>
          <w:rFonts w:ascii="Book Antiqua" w:eastAsia="Times New Roman" w:hAnsi="Book Antiqua"/>
          <w:sz w:val="24"/>
          <w:szCs w:val="24"/>
        </w:rPr>
        <w:t xml:space="preserve"> on the incidence and severity of </w:t>
      </w:r>
      <w:r w:rsidR="00202F1F" w:rsidRPr="004E16DD">
        <w:rPr>
          <w:rFonts w:ascii="Book Antiqua" w:eastAsia="Times New Roman" w:hAnsi="Book Antiqua"/>
          <w:sz w:val="24"/>
          <w:szCs w:val="24"/>
        </w:rPr>
        <w:t>PEP</w:t>
      </w:r>
      <w:r w:rsidRPr="004E16DD">
        <w:rPr>
          <w:rFonts w:ascii="Book Antiqua" w:eastAsia="Times New Roman" w:hAnsi="Book Antiqua"/>
          <w:sz w:val="24"/>
          <w:szCs w:val="24"/>
        </w:rPr>
        <w:t>.</w:t>
      </w:r>
    </w:p>
    <w:p w14:paraId="09AD2144" w14:textId="77777777" w:rsidR="00966362" w:rsidRPr="004E16DD" w:rsidRDefault="00966362" w:rsidP="009B32A3">
      <w:pPr>
        <w:spacing w:line="360" w:lineRule="auto"/>
        <w:jc w:val="both"/>
        <w:textAlignment w:val="baseline"/>
        <w:rPr>
          <w:rFonts w:ascii="Book Antiqua" w:eastAsia="Times New Roman" w:hAnsi="Book Antiqua"/>
          <w:sz w:val="24"/>
          <w:szCs w:val="24"/>
        </w:rPr>
      </w:pPr>
    </w:p>
    <w:p w14:paraId="67A18A84" w14:textId="77777777" w:rsidR="00383855" w:rsidRPr="004E16DD" w:rsidRDefault="00383855" w:rsidP="009B32A3">
      <w:pPr>
        <w:spacing w:line="360" w:lineRule="auto"/>
        <w:jc w:val="both"/>
        <w:textAlignment w:val="baseline"/>
        <w:rPr>
          <w:rFonts w:ascii="Book Antiqua" w:eastAsia="Times New Roman" w:hAnsi="Book Antiqua"/>
          <w:b/>
          <w:sz w:val="24"/>
          <w:szCs w:val="24"/>
        </w:rPr>
      </w:pPr>
      <w:r w:rsidRPr="004E16DD">
        <w:rPr>
          <w:rFonts w:ascii="Book Antiqua" w:eastAsia="Times New Roman" w:hAnsi="Book Antiqua"/>
          <w:b/>
          <w:sz w:val="24"/>
          <w:szCs w:val="24"/>
        </w:rPr>
        <w:t>MATERIAL AND METHODS</w:t>
      </w:r>
    </w:p>
    <w:p w14:paraId="3B4BDF4B" w14:textId="62500B8A" w:rsidR="00383855" w:rsidRPr="004E16DD" w:rsidRDefault="00A91815" w:rsidP="009B32A3">
      <w:pPr>
        <w:spacing w:line="360" w:lineRule="auto"/>
        <w:jc w:val="both"/>
        <w:textAlignment w:val="baseline"/>
        <w:rPr>
          <w:rFonts w:ascii="Book Antiqua" w:eastAsia="Times New Roman" w:hAnsi="Book Antiqua"/>
          <w:sz w:val="24"/>
          <w:szCs w:val="24"/>
        </w:rPr>
      </w:pPr>
      <w:r w:rsidRPr="004E16DD">
        <w:rPr>
          <w:rFonts w:ascii="Book Antiqua" w:eastAsia="Times New Roman" w:hAnsi="Book Antiqua"/>
          <w:sz w:val="24"/>
          <w:szCs w:val="24"/>
        </w:rPr>
        <w:t>T</w:t>
      </w:r>
      <w:r w:rsidR="00D706EF" w:rsidRPr="004E16DD">
        <w:rPr>
          <w:rFonts w:ascii="Book Antiqua" w:eastAsia="Times New Roman" w:hAnsi="Book Antiqua"/>
          <w:sz w:val="24"/>
          <w:szCs w:val="24"/>
        </w:rPr>
        <w:t>his systematic review</w:t>
      </w:r>
      <w:r w:rsidR="00351A2D" w:rsidRPr="004E16DD">
        <w:rPr>
          <w:rFonts w:ascii="Book Antiqua" w:eastAsia="Times New Roman" w:hAnsi="Book Antiqua"/>
          <w:sz w:val="24"/>
          <w:szCs w:val="24"/>
        </w:rPr>
        <w:t xml:space="preserve"> </w:t>
      </w:r>
      <w:r w:rsidR="00E268F5" w:rsidRPr="004E16DD">
        <w:rPr>
          <w:rFonts w:ascii="Book Antiqua" w:eastAsia="Times New Roman" w:hAnsi="Book Antiqua"/>
          <w:sz w:val="24"/>
          <w:szCs w:val="24"/>
        </w:rPr>
        <w:t xml:space="preserve">included </w:t>
      </w:r>
      <w:r w:rsidR="00383855" w:rsidRPr="004E16DD">
        <w:rPr>
          <w:rFonts w:ascii="Book Antiqua" w:eastAsia="Times New Roman" w:hAnsi="Book Antiqua"/>
          <w:sz w:val="24"/>
          <w:szCs w:val="24"/>
        </w:rPr>
        <w:t>all articles published between January 1999</w:t>
      </w:r>
      <w:r w:rsidR="00E268F5" w:rsidRPr="004E16DD">
        <w:rPr>
          <w:rFonts w:ascii="Book Antiqua" w:eastAsia="Times New Roman" w:hAnsi="Book Antiqua"/>
          <w:sz w:val="24"/>
          <w:szCs w:val="24"/>
        </w:rPr>
        <w:t xml:space="preserve"> and December 2014</w:t>
      </w:r>
      <w:r w:rsidR="00383855" w:rsidRPr="004E16DD">
        <w:rPr>
          <w:rFonts w:ascii="Book Antiqua" w:eastAsia="Times New Roman" w:hAnsi="Book Antiqua"/>
          <w:sz w:val="24"/>
          <w:szCs w:val="24"/>
        </w:rPr>
        <w:t>, under the terms of: “antioxidants in</w:t>
      </w:r>
      <w:r w:rsidR="00D706EF" w:rsidRPr="004E16DD">
        <w:rPr>
          <w:rFonts w:ascii="Book Antiqua" w:eastAsia="Times New Roman" w:hAnsi="Book Antiqua"/>
          <w:sz w:val="24"/>
          <w:szCs w:val="24"/>
        </w:rPr>
        <w:t xml:space="preserve"> pancreatitis in human beings”. R</w:t>
      </w:r>
      <w:r w:rsidR="00383855" w:rsidRPr="004E16DD">
        <w:rPr>
          <w:rFonts w:ascii="Book Antiqua" w:eastAsia="Times New Roman" w:hAnsi="Book Antiqua"/>
          <w:sz w:val="24"/>
          <w:szCs w:val="24"/>
        </w:rPr>
        <w:t>andomized controlled trials that included pancreatitis post ERCP</w:t>
      </w:r>
      <w:r w:rsidR="00D706EF" w:rsidRPr="004E16DD">
        <w:rPr>
          <w:rFonts w:ascii="Book Antiqua" w:eastAsia="Times New Roman" w:hAnsi="Book Antiqua"/>
          <w:sz w:val="24"/>
          <w:szCs w:val="24"/>
        </w:rPr>
        <w:t xml:space="preserve"> were selected</w:t>
      </w:r>
      <w:r w:rsidR="00383855" w:rsidRPr="004E16DD">
        <w:rPr>
          <w:rFonts w:ascii="Book Antiqua" w:eastAsia="Times New Roman" w:hAnsi="Book Antiqua"/>
          <w:sz w:val="24"/>
          <w:szCs w:val="24"/>
        </w:rPr>
        <w:t xml:space="preserve">, making a comparison of the use of antioxidants against placebo. </w:t>
      </w:r>
    </w:p>
    <w:p w14:paraId="68C204F4" w14:textId="77777777" w:rsidR="00383855" w:rsidRPr="004E16DD" w:rsidRDefault="00383855" w:rsidP="00C77C05">
      <w:pPr>
        <w:spacing w:line="360" w:lineRule="auto"/>
        <w:ind w:firstLineChars="100" w:firstLine="240"/>
        <w:jc w:val="both"/>
        <w:textAlignment w:val="baseline"/>
        <w:rPr>
          <w:rFonts w:ascii="Book Antiqua" w:eastAsia="Times New Roman" w:hAnsi="Book Antiqua"/>
          <w:sz w:val="24"/>
          <w:szCs w:val="24"/>
        </w:rPr>
      </w:pPr>
      <w:r w:rsidRPr="004E16DD">
        <w:rPr>
          <w:rFonts w:ascii="Book Antiqua" w:eastAsia="Times New Roman" w:hAnsi="Book Antiqua"/>
          <w:sz w:val="24"/>
          <w:szCs w:val="24"/>
        </w:rPr>
        <w:t>The inclusion criteria included: acute pancreatitis post ERCP in adults; randomized clinical trials with an intervention of any antioxidant use compared with placebo, to reduce PEP. The outcome measure was the incidence and severity of PEP.</w:t>
      </w:r>
    </w:p>
    <w:p w14:paraId="7644F422" w14:textId="77777777" w:rsidR="00383855" w:rsidRPr="004E16DD" w:rsidRDefault="00383855" w:rsidP="009B32A3">
      <w:pPr>
        <w:spacing w:line="360" w:lineRule="auto"/>
        <w:jc w:val="both"/>
        <w:textAlignment w:val="baseline"/>
        <w:rPr>
          <w:rFonts w:ascii="Book Antiqua" w:eastAsia="Times New Roman" w:hAnsi="Book Antiqua"/>
          <w:sz w:val="24"/>
          <w:szCs w:val="24"/>
        </w:rPr>
      </w:pPr>
    </w:p>
    <w:p w14:paraId="4E56A0FB" w14:textId="18E6A525" w:rsidR="00383855" w:rsidRPr="004E16DD" w:rsidRDefault="00C77C05" w:rsidP="009B32A3">
      <w:pPr>
        <w:spacing w:line="360" w:lineRule="auto"/>
        <w:jc w:val="both"/>
        <w:textAlignment w:val="baseline"/>
        <w:rPr>
          <w:rFonts w:ascii="Book Antiqua" w:eastAsia="Times New Roman" w:hAnsi="Book Antiqua"/>
          <w:b/>
          <w:i/>
          <w:sz w:val="24"/>
          <w:szCs w:val="24"/>
        </w:rPr>
      </w:pPr>
      <w:r w:rsidRPr="004E16DD">
        <w:rPr>
          <w:rFonts w:ascii="Book Antiqua" w:eastAsia="Times New Roman" w:hAnsi="Book Antiqua"/>
          <w:b/>
          <w:i/>
          <w:sz w:val="24"/>
          <w:szCs w:val="24"/>
        </w:rPr>
        <w:t>Data extraction and outcome measure</w:t>
      </w:r>
    </w:p>
    <w:p w14:paraId="6C6A94EC" w14:textId="1CEF11A1" w:rsidR="00383855" w:rsidRPr="004E16DD" w:rsidRDefault="00383855" w:rsidP="009B32A3">
      <w:pPr>
        <w:spacing w:line="360" w:lineRule="auto"/>
        <w:jc w:val="both"/>
        <w:textAlignment w:val="baseline"/>
        <w:rPr>
          <w:rFonts w:ascii="Book Antiqua" w:eastAsia="Times New Roman" w:hAnsi="Book Antiqua"/>
          <w:sz w:val="24"/>
          <w:szCs w:val="24"/>
        </w:rPr>
      </w:pPr>
      <w:r w:rsidRPr="004E16DD">
        <w:rPr>
          <w:rFonts w:ascii="Book Antiqua" w:eastAsia="Times New Roman" w:hAnsi="Book Antiqua"/>
          <w:sz w:val="24"/>
          <w:szCs w:val="24"/>
        </w:rPr>
        <w:lastRenderedPageBreak/>
        <w:t>The authors extracted the manuscript</w:t>
      </w:r>
      <w:r w:rsidR="00D743CA" w:rsidRPr="004E16DD">
        <w:rPr>
          <w:rFonts w:ascii="Book Antiqua" w:eastAsia="Times New Roman" w:hAnsi="Book Antiqua"/>
          <w:sz w:val="24"/>
          <w:szCs w:val="24"/>
        </w:rPr>
        <w:t>s</w:t>
      </w:r>
      <w:r w:rsidRPr="004E16DD">
        <w:rPr>
          <w:rFonts w:ascii="Book Antiqua" w:eastAsia="Times New Roman" w:hAnsi="Book Antiqua"/>
          <w:sz w:val="24"/>
          <w:szCs w:val="24"/>
        </w:rPr>
        <w:t>. All selected studies must have had the inclusion criteria, and the outcome results were captured in a database in Office</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xml:space="preserve"> Excel</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xml:space="preserve"> 2013 (Microsoft</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xml:space="preserve"> Corp. Redmond, CA). Any disagreements were resolved by discussion and consensus to reach a common conclusion.</w:t>
      </w:r>
    </w:p>
    <w:p w14:paraId="4FE01679" w14:textId="77777777" w:rsidR="00383855" w:rsidRPr="004E16DD" w:rsidRDefault="00383855" w:rsidP="009B32A3">
      <w:pPr>
        <w:spacing w:line="360" w:lineRule="auto"/>
        <w:jc w:val="both"/>
        <w:textAlignment w:val="baseline"/>
        <w:rPr>
          <w:rFonts w:ascii="Book Antiqua" w:eastAsia="Times New Roman" w:hAnsi="Book Antiqua"/>
          <w:sz w:val="24"/>
          <w:szCs w:val="24"/>
        </w:rPr>
      </w:pPr>
    </w:p>
    <w:p w14:paraId="62CAF9CB" w14:textId="247F654A" w:rsidR="00383855" w:rsidRPr="004E16DD" w:rsidRDefault="00C77C05" w:rsidP="009B32A3">
      <w:pPr>
        <w:spacing w:line="360" w:lineRule="auto"/>
        <w:jc w:val="both"/>
        <w:textAlignment w:val="baseline"/>
        <w:rPr>
          <w:rFonts w:ascii="Book Antiqua" w:eastAsia="Times New Roman" w:hAnsi="Book Antiqua"/>
          <w:b/>
          <w:i/>
          <w:sz w:val="24"/>
          <w:szCs w:val="24"/>
        </w:rPr>
      </w:pPr>
      <w:r w:rsidRPr="004E16DD">
        <w:rPr>
          <w:rFonts w:ascii="Book Antiqua" w:eastAsia="Times New Roman" w:hAnsi="Book Antiqua"/>
          <w:b/>
          <w:i/>
          <w:sz w:val="24"/>
          <w:szCs w:val="24"/>
        </w:rPr>
        <w:t>Statistical analysis</w:t>
      </w:r>
    </w:p>
    <w:p w14:paraId="5C25AFF7" w14:textId="5BD994B6" w:rsidR="00C77C05" w:rsidRPr="004E16DD" w:rsidRDefault="00383855" w:rsidP="00C77C05">
      <w:pPr>
        <w:spacing w:line="360" w:lineRule="auto"/>
        <w:jc w:val="both"/>
        <w:textAlignment w:val="baseline"/>
        <w:rPr>
          <w:rFonts w:ascii="Book Antiqua" w:eastAsiaTheme="minorEastAsia" w:hAnsi="Book Antiqua"/>
          <w:sz w:val="24"/>
          <w:szCs w:val="24"/>
          <w:lang w:eastAsia="zh-CN"/>
        </w:rPr>
      </w:pPr>
      <w:r w:rsidRPr="004E16DD">
        <w:rPr>
          <w:rFonts w:ascii="Book Antiqua" w:eastAsia="Times New Roman" w:hAnsi="Book Antiqua"/>
          <w:sz w:val="24"/>
          <w:szCs w:val="24"/>
        </w:rPr>
        <w:t xml:space="preserve">The results were expressed with raw numbers, proportions, as well as mean and standard deviations. The incidence of pancreatitis between groups was analyzed with </w:t>
      </w:r>
      <w:r w:rsidR="00C77C05" w:rsidRPr="004E16DD">
        <w:rPr>
          <w:rFonts w:ascii="Book Antiqua" w:eastAsia="Times New Roman" w:hAnsi="Book Antiqua"/>
          <w:sz w:val="24"/>
          <w:szCs w:val="24"/>
          <w:lang w:val="es-ES_tradnl"/>
        </w:rPr>
        <w:t>χ</w:t>
      </w:r>
      <w:r w:rsidR="00C77C05" w:rsidRPr="004E16DD">
        <w:rPr>
          <w:rFonts w:ascii="Book Antiqua" w:eastAsiaTheme="minorEastAsia" w:hAnsi="Book Antiqua" w:hint="eastAsia"/>
          <w:sz w:val="24"/>
          <w:szCs w:val="24"/>
          <w:vertAlign w:val="superscript"/>
          <w:lang w:val="es-ES_tradnl" w:eastAsia="zh-CN"/>
        </w:rPr>
        <w:t>2</w:t>
      </w:r>
      <w:r w:rsidR="007A4085" w:rsidRPr="004E16DD">
        <w:rPr>
          <w:rFonts w:ascii="Book Antiqua" w:eastAsia="Times New Roman" w:hAnsi="Book Antiqua"/>
          <w:sz w:val="24"/>
          <w:szCs w:val="24"/>
          <w:lang w:val="es-ES_tradnl"/>
        </w:rPr>
        <w:t xml:space="preserve"> test </w:t>
      </w:r>
      <w:r w:rsidRPr="004E16DD">
        <w:rPr>
          <w:rFonts w:ascii="Book Antiqua" w:eastAsia="Times New Roman" w:hAnsi="Book Antiqua"/>
          <w:sz w:val="24"/>
          <w:szCs w:val="24"/>
        </w:rPr>
        <w:t xml:space="preserve">or </w:t>
      </w:r>
      <w:r w:rsidRPr="004E16DD">
        <w:rPr>
          <w:rFonts w:ascii="Book Antiqua" w:eastAsia="Times New Roman" w:hAnsi="Book Antiqua"/>
          <w:iCs/>
          <w:sz w:val="24"/>
          <w:szCs w:val="24"/>
          <w:lang w:val="es-ES_tradnl"/>
        </w:rPr>
        <w:t>F</w:t>
      </w:r>
      <w:r w:rsidR="007A4085" w:rsidRPr="004E16DD">
        <w:rPr>
          <w:rFonts w:ascii="Book Antiqua" w:eastAsia="Times New Roman" w:hAnsi="Book Antiqua"/>
          <w:iCs/>
          <w:sz w:val="24"/>
          <w:szCs w:val="24"/>
          <w:lang w:val="es-ES_tradnl"/>
        </w:rPr>
        <w:t xml:space="preserve">isher Exact </w:t>
      </w:r>
      <w:r w:rsidR="007A4085" w:rsidRPr="004E16DD">
        <w:rPr>
          <w:rFonts w:ascii="Book Antiqua" w:eastAsia="Times New Roman" w:hAnsi="Book Antiqua"/>
          <w:sz w:val="24"/>
          <w:szCs w:val="24"/>
          <w:lang w:val="es-ES_tradnl"/>
        </w:rPr>
        <w:t>Test</w:t>
      </w:r>
      <w:r w:rsidRPr="004E16DD">
        <w:rPr>
          <w:rFonts w:ascii="Book Antiqua" w:eastAsia="Times New Roman" w:hAnsi="Book Antiqua"/>
          <w:sz w:val="24"/>
          <w:szCs w:val="24"/>
        </w:rPr>
        <w:t>. The main outcome is expressed as relative risk</w:t>
      </w:r>
      <w:r w:rsidR="00C77C05" w:rsidRPr="004E16DD">
        <w:rPr>
          <w:rFonts w:ascii="Book Antiqua" w:eastAsia="Times New Roman" w:hAnsi="Book Antiqua"/>
          <w:sz w:val="24"/>
          <w:szCs w:val="24"/>
        </w:rPr>
        <w:t>s and 95% confidence intervals</w:t>
      </w:r>
      <w:r w:rsidR="00C77C05" w:rsidRPr="004E16DD">
        <w:rPr>
          <w:rFonts w:ascii="Book Antiqua" w:eastAsiaTheme="minorEastAsia" w:hAnsi="Book Antiqua" w:hint="eastAsia"/>
          <w:sz w:val="24"/>
          <w:szCs w:val="24"/>
          <w:lang w:eastAsia="zh-CN"/>
        </w:rPr>
        <w:t xml:space="preserve"> (95%CIs)</w:t>
      </w:r>
      <w:r w:rsidR="00C77C05" w:rsidRPr="004E16DD">
        <w:rPr>
          <w:rFonts w:ascii="Book Antiqua" w:eastAsia="Times New Roman" w:hAnsi="Book Antiqua"/>
          <w:sz w:val="24"/>
          <w:szCs w:val="24"/>
        </w:rPr>
        <w:t>.</w:t>
      </w:r>
    </w:p>
    <w:p w14:paraId="2194EEAB" w14:textId="77777777" w:rsidR="00C77C05" w:rsidRPr="004E16DD" w:rsidRDefault="00C77C05" w:rsidP="00C77C05">
      <w:pPr>
        <w:spacing w:line="360" w:lineRule="auto"/>
        <w:jc w:val="both"/>
        <w:textAlignment w:val="baseline"/>
        <w:rPr>
          <w:rFonts w:ascii="Book Antiqua" w:eastAsiaTheme="minorEastAsia" w:hAnsi="Book Antiqua"/>
          <w:b/>
          <w:sz w:val="24"/>
          <w:szCs w:val="24"/>
          <w:lang w:eastAsia="zh-CN"/>
        </w:rPr>
      </w:pPr>
    </w:p>
    <w:p w14:paraId="6994D68F" w14:textId="0DF80DE2" w:rsidR="00C77C05" w:rsidRPr="004E16DD" w:rsidRDefault="00C77C05" w:rsidP="00C77C05">
      <w:pPr>
        <w:spacing w:line="360" w:lineRule="auto"/>
        <w:jc w:val="both"/>
        <w:textAlignment w:val="baseline"/>
        <w:rPr>
          <w:rFonts w:ascii="Book Antiqua" w:eastAsiaTheme="minorEastAsia" w:hAnsi="Book Antiqua"/>
          <w:b/>
          <w:sz w:val="24"/>
          <w:szCs w:val="24"/>
          <w:lang w:eastAsia="zh-CN"/>
        </w:rPr>
      </w:pPr>
      <w:r w:rsidRPr="004E16DD">
        <w:rPr>
          <w:rFonts w:ascii="Book Antiqua" w:eastAsiaTheme="minorEastAsia" w:hAnsi="Book Antiqua" w:hint="eastAsia"/>
          <w:b/>
          <w:sz w:val="24"/>
          <w:szCs w:val="24"/>
          <w:lang w:eastAsia="zh-CN"/>
        </w:rPr>
        <w:t>RESULTS</w:t>
      </w:r>
    </w:p>
    <w:p w14:paraId="51E1E5AC" w14:textId="2CDC7C2F" w:rsidR="00924250" w:rsidRPr="004E16DD" w:rsidRDefault="00924250" w:rsidP="00C77C05">
      <w:pPr>
        <w:spacing w:line="360" w:lineRule="auto"/>
        <w:jc w:val="both"/>
        <w:textAlignment w:val="baseline"/>
        <w:rPr>
          <w:rFonts w:ascii="Book Antiqua" w:eastAsia="Times New Roman" w:hAnsi="Book Antiqua"/>
          <w:b/>
          <w:i/>
          <w:sz w:val="24"/>
          <w:szCs w:val="24"/>
        </w:rPr>
      </w:pPr>
      <w:r w:rsidRPr="004E16DD">
        <w:rPr>
          <w:rFonts w:ascii="Book Antiqua" w:eastAsia="Tahoma" w:hAnsi="Book Antiqua"/>
          <w:b/>
          <w:i/>
          <w:sz w:val="24"/>
          <w:szCs w:val="24"/>
        </w:rPr>
        <w:t>Study characteristics</w:t>
      </w:r>
    </w:p>
    <w:p w14:paraId="6234EB9F" w14:textId="73B5A417" w:rsidR="00924250" w:rsidRPr="004E16DD" w:rsidRDefault="00924250" w:rsidP="009B32A3">
      <w:pPr>
        <w:spacing w:line="360" w:lineRule="auto"/>
        <w:jc w:val="both"/>
        <w:textAlignment w:val="baseline"/>
        <w:rPr>
          <w:rFonts w:ascii="Book Antiqua" w:eastAsia="Times New Roman" w:hAnsi="Book Antiqua"/>
          <w:spacing w:val="1"/>
          <w:sz w:val="24"/>
          <w:szCs w:val="24"/>
        </w:rPr>
      </w:pPr>
      <w:r w:rsidRPr="004E16DD">
        <w:rPr>
          <w:rFonts w:ascii="Book Antiqua" w:eastAsia="Times New Roman" w:hAnsi="Book Antiqua"/>
          <w:spacing w:val="1"/>
          <w:sz w:val="24"/>
          <w:szCs w:val="24"/>
        </w:rPr>
        <w:t xml:space="preserve">The main characteristics of </w:t>
      </w:r>
      <w:r w:rsidR="0062696B" w:rsidRPr="004E16DD">
        <w:rPr>
          <w:rFonts w:ascii="Book Antiqua" w:eastAsia="Times New Roman" w:hAnsi="Book Antiqua"/>
          <w:spacing w:val="1"/>
          <w:sz w:val="24"/>
          <w:szCs w:val="24"/>
        </w:rPr>
        <w:t>the 12</w:t>
      </w:r>
      <w:r w:rsidRPr="004E16DD">
        <w:rPr>
          <w:rFonts w:ascii="Book Antiqua" w:eastAsia="Times New Roman" w:hAnsi="Book Antiqua"/>
          <w:spacing w:val="1"/>
          <w:sz w:val="24"/>
          <w:szCs w:val="24"/>
        </w:rPr>
        <w:t xml:space="preserve"> RCTs included in this review are presented in Table 1</w:t>
      </w:r>
      <w:r w:rsidR="0062696B" w:rsidRPr="004E16DD">
        <w:rPr>
          <w:rFonts w:ascii="Book Antiqua" w:eastAsia="Times New Roman" w:hAnsi="Book Antiqua"/>
          <w:spacing w:val="1"/>
          <w:sz w:val="24"/>
          <w:szCs w:val="24"/>
        </w:rPr>
        <w:t>,</w:t>
      </w:r>
      <w:r w:rsidRPr="004E16DD">
        <w:rPr>
          <w:rFonts w:ascii="Book Antiqua" w:eastAsia="Times New Roman" w:hAnsi="Book Antiqua"/>
          <w:spacing w:val="1"/>
          <w:sz w:val="24"/>
          <w:szCs w:val="24"/>
        </w:rPr>
        <w:t xml:space="preserve"> and the definition and severity of </w:t>
      </w:r>
      <w:r w:rsidR="00202F1F" w:rsidRPr="004E16DD">
        <w:rPr>
          <w:rFonts w:ascii="Book Antiqua" w:eastAsia="Times New Roman" w:hAnsi="Book Antiqua"/>
          <w:spacing w:val="1"/>
          <w:sz w:val="24"/>
          <w:szCs w:val="24"/>
        </w:rPr>
        <w:t>PEP</w:t>
      </w:r>
      <w:r w:rsidRPr="004E16DD">
        <w:rPr>
          <w:rFonts w:ascii="Book Antiqua" w:eastAsia="Times New Roman" w:hAnsi="Book Antiqua"/>
          <w:spacing w:val="1"/>
          <w:sz w:val="24"/>
          <w:szCs w:val="24"/>
        </w:rPr>
        <w:t xml:space="preserve"> </w:t>
      </w:r>
      <w:r w:rsidR="0062696B" w:rsidRPr="004E16DD">
        <w:rPr>
          <w:rFonts w:ascii="Book Antiqua" w:eastAsia="Times New Roman" w:hAnsi="Book Antiqua"/>
          <w:spacing w:val="1"/>
          <w:sz w:val="24"/>
          <w:szCs w:val="24"/>
        </w:rPr>
        <w:t>used in</w:t>
      </w:r>
      <w:r w:rsidRPr="004E16DD">
        <w:rPr>
          <w:rFonts w:ascii="Book Antiqua" w:eastAsia="Times New Roman" w:hAnsi="Book Antiqua"/>
          <w:spacing w:val="1"/>
          <w:sz w:val="24"/>
          <w:szCs w:val="24"/>
        </w:rPr>
        <w:t xml:space="preserve"> each included trial are described in Table 2. These studies were published between 1999 and 2013. The size</w:t>
      </w:r>
      <w:r w:rsidR="00FC73F3" w:rsidRPr="004E16DD">
        <w:rPr>
          <w:rFonts w:ascii="Book Antiqua" w:eastAsia="Times New Roman" w:hAnsi="Book Antiqua"/>
          <w:spacing w:val="1"/>
          <w:sz w:val="24"/>
          <w:szCs w:val="24"/>
        </w:rPr>
        <w:t>s</w:t>
      </w:r>
      <w:r w:rsidRPr="004E16DD">
        <w:rPr>
          <w:rFonts w:ascii="Book Antiqua" w:eastAsia="Times New Roman" w:hAnsi="Book Antiqua"/>
          <w:spacing w:val="1"/>
          <w:sz w:val="24"/>
          <w:szCs w:val="24"/>
        </w:rPr>
        <w:t xml:space="preserve"> of the RCT</w:t>
      </w:r>
      <w:r w:rsidR="00FC73F3" w:rsidRPr="004E16DD">
        <w:rPr>
          <w:rFonts w:ascii="Book Antiqua" w:eastAsia="Times New Roman" w:hAnsi="Book Antiqua"/>
          <w:spacing w:val="1"/>
          <w:sz w:val="24"/>
          <w:szCs w:val="24"/>
        </w:rPr>
        <w:t>s</w:t>
      </w:r>
      <w:r w:rsidRPr="004E16DD">
        <w:rPr>
          <w:rFonts w:ascii="Book Antiqua" w:eastAsia="Times New Roman" w:hAnsi="Book Antiqua"/>
          <w:spacing w:val="1"/>
          <w:sz w:val="24"/>
          <w:szCs w:val="24"/>
        </w:rPr>
        <w:t xml:space="preserve"> ranged from 40 to 701 (total</w:t>
      </w:r>
      <w:r w:rsidR="0062696B" w:rsidRPr="004E16DD">
        <w:rPr>
          <w:rFonts w:ascii="Book Antiqua" w:eastAsia="Times New Roman" w:hAnsi="Book Antiqua"/>
          <w:spacing w:val="1"/>
          <w:sz w:val="24"/>
          <w:szCs w:val="24"/>
        </w:rPr>
        <w:t>,</w:t>
      </w:r>
      <w:r w:rsidR="00C77C05" w:rsidRPr="004E16DD">
        <w:rPr>
          <w:rFonts w:ascii="Book Antiqua" w:eastAsia="Times New Roman" w:hAnsi="Book Antiqua"/>
          <w:spacing w:val="1"/>
          <w:sz w:val="24"/>
          <w:szCs w:val="24"/>
        </w:rPr>
        <w:t xml:space="preserve"> 3</w:t>
      </w:r>
      <w:r w:rsidRPr="004E16DD">
        <w:rPr>
          <w:rFonts w:ascii="Book Antiqua" w:eastAsia="Times New Roman" w:hAnsi="Book Antiqua"/>
          <w:spacing w:val="1"/>
          <w:sz w:val="24"/>
          <w:szCs w:val="24"/>
        </w:rPr>
        <w:t>110)</w:t>
      </w:r>
      <w:r w:rsidR="0062696B" w:rsidRPr="004E16DD">
        <w:rPr>
          <w:rFonts w:ascii="Book Antiqua" w:eastAsia="Times New Roman" w:hAnsi="Book Antiqua"/>
          <w:spacing w:val="1"/>
          <w:sz w:val="24"/>
          <w:szCs w:val="24"/>
        </w:rPr>
        <w:t xml:space="preserve"> patients</w:t>
      </w:r>
      <w:r w:rsidRPr="004E16DD">
        <w:rPr>
          <w:rFonts w:ascii="Book Antiqua" w:eastAsia="Times New Roman" w:hAnsi="Book Antiqua"/>
          <w:spacing w:val="1"/>
          <w:sz w:val="24"/>
          <w:szCs w:val="24"/>
        </w:rPr>
        <w:t xml:space="preserve">. </w:t>
      </w:r>
      <w:r w:rsidR="00E32E07" w:rsidRPr="004E16DD">
        <w:rPr>
          <w:rFonts w:ascii="Book Antiqua" w:eastAsia="Times New Roman" w:hAnsi="Book Antiqua"/>
          <w:spacing w:val="1"/>
          <w:sz w:val="24"/>
          <w:szCs w:val="24"/>
        </w:rPr>
        <w:t>All 12 studies included here</w:t>
      </w:r>
      <w:r w:rsidRPr="004E16DD">
        <w:rPr>
          <w:rFonts w:ascii="Book Antiqua" w:eastAsia="Times New Roman" w:hAnsi="Book Antiqua"/>
          <w:spacing w:val="1"/>
          <w:sz w:val="24"/>
          <w:szCs w:val="24"/>
        </w:rPr>
        <w:t xml:space="preserve"> reported p</w:t>
      </w:r>
      <w:r w:rsidR="00754296" w:rsidRPr="004E16DD">
        <w:rPr>
          <w:rFonts w:ascii="Book Antiqua" w:eastAsia="Times New Roman" w:hAnsi="Book Antiqua"/>
          <w:spacing w:val="1"/>
          <w:sz w:val="24"/>
          <w:szCs w:val="24"/>
        </w:rPr>
        <w:t>ost-E</w:t>
      </w:r>
      <w:r w:rsidR="00C77C05" w:rsidRPr="004E16DD">
        <w:rPr>
          <w:rFonts w:ascii="Book Antiqua" w:eastAsia="Times New Roman" w:hAnsi="Book Antiqua"/>
          <w:spacing w:val="1"/>
          <w:sz w:val="24"/>
          <w:szCs w:val="24"/>
        </w:rPr>
        <w:t>RCP pancreatitis events</w:t>
      </w:r>
      <w:r w:rsidR="00F11A95" w:rsidRPr="004E16DD">
        <w:rPr>
          <w:rFonts w:ascii="Book Antiqua" w:eastAsia="Times New Roman" w:hAnsi="Book Antiqua"/>
          <w:spacing w:val="1"/>
          <w:sz w:val="24"/>
          <w:szCs w:val="24"/>
          <w:vertAlign w:val="superscript"/>
        </w:rPr>
        <w:t>[3</w:t>
      </w:r>
      <w:r w:rsidR="00863ACB">
        <w:rPr>
          <w:rFonts w:ascii="Book Antiqua" w:eastAsiaTheme="minorEastAsia" w:hAnsi="Book Antiqua" w:hint="eastAsia"/>
          <w:spacing w:val="1"/>
          <w:sz w:val="24"/>
          <w:szCs w:val="24"/>
          <w:vertAlign w:val="superscript"/>
          <w:lang w:eastAsia="zh-CN"/>
        </w:rPr>
        <w:t>4</w:t>
      </w:r>
      <w:r w:rsidR="00D34BDA" w:rsidRPr="004E16DD">
        <w:rPr>
          <w:rFonts w:ascii="Book Antiqua" w:eastAsia="Times New Roman" w:hAnsi="Book Antiqua"/>
          <w:spacing w:val="1"/>
          <w:sz w:val="24"/>
          <w:szCs w:val="24"/>
          <w:vertAlign w:val="superscript"/>
        </w:rPr>
        <w:t>-</w:t>
      </w:r>
      <w:r w:rsidR="00F11A95" w:rsidRPr="004E16DD">
        <w:rPr>
          <w:rFonts w:ascii="Book Antiqua" w:eastAsia="Times New Roman" w:hAnsi="Book Antiqua"/>
          <w:spacing w:val="1"/>
          <w:sz w:val="24"/>
          <w:szCs w:val="24"/>
          <w:vertAlign w:val="superscript"/>
        </w:rPr>
        <w:t>4</w:t>
      </w:r>
      <w:r w:rsidR="00863ACB">
        <w:rPr>
          <w:rFonts w:ascii="Book Antiqua" w:eastAsiaTheme="minorEastAsia" w:hAnsi="Book Antiqua" w:hint="eastAsia"/>
          <w:spacing w:val="1"/>
          <w:sz w:val="24"/>
          <w:szCs w:val="24"/>
          <w:vertAlign w:val="superscript"/>
          <w:lang w:eastAsia="zh-CN"/>
        </w:rPr>
        <w:t>5</w:t>
      </w:r>
      <w:r w:rsidRPr="004E16DD">
        <w:rPr>
          <w:rFonts w:ascii="Book Antiqua" w:eastAsia="Times New Roman" w:hAnsi="Book Antiqua"/>
          <w:spacing w:val="1"/>
          <w:sz w:val="24"/>
          <w:szCs w:val="24"/>
          <w:vertAlign w:val="superscript"/>
        </w:rPr>
        <w:t>]</w:t>
      </w:r>
      <w:r w:rsidRPr="004E16DD">
        <w:rPr>
          <w:rFonts w:ascii="Book Antiqua" w:eastAsia="Times New Roman" w:hAnsi="Book Antiqua"/>
          <w:spacing w:val="1"/>
          <w:sz w:val="24"/>
          <w:szCs w:val="24"/>
        </w:rPr>
        <w:t xml:space="preserve">, </w:t>
      </w:r>
      <w:r w:rsidR="00E32E07" w:rsidRPr="004E16DD">
        <w:rPr>
          <w:rFonts w:ascii="Book Antiqua" w:eastAsia="Times New Roman" w:hAnsi="Book Antiqua"/>
          <w:spacing w:val="1"/>
          <w:sz w:val="24"/>
          <w:szCs w:val="24"/>
        </w:rPr>
        <w:t>eight</w:t>
      </w:r>
      <w:r w:rsidRPr="004E16DD">
        <w:rPr>
          <w:rFonts w:ascii="Book Antiqua" w:eastAsia="Times New Roman" w:hAnsi="Book Antiqua"/>
          <w:spacing w:val="1"/>
          <w:sz w:val="24"/>
          <w:szCs w:val="24"/>
        </w:rPr>
        <w:t xml:space="preserve"> reported </w:t>
      </w:r>
      <w:r w:rsidR="00BD535D" w:rsidRPr="004E16DD">
        <w:rPr>
          <w:rFonts w:ascii="Book Antiqua" w:eastAsia="Times New Roman" w:hAnsi="Book Antiqua"/>
          <w:spacing w:val="1"/>
          <w:sz w:val="24"/>
          <w:szCs w:val="24"/>
        </w:rPr>
        <w:t xml:space="preserve">mild and moderate </w:t>
      </w:r>
      <w:r w:rsidR="00202F1F" w:rsidRPr="004E16DD">
        <w:rPr>
          <w:rFonts w:ascii="Book Antiqua" w:eastAsia="Times New Roman" w:hAnsi="Book Antiqua"/>
          <w:spacing w:val="1"/>
          <w:sz w:val="24"/>
          <w:szCs w:val="24"/>
        </w:rPr>
        <w:t>PEP</w:t>
      </w:r>
      <w:r w:rsidR="00C77C05" w:rsidRPr="004E16DD">
        <w:rPr>
          <w:rFonts w:ascii="Book Antiqua" w:eastAsia="Times New Roman" w:hAnsi="Book Antiqua"/>
          <w:spacing w:val="1"/>
          <w:sz w:val="24"/>
          <w:szCs w:val="24"/>
        </w:rPr>
        <w:t xml:space="preserve"> events</w:t>
      </w:r>
      <w:r w:rsidR="00B92C2D" w:rsidRPr="004E16DD">
        <w:rPr>
          <w:rFonts w:ascii="Book Antiqua" w:eastAsia="Times New Roman" w:hAnsi="Book Antiqua"/>
          <w:spacing w:val="1"/>
          <w:sz w:val="24"/>
          <w:szCs w:val="24"/>
          <w:vertAlign w:val="superscript"/>
        </w:rPr>
        <w:t>[3</w:t>
      </w:r>
      <w:r w:rsidR="00863ACB">
        <w:rPr>
          <w:rFonts w:ascii="Book Antiqua" w:eastAsiaTheme="minorEastAsia" w:hAnsi="Book Antiqua" w:hint="eastAsia"/>
          <w:spacing w:val="1"/>
          <w:sz w:val="24"/>
          <w:szCs w:val="24"/>
          <w:vertAlign w:val="superscript"/>
          <w:lang w:eastAsia="zh-CN"/>
        </w:rPr>
        <w:t>5</w:t>
      </w:r>
      <w:r w:rsidR="00D34BDA" w:rsidRPr="004E16DD">
        <w:rPr>
          <w:rFonts w:ascii="Book Antiqua" w:eastAsia="Times New Roman" w:hAnsi="Book Antiqua"/>
          <w:spacing w:val="1"/>
          <w:sz w:val="24"/>
          <w:szCs w:val="24"/>
          <w:vertAlign w:val="superscript"/>
        </w:rPr>
        <w:t>-</w:t>
      </w:r>
      <w:r w:rsidR="00B92C2D" w:rsidRPr="004E16DD">
        <w:rPr>
          <w:rFonts w:ascii="Book Antiqua" w:eastAsia="Times New Roman" w:hAnsi="Book Antiqua"/>
          <w:spacing w:val="1"/>
          <w:sz w:val="24"/>
          <w:szCs w:val="24"/>
          <w:vertAlign w:val="superscript"/>
        </w:rPr>
        <w:t>3</w:t>
      </w:r>
      <w:r w:rsidR="00863ACB">
        <w:rPr>
          <w:rFonts w:ascii="Book Antiqua" w:eastAsiaTheme="minorEastAsia" w:hAnsi="Book Antiqua" w:hint="eastAsia"/>
          <w:spacing w:val="1"/>
          <w:sz w:val="24"/>
          <w:szCs w:val="24"/>
          <w:vertAlign w:val="superscript"/>
          <w:lang w:eastAsia="zh-CN"/>
        </w:rPr>
        <w:t>9</w:t>
      </w:r>
      <w:r w:rsidR="00D34BDA" w:rsidRPr="004E16DD">
        <w:rPr>
          <w:rFonts w:ascii="Book Antiqua" w:eastAsia="Times New Roman" w:hAnsi="Book Antiqua"/>
          <w:spacing w:val="1"/>
          <w:sz w:val="24"/>
          <w:szCs w:val="24"/>
          <w:vertAlign w:val="superscript"/>
        </w:rPr>
        <w:t>,</w:t>
      </w:r>
      <w:r w:rsidR="00D01C11" w:rsidRPr="004E16DD">
        <w:rPr>
          <w:rFonts w:ascii="Book Antiqua" w:eastAsia="Times New Roman" w:hAnsi="Book Antiqua"/>
          <w:spacing w:val="1"/>
          <w:sz w:val="24"/>
          <w:szCs w:val="24"/>
          <w:vertAlign w:val="superscript"/>
        </w:rPr>
        <w:t>4</w:t>
      </w:r>
      <w:r w:rsidR="00863ACB">
        <w:rPr>
          <w:rFonts w:ascii="Book Antiqua" w:eastAsiaTheme="minorEastAsia" w:hAnsi="Book Antiqua" w:hint="eastAsia"/>
          <w:spacing w:val="1"/>
          <w:sz w:val="24"/>
          <w:szCs w:val="24"/>
          <w:vertAlign w:val="superscript"/>
          <w:lang w:eastAsia="zh-CN"/>
        </w:rPr>
        <w:t>1</w:t>
      </w:r>
      <w:r w:rsidR="00D01C11" w:rsidRPr="004E16DD">
        <w:rPr>
          <w:rFonts w:ascii="Book Antiqua" w:eastAsia="Times New Roman" w:hAnsi="Book Antiqua"/>
          <w:spacing w:val="1"/>
          <w:sz w:val="24"/>
          <w:szCs w:val="24"/>
          <w:vertAlign w:val="superscript"/>
        </w:rPr>
        <w:t>,4</w:t>
      </w:r>
      <w:r w:rsidR="00863ACB">
        <w:rPr>
          <w:rFonts w:ascii="Book Antiqua" w:eastAsiaTheme="minorEastAsia" w:hAnsi="Book Antiqua" w:hint="eastAsia"/>
          <w:spacing w:val="1"/>
          <w:sz w:val="24"/>
          <w:szCs w:val="24"/>
          <w:vertAlign w:val="superscript"/>
          <w:lang w:eastAsia="zh-CN"/>
        </w:rPr>
        <w:t>2</w:t>
      </w:r>
      <w:r w:rsidR="00D01C11" w:rsidRPr="004E16DD">
        <w:rPr>
          <w:rFonts w:ascii="Book Antiqua" w:eastAsia="Times New Roman" w:hAnsi="Book Antiqua"/>
          <w:spacing w:val="1"/>
          <w:sz w:val="24"/>
          <w:szCs w:val="24"/>
          <w:vertAlign w:val="superscript"/>
        </w:rPr>
        <w:t>,4</w:t>
      </w:r>
      <w:r w:rsidR="00863ACB">
        <w:rPr>
          <w:rFonts w:ascii="Book Antiqua" w:eastAsiaTheme="minorEastAsia" w:hAnsi="Book Antiqua" w:hint="eastAsia"/>
          <w:spacing w:val="1"/>
          <w:sz w:val="24"/>
          <w:szCs w:val="24"/>
          <w:vertAlign w:val="superscript"/>
          <w:lang w:eastAsia="zh-CN"/>
        </w:rPr>
        <w:t>4</w:t>
      </w:r>
      <w:r w:rsidRPr="004E16DD">
        <w:rPr>
          <w:rFonts w:ascii="Book Antiqua" w:eastAsia="Times New Roman" w:hAnsi="Book Antiqua"/>
          <w:spacing w:val="1"/>
          <w:sz w:val="24"/>
          <w:szCs w:val="24"/>
          <w:vertAlign w:val="superscript"/>
        </w:rPr>
        <w:t>]</w:t>
      </w:r>
      <w:r w:rsidR="00FC73F3" w:rsidRPr="004E16DD">
        <w:rPr>
          <w:rFonts w:ascii="Book Antiqua" w:eastAsia="Times New Roman" w:hAnsi="Book Antiqua"/>
          <w:spacing w:val="1"/>
          <w:sz w:val="24"/>
          <w:szCs w:val="24"/>
        </w:rPr>
        <w:t>,</w:t>
      </w:r>
      <w:r w:rsidRPr="004E16DD">
        <w:rPr>
          <w:rFonts w:ascii="Book Antiqua" w:eastAsia="Times New Roman" w:hAnsi="Book Antiqua"/>
          <w:spacing w:val="1"/>
          <w:sz w:val="24"/>
          <w:szCs w:val="24"/>
        </w:rPr>
        <w:t xml:space="preserve"> and </w:t>
      </w:r>
      <w:r w:rsidR="00E32E07" w:rsidRPr="004E16DD">
        <w:rPr>
          <w:rFonts w:ascii="Book Antiqua" w:eastAsia="Times New Roman" w:hAnsi="Book Antiqua"/>
          <w:spacing w:val="1"/>
          <w:sz w:val="24"/>
          <w:szCs w:val="24"/>
        </w:rPr>
        <w:t>six</w:t>
      </w:r>
      <w:r w:rsidRPr="004E16DD">
        <w:rPr>
          <w:rFonts w:ascii="Book Antiqua" w:eastAsia="Times New Roman" w:hAnsi="Book Antiqua"/>
          <w:spacing w:val="1"/>
          <w:sz w:val="24"/>
          <w:szCs w:val="24"/>
        </w:rPr>
        <w:t xml:space="preserve"> reported severe </w:t>
      </w:r>
      <w:r w:rsidR="00202F1F" w:rsidRPr="004E16DD">
        <w:rPr>
          <w:rFonts w:ascii="Book Antiqua" w:eastAsia="Times New Roman" w:hAnsi="Book Antiqua"/>
          <w:spacing w:val="1"/>
          <w:sz w:val="24"/>
          <w:szCs w:val="24"/>
        </w:rPr>
        <w:t>PEP</w:t>
      </w:r>
      <w:r w:rsidRPr="004E16DD">
        <w:rPr>
          <w:rFonts w:ascii="Book Antiqua" w:eastAsia="Times New Roman" w:hAnsi="Book Antiqua"/>
          <w:spacing w:val="1"/>
          <w:sz w:val="24"/>
          <w:szCs w:val="24"/>
        </w:rPr>
        <w:t xml:space="preserve"> ev</w:t>
      </w:r>
      <w:r w:rsidR="00C77C05" w:rsidRPr="004E16DD">
        <w:rPr>
          <w:rFonts w:ascii="Book Antiqua" w:eastAsia="Times New Roman" w:hAnsi="Book Antiqua"/>
          <w:spacing w:val="1"/>
          <w:sz w:val="24"/>
          <w:szCs w:val="24"/>
        </w:rPr>
        <w:t>ents</w:t>
      </w:r>
      <w:r w:rsidR="00B92C2D" w:rsidRPr="004E16DD">
        <w:rPr>
          <w:rFonts w:ascii="Book Antiqua" w:eastAsia="Times New Roman" w:hAnsi="Book Antiqua"/>
          <w:spacing w:val="1"/>
          <w:sz w:val="24"/>
          <w:szCs w:val="24"/>
          <w:vertAlign w:val="superscript"/>
        </w:rPr>
        <w:t>[3</w:t>
      </w:r>
      <w:r w:rsidR="00863ACB">
        <w:rPr>
          <w:rFonts w:ascii="Book Antiqua" w:eastAsiaTheme="minorEastAsia" w:hAnsi="Book Antiqua" w:hint="eastAsia"/>
          <w:spacing w:val="1"/>
          <w:sz w:val="24"/>
          <w:szCs w:val="24"/>
          <w:vertAlign w:val="superscript"/>
          <w:lang w:eastAsia="zh-CN"/>
        </w:rPr>
        <w:t>5</w:t>
      </w:r>
      <w:r w:rsidR="00D34BDA" w:rsidRPr="004E16DD">
        <w:rPr>
          <w:rFonts w:ascii="Book Antiqua" w:eastAsia="Times New Roman" w:hAnsi="Book Antiqua"/>
          <w:spacing w:val="1"/>
          <w:sz w:val="24"/>
          <w:szCs w:val="24"/>
          <w:vertAlign w:val="superscript"/>
        </w:rPr>
        <w:t>-</w:t>
      </w:r>
      <w:r w:rsidR="00B92C2D" w:rsidRPr="004E16DD">
        <w:rPr>
          <w:rFonts w:ascii="Book Antiqua" w:eastAsia="Times New Roman" w:hAnsi="Book Antiqua"/>
          <w:spacing w:val="1"/>
          <w:sz w:val="24"/>
          <w:szCs w:val="24"/>
          <w:vertAlign w:val="superscript"/>
        </w:rPr>
        <w:t>3</w:t>
      </w:r>
      <w:r w:rsidR="00863ACB">
        <w:rPr>
          <w:rFonts w:ascii="Book Antiqua" w:eastAsiaTheme="minorEastAsia" w:hAnsi="Book Antiqua" w:hint="eastAsia"/>
          <w:spacing w:val="1"/>
          <w:sz w:val="24"/>
          <w:szCs w:val="24"/>
          <w:vertAlign w:val="superscript"/>
          <w:lang w:eastAsia="zh-CN"/>
        </w:rPr>
        <w:t>7</w:t>
      </w:r>
      <w:r w:rsidR="00B92C2D" w:rsidRPr="004E16DD">
        <w:rPr>
          <w:rFonts w:ascii="Book Antiqua" w:eastAsia="Times New Roman" w:hAnsi="Book Antiqua"/>
          <w:spacing w:val="1"/>
          <w:sz w:val="24"/>
          <w:szCs w:val="24"/>
          <w:vertAlign w:val="superscript"/>
        </w:rPr>
        <w:t>,3</w:t>
      </w:r>
      <w:r w:rsidR="00863ACB">
        <w:rPr>
          <w:rFonts w:ascii="Book Antiqua" w:eastAsiaTheme="minorEastAsia" w:hAnsi="Book Antiqua" w:hint="eastAsia"/>
          <w:spacing w:val="1"/>
          <w:sz w:val="24"/>
          <w:szCs w:val="24"/>
          <w:vertAlign w:val="superscript"/>
          <w:lang w:eastAsia="zh-CN"/>
        </w:rPr>
        <w:t>9</w:t>
      </w:r>
      <w:r w:rsidR="00B92C2D" w:rsidRPr="004E16DD">
        <w:rPr>
          <w:rFonts w:ascii="Book Antiqua" w:eastAsia="Times New Roman" w:hAnsi="Book Antiqua"/>
          <w:spacing w:val="1"/>
          <w:sz w:val="24"/>
          <w:szCs w:val="24"/>
          <w:vertAlign w:val="superscript"/>
        </w:rPr>
        <w:t>,4</w:t>
      </w:r>
      <w:r w:rsidR="00863ACB">
        <w:rPr>
          <w:rFonts w:ascii="Book Antiqua" w:eastAsiaTheme="minorEastAsia" w:hAnsi="Book Antiqua" w:hint="eastAsia"/>
          <w:spacing w:val="1"/>
          <w:sz w:val="24"/>
          <w:szCs w:val="24"/>
          <w:vertAlign w:val="superscript"/>
          <w:lang w:eastAsia="zh-CN"/>
        </w:rPr>
        <w:t>1</w:t>
      </w:r>
      <w:r w:rsidR="00B92C2D" w:rsidRPr="004E16DD">
        <w:rPr>
          <w:rFonts w:ascii="Book Antiqua" w:eastAsia="Times New Roman" w:hAnsi="Book Antiqua"/>
          <w:spacing w:val="1"/>
          <w:sz w:val="24"/>
          <w:szCs w:val="24"/>
          <w:vertAlign w:val="superscript"/>
        </w:rPr>
        <w:t>,</w:t>
      </w:r>
      <w:r w:rsidR="00863ACB">
        <w:rPr>
          <w:rFonts w:ascii="Book Antiqua" w:eastAsia="Times New Roman" w:hAnsi="Book Antiqua"/>
          <w:spacing w:val="1"/>
          <w:sz w:val="24"/>
          <w:szCs w:val="24"/>
          <w:vertAlign w:val="superscript"/>
        </w:rPr>
        <w:t>4</w:t>
      </w:r>
      <w:r w:rsidR="00863ACB">
        <w:rPr>
          <w:rFonts w:ascii="Book Antiqua" w:eastAsiaTheme="minorEastAsia" w:hAnsi="Book Antiqua" w:hint="eastAsia"/>
          <w:spacing w:val="1"/>
          <w:sz w:val="24"/>
          <w:szCs w:val="24"/>
          <w:vertAlign w:val="superscript"/>
          <w:lang w:eastAsia="zh-CN"/>
        </w:rPr>
        <w:t>2</w:t>
      </w:r>
      <w:r w:rsidR="00754296" w:rsidRPr="004E16DD">
        <w:rPr>
          <w:rFonts w:ascii="Book Antiqua" w:eastAsia="Times New Roman" w:hAnsi="Book Antiqua"/>
          <w:spacing w:val="1"/>
          <w:sz w:val="24"/>
          <w:szCs w:val="24"/>
          <w:vertAlign w:val="superscript"/>
        </w:rPr>
        <w:t>]</w:t>
      </w:r>
      <w:r w:rsidR="00754296" w:rsidRPr="004E16DD">
        <w:rPr>
          <w:rFonts w:ascii="Book Antiqua" w:eastAsia="Times New Roman" w:hAnsi="Book Antiqua"/>
          <w:spacing w:val="1"/>
          <w:sz w:val="24"/>
          <w:szCs w:val="24"/>
        </w:rPr>
        <w:t>.</w:t>
      </w:r>
    </w:p>
    <w:p w14:paraId="3D8B3653" w14:textId="29ED4375" w:rsidR="00C77C05" w:rsidRPr="004E16DD" w:rsidRDefault="00924250" w:rsidP="00C77C05">
      <w:pPr>
        <w:spacing w:line="360" w:lineRule="auto"/>
        <w:ind w:firstLineChars="100" w:firstLine="240"/>
        <w:jc w:val="both"/>
        <w:textAlignment w:val="baseline"/>
        <w:rPr>
          <w:rFonts w:ascii="Book Antiqua" w:eastAsiaTheme="minorEastAsia" w:hAnsi="Book Antiqua"/>
          <w:sz w:val="24"/>
          <w:szCs w:val="24"/>
          <w:lang w:eastAsia="zh-CN"/>
        </w:rPr>
      </w:pPr>
      <w:r w:rsidRPr="004E16DD">
        <w:rPr>
          <w:rFonts w:ascii="Book Antiqua" w:eastAsia="Times New Roman" w:hAnsi="Book Antiqua"/>
          <w:sz w:val="24"/>
          <w:szCs w:val="24"/>
        </w:rPr>
        <w:t xml:space="preserve">All patients were older than 18 years and </w:t>
      </w:r>
      <w:r w:rsidR="00E32E07" w:rsidRPr="004E16DD">
        <w:rPr>
          <w:rFonts w:ascii="Book Antiqua" w:eastAsia="Times New Roman" w:hAnsi="Book Antiqua"/>
          <w:sz w:val="24"/>
          <w:szCs w:val="24"/>
        </w:rPr>
        <w:t xml:space="preserve">were </w:t>
      </w:r>
      <w:r w:rsidRPr="004E16DD">
        <w:rPr>
          <w:rFonts w:ascii="Book Antiqua" w:eastAsia="Times New Roman" w:hAnsi="Book Antiqua"/>
          <w:sz w:val="24"/>
          <w:szCs w:val="24"/>
        </w:rPr>
        <w:t>scheduled for ERCP. The selected trials used different types of antioxidant</w:t>
      </w:r>
      <w:r w:rsidR="00E32E07" w:rsidRPr="004E16DD">
        <w:rPr>
          <w:rFonts w:ascii="Book Antiqua" w:eastAsia="Times New Roman" w:hAnsi="Book Antiqua"/>
          <w:sz w:val="24"/>
          <w:szCs w:val="24"/>
        </w:rPr>
        <w:t>s</w:t>
      </w:r>
      <w:r w:rsidR="00C77C05" w:rsidRPr="004E16DD">
        <w:rPr>
          <w:rFonts w:ascii="Book Antiqua" w:eastAsia="Times New Roman" w:hAnsi="Book Antiqua"/>
          <w:sz w:val="24"/>
          <w:szCs w:val="24"/>
        </w:rPr>
        <w:t>, including sodium selenite</w:t>
      </w:r>
      <w:r w:rsidRPr="004E16DD">
        <w:rPr>
          <w:rFonts w:ascii="Book Antiqua" w:eastAsia="Times New Roman" w:hAnsi="Book Antiqua"/>
          <w:sz w:val="24"/>
          <w:szCs w:val="24"/>
          <w:vertAlign w:val="superscript"/>
        </w:rPr>
        <w:t>[</w:t>
      </w:r>
      <w:r w:rsidR="009C3C17" w:rsidRPr="004E16DD">
        <w:rPr>
          <w:rFonts w:ascii="Book Antiqua" w:eastAsia="Times New Roman" w:hAnsi="Book Antiqua"/>
          <w:sz w:val="24"/>
          <w:szCs w:val="24"/>
          <w:vertAlign w:val="superscript"/>
        </w:rPr>
        <w:t>3</w:t>
      </w:r>
      <w:r w:rsidR="00863ACB">
        <w:rPr>
          <w:rFonts w:ascii="Book Antiqua" w:eastAsiaTheme="minorEastAsia" w:hAnsi="Book Antiqua" w:hint="eastAsia"/>
          <w:sz w:val="24"/>
          <w:szCs w:val="24"/>
          <w:vertAlign w:val="superscript"/>
          <w:lang w:eastAsia="zh-CN"/>
        </w:rPr>
        <w:t>4</w:t>
      </w:r>
      <w:r w:rsidR="009C3C17" w:rsidRPr="004E16DD">
        <w:rPr>
          <w:rFonts w:ascii="Book Antiqua" w:eastAsia="Times New Roman" w:hAnsi="Book Antiqua"/>
          <w:sz w:val="24"/>
          <w:szCs w:val="24"/>
          <w:vertAlign w:val="superscript"/>
        </w:rPr>
        <w:t>]</w:t>
      </w:r>
      <w:r w:rsidR="00C77C05" w:rsidRPr="004E16DD">
        <w:rPr>
          <w:rFonts w:ascii="Book Antiqua" w:eastAsia="Times New Roman" w:hAnsi="Book Antiqua"/>
          <w:sz w:val="24"/>
          <w:szCs w:val="24"/>
        </w:rPr>
        <w:t>, allopurinol</w:t>
      </w:r>
      <w:r w:rsidR="00863ACB">
        <w:rPr>
          <w:rFonts w:ascii="Book Antiqua" w:eastAsia="Times New Roman" w:hAnsi="Book Antiqua"/>
          <w:sz w:val="24"/>
          <w:szCs w:val="24"/>
          <w:vertAlign w:val="superscript"/>
        </w:rPr>
        <w:t>[3</w:t>
      </w:r>
      <w:r w:rsidR="00863ACB">
        <w:rPr>
          <w:rFonts w:ascii="Book Antiqua" w:eastAsiaTheme="minorEastAsia" w:hAnsi="Book Antiqua" w:hint="eastAsia"/>
          <w:sz w:val="24"/>
          <w:szCs w:val="24"/>
          <w:vertAlign w:val="superscript"/>
          <w:lang w:eastAsia="zh-CN"/>
        </w:rPr>
        <w:t>5</w:t>
      </w:r>
      <w:r w:rsidR="009C3C17" w:rsidRPr="004E16DD">
        <w:rPr>
          <w:rFonts w:ascii="Book Antiqua" w:eastAsia="Times New Roman" w:hAnsi="Book Antiqua"/>
          <w:sz w:val="24"/>
          <w:szCs w:val="24"/>
          <w:vertAlign w:val="superscript"/>
        </w:rPr>
        <w:t>,3</w:t>
      </w:r>
      <w:r w:rsidR="00863ACB">
        <w:rPr>
          <w:rFonts w:ascii="Book Antiqua" w:eastAsiaTheme="minorEastAsia" w:hAnsi="Book Antiqua" w:hint="eastAsia"/>
          <w:sz w:val="24"/>
          <w:szCs w:val="24"/>
          <w:vertAlign w:val="superscript"/>
          <w:lang w:eastAsia="zh-CN"/>
        </w:rPr>
        <w:t>8</w:t>
      </w:r>
      <w:r w:rsidR="009C3C17" w:rsidRPr="004E16DD">
        <w:rPr>
          <w:rFonts w:ascii="Book Antiqua" w:eastAsia="Times New Roman" w:hAnsi="Book Antiqua"/>
          <w:sz w:val="24"/>
          <w:szCs w:val="24"/>
          <w:vertAlign w:val="superscript"/>
        </w:rPr>
        <w:t>,3</w:t>
      </w:r>
      <w:r w:rsidR="00863ACB">
        <w:rPr>
          <w:rFonts w:ascii="Book Antiqua" w:eastAsiaTheme="minorEastAsia" w:hAnsi="Book Antiqua" w:hint="eastAsia"/>
          <w:sz w:val="24"/>
          <w:szCs w:val="24"/>
          <w:vertAlign w:val="superscript"/>
          <w:lang w:eastAsia="zh-CN"/>
        </w:rPr>
        <w:t>9</w:t>
      </w:r>
      <w:r w:rsidR="009C3C17" w:rsidRPr="004E16DD">
        <w:rPr>
          <w:rFonts w:ascii="Book Antiqua" w:eastAsia="Times New Roman" w:hAnsi="Book Antiqua"/>
          <w:sz w:val="24"/>
          <w:szCs w:val="24"/>
          <w:vertAlign w:val="superscript"/>
        </w:rPr>
        <w:t>,4</w:t>
      </w:r>
      <w:r w:rsidR="00863ACB">
        <w:rPr>
          <w:rFonts w:ascii="Book Antiqua" w:eastAsiaTheme="minorEastAsia" w:hAnsi="Book Antiqua" w:hint="eastAsia"/>
          <w:sz w:val="24"/>
          <w:szCs w:val="24"/>
          <w:vertAlign w:val="superscript"/>
          <w:lang w:eastAsia="zh-CN"/>
        </w:rPr>
        <w:t>2</w:t>
      </w:r>
      <w:r w:rsidR="00D34BDA" w:rsidRPr="004E16DD">
        <w:rPr>
          <w:rFonts w:ascii="Book Antiqua" w:eastAsia="Times New Roman" w:hAnsi="Book Antiqua"/>
          <w:sz w:val="24"/>
          <w:szCs w:val="24"/>
          <w:vertAlign w:val="superscript"/>
        </w:rPr>
        <w:t>-</w:t>
      </w:r>
      <w:r w:rsidR="009C3C17" w:rsidRPr="004E16DD">
        <w:rPr>
          <w:rFonts w:ascii="Book Antiqua" w:eastAsia="Times New Roman" w:hAnsi="Book Antiqua"/>
          <w:sz w:val="24"/>
          <w:szCs w:val="24"/>
          <w:vertAlign w:val="superscript"/>
        </w:rPr>
        <w:t>4</w:t>
      </w:r>
      <w:r w:rsidR="00863ACB">
        <w:rPr>
          <w:rFonts w:ascii="Book Antiqua" w:eastAsiaTheme="minorEastAsia" w:hAnsi="Book Antiqua" w:hint="eastAsia"/>
          <w:sz w:val="24"/>
          <w:szCs w:val="24"/>
          <w:vertAlign w:val="superscript"/>
          <w:lang w:eastAsia="zh-CN"/>
        </w:rPr>
        <w:t>4</w:t>
      </w:r>
      <w:r w:rsidR="009C3C17" w:rsidRPr="004E16DD">
        <w:rPr>
          <w:rFonts w:ascii="Book Antiqua" w:eastAsia="Times New Roman" w:hAnsi="Book Antiqua"/>
          <w:sz w:val="24"/>
          <w:szCs w:val="24"/>
          <w:vertAlign w:val="superscript"/>
        </w:rPr>
        <w:t>]</w:t>
      </w:r>
      <w:r w:rsidR="009C3C17" w:rsidRPr="004E16DD">
        <w:rPr>
          <w:rFonts w:ascii="Book Antiqua" w:eastAsia="Times New Roman" w:hAnsi="Book Antiqua"/>
          <w:sz w:val="24"/>
          <w:szCs w:val="24"/>
        </w:rPr>
        <w:t>, N</w:t>
      </w:r>
      <w:r w:rsidR="00C77C05" w:rsidRPr="004E16DD">
        <w:rPr>
          <w:rFonts w:ascii="Book Antiqua" w:eastAsia="Times New Roman" w:hAnsi="Book Antiqua"/>
          <w:sz w:val="24"/>
          <w:szCs w:val="24"/>
        </w:rPr>
        <w:t>-acetylcysteine</w:t>
      </w:r>
      <w:r w:rsidR="00C77C05" w:rsidRPr="004E16DD">
        <w:rPr>
          <w:rFonts w:ascii="Book Antiqua" w:eastAsiaTheme="minorEastAsia" w:hAnsi="Book Antiqua" w:hint="eastAsia"/>
          <w:sz w:val="24"/>
          <w:szCs w:val="24"/>
          <w:lang w:eastAsia="zh-CN"/>
        </w:rPr>
        <w:t xml:space="preserve"> (NAC)</w:t>
      </w:r>
      <w:r w:rsidR="009C3C17" w:rsidRPr="004E16DD">
        <w:rPr>
          <w:rFonts w:ascii="Book Antiqua" w:eastAsia="Times New Roman" w:hAnsi="Book Antiqua"/>
          <w:sz w:val="24"/>
          <w:szCs w:val="24"/>
          <w:vertAlign w:val="superscript"/>
        </w:rPr>
        <w:t>[36,39,44</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xml:space="preserve">, </w:t>
      </w:r>
      <w:r w:rsidR="00E32E07" w:rsidRPr="004E16DD">
        <w:rPr>
          <w:rFonts w:ascii="Book Antiqua" w:eastAsia="Arial" w:hAnsi="Book Antiqua"/>
          <w:sz w:val="24"/>
          <w:szCs w:val="24"/>
        </w:rPr>
        <w:sym w:font="Symbol" w:char="F062"/>
      </w:r>
      <w:r w:rsidR="00C77C05" w:rsidRPr="004E16DD">
        <w:rPr>
          <w:rFonts w:ascii="Book Antiqua" w:eastAsia="Times New Roman" w:hAnsi="Book Antiqua"/>
          <w:sz w:val="24"/>
          <w:szCs w:val="24"/>
        </w:rPr>
        <w:t>-carotene</w:t>
      </w:r>
      <w:r w:rsidR="009C3C17" w:rsidRPr="004E16DD">
        <w:rPr>
          <w:rFonts w:ascii="Book Antiqua" w:eastAsia="Times New Roman" w:hAnsi="Book Antiqua"/>
          <w:sz w:val="24"/>
          <w:szCs w:val="24"/>
          <w:vertAlign w:val="superscript"/>
        </w:rPr>
        <w:t>[3</w:t>
      </w:r>
      <w:r w:rsidR="00863ACB">
        <w:rPr>
          <w:rFonts w:ascii="Book Antiqua" w:eastAsiaTheme="minorEastAsia" w:hAnsi="Book Antiqua" w:hint="eastAsia"/>
          <w:sz w:val="24"/>
          <w:szCs w:val="24"/>
          <w:vertAlign w:val="superscript"/>
          <w:lang w:eastAsia="zh-CN"/>
        </w:rPr>
        <w:t>6</w:t>
      </w:r>
      <w:r w:rsidR="009C3C17" w:rsidRPr="004E16DD">
        <w:rPr>
          <w:rFonts w:ascii="Book Antiqua" w:eastAsia="Times New Roman" w:hAnsi="Book Antiqua"/>
          <w:sz w:val="24"/>
          <w:szCs w:val="24"/>
          <w:vertAlign w:val="superscript"/>
        </w:rPr>
        <w:t>]</w:t>
      </w:r>
      <w:r w:rsidR="00C77C05" w:rsidRPr="004E16DD">
        <w:rPr>
          <w:rFonts w:ascii="Book Antiqua" w:eastAsia="Times New Roman" w:hAnsi="Book Antiqua"/>
          <w:sz w:val="24"/>
          <w:szCs w:val="24"/>
        </w:rPr>
        <w:t>, and pentoxifylline</w:t>
      </w:r>
      <w:r w:rsidR="009C3C17" w:rsidRPr="004E16DD">
        <w:rPr>
          <w:rFonts w:ascii="Book Antiqua" w:eastAsia="Times New Roman" w:hAnsi="Book Antiqua"/>
          <w:sz w:val="24"/>
          <w:szCs w:val="24"/>
          <w:vertAlign w:val="superscript"/>
        </w:rPr>
        <w:t>[4</w:t>
      </w:r>
      <w:r w:rsidR="00863ACB">
        <w:rPr>
          <w:rFonts w:ascii="Book Antiqua" w:eastAsiaTheme="minorEastAsia" w:hAnsi="Book Antiqua" w:hint="eastAsia"/>
          <w:sz w:val="24"/>
          <w:szCs w:val="24"/>
          <w:vertAlign w:val="superscript"/>
          <w:lang w:eastAsia="zh-CN"/>
        </w:rPr>
        <w:t>1</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xml:space="preserve">. These antioxidants were administered orally or intravenously </w:t>
      </w:r>
      <w:r w:rsidR="00E32E07" w:rsidRPr="004E16DD">
        <w:rPr>
          <w:rFonts w:ascii="Book Antiqua" w:eastAsia="Times New Roman" w:hAnsi="Book Antiqua"/>
          <w:sz w:val="24"/>
          <w:szCs w:val="24"/>
        </w:rPr>
        <w:t>using</w:t>
      </w:r>
      <w:r w:rsidRPr="004E16DD">
        <w:rPr>
          <w:rFonts w:ascii="Book Antiqua" w:eastAsia="Times New Roman" w:hAnsi="Book Antiqua"/>
          <w:sz w:val="24"/>
          <w:szCs w:val="24"/>
        </w:rPr>
        <w:t xml:space="preserve"> different regimens and formulations. Two studies used an intravenous route to administer </w:t>
      </w:r>
      <w:r w:rsidR="00E32E07" w:rsidRPr="004E16DD">
        <w:rPr>
          <w:rFonts w:ascii="Book Antiqua" w:eastAsia="Times New Roman" w:hAnsi="Book Antiqua"/>
          <w:sz w:val="24"/>
          <w:szCs w:val="24"/>
        </w:rPr>
        <w:t xml:space="preserve">the </w:t>
      </w:r>
      <w:r w:rsidRPr="004E16DD">
        <w:rPr>
          <w:rFonts w:ascii="Book Antiqua" w:eastAsia="Times New Roman" w:hAnsi="Book Antiqua"/>
          <w:sz w:val="24"/>
          <w:szCs w:val="24"/>
        </w:rPr>
        <w:t>antioxidant</w:t>
      </w:r>
      <w:r w:rsidR="009C3C17"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1</w:t>
      </w:r>
      <w:r w:rsidR="009C3C17"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5</w:t>
      </w:r>
      <w:r w:rsidR="009C3C17" w:rsidRPr="004E16DD">
        <w:rPr>
          <w:rFonts w:ascii="Book Antiqua" w:eastAsia="Times New Roman" w:hAnsi="Book Antiqua"/>
          <w:sz w:val="24"/>
          <w:szCs w:val="24"/>
          <w:vertAlign w:val="superscript"/>
        </w:rPr>
        <w:t>]</w:t>
      </w:r>
      <w:r w:rsidR="009C3C17" w:rsidRPr="004E16DD">
        <w:rPr>
          <w:rFonts w:ascii="Book Antiqua" w:eastAsia="Times New Roman" w:hAnsi="Book Antiqua"/>
          <w:sz w:val="24"/>
          <w:szCs w:val="24"/>
        </w:rPr>
        <w:t xml:space="preserve">, </w:t>
      </w:r>
      <w:r w:rsidR="00E32E07" w:rsidRPr="004E16DD">
        <w:rPr>
          <w:rFonts w:ascii="Book Antiqua" w:eastAsia="Times New Roman" w:hAnsi="Book Antiqua"/>
          <w:sz w:val="24"/>
          <w:szCs w:val="24"/>
        </w:rPr>
        <w:t>whereas</w:t>
      </w:r>
      <w:r w:rsidR="009C3C17" w:rsidRPr="004E16DD">
        <w:rPr>
          <w:rFonts w:ascii="Book Antiqua" w:eastAsia="Times New Roman" w:hAnsi="Book Antiqua"/>
          <w:sz w:val="24"/>
          <w:szCs w:val="24"/>
        </w:rPr>
        <w:t xml:space="preserve"> the remaining </w:t>
      </w:r>
      <w:r w:rsidR="00E32E07" w:rsidRPr="004E16DD">
        <w:rPr>
          <w:rFonts w:ascii="Book Antiqua" w:eastAsia="Times New Roman" w:hAnsi="Book Antiqua"/>
          <w:sz w:val="24"/>
          <w:szCs w:val="24"/>
        </w:rPr>
        <w:t>10</w:t>
      </w:r>
      <w:r w:rsidRPr="004E16DD">
        <w:rPr>
          <w:rFonts w:ascii="Book Antiqua" w:eastAsia="Times New Roman" w:hAnsi="Book Antiqua"/>
          <w:sz w:val="24"/>
          <w:szCs w:val="24"/>
        </w:rPr>
        <w:t xml:space="preserve"> studies applied </w:t>
      </w:r>
      <w:r w:rsidR="00E32E07" w:rsidRPr="004E16DD">
        <w:rPr>
          <w:rFonts w:ascii="Book Antiqua" w:eastAsia="Times New Roman" w:hAnsi="Book Antiqua"/>
          <w:sz w:val="24"/>
          <w:szCs w:val="24"/>
        </w:rPr>
        <w:t xml:space="preserve">the </w:t>
      </w:r>
      <w:r w:rsidRPr="004E16DD">
        <w:rPr>
          <w:rFonts w:ascii="Book Antiqua" w:eastAsia="Times New Roman" w:hAnsi="Book Antiqua"/>
          <w:sz w:val="24"/>
          <w:szCs w:val="24"/>
        </w:rPr>
        <w:t xml:space="preserve">antioxidant </w:t>
      </w:r>
      <w:r w:rsidR="00E32E07" w:rsidRPr="004E16DD">
        <w:rPr>
          <w:rFonts w:ascii="Book Antiqua" w:eastAsia="Times New Roman" w:hAnsi="Book Antiqua"/>
          <w:sz w:val="24"/>
          <w:szCs w:val="24"/>
        </w:rPr>
        <w:t xml:space="preserve">orally </w:t>
      </w:r>
      <w:r w:rsidR="00C77C05" w:rsidRPr="004E16DD">
        <w:rPr>
          <w:rFonts w:ascii="Book Antiqua" w:eastAsia="Times New Roman" w:hAnsi="Book Antiqua"/>
          <w:sz w:val="24"/>
          <w:szCs w:val="24"/>
        </w:rPr>
        <w:t>during the perioperative period</w:t>
      </w:r>
      <w:r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3</w:t>
      </w:r>
      <w:r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4</w:t>
      </w:r>
      <w:r w:rsidRPr="004E16DD">
        <w:rPr>
          <w:rFonts w:ascii="Book Antiqua" w:eastAsia="Times New Roman" w:hAnsi="Book Antiqua"/>
          <w:sz w:val="24"/>
          <w:szCs w:val="24"/>
          <w:vertAlign w:val="superscript"/>
        </w:rPr>
        <w:t>,2</w:t>
      </w:r>
      <w:r w:rsidR="00863ACB">
        <w:rPr>
          <w:rFonts w:ascii="Book Antiqua" w:eastAsiaTheme="minorEastAsia" w:hAnsi="Book Antiqua" w:hint="eastAsia"/>
          <w:sz w:val="24"/>
          <w:szCs w:val="24"/>
          <w:vertAlign w:val="superscript"/>
          <w:lang w:eastAsia="zh-CN"/>
        </w:rPr>
        <w:t>6</w:t>
      </w:r>
      <w:r w:rsidR="00D34BDA" w:rsidRPr="004E16DD">
        <w:rPr>
          <w:rFonts w:ascii="Book Antiqua" w:eastAsia="Times New Roman" w:hAnsi="Book Antiqua"/>
          <w:sz w:val="24"/>
          <w:szCs w:val="24"/>
          <w:vertAlign w:val="superscript"/>
        </w:rPr>
        <w:t>-</w:t>
      </w:r>
      <w:r w:rsidRPr="004E16DD">
        <w:rPr>
          <w:rFonts w:ascii="Book Antiqua" w:eastAsia="Times New Roman" w:hAnsi="Book Antiqua"/>
          <w:sz w:val="24"/>
          <w:szCs w:val="24"/>
          <w:vertAlign w:val="superscript"/>
        </w:rPr>
        <w:t>3</w:t>
      </w:r>
      <w:r w:rsidR="00863ACB">
        <w:rPr>
          <w:rFonts w:ascii="Book Antiqua" w:eastAsiaTheme="minorEastAsia" w:hAnsi="Book Antiqua" w:hint="eastAsia"/>
          <w:sz w:val="24"/>
          <w:szCs w:val="24"/>
          <w:vertAlign w:val="superscript"/>
          <w:lang w:eastAsia="zh-CN"/>
        </w:rPr>
        <w:t>2</w:t>
      </w:r>
      <w:r w:rsidRPr="004E16DD">
        <w:rPr>
          <w:rFonts w:ascii="Book Antiqua" w:eastAsia="Times New Roman" w:hAnsi="Book Antiqua"/>
          <w:sz w:val="24"/>
          <w:szCs w:val="24"/>
          <w:vertAlign w:val="superscript"/>
        </w:rPr>
        <w:t>]</w:t>
      </w:r>
      <w:r w:rsidRPr="004E16DD">
        <w:rPr>
          <w:rFonts w:ascii="Book Antiqua" w:eastAsia="Times New Roman" w:hAnsi="Book Antiqua"/>
          <w:sz w:val="24"/>
          <w:szCs w:val="24"/>
        </w:rPr>
        <w:t xml:space="preserve">. </w:t>
      </w:r>
      <w:r w:rsidR="00E32E07" w:rsidRPr="004E16DD">
        <w:rPr>
          <w:rFonts w:ascii="Book Antiqua" w:eastAsia="Times New Roman" w:hAnsi="Book Antiqua"/>
          <w:sz w:val="24"/>
          <w:szCs w:val="24"/>
        </w:rPr>
        <w:t>The d</w:t>
      </w:r>
      <w:r w:rsidRPr="004E16DD">
        <w:rPr>
          <w:rFonts w:ascii="Book Antiqua" w:eastAsia="Times New Roman" w:hAnsi="Book Antiqua"/>
          <w:sz w:val="24"/>
          <w:szCs w:val="24"/>
        </w:rPr>
        <w:t>osage, timing, and fre</w:t>
      </w:r>
      <w:r w:rsidR="00754296" w:rsidRPr="004E16DD">
        <w:rPr>
          <w:rFonts w:ascii="Book Antiqua" w:eastAsia="Times New Roman" w:hAnsi="Book Antiqua"/>
          <w:sz w:val="24"/>
          <w:szCs w:val="24"/>
        </w:rPr>
        <w:t>quency of these antioxidants were quite different</w:t>
      </w:r>
      <w:r w:rsidRPr="004E16DD">
        <w:rPr>
          <w:rFonts w:ascii="Book Antiqua" w:eastAsia="Times New Roman" w:hAnsi="Book Antiqua"/>
          <w:sz w:val="24"/>
          <w:szCs w:val="24"/>
        </w:rPr>
        <w:t>.</w:t>
      </w:r>
    </w:p>
    <w:p w14:paraId="14012ED3" w14:textId="77777777" w:rsidR="00C77C05" w:rsidRPr="004E16DD" w:rsidRDefault="00C77C05" w:rsidP="00C77C05">
      <w:pPr>
        <w:spacing w:line="360" w:lineRule="auto"/>
        <w:jc w:val="both"/>
        <w:textAlignment w:val="baseline"/>
        <w:rPr>
          <w:rFonts w:ascii="Book Antiqua" w:eastAsiaTheme="minorEastAsia" w:hAnsi="Book Antiqua"/>
          <w:sz w:val="24"/>
          <w:szCs w:val="24"/>
          <w:lang w:eastAsia="zh-CN"/>
        </w:rPr>
      </w:pPr>
    </w:p>
    <w:p w14:paraId="4012E30D" w14:textId="20AFEB11" w:rsidR="00924250" w:rsidRPr="004E16DD" w:rsidRDefault="00D43AE6" w:rsidP="00C77C05">
      <w:pPr>
        <w:spacing w:line="360" w:lineRule="auto"/>
        <w:jc w:val="both"/>
        <w:textAlignment w:val="baseline"/>
        <w:rPr>
          <w:rFonts w:ascii="Book Antiqua" w:eastAsiaTheme="minorEastAsia" w:hAnsi="Book Antiqua"/>
          <w:b/>
          <w:i/>
          <w:sz w:val="24"/>
          <w:szCs w:val="24"/>
          <w:lang w:eastAsia="zh-CN"/>
        </w:rPr>
      </w:pPr>
      <w:r w:rsidRPr="004E16DD">
        <w:rPr>
          <w:rFonts w:ascii="Book Antiqua" w:eastAsia="Tahoma" w:hAnsi="Book Antiqua"/>
          <w:b/>
          <w:i/>
          <w:sz w:val="24"/>
          <w:szCs w:val="24"/>
        </w:rPr>
        <w:lastRenderedPageBreak/>
        <w:t>I</w:t>
      </w:r>
      <w:r w:rsidR="00924250" w:rsidRPr="004E16DD">
        <w:rPr>
          <w:rFonts w:ascii="Book Antiqua" w:eastAsia="Tahoma" w:hAnsi="Book Antiqua"/>
          <w:b/>
          <w:i/>
          <w:sz w:val="24"/>
          <w:szCs w:val="24"/>
        </w:rPr>
        <w:t xml:space="preserve">ncidence of </w:t>
      </w:r>
      <w:r w:rsidR="00202F1F" w:rsidRPr="004E16DD">
        <w:rPr>
          <w:rFonts w:ascii="Book Antiqua" w:eastAsia="Tahoma" w:hAnsi="Book Antiqua"/>
          <w:b/>
          <w:i/>
          <w:sz w:val="24"/>
          <w:szCs w:val="24"/>
        </w:rPr>
        <w:t>PEP</w:t>
      </w:r>
    </w:p>
    <w:p w14:paraId="2F9D4EF4" w14:textId="5B42F59F" w:rsidR="008A0165" w:rsidRPr="004E16DD" w:rsidRDefault="00924250" w:rsidP="009B32A3">
      <w:pPr>
        <w:spacing w:line="360" w:lineRule="auto"/>
        <w:jc w:val="both"/>
        <w:textAlignment w:val="baseline"/>
        <w:rPr>
          <w:rFonts w:ascii="Book Antiqua" w:eastAsia="Times New Roman" w:hAnsi="Book Antiqua"/>
          <w:spacing w:val="-3"/>
          <w:sz w:val="24"/>
          <w:szCs w:val="24"/>
        </w:rPr>
      </w:pPr>
      <w:r w:rsidRPr="004E16DD">
        <w:rPr>
          <w:rFonts w:ascii="Book Antiqua" w:eastAsia="Times New Roman" w:hAnsi="Book Antiqua"/>
          <w:spacing w:val="-3"/>
          <w:sz w:val="24"/>
          <w:szCs w:val="24"/>
        </w:rPr>
        <w:t>The outcome data of each included trial are desc</w:t>
      </w:r>
      <w:r w:rsidR="00C77C05" w:rsidRPr="004E16DD">
        <w:rPr>
          <w:rFonts w:ascii="Book Antiqua" w:eastAsia="Times New Roman" w:hAnsi="Book Antiqua"/>
          <w:spacing w:val="-3"/>
          <w:sz w:val="24"/>
          <w:szCs w:val="24"/>
        </w:rPr>
        <w:t>ribed in Table 3. A total of 3</w:t>
      </w:r>
      <w:r w:rsidR="008A0165" w:rsidRPr="004E16DD">
        <w:rPr>
          <w:rFonts w:ascii="Book Antiqua" w:eastAsia="Times New Roman" w:hAnsi="Book Antiqua"/>
          <w:spacing w:val="-3"/>
          <w:sz w:val="24"/>
          <w:szCs w:val="24"/>
        </w:rPr>
        <w:t>1</w:t>
      </w:r>
      <w:r w:rsidRPr="004E16DD">
        <w:rPr>
          <w:rFonts w:ascii="Book Antiqua" w:eastAsia="Times New Roman" w:hAnsi="Book Antiqua"/>
          <w:spacing w:val="-3"/>
          <w:sz w:val="24"/>
          <w:szCs w:val="24"/>
        </w:rPr>
        <w:t>10 p</w:t>
      </w:r>
      <w:r w:rsidR="008A0165" w:rsidRPr="004E16DD">
        <w:rPr>
          <w:rFonts w:ascii="Book Antiqua" w:eastAsia="Times New Roman" w:hAnsi="Book Antiqua"/>
          <w:spacing w:val="-3"/>
          <w:sz w:val="24"/>
          <w:szCs w:val="24"/>
        </w:rPr>
        <w:t xml:space="preserve">atients were included in the </w:t>
      </w:r>
      <w:r w:rsidR="00E32E07" w:rsidRPr="004E16DD">
        <w:rPr>
          <w:rFonts w:ascii="Book Antiqua" w:eastAsia="Times New Roman" w:hAnsi="Book Antiqua"/>
          <w:spacing w:val="-3"/>
          <w:sz w:val="24"/>
          <w:szCs w:val="24"/>
        </w:rPr>
        <w:t>12</w:t>
      </w:r>
      <w:r w:rsidRPr="004E16DD">
        <w:rPr>
          <w:rFonts w:ascii="Book Antiqua" w:eastAsia="Times New Roman" w:hAnsi="Book Antiqua"/>
          <w:spacing w:val="-3"/>
          <w:sz w:val="24"/>
          <w:szCs w:val="24"/>
        </w:rPr>
        <w:t xml:space="preserve"> trials </w:t>
      </w:r>
      <w:r w:rsidR="00E32E07" w:rsidRPr="004E16DD">
        <w:rPr>
          <w:rFonts w:ascii="Book Antiqua" w:eastAsia="Times New Roman" w:hAnsi="Book Antiqua"/>
          <w:spacing w:val="-3"/>
          <w:sz w:val="24"/>
          <w:szCs w:val="24"/>
        </w:rPr>
        <w:t>that comp</w:t>
      </w:r>
      <w:r w:rsidRPr="004E16DD">
        <w:rPr>
          <w:rFonts w:ascii="Book Antiqua" w:eastAsia="Times New Roman" w:hAnsi="Book Antiqua"/>
          <w:spacing w:val="-3"/>
          <w:sz w:val="24"/>
          <w:szCs w:val="24"/>
        </w:rPr>
        <w:t>ar</w:t>
      </w:r>
      <w:r w:rsidR="00E32E07" w:rsidRPr="004E16DD">
        <w:rPr>
          <w:rFonts w:ascii="Book Antiqua" w:eastAsia="Times New Roman" w:hAnsi="Book Antiqua"/>
          <w:spacing w:val="-3"/>
          <w:sz w:val="24"/>
          <w:szCs w:val="24"/>
        </w:rPr>
        <w:t>ed</w:t>
      </w:r>
      <w:r w:rsidRPr="004E16DD">
        <w:rPr>
          <w:rFonts w:ascii="Book Antiqua" w:eastAsia="Times New Roman" w:hAnsi="Book Antiqua"/>
          <w:spacing w:val="-3"/>
          <w:sz w:val="24"/>
          <w:szCs w:val="24"/>
        </w:rPr>
        <w:t xml:space="preserve"> antioxidant</w:t>
      </w:r>
      <w:r w:rsidR="00E32E07" w:rsidRPr="004E16DD">
        <w:rPr>
          <w:rFonts w:ascii="Book Antiqua" w:eastAsia="Times New Roman" w:hAnsi="Book Antiqua"/>
          <w:spacing w:val="-3"/>
          <w:sz w:val="24"/>
          <w:szCs w:val="24"/>
        </w:rPr>
        <w:t>s</w:t>
      </w:r>
      <w:r w:rsidRPr="004E16DD">
        <w:rPr>
          <w:rFonts w:ascii="Book Antiqua" w:eastAsia="Times New Roman" w:hAnsi="Book Antiqua"/>
          <w:spacing w:val="-3"/>
          <w:sz w:val="24"/>
          <w:szCs w:val="24"/>
        </w:rPr>
        <w:t xml:space="preserve"> with </w:t>
      </w:r>
      <w:r w:rsidR="00FC73F3" w:rsidRPr="004E16DD">
        <w:rPr>
          <w:rFonts w:ascii="Book Antiqua" w:eastAsia="Times New Roman" w:hAnsi="Book Antiqua"/>
          <w:spacing w:val="-3"/>
          <w:sz w:val="24"/>
          <w:szCs w:val="24"/>
        </w:rPr>
        <w:t>placebo</w:t>
      </w:r>
      <w:r w:rsidRPr="004E16DD">
        <w:rPr>
          <w:rFonts w:ascii="Book Antiqua" w:eastAsia="Times New Roman" w:hAnsi="Book Antiqua"/>
          <w:spacing w:val="-3"/>
          <w:sz w:val="24"/>
          <w:szCs w:val="24"/>
        </w:rPr>
        <w:t xml:space="preserve"> </w:t>
      </w:r>
      <w:r w:rsidR="00D16094" w:rsidRPr="004E16DD">
        <w:rPr>
          <w:rFonts w:ascii="Book Antiqua" w:eastAsia="Times New Roman" w:hAnsi="Book Antiqua"/>
          <w:spacing w:val="-3"/>
          <w:sz w:val="24"/>
          <w:szCs w:val="24"/>
        </w:rPr>
        <w:t xml:space="preserve">or no intervention </w:t>
      </w:r>
      <w:r w:rsidRPr="004E16DD">
        <w:rPr>
          <w:rFonts w:ascii="Book Antiqua" w:eastAsia="Times New Roman" w:hAnsi="Book Antiqua"/>
          <w:spacing w:val="-3"/>
          <w:sz w:val="24"/>
          <w:szCs w:val="24"/>
        </w:rPr>
        <w:t xml:space="preserve">for the prevention </w:t>
      </w:r>
      <w:r w:rsidR="009C3C17" w:rsidRPr="004E16DD">
        <w:rPr>
          <w:rFonts w:ascii="Book Antiqua" w:eastAsia="Times New Roman" w:hAnsi="Book Antiqua"/>
          <w:spacing w:val="-3"/>
          <w:sz w:val="24"/>
          <w:szCs w:val="24"/>
        </w:rPr>
        <w:t xml:space="preserve">of </w:t>
      </w:r>
      <w:r w:rsidR="00202F1F" w:rsidRPr="004E16DD">
        <w:rPr>
          <w:rFonts w:ascii="Book Antiqua" w:eastAsia="Times New Roman" w:hAnsi="Book Antiqua"/>
          <w:spacing w:val="-3"/>
          <w:sz w:val="24"/>
          <w:szCs w:val="24"/>
        </w:rPr>
        <w:t>PEP</w:t>
      </w:r>
      <w:r w:rsidR="00C77C05" w:rsidRPr="004E16DD">
        <w:rPr>
          <w:rFonts w:ascii="Book Antiqua" w:eastAsia="Times New Roman" w:hAnsi="Book Antiqua"/>
          <w:spacing w:val="-3"/>
          <w:sz w:val="24"/>
          <w:szCs w:val="24"/>
        </w:rPr>
        <w:t xml:space="preserve"> (1</w:t>
      </w:r>
      <w:r w:rsidR="009C3C17" w:rsidRPr="004E16DD">
        <w:rPr>
          <w:rFonts w:ascii="Book Antiqua" w:eastAsia="Times New Roman" w:hAnsi="Book Antiqua"/>
          <w:spacing w:val="-3"/>
          <w:sz w:val="24"/>
          <w:szCs w:val="24"/>
        </w:rPr>
        <w:t>534</w:t>
      </w:r>
      <w:r w:rsidR="00E32E07" w:rsidRPr="004E16DD">
        <w:rPr>
          <w:rFonts w:ascii="Book Antiqua" w:eastAsia="Times New Roman" w:hAnsi="Book Antiqua"/>
          <w:spacing w:val="-3"/>
          <w:sz w:val="24"/>
          <w:szCs w:val="24"/>
        </w:rPr>
        <w:t xml:space="preserve"> </w:t>
      </w:r>
      <w:r w:rsidRPr="004E16DD">
        <w:rPr>
          <w:rFonts w:ascii="Book Antiqua" w:eastAsia="Times New Roman" w:hAnsi="Book Antiqua"/>
          <w:spacing w:val="-3"/>
          <w:sz w:val="24"/>
          <w:szCs w:val="24"/>
        </w:rPr>
        <w:t>i</w:t>
      </w:r>
      <w:r w:rsidR="00C77C05" w:rsidRPr="004E16DD">
        <w:rPr>
          <w:rFonts w:ascii="Book Antiqua" w:eastAsia="Times New Roman" w:hAnsi="Book Antiqua"/>
          <w:spacing w:val="-3"/>
          <w:sz w:val="24"/>
          <w:szCs w:val="24"/>
        </w:rPr>
        <w:t>n the antioxidant group and 1</w:t>
      </w:r>
      <w:r w:rsidR="009C3C17" w:rsidRPr="004E16DD">
        <w:rPr>
          <w:rFonts w:ascii="Book Antiqua" w:eastAsia="Times New Roman" w:hAnsi="Book Antiqua"/>
          <w:spacing w:val="-3"/>
          <w:sz w:val="24"/>
          <w:szCs w:val="24"/>
        </w:rPr>
        <w:t>57</w:t>
      </w:r>
      <w:r w:rsidR="00E32E07" w:rsidRPr="004E16DD">
        <w:rPr>
          <w:rFonts w:ascii="Book Antiqua" w:eastAsia="Times New Roman" w:hAnsi="Book Antiqua"/>
          <w:spacing w:val="-3"/>
          <w:sz w:val="24"/>
          <w:szCs w:val="24"/>
        </w:rPr>
        <w:t xml:space="preserve">6 </w:t>
      </w:r>
      <w:r w:rsidRPr="004E16DD">
        <w:rPr>
          <w:rFonts w:ascii="Book Antiqua" w:eastAsia="Times New Roman" w:hAnsi="Book Antiqua"/>
          <w:spacing w:val="-3"/>
          <w:sz w:val="24"/>
          <w:szCs w:val="24"/>
        </w:rPr>
        <w:t>in the</w:t>
      </w:r>
      <w:r w:rsidR="009C3C17" w:rsidRPr="004E16DD">
        <w:rPr>
          <w:rFonts w:ascii="Book Antiqua" w:eastAsia="Times New Roman" w:hAnsi="Book Antiqua"/>
          <w:spacing w:val="-3"/>
          <w:sz w:val="24"/>
          <w:szCs w:val="24"/>
        </w:rPr>
        <w:t xml:space="preserve"> control group). Altogether, 285</w:t>
      </w:r>
      <w:r w:rsidRPr="004E16DD">
        <w:rPr>
          <w:rFonts w:ascii="Book Antiqua" w:eastAsia="Times New Roman" w:hAnsi="Book Antiqua"/>
          <w:spacing w:val="-3"/>
          <w:sz w:val="24"/>
          <w:szCs w:val="24"/>
        </w:rPr>
        <w:t xml:space="preserve"> patients devel</w:t>
      </w:r>
      <w:r w:rsidR="009C3C17" w:rsidRPr="004E16DD">
        <w:rPr>
          <w:rFonts w:ascii="Book Antiqua" w:eastAsia="Times New Roman" w:hAnsi="Book Antiqua"/>
          <w:spacing w:val="-3"/>
          <w:sz w:val="24"/>
          <w:szCs w:val="24"/>
        </w:rPr>
        <w:t xml:space="preserve">oped </w:t>
      </w:r>
      <w:r w:rsidR="00202F1F" w:rsidRPr="004E16DD">
        <w:rPr>
          <w:rFonts w:ascii="Book Antiqua" w:eastAsia="Times New Roman" w:hAnsi="Book Antiqua"/>
          <w:spacing w:val="-3"/>
          <w:sz w:val="24"/>
          <w:szCs w:val="24"/>
        </w:rPr>
        <w:t>PEP</w:t>
      </w:r>
      <w:r w:rsidR="009C3C17" w:rsidRPr="004E16DD">
        <w:rPr>
          <w:rFonts w:ascii="Book Antiqua" w:eastAsia="Times New Roman" w:hAnsi="Book Antiqua"/>
          <w:spacing w:val="-3"/>
          <w:sz w:val="24"/>
          <w:szCs w:val="24"/>
        </w:rPr>
        <w:t xml:space="preserve"> </w:t>
      </w:r>
      <w:r w:rsidR="00E32E07" w:rsidRPr="004E16DD">
        <w:rPr>
          <w:rFonts w:ascii="Book Antiqua" w:eastAsia="Times New Roman" w:hAnsi="Book Antiqua"/>
          <w:spacing w:val="-3"/>
          <w:sz w:val="24"/>
          <w:szCs w:val="24"/>
        </w:rPr>
        <w:t>(</w:t>
      </w:r>
      <w:r w:rsidR="009C3C17" w:rsidRPr="004E16DD">
        <w:rPr>
          <w:rFonts w:ascii="Book Antiqua" w:eastAsia="Times New Roman" w:hAnsi="Book Antiqua"/>
          <w:spacing w:val="-3"/>
          <w:sz w:val="24"/>
          <w:szCs w:val="24"/>
        </w:rPr>
        <w:t>132</w:t>
      </w:r>
      <w:r w:rsidRPr="004E16DD">
        <w:rPr>
          <w:rFonts w:ascii="Book Antiqua" w:eastAsia="Times New Roman" w:hAnsi="Book Antiqua"/>
          <w:spacing w:val="-3"/>
          <w:sz w:val="24"/>
          <w:szCs w:val="24"/>
        </w:rPr>
        <w:t xml:space="preserve"> </w:t>
      </w:r>
      <w:r w:rsidR="009C3C17" w:rsidRPr="004E16DD">
        <w:rPr>
          <w:rFonts w:ascii="Book Antiqua" w:eastAsia="Times New Roman" w:hAnsi="Book Antiqua"/>
          <w:spacing w:val="-3"/>
          <w:sz w:val="24"/>
          <w:szCs w:val="24"/>
        </w:rPr>
        <w:t>in the antioxidant group and 153</w:t>
      </w:r>
      <w:r w:rsidRPr="004E16DD">
        <w:rPr>
          <w:rFonts w:ascii="Book Antiqua" w:eastAsia="Times New Roman" w:hAnsi="Book Antiqua"/>
          <w:spacing w:val="-3"/>
          <w:sz w:val="24"/>
          <w:szCs w:val="24"/>
        </w:rPr>
        <w:t xml:space="preserve"> in the control group</w:t>
      </w:r>
      <w:r w:rsidR="00E32E07" w:rsidRPr="004E16DD">
        <w:rPr>
          <w:rFonts w:ascii="Book Antiqua" w:eastAsia="Times New Roman" w:hAnsi="Book Antiqua"/>
          <w:spacing w:val="-3"/>
          <w:sz w:val="24"/>
          <w:szCs w:val="24"/>
        </w:rPr>
        <w:t>), with an</w:t>
      </w:r>
      <w:r w:rsidR="00D43AE6" w:rsidRPr="004E16DD">
        <w:rPr>
          <w:rFonts w:ascii="Book Antiqua" w:eastAsia="Times New Roman" w:hAnsi="Book Antiqua"/>
          <w:spacing w:val="-3"/>
          <w:sz w:val="24"/>
          <w:szCs w:val="24"/>
        </w:rPr>
        <w:t xml:space="preserve"> incidence </w:t>
      </w:r>
      <w:r w:rsidR="00E32E07" w:rsidRPr="004E16DD">
        <w:rPr>
          <w:rFonts w:ascii="Book Antiqua" w:eastAsia="Times New Roman" w:hAnsi="Book Antiqua"/>
          <w:spacing w:val="-3"/>
          <w:sz w:val="24"/>
          <w:szCs w:val="24"/>
        </w:rPr>
        <w:t>of</w:t>
      </w:r>
      <w:r w:rsidR="00D43AE6" w:rsidRPr="004E16DD">
        <w:rPr>
          <w:rFonts w:ascii="Book Antiqua" w:eastAsia="Times New Roman" w:hAnsi="Book Antiqua"/>
          <w:spacing w:val="-3"/>
          <w:sz w:val="24"/>
          <w:szCs w:val="24"/>
        </w:rPr>
        <w:t xml:space="preserve"> 8.6% in the antioxidant group and 9.7% in the </w:t>
      </w:r>
      <w:r w:rsidR="00D16094" w:rsidRPr="004E16DD">
        <w:rPr>
          <w:rFonts w:ascii="Book Antiqua" w:eastAsia="Times New Roman" w:hAnsi="Book Antiqua"/>
          <w:spacing w:val="-3"/>
          <w:sz w:val="24"/>
          <w:szCs w:val="24"/>
        </w:rPr>
        <w:t>control</w:t>
      </w:r>
      <w:r w:rsidR="00D43AE6" w:rsidRPr="004E16DD">
        <w:rPr>
          <w:rFonts w:ascii="Book Antiqua" w:eastAsia="Times New Roman" w:hAnsi="Book Antiqua"/>
          <w:spacing w:val="-3"/>
          <w:sz w:val="24"/>
          <w:szCs w:val="24"/>
        </w:rPr>
        <w:t xml:space="preserve"> group. </w:t>
      </w:r>
      <w:r w:rsidRPr="004E16DD">
        <w:rPr>
          <w:rFonts w:ascii="Book Antiqua" w:eastAsia="Times New Roman" w:hAnsi="Book Antiqua"/>
          <w:spacing w:val="-3"/>
          <w:sz w:val="24"/>
          <w:szCs w:val="24"/>
        </w:rPr>
        <w:t>Antioxidant supplementation w</w:t>
      </w:r>
      <w:r w:rsidR="00E32E07" w:rsidRPr="004E16DD">
        <w:rPr>
          <w:rFonts w:ascii="Book Antiqua" w:eastAsia="Times New Roman" w:hAnsi="Book Antiqua"/>
          <w:spacing w:val="-3"/>
          <w:sz w:val="24"/>
          <w:szCs w:val="24"/>
        </w:rPr>
        <w:t>as</w:t>
      </w:r>
      <w:r w:rsidRPr="004E16DD">
        <w:rPr>
          <w:rFonts w:ascii="Book Antiqua" w:eastAsia="Times New Roman" w:hAnsi="Book Antiqua"/>
          <w:spacing w:val="-3"/>
          <w:sz w:val="24"/>
          <w:szCs w:val="24"/>
        </w:rPr>
        <w:t xml:space="preserve"> not associated with a significant reduction in the incidence of </w:t>
      </w:r>
      <w:r w:rsidR="00202F1F" w:rsidRPr="004E16DD">
        <w:rPr>
          <w:rFonts w:ascii="Book Antiqua" w:eastAsia="Times New Roman" w:hAnsi="Book Antiqua"/>
          <w:spacing w:val="-3"/>
          <w:sz w:val="24"/>
          <w:szCs w:val="24"/>
        </w:rPr>
        <w:t>PEP</w:t>
      </w:r>
      <w:r w:rsidRPr="004E16DD">
        <w:rPr>
          <w:rFonts w:ascii="Book Antiqua" w:eastAsia="Times New Roman" w:hAnsi="Book Antiqua"/>
          <w:spacing w:val="-3"/>
          <w:sz w:val="24"/>
          <w:szCs w:val="24"/>
        </w:rPr>
        <w:t xml:space="preserve"> </w:t>
      </w:r>
      <w:r w:rsidR="00C77C05" w:rsidRPr="004E16DD">
        <w:rPr>
          <w:rFonts w:ascii="Book Antiqua" w:eastAsiaTheme="minorEastAsia" w:hAnsi="Book Antiqua" w:hint="eastAsia"/>
          <w:spacing w:val="-3"/>
          <w:sz w:val="24"/>
          <w:szCs w:val="24"/>
          <w:lang w:eastAsia="zh-CN"/>
        </w:rPr>
        <w:t>[</w:t>
      </w:r>
      <w:r w:rsidR="00C77C05" w:rsidRPr="004E16DD">
        <w:rPr>
          <w:rFonts w:ascii="Book Antiqua" w:eastAsia="Times New Roman" w:hAnsi="Book Antiqua"/>
          <w:spacing w:val="-3"/>
          <w:sz w:val="24"/>
          <w:szCs w:val="24"/>
        </w:rPr>
        <w:t>relative risk</w:t>
      </w:r>
      <w:r w:rsidR="00900FAD" w:rsidRPr="004E16DD">
        <w:rPr>
          <w:rFonts w:ascii="Book Antiqua" w:eastAsia="Times New Roman" w:hAnsi="Book Antiqua"/>
          <w:spacing w:val="-3"/>
          <w:sz w:val="24"/>
          <w:szCs w:val="24"/>
        </w:rPr>
        <w:t xml:space="preserve"> </w:t>
      </w:r>
      <w:r w:rsidR="00C77C05" w:rsidRPr="004E16DD">
        <w:rPr>
          <w:rFonts w:ascii="Book Antiqua" w:eastAsiaTheme="minorEastAsia" w:hAnsi="Book Antiqua" w:hint="eastAsia"/>
          <w:spacing w:val="-3"/>
          <w:sz w:val="24"/>
          <w:szCs w:val="24"/>
          <w:lang w:eastAsia="zh-CN"/>
        </w:rPr>
        <w:t>(</w:t>
      </w:r>
      <w:r w:rsidR="00166CB3" w:rsidRPr="004E16DD">
        <w:rPr>
          <w:rFonts w:ascii="Book Antiqua" w:eastAsia="Times New Roman" w:hAnsi="Book Antiqua"/>
          <w:spacing w:val="-3"/>
          <w:sz w:val="24"/>
          <w:szCs w:val="24"/>
        </w:rPr>
        <w:t>RR</w:t>
      </w:r>
      <w:r w:rsidR="00C77C05" w:rsidRPr="004E16DD">
        <w:rPr>
          <w:rFonts w:ascii="Book Antiqua" w:eastAsiaTheme="minorEastAsia" w:hAnsi="Book Antiqua" w:hint="eastAsia"/>
          <w:spacing w:val="-3"/>
          <w:sz w:val="24"/>
          <w:szCs w:val="24"/>
          <w:lang w:eastAsia="zh-CN"/>
        </w:rPr>
        <w:t>) =</w:t>
      </w:r>
      <w:r w:rsidR="00166CB3" w:rsidRPr="004E16DD">
        <w:rPr>
          <w:rFonts w:ascii="Book Antiqua" w:eastAsia="Times New Roman" w:hAnsi="Book Antiqua"/>
          <w:spacing w:val="-3"/>
          <w:sz w:val="24"/>
          <w:szCs w:val="24"/>
        </w:rPr>
        <w:t xml:space="preserve"> 0.93; </w:t>
      </w:r>
      <w:r w:rsidR="00DC109B" w:rsidRPr="004E16DD">
        <w:rPr>
          <w:rFonts w:ascii="Book Antiqua" w:eastAsia="Times New Roman" w:hAnsi="Book Antiqua"/>
          <w:spacing w:val="-3"/>
          <w:sz w:val="24"/>
          <w:szCs w:val="24"/>
        </w:rPr>
        <w:t>95%CI:</w:t>
      </w:r>
      <w:r w:rsidR="00166CB3" w:rsidRPr="004E16DD">
        <w:rPr>
          <w:rFonts w:ascii="Book Antiqua" w:eastAsia="Times New Roman" w:hAnsi="Book Antiqua"/>
          <w:spacing w:val="-3"/>
          <w:sz w:val="24"/>
          <w:szCs w:val="24"/>
        </w:rPr>
        <w:t xml:space="preserve"> 0.82</w:t>
      </w:r>
      <w:r w:rsidR="00E32E07" w:rsidRPr="004E16DD">
        <w:rPr>
          <w:rFonts w:ascii="Book Antiqua" w:eastAsia="Times New Roman" w:hAnsi="Book Antiqua"/>
          <w:spacing w:val="-3"/>
          <w:sz w:val="24"/>
          <w:szCs w:val="24"/>
        </w:rPr>
        <w:t>–</w:t>
      </w:r>
      <w:r w:rsidR="00166CB3" w:rsidRPr="004E16DD">
        <w:rPr>
          <w:rFonts w:ascii="Book Antiqua" w:eastAsia="Times New Roman" w:hAnsi="Book Antiqua"/>
          <w:spacing w:val="-3"/>
          <w:sz w:val="24"/>
          <w:szCs w:val="24"/>
        </w:rPr>
        <w:t>1.06</w:t>
      </w:r>
      <w:r w:rsidRPr="004E16DD">
        <w:rPr>
          <w:rFonts w:ascii="Book Antiqua" w:eastAsia="Times New Roman" w:hAnsi="Book Antiqua"/>
          <w:spacing w:val="-3"/>
          <w:sz w:val="24"/>
          <w:szCs w:val="24"/>
        </w:rPr>
        <w:t>;</w:t>
      </w:r>
      <w:r w:rsidR="00166CB3" w:rsidRPr="004E16DD">
        <w:rPr>
          <w:rFonts w:ascii="Book Antiqua" w:eastAsia="Times New Roman" w:hAnsi="Book Antiqua"/>
          <w:spacing w:val="-3"/>
          <w:sz w:val="24"/>
          <w:szCs w:val="24"/>
        </w:rPr>
        <w:t xml:space="preserve"> </w:t>
      </w:r>
      <w:r w:rsidR="00DC109B" w:rsidRPr="004E16DD">
        <w:rPr>
          <w:rFonts w:ascii="Book Antiqua" w:eastAsia="Times New Roman" w:hAnsi="Book Antiqua"/>
          <w:i/>
          <w:spacing w:val="-3"/>
          <w:sz w:val="24"/>
          <w:szCs w:val="24"/>
        </w:rPr>
        <w:t>P =</w:t>
      </w:r>
      <w:r w:rsidR="00E32E07" w:rsidRPr="004E16DD">
        <w:rPr>
          <w:rFonts w:ascii="Book Antiqua" w:eastAsia="Times New Roman" w:hAnsi="Book Antiqua"/>
          <w:spacing w:val="-3"/>
          <w:sz w:val="24"/>
          <w:szCs w:val="24"/>
        </w:rPr>
        <w:t xml:space="preserve"> </w:t>
      </w:r>
      <w:r w:rsidR="00166CB3" w:rsidRPr="004E16DD">
        <w:rPr>
          <w:rFonts w:ascii="Book Antiqua" w:eastAsia="Times New Roman" w:hAnsi="Book Antiqua"/>
          <w:spacing w:val="-3"/>
          <w:sz w:val="24"/>
          <w:szCs w:val="24"/>
        </w:rPr>
        <w:t>0.28</w:t>
      </w:r>
      <w:r w:rsidR="00C77C05" w:rsidRPr="004E16DD">
        <w:rPr>
          <w:rFonts w:ascii="Book Antiqua" w:eastAsiaTheme="minorEastAsia" w:hAnsi="Book Antiqua" w:hint="eastAsia"/>
          <w:spacing w:val="-3"/>
          <w:sz w:val="24"/>
          <w:szCs w:val="24"/>
          <w:lang w:eastAsia="zh-CN"/>
        </w:rPr>
        <w:t>]</w:t>
      </w:r>
      <w:r w:rsidRPr="004E16DD">
        <w:rPr>
          <w:rFonts w:ascii="Book Antiqua" w:eastAsia="Times New Roman" w:hAnsi="Book Antiqua"/>
          <w:spacing w:val="-3"/>
          <w:sz w:val="24"/>
          <w:szCs w:val="24"/>
        </w:rPr>
        <w:t xml:space="preserve">. Furthermore, when trials were divided </w:t>
      </w:r>
      <w:r w:rsidR="00B87A89" w:rsidRPr="004E16DD">
        <w:rPr>
          <w:rFonts w:ascii="Book Antiqua" w:eastAsia="Times New Roman" w:hAnsi="Book Antiqua"/>
          <w:spacing w:val="-3"/>
          <w:sz w:val="24"/>
          <w:szCs w:val="24"/>
        </w:rPr>
        <w:t>according to</w:t>
      </w:r>
      <w:r w:rsidRPr="004E16DD">
        <w:rPr>
          <w:rFonts w:ascii="Book Antiqua" w:eastAsia="Times New Roman" w:hAnsi="Book Antiqua"/>
          <w:spacing w:val="-3"/>
          <w:sz w:val="24"/>
          <w:szCs w:val="24"/>
        </w:rPr>
        <w:t xml:space="preserve"> the type of antioxidant, there was no significant decrease in </w:t>
      </w:r>
      <w:r w:rsidR="00202F1F" w:rsidRPr="004E16DD">
        <w:rPr>
          <w:rFonts w:ascii="Book Antiqua" w:eastAsia="Times New Roman" w:hAnsi="Book Antiqua"/>
          <w:spacing w:val="-3"/>
          <w:sz w:val="24"/>
          <w:szCs w:val="24"/>
        </w:rPr>
        <w:t>PEP</w:t>
      </w:r>
      <w:r w:rsidR="00EC2317" w:rsidRPr="004E16DD">
        <w:rPr>
          <w:rFonts w:ascii="Book Antiqua" w:eastAsia="Times New Roman" w:hAnsi="Book Antiqua"/>
          <w:spacing w:val="-3"/>
          <w:sz w:val="24"/>
          <w:szCs w:val="24"/>
        </w:rPr>
        <w:t xml:space="preserve"> incidence (</w:t>
      </w:r>
      <w:r w:rsidR="00202F1F" w:rsidRPr="004E16DD">
        <w:rPr>
          <w:rFonts w:ascii="Book Antiqua" w:eastAsia="Times New Roman" w:hAnsi="Book Antiqua"/>
          <w:spacing w:val="-3"/>
          <w:sz w:val="24"/>
          <w:szCs w:val="24"/>
        </w:rPr>
        <w:t>RR</w:t>
      </w:r>
      <w:r w:rsidRPr="004E16DD">
        <w:rPr>
          <w:rFonts w:ascii="Book Antiqua" w:eastAsia="Times New Roman" w:hAnsi="Book Antiqua"/>
          <w:spacing w:val="-3"/>
          <w:sz w:val="24"/>
          <w:szCs w:val="24"/>
        </w:rPr>
        <w:t xml:space="preserve"> f</w:t>
      </w:r>
      <w:r w:rsidR="00FE0A41" w:rsidRPr="004E16DD">
        <w:rPr>
          <w:rFonts w:ascii="Book Antiqua" w:eastAsia="Times New Roman" w:hAnsi="Book Antiqua"/>
          <w:spacing w:val="-3"/>
          <w:sz w:val="24"/>
          <w:szCs w:val="24"/>
        </w:rPr>
        <w:t>or trials with allopurinol</w:t>
      </w:r>
      <w:r w:rsidR="00B87A89" w:rsidRPr="004E16DD">
        <w:rPr>
          <w:rFonts w:ascii="Book Antiqua" w:eastAsia="Times New Roman" w:hAnsi="Book Antiqua"/>
          <w:spacing w:val="-3"/>
          <w:sz w:val="24"/>
          <w:szCs w:val="24"/>
        </w:rPr>
        <w:t>,</w:t>
      </w:r>
      <w:r w:rsidR="00FE0A41" w:rsidRPr="004E16DD">
        <w:rPr>
          <w:rFonts w:ascii="Book Antiqua" w:eastAsia="Times New Roman" w:hAnsi="Book Antiqua"/>
          <w:spacing w:val="-3"/>
          <w:sz w:val="24"/>
          <w:szCs w:val="24"/>
        </w:rPr>
        <w:t xml:space="preserve"> </w:t>
      </w:r>
      <w:r w:rsidR="00166CB3" w:rsidRPr="004E16DD">
        <w:rPr>
          <w:rFonts w:ascii="Book Antiqua" w:eastAsia="Times New Roman" w:hAnsi="Book Antiqua"/>
          <w:spacing w:val="-3"/>
          <w:sz w:val="24"/>
          <w:szCs w:val="24"/>
        </w:rPr>
        <w:t>0.92</w:t>
      </w:r>
      <w:r w:rsidR="00FE0A41" w:rsidRPr="004E16DD">
        <w:rPr>
          <w:rFonts w:ascii="Book Antiqua" w:eastAsia="Times New Roman" w:hAnsi="Book Antiqua"/>
          <w:spacing w:val="-3"/>
          <w:sz w:val="24"/>
          <w:szCs w:val="24"/>
        </w:rPr>
        <w:t xml:space="preserve">; </w:t>
      </w:r>
      <w:r w:rsidR="00DC109B" w:rsidRPr="004E16DD">
        <w:rPr>
          <w:rFonts w:ascii="Book Antiqua" w:eastAsia="Times New Roman" w:hAnsi="Book Antiqua"/>
          <w:spacing w:val="-3"/>
          <w:sz w:val="24"/>
          <w:szCs w:val="24"/>
        </w:rPr>
        <w:t>95%CI:</w:t>
      </w:r>
      <w:r w:rsidR="00FE0A41" w:rsidRPr="004E16DD">
        <w:rPr>
          <w:rFonts w:ascii="Book Antiqua" w:eastAsia="Times New Roman" w:hAnsi="Book Antiqua"/>
          <w:spacing w:val="-3"/>
          <w:sz w:val="24"/>
          <w:szCs w:val="24"/>
        </w:rPr>
        <w:t xml:space="preserve"> 0.78</w:t>
      </w:r>
      <w:r w:rsidR="00B87A89" w:rsidRPr="004E16DD">
        <w:rPr>
          <w:rFonts w:ascii="Book Antiqua" w:eastAsia="Times New Roman" w:hAnsi="Book Antiqua"/>
          <w:spacing w:val="-3"/>
          <w:sz w:val="24"/>
          <w:szCs w:val="24"/>
        </w:rPr>
        <w:t>–</w:t>
      </w:r>
      <w:r w:rsidR="00FE0A41" w:rsidRPr="004E16DD">
        <w:rPr>
          <w:rFonts w:ascii="Book Antiqua" w:eastAsia="Times New Roman" w:hAnsi="Book Antiqua"/>
          <w:spacing w:val="-3"/>
          <w:sz w:val="24"/>
          <w:szCs w:val="24"/>
        </w:rPr>
        <w:t xml:space="preserve">1.08; </w:t>
      </w:r>
      <w:r w:rsidR="00DC109B" w:rsidRPr="004E16DD">
        <w:rPr>
          <w:rFonts w:ascii="Book Antiqua" w:eastAsia="Times New Roman" w:hAnsi="Book Antiqua"/>
          <w:i/>
          <w:spacing w:val="-3"/>
          <w:sz w:val="24"/>
          <w:szCs w:val="24"/>
        </w:rPr>
        <w:t>P =</w:t>
      </w:r>
      <w:r w:rsidR="00FE0A41" w:rsidRPr="004E16DD">
        <w:rPr>
          <w:rFonts w:ascii="Book Antiqua" w:eastAsia="Times New Roman" w:hAnsi="Book Antiqua"/>
          <w:spacing w:val="-3"/>
          <w:sz w:val="24"/>
          <w:szCs w:val="24"/>
        </w:rPr>
        <w:t xml:space="preserve"> 0.31</w:t>
      </w:r>
      <w:r w:rsidR="00B87A89" w:rsidRPr="004E16DD">
        <w:rPr>
          <w:rFonts w:ascii="Book Antiqua" w:eastAsia="Times New Roman" w:hAnsi="Book Antiqua"/>
          <w:spacing w:val="-3"/>
          <w:sz w:val="24"/>
          <w:szCs w:val="24"/>
        </w:rPr>
        <w:t>)</w:t>
      </w:r>
      <w:r w:rsidR="00EC2317" w:rsidRPr="004E16DD">
        <w:rPr>
          <w:rFonts w:ascii="Book Antiqua" w:eastAsia="Times New Roman" w:hAnsi="Book Antiqua"/>
          <w:spacing w:val="-3"/>
          <w:sz w:val="24"/>
          <w:szCs w:val="24"/>
        </w:rPr>
        <w:t xml:space="preserve">; </w:t>
      </w:r>
      <w:r w:rsidR="00B87A89" w:rsidRPr="004E16DD">
        <w:rPr>
          <w:rFonts w:ascii="Book Antiqua" w:eastAsia="Times New Roman" w:hAnsi="Book Antiqua"/>
          <w:spacing w:val="-3"/>
          <w:sz w:val="24"/>
          <w:szCs w:val="24"/>
        </w:rPr>
        <w:t xml:space="preserve">the </w:t>
      </w:r>
      <w:r w:rsidR="00EC2317" w:rsidRPr="004E16DD">
        <w:rPr>
          <w:rFonts w:ascii="Book Antiqua" w:eastAsia="Times New Roman" w:hAnsi="Book Antiqua"/>
          <w:spacing w:val="-3"/>
          <w:sz w:val="24"/>
          <w:szCs w:val="24"/>
        </w:rPr>
        <w:t xml:space="preserve">incidence </w:t>
      </w:r>
      <w:r w:rsidR="00B87A89" w:rsidRPr="004E16DD">
        <w:rPr>
          <w:rFonts w:ascii="Book Antiqua" w:eastAsia="Times New Roman" w:hAnsi="Book Antiqua"/>
          <w:spacing w:val="-3"/>
          <w:sz w:val="24"/>
          <w:szCs w:val="24"/>
        </w:rPr>
        <w:t>in</w:t>
      </w:r>
      <w:r w:rsidRPr="004E16DD">
        <w:rPr>
          <w:rFonts w:ascii="Book Antiqua" w:eastAsia="Times New Roman" w:hAnsi="Book Antiqua"/>
          <w:spacing w:val="-3"/>
          <w:sz w:val="24"/>
          <w:szCs w:val="24"/>
        </w:rPr>
        <w:t xml:space="preserve"> tria</w:t>
      </w:r>
      <w:r w:rsidR="00FE0A41" w:rsidRPr="004E16DD">
        <w:rPr>
          <w:rFonts w:ascii="Book Antiqua" w:eastAsia="Times New Roman" w:hAnsi="Book Antiqua"/>
          <w:spacing w:val="-3"/>
          <w:sz w:val="24"/>
          <w:szCs w:val="24"/>
        </w:rPr>
        <w:t>ls with other antioxidants</w:t>
      </w:r>
      <w:r w:rsidR="00EC2317" w:rsidRPr="004E16DD">
        <w:rPr>
          <w:rFonts w:ascii="Book Antiqua" w:eastAsia="Times New Roman" w:hAnsi="Book Antiqua"/>
          <w:spacing w:val="-3"/>
          <w:sz w:val="24"/>
          <w:szCs w:val="24"/>
        </w:rPr>
        <w:t xml:space="preserve"> was 8.9%</w:t>
      </w:r>
      <w:r w:rsidR="00B87A89" w:rsidRPr="004E16DD">
        <w:rPr>
          <w:rFonts w:ascii="Book Antiqua" w:eastAsia="Times New Roman" w:hAnsi="Book Antiqua"/>
          <w:spacing w:val="-3"/>
          <w:sz w:val="24"/>
          <w:szCs w:val="24"/>
        </w:rPr>
        <w:t>, whereas it was</w:t>
      </w:r>
      <w:r w:rsidR="00EC2317" w:rsidRPr="004E16DD">
        <w:rPr>
          <w:rFonts w:ascii="Book Antiqua" w:eastAsia="Times New Roman" w:hAnsi="Book Antiqua"/>
          <w:spacing w:val="-3"/>
          <w:sz w:val="24"/>
          <w:szCs w:val="24"/>
        </w:rPr>
        <w:t xml:space="preserve"> 9.7% in the </w:t>
      </w:r>
      <w:r w:rsidR="00FC73F3" w:rsidRPr="004E16DD">
        <w:rPr>
          <w:rFonts w:ascii="Book Antiqua" w:eastAsia="Times New Roman" w:hAnsi="Book Antiqua"/>
          <w:spacing w:val="-3"/>
          <w:sz w:val="24"/>
          <w:szCs w:val="24"/>
        </w:rPr>
        <w:t>control</w:t>
      </w:r>
      <w:r w:rsidR="00EC2317" w:rsidRPr="004E16DD">
        <w:rPr>
          <w:rFonts w:ascii="Book Antiqua" w:eastAsia="Times New Roman" w:hAnsi="Book Antiqua"/>
          <w:spacing w:val="-3"/>
          <w:sz w:val="24"/>
          <w:szCs w:val="24"/>
        </w:rPr>
        <w:t xml:space="preserve"> group (RR</w:t>
      </w:r>
      <w:r w:rsidR="00C77C05" w:rsidRPr="004E16DD">
        <w:rPr>
          <w:rFonts w:ascii="Book Antiqua" w:eastAsiaTheme="minorEastAsia" w:hAnsi="Book Antiqua" w:hint="eastAsia"/>
          <w:spacing w:val="-3"/>
          <w:sz w:val="24"/>
          <w:szCs w:val="24"/>
          <w:lang w:eastAsia="zh-CN"/>
        </w:rPr>
        <w:t xml:space="preserve"> =</w:t>
      </w:r>
      <w:r w:rsidR="00FE0A41" w:rsidRPr="004E16DD">
        <w:rPr>
          <w:rFonts w:ascii="Book Antiqua" w:eastAsia="Times New Roman" w:hAnsi="Book Antiqua"/>
          <w:spacing w:val="-3"/>
          <w:sz w:val="24"/>
          <w:szCs w:val="24"/>
        </w:rPr>
        <w:t xml:space="preserve"> 0.95</w:t>
      </w:r>
      <w:r w:rsidRPr="004E16DD">
        <w:rPr>
          <w:rFonts w:ascii="Book Antiqua" w:eastAsia="Times New Roman" w:hAnsi="Book Antiqua"/>
          <w:spacing w:val="-3"/>
          <w:sz w:val="24"/>
          <w:szCs w:val="24"/>
        </w:rPr>
        <w:t xml:space="preserve">; </w:t>
      </w:r>
      <w:r w:rsidR="00DC109B" w:rsidRPr="004E16DD">
        <w:rPr>
          <w:rFonts w:ascii="Book Antiqua" w:eastAsia="Times New Roman" w:hAnsi="Book Antiqua"/>
          <w:spacing w:val="-3"/>
          <w:sz w:val="24"/>
          <w:szCs w:val="24"/>
        </w:rPr>
        <w:t>95%CI:</w:t>
      </w:r>
      <w:r w:rsidRPr="004E16DD">
        <w:rPr>
          <w:rFonts w:ascii="Book Antiqua" w:eastAsia="Times New Roman" w:hAnsi="Book Antiqua"/>
          <w:spacing w:val="-3"/>
          <w:sz w:val="24"/>
          <w:szCs w:val="24"/>
        </w:rPr>
        <w:t xml:space="preserve"> 0</w:t>
      </w:r>
      <w:r w:rsidR="00FE0A41" w:rsidRPr="004E16DD">
        <w:rPr>
          <w:rFonts w:ascii="Book Antiqua" w:eastAsia="Times New Roman" w:hAnsi="Book Antiqua"/>
          <w:spacing w:val="-3"/>
          <w:sz w:val="24"/>
          <w:szCs w:val="24"/>
        </w:rPr>
        <w:t>.77</w:t>
      </w:r>
      <w:r w:rsidR="00B87A89" w:rsidRPr="004E16DD">
        <w:rPr>
          <w:rFonts w:ascii="Book Antiqua" w:eastAsia="Times New Roman" w:hAnsi="Book Antiqua"/>
          <w:spacing w:val="-3"/>
          <w:sz w:val="24"/>
          <w:szCs w:val="24"/>
        </w:rPr>
        <w:t>–</w:t>
      </w:r>
      <w:r w:rsidR="00FE0A41" w:rsidRPr="004E16DD">
        <w:rPr>
          <w:rFonts w:ascii="Book Antiqua" w:eastAsia="Times New Roman" w:hAnsi="Book Antiqua"/>
          <w:spacing w:val="-3"/>
          <w:sz w:val="24"/>
          <w:szCs w:val="24"/>
        </w:rPr>
        <w:t>1.18</w:t>
      </w:r>
      <w:r w:rsidR="00BD535D" w:rsidRPr="004E16DD">
        <w:rPr>
          <w:rFonts w:ascii="Book Antiqua" w:eastAsia="Times New Roman" w:hAnsi="Book Antiqua"/>
          <w:spacing w:val="-3"/>
          <w:sz w:val="24"/>
          <w:szCs w:val="24"/>
        </w:rPr>
        <w:t xml:space="preserve">; </w:t>
      </w:r>
      <w:r w:rsidR="00DC109B" w:rsidRPr="004E16DD">
        <w:rPr>
          <w:rFonts w:ascii="Book Antiqua" w:eastAsia="Times New Roman" w:hAnsi="Book Antiqua"/>
          <w:i/>
          <w:spacing w:val="-3"/>
          <w:sz w:val="24"/>
          <w:szCs w:val="24"/>
        </w:rPr>
        <w:t>P =</w:t>
      </w:r>
      <w:r w:rsidR="00FE0A41" w:rsidRPr="004E16DD">
        <w:rPr>
          <w:rFonts w:ascii="Book Antiqua" w:eastAsia="Times New Roman" w:hAnsi="Book Antiqua"/>
          <w:spacing w:val="-3"/>
          <w:sz w:val="24"/>
          <w:szCs w:val="24"/>
        </w:rPr>
        <w:t xml:space="preserve"> 0.19</w:t>
      </w:r>
      <w:r w:rsidR="00BD535D"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 xml:space="preserve">When </w:t>
      </w:r>
      <w:r w:rsidR="00BD535D" w:rsidRPr="004E16DD">
        <w:rPr>
          <w:rFonts w:ascii="Book Antiqua" w:eastAsia="Times New Roman" w:hAnsi="Book Antiqua"/>
          <w:spacing w:val="-3"/>
          <w:sz w:val="24"/>
          <w:szCs w:val="24"/>
        </w:rPr>
        <w:t xml:space="preserve">allopurinol </w:t>
      </w:r>
      <w:r w:rsidR="008A0165" w:rsidRPr="004E16DD">
        <w:rPr>
          <w:rFonts w:ascii="Book Antiqua" w:eastAsia="Times New Roman" w:hAnsi="Book Antiqua"/>
          <w:spacing w:val="-3"/>
          <w:sz w:val="24"/>
          <w:szCs w:val="24"/>
        </w:rPr>
        <w:t>studies were stratified according to the dosage of allopurinol, there was still no statistically</w:t>
      </w:r>
      <w:r w:rsidR="00B87A89" w:rsidRPr="004E16DD">
        <w:rPr>
          <w:rFonts w:ascii="Book Antiqua" w:eastAsia="Times New Roman" w:hAnsi="Book Antiqua"/>
          <w:spacing w:val="-3"/>
          <w:sz w:val="24"/>
          <w:szCs w:val="24"/>
        </w:rPr>
        <w:t xml:space="preserve"> </w:t>
      </w:r>
      <w:r w:rsidR="00A0128A" w:rsidRPr="004E16DD">
        <w:rPr>
          <w:rFonts w:ascii="Book Antiqua" w:eastAsia="Times New Roman" w:hAnsi="Book Antiqua"/>
          <w:spacing w:val="-3"/>
          <w:sz w:val="24"/>
          <w:szCs w:val="24"/>
        </w:rPr>
        <w:t>significant</w:t>
      </w:r>
      <w:r w:rsidR="008A0165" w:rsidRPr="004E16DD">
        <w:rPr>
          <w:rFonts w:ascii="Book Antiqua" w:eastAsia="Times New Roman" w:hAnsi="Book Antiqua"/>
          <w:spacing w:val="-3"/>
          <w:sz w:val="24"/>
          <w:szCs w:val="24"/>
        </w:rPr>
        <w:t xml:space="preserve"> preventi</w:t>
      </w:r>
      <w:r w:rsidR="00B87A89" w:rsidRPr="004E16DD">
        <w:rPr>
          <w:rFonts w:ascii="Book Antiqua" w:eastAsia="Times New Roman" w:hAnsi="Book Antiqua"/>
          <w:spacing w:val="-3"/>
          <w:sz w:val="24"/>
          <w:szCs w:val="24"/>
        </w:rPr>
        <w:t>ve</w:t>
      </w:r>
      <w:r w:rsidR="008A0165" w:rsidRPr="004E16DD">
        <w:rPr>
          <w:rFonts w:ascii="Book Antiqua" w:eastAsia="Times New Roman" w:hAnsi="Book Antiqua"/>
          <w:spacing w:val="-3"/>
          <w:sz w:val="24"/>
          <w:szCs w:val="24"/>
        </w:rPr>
        <w:t xml:space="preserve"> effect of allopurinol on mild, moderate</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and severe PEP. Five doses of allopurinol were applied in the</w:t>
      </w:r>
      <w:r w:rsidR="00144CC8" w:rsidRPr="004E16DD">
        <w:rPr>
          <w:rFonts w:ascii="Book Antiqua" w:eastAsia="Times New Roman" w:hAnsi="Book Antiqua"/>
          <w:spacing w:val="-3"/>
          <w:sz w:val="24"/>
          <w:szCs w:val="24"/>
        </w:rPr>
        <w:t>se</w:t>
      </w:r>
      <w:r w:rsidR="008A0165" w:rsidRPr="004E16DD">
        <w:rPr>
          <w:rFonts w:ascii="Book Antiqua" w:eastAsia="Times New Roman" w:hAnsi="Book Antiqua"/>
          <w:spacing w:val="-3"/>
          <w:sz w:val="24"/>
          <w:szCs w:val="24"/>
        </w:rPr>
        <w:t xml:space="preserve"> trials (300, 400</w:t>
      </w:r>
      <w:r w:rsidR="00144CC8" w:rsidRPr="004E16DD">
        <w:rPr>
          <w:rFonts w:ascii="Book Antiqua" w:eastAsia="Times New Roman" w:hAnsi="Book Antiqua"/>
          <w:spacing w:val="-3"/>
          <w:sz w:val="24"/>
          <w:szCs w:val="24"/>
        </w:rPr>
        <w:t>, 600</w:t>
      </w:r>
      <w:r w:rsidR="008A0165" w:rsidRPr="004E16DD">
        <w:rPr>
          <w:rFonts w:ascii="Book Antiqua" w:eastAsia="Times New Roman" w:hAnsi="Book Antiqua"/>
          <w:spacing w:val="-3"/>
          <w:sz w:val="24"/>
          <w:szCs w:val="24"/>
        </w:rPr>
        <w:t>, 900</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and 1200 mg)</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which </w:t>
      </w:r>
      <w:r w:rsidR="00144CC8" w:rsidRPr="004E16DD">
        <w:rPr>
          <w:rFonts w:ascii="Book Antiqua" w:eastAsia="Times New Roman" w:hAnsi="Book Antiqua"/>
          <w:spacing w:val="-3"/>
          <w:sz w:val="24"/>
          <w:szCs w:val="24"/>
        </w:rPr>
        <w:t>were</w:t>
      </w:r>
      <w:r w:rsidR="008A0165" w:rsidRPr="004E16DD">
        <w:rPr>
          <w:rFonts w:ascii="Book Antiqua" w:eastAsia="Times New Roman" w:hAnsi="Book Antiqua"/>
          <w:spacing w:val="-3"/>
          <w:sz w:val="24"/>
          <w:szCs w:val="24"/>
        </w:rPr>
        <w:t xml:space="preserve"> divided into three levels: low (300 </w:t>
      </w:r>
      <w:r w:rsidR="00144CC8" w:rsidRPr="004E16DD">
        <w:rPr>
          <w:rFonts w:ascii="Book Antiqua" w:eastAsia="Times New Roman" w:hAnsi="Book Antiqua"/>
          <w:spacing w:val="-3"/>
          <w:sz w:val="24"/>
          <w:szCs w:val="24"/>
        </w:rPr>
        <w:t>and</w:t>
      </w:r>
      <w:r w:rsidR="008A0165" w:rsidRPr="004E16DD">
        <w:rPr>
          <w:rFonts w:ascii="Book Antiqua" w:eastAsia="Times New Roman" w:hAnsi="Book Antiqua"/>
          <w:spacing w:val="-3"/>
          <w:sz w:val="24"/>
          <w:szCs w:val="24"/>
        </w:rPr>
        <w:t xml:space="preserve"> 400 mg), moderate (600 mg)</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and high (900 and 1200 mg</w:t>
      </w:r>
      <w:r w:rsidR="00BD535D"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w:t>
      </w:r>
    </w:p>
    <w:p w14:paraId="056EC852" w14:textId="2048F95E" w:rsidR="008A0165" w:rsidRPr="004E16DD" w:rsidRDefault="00863ACB" w:rsidP="00376A59">
      <w:pPr>
        <w:spacing w:line="360" w:lineRule="auto"/>
        <w:ind w:firstLineChars="100" w:firstLine="237"/>
        <w:jc w:val="both"/>
        <w:textAlignment w:val="baseline"/>
        <w:rPr>
          <w:rFonts w:ascii="Book Antiqua" w:eastAsia="Times New Roman" w:hAnsi="Book Antiqua"/>
          <w:spacing w:val="-3"/>
          <w:sz w:val="24"/>
          <w:szCs w:val="24"/>
        </w:rPr>
      </w:pPr>
      <w:r>
        <w:rPr>
          <w:rFonts w:ascii="Book Antiqua" w:eastAsia="Times New Roman" w:hAnsi="Book Antiqua"/>
          <w:spacing w:val="-3"/>
          <w:sz w:val="24"/>
          <w:szCs w:val="24"/>
        </w:rPr>
        <w:t>Two RCTs</w:t>
      </w:r>
      <w:r w:rsidR="00C85169" w:rsidRPr="004E16DD">
        <w:rPr>
          <w:rFonts w:ascii="Book Antiqua" w:eastAsia="Times New Roman" w:hAnsi="Book Antiqua"/>
          <w:spacing w:val="-3"/>
          <w:sz w:val="24"/>
          <w:szCs w:val="24"/>
          <w:vertAlign w:val="superscript"/>
        </w:rPr>
        <w:t>[3</w:t>
      </w:r>
      <w:r>
        <w:rPr>
          <w:rFonts w:ascii="Book Antiqua" w:eastAsiaTheme="minorEastAsia" w:hAnsi="Book Antiqua" w:hint="eastAsia"/>
          <w:spacing w:val="-3"/>
          <w:sz w:val="24"/>
          <w:szCs w:val="24"/>
          <w:vertAlign w:val="superscript"/>
          <w:lang w:eastAsia="zh-CN"/>
        </w:rPr>
        <w:t>5,</w:t>
      </w:r>
      <w:r>
        <w:rPr>
          <w:rFonts w:ascii="Book Antiqua" w:eastAsia="Times New Roman" w:hAnsi="Book Antiqua"/>
          <w:spacing w:val="-3"/>
          <w:sz w:val="24"/>
          <w:szCs w:val="24"/>
          <w:vertAlign w:val="superscript"/>
        </w:rPr>
        <w:t>4</w:t>
      </w:r>
      <w:r>
        <w:rPr>
          <w:rFonts w:ascii="Book Antiqua" w:eastAsiaTheme="minorEastAsia" w:hAnsi="Book Antiqua" w:hint="eastAsia"/>
          <w:spacing w:val="-3"/>
          <w:sz w:val="24"/>
          <w:szCs w:val="24"/>
          <w:vertAlign w:val="superscript"/>
          <w:lang w:eastAsia="zh-CN"/>
        </w:rPr>
        <w:t>2</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applied a low dosage of a</w:t>
      </w:r>
      <w:r w:rsidR="00C85169" w:rsidRPr="004E16DD">
        <w:rPr>
          <w:rFonts w:ascii="Book Antiqua" w:eastAsia="Times New Roman" w:hAnsi="Book Antiqua"/>
          <w:spacing w:val="-3"/>
          <w:sz w:val="24"/>
          <w:szCs w:val="24"/>
        </w:rPr>
        <w:t xml:space="preserve">llopurinol. Budzynska </w:t>
      </w:r>
      <w:r w:rsidR="00661B14" w:rsidRPr="004E16DD">
        <w:rPr>
          <w:rFonts w:ascii="Book Antiqua" w:eastAsia="Times New Roman" w:hAnsi="Book Antiqua"/>
          <w:i/>
          <w:spacing w:val="-3"/>
          <w:sz w:val="24"/>
          <w:szCs w:val="24"/>
        </w:rPr>
        <w:t>et al</w:t>
      </w:r>
      <w:r>
        <w:rPr>
          <w:rFonts w:ascii="Book Antiqua" w:eastAsia="Times New Roman" w:hAnsi="Book Antiqua"/>
          <w:spacing w:val="-3"/>
          <w:sz w:val="24"/>
          <w:szCs w:val="24"/>
          <w:vertAlign w:val="superscript"/>
        </w:rPr>
        <w:t>[3</w:t>
      </w:r>
      <w:r>
        <w:rPr>
          <w:rFonts w:ascii="Book Antiqua" w:eastAsiaTheme="minorEastAsia" w:hAnsi="Book Antiqua" w:hint="eastAsia"/>
          <w:spacing w:val="-3"/>
          <w:sz w:val="24"/>
          <w:szCs w:val="24"/>
          <w:vertAlign w:val="superscript"/>
          <w:lang w:eastAsia="zh-CN"/>
        </w:rPr>
        <w:t>5</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showed that allopurinol did not play a significant role in the incidence and severity of PEP. </w:t>
      </w:r>
      <w:r w:rsidR="00C85169" w:rsidRPr="004E16DD">
        <w:rPr>
          <w:rFonts w:ascii="Book Antiqua" w:eastAsia="Times New Roman" w:hAnsi="Book Antiqua"/>
          <w:spacing w:val="-3"/>
          <w:sz w:val="24"/>
          <w:szCs w:val="24"/>
        </w:rPr>
        <w:t xml:space="preserve">Similarly, Romagnuolo </w:t>
      </w:r>
      <w:r w:rsidR="00661B14" w:rsidRPr="004E16DD">
        <w:rPr>
          <w:rFonts w:ascii="Book Antiqua" w:eastAsia="Times New Roman" w:hAnsi="Book Antiqua"/>
          <w:i/>
          <w:spacing w:val="-3"/>
          <w:sz w:val="24"/>
          <w:szCs w:val="24"/>
        </w:rPr>
        <w:t>et al</w:t>
      </w:r>
      <w:r>
        <w:rPr>
          <w:rFonts w:ascii="Book Antiqua" w:eastAsia="Times New Roman" w:hAnsi="Book Antiqua"/>
          <w:spacing w:val="-3"/>
          <w:sz w:val="24"/>
          <w:szCs w:val="24"/>
          <w:vertAlign w:val="superscript"/>
        </w:rPr>
        <w:t>[4</w:t>
      </w:r>
      <w:r>
        <w:rPr>
          <w:rFonts w:ascii="Book Antiqua" w:eastAsiaTheme="minorEastAsia" w:hAnsi="Book Antiqua" w:hint="eastAsia"/>
          <w:spacing w:val="-3"/>
          <w:sz w:val="24"/>
          <w:szCs w:val="24"/>
          <w:vertAlign w:val="superscript"/>
          <w:lang w:eastAsia="zh-CN"/>
        </w:rPr>
        <w:t>2</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concluded that the overall risk of PEP did not decrease after pretreat</w:t>
      </w:r>
      <w:r w:rsidR="00144CC8" w:rsidRPr="004E16DD">
        <w:rPr>
          <w:rFonts w:ascii="Book Antiqua" w:eastAsia="Times New Roman" w:hAnsi="Book Antiqua"/>
          <w:spacing w:val="-3"/>
          <w:sz w:val="24"/>
          <w:szCs w:val="24"/>
        </w:rPr>
        <w:t>ment</w:t>
      </w:r>
      <w:r w:rsidR="008A0165" w:rsidRPr="004E16DD">
        <w:rPr>
          <w:rFonts w:ascii="Book Antiqua" w:eastAsia="Times New Roman" w:hAnsi="Book Antiqua"/>
          <w:spacing w:val="-3"/>
          <w:sz w:val="24"/>
          <w:szCs w:val="24"/>
        </w:rPr>
        <w:t xml:space="preserve"> with allopurinol. However, it might have potential benefit</w:t>
      </w:r>
      <w:r w:rsidR="00144CC8" w:rsidRPr="004E16DD">
        <w:rPr>
          <w:rFonts w:ascii="Book Antiqua" w:eastAsia="Times New Roman" w:hAnsi="Book Antiqua"/>
          <w:spacing w:val="-3"/>
          <w:sz w:val="24"/>
          <w:szCs w:val="24"/>
        </w:rPr>
        <w:t>s</w:t>
      </w:r>
      <w:r w:rsidR="008A0165" w:rsidRPr="004E16DD">
        <w:rPr>
          <w:rFonts w:ascii="Book Antiqua" w:eastAsia="Times New Roman" w:hAnsi="Book Antiqua"/>
          <w:spacing w:val="-3"/>
          <w:sz w:val="24"/>
          <w:szCs w:val="24"/>
        </w:rPr>
        <w:t xml:space="preserve"> in </w:t>
      </w:r>
      <w:r w:rsidR="00144CC8" w:rsidRPr="004E16DD">
        <w:rPr>
          <w:rFonts w:ascii="Book Antiqua" w:eastAsia="Times New Roman" w:hAnsi="Book Antiqua"/>
          <w:spacing w:val="-3"/>
          <w:sz w:val="24"/>
          <w:szCs w:val="24"/>
        </w:rPr>
        <w:t xml:space="preserve">the </w:t>
      </w:r>
      <w:r w:rsidR="008A0165" w:rsidRPr="004E16DD">
        <w:rPr>
          <w:rFonts w:ascii="Book Antiqua" w:eastAsia="Times New Roman" w:hAnsi="Book Antiqua"/>
          <w:spacing w:val="-3"/>
          <w:sz w:val="24"/>
          <w:szCs w:val="24"/>
        </w:rPr>
        <w:t>high-risk group</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but</w:t>
      </w:r>
      <w:r w:rsidR="00144CC8" w:rsidRPr="004E16DD">
        <w:rPr>
          <w:rFonts w:ascii="Book Antiqua" w:eastAsia="Times New Roman" w:hAnsi="Book Antiqua"/>
          <w:spacing w:val="-3"/>
          <w:sz w:val="24"/>
          <w:szCs w:val="24"/>
        </w:rPr>
        <w:t xml:space="preserve"> </w:t>
      </w:r>
      <w:r w:rsidR="00467D9A" w:rsidRPr="004E16DD">
        <w:rPr>
          <w:rFonts w:ascii="Book Antiqua" w:eastAsia="Times New Roman" w:hAnsi="Book Antiqua"/>
          <w:spacing w:val="-3"/>
          <w:sz w:val="24"/>
          <w:szCs w:val="24"/>
        </w:rPr>
        <w:t xml:space="preserve">it </w:t>
      </w:r>
      <w:r w:rsidR="00144CC8" w:rsidRPr="004E16DD">
        <w:rPr>
          <w:rFonts w:ascii="Book Antiqua" w:eastAsia="Times New Roman" w:hAnsi="Book Antiqua"/>
          <w:spacing w:val="-3"/>
          <w:sz w:val="24"/>
          <w:szCs w:val="24"/>
        </w:rPr>
        <w:t>is</w:t>
      </w:r>
      <w:r w:rsidR="008A0165" w:rsidRPr="004E16DD">
        <w:rPr>
          <w:rFonts w:ascii="Book Antiqua" w:eastAsia="Times New Roman" w:hAnsi="Book Antiqua"/>
          <w:spacing w:val="-3"/>
          <w:sz w:val="24"/>
          <w:szCs w:val="24"/>
        </w:rPr>
        <w:t xml:space="preserve"> potential</w:t>
      </w:r>
      <w:r w:rsidR="00144CC8" w:rsidRPr="004E16DD">
        <w:rPr>
          <w:rFonts w:ascii="Book Antiqua" w:eastAsia="Times New Roman" w:hAnsi="Book Antiqua"/>
          <w:spacing w:val="-3"/>
          <w:sz w:val="24"/>
          <w:szCs w:val="24"/>
        </w:rPr>
        <w:t>ly</w:t>
      </w:r>
      <w:r w:rsidR="008A0165" w:rsidRPr="004E16DD">
        <w:rPr>
          <w:rFonts w:ascii="Book Antiqua" w:eastAsia="Times New Roman" w:hAnsi="Book Antiqua"/>
          <w:spacing w:val="-3"/>
          <w:sz w:val="24"/>
          <w:szCs w:val="24"/>
        </w:rPr>
        <w:t xml:space="preserve"> harm</w:t>
      </w:r>
      <w:r w:rsidR="00144CC8" w:rsidRPr="004E16DD">
        <w:rPr>
          <w:rFonts w:ascii="Book Antiqua" w:eastAsia="Times New Roman" w:hAnsi="Book Antiqua"/>
          <w:spacing w:val="-3"/>
          <w:sz w:val="24"/>
          <w:szCs w:val="24"/>
        </w:rPr>
        <w:t>ful</w:t>
      </w:r>
      <w:r w:rsidR="008A0165" w:rsidRPr="004E16DD">
        <w:rPr>
          <w:rFonts w:ascii="Book Antiqua" w:eastAsia="Times New Roman" w:hAnsi="Book Antiqua"/>
          <w:spacing w:val="-3"/>
          <w:sz w:val="24"/>
          <w:szCs w:val="24"/>
        </w:rPr>
        <w:t xml:space="preserve"> (PEP rates: allopurinol</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5.4%</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placebo</w:t>
      </w:r>
      <w:r w:rsidR="00144CC8"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1.5%) in </w:t>
      </w:r>
      <w:r w:rsidR="00144CC8" w:rsidRPr="004E16DD">
        <w:rPr>
          <w:rFonts w:ascii="Book Antiqua" w:eastAsia="Times New Roman" w:hAnsi="Book Antiqua"/>
          <w:spacing w:val="-3"/>
          <w:sz w:val="24"/>
          <w:szCs w:val="24"/>
        </w:rPr>
        <w:t xml:space="preserve">the </w:t>
      </w:r>
      <w:r w:rsidR="008A0165" w:rsidRPr="004E16DD">
        <w:rPr>
          <w:rFonts w:ascii="Book Antiqua" w:eastAsia="Times New Roman" w:hAnsi="Book Antiqua"/>
          <w:spacing w:val="-3"/>
          <w:sz w:val="24"/>
          <w:szCs w:val="24"/>
        </w:rPr>
        <w:t>non</w:t>
      </w:r>
      <w:r w:rsidR="00FC73F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high-r</w:t>
      </w:r>
      <w:r w:rsidR="00C85169" w:rsidRPr="004E16DD">
        <w:rPr>
          <w:rFonts w:ascii="Book Antiqua" w:eastAsia="Times New Roman" w:hAnsi="Book Antiqua"/>
          <w:spacing w:val="-3"/>
          <w:sz w:val="24"/>
          <w:szCs w:val="24"/>
        </w:rPr>
        <w:t>isk group</w:t>
      </w:r>
      <w:r w:rsidR="00144CC8" w:rsidRPr="004E16DD">
        <w:rPr>
          <w:rFonts w:ascii="Book Antiqua" w:eastAsia="Times New Roman" w:hAnsi="Book Antiqua"/>
          <w:spacing w:val="-3"/>
          <w:sz w:val="24"/>
          <w:szCs w:val="24"/>
        </w:rPr>
        <w:t>. Nevertheless,</w:t>
      </w:r>
      <w:r w:rsidR="00C85169" w:rsidRPr="004E16DD">
        <w:rPr>
          <w:rFonts w:ascii="Book Antiqua" w:eastAsia="Times New Roman" w:hAnsi="Book Antiqua"/>
          <w:spacing w:val="-3"/>
          <w:sz w:val="24"/>
          <w:szCs w:val="24"/>
        </w:rPr>
        <w:t xml:space="preserve"> in this study</w:t>
      </w:r>
      <w:r w:rsidR="00144CC8" w:rsidRPr="004E16DD">
        <w:rPr>
          <w:rFonts w:ascii="Book Antiqua" w:eastAsia="Times New Roman" w:hAnsi="Book Antiqua"/>
          <w:spacing w:val="-3"/>
          <w:sz w:val="24"/>
          <w:szCs w:val="24"/>
        </w:rPr>
        <w:t>,</w:t>
      </w:r>
      <w:r w:rsidR="00C85169"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 xml:space="preserve">the percentage of patients with pancreatic duct injection was significantly higher in </w:t>
      </w:r>
      <w:r w:rsidR="00144CC8" w:rsidRPr="004E16DD">
        <w:rPr>
          <w:rFonts w:ascii="Book Antiqua" w:eastAsia="Times New Roman" w:hAnsi="Book Antiqua"/>
          <w:spacing w:val="-3"/>
          <w:sz w:val="24"/>
          <w:szCs w:val="24"/>
        </w:rPr>
        <w:t xml:space="preserve">the </w:t>
      </w:r>
      <w:r w:rsidR="008A0165" w:rsidRPr="004E16DD">
        <w:rPr>
          <w:rFonts w:ascii="Book Antiqua" w:eastAsia="Times New Roman" w:hAnsi="Book Antiqua"/>
          <w:spacing w:val="-3"/>
          <w:sz w:val="24"/>
          <w:szCs w:val="24"/>
        </w:rPr>
        <w:t>allopurinol group (al</w:t>
      </w:r>
      <w:r w:rsidR="00202F1F" w:rsidRPr="004E16DD">
        <w:rPr>
          <w:rFonts w:ascii="Book Antiqua" w:eastAsia="Times New Roman" w:hAnsi="Book Antiqua"/>
          <w:spacing w:val="-3"/>
          <w:sz w:val="24"/>
          <w:szCs w:val="24"/>
        </w:rPr>
        <w:t>lopurinol</w:t>
      </w:r>
      <w:r w:rsidR="00144CC8" w:rsidRPr="004E16DD">
        <w:rPr>
          <w:rFonts w:ascii="Book Antiqua" w:eastAsia="Times New Roman" w:hAnsi="Book Antiqua"/>
          <w:spacing w:val="-3"/>
          <w:sz w:val="24"/>
          <w:szCs w:val="24"/>
        </w:rPr>
        <w:t>,</w:t>
      </w:r>
      <w:r w:rsidR="00202F1F" w:rsidRPr="004E16DD">
        <w:rPr>
          <w:rFonts w:ascii="Book Antiqua" w:eastAsia="Times New Roman" w:hAnsi="Book Antiqua"/>
          <w:spacing w:val="-3"/>
          <w:sz w:val="24"/>
          <w:szCs w:val="24"/>
        </w:rPr>
        <w:t xml:space="preserve"> 129</w:t>
      </w:r>
      <w:r w:rsidR="00144CC8" w:rsidRPr="004E16DD">
        <w:rPr>
          <w:rFonts w:ascii="Book Antiqua" w:eastAsia="Times New Roman" w:hAnsi="Book Antiqua"/>
          <w:spacing w:val="-3"/>
          <w:sz w:val="24"/>
          <w:szCs w:val="24"/>
        </w:rPr>
        <w:t>;</w:t>
      </w:r>
      <w:r w:rsidR="00202F1F" w:rsidRPr="004E16DD">
        <w:rPr>
          <w:rFonts w:ascii="Book Antiqua" w:eastAsia="Times New Roman" w:hAnsi="Book Antiqua"/>
          <w:spacing w:val="-3"/>
          <w:sz w:val="24"/>
          <w:szCs w:val="24"/>
        </w:rPr>
        <w:t xml:space="preserve"> placebo</w:t>
      </w:r>
      <w:r w:rsidR="00144CC8" w:rsidRPr="004E16DD">
        <w:rPr>
          <w:rFonts w:ascii="Book Antiqua" w:eastAsia="Times New Roman" w:hAnsi="Book Antiqua"/>
          <w:spacing w:val="-3"/>
          <w:sz w:val="24"/>
          <w:szCs w:val="24"/>
        </w:rPr>
        <w:t>,</w:t>
      </w:r>
      <w:r w:rsidR="00202F1F" w:rsidRPr="004E16DD">
        <w:rPr>
          <w:rFonts w:ascii="Book Antiqua" w:eastAsia="Times New Roman" w:hAnsi="Book Antiqua"/>
          <w:spacing w:val="-3"/>
          <w:sz w:val="24"/>
          <w:szCs w:val="24"/>
        </w:rPr>
        <w:t xml:space="preserve"> 102</w:t>
      </w:r>
      <w:r w:rsidR="00FC73F3" w:rsidRPr="004E16DD">
        <w:rPr>
          <w:rFonts w:ascii="Book Antiqua" w:eastAsia="Times New Roman" w:hAnsi="Book Antiqua"/>
          <w:spacing w:val="-3"/>
          <w:sz w:val="24"/>
          <w:szCs w:val="24"/>
        </w:rPr>
        <w:t>;</w:t>
      </w:r>
      <w:r w:rsidR="00202F1F" w:rsidRPr="004E16DD">
        <w:rPr>
          <w:rFonts w:ascii="Book Antiqua" w:eastAsia="Times New Roman" w:hAnsi="Book Antiqua"/>
          <w:spacing w:val="-3"/>
          <w:sz w:val="24"/>
          <w:szCs w:val="24"/>
        </w:rPr>
        <w:t xml:space="preserve"> </w:t>
      </w:r>
      <w:r w:rsidR="00DC109B" w:rsidRPr="004E16DD">
        <w:rPr>
          <w:rFonts w:ascii="Book Antiqua" w:eastAsia="Times New Roman" w:hAnsi="Book Antiqua"/>
          <w:i/>
          <w:spacing w:val="-3"/>
          <w:sz w:val="24"/>
          <w:szCs w:val="24"/>
        </w:rPr>
        <w:t>P =</w:t>
      </w:r>
      <w:r w:rsidR="008A0165" w:rsidRPr="004E16DD">
        <w:rPr>
          <w:rFonts w:ascii="Book Antiqua" w:eastAsia="Times New Roman" w:hAnsi="Book Antiqua"/>
          <w:spacing w:val="-3"/>
          <w:sz w:val="24"/>
          <w:szCs w:val="24"/>
        </w:rPr>
        <w:t xml:space="preserve"> 0.02), which might</w:t>
      </w:r>
      <w:r w:rsidR="00144CC8" w:rsidRPr="004E16DD">
        <w:rPr>
          <w:rFonts w:ascii="Book Antiqua" w:eastAsia="Times New Roman" w:hAnsi="Book Antiqua"/>
          <w:spacing w:val="-3"/>
          <w:sz w:val="24"/>
          <w:szCs w:val="24"/>
        </w:rPr>
        <w:t xml:space="preserve"> have</w:t>
      </w:r>
      <w:r w:rsidR="008A0165" w:rsidRPr="004E16DD">
        <w:rPr>
          <w:rFonts w:ascii="Book Antiqua" w:eastAsia="Times New Roman" w:hAnsi="Book Antiqua"/>
          <w:spacing w:val="-3"/>
          <w:sz w:val="24"/>
          <w:szCs w:val="24"/>
        </w:rPr>
        <w:t xml:space="preserve"> result</w:t>
      </w:r>
      <w:r w:rsidR="00144CC8" w:rsidRPr="004E16DD">
        <w:rPr>
          <w:rFonts w:ascii="Book Antiqua" w:eastAsia="Times New Roman" w:hAnsi="Book Antiqua"/>
          <w:spacing w:val="-3"/>
          <w:sz w:val="24"/>
          <w:szCs w:val="24"/>
        </w:rPr>
        <w:t>ed</w:t>
      </w:r>
      <w:r w:rsidR="008A0165" w:rsidRPr="004E16DD">
        <w:rPr>
          <w:rFonts w:ascii="Book Antiqua" w:eastAsia="Times New Roman" w:hAnsi="Book Antiqua"/>
          <w:spacing w:val="-3"/>
          <w:sz w:val="24"/>
          <w:szCs w:val="24"/>
        </w:rPr>
        <w:t xml:space="preserve"> in </w:t>
      </w:r>
      <w:r w:rsidR="00144CC8" w:rsidRPr="004E16DD">
        <w:rPr>
          <w:rFonts w:ascii="Book Antiqua" w:eastAsia="Times New Roman" w:hAnsi="Book Antiqua"/>
          <w:spacing w:val="-3"/>
          <w:sz w:val="24"/>
          <w:szCs w:val="24"/>
        </w:rPr>
        <w:t xml:space="preserve">a </w:t>
      </w:r>
      <w:r w:rsidR="008A0165" w:rsidRPr="004E16DD">
        <w:rPr>
          <w:rFonts w:ascii="Book Antiqua" w:eastAsia="Times New Roman" w:hAnsi="Book Antiqua"/>
          <w:spacing w:val="-3"/>
          <w:sz w:val="24"/>
          <w:szCs w:val="24"/>
        </w:rPr>
        <w:t>higher occurrence of PEP in</w:t>
      </w:r>
      <w:r w:rsidR="00144CC8" w:rsidRPr="004E16DD">
        <w:rPr>
          <w:rFonts w:ascii="Book Antiqua" w:eastAsia="Times New Roman" w:hAnsi="Book Antiqua"/>
          <w:spacing w:val="-3"/>
          <w:sz w:val="24"/>
          <w:szCs w:val="24"/>
        </w:rPr>
        <w:t xml:space="preserve"> the</w:t>
      </w:r>
      <w:r w:rsidR="008A0165" w:rsidRPr="004E16DD">
        <w:rPr>
          <w:rFonts w:ascii="Book Antiqua" w:eastAsia="Times New Roman" w:hAnsi="Book Antiqua"/>
          <w:spacing w:val="-3"/>
          <w:sz w:val="24"/>
          <w:szCs w:val="24"/>
        </w:rPr>
        <w:t xml:space="preserve"> non</w:t>
      </w:r>
      <w:r w:rsidR="00FC73F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high-risk subgroup.</w:t>
      </w:r>
    </w:p>
    <w:p w14:paraId="6F674758" w14:textId="6F581AAF" w:rsidR="008A0165" w:rsidRPr="004E16DD" w:rsidRDefault="00376A59" w:rsidP="00376A59">
      <w:pPr>
        <w:spacing w:line="360" w:lineRule="auto"/>
        <w:ind w:firstLineChars="50" w:firstLine="119"/>
        <w:jc w:val="both"/>
        <w:textAlignment w:val="baseline"/>
        <w:rPr>
          <w:rFonts w:ascii="Book Antiqua" w:eastAsia="Times New Roman" w:hAnsi="Book Antiqua"/>
          <w:spacing w:val="-3"/>
          <w:sz w:val="24"/>
          <w:szCs w:val="24"/>
        </w:rPr>
      </w:pPr>
      <w:r w:rsidRPr="004E16DD">
        <w:rPr>
          <w:rFonts w:ascii="Book Antiqua" w:eastAsia="Times New Roman" w:hAnsi="Book Antiqua"/>
          <w:spacing w:val="-3"/>
          <w:sz w:val="24"/>
          <w:szCs w:val="24"/>
        </w:rPr>
        <w:t>Two studies</w:t>
      </w:r>
      <w:r w:rsidR="00C85169"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3</w:t>
      </w:r>
      <w:r w:rsidR="00C85169"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4</w:t>
      </w:r>
      <w:r w:rsidR="008A0165" w:rsidRPr="004E16DD">
        <w:rPr>
          <w:rFonts w:ascii="Book Antiqua" w:eastAsia="Times New Roman" w:hAnsi="Book Antiqua"/>
          <w:spacing w:val="-3"/>
          <w:sz w:val="24"/>
          <w:szCs w:val="24"/>
          <w:vertAlign w:val="superscript"/>
        </w:rPr>
        <w:t>]</w:t>
      </w:r>
      <w:r w:rsidR="00144CC8"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investigated the preventi</w:t>
      </w:r>
      <w:r w:rsidR="00B72402" w:rsidRPr="004E16DD">
        <w:rPr>
          <w:rFonts w:ascii="Book Antiqua" w:eastAsia="Times New Roman" w:hAnsi="Book Antiqua"/>
          <w:spacing w:val="-3"/>
          <w:sz w:val="24"/>
          <w:szCs w:val="24"/>
        </w:rPr>
        <w:t>ve</w:t>
      </w:r>
      <w:r w:rsidR="008A0165" w:rsidRPr="004E16DD">
        <w:rPr>
          <w:rFonts w:ascii="Book Antiqua" w:eastAsia="Times New Roman" w:hAnsi="Book Antiqua"/>
          <w:spacing w:val="-3"/>
          <w:sz w:val="24"/>
          <w:szCs w:val="24"/>
        </w:rPr>
        <w:t xml:space="preserve"> effect of </w:t>
      </w:r>
      <w:r w:rsidR="00B72402" w:rsidRPr="004E16DD">
        <w:rPr>
          <w:rFonts w:ascii="Book Antiqua" w:eastAsia="Times New Roman" w:hAnsi="Book Antiqua"/>
          <w:spacing w:val="-3"/>
          <w:sz w:val="24"/>
          <w:szCs w:val="24"/>
        </w:rPr>
        <w:t xml:space="preserve">a </w:t>
      </w:r>
      <w:r w:rsidR="008A0165" w:rsidRPr="004E16DD">
        <w:rPr>
          <w:rFonts w:ascii="Book Antiqua" w:eastAsia="Times New Roman" w:hAnsi="Book Antiqua"/>
          <w:spacing w:val="-3"/>
          <w:sz w:val="24"/>
          <w:szCs w:val="24"/>
        </w:rPr>
        <w:t>moderate dose of allopur</w:t>
      </w:r>
      <w:r w:rsidR="00C85169" w:rsidRPr="004E16DD">
        <w:rPr>
          <w:rFonts w:ascii="Book Antiqua" w:eastAsia="Times New Roman" w:hAnsi="Book Antiqua"/>
          <w:spacing w:val="-3"/>
          <w:sz w:val="24"/>
          <w:szCs w:val="24"/>
        </w:rPr>
        <w:t xml:space="preserve">inol. Martinez-Torres </w:t>
      </w:r>
      <w:r w:rsidR="00661B14" w:rsidRPr="004E16DD">
        <w:rPr>
          <w:rFonts w:ascii="Book Antiqua" w:eastAsia="Times New Roman" w:hAnsi="Book Antiqua"/>
          <w:i/>
          <w:spacing w:val="-3"/>
          <w:sz w:val="24"/>
          <w:szCs w:val="24"/>
        </w:rPr>
        <w:t>et al</w:t>
      </w:r>
      <w:r w:rsidR="00C85169"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3</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indicated that pretreatment with allopurinol decreased the incidences of hyperamylasemia and PEP in patients under</w:t>
      </w:r>
      <w:r w:rsidR="00B72402" w:rsidRPr="004E16DD">
        <w:rPr>
          <w:rFonts w:ascii="Book Antiqua" w:eastAsia="Times New Roman" w:hAnsi="Book Antiqua"/>
          <w:spacing w:val="-3"/>
          <w:sz w:val="24"/>
          <w:szCs w:val="24"/>
        </w:rPr>
        <w:t>going</w:t>
      </w:r>
      <w:r w:rsidR="008A0165" w:rsidRPr="004E16DD">
        <w:rPr>
          <w:rFonts w:ascii="Book Antiqua" w:eastAsia="Times New Roman" w:hAnsi="Book Antiqua"/>
          <w:spacing w:val="-3"/>
          <w:sz w:val="24"/>
          <w:szCs w:val="24"/>
        </w:rPr>
        <w:t xml:space="preserve"> high-</w:t>
      </w:r>
      <w:r w:rsidR="008A0165" w:rsidRPr="004E16DD">
        <w:rPr>
          <w:rFonts w:ascii="Book Antiqua" w:eastAsia="Times New Roman" w:hAnsi="Book Antiqua"/>
          <w:spacing w:val="-3"/>
          <w:sz w:val="24"/>
          <w:szCs w:val="24"/>
        </w:rPr>
        <w:lastRenderedPageBreak/>
        <w:t xml:space="preserve">risk procedures. </w:t>
      </w:r>
      <w:r w:rsidR="00C85169" w:rsidRPr="004E16DD">
        <w:rPr>
          <w:rFonts w:ascii="Book Antiqua" w:eastAsia="Times New Roman" w:hAnsi="Book Antiqua"/>
          <w:spacing w:val="-3"/>
          <w:sz w:val="24"/>
          <w:szCs w:val="24"/>
        </w:rPr>
        <w:t xml:space="preserve">However, Abbasinazari </w:t>
      </w:r>
      <w:r w:rsidR="00661B14" w:rsidRPr="004E16DD">
        <w:rPr>
          <w:rFonts w:ascii="Book Antiqua" w:eastAsia="Times New Roman" w:hAnsi="Book Antiqua"/>
          <w:i/>
          <w:spacing w:val="-3"/>
          <w:sz w:val="24"/>
          <w:szCs w:val="24"/>
        </w:rPr>
        <w:t>et al</w:t>
      </w:r>
      <w:r w:rsidR="00C85169"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4</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drew the opposite conclusion </w:t>
      </w:r>
      <w:r w:rsidR="00B72402" w:rsidRPr="004E16DD">
        <w:rPr>
          <w:rFonts w:ascii="Book Antiqua" w:eastAsia="Times New Roman" w:hAnsi="Book Antiqua"/>
          <w:spacing w:val="-3"/>
          <w:sz w:val="24"/>
          <w:szCs w:val="24"/>
        </w:rPr>
        <w:t>after using</w:t>
      </w:r>
      <w:r w:rsidR="008A0165" w:rsidRPr="004E16DD">
        <w:rPr>
          <w:rFonts w:ascii="Book Antiqua" w:eastAsia="Times New Roman" w:hAnsi="Book Antiqua"/>
          <w:spacing w:val="-3"/>
          <w:sz w:val="24"/>
          <w:szCs w:val="24"/>
        </w:rPr>
        <w:t xml:space="preserve"> the same dose of allopurinol</w:t>
      </w:r>
      <w:r w:rsidR="00467D9A" w:rsidRPr="004E16DD">
        <w:rPr>
          <w:rFonts w:ascii="Book Antiqua" w:eastAsia="Times New Roman" w:hAnsi="Book Antiqua"/>
          <w:spacing w:val="-3"/>
          <w:sz w:val="24"/>
          <w:szCs w:val="24"/>
        </w:rPr>
        <w:t xml:space="preserve">, i.e., </w:t>
      </w:r>
      <w:r w:rsidR="008A0165" w:rsidRPr="004E16DD">
        <w:rPr>
          <w:rFonts w:ascii="Book Antiqua" w:eastAsia="Times New Roman" w:hAnsi="Book Antiqua"/>
          <w:spacing w:val="-3"/>
          <w:sz w:val="24"/>
          <w:szCs w:val="24"/>
        </w:rPr>
        <w:t xml:space="preserve">that there was no difference between allopurinol and placebo </w:t>
      </w:r>
      <w:r w:rsidR="00B72402" w:rsidRPr="004E16DD">
        <w:rPr>
          <w:rFonts w:ascii="Book Antiqua" w:eastAsia="Times New Roman" w:hAnsi="Book Antiqua"/>
          <w:spacing w:val="-3"/>
          <w:sz w:val="24"/>
          <w:szCs w:val="24"/>
        </w:rPr>
        <w:t>regarding</w:t>
      </w:r>
      <w:r w:rsidR="008A0165" w:rsidRPr="004E16DD">
        <w:rPr>
          <w:rFonts w:ascii="Book Antiqua" w:eastAsia="Times New Roman" w:hAnsi="Book Antiqua"/>
          <w:spacing w:val="-3"/>
          <w:sz w:val="24"/>
          <w:szCs w:val="24"/>
        </w:rPr>
        <w:t xml:space="preserve"> </w:t>
      </w:r>
      <w:r w:rsidR="00B72402" w:rsidRPr="004E16DD">
        <w:rPr>
          <w:rFonts w:ascii="Book Antiqua" w:eastAsia="Times New Roman" w:hAnsi="Book Antiqua"/>
          <w:spacing w:val="-3"/>
          <w:sz w:val="24"/>
          <w:szCs w:val="24"/>
        </w:rPr>
        <w:t>prevention of the</w:t>
      </w:r>
      <w:r w:rsidR="008A0165" w:rsidRPr="004E16DD">
        <w:rPr>
          <w:rFonts w:ascii="Book Antiqua" w:eastAsia="Times New Roman" w:hAnsi="Book Antiqua"/>
          <w:spacing w:val="-3"/>
          <w:sz w:val="24"/>
          <w:szCs w:val="24"/>
        </w:rPr>
        <w:t xml:space="preserve"> occurrence of PE</w:t>
      </w:r>
      <w:r w:rsidR="00C85169" w:rsidRPr="004E16DD">
        <w:rPr>
          <w:rFonts w:ascii="Book Antiqua" w:eastAsia="Times New Roman" w:hAnsi="Book Antiqua"/>
          <w:spacing w:val="-3"/>
          <w:sz w:val="24"/>
          <w:szCs w:val="24"/>
        </w:rPr>
        <w:t>P (</w:t>
      </w:r>
      <w:r w:rsidR="00DC109B" w:rsidRPr="004E16DD">
        <w:rPr>
          <w:rFonts w:ascii="Book Antiqua" w:eastAsia="Times New Roman" w:hAnsi="Book Antiqua"/>
          <w:i/>
          <w:iCs/>
          <w:spacing w:val="-3"/>
          <w:sz w:val="24"/>
          <w:szCs w:val="24"/>
        </w:rPr>
        <w:t>P =</w:t>
      </w:r>
      <w:r w:rsidR="00C85169" w:rsidRPr="004E16DD">
        <w:rPr>
          <w:rFonts w:ascii="Book Antiqua" w:eastAsia="Times New Roman" w:hAnsi="Book Antiqua"/>
          <w:spacing w:val="-3"/>
          <w:sz w:val="24"/>
          <w:szCs w:val="24"/>
        </w:rPr>
        <w:t xml:space="preserve"> 0.97). </w:t>
      </w:r>
      <w:r w:rsidR="008A0165" w:rsidRPr="004E16DD">
        <w:rPr>
          <w:rFonts w:ascii="Book Antiqua" w:eastAsia="Times New Roman" w:hAnsi="Book Antiqua"/>
          <w:spacing w:val="-3"/>
          <w:sz w:val="24"/>
          <w:szCs w:val="24"/>
        </w:rPr>
        <w:t>However, difference</w:t>
      </w:r>
      <w:r w:rsidR="00B72402" w:rsidRPr="004E16DD">
        <w:rPr>
          <w:rFonts w:ascii="Book Antiqua" w:eastAsia="Times New Roman" w:hAnsi="Book Antiqua"/>
          <w:spacing w:val="-3"/>
          <w:sz w:val="24"/>
          <w:szCs w:val="24"/>
        </w:rPr>
        <w:t>s were</w:t>
      </w:r>
      <w:r w:rsidR="008A0165" w:rsidRPr="004E16DD">
        <w:rPr>
          <w:rFonts w:ascii="Book Antiqua" w:eastAsia="Times New Roman" w:hAnsi="Book Antiqua"/>
          <w:spacing w:val="-3"/>
          <w:sz w:val="24"/>
          <w:szCs w:val="24"/>
        </w:rPr>
        <w:t xml:space="preserve"> found </w:t>
      </w:r>
      <w:r w:rsidR="00B72402" w:rsidRPr="004E16DD">
        <w:rPr>
          <w:rFonts w:ascii="Book Antiqua" w:eastAsia="Times New Roman" w:hAnsi="Book Antiqua"/>
          <w:spacing w:val="-3"/>
          <w:sz w:val="24"/>
          <w:szCs w:val="24"/>
        </w:rPr>
        <w:t>between the two RCTs regarding</w:t>
      </w:r>
      <w:r w:rsidR="008A0165" w:rsidRPr="004E16DD">
        <w:rPr>
          <w:rFonts w:ascii="Book Antiqua" w:eastAsia="Times New Roman" w:hAnsi="Book Antiqua"/>
          <w:spacing w:val="-3"/>
          <w:sz w:val="24"/>
          <w:szCs w:val="24"/>
        </w:rPr>
        <w:t xml:space="preserve"> the </w:t>
      </w:r>
      <w:r w:rsidR="00B72402" w:rsidRPr="004E16DD">
        <w:rPr>
          <w:rFonts w:ascii="Book Antiqua" w:eastAsia="Times New Roman" w:hAnsi="Book Antiqua"/>
          <w:spacing w:val="-3"/>
          <w:sz w:val="24"/>
          <w:szCs w:val="24"/>
        </w:rPr>
        <w:t xml:space="preserve">drug </w:t>
      </w:r>
      <w:r w:rsidR="008A0165" w:rsidRPr="004E16DD">
        <w:rPr>
          <w:rFonts w:ascii="Book Antiqua" w:eastAsia="Times New Roman" w:hAnsi="Book Antiqua"/>
          <w:spacing w:val="-3"/>
          <w:sz w:val="24"/>
          <w:szCs w:val="24"/>
        </w:rPr>
        <w:t xml:space="preserve">administration time. In </w:t>
      </w:r>
      <w:r w:rsidR="00FC73F3" w:rsidRPr="004E16DD">
        <w:rPr>
          <w:rFonts w:ascii="Book Antiqua" w:eastAsia="Times New Roman" w:hAnsi="Book Antiqua"/>
          <w:spacing w:val="-3"/>
          <w:sz w:val="24"/>
          <w:szCs w:val="24"/>
        </w:rPr>
        <w:t xml:space="preserve">the research by Martinez-Torres </w:t>
      </w:r>
      <w:r w:rsidR="00661B14" w:rsidRPr="004E16DD">
        <w:rPr>
          <w:rFonts w:ascii="Book Antiqua" w:eastAsia="Times New Roman" w:hAnsi="Book Antiqua"/>
          <w:i/>
          <w:spacing w:val="-3"/>
          <w:sz w:val="24"/>
          <w:szCs w:val="24"/>
        </w:rPr>
        <w:t>et al</w:t>
      </w:r>
      <w:r w:rsidR="00926DE3" w:rsidRPr="00926DE3">
        <w:rPr>
          <w:rFonts w:ascii="Book Antiqua" w:eastAsiaTheme="minorEastAsia" w:hAnsi="Book Antiqua" w:hint="eastAsia"/>
          <w:spacing w:val="-3"/>
          <w:sz w:val="24"/>
          <w:szCs w:val="24"/>
          <w:vertAlign w:val="superscript"/>
          <w:lang w:eastAsia="zh-CN"/>
        </w:rPr>
        <w:t>[43]</w:t>
      </w:r>
      <w:r w:rsidR="008A0165" w:rsidRPr="004E16DD">
        <w:rPr>
          <w:rFonts w:ascii="Book Antiqua" w:eastAsia="Times New Roman" w:hAnsi="Book Antiqua"/>
          <w:spacing w:val="-3"/>
          <w:sz w:val="24"/>
          <w:szCs w:val="24"/>
        </w:rPr>
        <w:t>, subjects were administ</w:t>
      </w:r>
      <w:r w:rsidR="00630AD3" w:rsidRPr="004E16DD">
        <w:rPr>
          <w:rFonts w:ascii="Book Antiqua" w:eastAsia="Times New Roman" w:hAnsi="Book Antiqua"/>
          <w:spacing w:val="-3"/>
          <w:sz w:val="24"/>
          <w:szCs w:val="24"/>
        </w:rPr>
        <w:t>ered</w:t>
      </w:r>
      <w:r w:rsidR="008A0165" w:rsidRPr="004E16DD">
        <w:rPr>
          <w:rFonts w:ascii="Book Antiqua" w:eastAsia="Times New Roman" w:hAnsi="Book Antiqua"/>
          <w:spacing w:val="-3"/>
          <w:sz w:val="24"/>
          <w:szCs w:val="24"/>
        </w:rPr>
        <w:t xml:space="preserve"> allopurinol at 15 h and 3 h before ERCP, wh</w:t>
      </w:r>
      <w:r w:rsidR="00630AD3" w:rsidRPr="004E16DD">
        <w:rPr>
          <w:rFonts w:ascii="Book Antiqua" w:eastAsia="Times New Roman" w:hAnsi="Book Antiqua"/>
          <w:spacing w:val="-3"/>
          <w:sz w:val="24"/>
          <w:szCs w:val="24"/>
        </w:rPr>
        <w:t>ereas they received it</w:t>
      </w:r>
      <w:r w:rsidR="008A0165" w:rsidRPr="004E16DD">
        <w:rPr>
          <w:rFonts w:ascii="Book Antiqua" w:eastAsia="Times New Roman" w:hAnsi="Book Antiqua"/>
          <w:spacing w:val="-3"/>
          <w:sz w:val="24"/>
          <w:szCs w:val="24"/>
        </w:rPr>
        <w:t xml:space="preserve"> at 3 h and just before ERCP in </w:t>
      </w:r>
      <w:r w:rsidR="00FC73F3" w:rsidRPr="004E16DD">
        <w:rPr>
          <w:rFonts w:ascii="Book Antiqua" w:eastAsia="Times New Roman" w:hAnsi="Book Antiqua"/>
          <w:spacing w:val="-3"/>
          <w:sz w:val="24"/>
          <w:szCs w:val="24"/>
        </w:rPr>
        <w:t xml:space="preserve">the study by </w:t>
      </w:r>
      <w:r w:rsidR="008A0165" w:rsidRPr="004E16DD">
        <w:rPr>
          <w:rFonts w:ascii="Book Antiqua" w:eastAsia="Times New Roman" w:hAnsi="Book Antiqua"/>
          <w:spacing w:val="-3"/>
          <w:sz w:val="24"/>
          <w:szCs w:val="24"/>
        </w:rPr>
        <w:t>Abbasinazari</w:t>
      </w:r>
      <w:r w:rsidR="00FC73F3" w:rsidRPr="004E16DD">
        <w:rPr>
          <w:rFonts w:ascii="Book Antiqua" w:eastAsia="Times New Roman" w:hAnsi="Book Antiqua"/>
          <w:spacing w:val="-3"/>
          <w:sz w:val="24"/>
          <w:szCs w:val="24"/>
        </w:rPr>
        <w:t xml:space="preserve"> </w:t>
      </w:r>
      <w:r w:rsidR="00661B14" w:rsidRPr="004E16DD">
        <w:rPr>
          <w:rFonts w:ascii="Book Antiqua" w:eastAsia="Times New Roman" w:hAnsi="Book Antiqua"/>
          <w:i/>
          <w:spacing w:val="-3"/>
          <w:sz w:val="24"/>
          <w:szCs w:val="24"/>
        </w:rPr>
        <w:t>et al</w:t>
      </w:r>
      <w:r w:rsidR="00926DE3" w:rsidRPr="00926DE3">
        <w:rPr>
          <w:rFonts w:ascii="Book Antiqua" w:eastAsiaTheme="minorEastAsia" w:hAnsi="Book Antiqua" w:hint="eastAsia"/>
          <w:spacing w:val="-3"/>
          <w:sz w:val="24"/>
          <w:szCs w:val="24"/>
          <w:vertAlign w:val="superscript"/>
          <w:lang w:eastAsia="zh-CN"/>
        </w:rPr>
        <w:t>[44]</w:t>
      </w:r>
      <w:r w:rsidR="00FC73F3"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It is necessary to assess whether administration time plays a part in the effect of allopurinol.</w:t>
      </w:r>
    </w:p>
    <w:p w14:paraId="0735B8F0" w14:textId="026BA193" w:rsidR="00900148" w:rsidRPr="004E16DD" w:rsidRDefault="00926DE3" w:rsidP="00376A59">
      <w:pPr>
        <w:spacing w:line="360" w:lineRule="auto"/>
        <w:ind w:firstLineChars="100" w:firstLine="237"/>
        <w:jc w:val="both"/>
        <w:textAlignment w:val="baseline"/>
        <w:rPr>
          <w:rFonts w:ascii="Book Antiqua" w:eastAsia="Times New Roman" w:hAnsi="Book Antiqua"/>
          <w:spacing w:val="-3"/>
          <w:sz w:val="24"/>
          <w:szCs w:val="24"/>
        </w:rPr>
      </w:pPr>
      <w:r>
        <w:rPr>
          <w:rFonts w:ascii="Book Antiqua" w:eastAsia="Times New Roman" w:hAnsi="Book Antiqua"/>
          <w:spacing w:val="-3"/>
          <w:sz w:val="24"/>
          <w:szCs w:val="24"/>
        </w:rPr>
        <w:t>Two trials</w:t>
      </w:r>
      <w:r w:rsidR="00C85169" w:rsidRPr="004E16DD">
        <w:rPr>
          <w:rFonts w:ascii="Book Antiqua" w:eastAsia="Times New Roman" w:hAnsi="Book Antiqua"/>
          <w:spacing w:val="-3"/>
          <w:sz w:val="24"/>
          <w:szCs w:val="24"/>
          <w:vertAlign w:val="superscript"/>
        </w:rPr>
        <w:t>[3</w:t>
      </w:r>
      <w:r>
        <w:rPr>
          <w:rFonts w:ascii="Book Antiqua" w:eastAsiaTheme="minorEastAsia" w:hAnsi="Book Antiqua" w:hint="eastAsia"/>
          <w:spacing w:val="-3"/>
          <w:sz w:val="24"/>
          <w:szCs w:val="24"/>
          <w:vertAlign w:val="superscript"/>
          <w:lang w:eastAsia="zh-CN"/>
        </w:rPr>
        <w:t>8</w:t>
      </w:r>
      <w:r w:rsidR="00C85169" w:rsidRPr="004E16DD">
        <w:rPr>
          <w:rFonts w:ascii="Book Antiqua" w:eastAsia="Times New Roman" w:hAnsi="Book Antiqua"/>
          <w:spacing w:val="-3"/>
          <w:sz w:val="24"/>
          <w:szCs w:val="24"/>
          <w:vertAlign w:val="superscript"/>
        </w:rPr>
        <w:t>,3</w:t>
      </w:r>
      <w:r>
        <w:rPr>
          <w:rFonts w:ascii="Book Antiqua" w:eastAsiaTheme="minorEastAsia" w:hAnsi="Book Antiqua" w:hint="eastAsia"/>
          <w:spacing w:val="-3"/>
          <w:sz w:val="24"/>
          <w:szCs w:val="24"/>
          <w:vertAlign w:val="superscript"/>
          <w:lang w:eastAsia="zh-CN"/>
        </w:rPr>
        <w:t>9</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both published in 2005, applied a high dose of allopurino</w:t>
      </w:r>
      <w:r w:rsidR="00C85169" w:rsidRPr="004E16DD">
        <w:rPr>
          <w:rFonts w:ascii="Book Antiqua" w:eastAsia="Times New Roman" w:hAnsi="Book Antiqua"/>
          <w:spacing w:val="-3"/>
          <w:sz w:val="24"/>
          <w:szCs w:val="24"/>
        </w:rPr>
        <w:t xml:space="preserve">l. Mosler </w:t>
      </w:r>
      <w:r w:rsidR="00661B14" w:rsidRPr="004E16DD">
        <w:rPr>
          <w:rFonts w:ascii="Book Antiqua" w:eastAsia="Times New Roman" w:hAnsi="Book Antiqua"/>
          <w:i/>
          <w:spacing w:val="-3"/>
          <w:sz w:val="24"/>
          <w:szCs w:val="24"/>
        </w:rPr>
        <w:t>et al</w:t>
      </w:r>
      <w:r w:rsidR="00C85169" w:rsidRPr="004E16DD">
        <w:rPr>
          <w:rFonts w:ascii="Book Antiqua" w:eastAsia="Times New Roman" w:hAnsi="Book Antiqua"/>
          <w:spacing w:val="-3"/>
          <w:sz w:val="24"/>
          <w:szCs w:val="24"/>
          <w:vertAlign w:val="superscript"/>
        </w:rPr>
        <w:t>[3</w:t>
      </w:r>
      <w:r>
        <w:rPr>
          <w:rFonts w:ascii="Book Antiqua" w:eastAsiaTheme="minorEastAsia" w:hAnsi="Book Antiqua" w:hint="eastAsia"/>
          <w:spacing w:val="-3"/>
          <w:sz w:val="24"/>
          <w:szCs w:val="24"/>
          <w:vertAlign w:val="superscript"/>
          <w:lang w:eastAsia="zh-CN"/>
        </w:rPr>
        <w:t>9</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w:t>
      </w:r>
      <w:r w:rsidR="00630AD3" w:rsidRPr="004E16DD">
        <w:rPr>
          <w:rFonts w:ascii="Book Antiqua" w:eastAsia="Times New Roman" w:hAnsi="Book Antiqua"/>
          <w:spacing w:val="-3"/>
          <w:sz w:val="24"/>
          <w:szCs w:val="24"/>
        </w:rPr>
        <w:t>observed that</w:t>
      </w:r>
      <w:r w:rsidR="008A0165" w:rsidRPr="004E16DD">
        <w:rPr>
          <w:rFonts w:ascii="Book Antiqua" w:eastAsia="Times New Roman" w:hAnsi="Book Antiqua"/>
          <w:spacing w:val="-3"/>
          <w:sz w:val="24"/>
          <w:szCs w:val="24"/>
        </w:rPr>
        <w:t xml:space="preserve"> the overall frequency of pancreatitis was</w:t>
      </w:r>
      <w:r w:rsidR="00376A59" w:rsidRPr="004E16DD">
        <w:rPr>
          <w:rFonts w:ascii="Book Antiqua" w:eastAsia="Times New Roman" w:hAnsi="Book Antiqua"/>
          <w:spacing w:val="-3"/>
          <w:sz w:val="24"/>
          <w:szCs w:val="24"/>
        </w:rPr>
        <w:t xml:space="preserve"> 12.55%</w:t>
      </w:r>
      <w:r w:rsidR="008A0165" w:rsidRPr="004E16DD">
        <w:rPr>
          <w:rFonts w:ascii="Book Antiqua" w:eastAsia="Times New Roman" w:hAnsi="Book Antiqua"/>
          <w:spacing w:val="-3"/>
          <w:sz w:val="24"/>
          <w:szCs w:val="24"/>
        </w:rPr>
        <w:t xml:space="preserve"> (allopurinol</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12.96%</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placebo</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12.14%; </w:t>
      </w:r>
      <w:r w:rsidR="00DC109B" w:rsidRPr="004E16DD">
        <w:rPr>
          <w:rFonts w:ascii="Book Antiqua" w:eastAsia="Times New Roman" w:hAnsi="Book Antiqua"/>
          <w:i/>
          <w:spacing w:val="-3"/>
          <w:sz w:val="24"/>
          <w:szCs w:val="24"/>
        </w:rPr>
        <w:t>P =</w:t>
      </w:r>
      <w:r w:rsidR="008A0165" w:rsidRPr="004E16DD">
        <w:rPr>
          <w:rFonts w:ascii="Book Antiqua" w:eastAsia="Times New Roman" w:hAnsi="Book Antiqua"/>
          <w:spacing w:val="-3"/>
          <w:sz w:val="24"/>
          <w:szCs w:val="24"/>
        </w:rPr>
        <w:t xml:space="preserve"> 0.52). </w:t>
      </w:r>
      <w:r w:rsidR="00630AD3" w:rsidRPr="004E16DD">
        <w:rPr>
          <w:rFonts w:ascii="Book Antiqua" w:eastAsia="Times New Roman" w:hAnsi="Book Antiqua"/>
          <w:spacing w:val="-3"/>
          <w:sz w:val="24"/>
          <w:szCs w:val="24"/>
        </w:rPr>
        <w:t>Moreover</w:t>
      </w:r>
      <w:r w:rsidR="008A0165" w:rsidRPr="004E16DD">
        <w:rPr>
          <w:rFonts w:ascii="Book Antiqua" w:eastAsia="Times New Roman" w:hAnsi="Book Antiqua"/>
          <w:spacing w:val="-3"/>
          <w:sz w:val="24"/>
          <w:szCs w:val="24"/>
        </w:rPr>
        <w:t xml:space="preserve">, there was no significant difference </w:t>
      </w:r>
      <w:r w:rsidR="00467D9A" w:rsidRPr="004E16DD">
        <w:rPr>
          <w:rFonts w:ascii="Book Antiqua" w:eastAsia="Times New Roman" w:hAnsi="Book Antiqua"/>
          <w:spacing w:val="-3"/>
          <w:sz w:val="24"/>
          <w:szCs w:val="24"/>
        </w:rPr>
        <w:t>for</w:t>
      </w:r>
      <w:r w:rsidR="008A0165" w:rsidRPr="004E16DD">
        <w:rPr>
          <w:rFonts w:ascii="Book Antiqua" w:eastAsia="Times New Roman" w:hAnsi="Book Antiqua"/>
          <w:spacing w:val="-3"/>
          <w:sz w:val="24"/>
          <w:szCs w:val="24"/>
        </w:rPr>
        <w:t xml:space="preserve"> mild (allopurinol</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7.9%</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placebo</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6.9%), moderate (allopurinol</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4.5%</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w:t>
      </w:r>
      <w:r w:rsidR="00823EFF" w:rsidRPr="004E16DD">
        <w:rPr>
          <w:rFonts w:ascii="Book Antiqua" w:eastAsia="Times New Roman" w:hAnsi="Book Antiqua"/>
          <w:spacing w:val="-3"/>
          <w:sz w:val="24"/>
          <w:szCs w:val="24"/>
        </w:rPr>
        <w:t>placebo</w:t>
      </w:r>
      <w:r w:rsidR="00630AD3" w:rsidRPr="004E16DD">
        <w:rPr>
          <w:rFonts w:ascii="Book Antiqua" w:eastAsia="Times New Roman" w:hAnsi="Book Antiqua"/>
          <w:spacing w:val="-3"/>
          <w:sz w:val="24"/>
          <w:szCs w:val="24"/>
        </w:rPr>
        <w:t>,</w:t>
      </w:r>
      <w:r w:rsidR="00823EFF" w:rsidRPr="004E16DD">
        <w:rPr>
          <w:rFonts w:ascii="Book Antiqua" w:eastAsia="Times New Roman" w:hAnsi="Book Antiqua"/>
          <w:spacing w:val="-3"/>
          <w:sz w:val="24"/>
          <w:szCs w:val="24"/>
        </w:rPr>
        <w:t xml:space="preserve"> 4.6%)</w:t>
      </w:r>
      <w:r w:rsidR="00630AD3" w:rsidRPr="004E16DD">
        <w:rPr>
          <w:rFonts w:ascii="Book Antiqua" w:eastAsia="Times New Roman" w:hAnsi="Book Antiqua"/>
          <w:spacing w:val="-3"/>
          <w:sz w:val="24"/>
          <w:szCs w:val="24"/>
        </w:rPr>
        <w:t>,</w:t>
      </w:r>
      <w:r w:rsidR="00823EFF" w:rsidRPr="004E16DD">
        <w:rPr>
          <w:rFonts w:ascii="Book Antiqua" w:eastAsia="Times New Roman" w:hAnsi="Book Antiqua"/>
          <w:spacing w:val="-3"/>
          <w:sz w:val="24"/>
          <w:szCs w:val="24"/>
        </w:rPr>
        <w:t xml:space="preserve"> or severe (allopur</w:t>
      </w:r>
      <w:r w:rsidR="008A0165" w:rsidRPr="004E16DD">
        <w:rPr>
          <w:rFonts w:ascii="Book Antiqua" w:eastAsia="Times New Roman" w:hAnsi="Book Antiqua"/>
          <w:spacing w:val="-3"/>
          <w:sz w:val="24"/>
          <w:szCs w:val="24"/>
        </w:rPr>
        <w:t>inol</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0.</w:t>
      </w:r>
      <w:r w:rsidR="003B1B44" w:rsidRPr="004E16DD">
        <w:rPr>
          <w:rFonts w:ascii="Book Antiqua" w:eastAsia="Times New Roman" w:hAnsi="Book Antiqua"/>
          <w:spacing w:val="-3"/>
          <w:sz w:val="24"/>
          <w:szCs w:val="24"/>
        </w:rPr>
        <w:t>6%</w:t>
      </w:r>
      <w:r w:rsidR="00630AD3" w:rsidRPr="004E16DD">
        <w:rPr>
          <w:rFonts w:ascii="Book Antiqua" w:eastAsia="Times New Roman" w:hAnsi="Book Antiqua"/>
          <w:spacing w:val="-3"/>
          <w:sz w:val="24"/>
          <w:szCs w:val="24"/>
        </w:rPr>
        <w:t>;</w:t>
      </w:r>
      <w:r w:rsidR="003B1B44" w:rsidRPr="004E16DD">
        <w:rPr>
          <w:rFonts w:ascii="Book Antiqua" w:eastAsia="Times New Roman" w:hAnsi="Book Antiqua"/>
          <w:spacing w:val="-3"/>
          <w:sz w:val="24"/>
          <w:szCs w:val="24"/>
        </w:rPr>
        <w:t xml:space="preserve"> placebo</w:t>
      </w:r>
      <w:r w:rsidR="00630AD3" w:rsidRPr="004E16DD">
        <w:rPr>
          <w:rFonts w:ascii="Book Antiqua" w:eastAsia="Times New Roman" w:hAnsi="Book Antiqua"/>
          <w:spacing w:val="-3"/>
          <w:sz w:val="24"/>
          <w:szCs w:val="24"/>
        </w:rPr>
        <w:t>,</w:t>
      </w:r>
      <w:r w:rsidR="003B1B44" w:rsidRPr="004E16DD">
        <w:rPr>
          <w:rFonts w:ascii="Book Antiqua" w:eastAsia="Times New Roman" w:hAnsi="Book Antiqua"/>
          <w:spacing w:val="-3"/>
          <w:sz w:val="24"/>
          <w:szCs w:val="24"/>
        </w:rPr>
        <w:t xml:space="preserve"> 0.6%) PEP</w:t>
      </w:r>
      <w:r w:rsidR="00467D9A" w:rsidRPr="004E16DD">
        <w:rPr>
          <w:rFonts w:ascii="Book Antiqua" w:eastAsia="Times New Roman" w:hAnsi="Book Antiqua"/>
          <w:spacing w:val="-3"/>
          <w:sz w:val="24"/>
          <w:szCs w:val="24"/>
        </w:rPr>
        <w:t xml:space="preserve"> separately</w:t>
      </w:r>
      <w:r w:rsidR="003B1B44" w:rsidRPr="004E16DD">
        <w:rPr>
          <w:rFonts w:ascii="Book Antiqua" w:eastAsia="Times New Roman" w:hAnsi="Book Antiqua"/>
          <w:spacing w:val="-3"/>
          <w:sz w:val="24"/>
          <w:szCs w:val="24"/>
        </w:rPr>
        <w:t>.</w:t>
      </w:r>
    </w:p>
    <w:p w14:paraId="51B9070A" w14:textId="0E635EAD" w:rsidR="00900148" w:rsidRDefault="00FC73F3" w:rsidP="00376A59">
      <w:pPr>
        <w:spacing w:line="360" w:lineRule="auto"/>
        <w:ind w:firstLineChars="100" w:firstLine="237"/>
        <w:jc w:val="both"/>
        <w:textAlignment w:val="baseline"/>
        <w:rPr>
          <w:rFonts w:ascii="Book Antiqua" w:eastAsiaTheme="minorEastAsia" w:hAnsi="Book Antiqua"/>
          <w:spacing w:val="-3"/>
          <w:sz w:val="24"/>
          <w:szCs w:val="24"/>
          <w:lang w:eastAsia="zh-CN"/>
        </w:rPr>
      </w:pPr>
      <w:r w:rsidRPr="004E16DD">
        <w:rPr>
          <w:rFonts w:ascii="Book Antiqua" w:eastAsia="Times New Roman" w:hAnsi="Book Antiqua"/>
          <w:spacing w:val="-3"/>
          <w:sz w:val="24"/>
          <w:szCs w:val="24"/>
        </w:rPr>
        <w:t>By</w:t>
      </w:r>
      <w:r w:rsidR="008A0165" w:rsidRPr="004E16DD">
        <w:rPr>
          <w:rFonts w:ascii="Book Antiqua" w:eastAsia="Times New Roman" w:hAnsi="Book Antiqua"/>
          <w:spacing w:val="-3"/>
          <w:sz w:val="24"/>
          <w:szCs w:val="24"/>
        </w:rPr>
        <w:t xml:space="preserve"> contra</w:t>
      </w:r>
      <w:r w:rsidR="00630AD3" w:rsidRPr="004E16DD">
        <w:rPr>
          <w:rFonts w:ascii="Book Antiqua" w:eastAsia="Times New Roman" w:hAnsi="Book Antiqua"/>
          <w:spacing w:val="-3"/>
          <w:sz w:val="24"/>
          <w:szCs w:val="24"/>
        </w:rPr>
        <w:t>st</w:t>
      </w:r>
      <w:r w:rsidR="008A0165" w:rsidRPr="004E16DD">
        <w:rPr>
          <w:rFonts w:ascii="Book Antiqua" w:eastAsia="Times New Roman" w:hAnsi="Book Antiqua"/>
          <w:spacing w:val="-3"/>
          <w:sz w:val="24"/>
          <w:szCs w:val="24"/>
        </w:rPr>
        <w:t>, Katsinelos</w:t>
      </w:r>
      <w:r w:rsidR="008A0165" w:rsidRPr="004E16DD">
        <w:rPr>
          <w:rFonts w:ascii="Book Antiqua" w:hAnsi="Book Antiqua"/>
          <w:sz w:val="24"/>
          <w:szCs w:val="24"/>
        </w:rPr>
        <w:t xml:space="preserve"> </w:t>
      </w:r>
      <w:bookmarkStart w:id="30" w:name="OLE_LINK8"/>
      <w:bookmarkStart w:id="31" w:name="OLE_LINK9"/>
      <w:r w:rsidR="00661B14" w:rsidRPr="004E16DD">
        <w:rPr>
          <w:rFonts w:ascii="Book Antiqua" w:eastAsia="Times New Roman" w:hAnsi="Book Antiqua"/>
          <w:i/>
          <w:spacing w:val="-3"/>
          <w:sz w:val="24"/>
          <w:szCs w:val="24"/>
        </w:rPr>
        <w:t>et al</w:t>
      </w:r>
      <w:r w:rsidR="00C85169"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8</w:t>
      </w:r>
      <w:r w:rsidR="008A0165" w:rsidRPr="004E16DD">
        <w:rPr>
          <w:rFonts w:ascii="Book Antiqua" w:eastAsia="Times New Roman" w:hAnsi="Book Antiqua"/>
          <w:spacing w:val="-3"/>
          <w:sz w:val="24"/>
          <w:szCs w:val="24"/>
          <w:vertAlign w:val="superscript"/>
        </w:rPr>
        <w:t>]</w:t>
      </w:r>
      <w:bookmarkEnd w:id="30"/>
      <w:bookmarkEnd w:id="31"/>
      <w:r w:rsidR="008A0165" w:rsidRPr="004E16DD">
        <w:rPr>
          <w:rFonts w:ascii="Book Antiqua" w:eastAsia="Times New Roman" w:hAnsi="Book Antiqua"/>
          <w:spacing w:val="-3"/>
          <w:sz w:val="24"/>
          <w:szCs w:val="24"/>
        </w:rPr>
        <w:t xml:space="preserve"> held the view that the risk of PEP decreased </w:t>
      </w:r>
      <w:r w:rsidRPr="004E16DD">
        <w:rPr>
          <w:rFonts w:ascii="Book Antiqua" w:eastAsia="Times New Roman" w:hAnsi="Book Antiqua"/>
          <w:spacing w:val="-3"/>
          <w:sz w:val="24"/>
          <w:szCs w:val="24"/>
        </w:rPr>
        <w:t>at</w:t>
      </w:r>
      <w:r w:rsidR="008A0165" w:rsidRPr="004E16DD">
        <w:rPr>
          <w:rFonts w:ascii="Book Antiqua" w:eastAsia="Times New Roman" w:hAnsi="Book Antiqua"/>
          <w:spacing w:val="-3"/>
          <w:sz w:val="24"/>
          <w:szCs w:val="24"/>
        </w:rPr>
        <w:t xml:space="preserve"> the highest dosage</w:t>
      </w:r>
      <w:r w:rsidR="00C85169"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(1200 mg) of allopurinol.</w:t>
      </w:r>
      <w:r w:rsidR="00823EFF" w:rsidRPr="004E16DD">
        <w:rPr>
          <w:rFonts w:ascii="Book Antiqua" w:eastAsia="Times New Roman" w:hAnsi="Book Antiqua"/>
          <w:spacing w:val="-3"/>
          <w:sz w:val="24"/>
          <w:szCs w:val="24"/>
        </w:rPr>
        <w:t xml:space="preserve"> They observed </w:t>
      </w:r>
      <w:r w:rsidR="00630AD3" w:rsidRPr="004E16DD">
        <w:rPr>
          <w:rFonts w:ascii="Book Antiqua" w:eastAsia="Times New Roman" w:hAnsi="Book Antiqua"/>
          <w:spacing w:val="-3"/>
          <w:sz w:val="24"/>
          <w:szCs w:val="24"/>
        </w:rPr>
        <w:t>four</w:t>
      </w:r>
      <w:r w:rsidR="00823EFF" w:rsidRPr="004E16DD">
        <w:rPr>
          <w:rFonts w:ascii="Book Antiqua" w:eastAsia="Times New Roman" w:hAnsi="Book Antiqua"/>
          <w:spacing w:val="-3"/>
          <w:sz w:val="24"/>
          <w:szCs w:val="24"/>
        </w:rPr>
        <w:t xml:space="preserve"> cases (3.2%) </w:t>
      </w:r>
      <w:r w:rsidR="00630AD3" w:rsidRPr="004E16DD">
        <w:rPr>
          <w:rFonts w:ascii="Book Antiqua" w:eastAsia="Times New Roman" w:hAnsi="Book Antiqua"/>
          <w:spacing w:val="-3"/>
          <w:sz w:val="24"/>
          <w:szCs w:val="24"/>
        </w:rPr>
        <w:t>of</w:t>
      </w:r>
      <w:r w:rsidR="00823EFF" w:rsidRPr="004E16DD">
        <w:rPr>
          <w:rFonts w:ascii="Book Antiqua" w:eastAsia="Times New Roman" w:hAnsi="Book Antiqua"/>
          <w:spacing w:val="-3"/>
          <w:sz w:val="24"/>
          <w:szCs w:val="24"/>
        </w:rPr>
        <w:t xml:space="preserve"> mild </w:t>
      </w:r>
      <w:r w:rsidR="00202F1F" w:rsidRPr="004E16DD">
        <w:rPr>
          <w:rFonts w:ascii="Book Antiqua" w:eastAsia="Times New Roman" w:hAnsi="Book Antiqua"/>
          <w:spacing w:val="-3"/>
          <w:sz w:val="24"/>
          <w:szCs w:val="24"/>
        </w:rPr>
        <w:t>PEP and</w:t>
      </w:r>
      <w:r w:rsidR="00823EFF" w:rsidRPr="004E16DD">
        <w:rPr>
          <w:rFonts w:ascii="Book Antiqua" w:eastAsia="Times New Roman" w:hAnsi="Book Antiqua"/>
          <w:spacing w:val="-3"/>
          <w:sz w:val="24"/>
          <w:szCs w:val="24"/>
        </w:rPr>
        <w:t xml:space="preserve"> 21 patients (17.7%) with PEP (RR</w:t>
      </w:r>
      <w:r w:rsidR="00376A59" w:rsidRPr="004E16DD">
        <w:rPr>
          <w:rFonts w:ascii="Book Antiqua" w:eastAsiaTheme="minorEastAsia" w:hAnsi="Book Antiqua" w:hint="eastAsia"/>
          <w:spacing w:val="-3"/>
          <w:sz w:val="24"/>
          <w:szCs w:val="24"/>
          <w:lang w:eastAsia="zh-CN"/>
        </w:rPr>
        <w:t xml:space="preserve"> = </w:t>
      </w:r>
      <w:r w:rsidR="00823EFF" w:rsidRPr="004E16DD">
        <w:rPr>
          <w:rFonts w:ascii="Book Antiqua" w:eastAsia="Times New Roman" w:hAnsi="Book Antiqua"/>
          <w:spacing w:val="-3"/>
          <w:sz w:val="24"/>
          <w:szCs w:val="24"/>
        </w:rPr>
        <w:t>0.29</w:t>
      </w:r>
      <w:r w:rsidR="00630AD3" w:rsidRPr="004E16DD">
        <w:rPr>
          <w:rFonts w:ascii="Book Antiqua" w:eastAsia="Times New Roman" w:hAnsi="Book Antiqua"/>
          <w:spacing w:val="-3"/>
          <w:sz w:val="24"/>
          <w:szCs w:val="24"/>
        </w:rPr>
        <w:t>;</w:t>
      </w:r>
      <w:r w:rsidR="00823EFF" w:rsidRPr="004E16DD">
        <w:rPr>
          <w:rFonts w:ascii="Book Antiqua" w:eastAsia="Times New Roman" w:hAnsi="Book Antiqua"/>
          <w:spacing w:val="-3"/>
          <w:sz w:val="24"/>
          <w:szCs w:val="24"/>
        </w:rPr>
        <w:t xml:space="preserve"> </w:t>
      </w:r>
      <w:r w:rsidR="00DC109B" w:rsidRPr="004E16DD">
        <w:rPr>
          <w:rFonts w:ascii="Book Antiqua" w:eastAsia="Times New Roman" w:hAnsi="Book Antiqua"/>
          <w:spacing w:val="-3"/>
          <w:sz w:val="24"/>
          <w:szCs w:val="24"/>
        </w:rPr>
        <w:t>95%CI:</w:t>
      </w:r>
      <w:r w:rsidR="00823EFF" w:rsidRPr="004E16DD">
        <w:rPr>
          <w:rFonts w:ascii="Book Antiqua" w:eastAsia="Times New Roman" w:hAnsi="Book Antiqua"/>
          <w:spacing w:val="-3"/>
          <w:sz w:val="24"/>
          <w:szCs w:val="24"/>
        </w:rPr>
        <w:t xml:space="preserve"> 0.12</w:t>
      </w:r>
      <w:r w:rsidR="00630AD3" w:rsidRPr="004E16DD">
        <w:rPr>
          <w:rFonts w:ascii="Book Antiqua" w:eastAsia="Times New Roman" w:hAnsi="Book Antiqua"/>
          <w:spacing w:val="-3"/>
          <w:sz w:val="24"/>
          <w:szCs w:val="24"/>
        </w:rPr>
        <w:t>–</w:t>
      </w:r>
      <w:r w:rsidR="00823EFF" w:rsidRPr="004E16DD">
        <w:rPr>
          <w:rFonts w:ascii="Book Antiqua" w:eastAsia="Times New Roman" w:hAnsi="Book Antiqua"/>
          <w:spacing w:val="-3"/>
          <w:sz w:val="24"/>
          <w:szCs w:val="24"/>
        </w:rPr>
        <w:t>0</w:t>
      </w:r>
      <w:r w:rsidR="00630AD3" w:rsidRPr="004E16DD">
        <w:rPr>
          <w:rFonts w:ascii="Book Antiqua" w:eastAsia="Times New Roman" w:hAnsi="Book Antiqua"/>
          <w:spacing w:val="-3"/>
          <w:sz w:val="24"/>
          <w:szCs w:val="24"/>
        </w:rPr>
        <w:t>.</w:t>
      </w:r>
      <w:r w:rsidR="00823EFF" w:rsidRPr="004E16DD">
        <w:rPr>
          <w:rFonts w:ascii="Book Antiqua" w:eastAsia="Times New Roman" w:hAnsi="Book Antiqua"/>
          <w:spacing w:val="-3"/>
          <w:sz w:val="24"/>
          <w:szCs w:val="24"/>
        </w:rPr>
        <w:t xml:space="preserve">71; </w:t>
      </w:r>
      <w:r w:rsidR="00DC109B" w:rsidRPr="004E16DD">
        <w:rPr>
          <w:rFonts w:ascii="Book Antiqua" w:eastAsia="Times New Roman" w:hAnsi="Book Antiqua"/>
          <w:i/>
          <w:spacing w:val="-3"/>
          <w:sz w:val="24"/>
          <w:szCs w:val="24"/>
        </w:rPr>
        <w:t>P =</w:t>
      </w:r>
      <w:r w:rsidR="00823EFF" w:rsidRPr="004E16DD">
        <w:rPr>
          <w:rFonts w:ascii="Book Antiqua" w:eastAsia="Times New Roman" w:hAnsi="Book Antiqua"/>
          <w:spacing w:val="-3"/>
          <w:sz w:val="24"/>
          <w:szCs w:val="24"/>
        </w:rPr>
        <w:t xml:space="preserve"> 0.001). In the control group</w:t>
      </w:r>
      <w:r w:rsidR="00630AD3" w:rsidRPr="004E16DD">
        <w:rPr>
          <w:rFonts w:ascii="Book Antiqua" w:eastAsia="Times New Roman" w:hAnsi="Book Antiqua"/>
          <w:spacing w:val="-3"/>
          <w:sz w:val="24"/>
          <w:szCs w:val="24"/>
        </w:rPr>
        <w:t>,</w:t>
      </w:r>
      <w:r w:rsidR="00823EFF" w:rsidRPr="004E16DD">
        <w:rPr>
          <w:rFonts w:ascii="Book Antiqua" w:eastAsia="Times New Roman" w:hAnsi="Book Antiqua"/>
          <w:spacing w:val="-3"/>
          <w:sz w:val="24"/>
          <w:szCs w:val="24"/>
        </w:rPr>
        <w:t xml:space="preserve"> mild PEP was observed in 6.7%, moderate PEP</w:t>
      </w:r>
      <w:r w:rsidR="00630AD3" w:rsidRPr="004E16DD">
        <w:rPr>
          <w:rFonts w:ascii="Book Antiqua" w:eastAsia="Times New Roman" w:hAnsi="Book Antiqua"/>
          <w:spacing w:val="-3"/>
          <w:sz w:val="24"/>
          <w:szCs w:val="24"/>
        </w:rPr>
        <w:t xml:space="preserve"> was observed</w:t>
      </w:r>
      <w:r w:rsidR="00823EFF" w:rsidRPr="004E16DD">
        <w:rPr>
          <w:rFonts w:ascii="Book Antiqua" w:eastAsia="Times New Roman" w:hAnsi="Book Antiqua"/>
          <w:spacing w:val="-3"/>
          <w:sz w:val="24"/>
          <w:szCs w:val="24"/>
        </w:rPr>
        <w:t xml:space="preserve"> in 9.3%, and severe PEP</w:t>
      </w:r>
      <w:r w:rsidR="00630AD3" w:rsidRPr="004E16DD">
        <w:rPr>
          <w:rFonts w:ascii="Book Antiqua" w:eastAsia="Times New Roman" w:hAnsi="Book Antiqua"/>
          <w:spacing w:val="-3"/>
          <w:sz w:val="24"/>
          <w:szCs w:val="24"/>
        </w:rPr>
        <w:t xml:space="preserve"> was observed </w:t>
      </w:r>
      <w:r w:rsidR="00823EFF" w:rsidRPr="004E16DD">
        <w:rPr>
          <w:rFonts w:ascii="Book Antiqua" w:eastAsia="Times New Roman" w:hAnsi="Book Antiqua"/>
          <w:spacing w:val="-3"/>
          <w:sz w:val="24"/>
          <w:szCs w:val="24"/>
        </w:rPr>
        <w:t xml:space="preserve">in 1.6% of </w:t>
      </w:r>
      <w:r w:rsidR="00630AD3" w:rsidRPr="004E16DD">
        <w:rPr>
          <w:rFonts w:ascii="Book Antiqua" w:eastAsia="Times New Roman" w:hAnsi="Book Antiqua"/>
          <w:spacing w:val="-3"/>
          <w:sz w:val="24"/>
          <w:szCs w:val="24"/>
        </w:rPr>
        <w:t>individuals</w:t>
      </w:r>
      <w:r w:rsidR="00823EFF" w:rsidRPr="004E16DD">
        <w:rPr>
          <w:rFonts w:ascii="Book Antiqua" w:eastAsia="Times New Roman" w:hAnsi="Book Antiqua"/>
          <w:spacing w:val="-3"/>
          <w:sz w:val="24"/>
          <w:szCs w:val="24"/>
        </w:rPr>
        <w:t xml:space="preserve">. </w:t>
      </w:r>
      <w:r w:rsidR="00630AD3" w:rsidRPr="004E16DD">
        <w:rPr>
          <w:rFonts w:ascii="Book Antiqua" w:eastAsia="Times New Roman" w:hAnsi="Book Antiqua"/>
          <w:spacing w:val="-3"/>
          <w:sz w:val="24"/>
          <w:szCs w:val="24"/>
        </w:rPr>
        <w:t>The a</w:t>
      </w:r>
      <w:r w:rsidR="008A0165" w:rsidRPr="004E16DD">
        <w:rPr>
          <w:rFonts w:ascii="Book Antiqua" w:eastAsia="Times New Roman" w:hAnsi="Book Antiqua"/>
          <w:spacing w:val="-3"/>
          <w:sz w:val="24"/>
          <w:szCs w:val="24"/>
        </w:rPr>
        <w:t>dministration time of the two studies was not the same. Patients were administ</w:t>
      </w:r>
      <w:r w:rsidR="00630AD3" w:rsidRPr="004E16DD">
        <w:rPr>
          <w:rFonts w:ascii="Book Antiqua" w:eastAsia="Times New Roman" w:hAnsi="Book Antiqua"/>
          <w:spacing w:val="-3"/>
          <w:sz w:val="24"/>
          <w:szCs w:val="24"/>
        </w:rPr>
        <w:t>ered</w:t>
      </w:r>
      <w:r w:rsidR="008A0165" w:rsidRPr="004E16DD">
        <w:rPr>
          <w:rFonts w:ascii="Book Antiqua" w:eastAsia="Times New Roman" w:hAnsi="Book Antiqua"/>
          <w:spacing w:val="-3"/>
          <w:sz w:val="24"/>
          <w:szCs w:val="24"/>
        </w:rPr>
        <w:t xml:space="preserve"> allopurinol at 15 h and 3 h before ERCP in </w:t>
      </w:r>
      <w:r w:rsidR="00F03369" w:rsidRPr="004E16DD">
        <w:rPr>
          <w:rFonts w:ascii="Book Antiqua" w:eastAsia="Times New Roman" w:hAnsi="Book Antiqua"/>
          <w:spacing w:val="-3"/>
          <w:sz w:val="24"/>
          <w:szCs w:val="24"/>
        </w:rPr>
        <w:t xml:space="preserve">the </w:t>
      </w:r>
      <w:r w:rsidR="008A0165" w:rsidRPr="004E16DD">
        <w:rPr>
          <w:rFonts w:ascii="Book Antiqua" w:eastAsia="Times New Roman" w:hAnsi="Book Antiqua"/>
          <w:spacing w:val="-3"/>
          <w:sz w:val="24"/>
          <w:szCs w:val="24"/>
        </w:rPr>
        <w:t>study</w:t>
      </w:r>
      <w:r w:rsidR="00F03369" w:rsidRPr="004E16DD">
        <w:rPr>
          <w:rFonts w:ascii="Book Antiqua" w:eastAsia="Times New Roman" w:hAnsi="Book Antiqua"/>
          <w:spacing w:val="-3"/>
          <w:sz w:val="24"/>
          <w:szCs w:val="24"/>
        </w:rPr>
        <w:t xml:space="preserve"> by Katsinelos </w:t>
      </w:r>
      <w:r w:rsidR="00661B14" w:rsidRPr="004E16DD">
        <w:rPr>
          <w:rFonts w:ascii="Book Antiqua" w:eastAsia="Times New Roman" w:hAnsi="Book Antiqua"/>
          <w:i/>
          <w:spacing w:val="-3"/>
          <w:sz w:val="24"/>
          <w:szCs w:val="24"/>
        </w:rPr>
        <w:t>et al</w:t>
      </w:r>
      <w:r w:rsidR="00D2305A"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8</w:t>
      </w:r>
      <w:r w:rsidR="00D2305A" w:rsidRPr="004E16DD">
        <w:rPr>
          <w:rFonts w:ascii="Book Antiqua" w:eastAsia="Times New Roman" w:hAnsi="Book Antiqua"/>
          <w:spacing w:val="-3"/>
          <w:sz w:val="24"/>
          <w:szCs w:val="24"/>
          <w:vertAlign w:val="superscript"/>
        </w:rPr>
        <w:t>]</w:t>
      </w:r>
      <w:r w:rsidR="00D2305A" w:rsidRPr="004E16DD">
        <w:rPr>
          <w:rFonts w:ascii="Book Antiqua" w:eastAsiaTheme="minorEastAsia" w:hAnsi="Book Antiqua" w:hint="eastAsia"/>
          <w:spacing w:val="-3"/>
          <w:sz w:val="24"/>
          <w:szCs w:val="24"/>
          <w:lang w:eastAsia="zh-CN"/>
        </w:rPr>
        <w:t xml:space="preserve">, </w:t>
      </w:r>
      <w:r w:rsidR="008A0165" w:rsidRPr="004E16DD">
        <w:rPr>
          <w:rFonts w:ascii="Book Antiqua" w:eastAsia="Times New Roman" w:hAnsi="Book Antiqua"/>
          <w:spacing w:val="-3"/>
          <w:sz w:val="24"/>
          <w:szCs w:val="24"/>
        </w:rPr>
        <w:t>wh</w:t>
      </w:r>
      <w:r w:rsidR="00630AD3" w:rsidRPr="004E16DD">
        <w:rPr>
          <w:rFonts w:ascii="Book Antiqua" w:eastAsia="Times New Roman" w:hAnsi="Book Antiqua"/>
          <w:spacing w:val="-3"/>
          <w:sz w:val="24"/>
          <w:szCs w:val="24"/>
        </w:rPr>
        <w:t>ereas they received it at</w:t>
      </w:r>
      <w:r w:rsidR="008A0165" w:rsidRPr="004E16DD">
        <w:rPr>
          <w:rFonts w:ascii="Book Antiqua" w:eastAsia="Times New Roman" w:hAnsi="Book Antiqua"/>
          <w:spacing w:val="-3"/>
          <w:sz w:val="24"/>
          <w:szCs w:val="24"/>
        </w:rPr>
        <w:t xml:space="preserve"> 4 h and 1 h bef</w:t>
      </w:r>
      <w:r w:rsidR="00202F1F" w:rsidRPr="004E16DD">
        <w:rPr>
          <w:rFonts w:ascii="Book Antiqua" w:eastAsia="Times New Roman" w:hAnsi="Book Antiqua"/>
          <w:spacing w:val="-3"/>
          <w:sz w:val="24"/>
          <w:szCs w:val="24"/>
        </w:rPr>
        <w:t xml:space="preserve">ore ERCP in </w:t>
      </w:r>
      <w:r w:rsidR="00F03369" w:rsidRPr="004E16DD">
        <w:rPr>
          <w:rFonts w:ascii="Book Antiqua" w:eastAsia="Times New Roman" w:hAnsi="Book Antiqua"/>
          <w:spacing w:val="-3"/>
          <w:sz w:val="24"/>
          <w:szCs w:val="24"/>
        </w:rPr>
        <w:t xml:space="preserve">the study by </w:t>
      </w:r>
      <w:r w:rsidR="00202F1F" w:rsidRPr="004E16DD">
        <w:rPr>
          <w:rFonts w:ascii="Book Antiqua" w:eastAsia="Times New Roman" w:hAnsi="Book Antiqua"/>
          <w:spacing w:val="-3"/>
          <w:sz w:val="24"/>
          <w:szCs w:val="24"/>
        </w:rPr>
        <w:t>Mosler</w:t>
      </w:r>
      <w:r w:rsidR="00F03369" w:rsidRPr="004E16DD">
        <w:rPr>
          <w:rFonts w:ascii="Book Antiqua" w:eastAsia="Times New Roman" w:hAnsi="Book Antiqua"/>
          <w:spacing w:val="-3"/>
          <w:sz w:val="24"/>
          <w:szCs w:val="24"/>
        </w:rPr>
        <w:t xml:space="preserve"> </w:t>
      </w:r>
      <w:r w:rsidR="00661B14" w:rsidRPr="004E16DD">
        <w:rPr>
          <w:rFonts w:ascii="Book Antiqua" w:eastAsia="Times New Roman" w:hAnsi="Book Antiqua"/>
          <w:i/>
          <w:spacing w:val="-3"/>
          <w:sz w:val="24"/>
          <w:szCs w:val="24"/>
        </w:rPr>
        <w:t>et al</w:t>
      </w:r>
      <w:r w:rsidR="00D2305A" w:rsidRPr="004E16DD">
        <w:rPr>
          <w:rFonts w:ascii="Book Antiqua" w:eastAsiaTheme="minorEastAsia" w:hAnsi="Book Antiqua" w:hint="eastAsia"/>
          <w:i/>
          <w:spacing w:val="-3"/>
          <w:sz w:val="24"/>
          <w:szCs w:val="24"/>
          <w:u w:val="single"/>
          <w:vertAlign w:val="superscript"/>
          <w:lang w:eastAsia="zh-CN"/>
        </w:rPr>
        <w:t>[</w:t>
      </w:r>
      <w:r w:rsidR="00D2305A" w:rsidRPr="00926DE3">
        <w:rPr>
          <w:rFonts w:ascii="Book Antiqua" w:eastAsiaTheme="minorEastAsia" w:hAnsi="Book Antiqua" w:hint="eastAsia"/>
          <w:spacing w:val="-3"/>
          <w:sz w:val="24"/>
          <w:szCs w:val="24"/>
          <w:vertAlign w:val="superscript"/>
          <w:lang w:eastAsia="zh-CN"/>
        </w:rPr>
        <w:t>3</w:t>
      </w:r>
      <w:r w:rsidR="00926DE3" w:rsidRPr="00926DE3">
        <w:rPr>
          <w:rFonts w:ascii="Book Antiqua" w:eastAsiaTheme="minorEastAsia" w:hAnsi="Book Antiqua" w:hint="eastAsia"/>
          <w:spacing w:val="-3"/>
          <w:sz w:val="24"/>
          <w:szCs w:val="24"/>
          <w:vertAlign w:val="superscript"/>
          <w:lang w:eastAsia="zh-CN"/>
        </w:rPr>
        <w:t>9</w:t>
      </w:r>
      <w:r w:rsidR="00D2305A" w:rsidRPr="00926DE3">
        <w:rPr>
          <w:rFonts w:ascii="Book Antiqua" w:eastAsiaTheme="minorEastAsia" w:hAnsi="Book Antiqua" w:hint="eastAsia"/>
          <w:spacing w:val="-3"/>
          <w:sz w:val="24"/>
          <w:szCs w:val="24"/>
          <w:vertAlign w:val="superscript"/>
          <w:lang w:eastAsia="zh-CN"/>
        </w:rPr>
        <w:t>]</w:t>
      </w:r>
      <w:r w:rsidR="00F03369" w:rsidRPr="00926DE3">
        <w:rPr>
          <w:rFonts w:ascii="Book Antiqua" w:eastAsia="Times New Roman" w:hAnsi="Book Antiqua"/>
          <w:spacing w:val="-3"/>
          <w:sz w:val="24"/>
          <w:szCs w:val="24"/>
        </w:rPr>
        <w:t>.</w:t>
      </w:r>
      <w:r w:rsidR="00630AD3"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Allopu</w:t>
      </w:r>
      <w:r w:rsidR="00823EFF" w:rsidRPr="004E16DD">
        <w:rPr>
          <w:rFonts w:ascii="Book Antiqua" w:eastAsia="Times New Roman" w:hAnsi="Book Antiqua"/>
          <w:spacing w:val="-3"/>
          <w:sz w:val="24"/>
          <w:szCs w:val="24"/>
        </w:rPr>
        <w:t xml:space="preserve">rinol is </w:t>
      </w:r>
      <w:r w:rsidR="008A0165" w:rsidRPr="004E16DD">
        <w:rPr>
          <w:rFonts w:ascii="Book Antiqua" w:eastAsia="Times New Roman" w:hAnsi="Book Antiqua"/>
          <w:spacing w:val="-3"/>
          <w:sz w:val="24"/>
          <w:szCs w:val="24"/>
        </w:rPr>
        <w:t>absorbed approximately</w:t>
      </w:r>
      <w:r w:rsidR="00630AD3" w:rsidRPr="004E16DD">
        <w:rPr>
          <w:rFonts w:ascii="Book Antiqua" w:eastAsia="Times New Roman" w:hAnsi="Book Antiqua"/>
          <w:spacing w:val="-3"/>
          <w:sz w:val="24"/>
          <w:szCs w:val="24"/>
        </w:rPr>
        <w:t xml:space="preserve"> to</w:t>
      </w:r>
      <w:r w:rsidR="008A0165" w:rsidRPr="004E16DD">
        <w:rPr>
          <w:rFonts w:ascii="Book Antiqua" w:eastAsia="Times New Roman" w:hAnsi="Book Antiqua"/>
          <w:spacing w:val="-3"/>
          <w:sz w:val="24"/>
          <w:szCs w:val="24"/>
        </w:rPr>
        <w:t xml:space="preserve"> 90%</w:t>
      </w:r>
      <w:r w:rsidR="00823EFF" w:rsidRPr="004E16DD">
        <w:rPr>
          <w:rFonts w:ascii="Book Antiqua" w:eastAsia="Times New Roman" w:hAnsi="Book Antiqua"/>
          <w:spacing w:val="-3"/>
          <w:sz w:val="24"/>
          <w:szCs w:val="24"/>
        </w:rPr>
        <w:t xml:space="preserve"> of the total dose</w:t>
      </w:r>
      <w:r w:rsidR="008A0165" w:rsidRPr="004E16DD">
        <w:rPr>
          <w:rFonts w:ascii="Book Antiqua" w:eastAsia="Times New Roman" w:hAnsi="Book Antiqua"/>
          <w:spacing w:val="-3"/>
          <w:sz w:val="24"/>
          <w:szCs w:val="24"/>
        </w:rPr>
        <w:t xml:space="preserve"> in the gastrointestinal tract. It has a rapid onset</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and 70% of </w:t>
      </w:r>
      <w:r w:rsidR="00630AD3" w:rsidRPr="004E16DD">
        <w:rPr>
          <w:rFonts w:ascii="Book Antiqua" w:eastAsia="Times New Roman" w:hAnsi="Book Antiqua"/>
          <w:spacing w:val="-3"/>
          <w:sz w:val="24"/>
          <w:szCs w:val="24"/>
        </w:rPr>
        <w:t>the drug administered</w:t>
      </w:r>
      <w:r w:rsidR="008A0165" w:rsidRPr="004E16DD">
        <w:rPr>
          <w:rFonts w:ascii="Book Antiqua" w:eastAsia="Times New Roman" w:hAnsi="Book Antiqua"/>
          <w:spacing w:val="-3"/>
          <w:sz w:val="24"/>
          <w:szCs w:val="24"/>
        </w:rPr>
        <w:t xml:space="preserve"> can transform into a long-lasting active metabolite</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oxypurinol</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in</w:t>
      </w:r>
      <w:r w:rsidR="00630AD3" w:rsidRPr="004E16DD">
        <w:rPr>
          <w:rFonts w:ascii="Book Antiqua" w:eastAsia="Times New Roman" w:hAnsi="Book Antiqua"/>
          <w:spacing w:val="-3"/>
          <w:sz w:val="24"/>
          <w:szCs w:val="24"/>
        </w:rPr>
        <w:t xml:space="preserve"> the</w:t>
      </w:r>
      <w:r w:rsidR="008A0165" w:rsidRPr="004E16DD">
        <w:rPr>
          <w:rFonts w:ascii="Book Antiqua" w:eastAsia="Times New Roman" w:hAnsi="Book Antiqua"/>
          <w:spacing w:val="-3"/>
          <w:sz w:val="24"/>
          <w:szCs w:val="24"/>
        </w:rPr>
        <w:t xml:space="preserve"> liver. Peak plasma levels of allopurinol and oxypurinol can be observed at </w:t>
      </w:r>
      <w:r w:rsidR="00630AD3" w:rsidRPr="004E16DD">
        <w:rPr>
          <w:rFonts w:ascii="Book Antiqua" w:eastAsia="Times New Roman" w:hAnsi="Book Antiqua"/>
          <w:spacing w:val="-3"/>
          <w:sz w:val="24"/>
          <w:szCs w:val="24"/>
        </w:rPr>
        <w:t>1.5 h</w:t>
      </w:r>
      <w:r w:rsidR="00823EFF" w:rsidRPr="004E16DD">
        <w:rPr>
          <w:rFonts w:ascii="Book Antiqua" w:eastAsia="Times New Roman" w:hAnsi="Book Antiqua"/>
          <w:spacing w:val="-3"/>
          <w:sz w:val="24"/>
          <w:szCs w:val="24"/>
        </w:rPr>
        <w:t xml:space="preserve"> and 4.5 h</w:t>
      </w:r>
      <w:r w:rsidR="00630AD3" w:rsidRPr="004E16DD">
        <w:rPr>
          <w:rFonts w:ascii="Book Antiqua" w:eastAsia="Times New Roman" w:hAnsi="Book Antiqua"/>
          <w:spacing w:val="-3"/>
          <w:sz w:val="24"/>
          <w:szCs w:val="24"/>
        </w:rPr>
        <w:t xml:space="preserve"> postadministration</w:t>
      </w:r>
      <w:r w:rsidR="00823EFF" w:rsidRPr="004E16DD">
        <w:rPr>
          <w:rFonts w:ascii="Book Antiqua" w:eastAsia="Times New Roman" w:hAnsi="Book Antiqua"/>
          <w:spacing w:val="-3"/>
          <w:sz w:val="24"/>
          <w:szCs w:val="24"/>
        </w:rPr>
        <w:t>, respec</w:t>
      </w:r>
      <w:r w:rsidR="009D5A38" w:rsidRPr="004E16DD">
        <w:rPr>
          <w:rFonts w:ascii="Book Antiqua" w:eastAsia="Times New Roman" w:hAnsi="Book Antiqua"/>
          <w:spacing w:val="-3"/>
          <w:sz w:val="24"/>
          <w:szCs w:val="24"/>
        </w:rPr>
        <w:t>tively. The half-</w:t>
      </w:r>
      <w:r w:rsidR="008A0165" w:rsidRPr="004E16DD">
        <w:rPr>
          <w:rFonts w:ascii="Book Antiqua" w:eastAsia="Times New Roman" w:hAnsi="Book Antiqua"/>
          <w:spacing w:val="-3"/>
          <w:sz w:val="24"/>
          <w:szCs w:val="24"/>
        </w:rPr>
        <w:t>life of allopurinol is 1</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2 h</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and that of oxy</w:t>
      </w:r>
      <w:r w:rsidR="00926DE3">
        <w:rPr>
          <w:rFonts w:ascii="Book Antiqua" w:eastAsia="Times New Roman" w:hAnsi="Book Antiqua"/>
          <w:spacing w:val="-3"/>
          <w:sz w:val="24"/>
          <w:szCs w:val="24"/>
        </w:rPr>
        <w:t>purinol is about 15 h</w:t>
      </w:r>
      <w:r w:rsidR="002E3E9A"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6</w:t>
      </w:r>
      <w:r w:rsidR="002E3E9A"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7</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To </w:t>
      </w:r>
      <w:r w:rsidR="00630AD3" w:rsidRPr="004E16DD">
        <w:rPr>
          <w:rFonts w:ascii="Book Antiqua" w:eastAsia="Times New Roman" w:hAnsi="Book Antiqua"/>
          <w:spacing w:val="-3"/>
          <w:sz w:val="24"/>
          <w:szCs w:val="24"/>
        </w:rPr>
        <w:t>assess</w:t>
      </w:r>
      <w:r w:rsidR="008A0165" w:rsidRPr="004E16DD">
        <w:rPr>
          <w:rFonts w:ascii="Book Antiqua" w:eastAsia="Times New Roman" w:hAnsi="Book Antiqua"/>
          <w:spacing w:val="-3"/>
          <w:sz w:val="24"/>
          <w:szCs w:val="24"/>
        </w:rPr>
        <w:t xml:space="preserve"> whether the preventi</w:t>
      </w:r>
      <w:r w:rsidR="00630AD3" w:rsidRPr="004E16DD">
        <w:rPr>
          <w:rFonts w:ascii="Book Antiqua" w:eastAsia="Times New Roman" w:hAnsi="Book Antiqua"/>
          <w:spacing w:val="-3"/>
          <w:sz w:val="24"/>
          <w:szCs w:val="24"/>
        </w:rPr>
        <w:t>ve</w:t>
      </w:r>
      <w:r w:rsidR="008A0165" w:rsidRPr="004E16DD">
        <w:rPr>
          <w:rFonts w:ascii="Book Antiqua" w:eastAsia="Times New Roman" w:hAnsi="Book Antiqua"/>
          <w:spacing w:val="-3"/>
          <w:sz w:val="24"/>
          <w:szCs w:val="24"/>
        </w:rPr>
        <w:t xml:space="preserve"> effect of allopurinol </w:t>
      </w:r>
      <w:r w:rsidR="00630AD3" w:rsidRPr="004E16DD">
        <w:rPr>
          <w:rFonts w:ascii="Book Antiqua" w:eastAsia="Times New Roman" w:hAnsi="Book Antiqua"/>
          <w:spacing w:val="-3"/>
          <w:sz w:val="24"/>
          <w:szCs w:val="24"/>
        </w:rPr>
        <w:t>is</w:t>
      </w:r>
      <w:r w:rsidR="002E3E9A" w:rsidRPr="004E16DD">
        <w:rPr>
          <w:rFonts w:ascii="Book Antiqua" w:eastAsia="Times New Roman" w:hAnsi="Book Antiqua"/>
          <w:spacing w:val="-3"/>
          <w:sz w:val="24"/>
          <w:szCs w:val="24"/>
        </w:rPr>
        <w:t xml:space="preserve"> influenced by </w:t>
      </w:r>
      <w:r w:rsidR="00630AD3" w:rsidRPr="004E16DD">
        <w:rPr>
          <w:rFonts w:ascii="Book Antiqua" w:eastAsia="Times New Roman" w:hAnsi="Book Antiqua"/>
          <w:spacing w:val="-3"/>
          <w:sz w:val="24"/>
          <w:szCs w:val="24"/>
        </w:rPr>
        <w:t xml:space="preserve">the time of </w:t>
      </w:r>
      <w:r w:rsidR="002E3E9A" w:rsidRPr="004E16DD">
        <w:rPr>
          <w:rFonts w:ascii="Book Antiqua" w:eastAsia="Times New Roman" w:hAnsi="Book Antiqua"/>
          <w:spacing w:val="-3"/>
          <w:sz w:val="24"/>
          <w:szCs w:val="24"/>
        </w:rPr>
        <w:t>administration</w:t>
      </w:r>
      <w:r w:rsidR="00630AD3" w:rsidRPr="004E16DD">
        <w:rPr>
          <w:rFonts w:ascii="Book Antiqua" w:eastAsia="Times New Roman" w:hAnsi="Book Antiqua"/>
          <w:spacing w:val="-3"/>
          <w:sz w:val="24"/>
          <w:szCs w:val="24"/>
        </w:rPr>
        <w:t>,</w:t>
      </w:r>
      <w:r w:rsidR="00987B9D" w:rsidRPr="004E16DD">
        <w:rPr>
          <w:rFonts w:ascii="Book Antiqua" w:eastAsia="Times New Roman" w:hAnsi="Book Antiqua"/>
          <w:spacing w:val="-3"/>
          <w:sz w:val="24"/>
          <w:szCs w:val="24"/>
        </w:rPr>
        <w:t xml:space="preserve"> </w:t>
      </w:r>
      <w:r w:rsidR="00630AD3" w:rsidRPr="004E16DD">
        <w:rPr>
          <w:rFonts w:ascii="Book Antiqua" w:eastAsia="Times New Roman" w:hAnsi="Book Antiqua"/>
          <w:spacing w:val="-3"/>
          <w:sz w:val="24"/>
          <w:szCs w:val="24"/>
        </w:rPr>
        <w:t xml:space="preserve">Cao </w:t>
      </w:r>
      <w:r w:rsidR="00661B14" w:rsidRPr="004E16DD">
        <w:rPr>
          <w:rFonts w:ascii="Book Antiqua" w:eastAsia="Times New Roman" w:hAnsi="Book Antiqua"/>
          <w:i/>
          <w:spacing w:val="-3"/>
          <w:sz w:val="24"/>
          <w:szCs w:val="24"/>
        </w:rPr>
        <w:t>et al</w:t>
      </w:r>
      <w:r w:rsidR="00D2305A"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8</w:t>
      </w:r>
      <w:r w:rsidR="00D2305A" w:rsidRPr="004E16DD">
        <w:rPr>
          <w:rFonts w:ascii="Book Antiqua" w:eastAsia="Times New Roman" w:hAnsi="Book Antiqua"/>
          <w:spacing w:val="-3"/>
          <w:sz w:val="24"/>
          <w:szCs w:val="24"/>
          <w:vertAlign w:val="superscript"/>
        </w:rPr>
        <w:t>]</w:t>
      </w:r>
      <w:r w:rsidR="002E65A4" w:rsidRPr="004E16DD">
        <w:rPr>
          <w:rFonts w:ascii="Book Antiqua" w:eastAsia="Times New Roman" w:hAnsi="Book Antiqua"/>
          <w:spacing w:val="-3"/>
          <w:sz w:val="24"/>
          <w:szCs w:val="24"/>
        </w:rPr>
        <w:t xml:space="preserve"> recently published a meta-analysis of </w:t>
      </w:r>
      <w:r w:rsidR="00630AD3" w:rsidRPr="004E16DD">
        <w:rPr>
          <w:rFonts w:ascii="Book Antiqua" w:eastAsia="Times New Roman" w:hAnsi="Book Antiqua"/>
          <w:spacing w:val="-3"/>
          <w:sz w:val="24"/>
          <w:szCs w:val="24"/>
        </w:rPr>
        <w:t>six</w:t>
      </w:r>
      <w:r w:rsidR="002E65A4" w:rsidRPr="004E16DD">
        <w:rPr>
          <w:rFonts w:ascii="Book Antiqua" w:eastAsia="Times New Roman" w:hAnsi="Book Antiqua"/>
          <w:spacing w:val="-3"/>
          <w:sz w:val="24"/>
          <w:szCs w:val="24"/>
        </w:rPr>
        <w:t xml:space="preserve"> RCTs </w:t>
      </w:r>
      <w:r w:rsidR="00630AD3" w:rsidRPr="004E16DD">
        <w:rPr>
          <w:rFonts w:ascii="Book Antiqua" w:eastAsia="Times New Roman" w:hAnsi="Book Antiqua"/>
          <w:spacing w:val="-3"/>
          <w:sz w:val="24"/>
          <w:szCs w:val="24"/>
        </w:rPr>
        <w:t>of</w:t>
      </w:r>
      <w:r w:rsidR="002E65A4" w:rsidRPr="004E16DD">
        <w:rPr>
          <w:rFonts w:ascii="Book Antiqua" w:eastAsia="Times New Roman" w:hAnsi="Book Antiqua"/>
          <w:spacing w:val="-3"/>
          <w:sz w:val="24"/>
          <w:szCs w:val="24"/>
        </w:rPr>
        <w:t xml:space="preserve"> allopurinol</w:t>
      </w:r>
      <w:r w:rsidR="00630AD3" w:rsidRPr="004E16DD">
        <w:rPr>
          <w:rFonts w:ascii="Book Antiqua" w:eastAsia="Times New Roman" w:hAnsi="Book Antiqua"/>
          <w:spacing w:val="-3"/>
          <w:sz w:val="24"/>
          <w:szCs w:val="24"/>
        </w:rPr>
        <w:t>,</w:t>
      </w:r>
      <w:r w:rsidR="002E65A4" w:rsidRPr="004E16DD">
        <w:rPr>
          <w:rFonts w:ascii="Book Antiqua" w:eastAsia="Times New Roman" w:hAnsi="Book Antiqua"/>
          <w:spacing w:val="-3"/>
          <w:sz w:val="24"/>
          <w:szCs w:val="24"/>
        </w:rPr>
        <w:t xml:space="preserve"> and </w:t>
      </w:r>
      <w:r w:rsidR="008A0165" w:rsidRPr="004E16DD">
        <w:rPr>
          <w:rFonts w:ascii="Book Antiqua" w:eastAsia="Times New Roman" w:hAnsi="Book Antiqua"/>
          <w:spacing w:val="-3"/>
          <w:sz w:val="24"/>
          <w:szCs w:val="24"/>
        </w:rPr>
        <w:t>classified</w:t>
      </w:r>
      <w:r w:rsidR="00987B9D" w:rsidRPr="004E16DD">
        <w:rPr>
          <w:rFonts w:ascii="Book Antiqua" w:eastAsia="Times New Roman" w:hAnsi="Book Antiqua"/>
          <w:spacing w:val="-3"/>
          <w:sz w:val="24"/>
          <w:szCs w:val="24"/>
        </w:rPr>
        <w:t xml:space="preserve"> </w:t>
      </w:r>
      <w:r w:rsidR="008A0165" w:rsidRPr="004E16DD">
        <w:rPr>
          <w:rFonts w:ascii="Book Antiqua" w:eastAsia="Times New Roman" w:hAnsi="Book Antiqua"/>
          <w:spacing w:val="-3"/>
          <w:sz w:val="24"/>
          <w:szCs w:val="24"/>
        </w:rPr>
        <w:t>the administration</w:t>
      </w:r>
      <w:r w:rsidR="00630AD3" w:rsidRPr="004E16DD">
        <w:rPr>
          <w:rFonts w:ascii="Book Antiqua" w:eastAsia="Times New Roman" w:hAnsi="Book Antiqua"/>
          <w:spacing w:val="-3"/>
          <w:sz w:val="24"/>
          <w:szCs w:val="24"/>
        </w:rPr>
        <w:t xml:space="preserve"> time into two levels: long (15</w:t>
      </w:r>
      <w:r w:rsidR="008A0165" w:rsidRPr="004E16DD">
        <w:rPr>
          <w:rFonts w:ascii="Book Antiqua" w:eastAsia="Times New Roman" w:hAnsi="Book Antiqua"/>
          <w:spacing w:val="-3"/>
          <w:sz w:val="24"/>
          <w:szCs w:val="24"/>
        </w:rPr>
        <w:t xml:space="preserve"> and 3 h before ERCP) and short (4 and 1 h before ERCP</w:t>
      </w:r>
      <w:r w:rsidR="00630AD3" w:rsidRPr="004E16DD">
        <w:rPr>
          <w:rFonts w:ascii="Book Antiqua" w:eastAsia="Times New Roman" w:hAnsi="Book Antiqua"/>
          <w:spacing w:val="-3"/>
          <w:sz w:val="24"/>
          <w:szCs w:val="24"/>
        </w:rPr>
        <w:t>;</w:t>
      </w:r>
      <w:r w:rsidR="008A0165" w:rsidRPr="004E16DD">
        <w:rPr>
          <w:rFonts w:ascii="Book Antiqua" w:eastAsia="Times New Roman" w:hAnsi="Book Antiqua"/>
          <w:spacing w:val="-3"/>
          <w:sz w:val="24"/>
          <w:szCs w:val="24"/>
        </w:rPr>
        <w:t xml:space="preserve"> 3 h and </w:t>
      </w:r>
      <w:r w:rsidR="008A0165" w:rsidRPr="004E16DD">
        <w:rPr>
          <w:rFonts w:ascii="Book Antiqua" w:eastAsia="Times New Roman" w:hAnsi="Book Antiqua"/>
          <w:spacing w:val="-3"/>
          <w:sz w:val="24"/>
          <w:szCs w:val="24"/>
        </w:rPr>
        <w:lastRenderedPageBreak/>
        <w:t>just before ERCP</w:t>
      </w:r>
      <w:r w:rsidR="00630AD3" w:rsidRPr="004E16DD">
        <w:rPr>
          <w:rFonts w:ascii="Book Antiqua" w:eastAsia="Times New Roman" w:hAnsi="Book Antiqua"/>
          <w:spacing w:val="-3"/>
          <w:sz w:val="24"/>
          <w:szCs w:val="24"/>
        </w:rPr>
        <w:t>; and</w:t>
      </w:r>
      <w:r w:rsidR="002E65A4" w:rsidRPr="004E16DD">
        <w:rPr>
          <w:rFonts w:ascii="Book Antiqua" w:eastAsia="Times New Roman" w:hAnsi="Book Antiqua"/>
          <w:spacing w:val="-3"/>
          <w:sz w:val="24"/>
          <w:szCs w:val="24"/>
        </w:rPr>
        <w:t xml:space="preserve"> 1 h before ERCP)</w:t>
      </w:r>
      <w:r w:rsidR="00630AD3" w:rsidRPr="004E16DD">
        <w:rPr>
          <w:rFonts w:ascii="Book Antiqua" w:eastAsia="Times New Roman" w:hAnsi="Book Antiqua"/>
          <w:spacing w:val="-3"/>
          <w:sz w:val="24"/>
          <w:szCs w:val="24"/>
        </w:rPr>
        <w:t>,</w:t>
      </w:r>
      <w:r w:rsidR="002E65A4" w:rsidRPr="004E16DD">
        <w:rPr>
          <w:rFonts w:ascii="Book Antiqua" w:eastAsia="Times New Roman" w:hAnsi="Book Antiqua"/>
          <w:spacing w:val="-3"/>
          <w:sz w:val="24"/>
          <w:szCs w:val="24"/>
        </w:rPr>
        <w:t xml:space="preserve"> to determine </w:t>
      </w:r>
      <w:r w:rsidR="009D5A38" w:rsidRPr="004E16DD">
        <w:rPr>
          <w:rFonts w:ascii="Book Antiqua" w:eastAsia="Times New Roman" w:hAnsi="Book Antiqua"/>
          <w:spacing w:val="-3"/>
          <w:sz w:val="24"/>
          <w:szCs w:val="24"/>
        </w:rPr>
        <w:t>whether</w:t>
      </w:r>
      <w:r w:rsidR="002E65A4" w:rsidRPr="004E16DD">
        <w:rPr>
          <w:rFonts w:ascii="Book Antiqua" w:eastAsia="Times New Roman" w:hAnsi="Book Antiqua"/>
          <w:spacing w:val="-3"/>
          <w:sz w:val="24"/>
          <w:szCs w:val="24"/>
        </w:rPr>
        <w:t xml:space="preserve"> this variable influenced the incidence of PEP. Th</w:t>
      </w:r>
      <w:r w:rsidR="00630AD3" w:rsidRPr="004E16DD">
        <w:rPr>
          <w:rFonts w:ascii="Book Antiqua" w:eastAsia="Times New Roman" w:hAnsi="Book Antiqua"/>
          <w:spacing w:val="-3"/>
          <w:sz w:val="24"/>
          <w:szCs w:val="24"/>
        </w:rPr>
        <w:t>ose authors</w:t>
      </w:r>
      <w:r w:rsidR="002E65A4" w:rsidRPr="004E16DD">
        <w:rPr>
          <w:rFonts w:ascii="Book Antiqua" w:eastAsia="Times New Roman" w:hAnsi="Book Antiqua"/>
          <w:spacing w:val="-3"/>
          <w:sz w:val="24"/>
          <w:szCs w:val="24"/>
        </w:rPr>
        <w:t xml:space="preserve"> could not demonstrate </w:t>
      </w:r>
      <w:r w:rsidR="00E47AC9" w:rsidRPr="004E16DD">
        <w:rPr>
          <w:rFonts w:ascii="Book Antiqua" w:eastAsia="Times New Roman" w:hAnsi="Book Antiqua"/>
          <w:spacing w:val="-3"/>
          <w:sz w:val="24"/>
          <w:szCs w:val="24"/>
        </w:rPr>
        <w:t>any significant dif</w:t>
      </w:r>
      <w:r w:rsidR="00630AD3" w:rsidRPr="004E16DD">
        <w:rPr>
          <w:rFonts w:ascii="Book Antiqua" w:eastAsia="Times New Roman" w:hAnsi="Book Antiqua"/>
          <w:spacing w:val="-3"/>
          <w:sz w:val="24"/>
          <w:szCs w:val="24"/>
        </w:rPr>
        <w:t>f</w:t>
      </w:r>
      <w:r w:rsidR="00D2305A" w:rsidRPr="004E16DD">
        <w:rPr>
          <w:rFonts w:ascii="Book Antiqua" w:eastAsia="Times New Roman" w:hAnsi="Book Antiqua"/>
          <w:spacing w:val="-3"/>
          <w:sz w:val="24"/>
          <w:szCs w:val="24"/>
        </w:rPr>
        <w:t>erence between the long</w:t>
      </w:r>
      <w:r w:rsidR="00630AD3"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5</w:t>
      </w:r>
      <w:r w:rsidR="00630AD3"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8</w:t>
      </w:r>
      <w:r w:rsidR="00630AD3"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3</w:t>
      </w:r>
      <w:r w:rsidR="00630AD3" w:rsidRPr="004E16DD">
        <w:rPr>
          <w:rFonts w:ascii="Book Antiqua" w:eastAsia="Times New Roman" w:hAnsi="Book Antiqua"/>
          <w:spacing w:val="-3"/>
          <w:sz w:val="24"/>
          <w:szCs w:val="24"/>
          <w:vertAlign w:val="superscript"/>
        </w:rPr>
        <w:t>]</w:t>
      </w:r>
      <w:r w:rsidR="00630AD3" w:rsidRPr="004E16DD">
        <w:rPr>
          <w:rFonts w:ascii="Book Antiqua" w:eastAsia="Times New Roman" w:hAnsi="Book Antiqua"/>
          <w:spacing w:val="-3"/>
          <w:sz w:val="24"/>
          <w:szCs w:val="24"/>
        </w:rPr>
        <w:t xml:space="preserve"> and</w:t>
      </w:r>
      <w:r w:rsidR="00D2305A" w:rsidRPr="004E16DD">
        <w:rPr>
          <w:rFonts w:ascii="Book Antiqua" w:eastAsia="Times New Roman" w:hAnsi="Book Antiqua"/>
          <w:spacing w:val="-3"/>
          <w:sz w:val="24"/>
          <w:szCs w:val="24"/>
        </w:rPr>
        <w:t xml:space="preserve"> short</w:t>
      </w:r>
      <w:r w:rsidR="00E47AC9"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9</w:t>
      </w:r>
      <w:r w:rsidR="00E47AC9"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2</w:t>
      </w:r>
      <w:r w:rsidR="00630AD3"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4</w:t>
      </w:r>
      <w:r w:rsidR="00630AD3" w:rsidRPr="004E16DD">
        <w:rPr>
          <w:rFonts w:ascii="Book Antiqua" w:eastAsia="Times New Roman" w:hAnsi="Book Antiqua"/>
          <w:spacing w:val="-3"/>
          <w:sz w:val="24"/>
          <w:szCs w:val="24"/>
          <w:vertAlign w:val="superscript"/>
        </w:rPr>
        <w:t>]</w:t>
      </w:r>
      <w:r w:rsidR="00E47AC9" w:rsidRPr="004E16DD">
        <w:rPr>
          <w:rFonts w:ascii="Book Antiqua" w:eastAsia="Times New Roman" w:hAnsi="Book Antiqua"/>
          <w:spacing w:val="-3"/>
          <w:sz w:val="24"/>
          <w:szCs w:val="24"/>
        </w:rPr>
        <w:t xml:space="preserve"> </w:t>
      </w:r>
      <w:r w:rsidR="00630AD3" w:rsidRPr="004E16DD">
        <w:rPr>
          <w:rFonts w:ascii="Book Antiqua" w:eastAsia="Times New Roman" w:hAnsi="Book Antiqua"/>
          <w:spacing w:val="-3"/>
          <w:sz w:val="24"/>
          <w:szCs w:val="24"/>
        </w:rPr>
        <w:t xml:space="preserve">administration groups, </w:t>
      </w:r>
      <w:r w:rsidR="00E47AC9" w:rsidRPr="004E16DD">
        <w:rPr>
          <w:rFonts w:ascii="Book Antiqua" w:eastAsia="Times New Roman" w:hAnsi="Book Antiqua"/>
          <w:spacing w:val="-3"/>
          <w:sz w:val="24"/>
          <w:szCs w:val="24"/>
        </w:rPr>
        <w:t>in</w:t>
      </w:r>
      <w:r w:rsidR="00630AD3" w:rsidRPr="004E16DD">
        <w:rPr>
          <w:rFonts w:ascii="Book Antiqua" w:eastAsia="Times New Roman" w:hAnsi="Book Antiqua"/>
          <w:spacing w:val="-3"/>
          <w:sz w:val="24"/>
          <w:szCs w:val="24"/>
        </w:rPr>
        <w:t xml:space="preserve"> contrast </w:t>
      </w:r>
      <w:r w:rsidR="009D5A38" w:rsidRPr="004E16DD">
        <w:rPr>
          <w:rFonts w:ascii="Book Antiqua" w:eastAsia="Times New Roman" w:hAnsi="Book Antiqua"/>
          <w:spacing w:val="-3"/>
          <w:sz w:val="24"/>
          <w:szCs w:val="24"/>
        </w:rPr>
        <w:t>to</w:t>
      </w:r>
      <w:r w:rsidR="00E47AC9" w:rsidRPr="004E16DD">
        <w:rPr>
          <w:rFonts w:ascii="Book Antiqua" w:eastAsia="Times New Roman" w:hAnsi="Book Antiqua"/>
          <w:spacing w:val="-3"/>
          <w:sz w:val="24"/>
          <w:szCs w:val="24"/>
        </w:rPr>
        <w:t xml:space="preserve"> the results obtained by Ka</w:t>
      </w:r>
      <w:r w:rsidR="00FF0E86" w:rsidRPr="004E16DD">
        <w:rPr>
          <w:rFonts w:ascii="Book Antiqua" w:eastAsia="Times New Roman" w:hAnsi="Book Antiqua"/>
          <w:spacing w:val="-3"/>
          <w:sz w:val="24"/>
          <w:szCs w:val="24"/>
        </w:rPr>
        <w:t>ts</w:t>
      </w:r>
      <w:r w:rsidR="00E47AC9" w:rsidRPr="004E16DD">
        <w:rPr>
          <w:rFonts w:ascii="Book Antiqua" w:eastAsia="Times New Roman" w:hAnsi="Book Antiqua"/>
          <w:spacing w:val="-3"/>
          <w:sz w:val="24"/>
          <w:szCs w:val="24"/>
        </w:rPr>
        <w:t xml:space="preserve">inelos </w:t>
      </w:r>
      <w:r w:rsidR="00661B14" w:rsidRPr="004E16DD">
        <w:rPr>
          <w:rFonts w:ascii="Book Antiqua" w:eastAsia="Times New Roman" w:hAnsi="Book Antiqua"/>
          <w:i/>
          <w:spacing w:val="-3"/>
          <w:sz w:val="24"/>
          <w:szCs w:val="24"/>
        </w:rPr>
        <w:t>et al</w:t>
      </w:r>
      <w:r w:rsidR="00D2305A" w:rsidRPr="004E16DD">
        <w:rPr>
          <w:rFonts w:ascii="Book Antiqua" w:eastAsiaTheme="minorEastAsia" w:hAnsi="Book Antiqua" w:hint="eastAsia"/>
          <w:spacing w:val="-3"/>
          <w:sz w:val="24"/>
          <w:szCs w:val="24"/>
          <w:vertAlign w:val="superscript"/>
          <w:lang w:eastAsia="zh-CN"/>
        </w:rPr>
        <w:t>[3</w:t>
      </w:r>
      <w:r w:rsidR="00926DE3">
        <w:rPr>
          <w:rFonts w:ascii="Book Antiqua" w:eastAsiaTheme="minorEastAsia" w:hAnsi="Book Antiqua" w:hint="eastAsia"/>
          <w:spacing w:val="-3"/>
          <w:sz w:val="24"/>
          <w:szCs w:val="24"/>
          <w:vertAlign w:val="superscript"/>
          <w:lang w:eastAsia="zh-CN"/>
        </w:rPr>
        <w:t>8</w:t>
      </w:r>
      <w:r w:rsidR="00D2305A" w:rsidRPr="004E16DD">
        <w:rPr>
          <w:rFonts w:ascii="Book Antiqua" w:eastAsiaTheme="minorEastAsia" w:hAnsi="Book Antiqua" w:hint="eastAsia"/>
          <w:spacing w:val="-3"/>
          <w:sz w:val="24"/>
          <w:szCs w:val="24"/>
          <w:vertAlign w:val="superscript"/>
          <w:lang w:eastAsia="zh-CN"/>
        </w:rPr>
        <w:t>]</w:t>
      </w:r>
      <w:r w:rsidR="00FF0E86" w:rsidRPr="004E16DD">
        <w:rPr>
          <w:rFonts w:ascii="Book Antiqua" w:eastAsia="Times New Roman" w:hAnsi="Book Antiqua"/>
          <w:spacing w:val="-3"/>
          <w:sz w:val="24"/>
          <w:szCs w:val="24"/>
        </w:rPr>
        <w:t xml:space="preserve"> </w:t>
      </w:r>
      <w:r w:rsidR="00E47AC9" w:rsidRPr="004E16DD">
        <w:rPr>
          <w:rFonts w:ascii="Book Antiqua" w:eastAsia="Times New Roman" w:hAnsi="Book Antiqua"/>
          <w:spacing w:val="-3"/>
          <w:sz w:val="24"/>
          <w:szCs w:val="24"/>
        </w:rPr>
        <w:t xml:space="preserve">and Martinez-Torres </w:t>
      </w:r>
      <w:r w:rsidR="00661B14" w:rsidRPr="004E16DD">
        <w:rPr>
          <w:rFonts w:ascii="Book Antiqua" w:eastAsia="Times New Roman" w:hAnsi="Book Antiqua"/>
          <w:i/>
          <w:spacing w:val="-3"/>
          <w:sz w:val="24"/>
          <w:szCs w:val="24"/>
        </w:rPr>
        <w:t>et al</w:t>
      </w:r>
      <w:r w:rsidR="00E47AC9"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3</w:t>
      </w:r>
      <w:r w:rsidR="00E47AC9" w:rsidRPr="004E16DD">
        <w:rPr>
          <w:rFonts w:ascii="Book Antiqua" w:eastAsia="Times New Roman" w:hAnsi="Book Antiqua"/>
          <w:spacing w:val="-3"/>
          <w:sz w:val="24"/>
          <w:szCs w:val="24"/>
          <w:vertAlign w:val="superscript"/>
        </w:rPr>
        <w:t>]</w:t>
      </w:r>
      <w:r w:rsidR="00630AD3" w:rsidRPr="004E16DD">
        <w:rPr>
          <w:rFonts w:ascii="Book Antiqua" w:eastAsia="Times New Roman" w:hAnsi="Book Antiqua"/>
          <w:spacing w:val="-3"/>
          <w:sz w:val="24"/>
          <w:szCs w:val="24"/>
        </w:rPr>
        <w:t>,</w:t>
      </w:r>
      <w:r w:rsidR="00E47AC9" w:rsidRPr="004E16DD">
        <w:rPr>
          <w:rFonts w:ascii="Book Antiqua" w:eastAsia="Times New Roman" w:hAnsi="Book Antiqua"/>
          <w:spacing w:val="-3"/>
          <w:sz w:val="24"/>
          <w:szCs w:val="24"/>
        </w:rPr>
        <w:t xml:space="preserve"> who demonstrated a beneficial effect of allopurinol</w:t>
      </w:r>
      <w:r w:rsidR="009D5A38" w:rsidRPr="004E16DD">
        <w:rPr>
          <w:rFonts w:ascii="Book Antiqua" w:eastAsia="Times New Roman" w:hAnsi="Book Antiqua"/>
          <w:spacing w:val="-3"/>
          <w:sz w:val="24"/>
          <w:szCs w:val="24"/>
        </w:rPr>
        <w:t xml:space="preserve"> i</w:t>
      </w:r>
      <w:r w:rsidR="00630AD3" w:rsidRPr="004E16DD">
        <w:rPr>
          <w:rFonts w:ascii="Book Antiqua" w:eastAsia="Times New Roman" w:hAnsi="Book Antiqua"/>
          <w:spacing w:val="-3"/>
          <w:sz w:val="24"/>
          <w:szCs w:val="24"/>
        </w:rPr>
        <w:t>n the</w:t>
      </w:r>
      <w:r w:rsidR="00E47AC9" w:rsidRPr="004E16DD">
        <w:rPr>
          <w:rFonts w:ascii="Book Antiqua" w:eastAsia="Times New Roman" w:hAnsi="Book Antiqua"/>
          <w:spacing w:val="-3"/>
          <w:sz w:val="24"/>
          <w:szCs w:val="24"/>
        </w:rPr>
        <w:t xml:space="preserve"> prevent</w:t>
      </w:r>
      <w:r w:rsidR="00630AD3" w:rsidRPr="004E16DD">
        <w:rPr>
          <w:rFonts w:ascii="Book Antiqua" w:eastAsia="Times New Roman" w:hAnsi="Book Antiqua"/>
          <w:spacing w:val="-3"/>
          <w:sz w:val="24"/>
          <w:szCs w:val="24"/>
        </w:rPr>
        <w:t>ion of</w:t>
      </w:r>
      <w:r w:rsidR="00E47AC9" w:rsidRPr="004E16DD">
        <w:rPr>
          <w:rFonts w:ascii="Book Antiqua" w:eastAsia="Times New Roman" w:hAnsi="Book Antiqua"/>
          <w:spacing w:val="-3"/>
          <w:sz w:val="24"/>
          <w:szCs w:val="24"/>
        </w:rPr>
        <w:t xml:space="preserve"> PEP </w:t>
      </w:r>
      <w:r w:rsidR="00630AD3" w:rsidRPr="004E16DD">
        <w:rPr>
          <w:rFonts w:ascii="Book Antiqua" w:eastAsia="Times New Roman" w:hAnsi="Book Antiqua"/>
          <w:spacing w:val="-3"/>
          <w:sz w:val="24"/>
          <w:szCs w:val="24"/>
        </w:rPr>
        <w:t>after using a</w:t>
      </w:r>
      <w:r w:rsidR="00E47AC9" w:rsidRPr="004E16DD">
        <w:rPr>
          <w:rFonts w:ascii="Book Antiqua" w:eastAsia="Times New Roman" w:hAnsi="Book Antiqua"/>
          <w:spacing w:val="-3"/>
          <w:sz w:val="24"/>
          <w:szCs w:val="24"/>
        </w:rPr>
        <w:t xml:space="preserve"> long administration time. </w:t>
      </w:r>
    </w:p>
    <w:p w14:paraId="6C9C27DF" w14:textId="77777777" w:rsidR="00B94DD1" w:rsidRPr="00B94DD1" w:rsidRDefault="00B94DD1" w:rsidP="00B94DD1">
      <w:pPr>
        <w:spacing w:line="360" w:lineRule="auto"/>
        <w:jc w:val="both"/>
        <w:textAlignment w:val="baseline"/>
        <w:rPr>
          <w:rFonts w:ascii="Book Antiqua" w:eastAsiaTheme="minorEastAsia" w:hAnsi="Book Antiqua"/>
          <w:b/>
          <w:spacing w:val="-3"/>
          <w:sz w:val="24"/>
          <w:szCs w:val="24"/>
          <w:lang w:eastAsia="zh-CN"/>
        </w:rPr>
      </w:pPr>
    </w:p>
    <w:p w14:paraId="21051CC5" w14:textId="5625362C" w:rsidR="00B94DD1" w:rsidRPr="00B94DD1" w:rsidRDefault="00B94DD1" w:rsidP="00B94DD1">
      <w:pPr>
        <w:spacing w:line="360" w:lineRule="auto"/>
        <w:jc w:val="both"/>
        <w:textAlignment w:val="baseline"/>
        <w:rPr>
          <w:rFonts w:ascii="Book Antiqua" w:eastAsiaTheme="minorEastAsia" w:hAnsi="Book Antiqua"/>
          <w:b/>
          <w:spacing w:val="-3"/>
          <w:sz w:val="24"/>
          <w:szCs w:val="24"/>
          <w:lang w:eastAsia="zh-CN"/>
        </w:rPr>
      </w:pPr>
      <w:r w:rsidRPr="00B94DD1">
        <w:rPr>
          <w:rFonts w:ascii="Book Antiqua" w:eastAsiaTheme="minorEastAsia" w:hAnsi="Book Antiqua" w:hint="eastAsia"/>
          <w:b/>
          <w:spacing w:val="-3"/>
          <w:sz w:val="24"/>
          <w:szCs w:val="24"/>
          <w:lang w:eastAsia="zh-CN"/>
        </w:rPr>
        <w:t>DISCUSSION</w:t>
      </w:r>
    </w:p>
    <w:p w14:paraId="0C843893" w14:textId="668E2521" w:rsidR="00542274" w:rsidRPr="004E16DD" w:rsidRDefault="00542274" w:rsidP="00B94DD1">
      <w:pPr>
        <w:spacing w:line="360" w:lineRule="auto"/>
        <w:jc w:val="both"/>
        <w:textAlignment w:val="baseline"/>
        <w:rPr>
          <w:rFonts w:ascii="Book Antiqua" w:eastAsia="Times New Roman" w:hAnsi="Book Antiqua"/>
          <w:spacing w:val="-3"/>
          <w:sz w:val="24"/>
          <w:szCs w:val="24"/>
        </w:rPr>
      </w:pPr>
      <w:r w:rsidRPr="004E16DD">
        <w:rPr>
          <w:rFonts w:ascii="Book Antiqua" w:eastAsia="Times New Roman" w:hAnsi="Book Antiqua"/>
          <w:spacing w:val="-3"/>
          <w:sz w:val="24"/>
          <w:szCs w:val="24"/>
        </w:rPr>
        <w:t>Some difference</w:t>
      </w:r>
      <w:r w:rsidR="00B24D68" w:rsidRPr="004E16DD">
        <w:rPr>
          <w:rFonts w:ascii="Book Antiqua" w:eastAsia="Times New Roman" w:hAnsi="Book Antiqua"/>
          <w:spacing w:val="-3"/>
          <w:sz w:val="24"/>
          <w:szCs w:val="24"/>
        </w:rPr>
        <w:t>s</w:t>
      </w:r>
      <w:r w:rsidRPr="004E16DD">
        <w:rPr>
          <w:rFonts w:ascii="Book Antiqua" w:eastAsia="Times New Roman" w:hAnsi="Book Antiqua"/>
          <w:spacing w:val="-3"/>
          <w:sz w:val="24"/>
          <w:szCs w:val="24"/>
        </w:rPr>
        <w:t xml:space="preserve"> ar</w:t>
      </w:r>
      <w:r w:rsidR="00B24D68" w:rsidRPr="004E16DD">
        <w:rPr>
          <w:rFonts w:ascii="Book Antiqua" w:eastAsia="Times New Roman" w:hAnsi="Book Antiqua"/>
          <w:spacing w:val="-3"/>
          <w:sz w:val="24"/>
          <w:szCs w:val="24"/>
        </w:rPr>
        <w:t>o</w:t>
      </w:r>
      <w:r w:rsidR="009D5A38" w:rsidRPr="004E16DD">
        <w:rPr>
          <w:rFonts w:ascii="Book Antiqua" w:eastAsia="Times New Roman" w:hAnsi="Book Antiqua"/>
          <w:spacing w:val="-3"/>
          <w:sz w:val="24"/>
          <w:szCs w:val="24"/>
        </w:rPr>
        <w:t>se between the six</w:t>
      </w:r>
      <w:r w:rsidRPr="004E16DD">
        <w:rPr>
          <w:rFonts w:ascii="Book Antiqua" w:eastAsia="Times New Roman" w:hAnsi="Book Antiqua"/>
          <w:spacing w:val="-3"/>
          <w:sz w:val="24"/>
          <w:szCs w:val="24"/>
        </w:rPr>
        <w:t xml:space="preserve"> RCTs </w:t>
      </w:r>
      <w:r w:rsidR="00B24D68" w:rsidRPr="004E16DD">
        <w:rPr>
          <w:rFonts w:ascii="Book Antiqua" w:eastAsia="Times New Roman" w:hAnsi="Book Antiqua"/>
          <w:spacing w:val="-3"/>
          <w:sz w:val="24"/>
          <w:szCs w:val="24"/>
        </w:rPr>
        <w:t>of</w:t>
      </w:r>
      <w:r w:rsidRPr="004E16DD">
        <w:rPr>
          <w:rFonts w:ascii="Book Antiqua" w:eastAsia="Times New Roman" w:hAnsi="Book Antiqua"/>
          <w:spacing w:val="-3"/>
          <w:sz w:val="24"/>
          <w:szCs w:val="24"/>
        </w:rPr>
        <w:t xml:space="preserve"> allopurinol. As specified previously, </w:t>
      </w:r>
      <w:r w:rsidR="00B24D68" w:rsidRPr="004E16DD">
        <w:rPr>
          <w:rFonts w:ascii="Book Antiqua" w:eastAsia="Times New Roman" w:hAnsi="Book Antiqua"/>
          <w:spacing w:val="-3"/>
          <w:sz w:val="24"/>
          <w:szCs w:val="24"/>
        </w:rPr>
        <w:t>five</w:t>
      </w:r>
      <w:r w:rsidRPr="004E16DD">
        <w:rPr>
          <w:rFonts w:ascii="Book Antiqua" w:eastAsia="Times New Roman" w:hAnsi="Book Antiqua"/>
          <w:spacing w:val="-3"/>
          <w:sz w:val="24"/>
          <w:szCs w:val="24"/>
        </w:rPr>
        <w:t xml:space="preserve"> different doses were used, </w:t>
      </w:r>
      <w:r w:rsidR="00B24D68" w:rsidRPr="004E16DD">
        <w:rPr>
          <w:rFonts w:ascii="Book Antiqua" w:eastAsia="Times New Roman" w:hAnsi="Book Antiqua"/>
          <w:spacing w:val="-3"/>
          <w:sz w:val="24"/>
          <w:szCs w:val="24"/>
        </w:rPr>
        <w:t>and</w:t>
      </w:r>
      <w:r w:rsidRPr="004E16DD">
        <w:rPr>
          <w:rFonts w:ascii="Book Antiqua" w:eastAsia="Times New Roman" w:hAnsi="Book Antiqua"/>
          <w:spacing w:val="-3"/>
          <w:sz w:val="24"/>
          <w:szCs w:val="24"/>
        </w:rPr>
        <w:t xml:space="preserve"> two different regimens of administration were employe</w:t>
      </w:r>
      <w:r w:rsidR="00182AD9" w:rsidRPr="004E16DD">
        <w:rPr>
          <w:rFonts w:ascii="Book Antiqua" w:eastAsia="Times New Roman" w:hAnsi="Book Antiqua"/>
          <w:spacing w:val="-3"/>
          <w:sz w:val="24"/>
          <w:szCs w:val="24"/>
        </w:rPr>
        <w:t>d; moreover,</w:t>
      </w:r>
      <w:r w:rsidRPr="004E16DD">
        <w:rPr>
          <w:rFonts w:ascii="Book Antiqua" w:eastAsia="Times New Roman" w:hAnsi="Book Antiqua"/>
          <w:spacing w:val="-3"/>
          <w:sz w:val="24"/>
          <w:szCs w:val="24"/>
        </w:rPr>
        <w:t xml:space="preserve"> the risk factors were inconsistent in </w:t>
      </w:r>
      <w:r w:rsidR="00182AD9" w:rsidRPr="004E16DD">
        <w:rPr>
          <w:rFonts w:ascii="Book Antiqua" w:eastAsia="Times New Roman" w:hAnsi="Book Antiqua"/>
          <w:spacing w:val="-3"/>
          <w:sz w:val="24"/>
          <w:szCs w:val="24"/>
        </w:rPr>
        <w:t xml:space="preserve">the RCTs mentioned </w:t>
      </w:r>
      <w:r w:rsidR="00655995" w:rsidRPr="004E16DD">
        <w:rPr>
          <w:rFonts w:ascii="Book Antiqua" w:eastAsia="Times New Roman" w:hAnsi="Book Antiqua"/>
          <w:spacing w:val="-3"/>
          <w:sz w:val="24"/>
          <w:szCs w:val="24"/>
        </w:rPr>
        <w:t>above</w:t>
      </w:r>
      <w:r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5</w:t>
      </w:r>
      <w:r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8</w:t>
      </w:r>
      <w:r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9,</w:t>
      </w:r>
      <w:r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2</w:t>
      </w:r>
      <w:r w:rsidR="00D34BDA" w:rsidRPr="004E16DD">
        <w:rPr>
          <w:rFonts w:ascii="Book Antiqua" w:eastAsia="Times New Roman" w:hAnsi="Book Antiqua"/>
          <w:spacing w:val="-3"/>
          <w:sz w:val="24"/>
          <w:szCs w:val="24"/>
          <w:vertAlign w:val="superscript"/>
        </w:rPr>
        <w:t>-</w:t>
      </w:r>
      <w:r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4</w:t>
      </w:r>
      <w:r w:rsidRPr="004E16DD">
        <w:rPr>
          <w:rFonts w:ascii="Book Antiqua" w:eastAsia="Times New Roman" w:hAnsi="Book Antiqua"/>
          <w:spacing w:val="-3"/>
          <w:sz w:val="24"/>
          <w:szCs w:val="24"/>
          <w:vertAlign w:val="superscript"/>
        </w:rPr>
        <w:t>]</w:t>
      </w:r>
      <w:r w:rsidRPr="004E16DD">
        <w:rPr>
          <w:rFonts w:ascii="Book Antiqua" w:eastAsia="Times New Roman" w:hAnsi="Book Antiqua"/>
          <w:spacing w:val="-3"/>
          <w:sz w:val="24"/>
          <w:szCs w:val="24"/>
        </w:rPr>
        <w:t xml:space="preserve">. For example, male </w:t>
      </w:r>
      <w:r w:rsidR="0062457D" w:rsidRPr="004E16DD">
        <w:rPr>
          <w:rFonts w:ascii="Book Antiqua" w:eastAsia="Times New Roman" w:hAnsi="Book Antiqua"/>
          <w:spacing w:val="-3"/>
          <w:sz w:val="24"/>
          <w:szCs w:val="24"/>
        </w:rPr>
        <w:t>sex</w:t>
      </w:r>
      <w:r w:rsidRPr="004E16DD">
        <w:rPr>
          <w:rFonts w:ascii="Book Antiqua" w:eastAsia="Times New Roman" w:hAnsi="Book Antiqua"/>
          <w:spacing w:val="-3"/>
          <w:sz w:val="24"/>
          <w:szCs w:val="24"/>
        </w:rPr>
        <w:t>, days of hospitalization</w:t>
      </w:r>
      <w:r w:rsidR="0062457D"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 xml:space="preserve"> and administration of allopurinol were considered risk factors </w:t>
      </w:r>
      <w:r w:rsidR="009D5A38" w:rsidRPr="004E16DD">
        <w:rPr>
          <w:rFonts w:ascii="Book Antiqua" w:eastAsia="Times New Roman" w:hAnsi="Book Antiqua"/>
          <w:spacing w:val="-3"/>
          <w:sz w:val="24"/>
          <w:szCs w:val="24"/>
        </w:rPr>
        <w:t xml:space="preserve">by Katsinelos </w:t>
      </w:r>
      <w:r w:rsidR="00661B14" w:rsidRPr="004E16DD">
        <w:rPr>
          <w:rFonts w:ascii="Book Antiqua" w:eastAsia="Times New Roman" w:hAnsi="Book Antiqua"/>
          <w:i/>
          <w:spacing w:val="-3"/>
          <w:sz w:val="24"/>
          <w:szCs w:val="24"/>
        </w:rPr>
        <w:t>et al</w:t>
      </w:r>
      <w:r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8</w:t>
      </w:r>
      <w:r w:rsidRPr="004E16DD">
        <w:rPr>
          <w:rFonts w:ascii="Book Antiqua" w:eastAsia="Times New Roman" w:hAnsi="Book Antiqua"/>
          <w:spacing w:val="-3"/>
          <w:sz w:val="24"/>
          <w:szCs w:val="24"/>
          <w:vertAlign w:val="superscript"/>
        </w:rPr>
        <w:t>]</w:t>
      </w:r>
      <w:r w:rsidRPr="004E16DD">
        <w:rPr>
          <w:rFonts w:ascii="Book Antiqua" w:eastAsia="Times New Roman" w:hAnsi="Book Antiqua"/>
          <w:spacing w:val="-3"/>
          <w:sz w:val="24"/>
          <w:szCs w:val="24"/>
        </w:rPr>
        <w:t>, wh</w:t>
      </w:r>
      <w:r w:rsidR="0062457D" w:rsidRPr="004E16DD">
        <w:rPr>
          <w:rFonts w:ascii="Book Antiqua" w:eastAsia="Times New Roman" w:hAnsi="Book Antiqua"/>
          <w:spacing w:val="-3"/>
          <w:sz w:val="24"/>
          <w:szCs w:val="24"/>
        </w:rPr>
        <w:t>ereas</w:t>
      </w:r>
      <w:r w:rsidRPr="004E16DD">
        <w:rPr>
          <w:rFonts w:ascii="Book Antiqua" w:eastAsia="Times New Roman" w:hAnsi="Book Antiqua"/>
          <w:spacing w:val="-3"/>
          <w:sz w:val="24"/>
          <w:szCs w:val="24"/>
        </w:rPr>
        <w:t xml:space="preserve"> previous PEP, pancreatic injection</w:t>
      </w:r>
      <w:r w:rsidR="0062457D"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 xml:space="preserve"> and pancreatic therapy were predictors of PEP </w:t>
      </w:r>
      <w:r w:rsidR="00202F1F" w:rsidRPr="004E16DD">
        <w:rPr>
          <w:rFonts w:ascii="Book Antiqua" w:eastAsia="Times New Roman" w:hAnsi="Book Antiqua"/>
          <w:spacing w:val="-3"/>
          <w:sz w:val="24"/>
          <w:szCs w:val="24"/>
        </w:rPr>
        <w:t>in</w:t>
      </w:r>
      <w:r w:rsidR="009D5A38" w:rsidRPr="004E16DD">
        <w:rPr>
          <w:rFonts w:ascii="Book Antiqua" w:eastAsia="Times New Roman" w:hAnsi="Book Antiqua"/>
          <w:spacing w:val="-3"/>
          <w:sz w:val="24"/>
          <w:szCs w:val="24"/>
        </w:rPr>
        <w:t xml:space="preserve"> the study by Martinez-Torres </w:t>
      </w:r>
      <w:r w:rsidR="00661B14" w:rsidRPr="004E16DD">
        <w:rPr>
          <w:rFonts w:ascii="Book Antiqua" w:eastAsia="Times New Roman" w:hAnsi="Book Antiqua"/>
          <w:i/>
          <w:spacing w:val="-3"/>
          <w:sz w:val="24"/>
          <w:szCs w:val="24"/>
        </w:rPr>
        <w:t>et al</w:t>
      </w:r>
      <w:r w:rsidR="002C51E5"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3</w:t>
      </w:r>
      <w:r w:rsidR="002C51E5" w:rsidRPr="004E16DD">
        <w:rPr>
          <w:rFonts w:ascii="Book Antiqua" w:eastAsia="Times New Roman" w:hAnsi="Book Antiqua"/>
          <w:spacing w:val="-3"/>
          <w:sz w:val="24"/>
          <w:szCs w:val="24"/>
          <w:vertAlign w:val="superscript"/>
        </w:rPr>
        <w:t>]</w:t>
      </w:r>
      <w:r w:rsidR="009D5A38" w:rsidRPr="004E16DD">
        <w:rPr>
          <w:rFonts w:ascii="Book Antiqua" w:eastAsia="Times New Roman" w:hAnsi="Book Antiqua"/>
          <w:spacing w:val="-3"/>
          <w:sz w:val="24"/>
          <w:szCs w:val="24"/>
        </w:rPr>
        <w:t>,</w:t>
      </w:r>
      <w:r w:rsidR="002C51E5" w:rsidRPr="004E16DD">
        <w:rPr>
          <w:rFonts w:ascii="Book Antiqua" w:eastAsia="Times New Roman" w:hAnsi="Book Antiqua"/>
          <w:spacing w:val="-3"/>
          <w:sz w:val="24"/>
          <w:szCs w:val="24"/>
        </w:rPr>
        <w:t xml:space="preserve"> </w:t>
      </w:r>
      <w:r w:rsidRPr="004E16DD">
        <w:rPr>
          <w:rFonts w:ascii="Book Antiqua" w:eastAsia="Times New Roman" w:hAnsi="Book Antiqua"/>
          <w:spacing w:val="-3"/>
          <w:sz w:val="24"/>
          <w:szCs w:val="24"/>
        </w:rPr>
        <w:t xml:space="preserve">compared with </w:t>
      </w:r>
      <w:r w:rsidR="0062457D" w:rsidRPr="004E16DD">
        <w:rPr>
          <w:rFonts w:ascii="Book Antiqua" w:eastAsia="Times New Roman" w:hAnsi="Book Antiqua"/>
          <w:spacing w:val="-3"/>
          <w:sz w:val="24"/>
          <w:szCs w:val="24"/>
        </w:rPr>
        <w:t xml:space="preserve">the </w:t>
      </w:r>
      <w:r w:rsidRPr="004E16DD">
        <w:rPr>
          <w:rFonts w:ascii="Book Antiqua" w:eastAsia="Times New Roman" w:hAnsi="Book Antiqua"/>
          <w:spacing w:val="-3"/>
          <w:sz w:val="24"/>
          <w:szCs w:val="24"/>
        </w:rPr>
        <w:t>nonsignificant risk factors</w:t>
      </w:r>
      <w:r w:rsidR="0062457D"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 xml:space="preserve"> such as sex, number of pancreatic injections, biliary sphincterotomy</w:t>
      </w:r>
      <w:r w:rsidR="0062457D"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 xml:space="preserve"> and pancreatic stent placem</w:t>
      </w:r>
      <w:r w:rsidR="0062457D" w:rsidRPr="004E16DD">
        <w:rPr>
          <w:rFonts w:ascii="Book Antiqua" w:eastAsia="Times New Roman" w:hAnsi="Book Antiqua"/>
          <w:spacing w:val="-3"/>
          <w:sz w:val="24"/>
          <w:szCs w:val="24"/>
        </w:rPr>
        <w:t xml:space="preserve">ent, reported </w:t>
      </w:r>
      <w:r w:rsidR="009D5A38" w:rsidRPr="004E16DD">
        <w:rPr>
          <w:rFonts w:ascii="Book Antiqua" w:eastAsia="Times New Roman" w:hAnsi="Book Antiqua"/>
          <w:spacing w:val="-3"/>
          <w:sz w:val="24"/>
          <w:szCs w:val="24"/>
        </w:rPr>
        <w:t xml:space="preserve">by Romagnuolo </w:t>
      </w:r>
      <w:r w:rsidR="00661B14" w:rsidRPr="004E16DD">
        <w:rPr>
          <w:rFonts w:ascii="Book Antiqua" w:eastAsia="Times New Roman" w:hAnsi="Book Antiqua"/>
          <w:i/>
          <w:spacing w:val="-3"/>
          <w:sz w:val="24"/>
          <w:szCs w:val="24"/>
        </w:rPr>
        <w:t>et al</w:t>
      </w:r>
      <w:r w:rsidR="0062457D"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2</w:t>
      </w:r>
      <w:r w:rsidR="0062457D" w:rsidRPr="004E16DD">
        <w:rPr>
          <w:rFonts w:ascii="Book Antiqua" w:eastAsia="Times New Roman" w:hAnsi="Book Antiqua"/>
          <w:spacing w:val="-3"/>
          <w:sz w:val="24"/>
          <w:szCs w:val="24"/>
          <w:vertAlign w:val="superscript"/>
        </w:rPr>
        <w:t>]</w:t>
      </w:r>
      <w:r w:rsidR="0062457D" w:rsidRPr="004E16DD">
        <w:rPr>
          <w:rFonts w:ascii="Book Antiqua" w:eastAsia="Times New Roman" w:hAnsi="Book Antiqua"/>
          <w:spacing w:val="-3"/>
          <w:sz w:val="24"/>
          <w:szCs w:val="24"/>
        </w:rPr>
        <w:t>.</w:t>
      </w:r>
    </w:p>
    <w:p w14:paraId="57E92F66" w14:textId="274F7B94" w:rsidR="002E65A4" w:rsidRPr="004E16DD" w:rsidRDefault="002C51E5" w:rsidP="00655995">
      <w:pPr>
        <w:spacing w:line="360" w:lineRule="auto"/>
        <w:ind w:firstLineChars="100" w:firstLine="237"/>
        <w:jc w:val="both"/>
        <w:textAlignment w:val="baseline"/>
        <w:rPr>
          <w:rFonts w:ascii="Book Antiqua" w:eastAsia="Times New Roman" w:hAnsi="Book Antiqua"/>
          <w:spacing w:val="-3"/>
          <w:sz w:val="24"/>
          <w:szCs w:val="24"/>
        </w:rPr>
      </w:pPr>
      <w:r w:rsidRPr="004E16DD">
        <w:rPr>
          <w:rFonts w:ascii="Book Antiqua" w:eastAsia="Times New Roman" w:hAnsi="Book Antiqua"/>
          <w:spacing w:val="-3"/>
          <w:sz w:val="24"/>
          <w:szCs w:val="24"/>
        </w:rPr>
        <w:t xml:space="preserve">In terms of the problems </w:t>
      </w:r>
      <w:r w:rsidR="000A3A56" w:rsidRPr="004E16DD">
        <w:rPr>
          <w:rFonts w:ascii="Book Antiqua" w:eastAsia="Times New Roman" w:hAnsi="Book Antiqua"/>
          <w:spacing w:val="-3"/>
          <w:sz w:val="24"/>
          <w:szCs w:val="24"/>
        </w:rPr>
        <w:t xml:space="preserve">mentioned above, </w:t>
      </w:r>
      <w:r w:rsidRPr="004E16DD">
        <w:rPr>
          <w:rFonts w:ascii="Book Antiqua" w:eastAsia="Times New Roman" w:hAnsi="Book Antiqua"/>
          <w:spacing w:val="-3"/>
          <w:sz w:val="24"/>
          <w:szCs w:val="24"/>
        </w:rPr>
        <w:t xml:space="preserve">and as </w:t>
      </w:r>
      <w:r w:rsidR="00542274" w:rsidRPr="004E16DD">
        <w:rPr>
          <w:rFonts w:ascii="Book Antiqua" w:eastAsia="Times New Roman" w:hAnsi="Book Antiqua"/>
          <w:spacing w:val="-3"/>
          <w:sz w:val="24"/>
          <w:szCs w:val="24"/>
        </w:rPr>
        <w:t xml:space="preserve">recommended </w:t>
      </w:r>
      <w:r w:rsidR="00EC2317" w:rsidRPr="004E16DD">
        <w:rPr>
          <w:rFonts w:ascii="Book Antiqua" w:eastAsia="Times New Roman" w:hAnsi="Book Antiqua"/>
          <w:spacing w:val="-3"/>
          <w:sz w:val="24"/>
          <w:szCs w:val="24"/>
        </w:rPr>
        <w:t xml:space="preserve">by Cao </w:t>
      </w:r>
      <w:r w:rsidR="00661B14" w:rsidRPr="004E16DD">
        <w:rPr>
          <w:rFonts w:ascii="Book Antiqua" w:eastAsiaTheme="minorEastAsia" w:hAnsi="Book Antiqua" w:hint="eastAsia"/>
          <w:i/>
          <w:spacing w:val="-3"/>
          <w:sz w:val="24"/>
          <w:szCs w:val="24"/>
          <w:lang w:eastAsia="zh-CN"/>
        </w:rPr>
        <w:t>et al</w:t>
      </w:r>
      <w:r w:rsidR="00E2338E"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9</w:t>
      </w:r>
      <w:r w:rsidR="00E2338E" w:rsidRPr="004E16DD">
        <w:rPr>
          <w:rFonts w:ascii="Book Antiqua" w:eastAsia="Times New Roman" w:hAnsi="Book Antiqua"/>
          <w:spacing w:val="-3"/>
          <w:sz w:val="24"/>
          <w:szCs w:val="24"/>
          <w:vertAlign w:val="superscript"/>
        </w:rPr>
        <w:t>]</w:t>
      </w:r>
      <w:r w:rsidR="00202F1F" w:rsidRPr="004E16DD">
        <w:rPr>
          <w:rFonts w:ascii="Book Antiqua" w:eastAsia="Times New Roman" w:hAnsi="Book Antiqua"/>
          <w:spacing w:val="-3"/>
          <w:sz w:val="24"/>
          <w:szCs w:val="24"/>
        </w:rPr>
        <w:t xml:space="preserve">, we suggest </w:t>
      </w:r>
      <w:r w:rsidR="000A3A56" w:rsidRPr="004E16DD">
        <w:rPr>
          <w:rFonts w:ascii="Book Antiqua" w:eastAsia="Times New Roman" w:hAnsi="Book Antiqua"/>
          <w:spacing w:val="-3"/>
          <w:sz w:val="24"/>
          <w:szCs w:val="24"/>
        </w:rPr>
        <w:t>performing</w:t>
      </w:r>
      <w:r w:rsidR="00202F1F" w:rsidRPr="004E16DD">
        <w:rPr>
          <w:rFonts w:ascii="Book Antiqua" w:eastAsia="Times New Roman" w:hAnsi="Book Antiqua"/>
          <w:spacing w:val="-3"/>
          <w:sz w:val="24"/>
          <w:szCs w:val="24"/>
        </w:rPr>
        <w:t xml:space="preserve"> a rigid</w:t>
      </w:r>
      <w:r w:rsidRPr="004E16DD">
        <w:rPr>
          <w:rFonts w:ascii="Book Antiqua" w:eastAsia="Times New Roman" w:hAnsi="Book Antiqua"/>
          <w:spacing w:val="-3"/>
          <w:sz w:val="24"/>
          <w:szCs w:val="24"/>
        </w:rPr>
        <w:t xml:space="preserve"> </w:t>
      </w:r>
      <w:r w:rsidR="009D5A38" w:rsidRPr="004E16DD">
        <w:rPr>
          <w:rFonts w:ascii="Book Antiqua" w:eastAsia="Times New Roman" w:hAnsi="Book Antiqua"/>
          <w:spacing w:val="-3"/>
          <w:sz w:val="24"/>
          <w:szCs w:val="24"/>
        </w:rPr>
        <w:t xml:space="preserve">determination of </w:t>
      </w:r>
      <w:r w:rsidRPr="004E16DD">
        <w:rPr>
          <w:rFonts w:ascii="Book Antiqua" w:eastAsia="Times New Roman" w:hAnsi="Book Antiqua"/>
          <w:spacing w:val="-3"/>
          <w:sz w:val="24"/>
          <w:szCs w:val="24"/>
        </w:rPr>
        <w:t>risk</w:t>
      </w:r>
      <w:r w:rsidR="009D5A38" w:rsidRPr="004E16DD">
        <w:rPr>
          <w:rFonts w:ascii="Book Antiqua" w:eastAsia="Times New Roman" w:hAnsi="Book Antiqua"/>
          <w:spacing w:val="-3"/>
          <w:sz w:val="24"/>
          <w:szCs w:val="24"/>
        </w:rPr>
        <w:t xml:space="preserve"> </w:t>
      </w:r>
      <w:r w:rsidRPr="004E16DD">
        <w:rPr>
          <w:rFonts w:ascii="Book Antiqua" w:eastAsia="Times New Roman" w:hAnsi="Book Antiqua"/>
          <w:spacing w:val="-3"/>
          <w:sz w:val="24"/>
          <w:szCs w:val="24"/>
        </w:rPr>
        <w:t>factor</w:t>
      </w:r>
      <w:r w:rsidR="009D5A38" w:rsidRPr="004E16DD">
        <w:rPr>
          <w:rFonts w:ascii="Book Antiqua" w:eastAsia="Times New Roman" w:hAnsi="Book Antiqua"/>
          <w:spacing w:val="-3"/>
          <w:sz w:val="24"/>
          <w:szCs w:val="24"/>
        </w:rPr>
        <w:t>s</w:t>
      </w:r>
      <w:r w:rsidR="00BC7387" w:rsidRPr="004E16DD">
        <w:rPr>
          <w:rFonts w:ascii="Book Antiqua" w:eastAsia="Times New Roman" w:hAnsi="Book Antiqua"/>
          <w:spacing w:val="-3"/>
          <w:sz w:val="24"/>
          <w:szCs w:val="24"/>
        </w:rPr>
        <w:t xml:space="preserve"> </w:t>
      </w:r>
      <w:r w:rsidR="00EC2317" w:rsidRPr="004E16DD">
        <w:rPr>
          <w:rFonts w:ascii="Book Antiqua" w:eastAsia="Times New Roman" w:hAnsi="Book Antiqua"/>
          <w:spacing w:val="-3"/>
          <w:sz w:val="24"/>
          <w:szCs w:val="24"/>
        </w:rPr>
        <w:t>and</w:t>
      </w:r>
      <w:r w:rsidRPr="004E16DD">
        <w:rPr>
          <w:rFonts w:ascii="Book Antiqua" w:eastAsia="Times New Roman" w:hAnsi="Book Antiqua"/>
          <w:spacing w:val="-3"/>
          <w:sz w:val="24"/>
          <w:szCs w:val="24"/>
        </w:rPr>
        <w:t xml:space="preserve"> </w:t>
      </w:r>
      <w:r w:rsidR="00BC7387" w:rsidRPr="004E16DD">
        <w:rPr>
          <w:rFonts w:ascii="Book Antiqua" w:eastAsia="Times New Roman" w:hAnsi="Book Antiqua"/>
          <w:spacing w:val="-3"/>
          <w:sz w:val="24"/>
          <w:szCs w:val="24"/>
        </w:rPr>
        <w:t xml:space="preserve">classifying them </w:t>
      </w:r>
      <w:r w:rsidR="00542274" w:rsidRPr="004E16DD">
        <w:rPr>
          <w:rFonts w:ascii="Book Antiqua" w:eastAsia="Times New Roman" w:hAnsi="Book Antiqua"/>
          <w:spacing w:val="-3"/>
          <w:sz w:val="24"/>
          <w:szCs w:val="24"/>
        </w:rPr>
        <w:t>in</w:t>
      </w:r>
      <w:r w:rsidRPr="004E16DD">
        <w:rPr>
          <w:rFonts w:ascii="Book Antiqua" w:eastAsia="Times New Roman" w:hAnsi="Book Antiqua"/>
          <w:spacing w:val="-3"/>
          <w:sz w:val="24"/>
          <w:szCs w:val="24"/>
        </w:rPr>
        <w:t xml:space="preserve">to patient-related </w:t>
      </w:r>
      <w:r w:rsidR="00542274" w:rsidRPr="004E16DD">
        <w:rPr>
          <w:rFonts w:ascii="Book Antiqua" w:eastAsia="Times New Roman" w:hAnsi="Book Antiqua"/>
          <w:spacing w:val="-3"/>
          <w:sz w:val="24"/>
          <w:szCs w:val="24"/>
        </w:rPr>
        <w:t xml:space="preserve">and procedure-related risk factors. Definite patient-related risk factors (suspected </w:t>
      </w:r>
      <w:r w:rsidR="00900FAD" w:rsidRPr="004E16DD">
        <w:rPr>
          <w:rFonts w:ascii="Book Antiqua" w:eastAsia="Times New Roman" w:hAnsi="Book Antiqua"/>
          <w:spacing w:val="-3"/>
          <w:sz w:val="24"/>
          <w:szCs w:val="24"/>
        </w:rPr>
        <w:t>sphincter of Oddi dysfunction</w:t>
      </w:r>
      <w:r w:rsidR="00542274" w:rsidRPr="004E16DD">
        <w:rPr>
          <w:rFonts w:ascii="Book Antiqua" w:eastAsia="Times New Roman" w:hAnsi="Book Antiqua"/>
          <w:spacing w:val="-3"/>
          <w:sz w:val="24"/>
          <w:szCs w:val="24"/>
        </w:rPr>
        <w:t xml:space="preserve">, female </w:t>
      </w:r>
      <w:r w:rsidR="000A3A56" w:rsidRPr="004E16DD">
        <w:rPr>
          <w:rFonts w:ascii="Book Antiqua" w:eastAsia="Times New Roman" w:hAnsi="Book Antiqua"/>
          <w:spacing w:val="-3"/>
          <w:sz w:val="24"/>
          <w:szCs w:val="24"/>
        </w:rPr>
        <w:t>sex,</w:t>
      </w:r>
      <w:r w:rsidR="00542274" w:rsidRPr="004E16DD">
        <w:rPr>
          <w:rFonts w:ascii="Book Antiqua" w:eastAsia="Times New Roman" w:hAnsi="Book Antiqua"/>
          <w:spacing w:val="-3"/>
          <w:sz w:val="24"/>
          <w:szCs w:val="24"/>
        </w:rPr>
        <w:t xml:space="preserve"> and previous pancreatitis) and definite procedure-related risk factors (precut sphincterotomy and pancreatic inject</w:t>
      </w:r>
      <w:r w:rsidR="00FB380F" w:rsidRPr="004E16DD">
        <w:rPr>
          <w:rFonts w:ascii="Book Antiqua" w:eastAsia="Times New Roman" w:hAnsi="Book Antiqua"/>
          <w:spacing w:val="-3"/>
          <w:sz w:val="24"/>
          <w:szCs w:val="24"/>
        </w:rPr>
        <w:t>ion) were listed in the</w:t>
      </w:r>
      <w:r w:rsidR="00542274" w:rsidRPr="004E16DD">
        <w:rPr>
          <w:rFonts w:ascii="Book Antiqua" w:eastAsia="Times New Roman" w:hAnsi="Book Antiqua"/>
          <w:spacing w:val="-3"/>
          <w:sz w:val="24"/>
          <w:szCs w:val="24"/>
        </w:rPr>
        <w:t xml:space="preserve"> European guideline</w:t>
      </w:r>
      <w:r w:rsidR="00FB380F" w:rsidRPr="004E16DD">
        <w:rPr>
          <w:rFonts w:ascii="Book Antiqua" w:eastAsia="Times New Roman" w:hAnsi="Book Antiqua"/>
          <w:spacing w:val="-3"/>
          <w:sz w:val="24"/>
          <w:szCs w:val="24"/>
        </w:rPr>
        <w:t>s</w:t>
      </w:r>
      <w:r w:rsidR="000A3A56" w:rsidRPr="004E16DD">
        <w:rPr>
          <w:rFonts w:ascii="Book Antiqua" w:eastAsia="Times New Roman" w:hAnsi="Book Antiqua"/>
          <w:spacing w:val="-3"/>
          <w:sz w:val="24"/>
          <w:szCs w:val="24"/>
        </w:rPr>
        <w:t>,</w:t>
      </w:r>
      <w:r w:rsidR="00542274" w:rsidRPr="004E16DD">
        <w:rPr>
          <w:rFonts w:ascii="Book Antiqua" w:eastAsia="Times New Roman" w:hAnsi="Book Antiqua"/>
          <w:spacing w:val="-3"/>
          <w:sz w:val="24"/>
          <w:szCs w:val="24"/>
        </w:rPr>
        <w:t xml:space="preserve"> which could act as a </w:t>
      </w:r>
      <w:r w:rsidRPr="004E16DD">
        <w:rPr>
          <w:rFonts w:ascii="Book Antiqua" w:eastAsia="Times New Roman" w:hAnsi="Book Antiqua"/>
          <w:spacing w:val="-3"/>
          <w:sz w:val="24"/>
          <w:szCs w:val="24"/>
        </w:rPr>
        <w:t xml:space="preserve">guide </w:t>
      </w:r>
      <w:r w:rsidR="000A3A56" w:rsidRPr="004E16DD">
        <w:rPr>
          <w:rFonts w:ascii="Book Antiqua" w:eastAsia="Times New Roman" w:hAnsi="Book Antiqua"/>
          <w:spacing w:val="-3"/>
          <w:sz w:val="24"/>
          <w:szCs w:val="24"/>
        </w:rPr>
        <w:t>for</w:t>
      </w:r>
      <w:r w:rsidRPr="004E16DD">
        <w:rPr>
          <w:rFonts w:ascii="Book Antiqua" w:eastAsia="Times New Roman" w:hAnsi="Book Antiqua"/>
          <w:spacing w:val="-3"/>
          <w:sz w:val="24"/>
          <w:szCs w:val="24"/>
        </w:rPr>
        <w:t xml:space="preserve"> futur</w:t>
      </w:r>
      <w:r w:rsidR="00E2338E" w:rsidRPr="004E16DD">
        <w:rPr>
          <w:rFonts w:ascii="Book Antiqua" w:eastAsia="Times New Roman" w:hAnsi="Book Antiqua"/>
          <w:spacing w:val="-3"/>
          <w:sz w:val="24"/>
          <w:szCs w:val="24"/>
        </w:rPr>
        <w:t>e research</w:t>
      </w:r>
      <w:r w:rsidR="00A15E04" w:rsidRPr="004E16DD">
        <w:rPr>
          <w:rFonts w:ascii="Book Antiqua" w:eastAsia="Times New Roman" w:hAnsi="Book Antiqua"/>
          <w:spacing w:val="-3"/>
          <w:sz w:val="24"/>
          <w:szCs w:val="24"/>
        </w:rPr>
        <w:t>.</w:t>
      </w:r>
    </w:p>
    <w:p w14:paraId="328153D4" w14:textId="31A8607A" w:rsidR="001E4228" w:rsidRPr="004576AE" w:rsidRDefault="00EC2317" w:rsidP="004576AE">
      <w:pPr>
        <w:spacing w:line="360" w:lineRule="auto"/>
        <w:ind w:firstLineChars="100" w:firstLine="237"/>
        <w:jc w:val="both"/>
        <w:textAlignment w:val="baseline"/>
        <w:rPr>
          <w:rFonts w:ascii="Book Antiqua" w:eastAsiaTheme="minorEastAsia" w:hAnsi="Book Antiqua"/>
          <w:spacing w:val="-3"/>
          <w:sz w:val="24"/>
          <w:szCs w:val="24"/>
          <w:lang w:eastAsia="zh-CN"/>
        </w:rPr>
      </w:pPr>
      <w:r w:rsidRPr="004E16DD">
        <w:rPr>
          <w:rFonts w:ascii="Book Antiqua" w:eastAsia="Times New Roman" w:hAnsi="Book Antiqua"/>
          <w:spacing w:val="-3"/>
          <w:sz w:val="24"/>
          <w:szCs w:val="24"/>
        </w:rPr>
        <w:t>In the remaining</w:t>
      </w:r>
      <w:r w:rsidR="00DE53B7" w:rsidRPr="004E16DD">
        <w:rPr>
          <w:rFonts w:ascii="Book Antiqua" w:eastAsia="Times New Roman" w:hAnsi="Book Antiqua"/>
          <w:spacing w:val="-3"/>
          <w:sz w:val="24"/>
          <w:szCs w:val="24"/>
        </w:rPr>
        <w:t xml:space="preserve"> six</w:t>
      </w:r>
      <w:r w:rsidRPr="004E16DD">
        <w:rPr>
          <w:rFonts w:ascii="Book Antiqua" w:eastAsia="Times New Roman" w:hAnsi="Book Antiqua"/>
          <w:spacing w:val="-3"/>
          <w:sz w:val="24"/>
          <w:szCs w:val="24"/>
        </w:rPr>
        <w:t xml:space="preserve"> trials, four different antioxidants </w:t>
      </w:r>
      <w:r w:rsidR="000A3A56" w:rsidRPr="004E16DD">
        <w:rPr>
          <w:rFonts w:ascii="Book Antiqua" w:eastAsia="Times New Roman" w:hAnsi="Book Antiqua"/>
          <w:spacing w:val="-3"/>
          <w:sz w:val="24"/>
          <w:szCs w:val="24"/>
        </w:rPr>
        <w:t>were</w:t>
      </w:r>
      <w:r w:rsidR="00E2338E" w:rsidRPr="004E16DD">
        <w:rPr>
          <w:rFonts w:ascii="Book Antiqua" w:eastAsia="Times New Roman" w:hAnsi="Book Antiqua"/>
          <w:spacing w:val="-3"/>
          <w:sz w:val="24"/>
          <w:szCs w:val="24"/>
        </w:rPr>
        <w:t xml:space="preserve"> used</w:t>
      </w:r>
      <w:r w:rsidR="00BC7387"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4</w:t>
      </w:r>
      <w:r w:rsidR="00BC7387"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6</w:t>
      </w:r>
      <w:r w:rsidR="00BC7387"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7</w:t>
      </w:r>
      <w:r w:rsidR="00BC7387" w:rsidRPr="004E16DD">
        <w:rPr>
          <w:rFonts w:ascii="Book Antiqua" w:eastAsia="Times New Roman" w:hAnsi="Book Antiqua"/>
          <w:spacing w:val="-3"/>
          <w:sz w:val="24"/>
          <w:szCs w:val="24"/>
          <w:vertAlign w:val="superscript"/>
        </w:rPr>
        <w:t>,</w:t>
      </w:r>
      <w:r w:rsidR="00926DE3">
        <w:rPr>
          <w:rFonts w:ascii="Book Antiqua" w:eastAsiaTheme="minorEastAsia" w:hAnsi="Book Antiqua" w:hint="eastAsia"/>
          <w:spacing w:val="-3"/>
          <w:sz w:val="24"/>
          <w:szCs w:val="24"/>
          <w:vertAlign w:val="superscript"/>
          <w:lang w:eastAsia="zh-CN"/>
        </w:rPr>
        <w:t>40</w:t>
      </w:r>
      <w:r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1</w:t>
      </w:r>
      <w:r w:rsidRPr="004E16DD">
        <w:rPr>
          <w:rFonts w:ascii="Book Antiqua" w:eastAsia="Times New Roman" w:hAnsi="Book Antiqua"/>
          <w:spacing w:val="-3"/>
          <w:sz w:val="24"/>
          <w:szCs w:val="24"/>
          <w:vertAlign w:val="superscript"/>
        </w:rPr>
        <w:t>,4</w:t>
      </w:r>
      <w:r w:rsidR="00926DE3">
        <w:rPr>
          <w:rFonts w:ascii="Book Antiqua" w:eastAsiaTheme="minorEastAsia" w:hAnsi="Book Antiqua" w:hint="eastAsia"/>
          <w:spacing w:val="-3"/>
          <w:sz w:val="24"/>
          <w:szCs w:val="24"/>
          <w:vertAlign w:val="superscript"/>
          <w:lang w:eastAsia="zh-CN"/>
        </w:rPr>
        <w:t>5</w:t>
      </w:r>
      <w:r w:rsidRPr="004E16DD">
        <w:rPr>
          <w:rFonts w:ascii="Book Antiqua" w:eastAsia="Times New Roman" w:hAnsi="Book Antiqua"/>
          <w:spacing w:val="-3"/>
          <w:sz w:val="24"/>
          <w:szCs w:val="24"/>
          <w:vertAlign w:val="superscript"/>
        </w:rPr>
        <w:t>]</w:t>
      </w:r>
      <w:r w:rsidRPr="004E16DD">
        <w:rPr>
          <w:rFonts w:ascii="Book Antiqua" w:eastAsia="Times New Roman" w:hAnsi="Book Antiqua"/>
          <w:spacing w:val="-3"/>
          <w:sz w:val="24"/>
          <w:szCs w:val="24"/>
        </w:rPr>
        <w:t xml:space="preserve">. The incidence of PEP in these six trials was 8.9% (49 </w:t>
      </w:r>
      <w:r w:rsidR="00EA3CB6" w:rsidRPr="004E16DD">
        <w:rPr>
          <w:rFonts w:ascii="Book Antiqua" w:eastAsia="Times New Roman" w:hAnsi="Book Antiqua"/>
          <w:spacing w:val="-3"/>
          <w:sz w:val="24"/>
          <w:szCs w:val="24"/>
        </w:rPr>
        <w:t xml:space="preserve">cases </w:t>
      </w:r>
      <w:r w:rsidR="000A3A56" w:rsidRPr="004E16DD">
        <w:rPr>
          <w:rFonts w:ascii="Book Antiqua" w:eastAsia="Times New Roman" w:hAnsi="Book Antiqua"/>
          <w:spacing w:val="-3"/>
          <w:sz w:val="24"/>
          <w:szCs w:val="24"/>
        </w:rPr>
        <w:t>among</w:t>
      </w:r>
      <w:r w:rsidR="00EA3CB6" w:rsidRPr="004E16DD">
        <w:rPr>
          <w:rFonts w:ascii="Book Antiqua" w:eastAsia="Times New Roman" w:hAnsi="Book Antiqua"/>
          <w:spacing w:val="-3"/>
          <w:sz w:val="24"/>
          <w:szCs w:val="24"/>
        </w:rPr>
        <w:t xml:space="preserve"> 548 </w:t>
      </w:r>
      <w:r w:rsidR="000A3A56" w:rsidRPr="004E16DD">
        <w:rPr>
          <w:rFonts w:ascii="Book Antiqua" w:eastAsia="Times New Roman" w:hAnsi="Book Antiqua"/>
          <w:spacing w:val="-3"/>
          <w:sz w:val="24"/>
          <w:szCs w:val="24"/>
        </w:rPr>
        <w:t xml:space="preserve">patients </w:t>
      </w:r>
      <w:r w:rsidR="00EA3CB6" w:rsidRPr="004E16DD">
        <w:rPr>
          <w:rFonts w:ascii="Book Antiqua" w:eastAsia="Times New Roman" w:hAnsi="Book Antiqua"/>
          <w:spacing w:val="-3"/>
          <w:sz w:val="24"/>
          <w:szCs w:val="24"/>
        </w:rPr>
        <w:t>receiving any of the four antioxidants)</w:t>
      </w:r>
      <w:r w:rsidR="000A3A56" w:rsidRPr="004E16DD">
        <w:rPr>
          <w:rFonts w:ascii="Book Antiqua" w:eastAsia="Times New Roman" w:hAnsi="Book Antiqua"/>
          <w:spacing w:val="-3"/>
          <w:sz w:val="24"/>
          <w:szCs w:val="24"/>
        </w:rPr>
        <w:t>, whereas it was</w:t>
      </w:r>
      <w:r w:rsidR="00EA3CB6" w:rsidRPr="004E16DD">
        <w:rPr>
          <w:rFonts w:ascii="Book Antiqua" w:eastAsia="Times New Roman" w:hAnsi="Book Antiqua"/>
          <w:spacing w:val="-3"/>
          <w:sz w:val="24"/>
          <w:szCs w:val="24"/>
        </w:rPr>
        <w:t xml:space="preserve"> 9.7%</w:t>
      </w:r>
      <w:r w:rsidR="00987B9D" w:rsidRPr="004E16DD">
        <w:rPr>
          <w:rFonts w:ascii="Book Antiqua" w:eastAsia="Times New Roman" w:hAnsi="Book Antiqua"/>
          <w:spacing w:val="-3"/>
          <w:sz w:val="24"/>
          <w:szCs w:val="24"/>
        </w:rPr>
        <w:t xml:space="preserve"> </w:t>
      </w:r>
      <w:r w:rsidR="00EA3CB6" w:rsidRPr="004E16DD">
        <w:rPr>
          <w:rFonts w:ascii="Book Antiqua" w:eastAsia="Times New Roman" w:hAnsi="Book Antiqua"/>
          <w:spacing w:val="-3"/>
          <w:sz w:val="24"/>
          <w:szCs w:val="24"/>
        </w:rPr>
        <w:t xml:space="preserve">in the </w:t>
      </w:r>
      <w:r w:rsidR="00BC7387" w:rsidRPr="004E16DD">
        <w:rPr>
          <w:rFonts w:ascii="Book Antiqua" w:eastAsia="Times New Roman" w:hAnsi="Book Antiqua"/>
          <w:spacing w:val="-3"/>
          <w:sz w:val="24"/>
          <w:szCs w:val="24"/>
        </w:rPr>
        <w:t>control</w:t>
      </w:r>
      <w:r w:rsidR="00EA3CB6" w:rsidRPr="004E16DD">
        <w:rPr>
          <w:rFonts w:ascii="Book Antiqua" w:eastAsia="Times New Roman" w:hAnsi="Book Antiqua"/>
          <w:spacing w:val="-3"/>
          <w:sz w:val="24"/>
          <w:szCs w:val="24"/>
        </w:rPr>
        <w:t xml:space="preserve"> group (</w:t>
      </w:r>
      <w:r w:rsidR="00DC109B" w:rsidRPr="004E16DD">
        <w:rPr>
          <w:rFonts w:ascii="Book Antiqua" w:eastAsia="Times New Roman" w:hAnsi="Book Antiqua"/>
          <w:i/>
          <w:spacing w:val="-3"/>
          <w:sz w:val="24"/>
          <w:szCs w:val="24"/>
        </w:rPr>
        <w:t>P =</w:t>
      </w:r>
      <w:r w:rsidR="000A3A56" w:rsidRPr="004E16DD">
        <w:rPr>
          <w:rFonts w:ascii="Book Antiqua" w:eastAsia="Times New Roman" w:hAnsi="Book Antiqua"/>
          <w:spacing w:val="-3"/>
          <w:sz w:val="24"/>
          <w:szCs w:val="24"/>
        </w:rPr>
        <w:t xml:space="preserve"> 0.19;</w:t>
      </w:r>
      <w:r w:rsidR="00EA3CB6" w:rsidRPr="004E16DD">
        <w:rPr>
          <w:rFonts w:ascii="Book Antiqua" w:eastAsia="Times New Roman" w:hAnsi="Book Antiqua"/>
          <w:spacing w:val="-3"/>
          <w:sz w:val="24"/>
          <w:szCs w:val="24"/>
        </w:rPr>
        <w:t xml:space="preserve"> RR</w:t>
      </w:r>
      <w:r w:rsidR="00E2338E" w:rsidRPr="004E16DD">
        <w:rPr>
          <w:rFonts w:ascii="Book Antiqua" w:eastAsiaTheme="minorEastAsia" w:hAnsi="Book Antiqua" w:hint="eastAsia"/>
          <w:spacing w:val="-3"/>
          <w:sz w:val="24"/>
          <w:szCs w:val="24"/>
          <w:lang w:eastAsia="zh-CN"/>
        </w:rPr>
        <w:t xml:space="preserve"> =</w:t>
      </w:r>
      <w:r w:rsidR="00EA3CB6" w:rsidRPr="004E16DD">
        <w:rPr>
          <w:rFonts w:ascii="Book Antiqua" w:eastAsia="Times New Roman" w:hAnsi="Book Antiqua"/>
          <w:spacing w:val="-3"/>
          <w:sz w:val="24"/>
          <w:szCs w:val="24"/>
        </w:rPr>
        <w:t xml:space="preserve"> 0.95</w:t>
      </w:r>
      <w:r w:rsidR="000A3A56" w:rsidRPr="004E16DD">
        <w:rPr>
          <w:rFonts w:ascii="Book Antiqua" w:eastAsia="Times New Roman" w:hAnsi="Book Antiqua"/>
          <w:spacing w:val="-3"/>
          <w:sz w:val="24"/>
          <w:szCs w:val="24"/>
        </w:rPr>
        <w:t>;</w:t>
      </w:r>
      <w:r w:rsidR="00EA3CB6" w:rsidRPr="004E16DD">
        <w:rPr>
          <w:rFonts w:ascii="Book Antiqua" w:eastAsia="Times New Roman" w:hAnsi="Book Antiqua"/>
          <w:spacing w:val="-3"/>
          <w:sz w:val="24"/>
          <w:szCs w:val="24"/>
        </w:rPr>
        <w:t xml:space="preserve"> </w:t>
      </w:r>
      <w:r w:rsidR="00DC109B" w:rsidRPr="004E16DD">
        <w:rPr>
          <w:rFonts w:ascii="Book Antiqua" w:eastAsia="Times New Roman" w:hAnsi="Book Antiqua"/>
          <w:spacing w:val="-3"/>
          <w:sz w:val="24"/>
          <w:szCs w:val="24"/>
        </w:rPr>
        <w:t>95%CI:</w:t>
      </w:r>
      <w:r w:rsidR="00EA3CB6" w:rsidRPr="004E16DD">
        <w:rPr>
          <w:rFonts w:ascii="Book Antiqua" w:eastAsia="Times New Roman" w:hAnsi="Book Antiqua"/>
          <w:spacing w:val="-3"/>
          <w:sz w:val="24"/>
          <w:szCs w:val="24"/>
        </w:rPr>
        <w:t xml:space="preserve"> 0.77</w:t>
      </w:r>
      <w:r w:rsidR="000A3A56" w:rsidRPr="004E16DD">
        <w:rPr>
          <w:rFonts w:ascii="Book Antiqua" w:eastAsia="Times New Roman" w:hAnsi="Book Antiqua"/>
          <w:spacing w:val="-3"/>
          <w:sz w:val="24"/>
          <w:szCs w:val="24"/>
        </w:rPr>
        <w:t>–</w:t>
      </w:r>
      <w:r w:rsidR="00EA3CB6" w:rsidRPr="004E16DD">
        <w:rPr>
          <w:rFonts w:ascii="Book Antiqua" w:eastAsia="Times New Roman" w:hAnsi="Book Antiqua"/>
          <w:spacing w:val="-3"/>
          <w:sz w:val="24"/>
          <w:szCs w:val="24"/>
        </w:rPr>
        <w:t>1.18). Considering only th</w:t>
      </w:r>
      <w:r w:rsidR="00FB380F" w:rsidRPr="004E16DD">
        <w:rPr>
          <w:rFonts w:ascii="Book Antiqua" w:eastAsia="Times New Roman" w:hAnsi="Book Antiqua"/>
          <w:spacing w:val="-3"/>
          <w:sz w:val="24"/>
          <w:szCs w:val="24"/>
        </w:rPr>
        <w:t xml:space="preserve">e trials </w:t>
      </w:r>
      <w:r w:rsidR="000A3A56" w:rsidRPr="004E16DD">
        <w:rPr>
          <w:rFonts w:ascii="Book Antiqua" w:eastAsia="Times New Roman" w:hAnsi="Book Antiqua"/>
          <w:spacing w:val="-3"/>
          <w:sz w:val="24"/>
          <w:szCs w:val="24"/>
        </w:rPr>
        <w:t>of</w:t>
      </w:r>
      <w:r w:rsidR="00FB380F" w:rsidRPr="004E16DD">
        <w:rPr>
          <w:rFonts w:ascii="Book Antiqua" w:eastAsia="Times New Roman" w:hAnsi="Book Antiqua"/>
          <w:spacing w:val="-3"/>
          <w:sz w:val="24"/>
          <w:szCs w:val="24"/>
        </w:rPr>
        <w:t xml:space="preserve"> NAC</w:t>
      </w:r>
      <w:r w:rsidR="00EA3CB6" w:rsidRPr="004E16DD">
        <w:rPr>
          <w:rFonts w:ascii="Book Antiqua" w:eastAsia="Times New Roman" w:hAnsi="Book Antiqua"/>
          <w:spacing w:val="-3"/>
          <w:sz w:val="24"/>
          <w:szCs w:val="24"/>
          <w:vertAlign w:val="superscript"/>
        </w:rPr>
        <w:t>[3</w:t>
      </w:r>
      <w:r w:rsidR="00926DE3">
        <w:rPr>
          <w:rFonts w:ascii="Book Antiqua" w:eastAsiaTheme="minorEastAsia" w:hAnsi="Book Antiqua" w:hint="eastAsia"/>
          <w:spacing w:val="-3"/>
          <w:sz w:val="24"/>
          <w:szCs w:val="24"/>
          <w:vertAlign w:val="superscript"/>
          <w:lang w:eastAsia="zh-CN"/>
        </w:rPr>
        <w:t>7</w:t>
      </w:r>
      <w:r w:rsidR="00EA3CB6" w:rsidRPr="004E16DD">
        <w:rPr>
          <w:rFonts w:ascii="Book Antiqua" w:eastAsia="Times New Roman" w:hAnsi="Book Antiqua"/>
          <w:spacing w:val="-3"/>
          <w:sz w:val="24"/>
          <w:szCs w:val="24"/>
          <w:vertAlign w:val="superscript"/>
        </w:rPr>
        <w:t>,</w:t>
      </w:r>
      <w:r w:rsidR="00926DE3">
        <w:rPr>
          <w:rFonts w:ascii="Book Antiqua" w:eastAsiaTheme="minorEastAsia" w:hAnsi="Book Antiqua" w:hint="eastAsia"/>
          <w:spacing w:val="-3"/>
          <w:sz w:val="24"/>
          <w:szCs w:val="24"/>
          <w:vertAlign w:val="superscript"/>
          <w:lang w:eastAsia="zh-CN"/>
        </w:rPr>
        <w:t>40</w:t>
      </w:r>
      <w:r w:rsidR="00EA3CB6" w:rsidRPr="004E16DD">
        <w:rPr>
          <w:rFonts w:ascii="Book Antiqua" w:eastAsia="Times New Roman" w:hAnsi="Book Antiqua"/>
          <w:spacing w:val="-3"/>
          <w:sz w:val="24"/>
          <w:szCs w:val="24"/>
          <w:vertAlign w:val="superscript"/>
        </w:rPr>
        <w:t>,</w:t>
      </w:r>
      <w:r w:rsidR="00926DE3">
        <w:rPr>
          <w:rFonts w:ascii="Book Antiqua" w:eastAsiaTheme="minorEastAsia" w:hAnsi="Book Antiqua" w:hint="eastAsia"/>
          <w:spacing w:val="-3"/>
          <w:sz w:val="24"/>
          <w:szCs w:val="24"/>
          <w:vertAlign w:val="superscript"/>
          <w:lang w:eastAsia="zh-CN"/>
        </w:rPr>
        <w:t>45</w:t>
      </w:r>
      <w:r w:rsidR="00EA3CB6" w:rsidRPr="004E16DD">
        <w:rPr>
          <w:rFonts w:ascii="Book Antiqua" w:eastAsia="Times New Roman" w:hAnsi="Book Antiqua"/>
          <w:spacing w:val="-3"/>
          <w:sz w:val="24"/>
          <w:szCs w:val="24"/>
          <w:vertAlign w:val="superscript"/>
        </w:rPr>
        <w:t>]</w:t>
      </w:r>
      <w:r w:rsidR="00EA3CB6" w:rsidRPr="004E16DD">
        <w:rPr>
          <w:rFonts w:ascii="Book Antiqua" w:eastAsia="Times New Roman" w:hAnsi="Book Antiqua"/>
          <w:spacing w:val="-3"/>
          <w:sz w:val="24"/>
          <w:szCs w:val="24"/>
        </w:rPr>
        <w:t>, the incidence of pancreatitis was 10.4% in the treatment group</w:t>
      </w:r>
      <w:r w:rsidR="000A3A56" w:rsidRPr="004E16DD">
        <w:rPr>
          <w:rFonts w:ascii="Book Antiqua" w:eastAsia="Times New Roman" w:hAnsi="Book Antiqua"/>
          <w:spacing w:val="-3"/>
          <w:sz w:val="24"/>
          <w:szCs w:val="24"/>
        </w:rPr>
        <w:t xml:space="preserve"> and 14.1% in the </w:t>
      </w:r>
      <w:r w:rsidR="00BC7387" w:rsidRPr="004E16DD">
        <w:rPr>
          <w:rFonts w:ascii="Book Antiqua" w:eastAsia="Times New Roman" w:hAnsi="Book Antiqua"/>
          <w:spacing w:val="-3"/>
          <w:sz w:val="24"/>
          <w:szCs w:val="24"/>
        </w:rPr>
        <w:t>control</w:t>
      </w:r>
      <w:r w:rsidR="000A3A56" w:rsidRPr="004E16DD">
        <w:rPr>
          <w:rFonts w:ascii="Book Antiqua" w:eastAsia="Times New Roman" w:hAnsi="Book Antiqua"/>
          <w:spacing w:val="-3"/>
          <w:sz w:val="24"/>
          <w:szCs w:val="24"/>
        </w:rPr>
        <w:t xml:space="preserve"> group;</w:t>
      </w:r>
      <w:r w:rsidR="00EA3CB6" w:rsidRPr="004E16DD">
        <w:rPr>
          <w:rFonts w:ascii="Book Antiqua" w:eastAsia="Times New Roman" w:hAnsi="Book Antiqua"/>
          <w:spacing w:val="-3"/>
          <w:sz w:val="24"/>
          <w:szCs w:val="24"/>
        </w:rPr>
        <w:t xml:space="preserve"> </w:t>
      </w:r>
      <w:r w:rsidR="00EA3CB6" w:rsidRPr="004E16DD">
        <w:rPr>
          <w:rFonts w:ascii="Book Antiqua" w:eastAsia="Times New Roman" w:hAnsi="Book Antiqua"/>
          <w:spacing w:val="-3"/>
          <w:sz w:val="24"/>
          <w:szCs w:val="24"/>
        </w:rPr>
        <w:lastRenderedPageBreak/>
        <w:t>however, the difference was not statistically significant (</w:t>
      </w:r>
      <w:r w:rsidR="00DC109B" w:rsidRPr="004E16DD">
        <w:rPr>
          <w:rFonts w:ascii="Book Antiqua" w:eastAsia="Times New Roman" w:hAnsi="Book Antiqua"/>
          <w:i/>
          <w:spacing w:val="-3"/>
          <w:sz w:val="24"/>
          <w:szCs w:val="24"/>
        </w:rPr>
        <w:t>P =</w:t>
      </w:r>
      <w:r w:rsidR="00EA3CB6" w:rsidRPr="004E16DD">
        <w:rPr>
          <w:rFonts w:ascii="Book Antiqua" w:eastAsia="Times New Roman" w:hAnsi="Book Antiqua"/>
          <w:spacing w:val="-3"/>
          <w:sz w:val="24"/>
          <w:szCs w:val="24"/>
        </w:rPr>
        <w:t xml:space="preserve"> 0.22</w:t>
      </w:r>
      <w:r w:rsidR="000A3A56" w:rsidRPr="004E16DD">
        <w:rPr>
          <w:rFonts w:ascii="Book Antiqua" w:eastAsia="Times New Roman" w:hAnsi="Book Antiqua"/>
          <w:spacing w:val="-3"/>
          <w:sz w:val="24"/>
          <w:szCs w:val="24"/>
        </w:rPr>
        <w:t>;</w:t>
      </w:r>
      <w:r w:rsidR="00EA3CB6" w:rsidRPr="004E16DD">
        <w:rPr>
          <w:rFonts w:ascii="Book Antiqua" w:eastAsia="Times New Roman" w:hAnsi="Book Antiqua"/>
          <w:spacing w:val="-3"/>
          <w:sz w:val="24"/>
          <w:szCs w:val="24"/>
        </w:rPr>
        <w:t xml:space="preserve"> RR</w:t>
      </w:r>
      <w:r w:rsidR="00E2338E" w:rsidRPr="004E16DD">
        <w:rPr>
          <w:rFonts w:ascii="Book Antiqua" w:eastAsiaTheme="minorEastAsia" w:hAnsi="Book Antiqua" w:hint="eastAsia"/>
          <w:spacing w:val="-3"/>
          <w:sz w:val="24"/>
          <w:szCs w:val="24"/>
          <w:lang w:eastAsia="zh-CN"/>
        </w:rPr>
        <w:t xml:space="preserve"> =</w:t>
      </w:r>
      <w:r w:rsidR="00EA3CB6" w:rsidRPr="004E16DD">
        <w:rPr>
          <w:rFonts w:ascii="Book Antiqua" w:eastAsia="Times New Roman" w:hAnsi="Book Antiqua"/>
          <w:spacing w:val="-3"/>
          <w:sz w:val="24"/>
          <w:szCs w:val="24"/>
        </w:rPr>
        <w:t xml:space="preserve"> 0.83</w:t>
      </w:r>
      <w:r w:rsidR="000A3A56" w:rsidRPr="004E16DD">
        <w:rPr>
          <w:rFonts w:ascii="Book Antiqua" w:eastAsia="Times New Roman" w:hAnsi="Book Antiqua"/>
          <w:spacing w:val="-3"/>
          <w:sz w:val="24"/>
          <w:szCs w:val="24"/>
        </w:rPr>
        <w:t>;</w:t>
      </w:r>
      <w:r w:rsidR="00EA3CB6" w:rsidRPr="004E16DD">
        <w:rPr>
          <w:rFonts w:ascii="Book Antiqua" w:eastAsia="Times New Roman" w:hAnsi="Book Antiqua"/>
          <w:spacing w:val="-3"/>
          <w:sz w:val="24"/>
          <w:szCs w:val="24"/>
        </w:rPr>
        <w:t xml:space="preserve"> </w:t>
      </w:r>
      <w:r w:rsidR="00DC109B" w:rsidRPr="004E16DD">
        <w:rPr>
          <w:rFonts w:ascii="Book Antiqua" w:eastAsia="Times New Roman" w:hAnsi="Book Antiqua"/>
          <w:spacing w:val="-3"/>
          <w:sz w:val="24"/>
          <w:szCs w:val="24"/>
        </w:rPr>
        <w:t>95%CI:</w:t>
      </w:r>
      <w:r w:rsidR="00EA3CB6" w:rsidRPr="004E16DD">
        <w:rPr>
          <w:rFonts w:ascii="Book Antiqua" w:eastAsia="Times New Roman" w:hAnsi="Book Antiqua"/>
          <w:spacing w:val="-3"/>
          <w:sz w:val="24"/>
          <w:szCs w:val="24"/>
        </w:rPr>
        <w:t xml:space="preserve"> 0.61</w:t>
      </w:r>
      <w:r w:rsidR="000A3A56" w:rsidRPr="004E16DD">
        <w:rPr>
          <w:rFonts w:ascii="Book Antiqua" w:eastAsia="Times New Roman" w:hAnsi="Book Antiqua"/>
          <w:spacing w:val="-3"/>
          <w:sz w:val="24"/>
          <w:szCs w:val="24"/>
        </w:rPr>
        <w:t>–</w:t>
      </w:r>
      <w:r w:rsidR="00EA3CB6" w:rsidRPr="004E16DD">
        <w:rPr>
          <w:rFonts w:ascii="Book Antiqua" w:eastAsia="Times New Roman" w:hAnsi="Book Antiqua"/>
          <w:spacing w:val="-3"/>
          <w:sz w:val="24"/>
          <w:szCs w:val="24"/>
        </w:rPr>
        <w:t>1.15).</w:t>
      </w:r>
    </w:p>
    <w:p w14:paraId="2679C568" w14:textId="466F1F74" w:rsidR="00EA3CB6" w:rsidRPr="004E16DD" w:rsidRDefault="00DE53B7" w:rsidP="00655995">
      <w:pPr>
        <w:spacing w:line="360" w:lineRule="auto"/>
        <w:ind w:firstLineChars="100" w:firstLine="237"/>
        <w:jc w:val="both"/>
        <w:textAlignment w:val="baseline"/>
        <w:rPr>
          <w:rFonts w:ascii="Book Antiqua" w:eastAsia="Times New Roman" w:hAnsi="Book Antiqua"/>
          <w:spacing w:val="-3"/>
          <w:sz w:val="24"/>
          <w:szCs w:val="24"/>
        </w:rPr>
      </w:pPr>
      <w:r w:rsidRPr="004E16DD">
        <w:rPr>
          <w:rFonts w:ascii="Book Antiqua" w:eastAsia="Times New Roman" w:hAnsi="Book Antiqua"/>
          <w:spacing w:val="-3"/>
          <w:sz w:val="24"/>
          <w:szCs w:val="24"/>
        </w:rPr>
        <w:t xml:space="preserve">Gu </w:t>
      </w:r>
      <w:r w:rsidR="00661B14" w:rsidRPr="004E16DD">
        <w:rPr>
          <w:rFonts w:ascii="Book Antiqua" w:eastAsia="Times New Roman" w:hAnsi="Book Antiqua"/>
          <w:i/>
          <w:spacing w:val="-3"/>
          <w:sz w:val="24"/>
          <w:szCs w:val="24"/>
        </w:rPr>
        <w:t>et al</w:t>
      </w:r>
      <w:r w:rsidR="00655995" w:rsidRPr="004E16DD">
        <w:rPr>
          <w:rFonts w:ascii="Book Antiqua" w:eastAsia="Times New Roman" w:hAnsi="Book Antiqua"/>
          <w:spacing w:val="-3"/>
          <w:sz w:val="24"/>
          <w:szCs w:val="24"/>
          <w:vertAlign w:val="superscript"/>
        </w:rPr>
        <w:t>[</w:t>
      </w:r>
      <w:r w:rsidR="00926DE3">
        <w:rPr>
          <w:rFonts w:ascii="Book Antiqua" w:eastAsiaTheme="minorEastAsia" w:hAnsi="Book Antiqua" w:hint="eastAsia"/>
          <w:spacing w:val="-3"/>
          <w:sz w:val="24"/>
          <w:szCs w:val="24"/>
          <w:vertAlign w:val="superscript"/>
          <w:lang w:eastAsia="zh-CN"/>
        </w:rPr>
        <w:t>50</w:t>
      </w:r>
      <w:r w:rsidR="00655995" w:rsidRPr="004E16DD">
        <w:rPr>
          <w:rFonts w:ascii="Book Antiqua" w:eastAsia="Times New Roman" w:hAnsi="Book Antiqua"/>
          <w:spacing w:val="-3"/>
          <w:sz w:val="24"/>
          <w:szCs w:val="24"/>
          <w:vertAlign w:val="superscript"/>
        </w:rPr>
        <w:t>]</w:t>
      </w:r>
      <w:r w:rsidRPr="004E16DD">
        <w:rPr>
          <w:rFonts w:ascii="Book Antiqua" w:eastAsia="Times New Roman" w:hAnsi="Book Antiqua"/>
          <w:spacing w:val="-3"/>
          <w:sz w:val="24"/>
          <w:szCs w:val="24"/>
        </w:rPr>
        <w:t xml:space="preserve"> published the most recent meta</w:t>
      </w:r>
      <w:r w:rsidR="00FB380F"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analysis of antioxidants</w:t>
      </w:r>
      <w:r w:rsidR="00FB380F" w:rsidRPr="004E16DD">
        <w:rPr>
          <w:rFonts w:ascii="Book Antiqua" w:eastAsia="Times New Roman" w:hAnsi="Book Antiqua"/>
          <w:spacing w:val="-3"/>
          <w:sz w:val="24"/>
          <w:szCs w:val="24"/>
        </w:rPr>
        <w:t xml:space="preserve"> as prop</w:t>
      </w:r>
      <w:r w:rsidR="007449C5" w:rsidRPr="004E16DD">
        <w:rPr>
          <w:rFonts w:ascii="Book Antiqua" w:eastAsia="Times New Roman" w:hAnsi="Book Antiqua"/>
          <w:spacing w:val="-3"/>
          <w:sz w:val="24"/>
          <w:szCs w:val="24"/>
        </w:rPr>
        <w:t>hylactic agents for PEP</w:t>
      </w:r>
      <w:r w:rsidRPr="004E16DD">
        <w:rPr>
          <w:rFonts w:ascii="Book Antiqua" w:eastAsia="Times New Roman" w:hAnsi="Book Antiqua"/>
          <w:spacing w:val="-3"/>
          <w:sz w:val="24"/>
          <w:szCs w:val="24"/>
        </w:rPr>
        <w:t>. Th</w:t>
      </w:r>
      <w:r w:rsidR="000A3A56" w:rsidRPr="004E16DD">
        <w:rPr>
          <w:rFonts w:ascii="Book Antiqua" w:eastAsia="Times New Roman" w:hAnsi="Book Antiqua"/>
          <w:spacing w:val="-3"/>
          <w:sz w:val="24"/>
          <w:szCs w:val="24"/>
        </w:rPr>
        <w:t>ose authors</w:t>
      </w:r>
      <w:r w:rsidR="00655995" w:rsidRPr="004E16DD">
        <w:rPr>
          <w:rFonts w:ascii="Book Antiqua" w:eastAsia="Times New Roman" w:hAnsi="Book Antiqua"/>
          <w:spacing w:val="-3"/>
          <w:sz w:val="24"/>
          <w:szCs w:val="24"/>
        </w:rPr>
        <w:t xml:space="preserve"> evaluated 3</w:t>
      </w:r>
      <w:r w:rsidRPr="004E16DD">
        <w:rPr>
          <w:rFonts w:ascii="Book Antiqua" w:eastAsia="Times New Roman" w:hAnsi="Book Antiqua"/>
          <w:spacing w:val="-3"/>
          <w:sz w:val="24"/>
          <w:szCs w:val="24"/>
        </w:rPr>
        <w:t>010</w:t>
      </w:r>
      <w:r w:rsidR="003C2CCD" w:rsidRPr="004E16DD">
        <w:rPr>
          <w:rFonts w:ascii="Book Antiqua" w:eastAsia="Times New Roman" w:hAnsi="Book Antiqua"/>
          <w:spacing w:val="-3"/>
          <w:sz w:val="24"/>
          <w:szCs w:val="24"/>
        </w:rPr>
        <w:t xml:space="preserve"> patients and</w:t>
      </w:r>
      <w:r w:rsidR="001E4228" w:rsidRPr="004E16DD">
        <w:rPr>
          <w:rFonts w:ascii="Book Antiqua" w:eastAsia="Times New Roman" w:hAnsi="Book Antiqua"/>
          <w:spacing w:val="-3"/>
          <w:sz w:val="24"/>
          <w:szCs w:val="24"/>
        </w:rPr>
        <w:t xml:space="preserve"> found no statistically significant difference in the incidence </w:t>
      </w:r>
      <w:r w:rsidR="00A0128A" w:rsidRPr="004E16DD">
        <w:rPr>
          <w:rFonts w:ascii="Book Antiqua" w:eastAsia="Times New Roman" w:hAnsi="Book Antiqua"/>
          <w:spacing w:val="-3"/>
          <w:sz w:val="24"/>
          <w:szCs w:val="24"/>
        </w:rPr>
        <w:t>of</w:t>
      </w:r>
      <w:r w:rsidR="001E4228" w:rsidRPr="004E16DD">
        <w:rPr>
          <w:rFonts w:ascii="Book Antiqua" w:eastAsia="Times New Roman" w:hAnsi="Book Antiqua"/>
          <w:spacing w:val="-3"/>
          <w:sz w:val="24"/>
          <w:szCs w:val="24"/>
        </w:rPr>
        <w:t xml:space="preserve"> PEP</w:t>
      </w:r>
      <w:r w:rsidR="003C2CCD" w:rsidRPr="004E16DD">
        <w:rPr>
          <w:rFonts w:ascii="Book Antiqua" w:eastAsia="Times New Roman" w:hAnsi="Book Antiqua"/>
          <w:spacing w:val="-3"/>
          <w:sz w:val="24"/>
          <w:szCs w:val="24"/>
        </w:rPr>
        <w:t xml:space="preserve"> between</w:t>
      </w:r>
      <w:r w:rsidR="001E4228" w:rsidRPr="004E16DD">
        <w:rPr>
          <w:rFonts w:ascii="Book Antiqua" w:eastAsia="Times New Roman" w:hAnsi="Book Antiqua"/>
          <w:spacing w:val="-3"/>
          <w:sz w:val="24"/>
          <w:szCs w:val="24"/>
        </w:rPr>
        <w:t xml:space="preserve"> the antioxidant group </w:t>
      </w:r>
      <w:r w:rsidR="003C2CCD" w:rsidRPr="004E16DD">
        <w:rPr>
          <w:rFonts w:ascii="Book Antiqua" w:eastAsia="Times New Roman" w:hAnsi="Book Antiqua"/>
          <w:spacing w:val="-3"/>
          <w:sz w:val="24"/>
          <w:szCs w:val="24"/>
        </w:rPr>
        <w:t>(</w:t>
      </w:r>
      <w:r w:rsidR="001E4228" w:rsidRPr="004E16DD">
        <w:rPr>
          <w:rFonts w:ascii="Book Antiqua" w:eastAsia="Times New Roman" w:hAnsi="Book Antiqua"/>
          <w:spacing w:val="-3"/>
          <w:sz w:val="24"/>
          <w:szCs w:val="24"/>
        </w:rPr>
        <w:t>8.5%</w:t>
      </w:r>
      <w:r w:rsidR="003C2CCD" w:rsidRPr="004E16DD">
        <w:rPr>
          <w:rFonts w:ascii="Book Antiqua" w:eastAsia="Times New Roman" w:hAnsi="Book Antiqua"/>
          <w:spacing w:val="-3"/>
          <w:sz w:val="24"/>
          <w:szCs w:val="24"/>
        </w:rPr>
        <w:t>)</w:t>
      </w:r>
      <w:r w:rsidR="001E4228" w:rsidRPr="004E16DD">
        <w:rPr>
          <w:rFonts w:ascii="Book Antiqua" w:eastAsia="Times New Roman" w:hAnsi="Book Antiqua"/>
          <w:spacing w:val="-3"/>
          <w:sz w:val="24"/>
          <w:szCs w:val="24"/>
        </w:rPr>
        <w:t xml:space="preserve"> and the </w:t>
      </w:r>
      <w:r w:rsidR="00BC7387" w:rsidRPr="004E16DD">
        <w:rPr>
          <w:rFonts w:ascii="Book Antiqua" w:eastAsia="Times New Roman" w:hAnsi="Book Antiqua"/>
          <w:spacing w:val="-3"/>
          <w:sz w:val="24"/>
          <w:szCs w:val="24"/>
        </w:rPr>
        <w:t>control</w:t>
      </w:r>
      <w:r w:rsidR="001E4228" w:rsidRPr="004E16DD">
        <w:rPr>
          <w:rFonts w:ascii="Book Antiqua" w:eastAsia="Times New Roman" w:hAnsi="Book Antiqua"/>
          <w:spacing w:val="-3"/>
          <w:sz w:val="24"/>
          <w:szCs w:val="24"/>
        </w:rPr>
        <w:t xml:space="preserve"> group (</w:t>
      </w:r>
      <w:r w:rsidR="003C2CCD" w:rsidRPr="004E16DD">
        <w:rPr>
          <w:rFonts w:ascii="Book Antiqua" w:eastAsia="Times New Roman" w:hAnsi="Book Antiqua"/>
          <w:spacing w:val="-3"/>
          <w:sz w:val="24"/>
          <w:szCs w:val="24"/>
        </w:rPr>
        <w:t xml:space="preserve">9.1%; </w:t>
      </w:r>
      <w:r w:rsidR="001E4228" w:rsidRPr="004E16DD">
        <w:rPr>
          <w:rFonts w:ascii="Book Antiqua" w:eastAsia="Times New Roman" w:hAnsi="Book Antiqua"/>
          <w:spacing w:val="-3"/>
          <w:sz w:val="24"/>
          <w:szCs w:val="24"/>
        </w:rPr>
        <w:t>RR</w:t>
      </w:r>
      <w:r w:rsidR="00655995" w:rsidRPr="004E16DD">
        <w:rPr>
          <w:rFonts w:ascii="Book Antiqua" w:eastAsiaTheme="minorEastAsia" w:hAnsi="Book Antiqua" w:hint="eastAsia"/>
          <w:spacing w:val="-3"/>
          <w:sz w:val="24"/>
          <w:szCs w:val="24"/>
          <w:lang w:eastAsia="zh-CN"/>
        </w:rPr>
        <w:t xml:space="preserve"> = </w:t>
      </w:r>
      <w:r w:rsidR="001E4228" w:rsidRPr="004E16DD">
        <w:rPr>
          <w:rFonts w:ascii="Book Antiqua" w:eastAsia="Times New Roman" w:hAnsi="Book Antiqua"/>
          <w:spacing w:val="-3"/>
          <w:sz w:val="24"/>
          <w:szCs w:val="24"/>
        </w:rPr>
        <w:t>0.92</w:t>
      </w:r>
      <w:r w:rsidR="003C2CCD" w:rsidRPr="004E16DD">
        <w:rPr>
          <w:rFonts w:ascii="Book Antiqua" w:eastAsia="Times New Roman" w:hAnsi="Book Antiqua"/>
          <w:spacing w:val="-3"/>
          <w:sz w:val="24"/>
          <w:szCs w:val="24"/>
        </w:rPr>
        <w:t>;</w:t>
      </w:r>
      <w:r w:rsidR="001E4228" w:rsidRPr="004E16DD">
        <w:rPr>
          <w:rFonts w:ascii="Book Antiqua" w:eastAsia="Times New Roman" w:hAnsi="Book Antiqua"/>
          <w:spacing w:val="-3"/>
          <w:sz w:val="24"/>
          <w:szCs w:val="24"/>
        </w:rPr>
        <w:t xml:space="preserve"> </w:t>
      </w:r>
      <w:r w:rsidR="00DC109B" w:rsidRPr="004E16DD">
        <w:rPr>
          <w:rFonts w:ascii="Book Antiqua" w:eastAsia="Times New Roman" w:hAnsi="Book Antiqua"/>
          <w:spacing w:val="-3"/>
          <w:sz w:val="24"/>
          <w:szCs w:val="24"/>
        </w:rPr>
        <w:t>95%CI:</w:t>
      </w:r>
      <w:r w:rsidR="001E4228" w:rsidRPr="004E16DD">
        <w:rPr>
          <w:rFonts w:ascii="Book Antiqua" w:eastAsia="Times New Roman" w:hAnsi="Book Antiqua"/>
          <w:spacing w:val="-3"/>
          <w:sz w:val="24"/>
          <w:szCs w:val="24"/>
        </w:rPr>
        <w:t xml:space="preserve"> 0.65</w:t>
      </w:r>
      <w:r w:rsidR="003C2CCD" w:rsidRPr="004E16DD">
        <w:rPr>
          <w:rFonts w:ascii="Book Antiqua" w:eastAsia="Times New Roman" w:hAnsi="Book Antiqua"/>
          <w:spacing w:val="-3"/>
          <w:sz w:val="24"/>
          <w:szCs w:val="24"/>
        </w:rPr>
        <w:t>–</w:t>
      </w:r>
      <w:r w:rsidR="001E4228" w:rsidRPr="004E16DD">
        <w:rPr>
          <w:rFonts w:ascii="Book Antiqua" w:eastAsia="Times New Roman" w:hAnsi="Book Antiqua"/>
          <w:spacing w:val="-3"/>
          <w:sz w:val="24"/>
          <w:szCs w:val="24"/>
        </w:rPr>
        <w:t>1.32</w:t>
      </w:r>
      <w:r w:rsidR="00BC7387" w:rsidRPr="004E16DD">
        <w:rPr>
          <w:rFonts w:ascii="Book Antiqua" w:eastAsia="Times New Roman" w:hAnsi="Book Antiqua"/>
          <w:spacing w:val="-3"/>
          <w:sz w:val="24"/>
          <w:szCs w:val="24"/>
        </w:rPr>
        <w:t>;</w:t>
      </w:r>
      <w:r w:rsidR="00BC7387" w:rsidRPr="004E16DD">
        <w:rPr>
          <w:rFonts w:ascii="Book Antiqua" w:eastAsia="Times New Roman" w:hAnsi="Book Antiqua"/>
          <w:i/>
          <w:spacing w:val="-3"/>
          <w:sz w:val="24"/>
          <w:szCs w:val="24"/>
        </w:rPr>
        <w:t xml:space="preserve"> </w:t>
      </w:r>
      <w:r w:rsidR="00DC109B" w:rsidRPr="004E16DD">
        <w:rPr>
          <w:rFonts w:ascii="Book Antiqua" w:eastAsia="Times New Roman" w:hAnsi="Book Antiqua"/>
          <w:i/>
          <w:spacing w:val="-3"/>
          <w:sz w:val="24"/>
          <w:szCs w:val="24"/>
        </w:rPr>
        <w:t>P =</w:t>
      </w:r>
      <w:r w:rsidR="00BC7387" w:rsidRPr="004E16DD">
        <w:rPr>
          <w:rFonts w:ascii="Book Antiqua" w:eastAsia="Times New Roman" w:hAnsi="Book Antiqua"/>
          <w:spacing w:val="-3"/>
          <w:sz w:val="24"/>
          <w:szCs w:val="24"/>
        </w:rPr>
        <w:t xml:space="preserve"> 0.66</w:t>
      </w:r>
      <w:r w:rsidR="001E4228" w:rsidRPr="004E16DD">
        <w:rPr>
          <w:rFonts w:ascii="Book Antiqua" w:eastAsia="Times New Roman" w:hAnsi="Book Antiqua"/>
          <w:spacing w:val="-3"/>
          <w:sz w:val="24"/>
          <w:szCs w:val="24"/>
        </w:rPr>
        <w:t xml:space="preserve">). </w:t>
      </w:r>
      <w:r w:rsidR="00AA5AA4" w:rsidRPr="004E16DD">
        <w:rPr>
          <w:rFonts w:ascii="Book Antiqua" w:eastAsia="Times New Roman" w:hAnsi="Book Antiqua"/>
          <w:spacing w:val="-3"/>
          <w:sz w:val="24"/>
          <w:szCs w:val="24"/>
        </w:rPr>
        <w:t xml:space="preserve">They concluded </w:t>
      </w:r>
      <w:r w:rsidR="003C2CCD" w:rsidRPr="004E16DD">
        <w:rPr>
          <w:rFonts w:ascii="Book Antiqua" w:eastAsia="Times New Roman" w:hAnsi="Book Antiqua"/>
          <w:spacing w:val="-3"/>
          <w:sz w:val="24"/>
          <w:szCs w:val="24"/>
        </w:rPr>
        <w:t xml:space="preserve">that there was </w:t>
      </w:r>
      <w:r w:rsidR="00AA5AA4" w:rsidRPr="004E16DD">
        <w:rPr>
          <w:rFonts w:ascii="Book Antiqua" w:eastAsia="Times New Roman" w:hAnsi="Book Antiqua"/>
          <w:spacing w:val="-3"/>
          <w:sz w:val="24"/>
          <w:szCs w:val="24"/>
        </w:rPr>
        <w:t xml:space="preserve">a lack </w:t>
      </w:r>
      <w:r w:rsidR="00FB380F" w:rsidRPr="004E16DD">
        <w:rPr>
          <w:rFonts w:ascii="Book Antiqua" w:eastAsia="Times New Roman" w:hAnsi="Book Antiqua"/>
          <w:spacing w:val="-3"/>
          <w:sz w:val="24"/>
          <w:szCs w:val="24"/>
        </w:rPr>
        <w:t xml:space="preserve">of strong </w:t>
      </w:r>
      <w:r w:rsidR="00AA5AA4" w:rsidRPr="004E16DD">
        <w:rPr>
          <w:rFonts w:ascii="Book Antiqua" w:eastAsia="Times New Roman" w:hAnsi="Book Antiqua"/>
          <w:spacing w:val="-3"/>
          <w:sz w:val="24"/>
          <w:szCs w:val="24"/>
        </w:rPr>
        <w:t xml:space="preserve">evidence </w:t>
      </w:r>
      <w:r w:rsidR="003C2CCD" w:rsidRPr="004E16DD">
        <w:rPr>
          <w:rFonts w:ascii="Book Antiqua" w:eastAsia="Times New Roman" w:hAnsi="Book Antiqua"/>
          <w:spacing w:val="-3"/>
          <w:sz w:val="24"/>
          <w:szCs w:val="24"/>
        </w:rPr>
        <w:t>in</w:t>
      </w:r>
      <w:r w:rsidR="00AA5AA4" w:rsidRPr="004E16DD">
        <w:rPr>
          <w:rFonts w:ascii="Book Antiqua" w:eastAsia="Times New Roman" w:hAnsi="Book Antiqua"/>
          <w:spacing w:val="-3"/>
          <w:sz w:val="24"/>
          <w:szCs w:val="24"/>
        </w:rPr>
        <w:t xml:space="preserve"> </w:t>
      </w:r>
      <w:r w:rsidR="00FB380F" w:rsidRPr="004E16DD">
        <w:rPr>
          <w:rFonts w:ascii="Book Antiqua" w:eastAsia="Times New Roman" w:hAnsi="Book Antiqua"/>
          <w:spacing w:val="-3"/>
          <w:sz w:val="24"/>
          <w:szCs w:val="24"/>
        </w:rPr>
        <w:t xml:space="preserve">support </w:t>
      </w:r>
      <w:r w:rsidR="003C2CCD" w:rsidRPr="004E16DD">
        <w:rPr>
          <w:rFonts w:ascii="Book Antiqua" w:eastAsia="Times New Roman" w:hAnsi="Book Antiqua"/>
          <w:spacing w:val="-3"/>
          <w:sz w:val="24"/>
          <w:szCs w:val="24"/>
        </w:rPr>
        <w:t xml:space="preserve">of the use of </w:t>
      </w:r>
      <w:r w:rsidR="00FB380F" w:rsidRPr="004E16DD">
        <w:rPr>
          <w:rFonts w:ascii="Book Antiqua" w:eastAsia="Times New Roman" w:hAnsi="Book Antiqua"/>
          <w:spacing w:val="-3"/>
          <w:sz w:val="24"/>
          <w:szCs w:val="24"/>
        </w:rPr>
        <w:t>antioxidant</w:t>
      </w:r>
      <w:r w:rsidR="003C2CCD" w:rsidRPr="004E16DD">
        <w:rPr>
          <w:rFonts w:ascii="Book Antiqua" w:eastAsia="Times New Roman" w:hAnsi="Book Antiqua"/>
          <w:spacing w:val="-3"/>
          <w:sz w:val="24"/>
          <w:szCs w:val="24"/>
        </w:rPr>
        <w:t xml:space="preserve">s to reduce the incidence of PEP </w:t>
      </w:r>
      <w:r w:rsidR="00BE3118" w:rsidRPr="004E16DD">
        <w:rPr>
          <w:rFonts w:ascii="Book Antiqua" w:eastAsia="Times New Roman" w:hAnsi="Book Antiqua"/>
          <w:spacing w:val="-3"/>
          <w:sz w:val="24"/>
          <w:szCs w:val="24"/>
        </w:rPr>
        <w:t>or</w:t>
      </w:r>
      <w:r w:rsidR="00AA5AA4" w:rsidRPr="004E16DD">
        <w:rPr>
          <w:rFonts w:ascii="Book Antiqua" w:eastAsia="Times New Roman" w:hAnsi="Book Antiqua"/>
          <w:spacing w:val="-3"/>
          <w:sz w:val="24"/>
          <w:szCs w:val="24"/>
        </w:rPr>
        <w:t xml:space="preserve"> the severity of </w:t>
      </w:r>
      <w:r w:rsidR="00FB380F" w:rsidRPr="004E16DD">
        <w:rPr>
          <w:rFonts w:ascii="Book Antiqua" w:eastAsia="Times New Roman" w:hAnsi="Book Antiqua"/>
          <w:spacing w:val="-3"/>
          <w:sz w:val="24"/>
          <w:szCs w:val="24"/>
        </w:rPr>
        <w:t>episodes</w:t>
      </w:r>
      <w:r w:rsidR="00AA5AA4" w:rsidRPr="004E16DD">
        <w:rPr>
          <w:rFonts w:ascii="Book Antiqua" w:eastAsia="Times New Roman" w:hAnsi="Book Antiqua"/>
          <w:spacing w:val="-3"/>
          <w:sz w:val="24"/>
          <w:szCs w:val="24"/>
        </w:rPr>
        <w:t>. However, they recognized the limitations of the evaluated trials</w:t>
      </w:r>
      <w:r w:rsidR="003C2CCD" w:rsidRPr="004E16DD">
        <w:rPr>
          <w:rFonts w:ascii="Book Antiqua" w:eastAsia="Times New Roman" w:hAnsi="Book Antiqua"/>
          <w:spacing w:val="-3"/>
          <w:sz w:val="24"/>
          <w:szCs w:val="24"/>
        </w:rPr>
        <w:t xml:space="preserve">, as the </w:t>
      </w:r>
      <w:r w:rsidR="00FB380F" w:rsidRPr="004E16DD">
        <w:rPr>
          <w:rFonts w:ascii="Book Antiqua" w:eastAsia="Times New Roman" w:hAnsi="Book Antiqua"/>
          <w:spacing w:val="-3"/>
          <w:sz w:val="24"/>
          <w:szCs w:val="24"/>
        </w:rPr>
        <w:t>dos</w:t>
      </w:r>
      <w:r w:rsidR="003C2CCD" w:rsidRPr="004E16DD">
        <w:rPr>
          <w:rFonts w:ascii="Book Antiqua" w:eastAsia="Times New Roman" w:hAnsi="Book Antiqua"/>
          <w:spacing w:val="-3"/>
          <w:sz w:val="24"/>
          <w:szCs w:val="24"/>
        </w:rPr>
        <w:t>e,</w:t>
      </w:r>
      <w:r w:rsidR="00AA5AA4" w:rsidRPr="004E16DD">
        <w:rPr>
          <w:rFonts w:ascii="Book Antiqua" w:eastAsia="Times New Roman" w:hAnsi="Book Antiqua"/>
          <w:spacing w:val="-3"/>
          <w:sz w:val="24"/>
          <w:szCs w:val="24"/>
        </w:rPr>
        <w:t xml:space="preserve"> route</w:t>
      </w:r>
      <w:r w:rsidR="003C2CCD" w:rsidRPr="004E16DD">
        <w:rPr>
          <w:rFonts w:ascii="Book Antiqua" w:eastAsia="Times New Roman" w:hAnsi="Book Antiqua"/>
          <w:spacing w:val="-3"/>
          <w:sz w:val="24"/>
          <w:szCs w:val="24"/>
        </w:rPr>
        <w:t>,</w:t>
      </w:r>
      <w:r w:rsidR="00AA5AA4" w:rsidRPr="004E16DD">
        <w:rPr>
          <w:rFonts w:ascii="Book Antiqua" w:eastAsia="Times New Roman" w:hAnsi="Book Antiqua"/>
          <w:spacing w:val="-3"/>
          <w:sz w:val="24"/>
          <w:szCs w:val="24"/>
        </w:rPr>
        <w:t xml:space="preserve"> and time of </w:t>
      </w:r>
      <w:r w:rsidR="00FB380F" w:rsidRPr="004E16DD">
        <w:rPr>
          <w:rFonts w:ascii="Book Antiqua" w:eastAsia="Times New Roman" w:hAnsi="Book Antiqua"/>
          <w:spacing w:val="-3"/>
          <w:sz w:val="24"/>
          <w:szCs w:val="24"/>
        </w:rPr>
        <w:t>administration</w:t>
      </w:r>
      <w:r w:rsidR="00AA5AA4" w:rsidRPr="004E16DD">
        <w:rPr>
          <w:rFonts w:ascii="Book Antiqua" w:eastAsia="Times New Roman" w:hAnsi="Book Antiqua"/>
          <w:spacing w:val="-3"/>
          <w:sz w:val="24"/>
          <w:szCs w:val="24"/>
        </w:rPr>
        <w:t>, as well as the evaluation of the patient</w:t>
      </w:r>
      <w:r w:rsidR="00FB380F" w:rsidRPr="004E16DD">
        <w:rPr>
          <w:rFonts w:ascii="Book Antiqua" w:eastAsia="Times New Roman" w:hAnsi="Book Antiqua"/>
          <w:spacing w:val="-3"/>
          <w:sz w:val="24"/>
          <w:szCs w:val="24"/>
        </w:rPr>
        <w:t>s</w:t>
      </w:r>
      <w:r w:rsidR="00AA5AA4" w:rsidRPr="004E16DD">
        <w:rPr>
          <w:rFonts w:ascii="Book Antiqua" w:eastAsia="Times New Roman" w:hAnsi="Book Antiqua"/>
          <w:spacing w:val="-3"/>
          <w:sz w:val="24"/>
          <w:szCs w:val="24"/>
        </w:rPr>
        <w:t xml:space="preserve"> and procedure-related </w:t>
      </w:r>
      <w:r w:rsidR="00FB380F" w:rsidRPr="004E16DD">
        <w:rPr>
          <w:rFonts w:ascii="Book Antiqua" w:eastAsia="Times New Roman" w:hAnsi="Book Antiqua"/>
          <w:spacing w:val="-3"/>
          <w:sz w:val="24"/>
          <w:szCs w:val="24"/>
        </w:rPr>
        <w:t>risk</w:t>
      </w:r>
      <w:r w:rsidR="00AA5AA4" w:rsidRPr="004E16DD">
        <w:rPr>
          <w:rFonts w:ascii="Book Antiqua" w:eastAsia="Times New Roman" w:hAnsi="Book Antiqua"/>
          <w:spacing w:val="-3"/>
          <w:sz w:val="24"/>
          <w:szCs w:val="24"/>
        </w:rPr>
        <w:t xml:space="preserve"> factor</w:t>
      </w:r>
      <w:r w:rsidR="00FB380F" w:rsidRPr="004E16DD">
        <w:rPr>
          <w:rFonts w:ascii="Book Antiqua" w:eastAsia="Times New Roman" w:hAnsi="Book Antiqua"/>
          <w:spacing w:val="-3"/>
          <w:sz w:val="24"/>
          <w:szCs w:val="24"/>
        </w:rPr>
        <w:t>s</w:t>
      </w:r>
      <w:r w:rsidR="003C2CCD" w:rsidRPr="004E16DD">
        <w:rPr>
          <w:rFonts w:ascii="Book Antiqua" w:eastAsia="Times New Roman" w:hAnsi="Book Antiqua"/>
          <w:spacing w:val="-3"/>
          <w:sz w:val="24"/>
          <w:szCs w:val="24"/>
        </w:rPr>
        <w:t>,</w:t>
      </w:r>
      <w:r w:rsidR="00AA5AA4" w:rsidRPr="004E16DD">
        <w:rPr>
          <w:rFonts w:ascii="Book Antiqua" w:eastAsia="Times New Roman" w:hAnsi="Book Antiqua"/>
          <w:spacing w:val="-3"/>
          <w:sz w:val="24"/>
          <w:szCs w:val="24"/>
        </w:rPr>
        <w:t xml:space="preserve"> were not uniform. For these reasons</w:t>
      </w:r>
      <w:r w:rsidR="003C2CCD" w:rsidRPr="004E16DD">
        <w:rPr>
          <w:rFonts w:ascii="Book Antiqua" w:eastAsia="Times New Roman" w:hAnsi="Book Antiqua"/>
          <w:spacing w:val="-3"/>
          <w:sz w:val="24"/>
          <w:szCs w:val="24"/>
        </w:rPr>
        <w:t>,</w:t>
      </w:r>
      <w:r w:rsidR="00AA5AA4" w:rsidRPr="004E16DD">
        <w:rPr>
          <w:rFonts w:ascii="Book Antiqua" w:eastAsia="Times New Roman" w:hAnsi="Book Antiqua"/>
          <w:spacing w:val="-3"/>
          <w:sz w:val="24"/>
          <w:szCs w:val="24"/>
        </w:rPr>
        <w:t xml:space="preserve"> they suggested </w:t>
      </w:r>
      <w:r w:rsidR="001E4228" w:rsidRPr="004E16DD">
        <w:rPr>
          <w:rFonts w:ascii="Book Antiqua" w:eastAsia="Times New Roman" w:hAnsi="Book Antiqua"/>
          <w:spacing w:val="-3"/>
          <w:sz w:val="24"/>
          <w:szCs w:val="24"/>
        </w:rPr>
        <w:t>perform</w:t>
      </w:r>
      <w:r w:rsidR="003C2CCD" w:rsidRPr="004E16DD">
        <w:rPr>
          <w:rFonts w:ascii="Book Antiqua" w:eastAsia="Times New Roman" w:hAnsi="Book Antiqua"/>
          <w:spacing w:val="-3"/>
          <w:sz w:val="24"/>
          <w:szCs w:val="24"/>
        </w:rPr>
        <w:t>ing</w:t>
      </w:r>
      <w:r w:rsidR="001E4228" w:rsidRPr="004E16DD">
        <w:rPr>
          <w:rFonts w:ascii="Book Antiqua" w:eastAsia="Times New Roman" w:hAnsi="Book Antiqua"/>
          <w:spacing w:val="-3"/>
          <w:sz w:val="24"/>
          <w:szCs w:val="24"/>
        </w:rPr>
        <w:t xml:space="preserve"> </w:t>
      </w:r>
      <w:r w:rsidR="00AA5AA4" w:rsidRPr="004E16DD">
        <w:rPr>
          <w:rFonts w:ascii="Book Antiqua" w:eastAsia="Times New Roman" w:hAnsi="Book Antiqua"/>
          <w:spacing w:val="-3"/>
          <w:sz w:val="24"/>
          <w:szCs w:val="24"/>
        </w:rPr>
        <w:t xml:space="preserve">more powerful </w:t>
      </w:r>
      <w:r w:rsidR="00BC7387" w:rsidRPr="004E16DD">
        <w:rPr>
          <w:rFonts w:ascii="Book Antiqua" w:eastAsia="Times New Roman" w:hAnsi="Book Antiqua"/>
          <w:spacing w:val="-3"/>
          <w:sz w:val="24"/>
          <w:szCs w:val="24"/>
        </w:rPr>
        <w:t>RCTs</w:t>
      </w:r>
      <w:r w:rsidR="007449C5" w:rsidRPr="004E16DD">
        <w:rPr>
          <w:rFonts w:ascii="Book Antiqua" w:eastAsia="Times New Roman" w:hAnsi="Book Antiqua"/>
          <w:spacing w:val="-3"/>
          <w:sz w:val="24"/>
          <w:szCs w:val="24"/>
        </w:rPr>
        <w:t xml:space="preserve"> to test specific doses, route</w:t>
      </w:r>
      <w:r w:rsidR="00BC7387" w:rsidRPr="004E16DD">
        <w:rPr>
          <w:rFonts w:ascii="Book Antiqua" w:eastAsia="Times New Roman" w:hAnsi="Book Antiqua"/>
          <w:spacing w:val="-3"/>
          <w:sz w:val="24"/>
          <w:szCs w:val="24"/>
        </w:rPr>
        <w:t>s</w:t>
      </w:r>
      <w:r w:rsidR="007449C5" w:rsidRPr="004E16DD">
        <w:rPr>
          <w:rFonts w:ascii="Book Antiqua" w:eastAsia="Times New Roman" w:hAnsi="Book Antiqua"/>
          <w:spacing w:val="-3"/>
          <w:sz w:val="24"/>
          <w:szCs w:val="24"/>
        </w:rPr>
        <w:t>,</w:t>
      </w:r>
      <w:r w:rsidR="00BC7387" w:rsidRPr="004E16DD">
        <w:rPr>
          <w:rFonts w:ascii="Book Antiqua" w:eastAsia="Times New Roman" w:hAnsi="Book Antiqua"/>
          <w:spacing w:val="-3"/>
          <w:sz w:val="24"/>
          <w:szCs w:val="24"/>
        </w:rPr>
        <w:t xml:space="preserve"> and</w:t>
      </w:r>
      <w:r w:rsidR="007449C5" w:rsidRPr="004E16DD">
        <w:rPr>
          <w:rFonts w:ascii="Book Antiqua" w:eastAsia="Times New Roman" w:hAnsi="Book Antiqua"/>
          <w:spacing w:val="-3"/>
          <w:sz w:val="24"/>
          <w:szCs w:val="24"/>
        </w:rPr>
        <w:t xml:space="preserve"> time</w:t>
      </w:r>
      <w:r w:rsidR="00BC7387" w:rsidRPr="004E16DD">
        <w:rPr>
          <w:rFonts w:ascii="Book Antiqua" w:eastAsia="Times New Roman" w:hAnsi="Book Antiqua"/>
          <w:spacing w:val="-3"/>
          <w:sz w:val="24"/>
          <w:szCs w:val="24"/>
        </w:rPr>
        <w:t>s</w:t>
      </w:r>
      <w:r w:rsidR="007449C5" w:rsidRPr="004E16DD">
        <w:rPr>
          <w:rFonts w:ascii="Book Antiqua" w:eastAsia="Times New Roman" w:hAnsi="Book Antiqua"/>
          <w:spacing w:val="-3"/>
          <w:sz w:val="24"/>
          <w:szCs w:val="24"/>
        </w:rPr>
        <w:t xml:space="preserve"> of administration, </w:t>
      </w:r>
      <w:r w:rsidR="00BC7387" w:rsidRPr="004E16DD">
        <w:rPr>
          <w:rFonts w:ascii="Book Antiqua" w:eastAsia="Times New Roman" w:hAnsi="Book Antiqua"/>
          <w:spacing w:val="-3"/>
          <w:sz w:val="24"/>
          <w:szCs w:val="24"/>
        </w:rPr>
        <w:t xml:space="preserve">as well as including </w:t>
      </w:r>
      <w:r w:rsidR="007449C5" w:rsidRPr="004E16DD">
        <w:rPr>
          <w:rFonts w:ascii="Book Antiqua" w:eastAsia="Times New Roman" w:hAnsi="Book Antiqua"/>
          <w:spacing w:val="-3"/>
          <w:sz w:val="24"/>
          <w:szCs w:val="24"/>
        </w:rPr>
        <w:t>extensive evaluation of the severity of pancreatitis episodes</w:t>
      </w:r>
      <w:r w:rsidR="001E4228" w:rsidRPr="004E16DD">
        <w:rPr>
          <w:rFonts w:ascii="Book Antiqua" w:eastAsia="Times New Roman" w:hAnsi="Book Antiqua"/>
          <w:spacing w:val="-3"/>
          <w:sz w:val="24"/>
          <w:szCs w:val="24"/>
        </w:rPr>
        <w:t>, risk factors</w:t>
      </w:r>
      <w:r w:rsidR="007F1647" w:rsidRPr="004E16DD">
        <w:rPr>
          <w:rFonts w:ascii="Book Antiqua" w:eastAsia="Times New Roman" w:hAnsi="Book Antiqua"/>
          <w:spacing w:val="-3"/>
          <w:sz w:val="24"/>
          <w:szCs w:val="24"/>
        </w:rPr>
        <w:t>,</w:t>
      </w:r>
      <w:r w:rsidR="007449C5" w:rsidRPr="004E16DD">
        <w:rPr>
          <w:rFonts w:ascii="Book Antiqua" w:eastAsia="Times New Roman" w:hAnsi="Book Antiqua"/>
          <w:spacing w:val="-3"/>
          <w:sz w:val="24"/>
          <w:szCs w:val="24"/>
        </w:rPr>
        <w:t xml:space="preserve"> and subrogate outco</w:t>
      </w:r>
      <w:r w:rsidR="001E4228" w:rsidRPr="004E16DD">
        <w:rPr>
          <w:rFonts w:ascii="Book Antiqua" w:eastAsia="Times New Roman" w:hAnsi="Book Antiqua"/>
          <w:spacing w:val="-3"/>
          <w:sz w:val="24"/>
          <w:szCs w:val="24"/>
        </w:rPr>
        <w:t>me variables</w:t>
      </w:r>
      <w:r w:rsidR="007F1647" w:rsidRPr="004E16DD">
        <w:rPr>
          <w:rFonts w:ascii="Book Antiqua" w:eastAsia="Times New Roman" w:hAnsi="Book Antiqua"/>
          <w:spacing w:val="-3"/>
          <w:sz w:val="24"/>
          <w:szCs w:val="24"/>
        </w:rPr>
        <w:t>, such</w:t>
      </w:r>
      <w:r w:rsidR="001E4228" w:rsidRPr="004E16DD">
        <w:rPr>
          <w:rFonts w:ascii="Book Antiqua" w:eastAsia="Times New Roman" w:hAnsi="Book Antiqua"/>
          <w:spacing w:val="-3"/>
          <w:sz w:val="24"/>
          <w:szCs w:val="24"/>
        </w:rPr>
        <w:t xml:space="preserve"> as </w:t>
      </w:r>
      <w:r w:rsidR="00BC7387" w:rsidRPr="004E16DD">
        <w:rPr>
          <w:rFonts w:ascii="Book Antiqua" w:eastAsia="Times New Roman" w:hAnsi="Book Antiqua"/>
          <w:spacing w:val="-3"/>
          <w:sz w:val="24"/>
          <w:szCs w:val="24"/>
        </w:rPr>
        <w:t xml:space="preserve">hyperamylasemia </w:t>
      </w:r>
      <w:r w:rsidR="00D01C11" w:rsidRPr="004E16DD">
        <w:rPr>
          <w:rFonts w:ascii="Book Antiqua" w:eastAsia="Times New Roman" w:hAnsi="Book Antiqua"/>
          <w:spacing w:val="-3"/>
          <w:sz w:val="24"/>
          <w:szCs w:val="24"/>
        </w:rPr>
        <w:t>and length</w:t>
      </w:r>
      <w:r w:rsidR="007449C5" w:rsidRPr="004E16DD">
        <w:rPr>
          <w:rFonts w:ascii="Book Antiqua" w:eastAsia="Times New Roman" w:hAnsi="Book Antiqua"/>
          <w:spacing w:val="-3"/>
          <w:sz w:val="24"/>
          <w:szCs w:val="24"/>
        </w:rPr>
        <w:t xml:space="preserve"> of hospital </w:t>
      </w:r>
      <w:r w:rsidR="00D01C11" w:rsidRPr="004E16DD">
        <w:rPr>
          <w:rFonts w:ascii="Book Antiqua" w:eastAsia="Times New Roman" w:hAnsi="Book Antiqua"/>
          <w:spacing w:val="-3"/>
          <w:sz w:val="24"/>
          <w:szCs w:val="24"/>
        </w:rPr>
        <w:t>stay</w:t>
      </w:r>
      <w:r w:rsidR="001E4228" w:rsidRPr="004E16DD">
        <w:rPr>
          <w:rFonts w:ascii="Book Antiqua" w:eastAsia="Times New Roman" w:hAnsi="Book Antiqua"/>
          <w:spacing w:val="-3"/>
          <w:sz w:val="24"/>
          <w:szCs w:val="24"/>
        </w:rPr>
        <w:t>.</w:t>
      </w:r>
    </w:p>
    <w:p w14:paraId="4242197B" w14:textId="27781DD4" w:rsidR="0031286E" w:rsidRPr="004E16DD" w:rsidRDefault="0031286E" w:rsidP="00655995">
      <w:pPr>
        <w:spacing w:line="360" w:lineRule="auto"/>
        <w:ind w:firstLineChars="100" w:firstLine="237"/>
        <w:jc w:val="both"/>
        <w:textAlignment w:val="baseline"/>
        <w:rPr>
          <w:rFonts w:ascii="Book Antiqua" w:eastAsia="Times New Roman" w:hAnsi="Book Antiqua"/>
          <w:spacing w:val="-3"/>
          <w:sz w:val="24"/>
          <w:szCs w:val="24"/>
        </w:rPr>
      </w:pPr>
      <w:r w:rsidRPr="004E16DD">
        <w:rPr>
          <w:rFonts w:ascii="Book Antiqua" w:eastAsia="Times New Roman" w:hAnsi="Book Antiqua"/>
          <w:spacing w:val="-3"/>
          <w:sz w:val="24"/>
          <w:szCs w:val="24"/>
        </w:rPr>
        <w:t xml:space="preserve">Traditionally, </w:t>
      </w:r>
      <w:r w:rsidR="007F1647" w:rsidRPr="004E16DD">
        <w:rPr>
          <w:rFonts w:ascii="Book Antiqua" w:eastAsia="Times New Roman" w:hAnsi="Book Antiqua"/>
          <w:spacing w:val="-3"/>
          <w:sz w:val="24"/>
          <w:szCs w:val="24"/>
        </w:rPr>
        <w:t xml:space="preserve">stent placement in pancreatic ducts of small caliber (5 Fr) </w:t>
      </w:r>
      <w:r w:rsidRPr="004E16DD">
        <w:rPr>
          <w:rFonts w:ascii="Book Antiqua" w:eastAsia="Times New Roman" w:hAnsi="Book Antiqua"/>
          <w:spacing w:val="-3"/>
          <w:sz w:val="24"/>
          <w:szCs w:val="24"/>
        </w:rPr>
        <w:t>has been con</w:t>
      </w:r>
      <w:r w:rsidR="007F1647" w:rsidRPr="004E16DD">
        <w:rPr>
          <w:rFonts w:ascii="Book Antiqua" w:eastAsia="Times New Roman" w:hAnsi="Book Antiqua"/>
          <w:spacing w:val="-3"/>
          <w:sz w:val="24"/>
          <w:szCs w:val="24"/>
        </w:rPr>
        <w:t xml:space="preserve">sidered </w:t>
      </w:r>
      <w:r w:rsidRPr="004E16DD">
        <w:rPr>
          <w:rFonts w:ascii="Book Antiqua" w:eastAsia="Times New Roman" w:hAnsi="Book Antiqua"/>
          <w:spacing w:val="-3"/>
          <w:sz w:val="24"/>
          <w:szCs w:val="24"/>
        </w:rPr>
        <w:t>as the standard treatment to prevent PEP</w:t>
      </w:r>
      <w:r w:rsidR="007F1647"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 xml:space="preserve"> and</w:t>
      </w:r>
      <w:r w:rsidR="007F1647" w:rsidRPr="004E16DD">
        <w:rPr>
          <w:rFonts w:ascii="Book Antiqua" w:eastAsia="Times New Roman" w:hAnsi="Book Antiqua"/>
          <w:spacing w:val="-3"/>
          <w:sz w:val="24"/>
          <w:szCs w:val="24"/>
        </w:rPr>
        <w:t xml:space="preserve"> </w:t>
      </w:r>
      <w:r w:rsidR="00BE3118" w:rsidRPr="004E16DD">
        <w:rPr>
          <w:rFonts w:ascii="Book Antiqua" w:eastAsia="Times New Roman" w:hAnsi="Book Antiqua"/>
          <w:spacing w:val="-3"/>
          <w:sz w:val="24"/>
          <w:szCs w:val="24"/>
        </w:rPr>
        <w:t xml:space="preserve">it </w:t>
      </w:r>
      <w:r w:rsidR="007F1647" w:rsidRPr="004E16DD">
        <w:rPr>
          <w:rFonts w:ascii="Book Antiqua" w:eastAsia="Times New Roman" w:hAnsi="Book Antiqua"/>
          <w:spacing w:val="-3"/>
          <w:sz w:val="24"/>
          <w:szCs w:val="24"/>
        </w:rPr>
        <w:t>is</w:t>
      </w:r>
      <w:r w:rsidRPr="004E16DD">
        <w:rPr>
          <w:rFonts w:ascii="Book Antiqua" w:eastAsia="Times New Roman" w:hAnsi="Book Antiqua"/>
          <w:spacing w:val="-3"/>
          <w:sz w:val="24"/>
          <w:szCs w:val="24"/>
        </w:rPr>
        <w:t xml:space="preserve"> even recommended in the management guidelines for the prevention of pancreatitis in pa</w:t>
      </w:r>
      <w:r w:rsidR="007F1647" w:rsidRPr="004E16DD">
        <w:rPr>
          <w:rFonts w:ascii="Book Antiqua" w:eastAsia="Times New Roman" w:hAnsi="Book Antiqua"/>
          <w:spacing w:val="-3"/>
          <w:sz w:val="24"/>
          <w:szCs w:val="24"/>
        </w:rPr>
        <w:t>tients at high risk</w:t>
      </w:r>
      <w:r w:rsidR="00761C75" w:rsidRPr="004E16DD">
        <w:rPr>
          <w:rFonts w:ascii="Book Antiqua" w:eastAsia="Times New Roman" w:hAnsi="Book Antiqua"/>
          <w:spacing w:val="-3"/>
          <w:sz w:val="24"/>
          <w:szCs w:val="24"/>
          <w:vertAlign w:val="superscript"/>
        </w:rPr>
        <w:t>[5</w:t>
      </w:r>
      <w:r w:rsidR="00926DE3">
        <w:rPr>
          <w:rFonts w:ascii="Book Antiqua" w:eastAsiaTheme="minorEastAsia" w:hAnsi="Book Antiqua" w:hint="eastAsia"/>
          <w:spacing w:val="-3"/>
          <w:sz w:val="24"/>
          <w:szCs w:val="24"/>
          <w:vertAlign w:val="superscript"/>
          <w:lang w:eastAsia="zh-CN"/>
        </w:rPr>
        <w:t>1</w:t>
      </w:r>
      <w:r w:rsidR="00761C75" w:rsidRPr="004E16DD">
        <w:rPr>
          <w:rFonts w:ascii="Book Antiqua" w:eastAsia="Times New Roman" w:hAnsi="Book Antiqua"/>
          <w:spacing w:val="-3"/>
          <w:sz w:val="24"/>
          <w:szCs w:val="24"/>
          <w:vertAlign w:val="superscript"/>
        </w:rPr>
        <w:t>,5</w:t>
      </w:r>
      <w:r w:rsidR="00926DE3">
        <w:rPr>
          <w:rFonts w:ascii="Book Antiqua" w:eastAsiaTheme="minorEastAsia" w:hAnsi="Book Antiqua" w:hint="eastAsia"/>
          <w:spacing w:val="-3"/>
          <w:sz w:val="24"/>
          <w:szCs w:val="24"/>
          <w:vertAlign w:val="superscript"/>
          <w:lang w:eastAsia="zh-CN"/>
        </w:rPr>
        <w:t>2</w:t>
      </w:r>
      <w:r w:rsidR="00761C75" w:rsidRPr="004E16DD">
        <w:rPr>
          <w:rFonts w:ascii="Book Antiqua" w:eastAsia="Times New Roman" w:hAnsi="Book Antiqua"/>
          <w:spacing w:val="-3"/>
          <w:sz w:val="24"/>
          <w:szCs w:val="24"/>
          <w:vertAlign w:val="superscript"/>
        </w:rPr>
        <w:t>]</w:t>
      </w:r>
      <w:r w:rsidR="00761C75" w:rsidRPr="004E16DD">
        <w:rPr>
          <w:rFonts w:ascii="Book Antiqua" w:eastAsia="Times New Roman" w:hAnsi="Book Antiqua"/>
          <w:spacing w:val="-3"/>
          <w:sz w:val="24"/>
          <w:szCs w:val="24"/>
        </w:rPr>
        <w:t>.</w:t>
      </w:r>
      <w:r w:rsidRPr="004E16DD">
        <w:rPr>
          <w:rFonts w:ascii="Book Antiqua" w:eastAsia="Times New Roman" w:hAnsi="Book Antiqua"/>
          <w:spacing w:val="-3"/>
          <w:sz w:val="24"/>
          <w:szCs w:val="24"/>
        </w:rPr>
        <w:t xml:space="preserve"> Recently, Akbar and colleagues published the results of a meta-analysis </w:t>
      </w:r>
      <w:r w:rsidR="007F1647" w:rsidRPr="004E16DD">
        <w:rPr>
          <w:rFonts w:ascii="Book Antiqua" w:eastAsia="Times New Roman" w:hAnsi="Book Antiqua"/>
          <w:spacing w:val="-3"/>
          <w:sz w:val="24"/>
          <w:szCs w:val="24"/>
        </w:rPr>
        <w:t>that included a total of 29 studies</w:t>
      </w:r>
      <w:r w:rsidR="00BC7387" w:rsidRPr="004E16DD">
        <w:rPr>
          <w:rFonts w:ascii="Book Antiqua" w:eastAsia="Times New Roman" w:hAnsi="Book Antiqua"/>
          <w:spacing w:val="-3"/>
          <w:sz w:val="24"/>
          <w:szCs w:val="24"/>
        </w:rPr>
        <w:t xml:space="preserve">, comprising </w:t>
      </w:r>
      <w:r w:rsidRPr="004E16DD">
        <w:rPr>
          <w:rFonts w:ascii="Book Antiqua" w:eastAsia="Times New Roman" w:hAnsi="Book Antiqua"/>
          <w:spacing w:val="-3"/>
          <w:sz w:val="24"/>
          <w:szCs w:val="24"/>
        </w:rPr>
        <w:t xml:space="preserve">22 </w:t>
      </w:r>
      <w:r w:rsidR="007F1647" w:rsidRPr="004E16DD">
        <w:rPr>
          <w:rFonts w:ascii="Book Antiqua" w:eastAsia="Times New Roman" w:hAnsi="Book Antiqua"/>
          <w:spacing w:val="-3"/>
          <w:sz w:val="24"/>
          <w:szCs w:val="24"/>
        </w:rPr>
        <w:t>of</w:t>
      </w:r>
      <w:r w:rsidRPr="004E16DD">
        <w:rPr>
          <w:rFonts w:ascii="Book Antiqua" w:eastAsia="Times New Roman" w:hAnsi="Book Antiqua"/>
          <w:spacing w:val="-3"/>
          <w:sz w:val="24"/>
          <w:szCs w:val="24"/>
        </w:rPr>
        <w:t xml:space="preserve"> pancreatic stent placement and </w:t>
      </w:r>
      <w:r w:rsidR="007F1647" w:rsidRPr="004E16DD">
        <w:rPr>
          <w:rFonts w:ascii="Book Antiqua" w:eastAsia="Times New Roman" w:hAnsi="Book Antiqua"/>
          <w:spacing w:val="-3"/>
          <w:sz w:val="24"/>
          <w:szCs w:val="24"/>
        </w:rPr>
        <w:t>seven of</w:t>
      </w:r>
      <w:r w:rsidRPr="004E16DD">
        <w:rPr>
          <w:rFonts w:ascii="Book Antiqua" w:eastAsia="Times New Roman" w:hAnsi="Book Antiqua"/>
          <w:spacing w:val="-3"/>
          <w:sz w:val="24"/>
          <w:szCs w:val="24"/>
        </w:rPr>
        <w:t xml:space="preserve"> the use of </w:t>
      </w:r>
      <w:r w:rsidR="00BC7387" w:rsidRPr="004E16DD">
        <w:rPr>
          <w:rFonts w:ascii="Book Antiqua" w:eastAsia="Times New Roman" w:hAnsi="Book Antiqua"/>
          <w:spacing w:val="-3"/>
          <w:sz w:val="24"/>
          <w:szCs w:val="24"/>
        </w:rPr>
        <w:t>nonsteroidal anti-inflammatory drugs (</w:t>
      </w:r>
      <w:r w:rsidRPr="004E16DD">
        <w:rPr>
          <w:rFonts w:ascii="Book Antiqua" w:eastAsia="Times New Roman" w:hAnsi="Book Antiqua"/>
          <w:spacing w:val="-3"/>
          <w:sz w:val="24"/>
          <w:szCs w:val="24"/>
        </w:rPr>
        <w:t xml:space="preserve">NSAIDs), showing that </w:t>
      </w:r>
      <w:r w:rsidR="00BC7387" w:rsidRPr="004E16DD">
        <w:rPr>
          <w:rFonts w:ascii="Book Antiqua" w:eastAsia="Times New Roman" w:hAnsi="Book Antiqua"/>
          <w:spacing w:val="-3"/>
          <w:sz w:val="24"/>
          <w:szCs w:val="24"/>
        </w:rPr>
        <w:t xml:space="preserve">both </w:t>
      </w:r>
      <w:r w:rsidRPr="004E16DD">
        <w:rPr>
          <w:rFonts w:ascii="Book Antiqua" w:eastAsia="Times New Roman" w:hAnsi="Book Antiqua"/>
          <w:spacing w:val="-3"/>
          <w:sz w:val="24"/>
          <w:szCs w:val="24"/>
        </w:rPr>
        <w:t xml:space="preserve">stenting </w:t>
      </w:r>
      <w:r w:rsidR="00BC7387" w:rsidRPr="004E16DD">
        <w:rPr>
          <w:rFonts w:ascii="Book Antiqua" w:eastAsia="Times New Roman" w:hAnsi="Book Antiqua"/>
          <w:spacing w:val="-3"/>
          <w:sz w:val="24"/>
          <w:szCs w:val="24"/>
        </w:rPr>
        <w:t xml:space="preserve">and </w:t>
      </w:r>
      <w:r w:rsidR="00D218C8" w:rsidRPr="004E16DD">
        <w:rPr>
          <w:rFonts w:ascii="Book Antiqua" w:eastAsia="Times New Roman" w:hAnsi="Book Antiqua"/>
          <w:spacing w:val="-3"/>
          <w:sz w:val="24"/>
          <w:szCs w:val="24"/>
        </w:rPr>
        <w:t xml:space="preserve">transrectal </w:t>
      </w:r>
      <w:r w:rsidRPr="004E16DD">
        <w:rPr>
          <w:rFonts w:ascii="Book Antiqua" w:eastAsia="Times New Roman" w:hAnsi="Book Antiqua"/>
          <w:spacing w:val="-3"/>
          <w:sz w:val="24"/>
          <w:szCs w:val="24"/>
        </w:rPr>
        <w:t>administration</w:t>
      </w:r>
      <w:r w:rsidR="00D218C8" w:rsidRPr="004E16DD">
        <w:rPr>
          <w:rFonts w:ascii="Book Antiqua" w:eastAsia="Times New Roman" w:hAnsi="Book Antiqua"/>
          <w:spacing w:val="-3"/>
          <w:sz w:val="24"/>
          <w:szCs w:val="24"/>
        </w:rPr>
        <w:t xml:space="preserve"> of</w:t>
      </w:r>
      <w:r w:rsidRPr="004E16DD">
        <w:rPr>
          <w:rFonts w:ascii="Book Antiqua" w:eastAsia="Times New Roman" w:hAnsi="Book Antiqua"/>
          <w:spacing w:val="-3"/>
          <w:sz w:val="24"/>
          <w:szCs w:val="24"/>
        </w:rPr>
        <w:t xml:space="preserve"> NSAIDs </w:t>
      </w:r>
      <w:r w:rsidR="00BC7387" w:rsidRPr="004E16DD">
        <w:rPr>
          <w:rFonts w:ascii="Book Antiqua" w:eastAsia="Times New Roman" w:hAnsi="Book Antiqua"/>
          <w:spacing w:val="-3"/>
          <w:sz w:val="24"/>
          <w:szCs w:val="24"/>
        </w:rPr>
        <w:t>are</w:t>
      </w:r>
      <w:r w:rsidRPr="004E16DD">
        <w:rPr>
          <w:rFonts w:ascii="Book Antiqua" w:eastAsia="Times New Roman" w:hAnsi="Book Antiqua"/>
          <w:spacing w:val="-3"/>
          <w:sz w:val="24"/>
          <w:szCs w:val="24"/>
        </w:rPr>
        <w:t xml:space="preserve"> superior to pla</w:t>
      </w:r>
      <w:r w:rsidR="00BC7387" w:rsidRPr="004E16DD">
        <w:rPr>
          <w:rFonts w:ascii="Book Antiqua" w:eastAsia="Times New Roman" w:hAnsi="Book Antiqua"/>
          <w:spacing w:val="-3"/>
          <w:sz w:val="24"/>
          <w:szCs w:val="24"/>
        </w:rPr>
        <w:t>cebo in the prevention of post-</w:t>
      </w:r>
      <w:r w:rsidRPr="004E16DD">
        <w:rPr>
          <w:rFonts w:ascii="Book Antiqua" w:eastAsia="Times New Roman" w:hAnsi="Book Antiqua"/>
          <w:spacing w:val="-3"/>
          <w:sz w:val="24"/>
          <w:szCs w:val="24"/>
        </w:rPr>
        <w:t xml:space="preserve">ERCP pancreatitis. The combination of transrectal NSAIDs and the use of stents </w:t>
      </w:r>
      <w:r w:rsidR="00BE3118" w:rsidRPr="004E16DD">
        <w:rPr>
          <w:rFonts w:ascii="Book Antiqua" w:eastAsia="Times New Roman" w:hAnsi="Book Antiqua"/>
          <w:spacing w:val="-3"/>
          <w:sz w:val="24"/>
          <w:szCs w:val="24"/>
        </w:rPr>
        <w:t>together</w:t>
      </w:r>
      <w:r w:rsidRPr="004E16DD">
        <w:rPr>
          <w:rFonts w:ascii="Book Antiqua" w:eastAsia="Times New Roman" w:hAnsi="Book Antiqua"/>
          <w:spacing w:val="-3"/>
          <w:sz w:val="24"/>
          <w:szCs w:val="24"/>
        </w:rPr>
        <w:t xml:space="preserve"> showed no greater effectiveness in the prevention of post- ERCP pancreatitis </w:t>
      </w:r>
      <w:r w:rsidR="00D218C8" w:rsidRPr="004E16DD">
        <w:rPr>
          <w:rFonts w:ascii="Book Antiqua" w:eastAsia="Times New Roman" w:hAnsi="Book Antiqua"/>
          <w:spacing w:val="-3"/>
          <w:sz w:val="24"/>
          <w:szCs w:val="24"/>
        </w:rPr>
        <w:t>compared with</w:t>
      </w:r>
      <w:r w:rsidR="00761C75" w:rsidRPr="004E16DD">
        <w:rPr>
          <w:rFonts w:ascii="Book Antiqua" w:eastAsia="Times New Roman" w:hAnsi="Book Antiqua"/>
          <w:spacing w:val="-3"/>
          <w:sz w:val="24"/>
          <w:szCs w:val="24"/>
        </w:rPr>
        <w:t xml:space="preserve"> each intervention alone</w:t>
      </w:r>
      <w:r w:rsidR="00761C75" w:rsidRPr="004E16DD">
        <w:rPr>
          <w:rFonts w:ascii="Book Antiqua" w:eastAsia="Times New Roman" w:hAnsi="Book Antiqua"/>
          <w:spacing w:val="-3"/>
          <w:sz w:val="24"/>
          <w:szCs w:val="24"/>
          <w:vertAlign w:val="superscript"/>
        </w:rPr>
        <w:t>[</w:t>
      </w:r>
      <w:r w:rsidR="00926DE3">
        <w:rPr>
          <w:rFonts w:ascii="Book Antiqua" w:eastAsiaTheme="minorEastAsia" w:hAnsi="Book Antiqua" w:hint="eastAsia"/>
          <w:spacing w:val="-3"/>
          <w:sz w:val="24"/>
          <w:szCs w:val="24"/>
          <w:vertAlign w:val="superscript"/>
          <w:lang w:eastAsia="zh-CN"/>
        </w:rPr>
        <w:t>53</w:t>
      </w:r>
      <w:r w:rsidR="00761C75" w:rsidRPr="004E16DD">
        <w:rPr>
          <w:rFonts w:ascii="Book Antiqua" w:eastAsia="Times New Roman" w:hAnsi="Book Antiqua"/>
          <w:spacing w:val="-3"/>
          <w:sz w:val="24"/>
          <w:szCs w:val="24"/>
          <w:vertAlign w:val="superscript"/>
        </w:rPr>
        <w:t>]</w:t>
      </w:r>
      <w:r w:rsidR="00761C75" w:rsidRPr="004E16DD">
        <w:rPr>
          <w:rFonts w:ascii="Book Antiqua" w:eastAsia="Times New Roman" w:hAnsi="Book Antiqua"/>
          <w:spacing w:val="-3"/>
          <w:sz w:val="24"/>
          <w:szCs w:val="24"/>
        </w:rPr>
        <w:t>.</w:t>
      </w:r>
    </w:p>
    <w:p w14:paraId="2E6BFA03" w14:textId="6ED1B424" w:rsidR="00655995" w:rsidRPr="004E16DD" w:rsidRDefault="00D218C8" w:rsidP="00655995">
      <w:pPr>
        <w:spacing w:line="360" w:lineRule="auto"/>
        <w:ind w:firstLineChars="100" w:firstLine="237"/>
        <w:jc w:val="both"/>
        <w:textAlignment w:val="baseline"/>
        <w:rPr>
          <w:rFonts w:ascii="Book Antiqua" w:eastAsiaTheme="minorEastAsia" w:hAnsi="Book Antiqua"/>
          <w:spacing w:val="-3"/>
          <w:sz w:val="24"/>
          <w:szCs w:val="24"/>
          <w:lang w:eastAsia="zh-CN"/>
        </w:rPr>
      </w:pPr>
      <w:r w:rsidRPr="004E16DD">
        <w:rPr>
          <w:rFonts w:ascii="Book Antiqua" w:eastAsia="Times New Roman" w:hAnsi="Book Antiqua"/>
          <w:spacing w:val="-3"/>
          <w:sz w:val="24"/>
          <w:szCs w:val="24"/>
        </w:rPr>
        <w:t>Regarding</w:t>
      </w:r>
      <w:r w:rsidR="008A0165" w:rsidRPr="004E16DD">
        <w:rPr>
          <w:rFonts w:ascii="Book Antiqua" w:eastAsia="Times New Roman" w:hAnsi="Book Antiqua"/>
          <w:spacing w:val="-3"/>
          <w:sz w:val="24"/>
          <w:szCs w:val="24"/>
        </w:rPr>
        <w:t xml:space="preserve"> pharmacological prophylaxis, it </w:t>
      </w:r>
      <w:r w:rsidR="00363D8C" w:rsidRPr="004E16DD">
        <w:rPr>
          <w:rFonts w:ascii="Book Antiqua" w:eastAsia="Times New Roman" w:hAnsi="Book Antiqua"/>
          <w:spacing w:val="-3"/>
          <w:sz w:val="24"/>
          <w:szCs w:val="24"/>
        </w:rPr>
        <w:t>i</w:t>
      </w:r>
      <w:r w:rsidR="008A0165" w:rsidRPr="004E16DD">
        <w:rPr>
          <w:rFonts w:ascii="Book Antiqua" w:eastAsia="Times New Roman" w:hAnsi="Book Antiqua"/>
          <w:spacing w:val="-3"/>
          <w:sz w:val="24"/>
          <w:szCs w:val="24"/>
        </w:rPr>
        <w:t>s possible t</w:t>
      </w:r>
      <w:r w:rsidR="00BC7387" w:rsidRPr="004E16DD">
        <w:rPr>
          <w:rFonts w:ascii="Book Antiqua" w:eastAsia="Times New Roman" w:hAnsi="Book Antiqua"/>
          <w:spacing w:val="-3"/>
          <w:sz w:val="24"/>
          <w:szCs w:val="24"/>
        </w:rPr>
        <w:t>hat NSAIDs</w:t>
      </w:r>
      <w:r w:rsidR="00655995" w:rsidRPr="004E16DD">
        <w:rPr>
          <w:rFonts w:ascii="Book Antiqua" w:eastAsia="Times New Roman" w:hAnsi="Book Antiqua"/>
          <w:spacing w:val="-3"/>
          <w:sz w:val="24"/>
          <w:szCs w:val="24"/>
        </w:rPr>
        <w:t xml:space="preserve"> might be useful</w:t>
      </w:r>
      <w:r w:rsidR="00761C75" w:rsidRPr="004E16DD">
        <w:rPr>
          <w:rFonts w:ascii="Book Antiqua" w:eastAsia="Times New Roman" w:hAnsi="Book Antiqua"/>
          <w:spacing w:val="-3"/>
          <w:sz w:val="24"/>
          <w:szCs w:val="24"/>
          <w:vertAlign w:val="superscript"/>
        </w:rPr>
        <w:t>[48</w:t>
      </w:r>
      <w:r w:rsidR="008A0165" w:rsidRPr="004E16DD">
        <w:rPr>
          <w:rFonts w:ascii="Book Antiqua" w:eastAsia="Times New Roman" w:hAnsi="Book Antiqua"/>
          <w:spacing w:val="-3"/>
          <w:sz w:val="24"/>
          <w:szCs w:val="24"/>
          <w:vertAlign w:val="superscript"/>
        </w:rPr>
        <w:t>]</w:t>
      </w:r>
      <w:r w:rsidR="008A0165" w:rsidRPr="004E16DD">
        <w:rPr>
          <w:rFonts w:ascii="Book Antiqua" w:eastAsia="Times New Roman" w:hAnsi="Book Antiqua"/>
          <w:spacing w:val="-3"/>
          <w:sz w:val="24"/>
          <w:szCs w:val="24"/>
        </w:rPr>
        <w:t xml:space="preserve">. </w:t>
      </w:r>
      <w:r w:rsidR="002E32FF" w:rsidRPr="004E16DD">
        <w:rPr>
          <w:rFonts w:ascii="Book Antiqua" w:eastAsia="Times New Roman" w:hAnsi="Book Antiqua"/>
          <w:spacing w:val="-3"/>
          <w:sz w:val="24"/>
          <w:szCs w:val="24"/>
        </w:rPr>
        <w:t>Since the publication by Elmunzer</w:t>
      </w:r>
      <w:r w:rsidR="002E32FF" w:rsidRPr="004E16DD">
        <w:rPr>
          <w:rFonts w:ascii="Book Antiqua" w:eastAsia="Times New Roman" w:hAnsi="Book Antiqua"/>
          <w:i/>
          <w:spacing w:val="-3"/>
          <w:sz w:val="24"/>
          <w:szCs w:val="24"/>
        </w:rPr>
        <w:t xml:space="preserve"> </w:t>
      </w:r>
      <w:r w:rsidR="00661B14" w:rsidRPr="004E16DD">
        <w:rPr>
          <w:rFonts w:ascii="Book Antiqua" w:eastAsia="Times New Roman" w:hAnsi="Book Antiqua"/>
          <w:i/>
          <w:spacing w:val="-3"/>
          <w:sz w:val="24"/>
          <w:szCs w:val="24"/>
        </w:rPr>
        <w:t>et al</w:t>
      </w:r>
      <w:bookmarkStart w:id="32" w:name="OLE_LINK18"/>
      <w:bookmarkStart w:id="33" w:name="OLE_LINK19"/>
      <w:r w:rsidR="00B7088A" w:rsidRPr="004E16DD">
        <w:rPr>
          <w:rFonts w:ascii="Book Antiqua" w:eastAsia="Times New Roman" w:hAnsi="Book Antiqua"/>
          <w:spacing w:val="-3"/>
          <w:sz w:val="24"/>
          <w:szCs w:val="24"/>
          <w:vertAlign w:val="superscript"/>
        </w:rPr>
        <w:t>[</w:t>
      </w:r>
      <w:bookmarkEnd w:id="32"/>
      <w:bookmarkEnd w:id="33"/>
      <w:r w:rsidR="00926DE3">
        <w:rPr>
          <w:rFonts w:ascii="Book Antiqua" w:eastAsiaTheme="minorEastAsia" w:hAnsi="Book Antiqua" w:hint="eastAsia"/>
          <w:spacing w:val="-3"/>
          <w:sz w:val="24"/>
          <w:szCs w:val="24"/>
          <w:vertAlign w:val="superscript"/>
          <w:lang w:eastAsia="zh-CN"/>
        </w:rPr>
        <w:t>15</w:t>
      </w:r>
      <w:r w:rsidR="00B7088A" w:rsidRPr="004E16DD">
        <w:rPr>
          <w:rFonts w:ascii="Book Antiqua" w:eastAsia="Times New Roman" w:hAnsi="Book Antiqua"/>
          <w:spacing w:val="-3"/>
          <w:sz w:val="24"/>
          <w:szCs w:val="24"/>
          <w:vertAlign w:val="superscript"/>
        </w:rPr>
        <w:t>]</w:t>
      </w:r>
      <w:r w:rsidR="002E32FF" w:rsidRPr="004E16DD">
        <w:rPr>
          <w:rFonts w:ascii="Book Antiqua" w:eastAsia="Times New Roman" w:hAnsi="Book Antiqua"/>
          <w:spacing w:val="-3"/>
          <w:sz w:val="24"/>
          <w:szCs w:val="24"/>
        </w:rPr>
        <w:t xml:space="preserve"> in 2012, most medical centers have included the use of preoperative NSAIDs for the prevention of PEP. </w:t>
      </w:r>
      <w:r w:rsidR="00363D8C" w:rsidRPr="004E16DD">
        <w:rPr>
          <w:rFonts w:ascii="Book Antiqua" w:eastAsia="Times New Roman" w:hAnsi="Book Antiqua"/>
          <w:spacing w:val="-3"/>
          <w:sz w:val="24"/>
          <w:szCs w:val="24"/>
        </w:rPr>
        <w:t>The rectal administration of</w:t>
      </w:r>
      <w:r w:rsidR="008A0165" w:rsidRPr="004E16DD">
        <w:rPr>
          <w:rFonts w:ascii="Book Antiqua" w:eastAsia="Times New Roman" w:hAnsi="Book Antiqua"/>
          <w:spacing w:val="-3"/>
          <w:sz w:val="24"/>
          <w:szCs w:val="24"/>
        </w:rPr>
        <w:t xml:space="preserve"> 100 mg of diclofenac or indomethacin </w:t>
      </w:r>
      <w:r w:rsidR="00363D8C" w:rsidRPr="004E16DD">
        <w:rPr>
          <w:rFonts w:ascii="Book Antiqua" w:eastAsia="Times New Roman" w:hAnsi="Book Antiqua"/>
          <w:spacing w:val="-3"/>
          <w:sz w:val="24"/>
          <w:szCs w:val="24"/>
        </w:rPr>
        <w:t>may</w:t>
      </w:r>
      <w:r w:rsidR="008A0165" w:rsidRPr="004E16DD">
        <w:rPr>
          <w:rFonts w:ascii="Book Antiqua" w:eastAsia="Times New Roman" w:hAnsi="Book Antiqua"/>
          <w:spacing w:val="-3"/>
          <w:sz w:val="24"/>
          <w:szCs w:val="24"/>
        </w:rPr>
        <w:t xml:space="preserve"> be effective in prev</w:t>
      </w:r>
      <w:r w:rsidR="00761C75" w:rsidRPr="004E16DD">
        <w:rPr>
          <w:rFonts w:ascii="Book Antiqua" w:eastAsia="Times New Roman" w:hAnsi="Book Antiqua"/>
          <w:spacing w:val="-3"/>
          <w:sz w:val="24"/>
          <w:szCs w:val="24"/>
        </w:rPr>
        <w:t>enting the incidence o</w:t>
      </w:r>
      <w:r w:rsidRPr="004E16DD">
        <w:rPr>
          <w:rFonts w:ascii="Book Antiqua" w:eastAsia="Times New Roman" w:hAnsi="Book Antiqua"/>
          <w:spacing w:val="-3"/>
          <w:sz w:val="24"/>
          <w:szCs w:val="24"/>
        </w:rPr>
        <w:t>f PEP.</w:t>
      </w:r>
    </w:p>
    <w:p w14:paraId="426459B9" w14:textId="7738D00F" w:rsidR="008A0165" w:rsidRPr="004E16DD" w:rsidRDefault="00655995" w:rsidP="00926DE3">
      <w:pPr>
        <w:spacing w:line="360" w:lineRule="auto"/>
        <w:ind w:firstLineChars="100" w:firstLine="237"/>
        <w:jc w:val="both"/>
        <w:textAlignment w:val="baseline"/>
        <w:rPr>
          <w:rFonts w:ascii="Book Antiqua" w:eastAsiaTheme="minorEastAsia" w:hAnsi="Book Antiqua"/>
          <w:spacing w:val="-3"/>
          <w:sz w:val="24"/>
          <w:szCs w:val="24"/>
          <w:lang w:eastAsia="zh-CN"/>
        </w:rPr>
      </w:pPr>
      <w:r w:rsidRPr="004E16DD">
        <w:rPr>
          <w:rFonts w:ascii="Book Antiqua" w:eastAsiaTheme="minorEastAsia" w:hAnsi="Book Antiqua"/>
          <w:spacing w:val="-3"/>
          <w:sz w:val="24"/>
          <w:szCs w:val="24"/>
          <w:lang w:eastAsia="zh-CN"/>
        </w:rPr>
        <w:lastRenderedPageBreak/>
        <w:t xml:space="preserve">In </w:t>
      </w:r>
      <w:r w:rsidRPr="004E16DD">
        <w:rPr>
          <w:rFonts w:ascii="Book Antiqua" w:hAnsi="Book Antiqua"/>
          <w:sz w:val="24"/>
          <w:szCs w:val="24"/>
        </w:rPr>
        <w:t>conclusion</w:t>
      </w:r>
      <w:r w:rsidRPr="004E16DD">
        <w:rPr>
          <w:rFonts w:ascii="Book Antiqua" w:eastAsiaTheme="minorEastAsia" w:hAnsi="Book Antiqua"/>
          <w:sz w:val="24"/>
          <w:szCs w:val="24"/>
          <w:lang w:eastAsia="zh-CN"/>
        </w:rPr>
        <w:t>,</w:t>
      </w:r>
      <w:r w:rsidRPr="004E16DD">
        <w:rPr>
          <w:rFonts w:ascii="Book Antiqua" w:eastAsiaTheme="minorEastAsia" w:hAnsi="Book Antiqua"/>
          <w:spacing w:val="-3"/>
          <w:sz w:val="24"/>
          <w:szCs w:val="24"/>
          <w:lang w:eastAsia="zh-CN"/>
        </w:rPr>
        <w:t xml:space="preserve"> </w:t>
      </w:r>
      <w:r w:rsidRPr="004E16DD">
        <w:rPr>
          <w:rFonts w:ascii="Book Antiqua" w:eastAsia="Times New Roman" w:hAnsi="Book Antiqua"/>
          <w:spacing w:val="-3"/>
          <w:sz w:val="24"/>
          <w:szCs w:val="24"/>
        </w:rPr>
        <w:t xml:space="preserve">this </w:t>
      </w:r>
      <w:r w:rsidR="00761C75" w:rsidRPr="004E16DD">
        <w:rPr>
          <w:rFonts w:ascii="Book Antiqua" w:eastAsia="Times New Roman" w:hAnsi="Book Antiqua"/>
          <w:spacing w:val="-3"/>
          <w:sz w:val="24"/>
          <w:szCs w:val="24"/>
        </w:rPr>
        <w:t>review</w:t>
      </w:r>
      <w:r w:rsidR="008A0165" w:rsidRPr="004E16DD">
        <w:rPr>
          <w:rFonts w:ascii="Book Antiqua" w:eastAsia="Times New Roman" w:hAnsi="Book Antiqua"/>
          <w:spacing w:val="-3"/>
          <w:sz w:val="24"/>
          <w:szCs w:val="24"/>
        </w:rPr>
        <w:t xml:space="preserve"> showed that the</w:t>
      </w:r>
      <w:r w:rsidR="00761C75" w:rsidRPr="004E16DD">
        <w:rPr>
          <w:rFonts w:ascii="Book Antiqua" w:eastAsia="Times New Roman" w:hAnsi="Book Antiqua"/>
          <w:spacing w:val="-3"/>
          <w:sz w:val="24"/>
          <w:szCs w:val="24"/>
        </w:rPr>
        <w:t xml:space="preserve"> prophylactic use of antioxidants</w:t>
      </w:r>
      <w:r w:rsidR="008A0165" w:rsidRPr="004E16DD">
        <w:rPr>
          <w:rFonts w:ascii="Book Antiqua" w:eastAsia="Times New Roman" w:hAnsi="Book Antiqua"/>
          <w:spacing w:val="-3"/>
          <w:sz w:val="24"/>
          <w:szCs w:val="24"/>
        </w:rPr>
        <w:t xml:space="preserve"> in different dosages and </w:t>
      </w:r>
      <w:r w:rsidR="00BC7387" w:rsidRPr="004E16DD">
        <w:rPr>
          <w:rFonts w:ascii="Book Antiqua" w:eastAsia="Times New Roman" w:hAnsi="Book Antiqua"/>
          <w:spacing w:val="-3"/>
          <w:sz w:val="24"/>
          <w:szCs w:val="24"/>
        </w:rPr>
        <w:t xml:space="preserve">at different </w:t>
      </w:r>
      <w:r w:rsidR="008A0165" w:rsidRPr="004E16DD">
        <w:rPr>
          <w:rFonts w:ascii="Book Antiqua" w:eastAsia="Times New Roman" w:hAnsi="Book Antiqua"/>
          <w:spacing w:val="-3"/>
          <w:sz w:val="24"/>
          <w:szCs w:val="24"/>
        </w:rPr>
        <w:t>administration time</w:t>
      </w:r>
      <w:r w:rsidR="00363D8C" w:rsidRPr="004E16DD">
        <w:rPr>
          <w:rFonts w:ascii="Book Antiqua" w:eastAsia="Times New Roman" w:hAnsi="Book Antiqua"/>
          <w:spacing w:val="-3"/>
          <w:sz w:val="24"/>
          <w:szCs w:val="24"/>
        </w:rPr>
        <w:t>s</w:t>
      </w:r>
      <w:r w:rsidR="008A0165" w:rsidRPr="004E16DD">
        <w:rPr>
          <w:rFonts w:ascii="Book Antiqua" w:eastAsia="Times New Roman" w:hAnsi="Book Antiqua"/>
          <w:spacing w:val="-3"/>
          <w:sz w:val="24"/>
          <w:szCs w:val="24"/>
        </w:rPr>
        <w:t xml:space="preserve"> had no </w:t>
      </w:r>
      <w:r w:rsidR="00363D8C" w:rsidRPr="004E16DD">
        <w:rPr>
          <w:rFonts w:ascii="Book Antiqua" w:eastAsia="Times New Roman" w:hAnsi="Book Antiqua"/>
          <w:spacing w:val="-3"/>
          <w:sz w:val="24"/>
          <w:szCs w:val="24"/>
        </w:rPr>
        <w:t xml:space="preserve">preventive </w:t>
      </w:r>
      <w:r w:rsidR="008A0165" w:rsidRPr="004E16DD">
        <w:rPr>
          <w:rFonts w:ascii="Book Antiqua" w:eastAsia="Times New Roman" w:hAnsi="Book Antiqua"/>
          <w:spacing w:val="-3"/>
          <w:sz w:val="24"/>
          <w:szCs w:val="24"/>
        </w:rPr>
        <w:t xml:space="preserve">effect </w:t>
      </w:r>
      <w:r w:rsidR="00363D8C" w:rsidRPr="004E16DD">
        <w:rPr>
          <w:rFonts w:ascii="Book Antiqua" w:eastAsia="Times New Roman" w:hAnsi="Book Antiqua"/>
          <w:spacing w:val="-3"/>
          <w:sz w:val="24"/>
          <w:szCs w:val="24"/>
        </w:rPr>
        <w:t>regarding the</w:t>
      </w:r>
      <w:r w:rsidR="00761C75" w:rsidRPr="004E16DD">
        <w:rPr>
          <w:rFonts w:ascii="Book Antiqua" w:eastAsia="Times New Roman" w:hAnsi="Book Antiqua"/>
          <w:spacing w:val="-3"/>
          <w:sz w:val="24"/>
          <w:szCs w:val="24"/>
        </w:rPr>
        <w:t xml:space="preserve"> incidence </w:t>
      </w:r>
      <w:r w:rsidR="008A0165" w:rsidRPr="004E16DD">
        <w:rPr>
          <w:rFonts w:ascii="Book Antiqua" w:eastAsia="Times New Roman" w:hAnsi="Book Antiqua"/>
          <w:spacing w:val="-3"/>
          <w:sz w:val="24"/>
          <w:szCs w:val="24"/>
        </w:rPr>
        <w:t>of PEP. Further well-designed placebo-controlled RCTs are warranted to c</w:t>
      </w:r>
      <w:r w:rsidR="00761C75" w:rsidRPr="004E16DD">
        <w:rPr>
          <w:rFonts w:ascii="Book Antiqua" w:eastAsia="Times New Roman" w:hAnsi="Book Antiqua"/>
          <w:spacing w:val="-3"/>
          <w:sz w:val="24"/>
          <w:szCs w:val="24"/>
        </w:rPr>
        <w:t>onfirm the</w:t>
      </w:r>
      <w:r w:rsidR="00363D8C" w:rsidRPr="004E16DD">
        <w:rPr>
          <w:rFonts w:ascii="Book Antiqua" w:eastAsia="Times New Roman" w:hAnsi="Book Antiqua"/>
          <w:spacing w:val="-3"/>
          <w:sz w:val="24"/>
          <w:szCs w:val="24"/>
        </w:rPr>
        <w:t xml:space="preserve"> preventive </w:t>
      </w:r>
      <w:r w:rsidR="00761C75" w:rsidRPr="004E16DD">
        <w:rPr>
          <w:rFonts w:ascii="Book Antiqua" w:eastAsia="Times New Roman" w:hAnsi="Book Antiqua"/>
          <w:spacing w:val="-3"/>
          <w:sz w:val="24"/>
          <w:szCs w:val="24"/>
        </w:rPr>
        <w:t>effect of antioxidants</w:t>
      </w:r>
      <w:r w:rsidR="008A0165" w:rsidRPr="004E16DD">
        <w:rPr>
          <w:rFonts w:ascii="Book Antiqua" w:eastAsia="Times New Roman" w:hAnsi="Book Antiqua"/>
          <w:spacing w:val="-3"/>
          <w:sz w:val="24"/>
          <w:szCs w:val="24"/>
        </w:rPr>
        <w:t xml:space="preserve"> in PEP.</w:t>
      </w:r>
    </w:p>
    <w:p w14:paraId="22D66B9E" w14:textId="77777777" w:rsidR="00B7088A" w:rsidRDefault="00B7088A" w:rsidP="00B7088A">
      <w:pPr>
        <w:spacing w:after="160" w:line="360" w:lineRule="auto"/>
        <w:jc w:val="both"/>
        <w:rPr>
          <w:rFonts w:ascii="Book Antiqua" w:eastAsiaTheme="minorEastAsia" w:hAnsi="Book Antiqua"/>
          <w:spacing w:val="-3"/>
          <w:sz w:val="24"/>
          <w:szCs w:val="24"/>
          <w:lang w:eastAsia="zh-CN"/>
        </w:rPr>
      </w:pPr>
    </w:p>
    <w:p w14:paraId="174A11EE" w14:textId="77777777" w:rsidR="005F0111" w:rsidRPr="00403CF9" w:rsidRDefault="005F0111" w:rsidP="005F0111">
      <w:pPr>
        <w:kinsoku w:val="0"/>
        <w:overflowPunct w:val="0"/>
        <w:autoSpaceDE w:val="0"/>
        <w:autoSpaceDN w:val="0"/>
        <w:adjustRightInd w:val="0"/>
        <w:snapToGrid w:val="0"/>
        <w:spacing w:line="360" w:lineRule="auto"/>
        <w:rPr>
          <w:rFonts w:ascii="Book Antiqua" w:hAnsi="Book Antiqua"/>
          <w:b/>
          <w:bCs/>
          <w:snapToGrid w:val="0"/>
          <w:color w:val="000000"/>
          <w:kern w:val="10"/>
          <w:sz w:val="24"/>
        </w:rPr>
      </w:pPr>
      <w:bookmarkStart w:id="34" w:name="OLE_LINK685"/>
      <w:bookmarkStart w:id="35" w:name="OLE_LINK849"/>
      <w:bookmarkStart w:id="36" w:name="OLE_LINK936"/>
      <w:bookmarkStart w:id="37" w:name="OLE_LINK937"/>
      <w:bookmarkStart w:id="38" w:name="OLE_LINK938"/>
      <w:bookmarkStart w:id="39" w:name="OLE_LINK939"/>
      <w:bookmarkStart w:id="40" w:name="OLE_LINK940"/>
      <w:bookmarkStart w:id="41" w:name="OLE_LINK941"/>
      <w:bookmarkStart w:id="42" w:name="OLE_LINK1153"/>
      <w:bookmarkStart w:id="43" w:name="OLE_LINK1001"/>
      <w:bookmarkStart w:id="44" w:name="OLE_LINK1166"/>
      <w:bookmarkStart w:id="45" w:name="OLE_LINK1167"/>
      <w:bookmarkStart w:id="46" w:name="OLE_LINK1233"/>
      <w:bookmarkStart w:id="47" w:name="OLE_LINK1234"/>
      <w:bookmarkStart w:id="48" w:name="OLE_LINK1253"/>
      <w:bookmarkStart w:id="49" w:name="OLE_LINK1275"/>
      <w:bookmarkStart w:id="50" w:name="OLE_LINK1345"/>
      <w:bookmarkStart w:id="51" w:name="OLE_LINK1067"/>
      <w:bookmarkStart w:id="52" w:name="OLE_LINK1069"/>
      <w:bookmarkStart w:id="53" w:name="OLE_LINK1557"/>
      <w:bookmarkStart w:id="54" w:name="OLE_LINK1591"/>
      <w:bookmarkStart w:id="55" w:name="OLE_LINK1592"/>
      <w:bookmarkStart w:id="56" w:name="OLE_LINK1605"/>
      <w:bookmarkStart w:id="57" w:name="OLE_LINK1645"/>
      <w:bookmarkStart w:id="58" w:name="OLE_LINK1659"/>
      <w:bookmarkStart w:id="59" w:name="OLE_LINK1692"/>
      <w:bookmarkStart w:id="60" w:name="OLE_LINK1693"/>
      <w:bookmarkStart w:id="61" w:name="OLE_LINK1702"/>
      <w:bookmarkStart w:id="62" w:name="OLE_LINK1703"/>
      <w:bookmarkStart w:id="63" w:name="OLE_LINK1785"/>
      <w:bookmarkStart w:id="64" w:name="OLE_LINK1806"/>
      <w:bookmarkStart w:id="65" w:name="OLE_LINK1932"/>
      <w:bookmarkStart w:id="66" w:name="OLE_LINK1934"/>
      <w:bookmarkStart w:id="67" w:name="OLE_LINK2037"/>
      <w:bookmarkStart w:id="68" w:name="OLE_LINK2073"/>
      <w:bookmarkStart w:id="69" w:name="OLE_LINK2089"/>
      <w:bookmarkStart w:id="70" w:name="OLE_LINK2172"/>
      <w:bookmarkStart w:id="71" w:name="OLE_LINK2173"/>
      <w:bookmarkStart w:id="72" w:name="OLE_LINK2257"/>
      <w:bookmarkStart w:id="73" w:name="OLE_LINK2534"/>
      <w:bookmarkStart w:id="74" w:name="OLE_LINK2480"/>
      <w:bookmarkStart w:id="75" w:name="OLE_LINK2498"/>
      <w:bookmarkStart w:id="76" w:name="OLE_LINK2500"/>
      <w:bookmarkStart w:id="77" w:name="OLE_LINK2501"/>
      <w:bookmarkStart w:id="78" w:name="OLE_LINK2561"/>
      <w:bookmarkStart w:id="79" w:name="OLE_LINK902"/>
      <w:bookmarkStart w:id="80" w:name="OLE_LINK903"/>
      <w:bookmarkStart w:id="81" w:name="OLE_LINK904"/>
      <w:bookmarkStart w:id="82" w:name="OLE_LINK905"/>
      <w:bookmarkStart w:id="83" w:name="OLE_LINK1827"/>
      <w:bookmarkStart w:id="84" w:name="OLE_LINK1828"/>
      <w:bookmarkStart w:id="85" w:name="OLE_LINK1829"/>
      <w:bookmarkStart w:id="86" w:name="OLE_LINK2351"/>
      <w:bookmarkStart w:id="87" w:name="OLE_LINK2353"/>
      <w:bookmarkStart w:id="88" w:name="OLE_LINK2354"/>
      <w:bookmarkStart w:id="89" w:name="OLE_LINK2355"/>
      <w:r w:rsidRPr="00403CF9">
        <w:rPr>
          <w:rFonts w:ascii="Book Antiqua" w:hAnsi="Book Antiqua"/>
          <w:b/>
          <w:bCs/>
          <w:snapToGrid w:val="0"/>
          <w:color w:val="000000"/>
          <w:kern w:val="10"/>
          <w:sz w:val="24"/>
        </w:rPr>
        <w:t>COMMENTS</w:t>
      </w:r>
    </w:p>
    <w:p w14:paraId="0F9EA7B6" w14:textId="77777777" w:rsidR="005F0111" w:rsidRPr="00403CF9" w:rsidRDefault="005F0111" w:rsidP="005F0111">
      <w:pPr>
        <w:kinsoku w:val="0"/>
        <w:overflowPunct w:val="0"/>
        <w:autoSpaceDE w:val="0"/>
        <w:autoSpaceDN w:val="0"/>
        <w:adjustRightInd w:val="0"/>
        <w:snapToGrid w:val="0"/>
        <w:spacing w:line="360" w:lineRule="auto"/>
        <w:rPr>
          <w:rFonts w:ascii="Book Antiqua" w:hAnsi="Book Antiqua"/>
          <w:b/>
          <w:bCs/>
          <w:i/>
          <w:snapToGrid w:val="0"/>
          <w:color w:val="000000"/>
          <w:kern w:val="10"/>
          <w:sz w:val="24"/>
        </w:rPr>
      </w:pPr>
      <w:bookmarkStart w:id="90" w:name="OLE_LINK614"/>
      <w:bookmarkStart w:id="91" w:name="OLE_LINK615"/>
      <w:bookmarkStart w:id="92" w:name="OLE_LINK843"/>
      <w:bookmarkStart w:id="93" w:name="OLE_LINK844"/>
      <w:r w:rsidRPr="00403CF9">
        <w:rPr>
          <w:rFonts w:ascii="Book Antiqua" w:hAnsi="Book Antiqua"/>
          <w:b/>
          <w:bCs/>
          <w:i/>
          <w:snapToGrid w:val="0"/>
          <w:color w:val="000000"/>
          <w:kern w:val="10"/>
          <w:sz w:val="24"/>
        </w:rPr>
        <w:t>Background</w:t>
      </w:r>
    </w:p>
    <w:bookmarkEnd w:id="90"/>
    <w:bookmarkEnd w:id="91"/>
    <w:p w14:paraId="6891A953" w14:textId="2D5E959A" w:rsidR="005F0111" w:rsidRDefault="00C40813" w:rsidP="00C40813">
      <w:pPr>
        <w:kinsoku w:val="0"/>
        <w:overflowPunct w:val="0"/>
        <w:autoSpaceDE w:val="0"/>
        <w:autoSpaceDN w:val="0"/>
        <w:adjustRightInd w:val="0"/>
        <w:snapToGrid w:val="0"/>
        <w:spacing w:line="360" w:lineRule="auto"/>
        <w:jc w:val="both"/>
        <w:rPr>
          <w:rFonts w:ascii="Book Antiqua" w:eastAsiaTheme="minorEastAsia" w:hAnsi="Book Antiqua"/>
          <w:snapToGrid w:val="0"/>
          <w:color w:val="000000"/>
          <w:kern w:val="10"/>
          <w:sz w:val="24"/>
          <w:lang w:eastAsia="zh-CN"/>
        </w:rPr>
      </w:pPr>
      <w:r w:rsidRPr="00C40813">
        <w:rPr>
          <w:rFonts w:ascii="Book Antiqua" w:hAnsi="Book Antiqua"/>
          <w:snapToGrid w:val="0"/>
          <w:color w:val="000000"/>
          <w:kern w:val="10"/>
          <w:sz w:val="24"/>
        </w:rPr>
        <w:t>Acute pancreatitis is considered one of the most serious complications after endoscopic retrograde cholangiopancreatography (ERCP). The mechanism of post-ERCP pancreatitis remains unclear but several studies show that free radicals play a role in its pathogenesis.</w:t>
      </w:r>
      <w:r w:rsidR="00C3692C" w:rsidRPr="00C3692C">
        <w:rPr>
          <w:rFonts w:ascii="Book Antiqua" w:eastAsia="Times New Roman" w:hAnsi="Book Antiqua"/>
          <w:sz w:val="24"/>
          <w:szCs w:val="24"/>
        </w:rPr>
        <w:t xml:space="preserve"> </w:t>
      </w:r>
      <w:r w:rsidR="00C3692C" w:rsidRPr="00C3692C">
        <w:rPr>
          <w:rFonts w:ascii="Book Antiqua" w:hAnsi="Book Antiqua"/>
          <w:snapToGrid w:val="0"/>
          <w:color w:val="000000"/>
          <w:kern w:val="10"/>
          <w:sz w:val="24"/>
        </w:rPr>
        <w:t>Antioxidant drugs have been tested using different routes of administration and dosifications. The analysis of all randomized clinical trials published since 1999 did not revealed any significant reduction in the incidence and severity of post-endoscopic retrograde cholangiopancreatography pancreatitis (PEP)</w:t>
      </w:r>
      <w:r w:rsidR="00C3692C" w:rsidRPr="00C3692C">
        <w:rPr>
          <w:rFonts w:ascii="Book Antiqua" w:hAnsi="Book Antiqua" w:hint="eastAsia"/>
          <w:snapToGrid w:val="0"/>
          <w:color w:val="000000"/>
          <w:kern w:val="10"/>
          <w:sz w:val="24"/>
        </w:rPr>
        <w:t xml:space="preserve"> </w:t>
      </w:r>
      <w:r w:rsidR="00C3692C" w:rsidRPr="00C3692C">
        <w:rPr>
          <w:rFonts w:ascii="Book Antiqua" w:hAnsi="Book Antiqua"/>
          <w:snapToGrid w:val="0"/>
          <w:color w:val="000000"/>
          <w:kern w:val="10"/>
          <w:sz w:val="24"/>
        </w:rPr>
        <w:t>when compared with placebo.</w:t>
      </w:r>
    </w:p>
    <w:p w14:paraId="44D801EC" w14:textId="77777777" w:rsidR="00C40813" w:rsidRPr="00C40813" w:rsidRDefault="00C40813" w:rsidP="005F0111">
      <w:pPr>
        <w:kinsoku w:val="0"/>
        <w:overflowPunct w:val="0"/>
        <w:autoSpaceDE w:val="0"/>
        <w:autoSpaceDN w:val="0"/>
        <w:adjustRightInd w:val="0"/>
        <w:snapToGrid w:val="0"/>
        <w:spacing w:line="360" w:lineRule="auto"/>
        <w:rPr>
          <w:rFonts w:ascii="Book Antiqua" w:eastAsiaTheme="minorEastAsia" w:hAnsi="Book Antiqua"/>
          <w:snapToGrid w:val="0"/>
          <w:color w:val="000000"/>
          <w:kern w:val="10"/>
          <w:sz w:val="24"/>
          <w:lang w:eastAsia="zh-CN"/>
        </w:rPr>
      </w:pPr>
    </w:p>
    <w:p w14:paraId="3719C027" w14:textId="77777777" w:rsidR="005F0111" w:rsidRPr="00403CF9" w:rsidRDefault="005F0111" w:rsidP="005F0111">
      <w:pPr>
        <w:kinsoku w:val="0"/>
        <w:overflowPunct w:val="0"/>
        <w:autoSpaceDE w:val="0"/>
        <w:autoSpaceDN w:val="0"/>
        <w:adjustRightInd w:val="0"/>
        <w:snapToGrid w:val="0"/>
        <w:spacing w:line="360" w:lineRule="auto"/>
        <w:rPr>
          <w:rFonts w:ascii="Book Antiqua" w:hAnsi="Book Antiqua"/>
          <w:b/>
          <w:bCs/>
          <w:i/>
          <w:snapToGrid w:val="0"/>
          <w:color w:val="000000"/>
          <w:kern w:val="10"/>
          <w:sz w:val="24"/>
        </w:rPr>
      </w:pPr>
      <w:r w:rsidRPr="00403CF9">
        <w:rPr>
          <w:rFonts w:ascii="Book Antiqua" w:hAnsi="Book Antiqua"/>
          <w:b/>
          <w:bCs/>
          <w:i/>
          <w:snapToGrid w:val="0"/>
          <w:color w:val="000000"/>
          <w:kern w:val="10"/>
          <w:sz w:val="24"/>
        </w:rPr>
        <w:t>Research frontiers</w:t>
      </w:r>
    </w:p>
    <w:p w14:paraId="1101D4FF" w14:textId="49C49C6D" w:rsidR="005F0111" w:rsidRPr="00C3692C" w:rsidRDefault="00C40813" w:rsidP="00C3692C">
      <w:pPr>
        <w:spacing w:after="160" w:line="360" w:lineRule="auto"/>
        <w:jc w:val="both"/>
        <w:rPr>
          <w:rFonts w:ascii="Book Antiqua" w:eastAsiaTheme="minorEastAsia" w:hAnsi="Book Antiqua"/>
          <w:sz w:val="24"/>
          <w:szCs w:val="24"/>
          <w:lang w:eastAsia="zh-CN"/>
        </w:rPr>
      </w:pPr>
      <w:r w:rsidRPr="004E16DD">
        <w:rPr>
          <w:rFonts w:ascii="Book Antiqua" w:eastAsia="Times New Roman" w:hAnsi="Book Antiqua"/>
          <w:sz w:val="24"/>
          <w:szCs w:val="24"/>
        </w:rPr>
        <w:t>There is currently a lack of robust trials to support the use of antioxidants for the prevention of PEP.</w:t>
      </w:r>
      <w:r w:rsidRPr="004E16DD">
        <w:t xml:space="preserve"> </w:t>
      </w:r>
      <w:r w:rsidRPr="004E16DD">
        <w:rPr>
          <w:rFonts w:ascii="Book Antiqua" w:eastAsia="Times New Roman" w:hAnsi="Book Antiqua"/>
          <w:sz w:val="24"/>
          <w:szCs w:val="24"/>
        </w:rPr>
        <w:t>Well-designed placebo-controlled randomized controlled trials are warranted to determine any beneficial effect.</w:t>
      </w:r>
      <w:r w:rsidR="00C3692C">
        <w:rPr>
          <w:rFonts w:ascii="Book Antiqua" w:eastAsiaTheme="minorEastAsia" w:hAnsi="Book Antiqua" w:hint="eastAsia"/>
          <w:sz w:val="24"/>
          <w:szCs w:val="24"/>
          <w:lang w:eastAsia="zh-CN"/>
        </w:rPr>
        <w:t xml:space="preserve"> </w:t>
      </w:r>
      <w:r w:rsidR="00C3692C" w:rsidRPr="004E16DD">
        <w:rPr>
          <w:rFonts w:ascii="Book Antiqua" w:eastAsia="Times New Roman" w:hAnsi="Book Antiqua"/>
          <w:sz w:val="24"/>
          <w:szCs w:val="24"/>
        </w:rPr>
        <w:t>Numerous attempts have been made to identify a pharmacological agent that could be used to reduce the incidence and severity of PEP.</w:t>
      </w:r>
    </w:p>
    <w:p w14:paraId="6EC357BA" w14:textId="77777777" w:rsidR="005F0111" w:rsidRPr="00403CF9" w:rsidRDefault="005F0111" w:rsidP="005F0111">
      <w:pPr>
        <w:kinsoku w:val="0"/>
        <w:overflowPunct w:val="0"/>
        <w:autoSpaceDE w:val="0"/>
        <w:autoSpaceDN w:val="0"/>
        <w:adjustRightInd w:val="0"/>
        <w:snapToGrid w:val="0"/>
        <w:spacing w:line="360" w:lineRule="auto"/>
        <w:rPr>
          <w:rFonts w:ascii="Book Antiqua" w:hAnsi="Book Antiqua"/>
          <w:snapToGrid w:val="0"/>
          <w:color w:val="000000"/>
          <w:kern w:val="10"/>
          <w:sz w:val="24"/>
        </w:rPr>
      </w:pPr>
    </w:p>
    <w:p w14:paraId="5709626B" w14:textId="77777777" w:rsidR="005F0111" w:rsidRPr="00403CF9" w:rsidRDefault="005F0111" w:rsidP="005F0111">
      <w:pPr>
        <w:kinsoku w:val="0"/>
        <w:overflowPunct w:val="0"/>
        <w:autoSpaceDE w:val="0"/>
        <w:autoSpaceDN w:val="0"/>
        <w:adjustRightInd w:val="0"/>
        <w:snapToGrid w:val="0"/>
        <w:spacing w:line="360" w:lineRule="auto"/>
        <w:rPr>
          <w:rFonts w:ascii="Book Antiqua" w:hAnsi="Book Antiqua"/>
          <w:b/>
          <w:bCs/>
          <w:i/>
          <w:snapToGrid w:val="0"/>
          <w:color w:val="000000"/>
          <w:kern w:val="10"/>
          <w:sz w:val="24"/>
        </w:rPr>
      </w:pPr>
      <w:bookmarkStart w:id="94" w:name="OLE_LINK1860"/>
      <w:bookmarkStart w:id="95" w:name="OLE_LINK1861"/>
      <w:r w:rsidRPr="00403CF9">
        <w:rPr>
          <w:rFonts w:ascii="Book Antiqua" w:hAnsi="Book Antiqua"/>
          <w:b/>
          <w:bCs/>
          <w:i/>
          <w:snapToGrid w:val="0"/>
          <w:color w:val="000000"/>
          <w:kern w:val="10"/>
          <w:sz w:val="24"/>
        </w:rPr>
        <w:t xml:space="preserve">Applications </w:t>
      </w:r>
    </w:p>
    <w:bookmarkEnd w:id="94"/>
    <w:bookmarkEnd w:id="95"/>
    <w:p w14:paraId="7C177D4F" w14:textId="77777777" w:rsidR="00235628" w:rsidRPr="004E16DD" w:rsidRDefault="00235628" w:rsidP="00235628">
      <w:pPr>
        <w:spacing w:line="360" w:lineRule="auto"/>
        <w:jc w:val="both"/>
        <w:textAlignment w:val="baseline"/>
        <w:rPr>
          <w:rFonts w:ascii="Book Antiqua" w:eastAsia="Times New Roman" w:hAnsi="Book Antiqua"/>
          <w:sz w:val="24"/>
          <w:szCs w:val="24"/>
        </w:rPr>
      </w:pPr>
      <w:r w:rsidRPr="004E16DD">
        <w:rPr>
          <w:rFonts w:ascii="Book Antiqua" w:eastAsia="Times New Roman" w:hAnsi="Book Antiqua"/>
          <w:sz w:val="24"/>
          <w:szCs w:val="24"/>
        </w:rPr>
        <w:t>Antioxidant supplementation shows no beneficial effect on the incidence of PEP. There is a lack of robust trials to support the use of antioxidants for prevention.</w:t>
      </w:r>
    </w:p>
    <w:p w14:paraId="360D15B8" w14:textId="77777777" w:rsidR="005F0111" w:rsidRPr="00C3692C" w:rsidRDefault="005F0111" w:rsidP="005F0111">
      <w:pPr>
        <w:kinsoku w:val="0"/>
        <w:overflowPunct w:val="0"/>
        <w:autoSpaceDE w:val="0"/>
        <w:autoSpaceDN w:val="0"/>
        <w:adjustRightInd w:val="0"/>
        <w:snapToGrid w:val="0"/>
        <w:spacing w:line="360" w:lineRule="auto"/>
        <w:rPr>
          <w:rStyle w:val="FootnoteCharacters"/>
          <w:rFonts w:ascii="Book Antiqua" w:eastAsiaTheme="minorEastAsia" w:hAnsi="Book Antiqua"/>
          <w:snapToGrid w:val="0"/>
          <w:color w:val="000000"/>
          <w:kern w:val="10"/>
          <w:sz w:val="24"/>
          <w:lang w:eastAsia="zh-CN"/>
        </w:rPr>
      </w:pPr>
    </w:p>
    <w:p w14:paraId="2F06F362" w14:textId="37901B98" w:rsidR="005F0111" w:rsidRDefault="00235628" w:rsidP="005F0111">
      <w:pPr>
        <w:kinsoku w:val="0"/>
        <w:overflowPunct w:val="0"/>
        <w:autoSpaceDE w:val="0"/>
        <w:autoSpaceDN w:val="0"/>
        <w:adjustRightInd w:val="0"/>
        <w:snapToGrid w:val="0"/>
        <w:spacing w:line="360" w:lineRule="auto"/>
        <w:rPr>
          <w:rFonts w:ascii="Book Antiqua" w:eastAsiaTheme="minorEastAsia" w:hAnsi="Book Antiqua"/>
          <w:b/>
          <w:bCs/>
          <w:i/>
          <w:snapToGrid w:val="0"/>
          <w:color w:val="000000"/>
          <w:kern w:val="10"/>
          <w:sz w:val="24"/>
          <w:lang w:eastAsia="zh-CN"/>
        </w:rPr>
      </w:pPr>
      <w:bookmarkStart w:id="96" w:name="OLE_LINK2204"/>
      <w:bookmarkStart w:id="97" w:name="OLE_LINK2135"/>
      <w:bookmarkStart w:id="98" w:name="OLE_LINK2585"/>
      <w:bookmarkStart w:id="99" w:name="OLE_LINK2586"/>
      <w:bookmarkStart w:id="100" w:name="OLE_LINK2709"/>
      <w:bookmarkStart w:id="101" w:name="OLE_LINK2926"/>
      <w:r>
        <w:rPr>
          <w:rFonts w:ascii="Book Antiqua" w:hAnsi="Book Antiqua"/>
          <w:b/>
          <w:bCs/>
          <w:i/>
          <w:snapToGrid w:val="0"/>
          <w:color w:val="000000"/>
          <w:kern w:val="10"/>
          <w:sz w:val="24"/>
        </w:rPr>
        <w:t>Peer</w:t>
      </w:r>
      <w:r>
        <w:rPr>
          <w:rFonts w:ascii="Book Antiqua" w:eastAsiaTheme="minorEastAsia" w:hAnsi="Book Antiqua" w:hint="eastAsia"/>
          <w:b/>
          <w:bCs/>
          <w:i/>
          <w:snapToGrid w:val="0"/>
          <w:color w:val="000000"/>
          <w:kern w:val="10"/>
          <w:sz w:val="24"/>
          <w:lang w:eastAsia="zh-CN"/>
        </w:rPr>
        <w:t>-</w:t>
      </w:r>
      <w:r w:rsidR="005F0111" w:rsidRPr="00403CF9">
        <w:rPr>
          <w:rFonts w:ascii="Book Antiqua" w:hAnsi="Book Antiqua"/>
          <w:b/>
          <w:bCs/>
          <w:i/>
          <w:snapToGrid w:val="0"/>
          <w:color w:val="000000"/>
          <w:kern w:val="10"/>
          <w:sz w:val="24"/>
        </w:rPr>
        <w:t>review</w:t>
      </w:r>
    </w:p>
    <w:p w14:paraId="018F750D" w14:textId="7C80D94C" w:rsidR="00013DF4" w:rsidRPr="00013DF4" w:rsidRDefault="00013DF4" w:rsidP="00013DF4">
      <w:pPr>
        <w:spacing w:line="360" w:lineRule="auto"/>
        <w:jc w:val="both"/>
        <w:textAlignment w:val="baseline"/>
        <w:rPr>
          <w:rFonts w:ascii="Book Antiqua" w:eastAsia="Times New Roman" w:hAnsi="Book Antiqua"/>
          <w:sz w:val="24"/>
          <w:szCs w:val="24"/>
        </w:rPr>
      </w:pPr>
      <w:r w:rsidRPr="00013DF4">
        <w:rPr>
          <w:rFonts w:ascii="Book Antiqua" w:eastAsia="Times New Roman" w:hAnsi="Book Antiqua"/>
          <w:sz w:val="24"/>
          <w:szCs w:val="24"/>
        </w:rPr>
        <w:lastRenderedPageBreak/>
        <w:t>The manuscript by Fuentes-Orozco and colleagues is a review of antioxidant therapy to prevent post-</w:t>
      </w:r>
      <w:r>
        <w:rPr>
          <w:rFonts w:ascii="Book Antiqua" w:eastAsiaTheme="minorEastAsia" w:hAnsi="Book Antiqua" w:hint="eastAsia"/>
          <w:sz w:val="24"/>
          <w:szCs w:val="24"/>
          <w:lang w:eastAsia="zh-CN"/>
        </w:rPr>
        <w:t>ERCP.</w:t>
      </w:r>
      <w:r w:rsidRPr="00013DF4">
        <w:rPr>
          <w:rFonts w:ascii="Book Antiqua" w:eastAsia="Times New Roman" w:hAnsi="Book Antiqua"/>
          <w:sz w:val="24"/>
          <w:szCs w:val="24"/>
        </w:rPr>
        <w:t xml:space="preserve"> The authors appropriately focus on the randomized clinical trials (those published between 1999 and 2013).</w:t>
      </w:r>
      <w:r w:rsidR="00442733" w:rsidRPr="00442733">
        <w:t xml:space="preserve"> </w:t>
      </w:r>
      <w:r w:rsidR="00442733" w:rsidRPr="00442733">
        <w:rPr>
          <w:rFonts w:ascii="Book Antiqua" w:eastAsia="Times New Roman" w:hAnsi="Book Antiqua"/>
          <w:sz w:val="24"/>
          <w:szCs w:val="24"/>
        </w:rPr>
        <w:t>The authors present a well written and thorough review the theoretical basis for antioxidants and the available clinical work on this topic.</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2"/>
    <w:bookmarkEnd w:id="93"/>
    <w:bookmarkEnd w:id="96"/>
    <w:bookmarkEnd w:id="97"/>
    <w:bookmarkEnd w:id="98"/>
    <w:bookmarkEnd w:id="99"/>
    <w:bookmarkEnd w:id="100"/>
    <w:bookmarkEnd w:id="101"/>
    <w:p w14:paraId="651CA746" w14:textId="77777777" w:rsidR="005F0111" w:rsidRPr="005F0111" w:rsidRDefault="005F0111" w:rsidP="00B7088A">
      <w:pPr>
        <w:spacing w:after="160" w:line="360" w:lineRule="auto"/>
        <w:jc w:val="both"/>
        <w:rPr>
          <w:rFonts w:ascii="Book Antiqua" w:eastAsiaTheme="minorEastAsia" w:hAnsi="Book Antiqua"/>
          <w:spacing w:val="-3"/>
          <w:sz w:val="24"/>
          <w:szCs w:val="24"/>
          <w:lang w:eastAsia="zh-CN"/>
        </w:rPr>
      </w:pPr>
    </w:p>
    <w:p w14:paraId="1C310521" w14:textId="3C2713B7" w:rsidR="008A0165" w:rsidRPr="004E16DD" w:rsidRDefault="00B7088A" w:rsidP="00B7088A">
      <w:pPr>
        <w:spacing w:after="160" w:line="360" w:lineRule="auto"/>
        <w:jc w:val="both"/>
        <w:rPr>
          <w:rFonts w:ascii="Book Antiqua" w:eastAsiaTheme="minorEastAsia" w:hAnsi="Book Antiqua"/>
          <w:b/>
          <w:sz w:val="24"/>
          <w:szCs w:val="24"/>
          <w:lang w:eastAsia="zh-CN"/>
        </w:rPr>
      </w:pPr>
      <w:r w:rsidRPr="004E16DD">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4E16DD" w:rsidRPr="00DD5131" w14:paraId="4986BC16" w14:textId="77777777" w:rsidTr="00062AA4">
        <w:trPr>
          <w:tblCellSpacing w:w="15" w:type="dxa"/>
        </w:trPr>
        <w:tc>
          <w:tcPr>
            <w:tcW w:w="8868" w:type="dxa"/>
            <w:vAlign w:val="center"/>
            <w:hideMark/>
          </w:tcPr>
          <w:p w14:paraId="5664372B" w14:textId="2E91BF9F"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1 </w:t>
            </w:r>
            <w:r w:rsidRPr="00DD5131">
              <w:rPr>
                <w:rFonts w:ascii="Book Antiqua" w:eastAsia="SimSun" w:hAnsi="Book Antiqua" w:cs="SimSun"/>
                <w:b/>
                <w:bCs/>
                <w:sz w:val="24"/>
                <w:szCs w:val="24"/>
                <w:lang w:eastAsia="zh-CN"/>
              </w:rPr>
              <w:t>Freeman ML</w:t>
            </w:r>
            <w:r w:rsidRPr="00DD5131">
              <w:rPr>
                <w:rFonts w:ascii="Book Antiqua" w:eastAsia="SimSun" w:hAnsi="Book Antiqua" w:cs="SimSun"/>
                <w:sz w:val="24"/>
                <w:szCs w:val="24"/>
                <w:lang w:eastAsia="zh-CN"/>
              </w:rPr>
              <w:t xml:space="preserve">, DiSario JA, Nelson DB, Fennerty MB, Lee JG, Bjorkman DJ, Overby CS, Aas J, Ryan ME, Bochna GS, Shaw MJ, Snady HW, Erickson RV, Moore JP, Roel JP. Risk factors for post-ERCP pancreatitis: a prospective, multicenter study. </w:t>
            </w:r>
            <w:r w:rsidRPr="00DD5131">
              <w:rPr>
                <w:rFonts w:ascii="Book Antiqua" w:eastAsia="SimSun" w:hAnsi="Book Antiqua" w:cs="SimSun"/>
                <w:i/>
                <w:iCs/>
                <w:sz w:val="24"/>
                <w:szCs w:val="24"/>
                <w:lang w:eastAsia="zh-CN"/>
              </w:rPr>
              <w:t>Gastrointest Endosc</w:t>
            </w:r>
            <w:r w:rsidRPr="00DD5131">
              <w:rPr>
                <w:rFonts w:ascii="Book Antiqua" w:eastAsia="SimSun" w:hAnsi="Book Antiqua" w:cs="SimSun"/>
                <w:sz w:val="24"/>
                <w:szCs w:val="24"/>
                <w:lang w:eastAsia="zh-CN"/>
              </w:rPr>
              <w:t xml:space="preserve"> 2001; </w:t>
            </w:r>
            <w:r w:rsidRPr="00DD5131">
              <w:rPr>
                <w:rFonts w:ascii="Book Antiqua" w:eastAsia="SimSun" w:hAnsi="Book Antiqua" w:cs="SimSun"/>
                <w:b/>
                <w:bCs/>
                <w:sz w:val="24"/>
                <w:szCs w:val="24"/>
                <w:lang w:eastAsia="zh-CN"/>
              </w:rPr>
              <w:t>54</w:t>
            </w:r>
            <w:r w:rsidRPr="00DD5131">
              <w:rPr>
                <w:rFonts w:ascii="Book Antiqua" w:eastAsia="SimSun" w:hAnsi="Book Antiqua" w:cs="SimSun"/>
                <w:sz w:val="24"/>
                <w:szCs w:val="24"/>
                <w:lang w:eastAsia="zh-CN"/>
              </w:rPr>
              <w:t>: 425-434 [PMID: 11577302</w:t>
            </w:r>
            <w:r w:rsidR="00AA2C42" w:rsidRPr="004E16DD">
              <w:rPr>
                <w:rFonts w:ascii="Book Antiqua" w:eastAsia="SimSun" w:hAnsi="Book Antiqua" w:cs="SimSun"/>
                <w:sz w:val="24"/>
                <w:szCs w:val="24"/>
                <w:lang w:eastAsia="zh-CN"/>
              </w:rPr>
              <w:t xml:space="preserve"> DOI: 10.1067/mge.2001.117550]</w:t>
            </w:r>
          </w:p>
          <w:p w14:paraId="5DA553DF"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2 </w:t>
            </w:r>
            <w:r w:rsidRPr="00DD5131">
              <w:rPr>
                <w:rFonts w:ascii="Book Antiqua" w:eastAsia="SimSun" w:hAnsi="Book Antiqua" w:cs="SimSun"/>
                <w:b/>
                <w:bCs/>
                <w:sz w:val="24"/>
                <w:szCs w:val="24"/>
                <w:lang w:eastAsia="zh-CN"/>
              </w:rPr>
              <w:t>Freeman ML</w:t>
            </w:r>
            <w:r w:rsidRPr="00DD5131">
              <w:rPr>
                <w:rFonts w:ascii="Book Antiqua" w:eastAsia="SimSun" w:hAnsi="Book Antiqua" w:cs="SimSun"/>
                <w:sz w:val="24"/>
                <w:szCs w:val="24"/>
                <w:lang w:eastAsia="zh-CN"/>
              </w:rPr>
              <w:t xml:space="preserve">, Nelson DB, Sherman S, Haber GB, Herman ME, Dorsher PJ, Moore JP, Fennerty MB, Ryan ME, Shaw MJ, Lande JD, Pheley AM. Complications of endoscopic biliary sphincterotomy. </w:t>
            </w:r>
            <w:r w:rsidRPr="00DD5131">
              <w:rPr>
                <w:rFonts w:ascii="Book Antiqua" w:eastAsia="SimSun" w:hAnsi="Book Antiqua" w:cs="SimSun"/>
                <w:i/>
                <w:iCs/>
                <w:sz w:val="24"/>
                <w:szCs w:val="24"/>
                <w:lang w:eastAsia="zh-CN"/>
              </w:rPr>
              <w:t>N Engl J Med</w:t>
            </w:r>
            <w:r w:rsidRPr="00DD5131">
              <w:rPr>
                <w:rFonts w:ascii="Book Antiqua" w:eastAsia="SimSun" w:hAnsi="Book Antiqua" w:cs="SimSun"/>
                <w:sz w:val="24"/>
                <w:szCs w:val="24"/>
                <w:lang w:eastAsia="zh-CN"/>
              </w:rPr>
              <w:t xml:space="preserve"> 1996; </w:t>
            </w:r>
            <w:r w:rsidRPr="00DD5131">
              <w:rPr>
                <w:rFonts w:ascii="Book Antiqua" w:eastAsia="SimSun" w:hAnsi="Book Antiqua" w:cs="SimSun"/>
                <w:b/>
                <w:bCs/>
                <w:sz w:val="24"/>
                <w:szCs w:val="24"/>
                <w:lang w:eastAsia="zh-CN"/>
              </w:rPr>
              <w:t>335</w:t>
            </w:r>
            <w:r w:rsidRPr="00DD5131">
              <w:rPr>
                <w:rFonts w:ascii="Book Antiqua" w:eastAsia="SimSun" w:hAnsi="Book Antiqua" w:cs="SimSun"/>
                <w:sz w:val="24"/>
                <w:szCs w:val="24"/>
                <w:lang w:eastAsia="zh-CN"/>
              </w:rPr>
              <w:t>: 909-918 [PMID: 8782497 DOI: 10.1056/NEJM199609263351301]</w:t>
            </w:r>
          </w:p>
          <w:p w14:paraId="2A8F7764"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3 </w:t>
            </w:r>
            <w:r w:rsidRPr="00DD5131">
              <w:rPr>
                <w:rFonts w:ascii="Book Antiqua" w:eastAsia="SimSun" w:hAnsi="Book Antiqua" w:cs="SimSun"/>
                <w:b/>
                <w:bCs/>
                <w:sz w:val="24"/>
                <w:szCs w:val="24"/>
                <w:lang w:eastAsia="zh-CN"/>
              </w:rPr>
              <w:t>Andriulli A</w:t>
            </w:r>
            <w:r w:rsidRPr="00DD5131">
              <w:rPr>
                <w:rFonts w:ascii="Book Antiqua" w:eastAsia="SimSun" w:hAnsi="Book Antiqua" w:cs="SimSun"/>
                <w:sz w:val="24"/>
                <w:szCs w:val="24"/>
                <w:lang w:eastAsia="zh-CN"/>
              </w:rPr>
              <w:t xml:space="preserve">, Clemente R, Solmi L, Terruzzi V, Suriani R, Sigillito A, Leandro G, Leo P, De Maio G, Perri F. Gabexate or somatostatin administration before ERCP in patients at high risk for post-ERCP pancreatitis: a multicenter, placebo-controlled, randomized clinical trial. </w:t>
            </w:r>
            <w:r w:rsidRPr="00DD5131">
              <w:rPr>
                <w:rFonts w:ascii="Book Antiqua" w:eastAsia="SimSun" w:hAnsi="Book Antiqua" w:cs="SimSun"/>
                <w:i/>
                <w:iCs/>
                <w:sz w:val="24"/>
                <w:szCs w:val="24"/>
                <w:lang w:eastAsia="zh-CN"/>
              </w:rPr>
              <w:t>Gastrointest Endosc</w:t>
            </w:r>
            <w:r w:rsidRPr="00DD5131">
              <w:rPr>
                <w:rFonts w:ascii="Book Antiqua" w:eastAsia="SimSun" w:hAnsi="Book Antiqua" w:cs="SimSun"/>
                <w:sz w:val="24"/>
                <w:szCs w:val="24"/>
                <w:lang w:eastAsia="zh-CN"/>
              </w:rPr>
              <w:t xml:space="preserve"> 2002; </w:t>
            </w:r>
            <w:r w:rsidRPr="00DD5131">
              <w:rPr>
                <w:rFonts w:ascii="Book Antiqua" w:eastAsia="SimSun" w:hAnsi="Book Antiqua" w:cs="SimSun"/>
                <w:b/>
                <w:bCs/>
                <w:sz w:val="24"/>
                <w:szCs w:val="24"/>
                <w:lang w:eastAsia="zh-CN"/>
              </w:rPr>
              <w:t>56</w:t>
            </w:r>
            <w:r w:rsidRPr="00DD5131">
              <w:rPr>
                <w:rFonts w:ascii="Book Antiqua" w:eastAsia="SimSun" w:hAnsi="Book Antiqua" w:cs="SimSun"/>
                <w:sz w:val="24"/>
                <w:szCs w:val="24"/>
                <w:lang w:eastAsia="zh-CN"/>
              </w:rPr>
              <w:t>: 488-495 [PMID: 12297762 DOI: 10.1067/mge.2002.128130]</w:t>
            </w:r>
          </w:p>
          <w:p w14:paraId="5CE407F3"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4 </w:t>
            </w:r>
            <w:r w:rsidRPr="00DD5131">
              <w:rPr>
                <w:rFonts w:ascii="Book Antiqua" w:eastAsia="SimSun" w:hAnsi="Book Antiqua" w:cs="SimSun"/>
                <w:b/>
                <w:bCs/>
                <w:sz w:val="24"/>
                <w:szCs w:val="24"/>
                <w:lang w:eastAsia="zh-CN"/>
              </w:rPr>
              <w:t>Christoforidis E</w:t>
            </w:r>
            <w:r w:rsidRPr="00DD5131">
              <w:rPr>
                <w:rFonts w:ascii="Book Antiqua" w:eastAsia="SimSun" w:hAnsi="Book Antiqua" w:cs="SimSun"/>
                <w:sz w:val="24"/>
                <w:szCs w:val="24"/>
                <w:lang w:eastAsia="zh-CN"/>
              </w:rPr>
              <w:t xml:space="preserve">, Goulimaris I, Kanellos I, Tsalis K, Demetriades C, Betsis D. Post-ERCP pancreatitis and hyperamylasemia: patient-related and operative risk factors. </w:t>
            </w:r>
            <w:r w:rsidRPr="00DD5131">
              <w:rPr>
                <w:rFonts w:ascii="Book Antiqua" w:eastAsia="SimSun" w:hAnsi="Book Antiqua" w:cs="SimSun"/>
                <w:i/>
                <w:iCs/>
                <w:sz w:val="24"/>
                <w:szCs w:val="24"/>
                <w:lang w:eastAsia="zh-CN"/>
              </w:rPr>
              <w:t>Endoscopy</w:t>
            </w:r>
            <w:r w:rsidRPr="00DD5131">
              <w:rPr>
                <w:rFonts w:ascii="Book Antiqua" w:eastAsia="SimSun" w:hAnsi="Book Antiqua" w:cs="SimSun"/>
                <w:sz w:val="24"/>
                <w:szCs w:val="24"/>
                <w:lang w:eastAsia="zh-CN"/>
              </w:rPr>
              <w:t xml:space="preserve"> 2002; </w:t>
            </w:r>
            <w:r w:rsidRPr="00DD5131">
              <w:rPr>
                <w:rFonts w:ascii="Book Antiqua" w:eastAsia="SimSun" w:hAnsi="Book Antiqua" w:cs="SimSun"/>
                <w:b/>
                <w:bCs/>
                <w:sz w:val="24"/>
                <w:szCs w:val="24"/>
                <w:lang w:eastAsia="zh-CN"/>
              </w:rPr>
              <w:t>34</w:t>
            </w:r>
            <w:r w:rsidRPr="00DD5131">
              <w:rPr>
                <w:rFonts w:ascii="Book Antiqua" w:eastAsia="SimSun" w:hAnsi="Book Antiqua" w:cs="SimSun"/>
                <w:sz w:val="24"/>
                <w:szCs w:val="24"/>
                <w:lang w:eastAsia="zh-CN"/>
              </w:rPr>
              <w:t>: 286-292 [PMID: 11932783 DOI: 10.1055/s-2002-23630]</w:t>
            </w:r>
          </w:p>
          <w:p w14:paraId="3311E033"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5 </w:t>
            </w:r>
            <w:r w:rsidRPr="00DD5131">
              <w:rPr>
                <w:rFonts w:ascii="Book Antiqua" w:eastAsia="SimSun" w:hAnsi="Book Antiqua" w:cs="SimSun"/>
                <w:b/>
                <w:bCs/>
                <w:sz w:val="24"/>
                <w:szCs w:val="24"/>
                <w:lang w:eastAsia="zh-CN"/>
              </w:rPr>
              <w:t>Masci E</w:t>
            </w:r>
            <w:r w:rsidRPr="00DD5131">
              <w:rPr>
                <w:rFonts w:ascii="Book Antiqua" w:eastAsia="SimSun" w:hAnsi="Book Antiqua" w:cs="SimSun"/>
                <w:sz w:val="24"/>
                <w:szCs w:val="24"/>
                <w:lang w:eastAsia="zh-CN"/>
              </w:rPr>
              <w:t xml:space="preserve">, Toti G, Mariani A, Curioni S, Lomazzi A, Dinelli M, Minoli G, Crosta C, Comin U, Fertitta A, Prada A, Passoni GR, Testoni PA. Complications of diagnostic and therapeutic ERCP: a prospective multicenter study. </w:t>
            </w:r>
            <w:r w:rsidRPr="00DD5131">
              <w:rPr>
                <w:rFonts w:ascii="Book Antiqua" w:eastAsia="SimSun" w:hAnsi="Book Antiqua" w:cs="SimSun"/>
                <w:i/>
                <w:iCs/>
                <w:sz w:val="24"/>
                <w:szCs w:val="24"/>
                <w:lang w:eastAsia="zh-CN"/>
              </w:rPr>
              <w:t>Am J Gastroenterol</w:t>
            </w:r>
            <w:r w:rsidRPr="00DD5131">
              <w:rPr>
                <w:rFonts w:ascii="Book Antiqua" w:eastAsia="SimSun" w:hAnsi="Book Antiqua" w:cs="SimSun"/>
                <w:sz w:val="24"/>
                <w:szCs w:val="24"/>
                <w:lang w:eastAsia="zh-CN"/>
              </w:rPr>
              <w:t xml:space="preserve"> 2001; </w:t>
            </w:r>
            <w:r w:rsidRPr="00DD5131">
              <w:rPr>
                <w:rFonts w:ascii="Book Antiqua" w:eastAsia="SimSun" w:hAnsi="Book Antiqua" w:cs="SimSun"/>
                <w:b/>
                <w:bCs/>
                <w:sz w:val="24"/>
                <w:szCs w:val="24"/>
                <w:lang w:eastAsia="zh-CN"/>
              </w:rPr>
              <w:t>96</w:t>
            </w:r>
            <w:r w:rsidRPr="00DD5131">
              <w:rPr>
                <w:rFonts w:ascii="Book Antiqua" w:eastAsia="SimSun" w:hAnsi="Book Antiqua" w:cs="SimSun"/>
                <w:sz w:val="24"/>
                <w:szCs w:val="24"/>
                <w:lang w:eastAsia="zh-CN"/>
              </w:rPr>
              <w:t>: 417-423 [PMID: 11232684 DOI: 10.1111/j.1572-0241.2001.03594.x]</w:t>
            </w:r>
          </w:p>
          <w:p w14:paraId="4FD2E615"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6 </w:t>
            </w:r>
            <w:r w:rsidRPr="00DD5131">
              <w:rPr>
                <w:rFonts w:ascii="Book Antiqua" w:eastAsia="SimSun" w:hAnsi="Book Antiqua" w:cs="SimSun"/>
                <w:b/>
                <w:bCs/>
                <w:sz w:val="24"/>
                <w:szCs w:val="24"/>
                <w:lang w:eastAsia="zh-CN"/>
              </w:rPr>
              <w:t>Vandervoort J</w:t>
            </w:r>
            <w:r w:rsidRPr="00DD5131">
              <w:rPr>
                <w:rFonts w:ascii="Book Antiqua" w:eastAsia="SimSun" w:hAnsi="Book Antiqua" w:cs="SimSun"/>
                <w:sz w:val="24"/>
                <w:szCs w:val="24"/>
                <w:lang w:eastAsia="zh-CN"/>
              </w:rPr>
              <w:t xml:space="preserve">, Soetikno RM, Tham TC, Wong RC, Ferrari AP, Montes H, Roston AD, Slivka A, Lichtenstein DR, Ruymann FW, Van Dam J, Hughes M, Carr-Locke DL. Risk factors for complications after performance of ERCP. </w:t>
            </w:r>
            <w:r w:rsidRPr="00DD5131">
              <w:rPr>
                <w:rFonts w:ascii="Book Antiqua" w:eastAsia="SimSun" w:hAnsi="Book Antiqua" w:cs="SimSun"/>
                <w:i/>
                <w:iCs/>
                <w:sz w:val="24"/>
                <w:szCs w:val="24"/>
                <w:lang w:eastAsia="zh-CN"/>
              </w:rPr>
              <w:t>Gastrointest Endosc</w:t>
            </w:r>
            <w:r w:rsidRPr="00DD5131">
              <w:rPr>
                <w:rFonts w:ascii="Book Antiqua" w:eastAsia="SimSun" w:hAnsi="Book Antiqua" w:cs="SimSun"/>
                <w:sz w:val="24"/>
                <w:szCs w:val="24"/>
                <w:lang w:eastAsia="zh-CN"/>
              </w:rPr>
              <w:t xml:space="preserve"> 2002; </w:t>
            </w:r>
            <w:r w:rsidRPr="00DD5131">
              <w:rPr>
                <w:rFonts w:ascii="Book Antiqua" w:eastAsia="SimSun" w:hAnsi="Book Antiqua" w:cs="SimSun"/>
                <w:b/>
                <w:bCs/>
                <w:sz w:val="24"/>
                <w:szCs w:val="24"/>
                <w:lang w:eastAsia="zh-CN"/>
              </w:rPr>
              <w:t>56</w:t>
            </w:r>
            <w:r w:rsidRPr="00DD5131">
              <w:rPr>
                <w:rFonts w:ascii="Book Antiqua" w:eastAsia="SimSun" w:hAnsi="Book Antiqua" w:cs="SimSun"/>
                <w:sz w:val="24"/>
                <w:szCs w:val="24"/>
                <w:lang w:eastAsia="zh-CN"/>
              </w:rPr>
              <w:t>: 652-656 [PMID: 12397271 DOI: 10.1016/S0016-5107(02)70112-0]</w:t>
            </w:r>
          </w:p>
          <w:p w14:paraId="68D1A07F"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7 </w:t>
            </w:r>
            <w:r w:rsidRPr="00DD5131">
              <w:rPr>
                <w:rFonts w:ascii="Book Antiqua" w:eastAsia="SimSun" w:hAnsi="Book Antiqua" w:cs="SimSun"/>
                <w:b/>
                <w:bCs/>
                <w:sz w:val="24"/>
                <w:szCs w:val="24"/>
                <w:lang w:eastAsia="zh-CN"/>
              </w:rPr>
              <w:t>García-Cano Lizcano J</w:t>
            </w:r>
            <w:r w:rsidRPr="00DD5131">
              <w:rPr>
                <w:rFonts w:ascii="Book Antiqua" w:eastAsia="SimSun" w:hAnsi="Book Antiqua" w:cs="SimSun"/>
                <w:sz w:val="24"/>
                <w:szCs w:val="24"/>
                <w:lang w:eastAsia="zh-CN"/>
              </w:rPr>
              <w:t xml:space="preserve">, González Martín JA, Morillas Ariño J, Pérez Sola A. Complications of endoscopic retrograde cholangiopancreatography. A study in a small ERCP unit. </w:t>
            </w:r>
            <w:r w:rsidRPr="00DD5131">
              <w:rPr>
                <w:rFonts w:ascii="Book Antiqua" w:eastAsia="SimSun" w:hAnsi="Book Antiqua" w:cs="SimSun"/>
                <w:i/>
                <w:iCs/>
                <w:sz w:val="24"/>
                <w:szCs w:val="24"/>
                <w:lang w:eastAsia="zh-CN"/>
              </w:rPr>
              <w:t>Rev Esp Enferm Dig</w:t>
            </w:r>
            <w:r w:rsidRPr="00DD5131">
              <w:rPr>
                <w:rFonts w:ascii="Book Antiqua" w:eastAsia="SimSun" w:hAnsi="Book Antiqua" w:cs="SimSun"/>
                <w:sz w:val="24"/>
                <w:szCs w:val="24"/>
                <w:lang w:eastAsia="zh-CN"/>
              </w:rPr>
              <w:t xml:space="preserve"> 2004; </w:t>
            </w:r>
            <w:r w:rsidRPr="00DD5131">
              <w:rPr>
                <w:rFonts w:ascii="Book Antiqua" w:eastAsia="SimSun" w:hAnsi="Book Antiqua" w:cs="SimSun"/>
                <w:b/>
                <w:bCs/>
                <w:sz w:val="24"/>
                <w:szCs w:val="24"/>
                <w:lang w:eastAsia="zh-CN"/>
              </w:rPr>
              <w:t>96</w:t>
            </w:r>
            <w:r w:rsidRPr="00DD5131">
              <w:rPr>
                <w:rFonts w:ascii="Book Antiqua" w:eastAsia="SimSun" w:hAnsi="Book Antiqua" w:cs="SimSun"/>
                <w:sz w:val="24"/>
                <w:szCs w:val="24"/>
                <w:lang w:eastAsia="zh-CN"/>
              </w:rPr>
              <w:t>: 163-173 [PMID: 15053731 DOI: 10.4321/S1130-01082004000300002]</w:t>
            </w:r>
          </w:p>
          <w:p w14:paraId="4D07256B"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8 </w:t>
            </w:r>
            <w:r w:rsidRPr="00DD5131">
              <w:rPr>
                <w:rFonts w:ascii="Book Antiqua" w:eastAsia="SimSun" w:hAnsi="Book Antiqua" w:cs="SimSun"/>
                <w:b/>
                <w:bCs/>
                <w:sz w:val="24"/>
                <w:szCs w:val="24"/>
                <w:lang w:eastAsia="zh-CN"/>
              </w:rPr>
              <w:t>Cheng CL</w:t>
            </w:r>
            <w:r w:rsidRPr="00DD5131">
              <w:rPr>
                <w:rFonts w:ascii="Book Antiqua" w:eastAsia="SimSun" w:hAnsi="Book Antiqua" w:cs="SimSun"/>
                <w:sz w:val="24"/>
                <w:szCs w:val="24"/>
                <w:lang w:eastAsia="zh-CN"/>
              </w:rPr>
              <w:t xml:space="preserve">, Sherman S, Watkins JL, Barnett J, Freeman M, Geenen J, Ryan M, Parker H, Frakes JT, Fogel EL, Silverman WB, Dua KS, Aliperti G, Yakshe P, Uzer </w:t>
            </w:r>
            <w:r w:rsidRPr="00DD5131">
              <w:rPr>
                <w:rFonts w:ascii="Book Antiqua" w:eastAsia="SimSun" w:hAnsi="Book Antiqua" w:cs="SimSun"/>
                <w:sz w:val="24"/>
                <w:szCs w:val="24"/>
                <w:lang w:eastAsia="zh-CN"/>
              </w:rPr>
              <w:lastRenderedPageBreak/>
              <w:t xml:space="preserve">M, Jones W, Goff J, Lazzell-Pannell L, Rashdan A, Temkit M, Lehman GA. Risk factors for post-ERCP pancreatitis: a prospective multicenter study. </w:t>
            </w:r>
            <w:r w:rsidRPr="00DD5131">
              <w:rPr>
                <w:rFonts w:ascii="Book Antiqua" w:eastAsia="SimSun" w:hAnsi="Book Antiqua" w:cs="SimSun"/>
                <w:i/>
                <w:iCs/>
                <w:sz w:val="24"/>
                <w:szCs w:val="24"/>
                <w:lang w:eastAsia="zh-CN"/>
              </w:rPr>
              <w:t>Am J Gastroenterol</w:t>
            </w:r>
            <w:r w:rsidRPr="00DD5131">
              <w:rPr>
                <w:rFonts w:ascii="Book Antiqua" w:eastAsia="SimSun" w:hAnsi="Book Antiqua" w:cs="SimSun"/>
                <w:sz w:val="24"/>
                <w:szCs w:val="24"/>
                <w:lang w:eastAsia="zh-CN"/>
              </w:rPr>
              <w:t xml:space="preserve"> 2006; </w:t>
            </w:r>
            <w:r w:rsidRPr="00DD5131">
              <w:rPr>
                <w:rFonts w:ascii="Book Antiqua" w:eastAsia="SimSun" w:hAnsi="Book Antiqua" w:cs="SimSun"/>
                <w:b/>
                <w:bCs/>
                <w:sz w:val="24"/>
                <w:szCs w:val="24"/>
                <w:lang w:eastAsia="zh-CN"/>
              </w:rPr>
              <w:t>101</w:t>
            </w:r>
            <w:r w:rsidRPr="00DD5131">
              <w:rPr>
                <w:rFonts w:ascii="Book Antiqua" w:eastAsia="SimSun" w:hAnsi="Book Antiqua" w:cs="SimSun"/>
                <w:sz w:val="24"/>
                <w:szCs w:val="24"/>
                <w:lang w:eastAsia="zh-CN"/>
              </w:rPr>
              <w:t>: 139-147 [PMID: 16405547 DOI: 10.1111/j.1572-0241.2006.00380.x]</w:t>
            </w:r>
          </w:p>
          <w:p w14:paraId="26334853"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9 </w:t>
            </w:r>
            <w:r w:rsidRPr="00DD5131">
              <w:rPr>
                <w:rFonts w:ascii="Book Antiqua" w:eastAsia="SimSun" w:hAnsi="Book Antiqua" w:cs="SimSun"/>
                <w:b/>
                <w:bCs/>
                <w:sz w:val="24"/>
                <w:szCs w:val="24"/>
                <w:lang w:eastAsia="zh-CN"/>
              </w:rPr>
              <w:t>Williams EJ</w:t>
            </w:r>
            <w:r w:rsidRPr="00DD5131">
              <w:rPr>
                <w:rFonts w:ascii="Book Antiqua" w:eastAsia="SimSun" w:hAnsi="Book Antiqua" w:cs="SimSun"/>
                <w:sz w:val="24"/>
                <w:szCs w:val="24"/>
                <w:lang w:eastAsia="zh-CN"/>
              </w:rPr>
              <w:t xml:space="preserve">, Taylor S, Fairclough P, Hamlyn A, Logan RF, Martin D, Riley SA, Veitch P, Wilkinson ML, Williamson PR, Lombard M. Risk factors for complication following ERCP; results of a large-scale, prospective multicenter study. </w:t>
            </w:r>
            <w:r w:rsidRPr="00DD5131">
              <w:rPr>
                <w:rFonts w:ascii="Book Antiqua" w:eastAsia="SimSun" w:hAnsi="Book Antiqua" w:cs="SimSun"/>
                <w:i/>
                <w:iCs/>
                <w:sz w:val="24"/>
                <w:szCs w:val="24"/>
                <w:lang w:eastAsia="zh-CN"/>
              </w:rPr>
              <w:t>Endoscopy</w:t>
            </w:r>
            <w:r w:rsidRPr="00DD5131">
              <w:rPr>
                <w:rFonts w:ascii="Book Antiqua" w:eastAsia="SimSun" w:hAnsi="Book Antiqua" w:cs="SimSun"/>
                <w:sz w:val="24"/>
                <w:szCs w:val="24"/>
                <w:lang w:eastAsia="zh-CN"/>
              </w:rPr>
              <w:t xml:space="preserve"> 2007; </w:t>
            </w:r>
            <w:r w:rsidRPr="00DD5131">
              <w:rPr>
                <w:rFonts w:ascii="Book Antiqua" w:eastAsia="SimSun" w:hAnsi="Book Antiqua" w:cs="SimSun"/>
                <w:b/>
                <w:bCs/>
                <w:sz w:val="24"/>
                <w:szCs w:val="24"/>
                <w:lang w:eastAsia="zh-CN"/>
              </w:rPr>
              <w:t>39</w:t>
            </w:r>
            <w:r w:rsidRPr="00DD5131">
              <w:rPr>
                <w:rFonts w:ascii="Book Antiqua" w:eastAsia="SimSun" w:hAnsi="Book Antiqua" w:cs="SimSun"/>
                <w:sz w:val="24"/>
                <w:szCs w:val="24"/>
                <w:lang w:eastAsia="zh-CN"/>
              </w:rPr>
              <w:t>: 793-801 [PMID: 17703388 DOI: 10.1055/s-2007-966723]</w:t>
            </w:r>
          </w:p>
          <w:p w14:paraId="186A5273" w14:textId="334069EB"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10 </w:t>
            </w:r>
            <w:r w:rsidRPr="00DD5131">
              <w:rPr>
                <w:rFonts w:ascii="Book Antiqua" w:eastAsia="SimSun" w:hAnsi="Book Antiqua" w:cs="SimSun"/>
                <w:b/>
                <w:sz w:val="24"/>
                <w:szCs w:val="24"/>
                <w:lang w:eastAsia="zh-CN"/>
              </w:rPr>
              <w:t>Freeman ML</w:t>
            </w:r>
            <w:r w:rsidRPr="00DD5131">
              <w:rPr>
                <w:rFonts w:ascii="Book Antiqua" w:eastAsia="SimSun" w:hAnsi="Book Antiqua" w:cs="SimSun"/>
                <w:sz w:val="24"/>
                <w:szCs w:val="24"/>
                <w:lang w:eastAsia="zh-CN"/>
              </w:rPr>
              <w:t xml:space="preserve">, Guda NM. Prevention of PEP: a comprehensive review. </w:t>
            </w:r>
            <w:bookmarkStart w:id="102" w:name="OLE_LINK12"/>
            <w:bookmarkStart w:id="103" w:name="OLE_LINK13"/>
            <w:r w:rsidRPr="00DD5131">
              <w:rPr>
                <w:rFonts w:ascii="Book Antiqua" w:eastAsia="SimSun" w:hAnsi="Book Antiqua" w:cs="SimSun"/>
                <w:i/>
                <w:sz w:val="24"/>
                <w:szCs w:val="24"/>
                <w:lang w:eastAsia="zh-CN"/>
              </w:rPr>
              <w:t>Gastro</w:t>
            </w:r>
            <w:r w:rsidR="003A7710" w:rsidRPr="004E16DD">
              <w:rPr>
                <w:rFonts w:ascii="Book Antiqua" w:eastAsia="SimSun" w:hAnsi="Book Antiqua" w:cs="SimSun"/>
                <w:i/>
                <w:sz w:val="24"/>
                <w:szCs w:val="24"/>
                <w:lang w:eastAsia="zh-CN"/>
              </w:rPr>
              <w:t xml:space="preserve">intest Endosc </w:t>
            </w:r>
            <w:r w:rsidR="003A7710" w:rsidRPr="004E16DD">
              <w:rPr>
                <w:rFonts w:ascii="Book Antiqua" w:eastAsia="SimSun" w:hAnsi="Book Antiqua" w:cs="SimSun"/>
                <w:sz w:val="24"/>
                <w:szCs w:val="24"/>
                <w:lang w:eastAsia="zh-CN"/>
              </w:rPr>
              <w:t xml:space="preserve">2004; </w:t>
            </w:r>
            <w:r w:rsidR="003A7710" w:rsidRPr="004E16DD">
              <w:rPr>
                <w:rFonts w:ascii="Book Antiqua" w:eastAsia="SimSun" w:hAnsi="Book Antiqua" w:cs="SimSun"/>
                <w:b/>
                <w:sz w:val="24"/>
                <w:szCs w:val="24"/>
                <w:lang w:eastAsia="zh-CN"/>
              </w:rPr>
              <w:t>59</w:t>
            </w:r>
            <w:r w:rsidR="003A7710" w:rsidRPr="004E16DD">
              <w:rPr>
                <w:rFonts w:ascii="Book Antiqua" w:eastAsia="SimSun" w:hAnsi="Book Antiqua" w:cs="SimSun"/>
                <w:sz w:val="24"/>
                <w:szCs w:val="24"/>
                <w:lang w:eastAsia="zh-CN"/>
              </w:rPr>
              <w:t>: 845-864</w:t>
            </w:r>
            <w:bookmarkEnd w:id="102"/>
            <w:bookmarkEnd w:id="103"/>
            <w:r w:rsidRPr="00DD5131">
              <w:rPr>
                <w:rFonts w:ascii="Book Antiqua" w:eastAsia="SimSun" w:hAnsi="Book Antiqua" w:cs="SimSun"/>
                <w:sz w:val="24"/>
                <w:szCs w:val="24"/>
                <w:lang w:eastAsia="zh-CN"/>
              </w:rPr>
              <w:t xml:space="preserve"> [</w:t>
            </w:r>
            <w:r w:rsidR="00062AA4" w:rsidRPr="004E16DD">
              <w:rPr>
                <w:rFonts w:ascii="Book Antiqua" w:eastAsia="SimSun" w:hAnsi="Book Antiqua" w:cs="SimSun"/>
                <w:sz w:val="24"/>
                <w:szCs w:val="24"/>
                <w:lang w:eastAsia="zh-CN"/>
              </w:rPr>
              <w:t>PMID: 15173799</w:t>
            </w:r>
            <w:r w:rsidR="00062AA4" w:rsidRPr="004E16DD">
              <w:rPr>
                <w:rFonts w:ascii="Book Antiqua" w:eastAsia="SimSun" w:hAnsi="Book Antiqua" w:cs="SimSun" w:hint="eastAsia"/>
                <w:sz w:val="24"/>
                <w:szCs w:val="24"/>
                <w:lang w:eastAsia="zh-CN"/>
              </w:rPr>
              <w:t xml:space="preserve"> </w:t>
            </w:r>
            <w:r w:rsidRPr="00DD5131">
              <w:rPr>
                <w:rFonts w:ascii="Book Antiqua" w:eastAsia="SimSun" w:hAnsi="Book Antiqua" w:cs="SimSun"/>
                <w:sz w:val="24"/>
                <w:szCs w:val="24"/>
                <w:lang w:eastAsia="zh-CN"/>
              </w:rPr>
              <w:t>DOI: 10.1016/S0016-5107(04)00353-0]</w:t>
            </w:r>
          </w:p>
          <w:p w14:paraId="41E9C564"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11 </w:t>
            </w:r>
            <w:r w:rsidRPr="00DD5131">
              <w:rPr>
                <w:rFonts w:ascii="Book Antiqua" w:eastAsia="SimSun" w:hAnsi="Book Antiqua" w:cs="SimSun"/>
                <w:b/>
                <w:bCs/>
                <w:sz w:val="24"/>
                <w:szCs w:val="24"/>
                <w:lang w:eastAsia="zh-CN"/>
              </w:rPr>
              <w:t>LaFerla G</w:t>
            </w:r>
            <w:r w:rsidRPr="00DD5131">
              <w:rPr>
                <w:rFonts w:ascii="Book Antiqua" w:eastAsia="SimSun" w:hAnsi="Book Antiqua" w:cs="SimSun"/>
                <w:sz w:val="24"/>
                <w:szCs w:val="24"/>
                <w:lang w:eastAsia="zh-CN"/>
              </w:rPr>
              <w:t xml:space="preserve">, Gordon S, Archibald M, Murray WR. Hyperamylasaemia and acute pancreatitis following endoscopic retrograde cholangiopancreatography. </w:t>
            </w:r>
            <w:r w:rsidRPr="00DD5131">
              <w:rPr>
                <w:rFonts w:ascii="Book Antiqua" w:eastAsia="SimSun" w:hAnsi="Book Antiqua" w:cs="SimSun"/>
                <w:i/>
                <w:iCs/>
                <w:sz w:val="24"/>
                <w:szCs w:val="24"/>
                <w:lang w:eastAsia="zh-CN"/>
              </w:rPr>
              <w:t>Pancreas</w:t>
            </w:r>
            <w:r w:rsidRPr="00DD5131">
              <w:rPr>
                <w:rFonts w:ascii="Book Antiqua" w:eastAsia="SimSun" w:hAnsi="Book Antiqua" w:cs="SimSun"/>
                <w:sz w:val="24"/>
                <w:szCs w:val="24"/>
                <w:lang w:eastAsia="zh-CN"/>
              </w:rPr>
              <w:t xml:space="preserve"> 1986; </w:t>
            </w:r>
            <w:r w:rsidRPr="00DD5131">
              <w:rPr>
                <w:rFonts w:ascii="Book Antiqua" w:eastAsia="SimSun" w:hAnsi="Book Antiqua" w:cs="SimSun"/>
                <w:b/>
                <w:bCs/>
                <w:sz w:val="24"/>
                <w:szCs w:val="24"/>
                <w:lang w:eastAsia="zh-CN"/>
              </w:rPr>
              <w:t>1</w:t>
            </w:r>
            <w:r w:rsidRPr="00DD5131">
              <w:rPr>
                <w:rFonts w:ascii="Book Antiqua" w:eastAsia="SimSun" w:hAnsi="Book Antiqua" w:cs="SimSun"/>
                <w:sz w:val="24"/>
                <w:szCs w:val="24"/>
                <w:lang w:eastAsia="zh-CN"/>
              </w:rPr>
              <w:t>: 160-163 [PMID: 2437564 DOI: 10.1097/00006676-198603000-00009]</w:t>
            </w:r>
          </w:p>
          <w:p w14:paraId="40466F56" w14:textId="15DFF116"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12 </w:t>
            </w:r>
            <w:r w:rsidRPr="00DD5131">
              <w:rPr>
                <w:rFonts w:ascii="Book Antiqua" w:eastAsia="SimSun" w:hAnsi="Book Antiqua" w:cs="SimSun"/>
                <w:b/>
                <w:bCs/>
                <w:sz w:val="24"/>
                <w:szCs w:val="24"/>
                <w:lang w:eastAsia="zh-CN"/>
              </w:rPr>
              <w:t>Cotton PB</w:t>
            </w:r>
            <w:r w:rsidRPr="00DD5131">
              <w:rPr>
                <w:rFonts w:ascii="Book Antiqua" w:eastAsia="SimSun" w:hAnsi="Book Antiqua" w:cs="SimSun"/>
                <w:sz w:val="24"/>
                <w:szCs w:val="24"/>
                <w:lang w:eastAsia="zh-CN"/>
              </w:rPr>
              <w:t xml:space="preserve">, Lehman G, Vennes J, Geenen JE, Russell RC, Meyers WC, Liguory C, Nickl N. Endoscopic sphincterotomy complications and their management: an attempt at consensus. </w:t>
            </w:r>
            <w:r w:rsidRPr="00DD5131">
              <w:rPr>
                <w:rFonts w:ascii="Book Antiqua" w:eastAsia="SimSun" w:hAnsi="Book Antiqua" w:cs="SimSun"/>
                <w:i/>
                <w:iCs/>
                <w:sz w:val="24"/>
                <w:szCs w:val="24"/>
                <w:lang w:eastAsia="zh-CN"/>
              </w:rPr>
              <w:t>Gastrointest Endosc</w:t>
            </w:r>
            <w:r w:rsidRPr="00DD5131">
              <w:rPr>
                <w:rFonts w:ascii="Book Antiqua" w:eastAsia="SimSun" w:hAnsi="Book Antiqua" w:cs="SimSun"/>
                <w:sz w:val="24"/>
                <w:szCs w:val="24"/>
                <w:lang w:eastAsia="zh-CN"/>
              </w:rPr>
              <w:t xml:space="preserve"> </w:t>
            </w:r>
            <w:r w:rsidR="003D3C8E" w:rsidRPr="004E16DD">
              <w:rPr>
                <w:rFonts w:ascii="Book Antiqua" w:eastAsia="SimSun" w:hAnsi="Book Antiqua" w:cs="SimSun" w:hint="eastAsia"/>
                <w:sz w:val="24"/>
                <w:szCs w:val="24"/>
                <w:lang w:eastAsia="zh-CN"/>
              </w:rPr>
              <w:t>1991</w:t>
            </w:r>
            <w:r w:rsidRPr="00DD5131">
              <w:rPr>
                <w:rFonts w:ascii="Book Antiqua" w:eastAsia="SimSun" w:hAnsi="Book Antiqua" w:cs="SimSun"/>
                <w:sz w:val="24"/>
                <w:szCs w:val="24"/>
                <w:lang w:eastAsia="zh-CN"/>
              </w:rPr>
              <w:t xml:space="preserve">; </w:t>
            </w:r>
            <w:r w:rsidRPr="00DD5131">
              <w:rPr>
                <w:rFonts w:ascii="Book Antiqua" w:eastAsia="SimSun" w:hAnsi="Book Antiqua" w:cs="SimSun"/>
                <w:b/>
                <w:bCs/>
                <w:sz w:val="24"/>
                <w:szCs w:val="24"/>
                <w:lang w:eastAsia="zh-CN"/>
              </w:rPr>
              <w:t>37</w:t>
            </w:r>
            <w:r w:rsidRPr="00DD5131">
              <w:rPr>
                <w:rFonts w:ascii="Book Antiqua" w:eastAsia="SimSun" w:hAnsi="Book Antiqua" w:cs="SimSun"/>
                <w:sz w:val="24"/>
                <w:szCs w:val="24"/>
                <w:lang w:eastAsia="zh-CN"/>
              </w:rPr>
              <w:t>: 383-393 [PMID: 2070995 DOI: 10.1016/S0016-5107(91)70740-2]</w:t>
            </w:r>
          </w:p>
          <w:p w14:paraId="692A0032" w14:textId="77777777" w:rsidR="00DD5131" w:rsidRP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13 </w:t>
            </w:r>
            <w:r w:rsidRPr="00DD5131">
              <w:rPr>
                <w:rFonts w:ascii="Book Antiqua" w:eastAsia="SimSun" w:hAnsi="Book Antiqua" w:cs="SimSun"/>
                <w:b/>
                <w:bCs/>
                <w:sz w:val="24"/>
                <w:szCs w:val="24"/>
                <w:lang w:eastAsia="zh-CN"/>
              </w:rPr>
              <w:t>Vaira D</w:t>
            </w:r>
            <w:r w:rsidRPr="00DD5131">
              <w:rPr>
                <w:rFonts w:ascii="Book Antiqua" w:eastAsia="SimSun" w:hAnsi="Book Antiqua" w:cs="SimSun"/>
                <w:sz w:val="24"/>
                <w:szCs w:val="24"/>
                <w:lang w:eastAsia="zh-CN"/>
              </w:rPr>
              <w:t xml:space="preserve">, D'Anna L, Ainley C, Dowsett J, Williams S, Baillie J, Cairns S, Croker J, Salmon P, Cotton P. Endoscopic sphincterotomy in 1000 consecutive patients. </w:t>
            </w:r>
            <w:r w:rsidRPr="00DD5131">
              <w:rPr>
                <w:rFonts w:ascii="Book Antiqua" w:eastAsia="SimSun" w:hAnsi="Book Antiqua" w:cs="SimSun"/>
                <w:i/>
                <w:iCs/>
                <w:sz w:val="24"/>
                <w:szCs w:val="24"/>
                <w:lang w:eastAsia="zh-CN"/>
              </w:rPr>
              <w:t>Lancet</w:t>
            </w:r>
            <w:r w:rsidRPr="00DD5131">
              <w:rPr>
                <w:rFonts w:ascii="Book Antiqua" w:eastAsia="SimSun" w:hAnsi="Book Antiqua" w:cs="SimSun"/>
                <w:sz w:val="24"/>
                <w:szCs w:val="24"/>
                <w:lang w:eastAsia="zh-CN"/>
              </w:rPr>
              <w:t xml:space="preserve"> 1989; </w:t>
            </w:r>
            <w:r w:rsidRPr="00DD5131">
              <w:rPr>
                <w:rFonts w:ascii="Book Antiqua" w:eastAsia="SimSun" w:hAnsi="Book Antiqua" w:cs="SimSun"/>
                <w:b/>
                <w:bCs/>
                <w:sz w:val="24"/>
                <w:szCs w:val="24"/>
                <w:lang w:eastAsia="zh-CN"/>
              </w:rPr>
              <w:t>2</w:t>
            </w:r>
            <w:r w:rsidRPr="00DD5131">
              <w:rPr>
                <w:rFonts w:ascii="Book Antiqua" w:eastAsia="SimSun" w:hAnsi="Book Antiqua" w:cs="SimSun"/>
                <w:sz w:val="24"/>
                <w:szCs w:val="24"/>
                <w:lang w:eastAsia="zh-CN"/>
              </w:rPr>
              <w:t>: 431-434 [PMID: 2569609 DOI: 10.1016/S0140-6736(89)90602-8]</w:t>
            </w:r>
          </w:p>
          <w:p w14:paraId="0B5662B9" w14:textId="77777777" w:rsidR="00DD5131" w:rsidRDefault="00DD5131" w:rsidP="00DD5131">
            <w:pPr>
              <w:rPr>
                <w:rFonts w:ascii="Book Antiqua" w:eastAsia="SimSun" w:hAnsi="Book Antiqua" w:cs="SimSun"/>
                <w:sz w:val="24"/>
                <w:szCs w:val="24"/>
                <w:lang w:eastAsia="zh-CN"/>
              </w:rPr>
            </w:pPr>
            <w:r w:rsidRPr="00DD5131">
              <w:rPr>
                <w:rFonts w:ascii="Book Antiqua" w:eastAsia="SimSun" w:hAnsi="Book Antiqua" w:cs="SimSun"/>
                <w:sz w:val="24"/>
                <w:szCs w:val="24"/>
                <w:lang w:eastAsia="zh-CN"/>
              </w:rPr>
              <w:t xml:space="preserve">14 </w:t>
            </w:r>
            <w:r w:rsidRPr="00DD5131">
              <w:rPr>
                <w:rFonts w:ascii="Book Antiqua" w:eastAsia="SimSun" w:hAnsi="Book Antiqua" w:cs="SimSun"/>
                <w:b/>
                <w:bCs/>
                <w:sz w:val="24"/>
                <w:szCs w:val="24"/>
                <w:lang w:eastAsia="zh-CN"/>
              </w:rPr>
              <w:t>Barthet M</w:t>
            </w:r>
            <w:r w:rsidRPr="00DD5131">
              <w:rPr>
                <w:rFonts w:ascii="Book Antiqua" w:eastAsia="SimSun" w:hAnsi="Book Antiqua" w:cs="SimSun"/>
                <w:sz w:val="24"/>
                <w:szCs w:val="24"/>
                <w:lang w:eastAsia="zh-CN"/>
              </w:rPr>
              <w:t xml:space="preserve">, Lesavre N, Desjeux A, Gasmi M, Berthezene P, Berdah S, Viviand X, Grimaud JC. Complications of endoscopic sphincterotomy: results from a single tertiary referral center. </w:t>
            </w:r>
            <w:r w:rsidRPr="00DD5131">
              <w:rPr>
                <w:rFonts w:ascii="Book Antiqua" w:eastAsia="SimSun" w:hAnsi="Book Antiqua" w:cs="SimSun"/>
                <w:i/>
                <w:iCs/>
                <w:sz w:val="24"/>
                <w:szCs w:val="24"/>
                <w:lang w:eastAsia="zh-CN"/>
              </w:rPr>
              <w:t>Endoscopy</w:t>
            </w:r>
            <w:r w:rsidRPr="00DD5131">
              <w:rPr>
                <w:rFonts w:ascii="Book Antiqua" w:eastAsia="SimSun" w:hAnsi="Book Antiqua" w:cs="SimSun"/>
                <w:sz w:val="24"/>
                <w:szCs w:val="24"/>
                <w:lang w:eastAsia="zh-CN"/>
              </w:rPr>
              <w:t xml:space="preserve"> 2002; </w:t>
            </w:r>
            <w:r w:rsidRPr="00DD5131">
              <w:rPr>
                <w:rFonts w:ascii="Book Antiqua" w:eastAsia="SimSun" w:hAnsi="Book Antiqua" w:cs="SimSun"/>
                <w:b/>
                <w:bCs/>
                <w:sz w:val="24"/>
                <w:szCs w:val="24"/>
                <w:lang w:eastAsia="zh-CN"/>
              </w:rPr>
              <w:t>34</w:t>
            </w:r>
            <w:r w:rsidRPr="00DD5131">
              <w:rPr>
                <w:rFonts w:ascii="Book Antiqua" w:eastAsia="SimSun" w:hAnsi="Book Antiqua" w:cs="SimSun"/>
                <w:sz w:val="24"/>
                <w:szCs w:val="24"/>
                <w:lang w:eastAsia="zh-CN"/>
              </w:rPr>
              <w:t>: 991-997 [PMID: 12471544 DOI: 10.1055/s-2002-35834]</w:t>
            </w:r>
          </w:p>
          <w:p w14:paraId="0206C849" w14:textId="5080032D" w:rsidR="005C4258"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15</w:t>
            </w:r>
            <w:r w:rsidRPr="005C4258">
              <w:rPr>
                <w:rFonts w:ascii="Book Antiqua" w:eastAsia="SimSun" w:hAnsi="Book Antiqua" w:cs="SimSun"/>
                <w:sz w:val="24"/>
                <w:szCs w:val="24"/>
                <w:lang w:eastAsia="zh-CN"/>
              </w:rPr>
              <w:t xml:space="preserve"> </w:t>
            </w:r>
            <w:r w:rsidRPr="005C4258">
              <w:rPr>
                <w:rFonts w:ascii="Book Antiqua" w:eastAsia="SimSun" w:hAnsi="Book Antiqua" w:cs="SimSun"/>
                <w:b/>
                <w:bCs/>
                <w:sz w:val="24"/>
                <w:szCs w:val="24"/>
                <w:lang w:eastAsia="zh-CN"/>
              </w:rPr>
              <w:t>Elmunzer BJ</w:t>
            </w:r>
            <w:r w:rsidRPr="005C4258">
              <w:rPr>
                <w:rFonts w:ascii="Book Antiqua" w:eastAsia="SimSun" w:hAnsi="Book Antiqua" w:cs="SimSun"/>
                <w:sz w:val="24"/>
                <w:szCs w:val="24"/>
                <w:lang w:eastAsia="zh-CN"/>
              </w:rPr>
              <w:t xml:space="preserve">, Scheiman JM, Lehman GA, Chak A, Mosler P, Higgins PD, Hayward RA, Romagnuolo J, Elta GH, Sherman S, Waljee AK, Repaka A, Atkinson MR, Cote GA, Kwon RS, McHenry L, Piraka CR, Wamsteker EJ, Watkins JL, Korsnes SJ, Schmidt SE, Turner SM, Nicholson S, Fogel EL. A randomized trial of rectal indomethacin to prevent post-ERCP pancreatitis. </w:t>
            </w:r>
            <w:r w:rsidRPr="005C4258">
              <w:rPr>
                <w:rFonts w:ascii="Book Antiqua" w:eastAsia="SimSun" w:hAnsi="Book Antiqua" w:cs="SimSun"/>
                <w:i/>
                <w:iCs/>
                <w:sz w:val="24"/>
                <w:szCs w:val="24"/>
                <w:lang w:eastAsia="zh-CN"/>
              </w:rPr>
              <w:t>N Engl J Med</w:t>
            </w:r>
            <w:r w:rsidRPr="005C4258">
              <w:rPr>
                <w:rFonts w:ascii="Book Antiqua" w:eastAsia="SimSun" w:hAnsi="Book Antiqua" w:cs="SimSun"/>
                <w:sz w:val="24"/>
                <w:szCs w:val="24"/>
                <w:lang w:eastAsia="zh-CN"/>
              </w:rPr>
              <w:t xml:space="preserve"> 2012; </w:t>
            </w:r>
            <w:r w:rsidRPr="005C4258">
              <w:rPr>
                <w:rFonts w:ascii="Book Antiqua" w:eastAsia="SimSun" w:hAnsi="Book Antiqua" w:cs="SimSun"/>
                <w:b/>
                <w:bCs/>
                <w:sz w:val="24"/>
                <w:szCs w:val="24"/>
                <w:lang w:eastAsia="zh-CN"/>
              </w:rPr>
              <w:t>366</w:t>
            </w:r>
            <w:r w:rsidRPr="005C4258">
              <w:rPr>
                <w:rFonts w:ascii="Book Antiqua" w:eastAsia="SimSun" w:hAnsi="Book Antiqua" w:cs="SimSun"/>
                <w:sz w:val="24"/>
                <w:szCs w:val="24"/>
                <w:lang w:eastAsia="zh-CN"/>
              </w:rPr>
              <w:t>: 1414-1422 [PMID: 22494121 DOI: 10.1056/NEJMoa1111103]</w:t>
            </w:r>
          </w:p>
          <w:p w14:paraId="0C15FD8C" w14:textId="1959A6AC"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16</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Rodríguez Muñoz S</w:t>
            </w:r>
            <w:r w:rsidR="00DD5131" w:rsidRPr="00DD5131">
              <w:rPr>
                <w:rFonts w:ascii="Book Antiqua" w:eastAsia="SimSun" w:hAnsi="Book Antiqua" w:cs="SimSun"/>
                <w:sz w:val="24"/>
                <w:szCs w:val="24"/>
                <w:lang w:eastAsia="zh-CN"/>
              </w:rPr>
              <w:t xml:space="preserve">. Towards safer ERCP: selection, experience and prophylaxis. </w:t>
            </w:r>
            <w:r w:rsidR="00DD5131" w:rsidRPr="00DD5131">
              <w:rPr>
                <w:rFonts w:ascii="Book Antiqua" w:eastAsia="SimSun" w:hAnsi="Book Antiqua" w:cs="SimSun"/>
                <w:i/>
                <w:iCs/>
                <w:sz w:val="24"/>
                <w:szCs w:val="24"/>
                <w:lang w:eastAsia="zh-CN"/>
              </w:rPr>
              <w:t>Rev Esp Enferm Dig</w:t>
            </w:r>
            <w:r w:rsidR="00DD5131" w:rsidRPr="00DD5131">
              <w:rPr>
                <w:rFonts w:ascii="Book Antiqua" w:eastAsia="SimSun" w:hAnsi="Book Antiqua" w:cs="SimSun"/>
                <w:sz w:val="24"/>
                <w:szCs w:val="24"/>
                <w:lang w:eastAsia="zh-CN"/>
              </w:rPr>
              <w:t xml:space="preserve"> 2004; </w:t>
            </w:r>
            <w:r w:rsidR="00DD5131" w:rsidRPr="00DD5131">
              <w:rPr>
                <w:rFonts w:ascii="Book Antiqua" w:eastAsia="SimSun" w:hAnsi="Book Antiqua" w:cs="SimSun"/>
                <w:b/>
                <w:bCs/>
                <w:sz w:val="24"/>
                <w:szCs w:val="24"/>
                <w:lang w:eastAsia="zh-CN"/>
              </w:rPr>
              <w:t>96</w:t>
            </w:r>
            <w:r w:rsidR="00DD5131" w:rsidRPr="00DD5131">
              <w:rPr>
                <w:rFonts w:ascii="Book Antiqua" w:eastAsia="SimSun" w:hAnsi="Book Antiqua" w:cs="SimSun"/>
                <w:sz w:val="24"/>
                <w:szCs w:val="24"/>
                <w:lang w:eastAsia="zh-CN"/>
              </w:rPr>
              <w:t>: 155-162 [PMID: 15053730 DOI: ]</w:t>
            </w:r>
          </w:p>
          <w:p w14:paraId="42AC8906" w14:textId="7EDC6785"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17</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Cooper ST</w:t>
            </w:r>
            <w:r w:rsidR="00DD5131" w:rsidRPr="00DD5131">
              <w:rPr>
                <w:rFonts w:ascii="Book Antiqua" w:eastAsia="SimSun" w:hAnsi="Book Antiqua" w:cs="SimSun"/>
                <w:sz w:val="24"/>
                <w:szCs w:val="24"/>
                <w:lang w:eastAsia="zh-CN"/>
              </w:rPr>
              <w:t xml:space="preserve">, Slivka A. Incidence, risk factors, and prevention of post-ERCP pancreatitis. </w:t>
            </w:r>
            <w:r w:rsidR="00DD5131" w:rsidRPr="00DD5131">
              <w:rPr>
                <w:rFonts w:ascii="Book Antiqua" w:eastAsia="SimSun" w:hAnsi="Book Antiqua" w:cs="SimSun"/>
                <w:i/>
                <w:iCs/>
                <w:sz w:val="24"/>
                <w:szCs w:val="24"/>
                <w:lang w:eastAsia="zh-CN"/>
              </w:rPr>
              <w:t>Gastroenterol Clin North Am</w:t>
            </w:r>
            <w:r w:rsidR="00DD5131" w:rsidRPr="00DD5131">
              <w:rPr>
                <w:rFonts w:ascii="Book Antiqua" w:eastAsia="SimSun" w:hAnsi="Book Antiqua" w:cs="SimSun"/>
                <w:sz w:val="24"/>
                <w:szCs w:val="24"/>
                <w:lang w:eastAsia="zh-CN"/>
              </w:rPr>
              <w:t xml:space="preserve"> 2007; </w:t>
            </w:r>
            <w:r w:rsidR="00DD5131" w:rsidRPr="00DD5131">
              <w:rPr>
                <w:rFonts w:ascii="Book Antiqua" w:eastAsia="SimSun" w:hAnsi="Book Antiqua" w:cs="SimSun"/>
                <w:b/>
                <w:bCs/>
                <w:sz w:val="24"/>
                <w:szCs w:val="24"/>
                <w:lang w:eastAsia="zh-CN"/>
              </w:rPr>
              <w:t>36</w:t>
            </w:r>
            <w:r w:rsidR="00DD5131" w:rsidRPr="00DD5131">
              <w:rPr>
                <w:rFonts w:ascii="Book Antiqua" w:eastAsia="SimSun" w:hAnsi="Book Antiqua" w:cs="SimSun"/>
                <w:sz w:val="24"/>
                <w:szCs w:val="24"/>
                <w:lang w:eastAsia="zh-CN"/>
              </w:rPr>
              <w:t>: 259-76, vii-viii [PMID: 17533078 DOI: 10.1016/j.gtc.2007.03.006]</w:t>
            </w:r>
          </w:p>
          <w:p w14:paraId="7011889D" w14:textId="382918C1"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18</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sz w:val="24"/>
                <w:szCs w:val="24"/>
                <w:lang w:eastAsia="zh-CN"/>
              </w:rPr>
              <w:t>Broe PJ</w:t>
            </w:r>
            <w:r w:rsidR="00DD5131" w:rsidRPr="00DD5131">
              <w:rPr>
                <w:rFonts w:ascii="Book Antiqua" w:eastAsia="SimSun" w:hAnsi="Book Antiqua" w:cs="SimSun"/>
                <w:sz w:val="24"/>
                <w:szCs w:val="24"/>
                <w:lang w:eastAsia="zh-CN"/>
              </w:rPr>
              <w:t>, Cameron JL. Experimental gallstone pancreatitis. Pathogenesis and response to different treatment modalities.</w:t>
            </w:r>
            <w:bookmarkStart w:id="104" w:name="OLE_LINK14"/>
            <w:bookmarkStart w:id="105" w:name="OLE_LINK15"/>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i/>
                <w:sz w:val="24"/>
                <w:szCs w:val="24"/>
                <w:lang w:eastAsia="zh-CN"/>
              </w:rPr>
              <w:t>Ann Surg</w:t>
            </w:r>
            <w:r w:rsidR="00DD5131" w:rsidRPr="00DD5131">
              <w:rPr>
                <w:rFonts w:ascii="Book Antiqua" w:eastAsia="SimSun" w:hAnsi="Book Antiqua" w:cs="SimSun"/>
                <w:sz w:val="24"/>
                <w:szCs w:val="24"/>
                <w:lang w:eastAsia="zh-CN"/>
              </w:rPr>
              <w:t xml:space="preserve"> 1982; </w:t>
            </w:r>
            <w:r w:rsidR="00DD5131" w:rsidRPr="00DD5131">
              <w:rPr>
                <w:rFonts w:ascii="Book Antiqua" w:eastAsia="SimSun" w:hAnsi="Book Antiqua" w:cs="SimSun"/>
                <w:b/>
                <w:sz w:val="24"/>
                <w:szCs w:val="24"/>
                <w:lang w:eastAsia="zh-CN"/>
              </w:rPr>
              <w:t>195</w:t>
            </w:r>
            <w:r w:rsidR="00DD5131" w:rsidRPr="00DD5131">
              <w:rPr>
                <w:rFonts w:ascii="Book Antiqua" w:eastAsia="SimSun" w:hAnsi="Book Antiqua" w:cs="SimSun"/>
                <w:sz w:val="24"/>
                <w:szCs w:val="24"/>
                <w:lang w:eastAsia="zh-CN"/>
              </w:rPr>
              <w:t>: 566-573</w:t>
            </w:r>
            <w:bookmarkEnd w:id="104"/>
            <w:bookmarkEnd w:id="105"/>
            <w:r w:rsidR="00DD5131" w:rsidRPr="00DD5131">
              <w:rPr>
                <w:rFonts w:ascii="Book Antiqua" w:eastAsia="SimSun" w:hAnsi="Book Antiqua" w:cs="SimSun"/>
                <w:sz w:val="24"/>
                <w:szCs w:val="24"/>
                <w:lang w:eastAsia="zh-CN"/>
              </w:rPr>
              <w:t xml:space="preserve"> [PMID: </w:t>
            </w:r>
            <w:r w:rsidR="00062AA4" w:rsidRPr="004E16DD">
              <w:rPr>
                <w:rFonts w:ascii="Book Antiqua" w:eastAsia="SimSun" w:hAnsi="Book Antiqua" w:cs="SimSun"/>
                <w:sz w:val="24"/>
                <w:szCs w:val="24"/>
                <w:lang w:eastAsia="zh-CN"/>
              </w:rPr>
              <w:t xml:space="preserve">6176193 </w:t>
            </w:r>
            <w:r w:rsidR="00DD5131" w:rsidRPr="00DD5131">
              <w:rPr>
                <w:rFonts w:ascii="Book Antiqua" w:eastAsia="SimSun" w:hAnsi="Book Antiqua" w:cs="SimSun"/>
                <w:sz w:val="24"/>
                <w:szCs w:val="24"/>
                <w:lang w:eastAsia="zh-CN"/>
              </w:rPr>
              <w:t>DOI: 10.1097/00000658-198205000-00005]</w:t>
            </w:r>
          </w:p>
          <w:p w14:paraId="6BB2DC47" w14:textId="719DCFAA"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19</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Sanfey H</w:t>
            </w:r>
            <w:r w:rsidR="00DD5131" w:rsidRPr="00DD5131">
              <w:rPr>
                <w:rFonts w:ascii="Book Antiqua" w:eastAsia="SimSun" w:hAnsi="Book Antiqua" w:cs="SimSun"/>
                <w:sz w:val="24"/>
                <w:szCs w:val="24"/>
                <w:lang w:eastAsia="zh-CN"/>
              </w:rPr>
              <w:t xml:space="preserve">, Cameron JL. Increased capillary permeability: an early lesion in acute pancreatitis. </w:t>
            </w:r>
            <w:r w:rsidR="00DD5131" w:rsidRPr="00DD5131">
              <w:rPr>
                <w:rFonts w:ascii="Book Antiqua" w:eastAsia="SimSun" w:hAnsi="Book Antiqua" w:cs="SimSun"/>
                <w:i/>
                <w:iCs/>
                <w:sz w:val="24"/>
                <w:szCs w:val="24"/>
                <w:lang w:eastAsia="zh-CN"/>
              </w:rPr>
              <w:t>Surgery</w:t>
            </w:r>
            <w:r w:rsidR="00DD5131" w:rsidRPr="00DD5131">
              <w:rPr>
                <w:rFonts w:ascii="Book Antiqua" w:eastAsia="SimSun" w:hAnsi="Book Antiqua" w:cs="SimSun"/>
                <w:sz w:val="24"/>
                <w:szCs w:val="24"/>
                <w:lang w:eastAsia="zh-CN"/>
              </w:rPr>
              <w:t xml:space="preserve"> 1984; </w:t>
            </w:r>
            <w:r w:rsidR="00DD5131" w:rsidRPr="00DD5131">
              <w:rPr>
                <w:rFonts w:ascii="Book Antiqua" w:eastAsia="SimSun" w:hAnsi="Book Antiqua" w:cs="SimSun"/>
                <w:b/>
                <w:bCs/>
                <w:sz w:val="24"/>
                <w:szCs w:val="24"/>
                <w:lang w:eastAsia="zh-CN"/>
              </w:rPr>
              <w:t>96</w:t>
            </w:r>
            <w:r w:rsidR="00DD5131" w:rsidRPr="00DD5131">
              <w:rPr>
                <w:rFonts w:ascii="Book Antiqua" w:eastAsia="SimSun" w:hAnsi="Book Antiqua" w:cs="SimSun"/>
                <w:sz w:val="24"/>
                <w:szCs w:val="24"/>
                <w:lang w:eastAsia="zh-CN"/>
              </w:rPr>
              <w:t>: 485-491 [PMID: 6206583]</w:t>
            </w:r>
          </w:p>
          <w:p w14:paraId="47B9898D" w14:textId="47445E7C"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20</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Sanfey H</w:t>
            </w:r>
            <w:r w:rsidR="00DD5131" w:rsidRPr="00DD5131">
              <w:rPr>
                <w:rFonts w:ascii="Book Antiqua" w:eastAsia="SimSun" w:hAnsi="Book Antiqua" w:cs="SimSun"/>
                <w:sz w:val="24"/>
                <w:szCs w:val="24"/>
                <w:lang w:eastAsia="zh-CN"/>
              </w:rPr>
              <w:t xml:space="preserve">, Bulkley GB, Cameron JL. The role of oxygen-derived free radicals in the pathogenesis of acute pancreatitis. </w:t>
            </w:r>
            <w:r w:rsidR="00DD5131" w:rsidRPr="00DD5131">
              <w:rPr>
                <w:rFonts w:ascii="Book Antiqua" w:eastAsia="SimSun" w:hAnsi="Book Antiqua" w:cs="SimSun"/>
                <w:i/>
                <w:iCs/>
                <w:sz w:val="24"/>
                <w:szCs w:val="24"/>
                <w:lang w:eastAsia="zh-CN"/>
              </w:rPr>
              <w:t>Ann Surg</w:t>
            </w:r>
            <w:r w:rsidR="00DD5131" w:rsidRPr="00DD5131">
              <w:rPr>
                <w:rFonts w:ascii="Book Antiqua" w:eastAsia="SimSun" w:hAnsi="Book Antiqua" w:cs="SimSun"/>
                <w:sz w:val="24"/>
                <w:szCs w:val="24"/>
                <w:lang w:eastAsia="zh-CN"/>
              </w:rPr>
              <w:t xml:space="preserve"> 1984; </w:t>
            </w:r>
            <w:r w:rsidR="00DD5131" w:rsidRPr="00DD5131">
              <w:rPr>
                <w:rFonts w:ascii="Book Antiqua" w:eastAsia="SimSun" w:hAnsi="Book Antiqua" w:cs="SimSun"/>
                <w:b/>
                <w:bCs/>
                <w:sz w:val="24"/>
                <w:szCs w:val="24"/>
                <w:lang w:eastAsia="zh-CN"/>
              </w:rPr>
              <w:t>200</w:t>
            </w:r>
            <w:r w:rsidR="00DD5131" w:rsidRPr="00DD5131">
              <w:rPr>
                <w:rFonts w:ascii="Book Antiqua" w:eastAsia="SimSun" w:hAnsi="Book Antiqua" w:cs="SimSun"/>
                <w:sz w:val="24"/>
                <w:szCs w:val="24"/>
                <w:lang w:eastAsia="zh-CN"/>
              </w:rPr>
              <w:t xml:space="preserve">: 405-413 [PMID: 6207783 </w:t>
            </w:r>
            <w:r w:rsidR="00DD5131" w:rsidRPr="00DD5131">
              <w:rPr>
                <w:rFonts w:ascii="Book Antiqua" w:eastAsia="SimSun" w:hAnsi="Book Antiqua" w:cs="SimSun"/>
                <w:sz w:val="24"/>
                <w:szCs w:val="24"/>
                <w:lang w:eastAsia="zh-CN"/>
              </w:rPr>
              <w:lastRenderedPageBreak/>
              <w:t>DOI: 10.1097/00000658-198410000-00003]</w:t>
            </w:r>
          </w:p>
          <w:p w14:paraId="33DEC682" w14:textId="078F9813"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21</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Schoenberg MH</w:t>
            </w:r>
            <w:r w:rsidR="00DD5131" w:rsidRPr="00DD5131">
              <w:rPr>
                <w:rFonts w:ascii="Book Antiqua" w:eastAsia="SimSun" w:hAnsi="Book Antiqua" w:cs="SimSun"/>
                <w:sz w:val="24"/>
                <w:szCs w:val="24"/>
                <w:lang w:eastAsia="zh-CN"/>
              </w:rPr>
              <w:t xml:space="preserve">, Büchler M, Beger HG. Oxygen radicals in experimental acute pancreatitis. </w:t>
            </w:r>
            <w:r w:rsidR="00DD5131" w:rsidRPr="00DD5131">
              <w:rPr>
                <w:rFonts w:ascii="Book Antiqua" w:eastAsia="SimSun" w:hAnsi="Book Antiqua" w:cs="SimSun"/>
                <w:i/>
                <w:iCs/>
                <w:sz w:val="24"/>
                <w:szCs w:val="24"/>
                <w:lang w:eastAsia="zh-CN"/>
              </w:rPr>
              <w:t>Hepatogastroenterology</w:t>
            </w:r>
            <w:r w:rsidR="00DD5131" w:rsidRPr="00DD5131">
              <w:rPr>
                <w:rFonts w:ascii="Book Antiqua" w:eastAsia="SimSun" w:hAnsi="Book Antiqua" w:cs="SimSun"/>
                <w:sz w:val="24"/>
                <w:szCs w:val="24"/>
                <w:lang w:eastAsia="zh-CN"/>
              </w:rPr>
              <w:t xml:space="preserve"> 1994; </w:t>
            </w:r>
            <w:r w:rsidR="00DD5131" w:rsidRPr="00DD5131">
              <w:rPr>
                <w:rFonts w:ascii="Book Antiqua" w:eastAsia="SimSun" w:hAnsi="Book Antiqua" w:cs="SimSun"/>
                <w:b/>
                <w:bCs/>
                <w:sz w:val="24"/>
                <w:szCs w:val="24"/>
                <w:lang w:eastAsia="zh-CN"/>
              </w:rPr>
              <w:t>41</w:t>
            </w:r>
            <w:r w:rsidR="00DD5131" w:rsidRPr="00DD5131">
              <w:rPr>
                <w:rFonts w:ascii="Book Antiqua" w:eastAsia="SimSun" w:hAnsi="Book Antiqua" w:cs="SimSun"/>
                <w:sz w:val="24"/>
                <w:szCs w:val="24"/>
                <w:lang w:eastAsia="zh-CN"/>
              </w:rPr>
              <w:t>: 313-319 [PMID: 7959564]</w:t>
            </w:r>
          </w:p>
          <w:p w14:paraId="04722C5E" w14:textId="510ACAD7"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22</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Seo JY</w:t>
            </w:r>
            <w:r w:rsidR="00DD5131" w:rsidRPr="00DD5131">
              <w:rPr>
                <w:rFonts w:ascii="Book Antiqua" w:eastAsia="SimSun" w:hAnsi="Book Antiqua" w:cs="SimSun"/>
                <w:sz w:val="24"/>
                <w:szCs w:val="24"/>
                <w:lang w:eastAsia="zh-CN"/>
              </w:rPr>
              <w:t xml:space="preserve">, Kim H, Seo JT, Kim KH. Oxidative stress induced cytokine production in isolated rat pancreatic acinar cells: effects of small-molecule antioxidants. </w:t>
            </w:r>
            <w:r w:rsidR="00DD5131" w:rsidRPr="00DD5131">
              <w:rPr>
                <w:rFonts w:ascii="Book Antiqua" w:eastAsia="SimSun" w:hAnsi="Book Antiqua" w:cs="SimSun"/>
                <w:i/>
                <w:iCs/>
                <w:sz w:val="24"/>
                <w:szCs w:val="24"/>
                <w:lang w:eastAsia="zh-CN"/>
              </w:rPr>
              <w:t>Pharmacology</w:t>
            </w:r>
            <w:r w:rsidR="00DD5131" w:rsidRPr="00DD5131">
              <w:rPr>
                <w:rFonts w:ascii="Book Antiqua" w:eastAsia="SimSun" w:hAnsi="Book Antiqua" w:cs="SimSun"/>
                <w:sz w:val="24"/>
                <w:szCs w:val="24"/>
                <w:lang w:eastAsia="zh-CN"/>
              </w:rPr>
              <w:t xml:space="preserve"> 2002; </w:t>
            </w:r>
            <w:r w:rsidR="00DD5131" w:rsidRPr="00DD5131">
              <w:rPr>
                <w:rFonts w:ascii="Book Antiqua" w:eastAsia="SimSun" w:hAnsi="Book Antiqua" w:cs="SimSun"/>
                <w:b/>
                <w:bCs/>
                <w:sz w:val="24"/>
                <w:szCs w:val="24"/>
                <w:lang w:eastAsia="zh-CN"/>
              </w:rPr>
              <w:t>64</w:t>
            </w:r>
            <w:r w:rsidR="00DD5131" w:rsidRPr="00DD5131">
              <w:rPr>
                <w:rFonts w:ascii="Book Antiqua" w:eastAsia="SimSun" w:hAnsi="Book Antiqua" w:cs="SimSun"/>
                <w:sz w:val="24"/>
                <w:szCs w:val="24"/>
                <w:lang w:eastAsia="zh-CN"/>
              </w:rPr>
              <w:t>: 63-70 [PMID: 11803245 DOI: 10.1159/000056152]</w:t>
            </w:r>
          </w:p>
          <w:p w14:paraId="2B1CBC09" w14:textId="43F3C6D3"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23</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Demols A</w:t>
            </w:r>
            <w:r w:rsidR="00DD5131" w:rsidRPr="00DD5131">
              <w:rPr>
                <w:rFonts w:ascii="Book Antiqua" w:eastAsia="SimSun" w:hAnsi="Book Antiqua" w:cs="SimSun"/>
                <w:sz w:val="24"/>
                <w:szCs w:val="24"/>
                <w:lang w:eastAsia="zh-CN"/>
              </w:rPr>
              <w:t xml:space="preserve">, Van Laethem JL, Quertinmont E, Legros F, Louis H, Le Moine O, Devière J. N-acetylcysteine decreases severity of acute pancreatitis in mice. </w:t>
            </w:r>
            <w:r w:rsidR="00DD5131" w:rsidRPr="00DD5131">
              <w:rPr>
                <w:rFonts w:ascii="Book Antiqua" w:eastAsia="SimSun" w:hAnsi="Book Antiqua" w:cs="SimSun"/>
                <w:i/>
                <w:iCs/>
                <w:sz w:val="24"/>
                <w:szCs w:val="24"/>
                <w:lang w:eastAsia="zh-CN"/>
              </w:rPr>
              <w:t>Pancreas</w:t>
            </w:r>
            <w:r w:rsidR="00DD5131" w:rsidRPr="00DD5131">
              <w:rPr>
                <w:rFonts w:ascii="Book Antiqua" w:eastAsia="SimSun" w:hAnsi="Book Antiqua" w:cs="SimSun"/>
                <w:sz w:val="24"/>
                <w:szCs w:val="24"/>
                <w:lang w:eastAsia="zh-CN"/>
              </w:rPr>
              <w:t xml:space="preserve"> 2000; </w:t>
            </w:r>
            <w:r w:rsidR="00DD5131" w:rsidRPr="00DD5131">
              <w:rPr>
                <w:rFonts w:ascii="Book Antiqua" w:eastAsia="SimSun" w:hAnsi="Book Antiqua" w:cs="SimSun"/>
                <w:b/>
                <w:bCs/>
                <w:sz w:val="24"/>
                <w:szCs w:val="24"/>
                <w:lang w:eastAsia="zh-CN"/>
              </w:rPr>
              <w:t>20</w:t>
            </w:r>
            <w:r w:rsidR="00DD5131" w:rsidRPr="00DD5131">
              <w:rPr>
                <w:rFonts w:ascii="Book Antiqua" w:eastAsia="SimSun" w:hAnsi="Book Antiqua" w:cs="SimSun"/>
                <w:sz w:val="24"/>
                <w:szCs w:val="24"/>
                <w:lang w:eastAsia="zh-CN"/>
              </w:rPr>
              <w:t>: 161-169 [PMID: 10707932 DOI: 10.1097/00006676-200003000-00009]</w:t>
            </w:r>
          </w:p>
          <w:p w14:paraId="08666D5B" w14:textId="7770DE9E"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24</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Wisner JR</w:t>
            </w:r>
            <w:r w:rsidR="00DD5131" w:rsidRPr="00DD5131">
              <w:rPr>
                <w:rFonts w:ascii="Book Antiqua" w:eastAsia="SimSun" w:hAnsi="Book Antiqua" w:cs="SimSun"/>
                <w:sz w:val="24"/>
                <w:szCs w:val="24"/>
                <w:lang w:eastAsia="zh-CN"/>
              </w:rPr>
              <w:t xml:space="preserve">, Renner IG. Allopurinol attenuates caerulein induced acute pancreatitis in the rat. </w:t>
            </w:r>
            <w:r w:rsidR="00DD5131" w:rsidRPr="00DD5131">
              <w:rPr>
                <w:rFonts w:ascii="Book Antiqua" w:eastAsia="SimSun" w:hAnsi="Book Antiqua" w:cs="SimSun"/>
                <w:i/>
                <w:iCs/>
                <w:sz w:val="24"/>
                <w:szCs w:val="24"/>
                <w:lang w:eastAsia="zh-CN"/>
              </w:rPr>
              <w:t>Gut</w:t>
            </w:r>
            <w:r w:rsidR="00DD5131" w:rsidRPr="00DD5131">
              <w:rPr>
                <w:rFonts w:ascii="Book Antiqua" w:eastAsia="SimSun" w:hAnsi="Book Antiqua" w:cs="SimSun"/>
                <w:sz w:val="24"/>
                <w:szCs w:val="24"/>
                <w:lang w:eastAsia="zh-CN"/>
              </w:rPr>
              <w:t xml:space="preserve"> 1988; </w:t>
            </w:r>
            <w:r w:rsidR="00DD5131" w:rsidRPr="00DD5131">
              <w:rPr>
                <w:rFonts w:ascii="Book Antiqua" w:eastAsia="SimSun" w:hAnsi="Book Antiqua" w:cs="SimSun"/>
                <w:b/>
                <w:bCs/>
                <w:sz w:val="24"/>
                <w:szCs w:val="24"/>
                <w:lang w:eastAsia="zh-CN"/>
              </w:rPr>
              <w:t>29</w:t>
            </w:r>
            <w:r w:rsidR="00DD5131" w:rsidRPr="00DD5131">
              <w:rPr>
                <w:rFonts w:ascii="Book Antiqua" w:eastAsia="SimSun" w:hAnsi="Book Antiqua" w:cs="SimSun"/>
                <w:sz w:val="24"/>
                <w:szCs w:val="24"/>
                <w:lang w:eastAsia="zh-CN"/>
              </w:rPr>
              <w:t>: 926-929 [PMID: 2456257 DOI: 10.1136/gut.29.7.926]</w:t>
            </w:r>
          </w:p>
          <w:p w14:paraId="5C7DE57E" w14:textId="567ED3BB"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25</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Nonaka A</w:t>
            </w:r>
            <w:r w:rsidR="00DD5131" w:rsidRPr="00DD5131">
              <w:rPr>
                <w:rFonts w:ascii="Book Antiqua" w:eastAsia="SimSun" w:hAnsi="Book Antiqua" w:cs="SimSun"/>
                <w:sz w:val="24"/>
                <w:szCs w:val="24"/>
                <w:lang w:eastAsia="zh-CN"/>
              </w:rPr>
              <w:t xml:space="preserve">, Manabe T, Tobe T. Effect of a new synthetic ascorbic acid derivative as a free radical scavenger on the development of acute pancreatitis in mice. </w:t>
            </w:r>
            <w:r w:rsidR="00DD5131" w:rsidRPr="00DD5131">
              <w:rPr>
                <w:rFonts w:ascii="Book Antiqua" w:eastAsia="SimSun" w:hAnsi="Book Antiqua" w:cs="SimSun"/>
                <w:i/>
                <w:iCs/>
                <w:sz w:val="24"/>
                <w:szCs w:val="24"/>
                <w:lang w:eastAsia="zh-CN"/>
              </w:rPr>
              <w:t>Gut</w:t>
            </w:r>
            <w:r w:rsidR="00DD5131" w:rsidRPr="00DD5131">
              <w:rPr>
                <w:rFonts w:ascii="Book Antiqua" w:eastAsia="SimSun" w:hAnsi="Book Antiqua" w:cs="SimSun"/>
                <w:sz w:val="24"/>
                <w:szCs w:val="24"/>
                <w:lang w:eastAsia="zh-CN"/>
              </w:rPr>
              <w:t xml:space="preserve"> 1991; </w:t>
            </w:r>
            <w:r w:rsidR="00DD5131" w:rsidRPr="00DD5131">
              <w:rPr>
                <w:rFonts w:ascii="Book Antiqua" w:eastAsia="SimSun" w:hAnsi="Book Antiqua" w:cs="SimSun"/>
                <w:b/>
                <w:bCs/>
                <w:sz w:val="24"/>
                <w:szCs w:val="24"/>
                <w:lang w:eastAsia="zh-CN"/>
              </w:rPr>
              <w:t>32</w:t>
            </w:r>
            <w:r w:rsidR="00DD5131" w:rsidRPr="00DD5131">
              <w:rPr>
                <w:rFonts w:ascii="Book Antiqua" w:eastAsia="SimSun" w:hAnsi="Book Antiqua" w:cs="SimSun"/>
                <w:sz w:val="24"/>
                <w:szCs w:val="24"/>
                <w:lang w:eastAsia="zh-CN"/>
              </w:rPr>
              <w:t>: 528-532 [PMID: 1710198 DOI: 10.1136/gut.32.5.528]</w:t>
            </w:r>
          </w:p>
          <w:p w14:paraId="64D9FDC5" w14:textId="31D37C0E"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26</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Cavallini G</w:t>
            </w:r>
            <w:r w:rsidR="00DD5131" w:rsidRPr="00DD5131">
              <w:rPr>
                <w:rFonts w:ascii="Book Antiqua" w:eastAsia="SimSun" w:hAnsi="Book Antiqua" w:cs="SimSun"/>
                <w:sz w:val="24"/>
                <w:szCs w:val="24"/>
                <w:lang w:eastAsia="zh-CN"/>
              </w:rPr>
              <w:t xml:space="preserve">, Tittobello A, Frulloni L, Masci E, Mariana A, Di Francesco V. Gabexate for the prevention of pancreatic damage related to endoscopic retrograde cholangiopancreatography. Gabexate in digestive endoscopy--Italian Group. </w:t>
            </w:r>
            <w:r w:rsidR="00DD5131" w:rsidRPr="00DD5131">
              <w:rPr>
                <w:rFonts w:ascii="Book Antiqua" w:eastAsia="SimSun" w:hAnsi="Book Antiqua" w:cs="SimSun"/>
                <w:i/>
                <w:iCs/>
                <w:sz w:val="24"/>
                <w:szCs w:val="24"/>
                <w:lang w:eastAsia="zh-CN"/>
              </w:rPr>
              <w:t>N Engl J Med</w:t>
            </w:r>
            <w:r w:rsidR="00DD5131" w:rsidRPr="00DD5131">
              <w:rPr>
                <w:rFonts w:ascii="Book Antiqua" w:eastAsia="SimSun" w:hAnsi="Book Antiqua" w:cs="SimSun"/>
                <w:sz w:val="24"/>
                <w:szCs w:val="24"/>
                <w:lang w:eastAsia="zh-CN"/>
              </w:rPr>
              <w:t xml:space="preserve"> 1996; </w:t>
            </w:r>
            <w:r w:rsidR="00DD5131" w:rsidRPr="00DD5131">
              <w:rPr>
                <w:rFonts w:ascii="Book Antiqua" w:eastAsia="SimSun" w:hAnsi="Book Antiqua" w:cs="SimSun"/>
                <w:b/>
                <w:bCs/>
                <w:sz w:val="24"/>
                <w:szCs w:val="24"/>
                <w:lang w:eastAsia="zh-CN"/>
              </w:rPr>
              <w:t>335</w:t>
            </w:r>
            <w:r w:rsidR="00DD5131" w:rsidRPr="00DD5131">
              <w:rPr>
                <w:rFonts w:ascii="Book Antiqua" w:eastAsia="SimSun" w:hAnsi="Book Antiqua" w:cs="SimSun"/>
                <w:sz w:val="24"/>
                <w:szCs w:val="24"/>
                <w:lang w:eastAsia="zh-CN"/>
              </w:rPr>
              <w:t>: 919-923 [PMID: 8786777 DOI: 10.1056/NEJM199609263351302]</w:t>
            </w:r>
          </w:p>
          <w:p w14:paraId="19E95718" w14:textId="67CCB7C9"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27</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Masci E</w:t>
            </w:r>
            <w:r w:rsidR="00DD5131" w:rsidRPr="00DD5131">
              <w:rPr>
                <w:rFonts w:ascii="Book Antiqua" w:eastAsia="SimSun" w:hAnsi="Book Antiqua" w:cs="SimSun"/>
                <w:sz w:val="24"/>
                <w:szCs w:val="24"/>
                <w:lang w:eastAsia="zh-CN"/>
              </w:rPr>
              <w:t xml:space="preserve">, Cavallini G, Mariani A, Frulloni L, Testoni PA, Curioni S, Tittobello A, Uomo G, Costamagna G, Zambelli S, Macarri G, Innocenti P, Dragonetti C. Comparison of two dosing regimens of gabexate in the prophylaxis of post-ERCP pancreatitis. </w:t>
            </w:r>
            <w:r w:rsidR="00DD5131" w:rsidRPr="00DD5131">
              <w:rPr>
                <w:rFonts w:ascii="Book Antiqua" w:eastAsia="SimSun" w:hAnsi="Book Antiqua" w:cs="SimSun"/>
                <w:i/>
                <w:iCs/>
                <w:sz w:val="24"/>
                <w:szCs w:val="24"/>
                <w:lang w:eastAsia="zh-CN"/>
              </w:rPr>
              <w:t>Am J Gastroenterol</w:t>
            </w:r>
            <w:r w:rsidR="00DD5131" w:rsidRPr="00DD5131">
              <w:rPr>
                <w:rFonts w:ascii="Book Antiqua" w:eastAsia="SimSun" w:hAnsi="Book Antiqua" w:cs="SimSun"/>
                <w:sz w:val="24"/>
                <w:szCs w:val="24"/>
                <w:lang w:eastAsia="zh-CN"/>
              </w:rPr>
              <w:t xml:space="preserve"> 2003; </w:t>
            </w:r>
            <w:r w:rsidR="00DD5131" w:rsidRPr="00DD5131">
              <w:rPr>
                <w:rFonts w:ascii="Book Antiqua" w:eastAsia="SimSun" w:hAnsi="Book Antiqua" w:cs="SimSun"/>
                <w:b/>
                <w:bCs/>
                <w:sz w:val="24"/>
                <w:szCs w:val="24"/>
                <w:lang w:eastAsia="zh-CN"/>
              </w:rPr>
              <w:t>98</w:t>
            </w:r>
            <w:r w:rsidR="00DD5131" w:rsidRPr="00DD5131">
              <w:rPr>
                <w:rFonts w:ascii="Book Antiqua" w:eastAsia="SimSun" w:hAnsi="Book Antiqua" w:cs="SimSun"/>
                <w:sz w:val="24"/>
                <w:szCs w:val="24"/>
                <w:lang w:eastAsia="zh-CN"/>
              </w:rPr>
              <w:t>: 2182-2186 [PMID: 14572565 DOI: 10.1111/j.1572-0241.2003.07698.x]</w:t>
            </w:r>
          </w:p>
          <w:p w14:paraId="27BEF61B" w14:textId="5625581A"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28</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Sanfey H</w:t>
            </w:r>
            <w:r w:rsidR="00DD5131" w:rsidRPr="00DD5131">
              <w:rPr>
                <w:rFonts w:ascii="Book Antiqua" w:eastAsia="SimSun" w:hAnsi="Book Antiqua" w:cs="SimSun"/>
                <w:sz w:val="24"/>
                <w:szCs w:val="24"/>
                <w:lang w:eastAsia="zh-CN"/>
              </w:rPr>
              <w:t xml:space="preserve">, Bulkley GB, Cameron JL. The pathogenesis of acute pancreatitis. The source and role of oxygen-derived free radicals in three different experimental models. </w:t>
            </w:r>
            <w:r w:rsidR="00DD5131" w:rsidRPr="00DD5131">
              <w:rPr>
                <w:rFonts w:ascii="Book Antiqua" w:eastAsia="SimSun" w:hAnsi="Book Antiqua" w:cs="SimSun"/>
                <w:i/>
                <w:iCs/>
                <w:sz w:val="24"/>
                <w:szCs w:val="24"/>
                <w:lang w:eastAsia="zh-CN"/>
              </w:rPr>
              <w:t>Ann Surg</w:t>
            </w:r>
            <w:r w:rsidR="00DD5131" w:rsidRPr="00DD5131">
              <w:rPr>
                <w:rFonts w:ascii="Book Antiqua" w:eastAsia="SimSun" w:hAnsi="Book Antiqua" w:cs="SimSun"/>
                <w:sz w:val="24"/>
                <w:szCs w:val="24"/>
                <w:lang w:eastAsia="zh-CN"/>
              </w:rPr>
              <w:t xml:space="preserve"> 1985; </w:t>
            </w:r>
            <w:r w:rsidR="00DD5131" w:rsidRPr="00DD5131">
              <w:rPr>
                <w:rFonts w:ascii="Book Antiqua" w:eastAsia="SimSun" w:hAnsi="Book Antiqua" w:cs="SimSun"/>
                <w:b/>
                <w:bCs/>
                <w:sz w:val="24"/>
                <w:szCs w:val="24"/>
                <w:lang w:eastAsia="zh-CN"/>
              </w:rPr>
              <w:t>201</w:t>
            </w:r>
            <w:r w:rsidR="00DD5131" w:rsidRPr="00DD5131">
              <w:rPr>
                <w:rFonts w:ascii="Book Antiqua" w:eastAsia="SimSun" w:hAnsi="Book Antiqua" w:cs="SimSun"/>
                <w:sz w:val="24"/>
                <w:szCs w:val="24"/>
                <w:lang w:eastAsia="zh-CN"/>
              </w:rPr>
              <w:t>: 633-639 [PMID: 2581519 DOI: 10.1097/00000658-198505000-00013]</w:t>
            </w:r>
          </w:p>
          <w:p w14:paraId="63F44119" w14:textId="068EB294"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29</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Nordback IH</w:t>
            </w:r>
            <w:r w:rsidR="00DD5131" w:rsidRPr="00DD5131">
              <w:rPr>
                <w:rFonts w:ascii="Book Antiqua" w:eastAsia="SimSun" w:hAnsi="Book Antiqua" w:cs="SimSun"/>
                <w:sz w:val="24"/>
                <w:szCs w:val="24"/>
                <w:lang w:eastAsia="zh-CN"/>
              </w:rPr>
              <w:t xml:space="preserve">, Cameron JL. The mechanism of conversion of xanthine dehydrogenase to xanthine oxidase in acute pancreatitis in the canine isolated pancreas preparation. </w:t>
            </w:r>
            <w:r w:rsidR="00DD5131" w:rsidRPr="00DD5131">
              <w:rPr>
                <w:rFonts w:ascii="Book Antiqua" w:eastAsia="SimSun" w:hAnsi="Book Antiqua" w:cs="SimSun"/>
                <w:i/>
                <w:iCs/>
                <w:sz w:val="24"/>
                <w:szCs w:val="24"/>
                <w:lang w:eastAsia="zh-CN"/>
              </w:rPr>
              <w:t>Surgery</w:t>
            </w:r>
            <w:r w:rsidR="00DD5131" w:rsidRPr="00DD5131">
              <w:rPr>
                <w:rFonts w:ascii="Book Antiqua" w:eastAsia="SimSun" w:hAnsi="Book Antiqua" w:cs="SimSun"/>
                <w:sz w:val="24"/>
                <w:szCs w:val="24"/>
                <w:lang w:eastAsia="zh-CN"/>
              </w:rPr>
              <w:t xml:space="preserve"> 1993; </w:t>
            </w:r>
            <w:r w:rsidR="00DD5131" w:rsidRPr="00DD5131">
              <w:rPr>
                <w:rFonts w:ascii="Book Antiqua" w:eastAsia="SimSun" w:hAnsi="Book Antiqua" w:cs="SimSun"/>
                <w:b/>
                <w:bCs/>
                <w:sz w:val="24"/>
                <w:szCs w:val="24"/>
                <w:lang w:eastAsia="zh-CN"/>
              </w:rPr>
              <w:t>113</w:t>
            </w:r>
            <w:r w:rsidR="00DD5131" w:rsidRPr="00DD5131">
              <w:rPr>
                <w:rFonts w:ascii="Book Antiqua" w:eastAsia="SimSun" w:hAnsi="Book Antiqua" w:cs="SimSun"/>
                <w:sz w:val="24"/>
                <w:szCs w:val="24"/>
                <w:lang w:eastAsia="zh-CN"/>
              </w:rPr>
              <w:t>: 90-97 [PMID: 8417495]</w:t>
            </w:r>
          </w:p>
          <w:p w14:paraId="2C724D60" w14:textId="5462B360"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30</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sz w:val="24"/>
                <w:szCs w:val="24"/>
                <w:lang w:eastAsia="zh-CN"/>
              </w:rPr>
              <w:t>Marks JM</w:t>
            </w:r>
            <w:r w:rsidR="00DD5131" w:rsidRPr="00DD5131">
              <w:rPr>
                <w:rFonts w:ascii="Book Antiqua" w:eastAsia="SimSun" w:hAnsi="Book Antiqua" w:cs="SimSun"/>
                <w:sz w:val="24"/>
                <w:szCs w:val="24"/>
                <w:lang w:eastAsia="zh-CN"/>
              </w:rPr>
              <w:t>, Dunkin BJ, Shillingstad BL, Youngelman DF, Schweitzer MA, Lash RH, Singh J, Ponsky L, Ponsky JL. Pretreatment with allopurinol diminishes pancreatography-induced pancreatitis in a canine model.</w:t>
            </w:r>
            <w:r w:rsidR="00DD5131" w:rsidRPr="00DD5131">
              <w:rPr>
                <w:rFonts w:ascii="Book Antiqua" w:eastAsia="SimSun" w:hAnsi="Book Antiqua" w:cs="SimSun"/>
                <w:i/>
                <w:sz w:val="24"/>
                <w:szCs w:val="24"/>
                <w:lang w:eastAsia="zh-CN"/>
              </w:rPr>
              <w:t xml:space="preserve"> </w:t>
            </w:r>
            <w:bookmarkStart w:id="106" w:name="OLE_LINK16"/>
            <w:bookmarkStart w:id="107" w:name="OLE_LINK17"/>
            <w:r w:rsidR="00DD5131" w:rsidRPr="00DD5131">
              <w:rPr>
                <w:rFonts w:ascii="Book Antiqua" w:eastAsia="SimSun" w:hAnsi="Book Antiqua" w:cs="SimSun"/>
                <w:i/>
                <w:sz w:val="24"/>
                <w:szCs w:val="24"/>
                <w:lang w:eastAsia="zh-CN"/>
              </w:rPr>
              <w:t xml:space="preserve">Gastrointest Endosc </w:t>
            </w:r>
            <w:r w:rsidR="00DD5131" w:rsidRPr="00DD5131">
              <w:rPr>
                <w:rFonts w:ascii="Book Antiqua" w:eastAsia="SimSun" w:hAnsi="Book Antiqua" w:cs="SimSun"/>
                <w:sz w:val="24"/>
                <w:szCs w:val="24"/>
                <w:lang w:eastAsia="zh-CN"/>
              </w:rPr>
              <w:t xml:space="preserve">1998; </w:t>
            </w:r>
            <w:r w:rsidR="00DD5131" w:rsidRPr="00DD5131">
              <w:rPr>
                <w:rFonts w:ascii="Book Antiqua" w:eastAsia="SimSun" w:hAnsi="Book Antiqua" w:cs="SimSun"/>
                <w:b/>
                <w:sz w:val="24"/>
                <w:szCs w:val="24"/>
                <w:lang w:eastAsia="zh-CN"/>
              </w:rPr>
              <w:t>48</w:t>
            </w:r>
            <w:r w:rsidR="00DD5131" w:rsidRPr="00DD5131">
              <w:rPr>
                <w:rFonts w:ascii="Book Antiqua" w:eastAsia="SimSun" w:hAnsi="Book Antiqua" w:cs="SimSun"/>
                <w:sz w:val="24"/>
                <w:szCs w:val="24"/>
                <w:lang w:eastAsia="zh-CN"/>
              </w:rPr>
              <w:t>: 180-183</w:t>
            </w:r>
            <w:bookmarkEnd w:id="106"/>
            <w:bookmarkEnd w:id="107"/>
            <w:r w:rsidR="00DD5131" w:rsidRPr="00DD5131">
              <w:rPr>
                <w:rFonts w:ascii="Book Antiqua" w:eastAsia="SimSun" w:hAnsi="Book Antiqua" w:cs="SimSun"/>
                <w:sz w:val="24"/>
                <w:szCs w:val="24"/>
                <w:lang w:eastAsia="zh-CN"/>
              </w:rPr>
              <w:t xml:space="preserve"> [PMID: </w:t>
            </w:r>
            <w:r w:rsidR="00062AA4" w:rsidRPr="004E16DD">
              <w:rPr>
                <w:rFonts w:ascii="Book Antiqua" w:eastAsia="SimSun" w:hAnsi="Book Antiqua" w:cs="SimSun"/>
                <w:sz w:val="24"/>
                <w:szCs w:val="24"/>
                <w:lang w:eastAsia="zh-CN"/>
              </w:rPr>
              <w:t xml:space="preserve">9717784 </w:t>
            </w:r>
            <w:r w:rsidR="00DD5131" w:rsidRPr="00DD5131">
              <w:rPr>
                <w:rFonts w:ascii="Book Antiqua" w:eastAsia="SimSun" w:hAnsi="Book Antiqua" w:cs="SimSun"/>
                <w:sz w:val="24"/>
                <w:szCs w:val="24"/>
                <w:lang w:eastAsia="zh-CN"/>
              </w:rPr>
              <w:t>DOI: 9717784 10.1016/S0016-5107(98)70160-9]</w:t>
            </w:r>
          </w:p>
          <w:p w14:paraId="380F27EE" w14:textId="7F3785A9"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31</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Isik AT</w:t>
            </w:r>
            <w:r w:rsidR="00DD5131" w:rsidRPr="00DD5131">
              <w:rPr>
                <w:rFonts w:ascii="Book Antiqua" w:eastAsia="SimSun" w:hAnsi="Book Antiqua" w:cs="SimSun"/>
                <w:sz w:val="24"/>
                <w:szCs w:val="24"/>
                <w:lang w:eastAsia="zh-CN"/>
              </w:rPr>
              <w:t xml:space="preserve">, Mas MR, Yamanel L, Aydin S, Comert B, Akay C, Erdem G, Mas N. The role of allopurinol in experimental acute necrotizing pancreatitis. </w:t>
            </w:r>
            <w:r w:rsidR="00DD5131" w:rsidRPr="00DD5131">
              <w:rPr>
                <w:rFonts w:ascii="Book Antiqua" w:eastAsia="SimSun" w:hAnsi="Book Antiqua" w:cs="SimSun"/>
                <w:i/>
                <w:iCs/>
                <w:sz w:val="24"/>
                <w:szCs w:val="24"/>
                <w:lang w:eastAsia="zh-CN"/>
              </w:rPr>
              <w:t>Indian J Med Res</w:t>
            </w:r>
            <w:r w:rsidR="00DD5131" w:rsidRPr="00DD5131">
              <w:rPr>
                <w:rFonts w:ascii="Book Antiqua" w:eastAsia="SimSun" w:hAnsi="Book Antiqua" w:cs="SimSun"/>
                <w:sz w:val="24"/>
                <w:szCs w:val="24"/>
                <w:lang w:eastAsia="zh-CN"/>
              </w:rPr>
              <w:t xml:space="preserve"> 2006; </w:t>
            </w:r>
            <w:r w:rsidR="00DD5131" w:rsidRPr="00DD5131">
              <w:rPr>
                <w:rFonts w:ascii="Book Antiqua" w:eastAsia="SimSun" w:hAnsi="Book Antiqua" w:cs="SimSun"/>
                <w:b/>
                <w:bCs/>
                <w:sz w:val="24"/>
                <w:szCs w:val="24"/>
                <w:lang w:eastAsia="zh-CN"/>
              </w:rPr>
              <w:t>124</w:t>
            </w:r>
            <w:r w:rsidR="00DD5131" w:rsidRPr="00DD5131">
              <w:rPr>
                <w:rFonts w:ascii="Book Antiqua" w:eastAsia="SimSun" w:hAnsi="Book Antiqua" w:cs="SimSun"/>
                <w:sz w:val="24"/>
                <w:szCs w:val="24"/>
                <w:lang w:eastAsia="zh-CN"/>
              </w:rPr>
              <w:t>: 709-714 [PMID: 17287560]</w:t>
            </w:r>
          </w:p>
          <w:p w14:paraId="387B96F3" w14:textId="6504C86E"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32</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Shabanov VV</w:t>
            </w:r>
            <w:r w:rsidR="00DD5131" w:rsidRPr="00DD5131">
              <w:rPr>
                <w:rFonts w:ascii="Book Antiqua" w:eastAsia="SimSun" w:hAnsi="Book Antiqua" w:cs="SimSun"/>
                <w:sz w:val="24"/>
                <w:szCs w:val="24"/>
                <w:lang w:eastAsia="zh-CN"/>
              </w:rPr>
              <w:t xml:space="preserve">, Milyakova MN, Minyailov NA. Antiradical effect of allopurinol at early stages of experimental acute pancreatitis. </w:t>
            </w:r>
            <w:r w:rsidR="00DD5131" w:rsidRPr="00DD5131">
              <w:rPr>
                <w:rFonts w:ascii="Book Antiqua" w:eastAsia="SimSun" w:hAnsi="Book Antiqua" w:cs="SimSun"/>
                <w:i/>
                <w:iCs/>
                <w:sz w:val="24"/>
                <w:szCs w:val="24"/>
                <w:lang w:eastAsia="zh-CN"/>
              </w:rPr>
              <w:t>Bull Exp Biol Med</w:t>
            </w:r>
            <w:r w:rsidR="00DD5131" w:rsidRPr="00DD5131">
              <w:rPr>
                <w:rFonts w:ascii="Book Antiqua" w:eastAsia="SimSun" w:hAnsi="Book Antiqua" w:cs="SimSun"/>
                <w:sz w:val="24"/>
                <w:szCs w:val="24"/>
                <w:lang w:eastAsia="zh-CN"/>
              </w:rPr>
              <w:t xml:space="preserve"> 2006; </w:t>
            </w:r>
            <w:r w:rsidR="00DD5131" w:rsidRPr="00DD5131">
              <w:rPr>
                <w:rFonts w:ascii="Book Antiqua" w:eastAsia="SimSun" w:hAnsi="Book Antiqua" w:cs="SimSun"/>
                <w:b/>
                <w:bCs/>
                <w:sz w:val="24"/>
                <w:szCs w:val="24"/>
                <w:lang w:eastAsia="zh-CN"/>
              </w:rPr>
              <w:t>142</w:t>
            </w:r>
            <w:r w:rsidR="00DD5131" w:rsidRPr="00DD5131">
              <w:rPr>
                <w:rFonts w:ascii="Book Antiqua" w:eastAsia="SimSun" w:hAnsi="Book Antiqua" w:cs="SimSun"/>
                <w:sz w:val="24"/>
                <w:szCs w:val="24"/>
                <w:lang w:eastAsia="zh-CN"/>
              </w:rPr>
              <w:t>: 29-31 [PMID: 17369895 DOI: 10.1007/s10517-006-0283-0]</w:t>
            </w:r>
          </w:p>
          <w:p w14:paraId="785AB8AC" w14:textId="11367AE8"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lastRenderedPageBreak/>
              <w:t>33</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Comert B</w:t>
            </w:r>
            <w:r w:rsidR="00DD5131" w:rsidRPr="00DD5131">
              <w:rPr>
                <w:rFonts w:ascii="Book Antiqua" w:eastAsia="SimSun" w:hAnsi="Book Antiqua" w:cs="SimSun"/>
                <w:sz w:val="24"/>
                <w:szCs w:val="24"/>
                <w:lang w:eastAsia="zh-CN"/>
              </w:rPr>
              <w:t xml:space="preserve">, Isik AT, Aydin S, Bozoglu E, Unal B, Deveci S, Mas N, Cinar E, Mas MR. Combination of allopurinol and hyperbaric oxygen therapy: a new treatment in experimental acute necrotizing pancreatitis? </w:t>
            </w:r>
            <w:r w:rsidR="00DD5131" w:rsidRPr="00DD5131">
              <w:rPr>
                <w:rFonts w:ascii="Book Antiqua" w:eastAsia="SimSun" w:hAnsi="Book Antiqua" w:cs="SimSun"/>
                <w:i/>
                <w:iCs/>
                <w:sz w:val="24"/>
                <w:szCs w:val="24"/>
                <w:lang w:eastAsia="zh-CN"/>
              </w:rPr>
              <w:t>World J Gastroenterol</w:t>
            </w:r>
            <w:r w:rsidR="00DD5131" w:rsidRPr="00DD5131">
              <w:rPr>
                <w:rFonts w:ascii="Book Antiqua" w:eastAsia="SimSun" w:hAnsi="Book Antiqua" w:cs="SimSun"/>
                <w:sz w:val="24"/>
                <w:szCs w:val="24"/>
                <w:lang w:eastAsia="zh-CN"/>
              </w:rPr>
              <w:t xml:space="preserve"> 2007; </w:t>
            </w:r>
            <w:r w:rsidR="00DD5131" w:rsidRPr="00DD5131">
              <w:rPr>
                <w:rFonts w:ascii="Book Antiqua" w:eastAsia="SimSun" w:hAnsi="Book Antiqua" w:cs="SimSun"/>
                <w:b/>
                <w:bCs/>
                <w:sz w:val="24"/>
                <w:szCs w:val="24"/>
                <w:lang w:eastAsia="zh-CN"/>
              </w:rPr>
              <w:t>13</w:t>
            </w:r>
            <w:r w:rsidR="00DD5131" w:rsidRPr="00DD5131">
              <w:rPr>
                <w:rFonts w:ascii="Book Antiqua" w:eastAsia="SimSun" w:hAnsi="Book Antiqua" w:cs="SimSun"/>
                <w:sz w:val="24"/>
                <w:szCs w:val="24"/>
                <w:lang w:eastAsia="zh-CN"/>
              </w:rPr>
              <w:t>: 6203-6207 [PMID: 18069760 DOI: 10.3748/wjg.13.6203]</w:t>
            </w:r>
          </w:p>
          <w:p w14:paraId="4B6B9ADD" w14:textId="03E80E8A"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34</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Wollschläger S</w:t>
            </w:r>
            <w:r w:rsidR="00DD5131" w:rsidRPr="00DD5131">
              <w:rPr>
                <w:rFonts w:ascii="Book Antiqua" w:eastAsia="SimSun" w:hAnsi="Book Antiqua" w:cs="SimSun"/>
                <w:sz w:val="24"/>
                <w:szCs w:val="24"/>
                <w:lang w:eastAsia="zh-CN"/>
              </w:rPr>
              <w:t xml:space="preserve">, Pätzold K, </w:t>
            </w:r>
            <w:r w:rsidR="00AA2C42" w:rsidRPr="004E16DD">
              <w:rPr>
                <w:rFonts w:ascii="Book Antiqua" w:eastAsia="SimSun" w:hAnsi="Book Antiqua" w:cs="SimSun"/>
                <w:sz w:val="24"/>
                <w:szCs w:val="24"/>
                <w:lang w:eastAsia="zh-CN"/>
              </w:rPr>
              <w:t xml:space="preserve">Bulang T, Meissner D, Porst H. </w:t>
            </w:r>
            <w:r w:rsidR="00DD5131" w:rsidRPr="00DD5131">
              <w:rPr>
                <w:rFonts w:ascii="Book Antiqua" w:eastAsia="SimSun" w:hAnsi="Book Antiqua" w:cs="SimSun"/>
                <w:sz w:val="24"/>
                <w:szCs w:val="24"/>
                <w:lang w:eastAsia="zh-CN"/>
              </w:rPr>
              <w:t>Effect of preventive selenium administration on development of ER</w:t>
            </w:r>
            <w:r w:rsidR="00AA2C42" w:rsidRPr="004E16DD">
              <w:rPr>
                <w:rFonts w:ascii="Book Antiqua" w:eastAsia="SimSun" w:hAnsi="Book Antiqua" w:cs="SimSun"/>
                <w:sz w:val="24"/>
                <w:szCs w:val="24"/>
                <w:lang w:eastAsia="zh-CN"/>
              </w:rPr>
              <w:t>CP-induced acute pancreatitis</w:t>
            </w:r>
            <w:r w:rsidR="00AA2C42" w:rsidRPr="004E16DD">
              <w:rPr>
                <w:rFonts w:ascii="Book Antiqua" w:eastAsia="SimSun" w:hAnsi="Book Antiqua" w:cs="SimSun" w:hint="eastAsia"/>
                <w:sz w:val="24"/>
                <w:szCs w:val="24"/>
                <w:lang w:eastAsia="zh-CN"/>
              </w:rPr>
              <w:t xml:space="preserve">. </w:t>
            </w:r>
            <w:r w:rsidR="00DD5131" w:rsidRPr="00DD5131">
              <w:rPr>
                <w:rFonts w:ascii="Book Antiqua" w:eastAsia="SimSun" w:hAnsi="Book Antiqua" w:cs="SimSun"/>
                <w:i/>
                <w:iCs/>
                <w:sz w:val="24"/>
                <w:szCs w:val="24"/>
                <w:lang w:eastAsia="zh-CN"/>
              </w:rPr>
              <w:t>Med Klin (Munich)</w:t>
            </w:r>
            <w:r w:rsidR="00DD5131" w:rsidRPr="00DD5131">
              <w:rPr>
                <w:rFonts w:ascii="Book Antiqua" w:eastAsia="SimSun" w:hAnsi="Book Antiqua" w:cs="SimSun"/>
                <w:sz w:val="24"/>
                <w:szCs w:val="24"/>
                <w:lang w:eastAsia="zh-CN"/>
              </w:rPr>
              <w:t xml:space="preserve"> 1999; </w:t>
            </w:r>
            <w:r w:rsidR="00DD5131" w:rsidRPr="00DD5131">
              <w:rPr>
                <w:rFonts w:ascii="Book Antiqua" w:eastAsia="SimSun" w:hAnsi="Book Antiqua" w:cs="SimSun"/>
                <w:b/>
                <w:bCs/>
                <w:sz w:val="24"/>
                <w:szCs w:val="24"/>
                <w:lang w:eastAsia="zh-CN"/>
              </w:rPr>
              <w:t>94 Suppl 3</w:t>
            </w:r>
            <w:r w:rsidR="00DD5131" w:rsidRPr="00DD5131">
              <w:rPr>
                <w:rFonts w:ascii="Book Antiqua" w:eastAsia="SimSun" w:hAnsi="Book Antiqua" w:cs="SimSun"/>
                <w:sz w:val="24"/>
                <w:szCs w:val="24"/>
                <w:lang w:eastAsia="zh-CN"/>
              </w:rPr>
              <w:t>: 81-83 [PMID: 10554538 DOI: 10.1007/BF03042200]</w:t>
            </w:r>
          </w:p>
          <w:p w14:paraId="7A20FE34" w14:textId="5B465488"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35</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Budzyńska A</w:t>
            </w:r>
            <w:r w:rsidR="00DD5131" w:rsidRPr="00DD5131">
              <w:rPr>
                <w:rFonts w:ascii="Book Antiqua" w:eastAsia="SimSun" w:hAnsi="Book Antiqua" w:cs="SimSun"/>
                <w:sz w:val="24"/>
                <w:szCs w:val="24"/>
                <w:lang w:eastAsia="zh-CN"/>
              </w:rPr>
              <w:t xml:space="preserve">, Marek T, Nowak A, Kaczor R, Nowakowska-Dulawa E. A prospective, randomized, placebo-controlled trial of prednisone and allopurinol in the prevention of ERCP-induced pancreatitis. </w:t>
            </w:r>
            <w:r w:rsidR="00DD5131" w:rsidRPr="00DD5131">
              <w:rPr>
                <w:rFonts w:ascii="Book Antiqua" w:eastAsia="SimSun" w:hAnsi="Book Antiqua" w:cs="SimSun"/>
                <w:i/>
                <w:iCs/>
                <w:sz w:val="24"/>
                <w:szCs w:val="24"/>
                <w:lang w:eastAsia="zh-CN"/>
              </w:rPr>
              <w:t>Endoscopy</w:t>
            </w:r>
            <w:r w:rsidR="00DD5131" w:rsidRPr="00DD5131">
              <w:rPr>
                <w:rFonts w:ascii="Book Antiqua" w:eastAsia="SimSun" w:hAnsi="Book Antiqua" w:cs="SimSun"/>
                <w:sz w:val="24"/>
                <w:szCs w:val="24"/>
                <w:lang w:eastAsia="zh-CN"/>
              </w:rPr>
              <w:t xml:space="preserve"> 2001; </w:t>
            </w:r>
            <w:r w:rsidR="00DD5131" w:rsidRPr="00DD5131">
              <w:rPr>
                <w:rFonts w:ascii="Book Antiqua" w:eastAsia="SimSun" w:hAnsi="Book Antiqua" w:cs="SimSun"/>
                <w:b/>
                <w:bCs/>
                <w:sz w:val="24"/>
                <w:szCs w:val="24"/>
                <w:lang w:eastAsia="zh-CN"/>
              </w:rPr>
              <w:t>33</w:t>
            </w:r>
            <w:r w:rsidR="00DD5131" w:rsidRPr="00DD5131">
              <w:rPr>
                <w:rFonts w:ascii="Book Antiqua" w:eastAsia="SimSun" w:hAnsi="Book Antiqua" w:cs="SimSun"/>
                <w:sz w:val="24"/>
                <w:szCs w:val="24"/>
                <w:lang w:eastAsia="zh-CN"/>
              </w:rPr>
              <w:t>: 766-772 [PMID: 11558030 DOI: 10.1055/s-2001-16520]</w:t>
            </w:r>
          </w:p>
          <w:p w14:paraId="5EC4FCA3" w14:textId="7AA665AC"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36</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Lavy A</w:t>
            </w:r>
            <w:r w:rsidR="00DD5131" w:rsidRPr="00DD5131">
              <w:rPr>
                <w:rFonts w:ascii="Book Antiqua" w:eastAsia="SimSun" w:hAnsi="Book Antiqua" w:cs="SimSun"/>
                <w:sz w:val="24"/>
                <w:szCs w:val="24"/>
                <w:lang w:eastAsia="zh-CN"/>
              </w:rPr>
              <w:t xml:space="preserve">, Karban A, Suissa A, Yassin K, Hermesh I, Ben-Amotz A. Natural beta-carotene for the prevention of post-ERCP pancreatitis. </w:t>
            </w:r>
            <w:r w:rsidR="00DD5131" w:rsidRPr="00DD5131">
              <w:rPr>
                <w:rFonts w:ascii="Book Antiqua" w:eastAsia="SimSun" w:hAnsi="Book Antiqua" w:cs="SimSun"/>
                <w:i/>
                <w:iCs/>
                <w:sz w:val="24"/>
                <w:szCs w:val="24"/>
                <w:lang w:eastAsia="zh-CN"/>
              </w:rPr>
              <w:t>Pancreas</w:t>
            </w:r>
            <w:r w:rsidR="00DD5131" w:rsidRPr="00DD5131">
              <w:rPr>
                <w:rFonts w:ascii="Book Antiqua" w:eastAsia="SimSun" w:hAnsi="Book Antiqua" w:cs="SimSun"/>
                <w:sz w:val="24"/>
                <w:szCs w:val="24"/>
                <w:lang w:eastAsia="zh-CN"/>
              </w:rPr>
              <w:t xml:space="preserve"> 2004; </w:t>
            </w:r>
            <w:r w:rsidR="00DD5131" w:rsidRPr="00DD5131">
              <w:rPr>
                <w:rFonts w:ascii="Book Antiqua" w:eastAsia="SimSun" w:hAnsi="Book Antiqua" w:cs="SimSun"/>
                <w:b/>
                <w:bCs/>
                <w:sz w:val="24"/>
                <w:szCs w:val="24"/>
                <w:lang w:eastAsia="zh-CN"/>
              </w:rPr>
              <w:t>29</w:t>
            </w:r>
            <w:r w:rsidR="00DD5131" w:rsidRPr="00DD5131">
              <w:rPr>
                <w:rFonts w:ascii="Book Antiqua" w:eastAsia="SimSun" w:hAnsi="Book Antiqua" w:cs="SimSun"/>
                <w:sz w:val="24"/>
                <w:szCs w:val="24"/>
                <w:lang w:eastAsia="zh-CN"/>
              </w:rPr>
              <w:t>: e45-e50 [PMID: 15257114 DOI: 10.1097/00006676-200408000-00018]</w:t>
            </w:r>
          </w:p>
          <w:p w14:paraId="461CDAB2" w14:textId="4C148B84"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37</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Katsinelos P</w:t>
            </w:r>
            <w:r w:rsidR="00DD5131" w:rsidRPr="00DD5131">
              <w:rPr>
                <w:rFonts w:ascii="Book Antiqua" w:eastAsia="SimSun" w:hAnsi="Book Antiqua" w:cs="SimSun"/>
                <w:sz w:val="24"/>
                <w:szCs w:val="24"/>
                <w:lang w:eastAsia="zh-CN"/>
              </w:rPr>
              <w:t xml:space="preserve">, Kountouras J, Paroutoglou G, Beltsis A, Mimidis K, Zavos C. Intravenous N-acetylcysteine does not prevent post-ERCP pancreatitis. </w:t>
            </w:r>
            <w:r w:rsidR="00DD5131" w:rsidRPr="00DD5131">
              <w:rPr>
                <w:rFonts w:ascii="Book Antiqua" w:eastAsia="SimSun" w:hAnsi="Book Antiqua" w:cs="SimSun"/>
                <w:i/>
                <w:iCs/>
                <w:sz w:val="24"/>
                <w:szCs w:val="24"/>
                <w:lang w:eastAsia="zh-CN"/>
              </w:rPr>
              <w:t>Gastrointest Endosc</w:t>
            </w:r>
            <w:r w:rsidR="00DD5131" w:rsidRPr="00DD5131">
              <w:rPr>
                <w:rFonts w:ascii="Book Antiqua" w:eastAsia="SimSun" w:hAnsi="Book Antiqua" w:cs="SimSun"/>
                <w:sz w:val="24"/>
                <w:szCs w:val="24"/>
                <w:lang w:eastAsia="zh-CN"/>
              </w:rPr>
              <w:t xml:space="preserve"> 2005; </w:t>
            </w:r>
            <w:r w:rsidR="00DD5131" w:rsidRPr="00DD5131">
              <w:rPr>
                <w:rFonts w:ascii="Book Antiqua" w:eastAsia="SimSun" w:hAnsi="Book Antiqua" w:cs="SimSun"/>
                <w:b/>
                <w:bCs/>
                <w:sz w:val="24"/>
                <w:szCs w:val="24"/>
                <w:lang w:eastAsia="zh-CN"/>
              </w:rPr>
              <w:t>62</w:t>
            </w:r>
            <w:r w:rsidR="00DD5131" w:rsidRPr="00DD5131">
              <w:rPr>
                <w:rFonts w:ascii="Book Antiqua" w:eastAsia="SimSun" w:hAnsi="Book Antiqua" w:cs="SimSun"/>
                <w:sz w:val="24"/>
                <w:szCs w:val="24"/>
                <w:lang w:eastAsia="zh-CN"/>
              </w:rPr>
              <w:t>: 105-111 [PMID: 15990827 DOI: 10.1016/S0016-5107(05)01574-9]</w:t>
            </w:r>
          </w:p>
          <w:p w14:paraId="5BFEC491" w14:textId="3442B234"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38</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Katsinelos P</w:t>
            </w:r>
            <w:r w:rsidR="00DD5131" w:rsidRPr="00DD5131">
              <w:rPr>
                <w:rFonts w:ascii="Book Antiqua" w:eastAsia="SimSun" w:hAnsi="Book Antiqua" w:cs="SimSun"/>
                <w:sz w:val="24"/>
                <w:szCs w:val="24"/>
                <w:lang w:eastAsia="zh-CN"/>
              </w:rPr>
              <w:t xml:space="preserve">, Kountouras J, Chatzis J, Christodoulou K, Paroutoglou G, Mimidis K, Beltsis A, Zavos C. High-dose allopurinol for prevention of post-ERCP pancreatitis: a prospective randomized double-blind controlled trial. </w:t>
            </w:r>
            <w:r w:rsidR="00DD5131" w:rsidRPr="00DD5131">
              <w:rPr>
                <w:rFonts w:ascii="Book Antiqua" w:eastAsia="SimSun" w:hAnsi="Book Antiqua" w:cs="SimSun"/>
                <w:i/>
                <w:iCs/>
                <w:sz w:val="24"/>
                <w:szCs w:val="24"/>
                <w:lang w:eastAsia="zh-CN"/>
              </w:rPr>
              <w:t>Gastrointest Endosc</w:t>
            </w:r>
            <w:r w:rsidR="00DD5131" w:rsidRPr="00DD5131">
              <w:rPr>
                <w:rFonts w:ascii="Book Antiqua" w:eastAsia="SimSun" w:hAnsi="Book Antiqua" w:cs="SimSun"/>
                <w:sz w:val="24"/>
                <w:szCs w:val="24"/>
                <w:lang w:eastAsia="zh-CN"/>
              </w:rPr>
              <w:t xml:space="preserve"> 2005; </w:t>
            </w:r>
            <w:r w:rsidR="00DD5131" w:rsidRPr="00DD5131">
              <w:rPr>
                <w:rFonts w:ascii="Book Antiqua" w:eastAsia="SimSun" w:hAnsi="Book Antiqua" w:cs="SimSun"/>
                <w:b/>
                <w:bCs/>
                <w:sz w:val="24"/>
                <w:szCs w:val="24"/>
                <w:lang w:eastAsia="zh-CN"/>
              </w:rPr>
              <w:t>61</w:t>
            </w:r>
            <w:r w:rsidR="00DD5131" w:rsidRPr="00DD5131">
              <w:rPr>
                <w:rFonts w:ascii="Book Antiqua" w:eastAsia="SimSun" w:hAnsi="Book Antiqua" w:cs="SimSun"/>
                <w:sz w:val="24"/>
                <w:szCs w:val="24"/>
                <w:lang w:eastAsia="zh-CN"/>
              </w:rPr>
              <w:t>: 407-415 [PMID: 15758912 DOI: 10.1016/S0016-5107(04)02647-1]</w:t>
            </w:r>
          </w:p>
          <w:p w14:paraId="57C7C9B6" w14:textId="56E5943C"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39</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Mosler P</w:t>
            </w:r>
            <w:r w:rsidR="00DD5131" w:rsidRPr="00DD5131">
              <w:rPr>
                <w:rFonts w:ascii="Book Antiqua" w:eastAsia="SimSun" w:hAnsi="Book Antiqua" w:cs="SimSun"/>
                <w:sz w:val="24"/>
                <w:szCs w:val="24"/>
                <w:lang w:eastAsia="zh-CN"/>
              </w:rPr>
              <w:t xml:space="preserve">, Sherman S, Marks J, Watkins JL, Geenen JE, Jamidar P, Fogel EL, Lazzell-Pannell L, Temkit M, Tarnasky P, Block KP, Frakes JT, Aziz AA, Malik P, Nickl N, Slivka A, Goff J, Lehman GA. Oral allopurinol does not prevent the frequency or the severity of post-ERCP pancreatitis. </w:t>
            </w:r>
            <w:r w:rsidR="00DD5131" w:rsidRPr="00DD5131">
              <w:rPr>
                <w:rFonts w:ascii="Book Antiqua" w:eastAsia="SimSun" w:hAnsi="Book Antiqua" w:cs="SimSun"/>
                <w:i/>
                <w:iCs/>
                <w:sz w:val="24"/>
                <w:szCs w:val="24"/>
                <w:lang w:eastAsia="zh-CN"/>
              </w:rPr>
              <w:t>Gastrointest Endosc</w:t>
            </w:r>
            <w:r w:rsidR="00DD5131" w:rsidRPr="00DD5131">
              <w:rPr>
                <w:rFonts w:ascii="Book Antiqua" w:eastAsia="SimSun" w:hAnsi="Book Antiqua" w:cs="SimSun"/>
                <w:sz w:val="24"/>
                <w:szCs w:val="24"/>
                <w:lang w:eastAsia="zh-CN"/>
              </w:rPr>
              <w:t xml:space="preserve"> 2005; </w:t>
            </w:r>
            <w:r w:rsidR="00DD5131" w:rsidRPr="00DD5131">
              <w:rPr>
                <w:rFonts w:ascii="Book Antiqua" w:eastAsia="SimSun" w:hAnsi="Book Antiqua" w:cs="SimSun"/>
                <w:b/>
                <w:bCs/>
                <w:sz w:val="24"/>
                <w:szCs w:val="24"/>
                <w:lang w:eastAsia="zh-CN"/>
              </w:rPr>
              <w:t>62</w:t>
            </w:r>
            <w:r w:rsidR="00DD5131" w:rsidRPr="00DD5131">
              <w:rPr>
                <w:rFonts w:ascii="Book Antiqua" w:eastAsia="SimSun" w:hAnsi="Book Antiqua" w:cs="SimSun"/>
                <w:sz w:val="24"/>
                <w:szCs w:val="24"/>
                <w:lang w:eastAsia="zh-CN"/>
              </w:rPr>
              <w:t>: 245-250 [PMID: 16046988 DOI: 10.1016/S0016-5107(05)01572-5]</w:t>
            </w:r>
          </w:p>
          <w:p w14:paraId="26923F8F" w14:textId="0D38F777"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40</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Milewski J</w:t>
            </w:r>
            <w:r w:rsidR="00DD5131" w:rsidRPr="00DD5131">
              <w:rPr>
                <w:rFonts w:ascii="Book Antiqua" w:eastAsia="SimSun" w:hAnsi="Book Antiqua" w:cs="SimSun"/>
                <w:sz w:val="24"/>
                <w:szCs w:val="24"/>
                <w:lang w:eastAsia="zh-CN"/>
              </w:rPr>
              <w:t xml:space="preserve">, Rydzewska G, Degowska M, Kierzkiewicz M, Rydzewski A. N-acetylcysteine does not prevent post-endoscopic retrograde cholangiopancreatography hyperamylasemia and acute pancreatitis. </w:t>
            </w:r>
            <w:r w:rsidR="00DD5131" w:rsidRPr="00DD5131">
              <w:rPr>
                <w:rFonts w:ascii="Book Antiqua" w:eastAsia="SimSun" w:hAnsi="Book Antiqua" w:cs="SimSun"/>
                <w:i/>
                <w:iCs/>
                <w:sz w:val="24"/>
                <w:szCs w:val="24"/>
                <w:lang w:eastAsia="zh-CN"/>
              </w:rPr>
              <w:t>World J Gastroenterol</w:t>
            </w:r>
            <w:r w:rsidR="00DD5131" w:rsidRPr="00DD5131">
              <w:rPr>
                <w:rFonts w:ascii="Book Antiqua" w:eastAsia="SimSun" w:hAnsi="Book Antiqua" w:cs="SimSun"/>
                <w:sz w:val="24"/>
                <w:szCs w:val="24"/>
                <w:lang w:eastAsia="zh-CN"/>
              </w:rPr>
              <w:t xml:space="preserve"> 2006; </w:t>
            </w:r>
            <w:r w:rsidR="00DD5131" w:rsidRPr="00DD5131">
              <w:rPr>
                <w:rFonts w:ascii="Book Antiqua" w:eastAsia="SimSun" w:hAnsi="Book Antiqua" w:cs="SimSun"/>
                <w:b/>
                <w:bCs/>
                <w:sz w:val="24"/>
                <w:szCs w:val="24"/>
                <w:lang w:eastAsia="zh-CN"/>
              </w:rPr>
              <w:t>12</w:t>
            </w:r>
            <w:r w:rsidR="00DD5131" w:rsidRPr="00DD5131">
              <w:rPr>
                <w:rFonts w:ascii="Book Antiqua" w:eastAsia="SimSun" w:hAnsi="Book Antiqua" w:cs="SimSun"/>
                <w:sz w:val="24"/>
                <w:szCs w:val="24"/>
                <w:lang w:eastAsia="zh-CN"/>
              </w:rPr>
              <w:t>: 3751-3755 [PMID: 16773694]</w:t>
            </w:r>
          </w:p>
          <w:p w14:paraId="539D0EC4" w14:textId="68A664FB"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41</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Kapetanos D</w:t>
            </w:r>
            <w:r w:rsidR="00DD5131" w:rsidRPr="00DD5131">
              <w:rPr>
                <w:rFonts w:ascii="Book Antiqua" w:eastAsia="SimSun" w:hAnsi="Book Antiqua" w:cs="SimSun"/>
                <w:sz w:val="24"/>
                <w:szCs w:val="24"/>
                <w:lang w:eastAsia="zh-CN"/>
              </w:rPr>
              <w:t xml:space="preserve">, Kokozidis G, Christodoulou D, Mistakidis K, Sigounas D, Dimakopoulos K, Kitis G, Tsianos EV. A randomized controlled trial of pentoxifylline for the prevention of post-ERCP pancreatitis. </w:t>
            </w:r>
            <w:r w:rsidR="00DD5131" w:rsidRPr="00DD5131">
              <w:rPr>
                <w:rFonts w:ascii="Book Antiqua" w:eastAsia="SimSun" w:hAnsi="Book Antiqua" w:cs="SimSun"/>
                <w:i/>
                <w:iCs/>
                <w:sz w:val="24"/>
                <w:szCs w:val="24"/>
                <w:lang w:eastAsia="zh-CN"/>
              </w:rPr>
              <w:t>Gastrointest Endosc</w:t>
            </w:r>
            <w:r w:rsidR="00DD5131" w:rsidRPr="00DD5131">
              <w:rPr>
                <w:rFonts w:ascii="Book Antiqua" w:eastAsia="SimSun" w:hAnsi="Book Antiqua" w:cs="SimSun"/>
                <w:sz w:val="24"/>
                <w:szCs w:val="24"/>
                <w:lang w:eastAsia="zh-CN"/>
              </w:rPr>
              <w:t xml:space="preserve"> 2007; </w:t>
            </w:r>
            <w:r w:rsidR="00DD5131" w:rsidRPr="00DD5131">
              <w:rPr>
                <w:rFonts w:ascii="Book Antiqua" w:eastAsia="SimSun" w:hAnsi="Book Antiqua" w:cs="SimSun"/>
                <w:b/>
                <w:bCs/>
                <w:sz w:val="24"/>
                <w:szCs w:val="24"/>
                <w:lang w:eastAsia="zh-CN"/>
              </w:rPr>
              <w:t>66</w:t>
            </w:r>
            <w:r w:rsidR="00DD5131" w:rsidRPr="00DD5131">
              <w:rPr>
                <w:rFonts w:ascii="Book Antiqua" w:eastAsia="SimSun" w:hAnsi="Book Antiqua" w:cs="SimSun"/>
                <w:sz w:val="24"/>
                <w:szCs w:val="24"/>
                <w:lang w:eastAsia="zh-CN"/>
              </w:rPr>
              <w:t>: 513-518 [PMID: 17725940 DOI: 10.1016/j.gie.2007.03.1045]</w:t>
            </w:r>
          </w:p>
          <w:p w14:paraId="4B4C496C" w14:textId="782A1B8B"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42</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Romagnuolo J</w:t>
            </w:r>
            <w:r w:rsidR="00DD5131" w:rsidRPr="00DD5131">
              <w:rPr>
                <w:rFonts w:ascii="Book Antiqua" w:eastAsia="SimSun" w:hAnsi="Book Antiqua" w:cs="SimSun"/>
                <w:sz w:val="24"/>
                <w:szCs w:val="24"/>
                <w:lang w:eastAsia="zh-CN"/>
              </w:rPr>
              <w:t xml:space="preserve">, Hilsden R, Sandha GS, Cole M, Bass S, May G, Love J, Bain VG, McKaigney J, Fedorak RN. Allopurinol to prevent pancreatitis after endoscopic retrograde cholangiopancreatography: a randomized placebo-controlled trial. </w:t>
            </w:r>
            <w:r w:rsidR="00DD5131" w:rsidRPr="00DD5131">
              <w:rPr>
                <w:rFonts w:ascii="Book Antiqua" w:eastAsia="SimSun" w:hAnsi="Book Antiqua" w:cs="SimSun"/>
                <w:i/>
                <w:iCs/>
                <w:sz w:val="24"/>
                <w:szCs w:val="24"/>
                <w:lang w:eastAsia="zh-CN"/>
              </w:rPr>
              <w:t>Clin Gastroenterol Hepatol</w:t>
            </w:r>
            <w:r w:rsidR="00DD5131" w:rsidRPr="00DD5131">
              <w:rPr>
                <w:rFonts w:ascii="Book Antiqua" w:eastAsia="SimSun" w:hAnsi="Book Antiqua" w:cs="SimSun"/>
                <w:sz w:val="24"/>
                <w:szCs w:val="24"/>
                <w:lang w:eastAsia="zh-CN"/>
              </w:rPr>
              <w:t xml:space="preserve"> 2008; </w:t>
            </w:r>
            <w:r w:rsidR="00DD5131" w:rsidRPr="00DD5131">
              <w:rPr>
                <w:rFonts w:ascii="Book Antiqua" w:eastAsia="SimSun" w:hAnsi="Book Antiqua" w:cs="SimSun"/>
                <w:b/>
                <w:bCs/>
                <w:sz w:val="24"/>
                <w:szCs w:val="24"/>
                <w:lang w:eastAsia="zh-CN"/>
              </w:rPr>
              <w:t>6</w:t>
            </w:r>
            <w:r w:rsidR="00DD5131" w:rsidRPr="00DD5131">
              <w:rPr>
                <w:rFonts w:ascii="Book Antiqua" w:eastAsia="SimSun" w:hAnsi="Book Antiqua" w:cs="SimSun"/>
                <w:sz w:val="24"/>
                <w:szCs w:val="24"/>
                <w:lang w:eastAsia="zh-CN"/>
              </w:rPr>
              <w:t>: 465-71; quiz 371 [PMID: 18304883 DOI: 10.1016/j.cgh.2008.02.017]</w:t>
            </w:r>
          </w:p>
          <w:p w14:paraId="48A9945E" w14:textId="278D0B02"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43</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Martinez-Torres H</w:t>
            </w:r>
            <w:r w:rsidR="00DD5131" w:rsidRPr="00DD5131">
              <w:rPr>
                <w:rFonts w:ascii="Book Antiqua" w:eastAsia="SimSun" w:hAnsi="Book Antiqua" w:cs="SimSun"/>
                <w:sz w:val="24"/>
                <w:szCs w:val="24"/>
                <w:lang w:eastAsia="zh-CN"/>
              </w:rPr>
              <w:t xml:space="preserve">, Rodriguez-Lomeli X, Davalos-Cobian C, Garcia-Correa J, Maldonado-Martinez JM, Medrano-Muñoz F, Fuentes-Orozco C, Gonzalez-Ojeda A. Oral allopurinol to prevent hyperamylasemia and acute pancreatitis after endoscopic retrograde cholangiopancreatography. </w:t>
            </w:r>
            <w:r w:rsidR="00DD5131" w:rsidRPr="00DD5131">
              <w:rPr>
                <w:rFonts w:ascii="Book Antiqua" w:eastAsia="SimSun" w:hAnsi="Book Antiqua" w:cs="SimSun"/>
                <w:i/>
                <w:iCs/>
                <w:sz w:val="24"/>
                <w:szCs w:val="24"/>
                <w:lang w:eastAsia="zh-CN"/>
              </w:rPr>
              <w:t>World J Gastroenterol</w:t>
            </w:r>
            <w:r w:rsidR="00DD5131" w:rsidRPr="00DD5131">
              <w:rPr>
                <w:rFonts w:ascii="Book Antiqua" w:eastAsia="SimSun" w:hAnsi="Book Antiqua" w:cs="SimSun"/>
                <w:sz w:val="24"/>
                <w:szCs w:val="24"/>
                <w:lang w:eastAsia="zh-CN"/>
              </w:rPr>
              <w:t xml:space="preserve"> 2009; </w:t>
            </w:r>
            <w:r w:rsidR="00DD5131" w:rsidRPr="00DD5131">
              <w:rPr>
                <w:rFonts w:ascii="Book Antiqua" w:eastAsia="SimSun" w:hAnsi="Book Antiqua" w:cs="SimSun"/>
                <w:b/>
                <w:bCs/>
                <w:sz w:val="24"/>
                <w:szCs w:val="24"/>
                <w:lang w:eastAsia="zh-CN"/>
              </w:rPr>
              <w:t>15</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sz w:val="24"/>
                <w:szCs w:val="24"/>
                <w:lang w:eastAsia="zh-CN"/>
              </w:rPr>
              <w:lastRenderedPageBreak/>
              <w:t>1600-1606 [PMID: 19340902 DOI: 10.3748/wjg.15.1600]</w:t>
            </w:r>
          </w:p>
          <w:p w14:paraId="2CADB5B6" w14:textId="7914E6B3"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44</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Abbasinazari M</w:t>
            </w:r>
            <w:r w:rsidR="00DD5131" w:rsidRPr="00DD5131">
              <w:rPr>
                <w:rFonts w:ascii="Book Antiqua" w:eastAsia="SimSun" w:hAnsi="Book Antiqua" w:cs="SimSun"/>
                <w:sz w:val="24"/>
                <w:szCs w:val="24"/>
                <w:lang w:eastAsia="zh-CN"/>
              </w:rPr>
              <w:t xml:space="preserve">, Mohammad Alizadeh AH, Moshiri K, Pourhoseingholi MA, Zali MR. Does allopurinol prevent post endoscopic retrograde cholangio- pancreatography pancreatitis? A randomized double blind trial. </w:t>
            </w:r>
            <w:r w:rsidR="00DD5131" w:rsidRPr="00DD5131">
              <w:rPr>
                <w:rFonts w:ascii="Book Antiqua" w:eastAsia="SimSun" w:hAnsi="Book Antiqua" w:cs="SimSun"/>
                <w:i/>
                <w:iCs/>
                <w:sz w:val="24"/>
                <w:szCs w:val="24"/>
                <w:lang w:eastAsia="zh-CN"/>
              </w:rPr>
              <w:t>Acta Med Iran</w:t>
            </w:r>
            <w:r w:rsidR="00DD5131" w:rsidRPr="00DD5131">
              <w:rPr>
                <w:rFonts w:ascii="Book Antiqua" w:eastAsia="SimSun" w:hAnsi="Book Antiqua" w:cs="SimSun"/>
                <w:sz w:val="24"/>
                <w:szCs w:val="24"/>
                <w:lang w:eastAsia="zh-CN"/>
              </w:rPr>
              <w:t xml:space="preserve"> 2011; </w:t>
            </w:r>
            <w:r w:rsidR="00DD5131" w:rsidRPr="00DD5131">
              <w:rPr>
                <w:rFonts w:ascii="Book Antiqua" w:eastAsia="SimSun" w:hAnsi="Book Antiqua" w:cs="SimSun"/>
                <w:b/>
                <w:bCs/>
                <w:sz w:val="24"/>
                <w:szCs w:val="24"/>
                <w:lang w:eastAsia="zh-CN"/>
              </w:rPr>
              <w:t>49</w:t>
            </w:r>
            <w:r w:rsidR="00DD5131" w:rsidRPr="00DD5131">
              <w:rPr>
                <w:rFonts w:ascii="Book Antiqua" w:eastAsia="SimSun" w:hAnsi="Book Antiqua" w:cs="SimSun"/>
                <w:sz w:val="24"/>
                <w:szCs w:val="24"/>
                <w:lang w:eastAsia="zh-CN"/>
              </w:rPr>
              <w:t>: 579-583 [PMID: 22052140]</w:t>
            </w:r>
          </w:p>
          <w:p w14:paraId="1F20DF9C" w14:textId="1FF903F2"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45</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Alavi Nejad P</w:t>
            </w:r>
            <w:r w:rsidR="00DD5131" w:rsidRPr="00DD5131">
              <w:rPr>
                <w:rFonts w:ascii="Book Antiqua" w:eastAsia="SimSun" w:hAnsi="Book Antiqua" w:cs="SimSun"/>
                <w:sz w:val="24"/>
                <w:szCs w:val="24"/>
                <w:lang w:eastAsia="zh-CN"/>
              </w:rPr>
              <w:t xml:space="preserve">, Hajiani E, Hashemi J, Masjedizadeh AR, Shayesteh AA, Sebghatollahi V. Evaluation of N-acetyl Cysteine for the Prevention of Post-endoscopic Retrograde Cholangiopancreatography Pancreatitis: A Prospective Double Blind Randomized Pilot Study. </w:t>
            </w:r>
            <w:r w:rsidR="00DD5131" w:rsidRPr="00DD5131">
              <w:rPr>
                <w:rFonts w:ascii="Book Antiqua" w:eastAsia="SimSun" w:hAnsi="Book Antiqua" w:cs="SimSun"/>
                <w:i/>
                <w:iCs/>
                <w:sz w:val="24"/>
                <w:szCs w:val="24"/>
                <w:lang w:eastAsia="zh-CN"/>
              </w:rPr>
              <w:t>Middle East J Dig Dis</w:t>
            </w:r>
            <w:r w:rsidR="00DD5131" w:rsidRPr="00DD5131">
              <w:rPr>
                <w:rFonts w:ascii="Book Antiqua" w:eastAsia="SimSun" w:hAnsi="Book Antiqua" w:cs="SimSun"/>
                <w:sz w:val="24"/>
                <w:szCs w:val="24"/>
                <w:lang w:eastAsia="zh-CN"/>
              </w:rPr>
              <w:t xml:space="preserve"> 2013; </w:t>
            </w:r>
            <w:r w:rsidR="00DD5131" w:rsidRPr="00DD5131">
              <w:rPr>
                <w:rFonts w:ascii="Book Antiqua" w:eastAsia="SimSun" w:hAnsi="Book Antiqua" w:cs="SimSun"/>
                <w:b/>
                <w:bCs/>
                <w:sz w:val="24"/>
                <w:szCs w:val="24"/>
                <w:lang w:eastAsia="zh-CN"/>
              </w:rPr>
              <w:t>5</w:t>
            </w:r>
            <w:r w:rsidR="00DD5131" w:rsidRPr="00DD5131">
              <w:rPr>
                <w:rFonts w:ascii="Book Antiqua" w:eastAsia="SimSun" w:hAnsi="Book Antiqua" w:cs="SimSun"/>
                <w:sz w:val="24"/>
                <w:szCs w:val="24"/>
                <w:lang w:eastAsia="zh-CN"/>
              </w:rPr>
              <w:t>: 17-21 [PMID: 24829665]</w:t>
            </w:r>
          </w:p>
          <w:p w14:paraId="4B2F2B01" w14:textId="5CCD0CBE"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46</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Kountouras J</w:t>
            </w:r>
            <w:r w:rsidR="00DD5131" w:rsidRPr="00DD5131">
              <w:rPr>
                <w:rFonts w:ascii="Book Antiqua" w:eastAsia="SimSun" w:hAnsi="Book Antiqua" w:cs="SimSun"/>
                <w:sz w:val="24"/>
                <w:szCs w:val="24"/>
                <w:lang w:eastAsia="zh-CN"/>
              </w:rPr>
              <w:t xml:space="preserve">, Chatzopoulos D, Zavos C. Reactive oxygen metabolites and upper gastrointestinal diseases. </w:t>
            </w:r>
            <w:r w:rsidR="00DD5131" w:rsidRPr="00DD5131">
              <w:rPr>
                <w:rFonts w:ascii="Book Antiqua" w:eastAsia="SimSun" w:hAnsi="Book Antiqua" w:cs="SimSun"/>
                <w:i/>
                <w:iCs/>
                <w:sz w:val="24"/>
                <w:szCs w:val="24"/>
                <w:lang w:eastAsia="zh-CN"/>
              </w:rPr>
              <w:t>Hepatogastroenterology</w:t>
            </w:r>
            <w:r w:rsidR="00DD5131" w:rsidRPr="00DD5131">
              <w:rPr>
                <w:rFonts w:ascii="Book Antiqua" w:eastAsia="SimSun" w:hAnsi="Book Antiqua" w:cs="SimSun"/>
                <w:sz w:val="24"/>
                <w:szCs w:val="24"/>
                <w:lang w:eastAsia="zh-CN"/>
              </w:rPr>
              <w:t xml:space="preserve"> </w:t>
            </w:r>
            <w:r w:rsidR="003D3C8E" w:rsidRPr="004E16DD">
              <w:rPr>
                <w:rFonts w:ascii="Book Antiqua" w:eastAsia="SimSun" w:hAnsi="Book Antiqua" w:cs="SimSun" w:hint="eastAsia"/>
                <w:sz w:val="24"/>
                <w:szCs w:val="24"/>
                <w:lang w:eastAsia="zh-CN"/>
              </w:rPr>
              <w:t>2001</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48</w:t>
            </w:r>
            <w:r w:rsidR="00DD5131" w:rsidRPr="00DD5131">
              <w:rPr>
                <w:rFonts w:ascii="Book Antiqua" w:eastAsia="SimSun" w:hAnsi="Book Antiqua" w:cs="SimSun"/>
                <w:sz w:val="24"/>
                <w:szCs w:val="24"/>
                <w:lang w:eastAsia="zh-CN"/>
              </w:rPr>
              <w:t>: 743-751 [PMID: 11462918]</w:t>
            </w:r>
          </w:p>
          <w:p w14:paraId="6B919C34" w14:textId="11069AF7"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47</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Pacher P</w:t>
            </w:r>
            <w:r w:rsidR="00DD5131" w:rsidRPr="00DD5131">
              <w:rPr>
                <w:rFonts w:ascii="Book Antiqua" w:eastAsia="SimSun" w:hAnsi="Book Antiqua" w:cs="SimSun"/>
                <w:sz w:val="24"/>
                <w:szCs w:val="24"/>
                <w:lang w:eastAsia="zh-CN"/>
              </w:rPr>
              <w:t xml:space="preserve">, Nivorozhkin A, Szabó C. Therapeutic effects of xanthine oxidase inhibitors: renaissance half a century after the discovery of allopurinol. </w:t>
            </w:r>
            <w:r w:rsidR="00DD5131" w:rsidRPr="00DD5131">
              <w:rPr>
                <w:rFonts w:ascii="Book Antiqua" w:eastAsia="SimSun" w:hAnsi="Book Antiqua" w:cs="SimSun"/>
                <w:i/>
                <w:iCs/>
                <w:sz w:val="24"/>
                <w:szCs w:val="24"/>
                <w:lang w:eastAsia="zh-CN"/>
              </w:rPr>
              <w:t>Pharmacol Rev</w:t>
            </w:r>
            <w:r w:rsidR="00DD5131" w:rsidRPr="00DD5131">
              <w:rPr>
                <w:rFonts w:ascii="Book Antiqua" w:eastAsia="SimSun" w:hAnsi="Book Antiqua" w:cs="SimSun"/>
                <w:sz w:val="24"/>
                <w:szCs w:val="24"/>
                <w:lang w:eastAsia="zh-CN"/>
              </w:rPr>
              <w:t xml:space="preserve"> 2006; </w:t>
            </w:r>
            <w:r w:rsidR="00DD5131" w:rsidRPr="00DD5131">
              <w:rPr>
                <w:rFonts w:ascii="Book Antiqua" w:eastAsia="SimSun" w:hAnsi="Book Antiqua" w:cs="SimSun"/>
                <w:b/>
                <w:bCs/>
                <w:sz w:val="24"/>
                <w:szCs w:val="24"/>
                <w:lang w:eastAsia="zh-CN"/>
              </w:rPr>
              <w:t>58</w:t>
            </w:r>
            <w:r w:rsidR="00DD5131" w:rsidRPr="00DD5131">
              <w:rPr>
                <w:rFonts w:ascii="Book Antiqua" w:eastAsia="SimSun" w:hAnsi="Book Antiqua" w:cs="SimSun"/>
                <w:sz w:val="24"/>
                <w:szCs w:val="24"/>
                <w:lang w:eastAsia="zh-CN"/>
              </w:rPr>
              <w:t>: 87-114 [PMID: 16507884 DOI: 10.1124/pr.58.1.6]</w:t>
            </w:r>
          </w:p>
          <w:p w14:paraId="4C2264BC" w14:textId="052EA342"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48</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Cao WL</w:t>
            </w:r>
            <w:r w:rsidR="00DD5131" w:rsidRPr="00DD5131">
              <w:rPr>
                <w:rFonts w:ascii="Book Antiqua" w:eastAsia="SimSun" w:hAnsi="Book Antiqua" w:cs="SimSun"/>
                <w:sz w:val="24"/>
                <w:szCs w:val="24"/>
                <w:lang w:eastAsia="zh-CN"/>
              </w:rPr>
              <w:t xml:space="preserve">, Yan WS, Xiang XH, Chen K, Xia SH. Prevention effect of allopurinol on post-endoscopic retrograde cholangiopancreatography pancreatitis: a meta-analysis of prospective randomized controlled trials. </w:t>
            </w:r>
            <w:r w:rsidR="00DD5131" w:rsidRPr="00DD5131">
              <w:rPr>
                <w:rFonts w:ascii="Book Antiqua" w:eastAsia="SimSun" w:hAnsi="Book Antiqua" w:cs="SimSun"/>
                <w:i/>
                <w:iCs/>
                <w:sz w:val="24"/>
                <w:szCs w:val="24"/>
                <w:lang w:eastAsia="zh-CN"/>
              </w:rPr>
              <w:t>PLoS One</w:t>
            </w:r>
            <w:r w:rsidR="00DD5131" w:rsidRPr="00DD5131">
              <w:rPr>
                <w:rFonts w:ascii="Book Antiqua" w:eastAsia="SimSun" w:hAnsi="Book Antiqua" w:cs="SimSun"/>
                <w:sz w:val="24"/>
                <w:szCs w:val="24"/>
                <w:lang w:eastAsia="zh-CN"/>
              </w:rPr>
              <w:t xml:space="preserve"> 2014; </w:t>
            </w:r>
            <w:r w:rsidR="00DD5131" w:rsidRPr="00DD5131">
              <w:rPr>
                <w:rFonts w:ascii="Book Antiqua" w:eastAsia="SimSun" w:hAnsi="Book Antiqua" w:cs="SimSun"/>
                <w:b/>
                <w:bCs/>
                <w:sz w:val="24"/>
                <w:szCs w:val="24"/>
                <w:lang w:eastAsia="zh-CN"/>
              </w:rPr>
              <w:t>9</w:t>
            </w:r>
            <w:r w:rsidR="00DD5131" w:rsidRPr="00DD5131">
              <w:rPr>
                <w:rFonts w:ascii="Book Antiqua" w:eastAsia="SimSun" w:hAnsi="Book Antiqua" w:cs="SimSun"/>
                <w:sz w:val="24"/>
                <w:szCs w:val="24"/>
                <w:lang w:eastAsia="zh-CN"/>
              </w:rPr>
              <w:t>: e107350 [PMID: 25202907 DOI: 10.1371/journal.pone.0107350]</w:t>
            </w:r>
          </w:p>
          <w:p w14:paraId="5E7F6513" w14:textId="17A5EEEA"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49</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Dumonceau JM</w:t>
            </w:r>
            <w:r w:rsidR="00DD5131" w:rsidRPr="00DD5131">
              <w:rPr>
                <w:rFonts w:ascii="Book Antiqua" w:eastAsia="SimSun" w:hAnsi="Book Antiqua" w:cs="SimSun"/>
                <w:sz w:val="24"/>
                <w:szCs w:val="24"/>
                <w:lang w:eastAsia="zh-CN"/>
              </w:rPr>
              <w:t xml:space="preserve">, Andriulli A, Elmunzer BJ, Mariani A, Meister T, Deviere J, Marek T, Baron TH, Hassan C, Testoni PA, Kapral C. Prophylaxis of post-ERCP pancreatitis: European Society of Gastrointestinal Endoscopy (ESGE) Guideline - updated June 2014. </w:t>
            </w:r>
            <w:r w:rsidR="00DD5131" w:rsidRPr="00DD5131">
              <w:rPr>
                <w:rFonts w:ascii="Book Antiqua" w:eastAsia="SimSun" w:hAnsi="Book Antiqua" w:cs="SimSun"/>
                <w:i/>
                <w:iCs/>
                <w:sz w:val="24"/>
                <w:szCs w:val="24"/>
                <w:lang w:eastAsia="zh-CN"/>
              </w:rPr>
              <w:t>Endoscopy</w:t>
            </w:r>
            <w:r w:rsidR="00DD5131" w:rsidRPr="00DD5131">
              <w:rPr>
                <w:rFonts w:ascii="Book Antiqua" w:eastAsia="SimSun" w:hAnsi="Book Antiqua" w:cs="SimSun"/>
                <w:sz w:val="24"/>
                <w:szCs w:val="24"/>
                <w:lang w:eastAsia="zh-CN"/>
              </w:rPr>
              <w:t xml:space="preserve"> 2014; </w:t>
            </w:r>
            <w:r w:rsidR="00DD5131" w:rsidRPr="00DD5131">
              <w:rPr>
                <w:rFonts w:ascii="Book Antiqua" w:eastAsia="SimSun" w:hAnsi="Book Antiqua" w:cs="SimSun"/>
                <w:b/>
                <w:bCs/>
                <w:sz w:val="24"/>
                <w:szCs w:val="24"/>
                <w:lang w:eastAsia="zh-CN"/>
              </w:rPr>
              <w:t>46</w:t>
            </w:r>
            <w:r w:rsidR="00DD5131" w:rsidRPr="00DD5131">
              <w:rPr>
                <w:rFonts w:ascii="Book Antiqua" w:eastAsia="SimSun" w:hAnsi="Book Antiqua" w:cs="SimSun"/>
                <w:sz w:val="24"/>
                <w:szCs w:val="24"/>
                <w:lang w:eastAsia="zh-CN"/>
              </w:rPr>
              <w:t>: 799-815 [PMID: 25148137 DOI: 10.1055/s-0034-1377875]</w:t>
            </w:r>
          </w:p>
          <w:p w14:paraId="58556F81" w14:textId="0186E96B"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50</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Gu WJ</w:t>
            </w:r>
            <w:r w:rsidR="00DD5131" w:rsidRPr="00DD5131">
              <w:rPr>
                <w:rFonts w:ascii="Book Antiqua" w:eastAsia="SimSun" w:hAnsi="Book Antiqua" w:cs="SimSun"/>
                <w:sz w:val="24"/>
                <w:szCs w:val="24"/>
                <w:lang w:eastAsia="zh-CN"/>
              </w:rPr>
              <w:t xml:space="preserve">, Wei CY, Yin RX. Antioxidant supplementation for the prevention of post-endoscopic retrograde cholangiopancreatography pancreatitis: a meta-analysis of randomized controlled trials. </w:t>
            </w:r>
            <w:r w:rsidR="00DD5131" w:rsidRPr="00DD5131">
              <w:rPr>
                <w:rFonts w:ascii="Book Antiqua" w:eastAsia="SimSun" w:hAnsi="Book Antiqua" w:cs="SimSun"/>
                <w:i/>
                <w:iCs/>
                <w:sz w:val="24"/>
                <w:szCs w:val="24"/>
                <w:lang w:eastAsia="zh-CN"/>
              </w:rPr>
              <w:t>Nutr J</w:t>
            </w:r>
            <w:r w:rsidR="00DD5131" w:rsidRPr="00DD5131">
              <w:rPr>
                <w:rFonts w:ascii="Book Antiqua" w:eastAsia="SimSun" w:hAnsi="Book Antiqua" w:cs="SimSun"/>
                <w:sz w:val="24"/>
                <w:szCs w:val="24"/>
                <w:lang w:eastAsia="zh-CN"/>
              </w:rPr>
              <w:t xml:space="preserve"> 2013; </w:t>
            </w:r>
            <w:r w:rsidR="00DD5131" w:rsidRPr="00DD5131">
              <w:rPr>
                <w:rFonts w:ascii="Book Antiqua" w:eastAsia="SimSun" w:hAnsi="Book Antiqua" w:cs="SimSun"/>
                <w:b/>
                <w:bCs/>
                <w:sz w:val="24"/>
                <w:szCs w:val="24"/>
                <w:lang w:eastAsia="zh-CN"/>
              </w:rPr>
              <w:t>12</w:t>
            </w:r>
            <w:r w:rsidR="00DD5131" w:rsidRPr="00DD5131">
              <w:rPr>
                <w:rFonts w:ascii="Book Antiqua" w:eastAsia="SimSun" w:hAnsi="Book Antiqua" w:cs="SimSun"/>
                <w:sz w:val="24"/>
                <w:szCs w:val="24"/>
                <w:lang w:eastAsia="zh-CN"/>
              </w:rPr>
              <w:t>: 23 [PMID: 23398675 DOI: 10.1186/1475-2891-12-23]</w:t>
            </w:r>
          </w:p>
          <w:p w14:paraId="60A38D64" w14:textId="1E698911"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51</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Tenner S</w:t>
            </w:r>
            <w:r w:rsidR="00DD5131" w:rsidRPr="00DD5131">
              <w:rPr>
                <w:rFonts w:ascii="Book Antiqua" w:eastAsia="SimSun" w:hAnsi="Book Antiqua" w:cs="SimSun"/>
                <w:sz w:val="24"/>
                <w:szCs w:val="24"/>
                <w:lang w:eastAsia="zh-CN"/>
              </w:rPr>
              <w:t xml:space="preserve">, Baillie J, DeWitt J, Vege SS. American College of Gastroenterology guideline: management of acute pancreatitis. </w:t>
            </w:r>
            <w:r w:rsidR="00DD5131" w:rsidRPr="00DD5131">
              <w:rPr>
                <w:rFonts w:ascii="Book Antiqua" w:eastAsia="SimSun" w:hAnsi="Book Antiqua" w:cs="SimSun"/>
                <w:i/>
                <w:iCs/>
                <w:sz w:val="24"/>
                <w:szCs w:val="24"/>
                <w:lang w:eastAsia="zh-CN"/>
              </w:rPr>
              <w:t>Am J Gastroenterol</w:t>
            </w:r>
            <w:r w:rsidR="00DD5131" w:rsidRPr="00DD5131">
              <w:rPr>
                <w:rFonts w:ascii="Book Antiqua" w:eastAsia="SimSun" w:hAnsi="Book Antiqua" w:cs="SimSun"/>
                <w:sz w:val="24"/>
                <w:szCs w:val="24"/>
                <w:lang w:eastAsia="zh-CN"/>
              </w:rPr>
              <w:t xml:space="preserve"> 2013; </w:t>
            </w:r>
            <w:r w:rsidR="00DD5131" w:rsidRPr="00DD5131">
              <w:rPr>
                <w:rFonts w:ascii="Book Antiqua" w:eastAsia="SimSun" w:hAnsi="Book Antiqua" w:cs="SimSun"/>
                <w:b/>
                <w:bCs/>
                <w:sz w:val="24"/>
                <w:szCs w:val="24"/>
                <w:lang w:eastAsia="zh-CN"/>
              </w:rPr>
              <w:t>108</w:t>
            </w:r>
            <w:r w:rsidR="00DD5131" w:rsidRPr="00DD5131">
              <w:rPr>
                <w:rFonts w:ascii="Book Antiqua" w:eastAsia="SimSun" w:hAnsi="Book Antiqua" w:cs="SimSun"/>
                <w:sz w:val="24"/>
                <w:szCs w:val="24"/>
                <w:lang w:eastAsia="zh-CN"/>
              </w:rPr>
              <w:t>: 1400-115; 1416 [PMID: 23896955 DOI: 10.1038/ajg.2013.218]</w:t>
            </w:r>
          </w:p>
          <w:p w14:paraId="7D7413E2" w14:textId="7F143C95" w:rsidR="00DD5131" w:rsidRPr="00DD5131" w:rsidRDefault="005C4258" w:rsidP="00DD5131">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52</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Mazaki T</w:t>
            </w:r>
            <w:r w:rsidR="00DD5131" w:rsidRPr="00DD5131">
              <w:rPr>
                <w:rFonts w:ascii="Book Antiqua" w:eastAsia="SimSun" w:hAnsi="Book Antiqua" w:cs="SimSun"/>
                <w:sz w:val="24"/>
                <w:szCs w:val="24"/>
                <w:lang w:eastAsia="zh-CN"/>
              </w:rPr>
              <w:t xml:space="preserve">, Mado K, Masuda H, Shiono M. Prophylactic pancreatic stent placement and post-ERCP pancreatitis: an updated meta-analysis. </w:t>
            </w:r>
            <w:r w:rsidR="00DD5131" w:rsidRPr="00DD5131">
              <w:rPr>
                <w:rFonts w:ascii="Book Antiqua" w:eastAsia="SimSun" w:hAnsi="Book Antiqua" w:cs="SimSun"/>
                <w:i/>
                <w:iCs/>
                <w:sz w:val="24"/>
                <w:szCs w:val="24"/>
                <w:lang w:eastAsia="zh-CN"/>
              </w:rPr>
              <w:t>J Gastroenterol</w:t>
            </w:r>
            <w:r w:rsidR="00DD5131" w:rsidRPr="00DD5131">
              <w:rPr>
                <w:rFonts w:ascii="Book Antiqua" w:eastAsia="SimSun" w:hAnsi="Book Antiqua" w:cs="SimSun"/>
                <w:sz w:val="24"/>
                <w:szCs w:val="24"/>
                <w:lang w:eastAsia="zh-CN"/>
              </w:rPr>
              <w:t xml:space="preserve"> 2014; </w:t>
            </w:r>
            <w:r w:rsidR="00DD5131" w:rsidRPr="00DD5131">
              <w:rPr>
                <w:rFonts w:ascii="Book Antiqua" w:eastAsia="SimSun" w:hAnsi="Book Antiqua" w:cs="SimSun"/>
                <w:b/>
                <w:bCs/>
                <w:sz w:val="24"/>
                <w:szCs w:val="24"/>
                <w:lang w:eastAsia="zh-CN"/>
              </w:rPr>
              <w:t>49</w:t>
            </w:r>
            <w:r w:rsidR="00DD5131" w:rsidRPr="00DD5131">
              <w:rPr>
                <w:rFonts w:ascii="Book Antiqua" w:eastAsia="SimSun" w:hAnsi="Book Antiqua" w:cs="SimSun"/>
                <w:sz w:val="24"/>
                <w:szCs w:val="24"/>
                <w:lang w:eastAsia="zh-CN"/>
              </w:rPr>
              <w:t>: 343-355 [PMID: 23612857 DOI: 10.1007/s00535-013-0806-1]</w:t>
            </w:r>
          </w:p>
          <w:p w14:paraId="509043D2" w14:textId="3E01DBA4" w:rsidR="00DD5131" w:rsidRPr="00DD5131" w:rsidRDefault="005C4258" w:rsidP="00AA2C42">
            <w:pPr>
              <w:rPr>
                <w:rFonts w:ascii="Book Antiqua" w:eastAsia="SimSun" w:hAnsi="Book Antiqua" w:cs="SimSun"/>
                <w:sz w:val="24"/>
                <w:szCs w:val="24"/>
                <w:lang w:eastAsia="zh-CN"/>
              </w:rPr>
            </w:pPr>
            <w:r>
              <w:rPr>
                <w:rFonts w:ascii="Book Antiqua" w:eastAsia="SimSun" w:hAnsi="Book Antiqua" w:cs="SimSun" w:hint="eastAsia"/>
                <w:sz w:val="24"/>
                <w:szCs w:val="24"/>
                <w:lang w:eastAsia="zh-CN"/>
              </w:rPr>
              <w:t>53</w:t>
            </w:r>
            <w:r w:rsidR="00DD5131" w:rsidRPr="00DD5131">
              <w:rPr>
                <w:rFonts w:ascii="Book Antiqua" w:eastAsia="SimSun" w:hAnsi="Book Antiqua" w:cs="SimSun"/>
                <w:sz w:val="24"/>
                <w:szCs w:val="24"/>
                <w:lang w:eastAsia="zh-CN"/>
              </w:rPr>
              <w:t xml:space="preserve"> </w:t>
            </w:r>
            <w:r w:rsidR="00DD5131" w:rsidRPr="00DD5131">
              <w:rPr>
                <w:rFonts w:ascii="Book Antiqua" w:eastAsia="SimSun" w:hAnsi="Book Antiqua" w:cs="SimSun"/>
                <w:b/>
                <w:bCs/>
                <w:sz w:val="24"/>
                <w:szCs w:val="24"/>
                <w:lang w:eastAsia="zh-CN"/>
              </w:rPr>
              <w:t>Akbar A</w:t>
            </w:r>
            <w:r w:rsidR="00DD5131" w:rsidRPr="00DD5131">
              <w:rPr>
                <w:rFonts w:ascii="Book Antiqua" w:eastAsia="SimSun" w:hAnsi="Book Antiqua" w:cs="SimSun"/>
                <w:sz w:val="24"/>
                <w:szCs w:val="24"/>
                <w:lang w:eastAsia="zh-CN"/>
              </w:rPr>
              <w:t xml:space="preserve">, Abu Dayyeh BK, Baron TH, Wang Z, Altayar O, Murad MH. Rectal nonsteroidal anti-inflammatory drugs are superior to pancreatic duct stents in preventing pancreatitis after endoscopic retrograde cholangiopancreatography: a network meta-analysis. </w:t>
            </w:r>
            <w:r w:rsidR="00DD5131" w:rsidRPr="00DD5131">
              <w:rPr>
                <w:rFonts w:ascii="Book Antiqua" w:eastAsia="SimSun" w:hAnsi="Book Antiqua" w:cs="SimSun"/>
                <w:i/>
                <w:iCs/>
                <w:sz w:val="24"/>
                <w:szCs w:val="24"/>
                <w:lang w:eastAsia="zh-CN"/>
              </w:rPr>
              <w:t>Clin Gastroenterol Hepatol</w:t>
            </w:r>
            <w:r w:rsidR="00DD5131" w:rsidRPr="00DD5131">
              <w:rPr>
                <w:rFonts w:ascii="Book Antiqua" w:eastAsia="SimSun" w:hAnsi="Book Antiqua" w:cs="SimSun"/>
                <w:sz w:val="24"/>
                <w:szCs w:val="24"/>
                <w:lang w:eastAsia="zh-CN"/>
              </w:rPr>
              <w:t xml:space="preserve"> 2013; </w:t>
            </w:r>
            <w:r w:rsidR="00DD5131" w:rsidRPr="00DD5131">
              <w:rPr>
                <w:rFonts w:ascii="Book Antiqua" w:eastAsia="SimSun" w:hAnsi="Book Antiqua" w:cs="SimSun"/>
                <w:b/>
                <w:bCs/>
                <w:sz w:val="24"/>
                <w:szCs w:val="24"/>
                <w:lang w:eastAsia="zh-CN"/>
              </w:rPr>
              <w:t>11</w:t>
            </w:r>
            <w:r w:rsidR="00DD5131" w:rsidRPr="00DD5131">
              <w:rPr>
                <w:rFonts w:ascii="Book Antiqua" w:eastAsia="SimSun" w:hAnsi="Book Antiqua" w:cs="SimSun"/>
                <w:sz w:val="24"/>
                <w:szCs w:val="24"/>
                <w:lang w:eastAsia="zh-CN"/>
              </w:rPr>
              <w:t>: 778-783 [PMID: 23376320 DOI: 10.1016/j.cgh.2012.12.043]</w:t>
            </w:r>
          </w:p>
        </w:tc>
      </w:tr>
    </w:tbl>
    <w:p w14:paraId="76DBD5E6" w14:textId="7874B40B" w:rsidR="001E31E8" w:rsidRPr="004E16DD" w:rsidRDefault="001E31E8" w:rsidP="001E31E8">
      <w:pPr>
        <w:wordWrap w:val="0"/>
        <w:spacing w:line="360" w:lineRule="auto"/>
        <w:ind w:left="360" w:hangingChars="150" w:hanging="360"/>
        <w:jc w:val="right"/>
        <w:rPr>
          <w:rFonts w:ascii="Book Antiqua" w:hAnsi="Book Antiqua"/>
          <w:sz w:val="24"/>
        </w:rPr>
      </w:pPr>
      <w:bookmarkStart w:id="108" w:name="OLE_LINK10"/>
      <w:bookmarkStart w:id="109" w:name="OLE_LINK11"/>
      <w:bookmarkStart w:id="110" w:name="OLE_LINK51"/>
      <w:bookmarkStart w:id="111" w:name="OLE_LINK52"/>
      <w:bookmarkStart w:id="112" w:name="OLE_LINK75"/>
      <w:bookmarkStart w:id="113" w:name="OLE_LINK120"/>
      <w:bookmarkStart w:id="114" w:name="OLE_LINK148"/>
      <w:bookmarkStart w:id="115" w:name="OLE_LINK72"/>
      <w:bookmarkStart w:id="116" w:name="OLE_LINK112"/>
      <w:bookmarkStart w:id="117" w:name="OLE_LINK320"/>
      <w:bookmarkStart w:id="118" w:name="OLE_LINK387"/>
      <w:bookmarkStart w:id="119" w:name="OLE_LINK183"/>
      <w:bookmarkStart w:id="120" w:name="OLE_LINK254"/>
      <w:bookmarkStart w:id="121" w:name="OLE_LINK149"/>
      <w:bookmarkStart w:id="122" w:name="OLE_LINK225"/>
      <w:bookmarkStart w:id="123" w:name="OLE_LINK207"/>
      <w:bookmarkStart w:id="124" w:name="OLE_LINK226"/>
      <w:bookmarkStart w:id="125" w:name="OLE_LINK250"/>
      <w:bookmarkStart w:id="126" w:name="OLE_LINK281"/>
      <w:bookmarkStart w:id="127" w:name="OLE_LINK240"/>
      <w:bookmarkStart w:id="128" w:name="OLE_LINK282"/>
      <w:bookmarkStart w:id="129" w:name="OLE_LINK304"/>
      <w:bookmarkStart w:id="130" w:name="OLE_LINK321"/>
      <w:bookmarkStart w:id="131" w:name="OLE_LINK385"/>
      <w:bookmarkStart w:id="132" w:name="OLE_LINK400"/>
      <w:bookmarkStart w:id="133" w:name="OLE_LINK346"/>
      <w:bookmarkStart w:id="134" w:name="OLE_LINK371"/>
      <w:bookmarkStart w:id="135" w:name="OLE_LINK334"/>
      <w:r w:rsidRPr="004E16DD">
        <w:rPr>
          <w:rFonts w:ascii="Book Antiqua" w:hAnsi="Book Antiqua"/>
          <w:b/>
          <w:bCs/>
          <w:sz w:val="24"/>
        </w:rPr>
        <w:lastRenderedPageBreak/>
        <w:t>P-Reviewer:</w:t>
      </w:r>
      <w:r w:rsidR="00DD5131" w:rsidRPr="004E16DD">
        <w:rPr>
          <w:rFonts w:ascii="Book Antiqua" w:hAnsi="Book Antiqua"/>
          <w:b/>
          <w:bCs/>
          <w:sz w:val="24"/>
        </w:rPr>
        <w:t xml:space="preserve"> </w:t>
      </w:r>
      <w:r w:rsidR="00AA2C42" w:rsidRPr="004E16DD">
        <w:rPr>
          <w:rFonts w:ascii="Book Antiqua" w:hAnsi="Book Antiqua"/>
          <w:bCs/>
          <w:sz w:val="24"/>
        </w:rPr>
        <w:t>Schneider</w:t>
      </w:r>
      <w:r w:rsidR="00AA2C42" w:rsidRPr="004E16DD">
        <w:rPr>
          <w:rFonts w:ascii="Book Antiqua" w:eastAsiaTheme="minorEastAsia" w:hAnsi="Book Antiqua" w:hint="eastAsia"/>
          <w:bCs/>
          <w:sz w:val="24"/>
          <w:lang w:eastAsia="zh-CN"/>
        </w:rPr>
        <w:t xml:space="preserve"> </w:t>
      </w:r>
      <w:r w:rsidR="00AA2C42" w:rsidRPr="004E16DD">
        <w:rPr>
          <w:rFonts w:ascii="Book Antiqua" w:hAnsi="Book Antiqua"/>
          <w:bCs/>
          <w:sz w:val="24"/>
        </w:rPr>
        <w:t>E</w:t>
      </w:r>
      <w:r w:rsidR="00AA2C42" w:rsidRPr="004E16DD">
        <w:rPr>
          <w:rFonts w:ascii="Book Antiqua" w:eastAsiaTheme="minorEastAsia" w:hAnsi="Book Antiqua" w:hint="eastAsia"/>
          <w:bCs/>
          <w:sz w:val="24"/>
          <w:lang w:eastAsia="zh-CN"/>
        </w:rPr>
        <w:t xml:space="preserve">, </w:t>
      </w:r>
      <w:r w:rsidR="00AA2C42" w:rsidRPr="004E16DD">
        <w:rPr>
          <w:rFonts w:ascii="Book Antiqua" w:eastAsiaTheme="minorEastAsia" w:hAnsi="Book Antiqua"/>
          <w:bCs/>
          <w:sz w:val="24"/>
          <w:lang w:eastAsia="zh-CN"/>
        </w:rPr>
        <w:t>Sferra</w:t>
      </w:r>
      <w:r w:rsidR="00AA2C42" w:rsidRPr="004E16DD">
        <w:rPr>
          <w:rFonts w:ascii="Book Antiqua" w:eastAsiaTheme="minorEastAsia" w:hAnsi="Book Antiqua" w:hint="eastAsia"/>
          <w:bCs/>
          <w:sz w:val="24"/>
          <w:lang w:eastAsia="zh-CN"/>
        </w:rPr>
        <w:t xml:space="preserve"> </w:t>
      </w:r>
      <w:r w:rsidR="00AA2C42" w:rsidRPr="004E16DD">
        <w:rPr>
          <w:rFonts w:ascii="Book Antiqua" w:eastAsiaTheme="minorEastAsia" w:hAnsi="Book Antiqua"/>
          <w:bCs/>
          <w:sz w:val="24"/>
          <w:lang w:eastAsia="zh-CN"/>
        </w:rPr>
        <w:t>TJ</w:t>
      </w:r>
      <w:r w:rsidR="00AA2C42" w:rsidRPr="004E16DD">
        <w:rPr>
          <w:rFonts w:ascii="Book Antiqua" w:eastAsiaTheme="minorEastAsia" w:hAnsi="Book Antiqua" w:hint="eastAsia"/>
          <w:bCs/>
          <w:sz w:val="24"/>
          <w:lang w:eastAsia="zh-CN"/>
        </w:rPr>
        <w:t xml:space="preserve"> </w:t>
      </w:r>
      <w:r w:rsidRPr="004E16DD">
        <w:rPr>
          <w:rFonts w:ascii="Book Antiqua" w:hAnsi="Book Antiqua"/>
          <w:b/>
          <w:bCs/>
          <w:sz w:val="24"/>
        </w:rPr>
        <w:t>S-Editor:</w:t>
      </w:r>
      <w:r w:rsidRPr="004E16DD">
        <w:rPr>
          <w:rFonts w:ascii="Book Antiqua" w:hAnsi="Book Antiqua"/>
          <w:sz w:val="24"/>
        </w:rPr>
        <w:t xml:space="preserve"> </w:t>
      </w:r>
      <w:r w:rsidRPr="004E16DD">
        <w:rPr>
          <w:rFonts w:ascii="Book Antiqua" w:hAnsi="Book Antiqua" w:hint="eastAsia"/>
          <w:sz w:val="24"/>
        </w:rPr>
        <w:t>Yu J</w:t>
      </w:r>
      <w:r w:rsidRPr="004E16DD">
        <w:rPr>
          <w:rFonts w:ascii="Book Antiqua" w:hAnsi="Book Antiqua"/>
          <w:sz w:val="24"/>
        </w:rPr>
        <w:t xml:space="preserve"> </w:t>
      </w:r>
      <w:r w:rsidRPr="004E16DD">
        <w:rPr>
          <w:rFonts w:ascii="Book Antiqua" w:hAnsi="Book Antiqua"/>
          <w:b/>
          <w:bCs/>
          <w:sz w:val="24"/>
        </w:rPr>
        <w:t>L-Editor:</w:t>
      </w:r>
      <w:r w:rsidR="00DD5131" w:rsidRPr="004E16DD">
        <w:rPr>
          <w:rFonts w:ascii="Book Antiqua" w:hAnsi="Book Antiqua"/>
          <w:sz w:val="24"/>
        </w:rPr>
        <w:t xml:space="preserve"> </w:t>
      </w:r>
      <w:r w:rsidRPr="004E16DD">
        <w:rPr>
          <w:rFonts w:ascii="Book Antiqua" w:hAnsi="Book Antiqua"/>
          <w:b/>
          <w:bCs/>
          <w:sz w:val="24"/>
        </w:rPr>
        <w:t>E-Editor:</w:t>
      </w:r>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56C8A0C8" w14:textId="77777777" w:rsidR="00351A2D" w:rsidRPr="004E16DD" w:rsidRDefault="00351A2D" w:rsidP="009B32A3">
      <w:pPr>
        <w:spacing w:line="360" w:lineRule="auto"/>
        <w:ind w:right="215"/>
        <w:jc w:val="both"/>
        <w:textAlignment w:val="baseline"/>
        <w:rPr>
          <w:rFonts w:ascii="Book Antiqua" w:eastAsiaTheme="minorEastAsia" w:hAnsi="Book Antiqua"/>
          <w:sz w:val="24"/>
          <w:szCs w:val="24"/>
          <w:lang w:eastAsia="zh-CN"/>
        </w:rPr>
      </w:pPr>
    </w:p>
    <w:p w14:paraId="318B236A" w14:textId="7EDEBBAC" w:rsidR="00002538" w:rsidRPr="004E16DD" w:rsidRDefault="00900148" w:rsidP="009B32A3">
      <w:pPr>
        <w:spacing w:line="360" w:lineRule="auto"/>
        <w:jc w:val="both"/>
        <w:rPr>
          <w:rFonts w:ascii="Book Antiqua" w:eastAsiaTheme="minorEastAsia" w:hAnsi="Book Antiqua"/>
          <w:sz w:val="24"/>
          <w:szCs w:val="24"/>
          <w:lang w:eastAsia="zh-CN"/>
        </w:rPr>
      </w:pPr>
      <w:r w:rsidRPr="004E16DD">
        <w:rPr>
          <w:rFonts w:ascii="Book Antiqua" w:hAnsi="Book Antiqua"/>
          <w:b/>
          <w:sz w:val="24"/>
          <w:szCs w:val="24"/>
        </w:rPr>
        <w:lastRenderedPageBreak/>
        <w:t xml:space="preserve">Table 1 Main characteristics of </w:t>
      </w:r>
      <w:r w:rsidR="00BB6668" w:rsidRPr="004E16DD">
        <w:rPr>
          <w:rFonts w:ascii="Book Antiqua" w:hAnsi="Book Antiqua"/>
          <w:b/>
          <w:sz w:val="24"/>
          <w:szCs w:val="24"/>
        </w:rPr>
        <w:t xml:space="preserve">the </w:t>
      </w:r>
      <w:r w:rsidRPr="004E16DD">
        <w:rPr>
          <w:rFonts w:ascii="Book Antiqua" w:hAnsi="Book Antiqua"/>
          <w:b/>
          <w:sz w:val="24"/>
          <w:szCs w:val="24"/>
        </w:rPr>
        <w:t>randomized controlled trials included</w:t>
      </w:r>
      <w:r w:rsidR="00BB6668" w:rsidRPr="004E16DD">
        <w:rPr>
          <w:rFonts w:ascii="Book Antiqua" w:hAnsi="Book Antiqua"/>
          <w:b/>
          <w:sz w:val="24"/>
          <w:szCs w:val="24"/>
        </w:rPr>
        <w:t xml:space="preserve"> in this study</w:t>
      </w:r>
    </w:p>
    <w:tbl>
      <w:tblPr>
        <w:tblStyle w:val="TableGrid"/>
        <w:tblW w:w="9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
        <w:gridCol w:w="1160"/>
        <w:gridCol w:w="1134"/>
        <w:gridCol w:w="16"/>
        <w:gridCol w:w="1157"/>
        <w:gridCol w:w="2079"/>
        <w:gridCol w:w="1671"/>
        <w:gridCol w:w="1054"/>
      </w:tblGrid>
      <w:tr w:rsidR="00002538" w:rsidRPr="004E16DD" w14:paraId="6DC34838" w14:textId="77777777" w:rsidTr="000641DE">
        <w:trPr>
          <w:jc w:val="center"/>
        </w:trPr>
        <w:tc>
          <w:tcPr>
            <w:tcW w:w="1083" w:type="dxa"/>
            <w:tcBorders>
              <w:top w:val="single" w:sz="8" w:space="0" w:color="auto"/>
              <w:bottom w:val="single" w:sz="8" w:space="0" w:color="auto"/>
            </w:tcBorders>
          </w:tcPr>
          <w:p w14:paraId="41DA59DF" w14:textId="77777777" w:rsidR="00002538" w:rsidRPr="004E16DD" w:rsidRDefault="00002538" w:rsidP="005329A5">
            <w:pPr>
              <w:spacing w:line="360" w:lineRule="auto"/>
              <w:rPr>
                <w:rFonts w:ascii="Book Antiqua" w:hAnsi="Book Antiqua"/>
                <w:b/>
                <w:bCs/>
                <w:i/>
                <w:iCs/>
                <w:sz w:val="14"/>
                <w:szCs w:val="14"/>
                <w:lang w:eastAsia="en-US"/>
              </w:rPr>
            </w:pPr>
            <w:r w:rsidRPr="004E16DD">
              <w:rPr>
                <w:rFonts w:ascii="Book Antiqua" w:hAnsi="Book Antiqua"/>
                <w:b/>
                <w:sz w:val="14"/>
                <w:szCs w:val="14"/>
              </w:rPr>
              <w:t>Study</w:t>
            </w:r>
          </w:p>
        </w:tc>
        <w:tc>
          <w:tcPr>
            <w:tcW w:w="1160" w:type="dxa"/>
            <w:tcBorders>
              <w:top w:val="single" w:sz="8" w:space="0" w:color="auto"/>
              <w:bottom w:val="single" w:sz="8" w:space="0" w:color="auto"/>
            </w:tcBorders>
          </w:tcPr>
          <w:p w14:paraId="70B69AF9" w14:textId="3F75A3FE" w:rsidR="00002538" w:rsidRPr="004E16DD" w:rsidRDefault="00002538" w:rsidP="005329A5">
            <w:pPr>
              <w:spacing w:line="360" w:lineRule="auto"/>
              <w:jc w:val="center"/>
              <w:rPr>
                <w:rFonts w:ascii="Book Antiqua" w:hAnsi="Book Antiqua"/>
                <w:b/>
                <w:bCs/>
                <w:i/>
                <w:iCs/>
                <w:sz w:val="14"/>
                <w:szCs w:val="14"/>
                <w:lang w:eastAsia="en-US"/>
              </w:rPr>
            </w:pPr>
            <w:r w:rsidRPr="004E16DD">
              <w:rPr>
                <w:rFonts w:ascii="Book Antiqua" w:hAnsi="Book Antiqua"/>
                <w:b/>
                <w:sz w:val="14"/>
                <w:szCs w:val="14"/>
              </w:rPr>
              <w:t>No. of pa</w:t>
            </w:r>
            <w:r w:rsidR="008B4B17" w:rsidRPr="004E16DD">
              <w:rPr>
                <w:rFonts w:ascii="Book Antiqua" w:hAnsi="Book Antiqua"/>
                <w:b/>
                <w:sz w:val="14"/>
                <w:szCs w:val="14"/>
              </w:rPr>
              <w:t>tients (a</w:t>
            </w:r>
            <w:r w:rsidRPr="004E16DD">
              <w:rPr>
                <w:rFonts w:ascii="Book Antiqua" w:hAnsi="Book Antiqua"/>
                <w:b/>
                <w:sz w:val="14"/>
                <w:szCs w:val="14"/>
              </w:rPr>
              <w:t>ntioxidant/</w:t>
            </w:r>
            <w:r w:rsidR="008B4B17" w:rsidRPr="004E16DD">
              <w:rPr>
                <w:rFonts w:ascii="Book Antiqua" w:hAnsi="Book Antiqua"/>
                <w:b/>
                <w:sz w:val="14"/>
                <w:szCs w:val="14"/>
              </w:rPr>
              <w:br/>
              <w:t>placebo</w:t>
            </w:r>
            <w:r w:rsidRPr="004E16DD">
              <w:rPr>
                <w:rFonts w:ascii="Book Antiqua" w:hAnsi="Book Antiqua"/>
                <w:b/>
                <w:sz w:val="14"/>
                <w:szCs w:val="14"/>
              </w:rPr>
              <w:t>)</w:t>
            </w:r>
          </w:p>
        </w:tc>
        <w:tc>
          <w:tcPr>
            <w:tcW w:w="1134" w:type="dxa"/>
            <w:tcBorders>
              <w:top w:val="single" w:sz="8" w:space="0" w:color="auto"/>
              <w:bottom w:val="single" w:sz="8" w:space="0" w:color="auto"/>
            </w:tcBorders>
          </w:tcPr>
          <w:p w14:paraId="28642FEE" w14:textId="77777777" w:rsidR="00002538" w:rsidRPr="004E16DD" w:rsidRDefault="00002538" w:rsidP="005329A5">
            <w:pPr>
              <w:spacing w:line="360" w:lineRule="auto"/>
              <w:jc w:val="center"/>
              <w:rPr>
                <w:rFonts w:ascii="Book Antiqua" w:hAnsi="Book Antiqua"/>
                <w:b/>
                <w:bCs/>
                <w:i/>
                <w:iCs/>
                <w:sz w:val="14"/>
                <w:szCs w:val="14"/>
                <w:lang w:eastAsia="en-US"/>
              </w:rPr>
            </w:pPr>
            <w:r w:rsidRPr="004E16DD">
              <w:rPr>
                <w:rFonts w:ascii="Book Antiqua" w:hAnsi="Book Antiqua"/>
                <w:b/>
                <w:sz w:val="14"/>
                <w:szCs w:val="14"/>
              </w:rPr>
              <w:t>Patient characteristics</w:t>
            </w:r>
          </w:p>
        </w:tc>
        <w:tc>
          <w:tcPr>
            <w:tcW w:w="1173" w:type="dxa"/>
            <w:gridSpan w:val="2"/>
            <w:tcBorders>
              <w:top w:val="single" w:sz="8" w:space="0" w:color="auto"/>
              <w:bottom w:val="single" w:sz="8" w:space="0" w:color="auto"/>
            </w:tcBorders>
          </w:tcPr>
          <w:p w14:paraId="268F7F7A" w14:textId="77777777" w:rsidR="00002538" w:rsidRPr="004E16DD" w:rsidRDefault="00002538" w:rsidP="005329A5">
            <w:pPr>
              <w:spacing w:line="360" w:lineRule="auto"/>
              <w:jc w:val="center"/>
              <w:rPr>
                <w:rFonts w:ascii="Book Antiqua" w:hAnsi="Book Antiqua"/>
                <w:b/>
                <w:bCs/>
                <w:i/>
                <w:iCs/>
                <w:sz w:val="14"/>
                <w:szCs w:val="14"/>
                <w:lang w:eastAsia="en-US"/>
              </w:rPr>
            </w:pPr>
            <w:r w:rsidRPr="004E16DD">
              <w:rPr>
                <w:rFonts w:ascii="Book Antiqua" w:hAnsi="Book Antiqua"/>
                <w:b/>
                <w:sz w:val="14"/>
                <w:szCs w:val="14"/>
              </w:rPr>
              <w:t>Antioxidant supplement</w:t>
            </w:r>
          </w:p>
        </w:tc>
        <w:tc>
          <w:tcPr>
            <w:tcW w:w="3750" w:type="dxa"/>
            <w:gridSpan w:val="2"/>
            <w:tcBorders>
              <w:top w:val="single" w:sz="8" w:space="0" w:color="auto"/>
              <w:bottom w:val="single" w:sz="8" w:space="0" w:color="auto"/>
            </w:tcBorders>
          </w:tcPr>
          <w:p w14:paraId="6A1A1FC5" w14:textId="039A50AD" w:rsidR="00002538" w:rsidRPr="004E16DD" w:rsidRDefault="00311746" w:rsidP="005329A5">
            <w:pPr>
              <w:spacing w:line="360" w:lineRule="auto"/>
              <w:jc w:val="center"/>
              <w:rPr>
                <w:rFonts w:ascii="Book Antiqua" w:hAnsi="Book Antiqua"/>
                <w:b/>
                <w:bCs/>
                <w:i/>
                <w:iCs/>
                <w:sz w:val="14"/>
                <w:szCs w:val="14"/>
                <w:lang w:eastAsia="en-US"/>
              </w:rPr>
            </w:pPr>
            <w:r w:rsidRPr="004E16DD">
              <w:rPr>
                <w:rFonts w:ascii="Book Antiqua" w:hAnsi="Book Antiqua"/>
                <w:b/>
                <w:noProof/>
                <w:sz w:val="14"/>
                <w:szCs w:val="14"/>
                <w:lang w:eastAsia="zh-CN"/>
              </w:rPr>
              <mc:AlternateContent>
                <mc:Choice Requires="wps">
                  <w:drawing>
                    <wp:anchor distT="4294967295" distB="4294967295" distL="114300" distR="114300" simplePos="0" relativeHeight="251659264" behindDoc="0" locked="0" layoutInCell="1" allowOverlap="1" wp14:anchorId="485FFEEC" wp14:editId="4E17D6DA">
                      <wp:simplePos x="0" y="0"/>
                      <wp:positionH relativeFrom="column">
                        <wp:posOffset>140970</wp:posOffset>
                      </wp:positionH>
                      <wp:positionV relativeFrom="paragraph">
                        <wp:posOffset>97154</wp:posOffset>
                      </wp:positionV>
                      <wp:extent cx="1990725" cy="0"/>
                      <wp:effectExtent l="0" t="0" r="15875" b="2540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072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5799F4" id="1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pt,7.65pt" to="167.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" strokecolor="black [3200]" strokeweight="1pt">
                      <v:stroke joinstyle="miter"/>
                      <o:lock v:ext="edit" shapetype="f"/>
                    </v:line>
                  </w:pict>
                </mc:Fallback>
              </mc:AlternateContent>
            </w:r>
            <w:r w:rsidR="00002538" w:rsidRPr="004E16DD">
              <w:rPr>
                <w:rFonts w:ascii="Book Antiqua" w:hAnsi="Book Antiqua"/>
                <w:b/>
                <w:sz w:val="14"/>
                <w:szCs w:val="14"/>
              </w:rPr>
              <w:t>Intervention</w:t>
            </w:r>
          </w:p>
          <w:p w14:paraId="0741A81B" w14:textId="27C95DE5" w:rsidR="00002538" w:rsidRPr="004E16DD" w:rsidRDefault="00002538" w:rsidP="005329A5">
            <w:pPr>
              <w:spacing w:line="360" w:lineRule="auto"/>
              <w:jc w:val="center"/>
              <w:rPr>
                <w:rFonts w:ascii="Book Antiqua" w:hAnsi="Book Antiqua"/>
                <w:b/>
                <w:bCs/>
                <w:i/>
                <w:iCs/>
                <w:sz w:val="14"/>
                <w:szCs w:val="14"/>
                <w:lang w:eastAsia="en-US"/>
              </w:rPr>
            </w:pPr>
            <w:r w:rsidRPr="004E16DD">
              <w:rPr>
                <w:rFonts w:ascii="Book Antiqua" w:hAnsi="Book Antiqua"/>
                <w:b/>
                <w:sz w:val="14"/>
                <w:szCs w:val="14"/>
              </w:rPr>
              <w:t>Antioxidant</w:t>
            </w:r>
            <w:r w:rsidR="000641DE" w:rsidRPr="004E16DD">
              <w:rPr>
                <w:rFonts w:ascii="Book Antiqua" w:hAnsi="Book Antiqua"/>
                <w:b/>
                <w:sz w:val="14"/>
                <w:szCs w:val="14"/>
              </w:rPr>
              <w:t xml:space="preserve"> group</w:t>
            </w:r>
            <w:r w:rsidR="00DD5131" w:rsidRPr="004E16DD">
              <w:rPr>
                <w:rFonts w:ascii="Book Antiqua" w:hAnsi="Book Antiqua"/>
                <w:b/>
                <w:sz w:val="14"/>
                <w:szCs w:val="14"/>
              </w:rPr>
              <w:t xml:space="preserve">     </w:t>
            </w:r>
            <w:r w:rsidR="008B4B17" w:rsidRPr="004E16DD">
              <w:rPr>
                <w:rFonts w:ascii="Book Antiqua" w:hAnsi="Book Antiqua"/>
                <w:b/>
                <w:sz w:val="14"/>
                <w:szCs w:val="14"/>
              </w:rPr>
              <w:t>Control</w:t>
            </w:r>
            <w:r w:rsidR="000641DE" w:rsidRPr="004E16DD">
              <w:rPr>
                <w:rFonts w:ascii="Book Antiqua" w:hAnsi="Book Antiqua"/>
                <w:b/>
                <w:sz w:val="14"/>
                <w:szCs w:val="14"/>
              </w:rPr>
              <w:t xml:space="preserve"> group</w:t>
            </w:r>
          </w:p>
        </w:tc>
        <w:tc>
          <w:tcPr>
            <w:tcW w:w="1054" w:type="dxa"/>
            <w:tcBorders>
              <w:top w:val="single" w:sz="8" w:space="0" w:color="auto"/>
              <w:bottom w:val="single" w:sz="8" w:space="0" w:color="auto"/>
            </w:tcBorders>
          </w:tcPr>
          <w:p w14:paraId="7CDAB79F" w14:textId="3AF8AECA" w:rsidR="00002538" w:rsidRPr="004E16DD" w:rsidRDefault="00002538" w:rsidP="005329A5">
            <w:pPr>
              <w:spacing w:line="360" w:lineRule="auto"/>
              <w:jc w:val="center"/>
              <w:rPr>
                <w:rFonts w:ascii="Book Antiqua" w:hAnsi="Book Antiqua"/>
                <w:b/>
                <w:bCs/>
                <w:i/>
                <w:iCs/>
                <w:sz w:val="14"/>
                <w:szCs w:val="14"/>
                <w:lang w:eastAsia="en-US"/>
              </w:rPr>
            </w:pPr>
            <w:r w:rsidRPr="004E16DD">
              <w:rPr>
                <w:rFonts w:ascii="Book Antiqua" w:hAnsi="Book Antiqua"/>
                <w:b/>
                <w:sz w:val="14"/>
                <w:szCs w:val="14"/>
              </w:rPr>
              <w:t xml:space="preserve">Study </w:t>
            </w:r>
            <w:r w:rsidR="008B4B17" w:rsidRPr="004E16DD">
              <w:rPr>
                <w:rFonts w:ascii="Book Antiqua" w:hAnsi="Book Antiqua"/>
                <w:b/>
                <w:sz w:val="14"/>
                <w:szCs w:val="14"/>
              </w:rPr>
              <w:t>d</w:t>
            </w:r>
            <w:r w:rsidRPr="004E16DD">
              <w:rPr>
                <w:rFonts w:ascii="Book Antiqua" w:hAnsi="Book Antiqua"/>
                <w:b/>
                <w:sz w:val="14"/>
                <w:szCs w:val="14"/>
              </w:rPr>
              <w:t>esign</w:t>
            </w:r>
          </w:p>
        </w:tc>
      </w:tr>
      <w:tr w:rsidR="00002538" w:rsidRPr="004E16DD" w14:paraId="20C90B51" w14:textId="77777777" w:rsidTr="000641DE">
        <w:trPr>
          <w:jc w:val="center"/>
        </w:trPr>
        <w:tc>
          <w:tcPr>
            <w:tcW w:w="1083" w:type="dxa"/>
            <w:tcBorders>
              <w:top w:val="single" w:sz="8" w:space="0" w:color="auto"/>
            </w:tcBorders>
          </w:tcPr>
          <w:p w14:paraId="77B6771D" w14:textId="0174BB27" w:rsidR="00002538" w:rsidRPr="004E16DD" w:rsidRDefault="00002538" w:rsidP="005329A5">
            <w:pPr>
              <w:spacing w:after="100" w:line="360" w:lineRule="auto"/>
              <w:textAlignment w:val="baseline"/>
              <w:rPr>
                <w:rFonts w:ascii="Book Antiqua" w:eastAsia="Tahoma" w:hAnsi="Book Antiqua"/>
                <w:b/>
                <w:bCs/>
                <w:i/>
                <w:iCs/>
                <w:sz w:val="14"/>
                <w:szCs w:val="22"/>
                <w:lang w:eastAsia="en-US"/>
              </w:rPr>
            </w:pPr>
            <w:r w:rsidRPr="004E16DD">
              <w:rPr>
                <w:rFonts w:ascii="Book Antiqua" w:eastAsia="Tahoma" w:hAnsi="Book Antiqua"/>
                <w:b/>
                <w:sz w:val="14"/>
              </w:rPr>
              <w:t>Wollschläger</w:t>
            </w:r>
            <w:r w:rsidR="00661B14" w:rsidRPr="004E16DD">
              <w:rPr>
                <w:rFonts w:ascii="Book Antiqua" w:eastAsia="Tahoma" w:hAnsi="Book Antiqua"/>
                <w:b/>
                <w:i/>
                <w:sz w:val="14"/>
              </w:rPr>
              <w:t>et al</w:t>
            </w:r>
            <w:r w:rsidR="00465C19" w:rsidRPr="004E16DD">
              <w:rPr>
                <w:rFonts w:ascii="Book Antiqua" w:eastAsia="Tahoma" w:hAnsi="Book Antiqua"/>
                <w:b/>
                <w:sz w:val="14"/>
                <w:vertAlign w:val="superscript"/>
              </w:rPr>
              <w:t>[33]</w:t>
            </w:r>
            <w:r w:rsidR="00465C19" w:rsidRPr="004E16DD">
              <w:rPr>
                <w:rFonts w:ascii="Book Antiqua" w:eastAsia="Tahoma" w:hAnsi="Book Antiqua"/>
                <w:b/>
                <w:sz w:val="14"/>
              </w:rPr>
              <w:t xml:space="preserve">, </w:t>
            </w:r>
            <w:r w:rsidRPr="004E16DD">
              <w:rPr>
                <w:rFonts w:ascii="Book Antiqua" w:eastAsia="Tahoma" w:hAnsi="Book Antiqua"/>
                <w:b/>
                <w:sz w:val="14"/>
              </w:rPr>
              <w:t>1999</w:t>
            </w:r>
          </w:p>
        </w:tc>
        <w:tc>
          <w:tcPr>
            <w:tcW w:w="1160" w:type="dxa"/>
            <w:tcBorders>
              <w:top w:val="single" w:sz="8" w:space="0" w:color="auto"/>
            </w:tcBorders>
          </w:tcPr>
          <w:p w14:paraId="2E048D98" w14:textId="18877AE8"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40</w:t>
            </w:r>
          </w:p>
          <w:p w14:paraId="7FB8D602"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(20/20)</w:t>
            </w:r>
          </w:p>
        </w:tc>
        <w:tc>
          <w:tcPr>
            <w:tcW w:w="1150" w:type="dxa"/>
            <w:gridSpan w:val="2"/>
            <w:tcBorders>
              <w:top w:val="single" w:sz="8" w:space="0" w:color="auto"/>
            </w:tcBorders>
          </w:tcPr>
          <w:p w14:paraId="70F70A1A" w14:textId="71D4EB50"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Borders>
              <w:top w:val="single" w:sz="8" w:space="0" w:color="auto"/>
            </w:tcBorders>
          </w:tcPr>
          <w:p w14:paraId="504B7F8E"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Selenite</w:t>
            </w:r>
          </w:p>
        </w:tc>
        <w:tc>
          <w:tcPr>
            <w:tcW w:w="2079" w:type="dxa"/>
            <w:tcBorders>
              <w:top w:val="single" w:sz="8" w:space="0" w:color="auto"/>
            </w:tcBorders>
          </w:tcPr>
          <w:p w14:paraId="7B694B04" w14:textId="10543D8C"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 xml:space="preserve">Selenite, </w:t>
            </w:r>
            <w:r w:rsidR="008A6B33" w:rsidRPr="004E16DD">
              <w:rPr>
                <w:rFonts w:ascii="Book Antiqua" w:hAnsi="Book Antiqua"/>
                <w:sz w:val="14"/>
                <w:szCs w:val="14"/>
              </w:rPr>
              <w:t>IV</w:t>
            </w:r>
            <w:r w:rsidRPr="004E16DD">
              <w:rPr>
                <w:rFonts w:ascii="Book Antiqua" w:hAnsi="Book Antiqua"/>
                <w:sz w:val="14"/>
                <w:szCs w:val="14"/>
              </w:rPr>
              <w:t xml:space="preserve">, 1 mg bolus/2 </w:t>
            </w:r>
            <w:r w:rsidR="00987B9D" w:rsidRPr="004E16DD">
              <w:rPr>
                <w:rFonts w:ascii="Book Antiqua" w:hAnsi="Book Antiqua"/>
                <w:sz w:val="14"/>
                <w:szCs w:val="14"/>
              </w:rPr>
              <w:sym w:font="Symbol" w:char="F0B4"/>
            </w:r>
            <w:r w:rsidRPr="004E16DD">
              <w:rPr>
                <w:rFonts w:ascii="Book Antiqua" w:hAnsi="Book Antiqua"/>
                <w:sz w:val="14"/>
                <w:szCs w:val="14"/>
              </w:rPr>
              <w:t xml:space="preserve"> 1 mg infusion, l d before ERCP</w:t>
            </w:r>
          </w:p>
        </w:tc>
        <w:tc>
          <w:tcPr>
            <w:tcW w:w="1671" w:type="dxa"/>
            <w:tcBorders>
              <w:top w:val="single" w:sz="8" w:space="0" w:color="auto"/>
            </w:tcBorders>
          </w:tcPr>
          <w:p w14:paraId="116FCFE4"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Control, no prophylaxis</w:t>
            </w:r>
          </w:p>
        </w:tc>
        <w:tc>
          <w:tcPr>
            <w:tcW w:w="1054" w:type="dxa"/>
            <w:tcBorders>
              <w:top w:val="single" w:sz="8" w:space="0" w:color="auto"/>
            </w:tcBorders>
          </w:tcPr>
          <w:p w14:paraId="098725FD"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w:t>
            </w:r>
            <w:r w:rsidR="00987B9D" w:rsidRPr="004E16DD">
              <w:rPr>
                <w:rFonts w:ascii="Book Antiqua" w:hAnsi="Book Antiqua"/>
                <w:sz w:val="14"/>
                <w:szCs w:val="14"/>
              </w:rPr>
              <w:t>,</w:t>
            </w:r>
            <w:r w:rsidRPr="004E16DD">
              <w:rPr>
                <w:rFonts w:ascii="Book Antiqua" w:hAnsi="Book Antiqua"/>
                <w:sz w:val="14"/>
                <w:szCs w:val="14"/>
              </w:rPr>
              <w:t xml:space="preserve"> controlled</w:t>
            </w:r>
          </w:p>
        </w:tc>
      </w:tr>
      <w:tr w:rsidR="00002538" w:rsidRPr="004E16DD" w14:paraId="36F1C08F" w14:textId="77777777" w:rsidTr="000641DE">
        <w:trPr>
          <w:trHeight w:val="662"/>
          <w:jc w:val="center"/>
        </w:trPr>
        <w:tc>
          <w:tcPr>
            <w:tcW w:w="1083" w:type="dxa"/>
          </w:tcPr>
          <w:p w14:paraId="04E5FA17" w14:textId="06CCF98D" w:rsidR="00002538" w:rsidRPr="004E16DD" w:rsidRDefault="00002538" w:rsidP="005329A5">
            <w:pPr>
              <w:spacing w:after="100" w:line="360" w:lineRule="auto"/>
              <w:textAlignment w:val="baseline"/>
              <w:rPr>
                <w:rFonts w:ascii="Book Antiqua" w:eastAsia="Tahoma" w:hAnsi="Book Antiqua"/>
                <w:b/>
                <w:i/>
                <w:iCs/>
                <w:spacing w:val="-4"/>
                <w:sz w:val="14"/>
                <w:szCs w:val="20"/>
                <w:lang w:eastAsia="en-US"/>
              </w:rPr>
            </w:pPr>
            <w:r w:rsidRPr="004E16DD">
              <w:rPr>
                <w:rFonts w:ascii="Book Antiqua" w:eastAsia="Tahoma" w:hAnsi="Book Antiqua"/>
                <w:b/>
                <w:spacing w:val="-4"/>
                <w:sz w:val="14"/>
              </w:rPr>
              <w:t>Budzy</w:t>
            </w:r>
            <w:r w:rsidR="00BC7387" w:rsidRPr="004E16DD">
              <w:rPr>
                <w:rFonts w:eastAsia="Arial"/>
                <w:b/>
                <w:spacing w:val="-4"/>
                <w:sz w:val="15"/>
              </w:rPr>
              <w:t>n</w:t>
            </w:r>
            <w:r w:rsidRPr="004E16DD">
              <w:rPr>
                <w:rFonts w:ascii="Book Antiqua" w:eastAsia="Tahoma" w:hAnsi="Book Antiqua"/>
                <w:b/>
                <w:spacing w:val="-4"/>
                <w:sz w:val="14"/>
              </w:rPr>
              <w:t>ska</w:t>
            </w:r>
            <w:r w:rsidR="00900FAD" w:rsidRPr="004E16DD">
              <w:rPr>
                <w:rFonts w:ascii="Book Antiqua" w:eastAsia="Tahoma" w:hAnsi="Book Antiqua"/>
                <w:b/>
                <w:spacing w:val="-4"/>
                <w:sz w:val="14"/>
              </w:rPr>
              <w:t xml:space="preserve"> </w:t>
            </w:r>
            <w:r w:rsidR="00661B14" w:rsidRPr="004E16DD">
              <w:rPr>
                <w:rFonts w:ascii="Book Antiqua" w:eastAsia="Tahoma" w:hAnsi="Book Antiqua"/>
                <w:b/>
                <w:i/>
                <w:spacing w:val="-4"/>
                <w:sz w:val="14"/>
              </w:rPr>
              <w:t>et al</w:t>
            </w:r>
            <w:r w:rsidR="0088082C" w:rsidRPr="004E16DD">
              <w:rPr>
                <w:rFonts w:ascii="Book Antiqua" w:eastAsia="Tahoma" w:hAnsi="Book Antiqua"/>
                <w:b/>
                <w:spacing w:val="-4"/>
                <w:sz w:val="14"/>
                <w:vertAlign w:val="superscript"/>
              </w:rPr>
              <w:t>[34]</w:t>
            </w:r>
            <w:r w:rsidR="0088082C" w:rsidRPr="004E16DD">
              <w:rPr>
                <w:rFonts w:ascii="Book Antiqua" w:eastAsia="Tahoma" w:hAnsi="Book Antiqua"/>
                <w:b/>
                <w:spacing w:val="-4"/>
                <w:sz w:val="14"/>
              </w:rPr>
              <w:t xml:space="preserve">, </w:t>
            </w:r>
            <w:r w:rsidRPr="004E16DD">
              <w:rPr>
                <w:rFonts w:ascii="Book Antiqua" w:eastAsia="Tahoma" w:hAnsi="Book Antiqua"/>
                <w:b/>
                <w:spacing w:val="-4"/>
                <w:sz w:val="14"/>
              </w:rPr>
              <w:t>2001</w:t>
            </w:r>
          </w:p>
        </w:tc>
        <w:tc>
          <w:tcPr>
            <w:tcW w:w="1160" w:type="dxa"/>
          </w:tcPr>
          <w:p w14:paraId="05B80339" w14:textId="2082CC75"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200</w:t>
            </w:r>
          </w:p>
          <w:p w14:paraId="7F606464"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(99/101)</w:t>
            </w:r>
          </w:p>
        </w:tc>
        <w:tc>
          <w:tcPr>
            <w:tcW w:w="1150" w:type="dxa"/>
            <w:gridSpan w:val="2"/>
          </w:tcPr>
          <w:p w14:paraId="2FF8437F" w14:textId="7C4BDFA1"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elective ERCP</w:t>
            </w:r>
          </w:p>
        </w:tc>
        <w:tc>
          <w:tcPr>
            <w:tcW w:w="1157" w:type="dxa"/>
          </w:tcPr>
          <w:p w14:paraId="624219A7"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Allopurinol</w:t>
            </w:r>
          </w:p>
        </w:tc>
        <w:tc>
          <w:tcPr>
            <w:tcW w:w="2079" w:type="dxa"/>
          </w:tcPr>
          <w:p w14:paraId="1CDF168E"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Allopurinol, orally, 200 mg, 15 h and 3 h before ERCP</w:t>
            </w:r>
          </w:p>
        </w:tc>
        <w:tc>
          <w:tcPr>
            <w:tcW w:w="1671" w:type="dxa"/>
          </w:tcPr>
          <w:p w14:paraId="3570F4DE"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 orally, 200 mg, 15 and 3 h before ERCP</w:t>
            </w:r>
          </w:p>
        </w:tc>
        <w:tc>
          <w:tcPr>
            <w:tcW w:w="1054" w:type="dxa"/>
          </w:tcPr>
          <w:p w14:paraId="496EB3BA"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placebo-controlled</w:t>
            </w:r>
          </w:p>
        </w:tc>
      </w:tr>
      <w:tr w:rsidR="00002538" w:rsidRPr="004E16DD" w14:paraId="435D2875" w14:textId="77777777" w:rsidTr="000641DE">
        <w:trPr>
          <w:jc w:val="center"/>
        </w:trPr>
        <w:tc>
          <w:tcPr>
            <w:tcW w:w="1083" w:type="dxa"/>
          </w:tcPr>
          <w:p w14:paraId="6C95F818" w14:textId="7082891B" w:rsidR="00002538" w:rsidRPr="004E16DD" w:rsidRDefault="00002538" w:rsidP="005329A5">
            <w:pPr>
              <w:spacing w:after="100" w:line="360" w:lineRule="auto"/>
              <w:textAlignment w:val="baseline"/>
              <w:rPr>
                <w:rFonts w:ascii="Book Antiqua" w:eastAsia="Tahoma" w:hAnsi="Book Antiqua"/>
                <w:b/>
                <w:i/>
                <w:iCs/>
                <w:sz w:val="14"/>
                <w:szCs w:val="20"/>
                <w:lang w:eastAsia="en-US"/>
              </w:rPr>
            </w:pPr>
            <w:r w:rsidRPr="004E16DD">
              <w:rPr>
                <w:rFonts w:ascii="Book Antiqua" w:eastAsia="Tahoma" w:hAnsi="Book Antiqua"/>
                <w:b/>
                <w:sz w:val="14"/>
              </w:rPr>
              <w:t>Lavy</w:t>
            </w:r>
            <w:r w:rsidR="00900FAD"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[35]</w:t>
            </w:r>
            <w:r w:rsidR="00900FAD" w:rsidRPr="004E16DD">
              <w:rPr>
                <w:rFonts w:ascii="Book Antiqua" w:eastAsia="Tahoma" w:hAnsi="Book Antiqua"/>
                <w:b/>
                <w:sz w:val="14"/>
              </w:rPr>
              <w:t>,</w:t>
            </w:r>
            <w:r w:rsidR="0088082C" w:rsidRPr="004E16DD">
              <w:rPr>
                <w:rFonts w:ascii="Book Antiqua" w:eastAsia="Tahoma" w:hAnsi="Book Antiqua"/>
                <w:b/>
                <w:sz w:val="14"/>
              </w:rPr>
              <w:t xml:space="preserve"> </w:t>
            </w:r>
            <w:r w:rsidRPr="004E16DD">
              <w:rPr>
                <w:rFonts w:ascii="Book Antiqua" w:eastAsia="Tahoma" w:hAnsi="Book Antiqua"/>
                <w:b/>
                <w:sz w:val="14"/>
              </w:rPr>
              <w:t>2004</w:t>
            </w:r>
          </w:p>
        </w:tc>
        <w:tc>
          <w:tcPr>
            <w:tcW w:w="1160" w:type="dxa"/>
          </w:tcPr>
          <w:p w14:paraId="505BA621" w14:textId="54EA647E"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321</w:t>
            </w:r>
          </w:p>
          <w:p w14:paraId="6701321A"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(141/180)</w:t>
            </w:r>
          </w:p>
        </w:tc>
        <w:tc>
          <w:tcPr>
            <w:tcW w:w="1150" w:type="dxa"/>
            <w:gridSpan w:val="2"/>
          </w:tcPr>
          <w:p w14:paraId="33EC01C9" w14:textId="34548D2B"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Pr>
          <w:p w14:paraId="000D5CE8" w14:textId="77777777" w:rsidR="00002538" w:rsidRPr="004E16DD" w:rsidRDefault="00987B9D" w:rsidP="005329A5">
            <w:pPr>
              <w:spacing w:after="100" w:line="360" w:lineRule="auto"/>
              <w:jc w:val="center"/>
              <w:textAlignment w:val="baseline"/>
              <w:rPr>
                <w:rFonts w:ascii="Book Antiqua" w:eastAsia="Arial" w:hAnsi="Book Antiqua"/>
                <w:b/>
                <w:bCs/>
                <w:i/>
                <w:iCs/>
                <w:sz w:val="15"/>
                <w:szCs w:val="22"/>
                <w:lang w:eastAsia="en-US"/>
              </w:rPr>
            </w:pPr>
            <w:r w:rsidRPr="004E16DD">
              <w:rPr>
                <w:rFonts w:eastAsia="Arial"/>
                <w:sz w:val="15"/>
              </w:rPr>
              <w:sym w:font="Symbol" w:char="F062"/>
            </w:r>
            <w:r w:rsidR="00002538" w:rsidRPr="004E16DD">
              <w:rPr>
                <w:rFonts w:ascii="Book Antiqua" w:eastAsia="Tahoma" w:hAnsi="Book Antiqua"/>
                <w:sz w:val="14"/>
              </w:rPr>
              <w:t>-carotene</w:t>
            </w:r>
          </w:p>
        </w:tc>
        <w:tc>
          <w:tcPr>
            <w:tcW w:w="2079" w:type="dxa"/>
          </w:tcPr>
          <w:p w14:paraId="1BB1DE71" w14:textId="77777777" w:rsidR="00002538" w:rsidRPr="004E16DD" w:rsidRDefault="00987B9D" w:rsidP="005329A5">
            <w:pPr>
              <w:spacing w:after="100" w:line="360" w:lineRule="auto"/>
              <w:jc w:val="center"/>
              <w:rPr>
                <w:rFonts w:ascii="Book Antiqua" w:hAnsi="Book Antiqua"/>
                <w:b/>
                <w:bCs/>
                <w:i/>
                <w:iCs/>
                <w:sz w:val="14"/>
                <w:szCs w:val="14"/>
                <w:lang w:eastAsia="en-US"/>
              </w:rPr>
            </w:pPr>
            <w:r w:rsidRPr="004E16DD">
              <w:rPr>
                <w:sz w:val="14"/>
                <w:szCs w:val="14"/>
              </w:rPr>
              <w:sym w:font="Symbol" w:char="F062"/>
            </w:r>
            <w:r w:rsidR="00002538" w:rsidRPr="004E16DD">
              <w:rPr>
                <w:rFonts w:ascii="Book Antiqua" w:hAnsi="Book Antiqua"/>
                <w:sz w:val="14"/>
                <w:szCs w:val="14"/>
              </w:rPr>
              <w:t>-carotene, orally, 2 g, 12 h before ERCP</w:t>
            </w:r>
          </w:p>
        </w:tc>
        <w:tc>
          <w:tcPr>
            <w:tcW w:w="1671" w:type="dxa"/>
          </w:tcPr>
          <w:p w14:paraId="11AF4456" w14:textId="76F1D628" w:rsidR="00002538" w:rsidRPr="004E16DD" w:rsidRDefault="00002538" w:rsidP="005329A5">
            <w:pPr>
              <w:spacing w:after="100" w:line="360" w:lineRule="auto"/>
              <w:jc w:val="center"/>
              <w:rPr>
                <w:rFonts w:ascii="Book Antiqua" w:hAnsi="Book Antiqua"/>
                <w:sz w:val="14"/>
                <w:szCs w:val="14"/>
                <w:lang w:eastAsia="en-US"/>
              </w:rPr>
            </w:pPr>
            <w:r w:rsidRPr="004E16DD">
              <w:rPr>
                <w:rFonts w:ascii="Book Antiqua" w:hAnsi="Book Antiqua"/>
                <w:sz w:val="14"/>
                <w:szCs w:val="14"/>
              </w:rPr>
              <w:t>Placebo, orally, 2 g, 12</w:t>
            </w:r>
            <w:r w:rsidR="00713E34" w:rsidRPr="004E16DD">
              <w:rPr>
                <w:rFonts w:ascii="Book Antiqua" w:hAnsi="Book Antiqua"/>
                <w:sz w:val="14"/>
                <w:szCs w:val="14"/>
              </w:rPr>
              <w:t> </w:t>
            </w:r>
            <w:r w:rsidRPr="004E16DD">
              <w:rPr>
                <w:rFonts w:ascii="Book Antiqua" w:hAnsi="Book Antiqua"/>
                <w:sz w:val="14"/>
                <w:szCs w:val="14"/>
              </w:rPr>
              <w:t>h before ERCP</w:t>
            </w:r>
          </w:p>
        </w:tc>
        <w:tc>
          <w:tcPr>
            <w:tcW w:w="1054" w:type="dxa"/>
          </w:tcPr>
          <w:p w14:paraId="0BDD4999"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r w:rsidR="00002538" w:rsidRPr="004E16DD" w14:paraId="61916149" w14:textId="77777777" w:rsidTr="000641DE">
        <w:trPr>
          <w:jc w:val="center"/>
        </w:trPr>
        <w:tc>
          <w:tcPr>
            <w:tcW w:w="1083" w:type="dxa"/>
          </w:tcPr>
          <w:p w14:paraId="67E5DAFB" w14:textId="643082A8" w:rsidR="00002538" w:rsidRPr="004E16DD" w:rsidRDefault="00002538" w:rsidP="005329A5">
            <w:pPr>
              <w:spacing w:after="100" w:line="360" w:lineRule="auto"/>
              <w:textAlignment w:val="baseline"/>
              <w:rPr>
                <w:rFonts w:ascii="Book Antiqua" w:eastAsiaTheme="minorEastAsia" w:hAnsi="Book Antiqua"/>
                <w:b/>
                <w:bCs/>
                <w:i/>
                <w:iCs/>
                <w:spacing w:val="-4"/>
                <w:sz w:val="14"/>
                <w:szCs w:val="14"/>
                <w:lang w:eastAsia="zh-CN"/>
              </w:rPr>
            </w:pPr>
            <w:r w:rsidRPr="004E16DD">
              <w:rPr>
                <w:rFonts w:ascii="Book Antiqua" w:eastAsia="Tahoma" w:hAnsi="Book Antiqua"/>
                <w:b/>
                <w:spacing w:val="-4"/>
                <w:sz w:val="14"/>
                <w:szCs w:val="14"/>
              </w:rPr>
              <w:t>Katsinelos</w:t>
            </w:r>
            <w:r w:rsidR="00900FAD" w:rsidRPr="004E16DD">
              <w:rPr>
                <w:rFonts w:ascii="Book Antiqua" w:eastAsia="Tahoma" w:hAnsi="Book Antiqua"/>
                <w:b/>
                <w:spacing w:val="-4"/>
                <w:sz w:val="14"/>
                <w:szCs w:val="14"/>
              </w:rPr>
              <w:t xml:space="preserve"> </w:t>
            </w:r>
            <w:r w:rsidR="00661B14" w:rsidRPr="004E16DD">
              <w:rPr>
                <w:rFonts w:ascii="Book Antiqua" w:eastAsia="Tahoma" w:hAnsi="Book Antiqua"/>
                <w:b/>
                <w:i/>
                <w:spacing w:val="-4"/>
                <w:sz w:val="14"/>
                <w:szCs w:val="14"/>
              </w:rPr>
              <w:t>et al</w:t>
            </w:r>
            <w:r w:rsidR="004E1519" w:rsidRPr="004E16DD">
              <w:rPr>
                <w:rFonts w:ascii="Book Antiqua" w:eastAsiaTheme="minorEastAsia" w:hAnsi="Book Antiqua"/>
                <w:b/>
                <w:spacing w:val="-4"/>
                <w:sz w:val="14"/>
                <w:szCs w:val="14"/>
                <w:vertAlign w:val="superscript"/>
                <w:lang w:eastAsia="zh-CN"/>
              </w:rPr>
              <w:t>[36]</w:t>
            </w:r>
            <w:r w:rsidR="004E1519" w:rsidRPr="004E16DD">
              <w:rPr>
                <w:rFonts w:ascii="Book Antiqua" w:eastAsiaTheme="minorEastAsia" w:hAnsi="Book Antiqua"/>
                <w:b/>
                <w:spacing w:val="-4"/>
                <w:sz w:val="14"/>
                <w:szCs w:val="14"/>
                <w:lang w:eastAsia="zh-CN"/>
              </w:rPr>
              <w:t>,</w:t>
            </w:r>
            <w:r w:rsidR="00987B9D" w:rsidRPr="004E16DD">
              <w:rPr>
                <w:rFonts w:ascii="Book Antiqua" w:eastAsia="Tahoma" w:hAnsi="Book Antiqua"/>
                <w:b/>
                <w:spacing w:val="-4"/>
                <w:sz w:val="14"/>
                <w:szCs w:val="14"/>
              </w:rPr>
              <w:t xml:space="preserve"> </w:t>
            </w:r>
            <w:r w:rsidR="004E1519" w:rsidRPr="004E16DD">
              <w:rPr>
                <w:rFonts w:ascii="Book Antiqua" w:eastAsia="Tahoma" w:hAnsi="Book Antiqua"/>
                <w:b/>
                <w:spacing w:val="-4"/>
                <w:sz w:val="14"/>
                <w:szCs w:val="14"/>
              </w:rPr>
              <w:t>2005</w:t>
            </w:r>
          </w:p>
        </w:tc>
        <w:tc>
          <w:tcPr>
            <w:tcW w:w="1160" w:type="dxa"/>
          </w:tcPr>
          <w:p w14:paraId="780EBE26" w14:textId="3F1E1442"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249</w:t>
            </w:r>
          </w:p>
          <w:p w14:paraId="68A1B861"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(124/125)</w:t>
            </w:r>
          </w:p>
        </w:tc>
        <w:tc>
          <w:tcPr>
            <w:tcW w:w="1150" w:type="dxa"/>
            <w:gridSpan w:val="2"/>
          </w:tcPr>
          <w:p w14:paraId="1F2B55C1" w14:textId="2AB86F55"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diagnostic or therapeutic ERCP</w:t>
            </w:r>
          </w:p>
        </w:tc>
        <w:tc>
          <w:tcPr>
            <w:tcW w:w="1157" w:type="dxa"/>
          </w:tcPr>
          <w:p w14:paraId="5C8591E5"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NAC</w:t>
            </w:r>
          </w:p>
        </w:tc>
        <w:tc>
          <w:tcPr>
            <w:tcW w:w="2079" w:type="dxa"/>
          </w:tcPr>
          <w:p w14:paraId="0B3AF4A8" w14:textId="0093D903"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 xml:space="preserve">NAC, </w:t>
            </w:r>
            <w:r w:rsidR="008A6B33" w:rsidRPr="004E16DD">
              <w:rPr>
                <w:rFonts w:ascii="Book Antiqua" w:hAnsi="Book Antiqua"/>
                <w:sz w:val="14"/>
                <w:szCs w:val="14"/>
              </w:rPr>
              <w:t>IV</w:t>
            </w:r>
            <w:r w:rsidRPr="004E16DD">
              <w:rPr>
                <w:rFonts w:ascii="Book Antiqua" w:hAnsi="Book Antiqua"/>
                <w:sz w:val="14"/>
                <w:szCs w:val="14"/>
              </w:rPr>
              <w:t>, 70 mg/kg 2 h before, and 35 mg/kg at 4 h intervals for 24 h after ERCP</w:t>
            </w:r>
          </w:p>
        </w:tc>
        <w:tc>
          <w:tcPr>
            <w:tcW w:w="1671" w:type="dxa"/>
          </w:tcPr>
          <w:p w14:paraId="6FC88B2C" w14:textId="6675A8B9"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 xml:space="preserve">Placebo), </w:t>
            </w:r>
            <w:r w:rsidR="00B23E14" w:rsidRPr="004E16DD">
              <w:rPr>
                <w:rFonts w:ascii="Book Antiqua" w:hAnsi="Book Antiqua"/>
                <w:sz w:val="14"/>
                <w:szCs w:val="14"/>
              </w:rPr>
              <w:t>IV</w:t>
            </w:r>
            <w:r w:rsidRPr="004E16DD">
              <w:rPr>
                <w:rFonts w:ascii="Book Antiqua" w:hAnsi="Book Antiqua"/>
                <w:sz w:val="14"/>
                <w:szCs w:val="14"/>
              </w:rPr>
              <w:t>, 70 mg/kg 2 h before, and 35 mg/kg at 4 h intervals for 24 h after ERCP</w:t>
            </w:r>
          </w:p>
        </w:tc>
        <w:tc>
          <w:tcPr>
            <w:tcW w:w="1054" w:type="dxa"/>
          </w:tcPr>
          <w:p w14:paraId="7B901563"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r w:rsidR="00002538" w:rsidRPr="004E16DD" w14:paraId="74AA9785" w14:textId="77777777" w:rsidTr="000641DE">
        <w:trPr>
          <w:jc w:val="center"/>
        </w:trPr>
        <w:tc>
          <w:tcPr>
            <w:tcW w:w="1083" w:type="dxa"/>
          </w:tcPr>
          <w:p w14:paraId="214E2422" w14:textId="169EC96B" w:rsidR="00002538" w:rsidRPr="004E16DD" w:rsidRDefault="00002538" w:rsidP="005329A5">
            <w:pPr>
              <w:spacing w:after="100" w:line="360" w:lineRule="auto"/>
              <w:textAlignment w:val="baseline"/>
              <w:rPr>
                <w:rFonts w:ascii="Book Antiqua" w:eastAsia="Tahoma" w:hAnsi="Book Antiqua"/>
                <w:b/>
                <w:bCs/>
                <w:i/>
                <w:iCs/>
                <w:spacing w:val="-4"/>
                <w:sz w:val="14"/>
                <w:szCs w:val="22"/>
                <w:lang w:eastAsia="en-US"/>
              </w:rPr>
            </w:pPr>
            <w:r w:rsidRPr="004E16DD">
              <w:rPr>
                <w:rFonts w:ascii="Book Antiqua" w:eastAsia="Tahoma" w:hAnsi="Book Antiqua"/>
                <w:b/>
                <w:spacing w:val="-4"/>
                <w:sz w:val="14"/>
              </w:rPr>
              <w:t>Katsinelos</w:t>
            </w:r>
            <w:r w:rsidR="00CF1F75" w:rsidRPr="004E16DD">
              <w:rPr>
                <w:rFonts w:ascii="Book Antiqua" w:eastAsia="Tahoma" w:hAnsi="Book Antiqua"/>
                <w:b/>
                <w:spacing w:val="-4"/>
                <w:sz w:val="14"/>
              </w:rPr>
              <w:t xml:space="preserve"> </w:t>
            </w:r>
            <w:r w:rsidR="00661B14" w:rsidRPr="004E16DD">
              <w:rPr>
                <w:rFonts w:ascii="Book Antiqua" w:eastAsia="Tahoma" w:hAnsi="Book Antiqua"/>
                <w:b/>
                <w:i/>
                <w:spacing w:val="-4"/>
                <w:sz w:val="14"/>
              </w:rPr>
              <w:t>et al</w:t>
            </w:r>
            <w:r w:rsidR="0088082C" w:rsidRPr="004E16DD">
              <w:rPr>
                <w:rFonts w:ascii="Book Antiqua" w:eastAsia="Tahoma" w:hAnsi="Book Antiqua"/>
                <w:b/>
                <w:spacing w:val="-4"/>
                <w:sz w:val="14"/>
                <w:vertAlign w:val="superscript"/>
              </w:rPr>
              <w:t>[37]</w:t>
            </w:r>
            <w:r w:rsidR="0088082C" w:rsidRPr="004E16DD">
              <w:rPr>
                <w:rFonts w:ascii="Book Antiqua" w:eastAsia="Tahoma" w:hAnsi="Book Antiqua"/>
                <w:b/>
                <w:spacing w:val="-4"/>
                <w:sz w:val="14"/>
              </w:rPr>
              <w:t xml:space="preserve">, </w:t>
            </w:r>
            <w:r w:rsidRPr="004E16DD">
              <w:rPr>
                <w:rFonts w:ascii="Book Antiqua" w:eastAsia="Tahoma" w:hAnsi="Book Antiqua"/>
                <w:b/>
                <w:spacing w:val="-4"/>
                <w:sz w:val="14"/>
              </w:rPr>
              <w:t>2005</w:t>
            </w:r>
          </w:p>
        </w:tc>
        <w:tc>
          <w:tcPr>
            <w:tcW w:w="1160" w:type="dxa"/>
          </w:tcPr>
          <w:p w14:paraId="4DCCF46F" w14:textId="7FFC03AF"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243</w:t>
            </w:r>
          </w:p>
          <w:p w14:paraId="4ACA161F"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(125/118)</w:t>
            </w:r>
          </w:p>
        </w:tc>
        <w:tc>
          <w:tcPr>
            <w:tcW w:w="1150" w:type="dxa"/>
            <w:gridSpan w:val="2"/>
          </w:tcPr>
          <w:p w14:paraId="45BF8E42" w14:textId="2D70B0C9"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diagnostic or therapeutic ERCP</w:t>
            </w:r>
          </w:p>
        </w:tc>
        <w:tc>
          <w:tcPr>
            <w:tcW w:w="1157" w:type="dxa"/>
          </w:tcPr>
          <w:p w14:paraId="60C16280"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Allopurinol</w:t>
            </w:r>
          </w:p>
        </w:tc>
        <w:tc>
          <w:tcPr>
            <w:tcW w:w="2079" w:type="dxa"/>
          </w:tcPr>
          <w:p w14:paraId="75ECB13F"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Allopurinol, orally, 600 mg, 15 and 3 h before ERCP</w:t>
            </w:r>
          </w:p>
        </w:tc>
        <w:tc>
          <w:tcPr>
            <w:tcW w:w="1671" w:type="dxa"/>
          </w:tcPr>
          <w:p w14:paraId="1458BB8B"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 orally, 600 mg, 15 and 3 h before ERCP</w:t>
            </w:r>
          </w:p>
        </w:tc>
        <w:tc>
          <w:tcPr>
            <w:tcW w:w="1054" w:type="dxa"/>
          </w:tcPr>
          <w:p w14:paraId="2B1F8E80"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r w:rsidR="00002538" w:rsidRPr="004E16DD" w14:paraId="08AF13C3" w14:textId="77777777" w:rsidTr="000641DE">
        <w:trPr>
          <w:jc w:val="center"/>
        </w:trPr>
        <w:tc>
          <w:tcPr>
            <w:tcW w:w="1083" w:type="dxa"/>
          </w:tcPr>
          <w:p w14:paraId="09927636" w14:textId="2C69662B" w:rsidR="00002538" w:rsidRPr="004E16DD" w:rsidRDefault="00002538" w:rsidP="005329A5">
            <w:pPr>
              <w:spacing w:after="100" w:line="360" w:lineRule="auto"/>
              <w:textAlignment w:val="baseline"/>
              <w:rPr>
                <w:rFonts w:ascii="Book Antiqua" w:eastAsia="Tahoma" w:hAnsi="Book Antiqua"/>
                <w:b/>
                <w:i/>
                <w:iCs/>
                <w:sz w:val="14"/>
                <w:szCs w:val="20"/>
                <w:lang w:eastAsia="en-US"/>
              </w:rPr>
            </w:pPr>
            <w:r w:rsidRPr="004E16DD">
              <w:rPr>
                <w:rFonts w:ascii="Book Antiqua" w:eastAsia="Tahoma" w:hAnsi="Book Antiqua"/>
                <w:b/>
                <w:sz w:val="14"/>
              </w:rPr>
              <w:t>Mosler</w:t>
            </w:r>
            <w:r w:rsidR="00CF1F75"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[38]</w:t>
            </w:r>
            <w:r w:rsidR="0088082C" w:rsidRPr="004E16DD">
              <w:rPr>
                <w:rFonts w:ascii="Book Antiqua" w:eastAsia="Tahoma" w:hAnsi="Book Antiqua"/>
                <w:b/>
                <w:sz w:val="14"/>
              </w:rPr>
              <w:t xml:space="preserve">, </w:t>
            </w:r>
            <w:r w:rsidRPr="004E16DD">
              <w:rPr>
                <w:rFonts w:ascii="Book Antiqua" w:eastAsia="Tahoma" w:hAnsi="Book Antiqua"/>
                <w:b/>
                <w:sz w:val="14"/>
              </w:rPr>
              <w:t>2005</w:t>
            </w:r>
          </w:p>
        </w:tc>
        <w:tc>
          <w:tcPr>
            <w:tcW w:w="1160" w:type="dxa"/>
          </w:tcPr>
          <w:p w14:paraId="52CDA8B8" w14:textId="02265D5E"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701</w:t>
            </w:r>
          </w:p>
          <w:p w14:paraId="36CE700A"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(355/346)</w:t>
            </w:r>
          </w:p>
        </w:tc>
        <w:tc>
          <w:tcPr>
            <w:tcW w:w="1150" w:type="dxa"/>
            <w:gridSpan w:val="2"/>
          </w:tcPr>
          <w:p w14:paraId="28ACF744" w14:textId="60F16147"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diagnostic or therapeutic ERCP</w:t>
            </w:r>
          </w:p>
        </w:tc>
        <w:tc>
          <w:tcPr>
            <w:tcW w:w="1157" w:type="dxa"/>
          </w:tcPr>
          <w:p w14:paraId="0E96B80F"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Allopurinol</w:t>
            </w:r>
          </w:p>
        </w:tc>
        <w:tc>
          <w:tcPr>
            <w:tcW w:w="2079" w:type="dxa"/>
          </w:tcPr>
          <w:p w14:paraId="471FCE72"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Allopurinol, orally, 4 h (600 mg) and 1 h (300 mg) before ERCP</w:t>
            </w:r>
          </w:p>
        </w:tc>
        <w:tc>
          <w:tcPr>
            <w:tcW w:w="1671" w:type="dxa"/>
          </w:tcPr>
          <w:p w14:paraId="2A3FD1B1" w14:textId="272DC19A"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 orally, 4 h (600 mg) and 1 h (300 mg) before ERCP</w:t>
            </w:r>
          </w:p>
        </w:tc>
        <w:tc>
          <w:tcPr>
            <w:tcW w:w="1054" w:type="dxa"/>
          </w:tcPr>
          <w:p w14:paraId="6D5C4AD1"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r w:rsidR="00002538" w:rsidRPr="004E16DD" w14:paraId="7FA37C1D" w14:textId="77777777" w:rsidTr="000641DE">
        <w:trPr>
          <w:jc w:val="center"/>
        </w:trPr>
        <w:tc>
          <w:tcPr>
            <w:tcW w:w="1083" w:type="dxa"/>
          </w:tcPr>
          <w:p w14:paraId="3F95DF9B" w14:textId="170FB884" w:rsidR="00002538" w:rsidRPr="004E16DD" w:rsidRDefault="00987B9D" w:rsidP="005329A5">
            <w:pPr>
              <w:spacing w:after="100" w:line="360" w:lineRule="auto"/>
              <w:textAlignment w:val="baseline"/>
              <w:rPr>
                <w:rFonts w:ascii="Book Antiqua" w:eastAsia="Tahoma" w:hAnsi="Book Antiqua"/>
                <w:b/>
                <w:bCs/>
                <w:i/>
                <w:iCs/>
                <w:sz w:val="14"/>
                <w:szCs w:val="22"/>
                <w:lang w:eastAsia="en-US"/>
              </w:rPr>
            </w:pPr>
            <w:r w:rsidRPr="004E16DD">
              <w:rPr>
                <w:rFonts w:ascii="Book Antiqua" w:eastAsia="Tahoma" w:hAnsi="Book Antiqua"/>
                <w:b/>
                <w:sz w:val="14"/>
              </w:rPr>
              <w:t>Milewski</w:t>
            </w:r>
            <w:r w:rsidR="00CF1F75"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[39]</w:t>
            </w:r>
            <w:r w:rsidR="0088082C" w:rsidRPr="004E16DD">
              <w:rPr>
                <w:rFonts w:ascii="Book Antiqua" w:eastAsia="Tahoma" w:hAnsi="Book Antiqua"/>
                <w:b/>
                <w:sz w:val="14"/>
              </w:rPr>
              <w:t xml:space="preserve">, </w:t>
            </w:r>
            <w:r w:rsidR="00002538" w:rsidRPr="004E16DD">
              <w:rPr>
                <w:rFonts w:ascii="Book Antiqua" w:eastAsia="Tahoma" w:hAnsi="Book Antiqua"/>
                <w:b/>
                <w:sz w:val="14"/>
              </w:rPr>
              <w:t>2006</w:t>
            </w:r>
          </w:p>
        </w:tc>
        <w:tc>
          <w:tcPr>
            <w:tcW w:w="1160" w:type="dxa"/>
          </w:tcPr>
          <w:p w14:paraId="73B006E3" w14:textId="14D89E51"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106</w:t>
            </w:r>
          </w:p>
          <w:p w14:paraId="43051A8A"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(55/51)</w:t>
            </w:r>
          </w:p>
        </w:tc>
        <w:tc>
          <w:tcPr>
            <w:tcW w:w="1150" w:type="dxa"/>
            <w:gridSpan w:val="2"/>
          </w:tcPr>
          <w:p w14:paraId="35D80583" w14:textId="01030349"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Pr>
          <w:p w14:paraId="3B584337" w14:textId="77777777" w:rsidR="00002538" w:rsidRPr="004E16DD" w:rsidRDefault="00002538" w:rsidP="005329A5">
            <w:pPr>
              <w:spacing w:after="100" w:line="360" w:lineRule="auto"/>
              <w:jc w:val="center"/>
              <w:textAlignment w:val="baseline"/>
              <w:rPr>
                <w:rFonts w:ascii="Book Antiqua" w:eastAsia="Tahoma" w:hAnsi="Book Antiqua"/>
                <w:i/>
                <w:iCs/>
                <w:sz w:val="14"/>
                <w:szCs w:val="22"/>
                <w:lang w:eastAsia="en-US"/>
              </w:rPr>
            </w:pPr>
            <w:r w:rsidRPr="004E16DD">
              <w:rPr>
                <w:rFonts w:ascii="Book Antiqua" w:eastAsia="Tahoma" w:hAnsi="Book Antiqua"/>
                <w:sz w:val="14"/>
              </w:rPr>
              <w:t>NAC</w:t>
            </w:r>
          </w:p>
        </w:tc>
        <w:tc>
          <w:tcPr>
            <w:tcW w:w="2079" w:type="dxa"/>
          </w:tcPr>
          <w:p w14:paraId="4417598A" w14:textId="01575B20"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NAC, two</w:t>
            </w:r>
            <w:r w:rsidR="00987B9D" w:rsidRPr="004E16DD">
              <w:rPr>
                <w:rFonts w:ascii="Book Antiqua" w:hAnsi="Book Antiqua"/>
                <w:sz w:val="14"/>
                <w:szCs w:val="14"/>
              </w:rPr>
              <w:t xml:space="preserve"> doses of</w:t>
            </w:r>
            <w:r w:rsidRPr="004E16DD">
              <w:rPr>
                <w:rFonts w:ascii="Book Antiqua" w:hAnsi="Book Antiqua"/>
                <w:sz w:val="14"/>
                <w:szCs w:val="14"/>
              </w:rPr>
              <w:t xml:space="preserve"> 600 mg orally 24 h and 12 h before ERCP</w:t>
            </w:r>
            <w:r w:rsidR="00987B9D" w:rsidRPr="004E16DD">
              <w:rPr>
                <w:rFonts w:ascii="Book Antiqua" w:hAnsi="Book Antiqua"/>
                <w:sz w:val="14"/>
                <w:szCs w:val="14"/>
              </w:rPr>
              <w:t>,</w:t>
            </w:r>
            <w:r w:rsidRPr="004E16DD">
              <w:rPr>
                <w:rFonts w:ascii="Book Antiqua" w:hAnsi="Book Antiqua"/>
                <w:sz w:val="14"/>
                <w:szCs w:val="14"/>
              </w:rPr>
              <w:t xml:space="preserve"> and 600 mg </w:t>
            </w:r>
            <w:r w:rsidR="008A6B33" w:rsidRPr="004E16DD">
              <w:rPr>
                <w:rFonts w:ascii="Book Antiqua" w:hAnsi="Book Antiqua"/>
                <w:sz w:val="14"/>
                <w:szCs w:val="14"/>
              </w:rPr>
              <w:t xml:space="preserve">IV </w:t>
            </w:r>
            <w:r w:rsidRPr="004E16DD">
              <w:rPr>
                <w:rFonts w:ascii="Book Antiqua" w:hAnsi="Book Antiqua"/>
                <w:sz w:val="14"/>
                <w:szCs w:val="14"/>
              </w:rPr>
              <w:t>for 2 d after ERCP</w:t>
            </w:r>
          </w:p>
        </w:tc>
        <w:tc>
          <w:tcPr>
            <w:tcW w:w="1671" w:type="dxa"/>
          </w:tcPr>
          <w:p w14:paraId="4ED2E4B0" w14:textId="0F4F79F3"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 xml:space="preserve">Placebo </w:t>
            </w:r>
            <w:r w:rsidR="00B23E14" w:rsidRPr="004E16DD">
              <w:rPr>
                <w:rFonts w:ascii="Book Antiqua" w:hAnsi="Book Antiqua"/>
                <w:sz w:val="14"/>
                <w:szCs w:val="14"/>
              </w:rPr>
              <w:t>IV</w:t>
            </w:r>
            <w:r w:rsidRPr="004E16DD">
              <w:rPr>
                <w:rFonts w:ascii="Book Antiqua" w:hAnsi="Book Antiqua"/>
                <w:sz w:val="14"/>
                <w:szCs w:val="14"/>
              </w:rPr>
              <w:t>, twice a day for 2 d after ERCP</w:t>
            </w:r>
          </w:p>
        </w:tc>
        <w:tc>
          <w:tcPr>
            <w:tcW w:w="1054" w:type="dxa"/>
          </w:tcPr>
          <w:p w14:paraId="0B9C20D0"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placebo-controlled</w:t>
            </w:r>
          </w:p>
        </w:tc>
      </w:tr>
      <w:tr w:rsidR="00002538" w:rsidRPr="004E16DD" w14:paraId="5EF5C2A5" w14:textId="77777777" w:rsidTr="000641DE">
        <w:trPr>
          <w:trHeight w:val="182"/>
          <w:jc w:val="center"/>
        </w:trPr>
        <w:tc>
          <w:tcPr>
            <w:tcW w:w="1083" w:type="dxa"/>
          </w:tcPr>
          <w:p w14:paraId="3DDD5959" w14:textId="48FEF63E" w:rsidR="00002538" w:rsidRPr="004E16DD" w:rsidRDefault="00002538" w:rsidP="005329A5">
            <w:pPr>
              <w:spacing w:after="100" w:line="360" w:lineRule="auto"/>
              <w:textAlignment w:val="baseline"/>
              <w:rPr>
                <w:rFonts w:ascii="Book Antiqua" w:eastAsia="Tahoma" w:hAnsi="Book Antiqua"/>
                <w:b/>
                <w:bCs/>
                <w:i/>
                <w:iCs/>
                <w:sz w:val="14"/>
                <w:szCs w:val="22"/>
                <w:lang w:eastAsia="en-US"/>
              </w:rPr>
            </w:pPr>
            <w:r w:rsidRPr="004E16DD">
              <w:rPr>
                <w:rFonts w:ascii="Book Antiqua" w:eastAsia="Tahoma" w:hAnsi="Book Antiqua"/>
                <w:b/>
                <w:sz w:val="14"/>
              </w:rPr>
              <w:t>Kapetanos</w:t>
            </w:r>
            <w:r w:rsidR="00CF1F75"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[40]</w:t>
            </w:r>
            <w:r w:rsidR="0088082C" w:rsidRPr="004E16DD">
              <w:rPr>
                <w:rFonts w:ascii="Book Antiqua" w:eastAsia="Tahoma" w:hAnsi="Book Antiqua"/>
                <w:b/>
                <w:sz w:val="14"/>
              </w:rPr>
              <w:t xml:space="preserve">, </w:t>
            </w:r>
            <w:r w:rsidRPr="004E16DD">
              <w:rPr>
                <w:rFonts w:ascii="Book Antiqua" w:eastAsia="Tahoma" w:hAnsi="Book Antiqua"/>
                <w:b/>
                <w:sz w:val="14"/>
              </w:rPr>
              <w:t>2007</w:t>
            </w:r>
          </w:p>
        </w:tc>
        <w:tc>
          <w:tcPr>
            <w:tcW w:w="1160" w:type="dxa"/>
          </w:tcPr>
          <w:p w14:paraId="6FB98C10" w14:textId="553E41A0"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320</w:t>
            </w:r>
          </w:p>
          <w:p w14:paraId="3C3F2EC2"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(158/162)</w:t>
            </w:r>
          </w:p>
        </w:tc>
        <w:tc>
          <w:tcPr>
            <w:tcW w:w="1150" w:type="dxa"/>
            <w:gridSpan w:val="2"/>
          </w:tcPr>
          <w:p w14:paraId="5EF1A683" w14:textId="03FA9951"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Pr>
          <w:p w14:paraId="778DC7DA"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Pentoxifylline</w:t>
            </w:r>
          </w:p>
        </w:tc>
        <w:tc>
          <w:tcPr>
            <w:tcW w:w="2079" w:type="dxa"/>
          </w:tcPr>
          <w:p w14:paraId="1538F55A" w14:textId="6C79B10B"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 xml:space="preserve">Pentoxifylline, orally, 400 mg, </w:t>
            </w:r>
            <w:r w:rsidR="008A6B33" w:rsidRPr="004E16DD">
              <w:rPr>
                <w:rFonts w:ascii="Book Antiqua" w:hAnsi="Book Antiqua"/>
                <w:sz w:val="14"/>
                <w:szCs w:val="14"/>
              </w:rPr>
              <w:t>1 d</w:t>
            </w:r>
            <w:r w:rsidRPr="004E16DD">
              <w:rPr>
                <w:rFonts w:ascii="Book Antiqua" w:hAnsi="Book Antiqua"/>
                <w:sz w:val="14"/>
                <w:szCs w:val="14"/>
              </w:rPr>
              <w:t xml:space="preserve"> before ERCP (2 and 10 </w:t>
            </w:r>
            <w:r w:rsidR="00987B9D" w:rsidRPr="004E16DD">
              <w:rPr>
                <w:rFonts w:ascii="Book Antiqua" w:hAnsi="Book Antiqua"/>
                <w:smallCaps/>
                <w:sz w:val="14"/>
                <w:szCs w:val="14"/>
              </w:rPr>
              <w:t>pm</w:t>
            </w:r>
            <w:r w:rsidRPr="004E16DD">
              <w:rPr>
                <w:rFonts w:ascii="Book Antiqua" w:hAnsi="Book Antiqua"/>
                <w:sz w:val="14"/>
                <w:szCs w:val="14"/>
              </w:rPr>
              <w:t xml:space="preserve">) until the night after ERCP (6 </w:t>
            </w:r>
            <w:r w:rsidR="00987B9D" w:rsidRPr="004E16DD">
              <w:rPr>
                <w:rFonts w:ascii="Book Antiqua" w:hAnsi="Book Antiqua"/>
                <w:smallCaps/>
                <w:sz w:val="14"/>
                <w:szCs w:val="14"/>
              </w:rPr>
              <w:t>am</w:t>
            </w:r>
            <w:r w:rsidR="00B23E14" w:rsidRPr="004E16DD">
              <w:rPr>
                <w:rFonts w:ascii="Book Antiqua" w:hAnsi="Book Antiqua"/>
                <w:sz w:val="14"/>
                <w:szCs w:val="14"/>
              </w:rPr>
              <w:t xml:space="preserve">, </w:t>
            </w:r>
            <w:r w:rsidRPr="004E16DD">
              <w:rPr>
                <w:rFonts w:ascii="Book Antiqua" w:hAnsi="Book Antiqua"/>
                <w:sz w:val="14"/>
                <w:szCs w:val="14"/>
              </w:rPr>
              <w:t>2 and 10</w:t>
            </w:r>
            <w:r w:rsidR="00987B9D" w:rsidRPr="004E16DD">
              <w:rPr>
                <w:rFonts w:ascii="Book Antiqua" w:hAnsi="Book Antiqua"/>
                <w:sz w:val="14"/>
                <w:szCs w:val="14"/>
              </w:rPr>
              <w:t xml:space="preserve"> </w:t>
            </w:r>
            <w:r w:rsidR="00987B9D" w:rsidRPr="004E16DD">
              <w:rPr>
                <w:rFonts w:ascii="Book Antiqua" w:hAnsi="Book Antiqua"/>
                <w:smallCaps/>
                <w:sz w:val="14"/>
                <w:szCs w:val="14"/>
              </w:rPr>
              <w:t>pm</w:t>
            </w:r>
            <w:r w:rsidRPr="004E16DD">
              <w:rPr>
                <w:rFonts w:ascii="Book Antiqua" w:hAnsi="Book Antiqua"/>
                <w:sz w:val="14"/>
                <w:szCs w:val="14"/>
              </w:rPr>
              <w:t>)</w:t>
            </w:r>
          </w:p>
        </w:tc>
        <w:tc>
          <w:tcPr>
            <w:tcW w:w="1671" w:type="dxa"/>
          </w:tcPr>
          <w:p w14:paraId="45293A9D" w14:textId="77777777" w:rsidR="00002538" w:rsidRPr="004E16DD" w:rsidRDefault="00002538" w:rsidP="005329A5">
            <w:pPr>
              <w:spacing w:after="100" w:line="360" w:lineRule="auto"/>
              <w:jc w:val="center"/>
              <w:rPr>
                <w:rFonts w:ascii="Book Antiqua" w:hAnsi="Book Antiqua"/>
                <w:sz w:val="14"/>
                <w:szCs w:val="14"/>
                <w:lang w:eastAsia="en-US"/>
              </w:rPr>
            </w:pPr>
            <w:r w:rsidRPr="004E16DD">
              <w:rPr>
                <w:rFonts w:ascii="Book Antiqua" w:hAnsi="Book Antiqua"/>
                <w:sz w:val="14"/>
                <w:szCs w:val="14"/>
              </w:rPr>
              <w:t>No intervention</w:t>
            </w:r>
          </w:p>
        </w:tc>
        <w:tc>
          <w:tcPr>
            <w:tcW w:w="1054" w:type="dxa"/>
          </w:tcPr>
          <w:p w14:paraId="59BA665C"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controlled</w:t>
            </w:r>
          </w:p>
        </w:tc>
      </w:tr>
      <w:tr w:rsidR="00002538" w:rsidRPr="004E16DD" w14:paraId="67A7F8AF" w14:textId="77777777" w:rsidTr="000641DE">
        <w:trPr>
          <w:trHeight w:val="182"/>
          <w:jc w:val="center"/>
        </w:trPr>
        <w:tc>
          <w:tcPr>
            <w:tcW w:w="1083" w:type="dxa"/>
          </w:tcPr>
          <w:p w14:paraId="15390B03" w14:textId="4FD26C66" w:rsidR="00002538" w:rsidRPr="004E16DD" w:rsidRDefault="00002538" w:rsidP="005329A5">
            <w:pPr>
              <w:spacing w:after="100" w:line="360" w:lineRule="auto"/>
              <w:textAlignment w:val="baseline"/>
              <w:rPr>
                <w:rFonts w:ascii="Book Antiqua" w:eastAsia="Tahoma" w:hAnsi="Book Antiqua"/>
                <w:b/>
                <w:bCs/>
                <w:i/>
                <w:iCs/>
                <w:sz w:val="14"/>
                <w:szCs w:val="22"/>
                <w:lang w:eastAsia="en-US"/>
              </w:rPr>
            </w:pPr>
            <w:r w:rsidRPr="004E16DD">
              <w:rPr>
                <w:rFonts w:ascii="Book Antiqua" w:eastAsia="Tahoma" w:hAnsi="Book Antiqua"/>
                <w:b/>
                <w:sz w:val="14"/>
              </w:rPr>
              <w:t>Romagnuolo</w:t>
            </w:r>
            <w:r w:rsidR="00987B9D"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[41]</w:t>
            </w:r>
            <w:r w:rsidR="0088082C" w:rsidRPr="004E16DD">
              <w:rPr>
                <w:rFonts w:ascii="Book Antiqua" w:eastAsia="Tahoma" w:hAnsi="Book Antiqua"/>
                <w:b/>
                <w:sz w:val="14"/>
              </w:rPr>
              <w:t xml:space="preserve">, </w:t>
            </w:r>
            <w:r w:rsidRPr="004E16DD">
              <w:rPr>
                <w:rFonts w:ascii="Book Antiqua" w:eastAsia="Tahoma" w:hAnsi="Book Antiqua"/>
                <w:b/>
                <w:sz w:val="14"/>
              </w:rPr>
              <w:t>2008</w:t>
            </w:r>
          </w:p>
        </w:tc>
        <w:tc>
          <w:tcPr>
            <w:tcW w:w="1160" w:type="dxa"/>
          </w:tcPr>
          <w:p w14:paraId="4868281D" w14:textId="50686A72"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586</w:t>
            </w:r>
          </w:p>
          <w:p w14:paraId="5ED7B8F3"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(293/293)</w:t>
            </w:r>
          </w:p>
        </w:tc>
        <w:tc>
          <w:tcPr>
            <w:tcW w:w="1150" w:type="dxa"/>
            <w:gridSpan w:val="2"/>
          </w:tcPr>
          <w:p w14:paraId="14DF2902" w14:textId="62ED5A6B" w:rsidR="00002538" w:rsidRPr="004E16DD" w:rsidRDefault="006833C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Pr>
          <w:p w14:paraId="5034E653"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Allopurinol</w:t>
            </w:r>
          </w:p>
        </w:tc>
        <w:tc>
          <w:tcPr>
            <w:tcW w:w="2079" w:type="dxa"/>
          </w:tcPr>
          <w:p w14:paraId="1874EBA0"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Allopurinol, orally, 300 mg, 1 h before ERCP</w:t>
            </w:r>
          </w:p>
        </w:tc>
        <w:tc>
          <w:tcPr>
            <w:tcW w:w="1671" w:type="dxa"/>
          </w:tcPr>
          <w:p w14:paraId="58801B10"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 orally, 300 mg, 1 h before ERCP</w:t>
            </w:r>
          </w:p>
        </w:tc>
        <w:tc>
          <w:tcPr>
            <w:tcW w:w="1054" w:type="dxa"/>
          </w:tcPr>
          <w:p w14:paraId="459B08A8"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r w:rsidR="00002538" w:rsidRPr="004E16DD" w14:paraId="6C4101D7" w14:textId="77777777" w:rsidTr="000641DE">
        <w:trPr>
          <w:jc w:val="center"/>
        </w:trPr>
        <w:tc>
          <w:tcPr>
            <w:tcW w:w="1083" w:type="dxa"/>
          </w:tcPr>
          <w:p w14:paraId="31FC41BE" w14:textId="3BC244BA" w:rsidR="00002538" w:rsidRPr="004E16DD" w:rsidRDefault="00002538" w:rsidP="005329A5">
            <w:pPr>
              <w:spacing w:after="100" w:line="360" w:lineRule="auto"/>
              <w:textAlignment w:val="baseline"/>
              <w:rPr>
                <w:rFonts w:ascii="Book Antiqua" w:eastAsia="Tahoma" w:hAnsi="Book Antiqua"/>
                <w:b/>
                <w:bCs/>
                <w:i/>
                <w:iCs/>
                <w:spacing w:val="-4"/>
                <w:sz w:val="14"/>
                <w:szCs w:val="22"/>
                <w:lang w:eastAsia="en-US"/>
              </w:rPr>
            </w:pPr>
            <w:r w:rsidRPr="004E16DD">
              <w:rPr>
                <w:rFonts w:ascii="Book Antiqua" w:eastAsia="Tahoma" w:hAnsi="Book Antiqua"/>
                <w:b/>
                <w:spacing w:val="-4"/>
                <w:sz w:val="14"/>
              </w:rPr>
              <w:lastRenderedPageBreak/>
              <w:t>Martinez</w:t>
            </w:r>
            <w:r w:rsidR="008B4B17" w:rsidRPr="004E16DD">
              <w:rPr>
                <w:rFonts w:ascii="Book Antiqua" w:eastAsia="Tahoma" w:hAnsi="Book Antiqua"/>
                <w:b/>
                <w:spacing w:val="-4"/>
                <w:sz w:val="14"/>
              </w:rPr>
              <w:t>-Torres</w:t>
            </w:r>
            <w:r w:rsidR="00CF1F75" w:rsidRPr="004E16DD">
              <w:rPr>
                <w:rFonts w:ascii="Book Antiqua" w:eastAsia="Tahoma" w:hAnsi="Book Antiqua"/>
                <w:b/>
                <w:spacing w:val="-4"/>
                <w:sz w:val="14"/>
              </w:rPr>
              <w:t xml:space="preserve"> </w:t>
            </w:r>
            <w:r w:rsidR="00661B14" w:rsidRPr="004E16DD">
              <w:rPr>
                <w:rFonts w:ascii="Book Antiqua" w:eastAsia="Tahoma" w:hAnsi="Book Antiqua"/>
                <w:b/>
                <w:i/>
                <w:spacing w:val="-4"/>
                <w:sz w:val="14"/>
              </w:rPr>
              <w:t>et al</w:t>
            </w:r>
            <w:r w:rsidR="0088082C" w:rsidRPr="004E16DD">
              <w:rPr>
                <w:rFonts w:ascii="Book Antiqua" w:eastAsia="Tahoma" w:hAnsi="Book Antiqua"/>
                <w:b/>
                <w:spacing w:val="-4"/>
                <w:sz w:val="14"/>
                <w:vertAlign w:val="superscript"/>
              </w:rPr>
              <w:t>[42]</w:t>
            </w:r>
            <w:r w:rsidR="0088082C" w:rsidRPr="004E16DD">
              <w:rPr>
                <w:rFonts w:ascii="Book Antiqua" w:eastAsia="Tahoma" w:hAnsi="Book Antiqua"/>
                <w:b/>
                <w:spacing w:val="-4"/>
                <w:sz w:val="14"/>
              </w:rPr>
              <w:t xml:space="preserve">, </w:t>
            </w:r>
            <w:r w:rsidRPr="004E16DD">
              <w:rPr>
                <w:rFonts w:ascii="Book Antiqua" w:eastAsia="Tahoma" w:hAnsi="Book Antiqua"/>
                <w:b/>
                <w:spacing w:val="-4"/>
                <w:sz w:val="14"/>
              </w:rPr>
              <w:t>2009</w:t>
            </w:r>
          </w:p>
        </w:tc>
        <w:tc>
          <w:tcPr>
            <w:tcW w:w="1160" w:type="dxa"/>
            <w:vAlign w:val="center"/>
          </w:tcPr>
          <w:p w14:paraId="3572ECA4" w14:textId="50C870A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170</w:t>
            </w:r>
          </w:p>
          <w:p w14:paraId="14ED2885"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(85/85)</w:t>
            </w:r>
          </w:p>
        </w:tc>
        <w:tc>
          <w:tcPr>
            <w:tcW w:w="1150" w:type="dxa"/>
            <w:gridSpan w:val="2"/>
          </w:tcPr>
          <w:p w14:paraId="69384118" w14:textId="60EC67AE" w:rsidR="00002538" w:rsidRPr="004E16DD" w:rsidRDefault="008A6B33" w:rsidP="005329A5">
            <w:pPr>
              <w:spacing w:after="100" w:line="360" w:lineRule="auto"/>
              <w:jc w:val="center"/>
              <w:textAlignment w:val="baseline"/>
              <w:rPr>
                <w:rFonts w:ascii="Book Antiqua" w:eastAsia="Tahoma" w:hAnsi="Book Antiqua"/>
                <w:sz w:val="14"/>
                <w:szCs w:val="22"/>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vAlign w:val="center"/>
          </w:tcPr>
          <w:p w14:paraId="2E261A33"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Allopurinol</w:t>
            </w:r>
          </w:p>
        </w:tc>
        <w:tc>
          <w:tcPr>
            <w:tcW w:w="2079" w:type="dxa"/>
          </w:tcPr>
          <w:p w14:paraId="06C7E043" w14:textId="77777777" w:rsidR="00002538" w:rsidRPr="004E16DD" w:rsidRDefault="00002538" w:rsidP="005329A5">
            <w:pPr>
              <w:spacing w:after="100" w:line="360" w:lineRule="auto"/>
              <w:jc w:val="center"/>
              <w:rPr>
                <w:rFonts w:ascii="Book Antiqua" w:hAnsi="Book Antiqua"/>
                <w:sz w:val="14"/>
                <w:szCs w:val="14"/>
                <w:lang w:eastAsia="en-US"/>
              </w:rPr>
            </w:pPr>
            <w:r w:rsidRPr="004E16DD">
              <w:rPr>
                <w:rFonts w:ascii="Book Antiqua" w:hAnsi="Book Antiqua"/>
                <w:sz w:val="14"/>
                <w:szCs w:val="14"/>
              </w:rPr>
              <w:t>Allopurinol, orally, 300 mg, 15 and 3 h before ERCP</w:t>
            </w:r>
          </w:p>
        </w:tc>
        <w:tc>
          <w:tcPr>
            <w:tcW w:w="1671" w:type="dxa"/>
          </w:tcPr>
          <w:p w14:paraId="3CF313A0"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 orally, 300 mg, 15 and 3 h before ERCP</w:t>
            </w:r>
          </w:p>
        </w:tc>
        <w:tc>
          <w:tcPr>
            <w:tcW w:w="1054" w:type="dxa"/>
          </w:tcPr>
          <w:p w14:paraId="5444BE2F"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placebo-controlled</w:t>
            </w:r>
          </w:p>
        </w:tc>
      </w:tr>
      <w:tr w:rsidR="00002538" w:rsidRPr="004E16DD" w14:paraId="5394627C" w14:textId="77777777" w:rsidTr="000641DE">
        <w:trPr>
          <w:jc w:val="center"/>
        </w:trPr>
        <w:tc>
          <w:tcPr>
            <w:tcW w:w="1083" w:type="dxa"/>
          </w:tcPr>
          <w:p w14:paraId="14F07D1C" w14:textId="15840490" w:rsidR="00002538" w:rsidRPr="004E16DD" w:rsidRDefault="00002538" w:rsidP="005329A5">
            <w:pPr>
              <w:spacing w:after="100" w:line="360" w:lineRule="auto"/>
              <w:textAlignment w:val="baseline"/>
              <w:rPr>
                <w:rFonts w:ascii="Book Antiqua" w:eastAsia="Tahoma" w:hAnsi="Book Antiqua"/>
                <w:b/>
                <w:bCs/>
                <w:i/>
                <w:iCs/>
                <w:sz w:val="14"/>
                <w:szCs w:val="22"/>
                <w:lang w:eastAsia="en-US"/>
              </w:rPr>
            </w:pPr>
            <w:r w:rsidRPr="004E16DD">
              <w:rPr>
                <w:rFonts w:ascii="Book Antiqua" w:eastAsia="Tahoma" w:hAnsi="Book Antiqua"/>
                <w:b/>
                <w:sz w:val="14"/>
              </w:rPr>
              <w:t>Abbasinazari</w:t>
            </w:r>
            <w:r w:rsidR="00987B9D"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[43]</w:t>
            </w:r>
            <w:r w:rsidR="0088082C" w:rsidRPr="004E16DD">
              <w:rPr>
                <w:rFonts w:ascii="Book Antiqua" w:eastAsia="Tahoma" w:hAnsi="Book Antiqua"/>
                <w:b/>
                <w:sz w:val="14"/>
              </w:rPr>
              <w:t xml:space="preserve">, </w:t>
            </w:r>
            <w:r w:rsidRPr="004E16DD">
              <w:rPr>
                <w:rFonts w:ascii="Book Antiqua" w:eastAsia="Tahoma" w:hAnsi="Book Antiqua"/>
                <w:b/>
                <w:sz w:val="14"/>
              </w:rPr>
              <w:t>2011</w:t>
            </w:r>
          </w:p>
        </w:tc>
        <w:tc>
          <w:tcPr>
            <w:tcW w:w="1160" w:type="dxa"/>
          </w:tcPr>
          <w:p w14:paraId="68FC5324" w14:textId="34969D52"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74</w:t>
            </w:r>
          </w:p>
          <w:p w14:paraId="330E8038" w14:textId="77777777"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(29/45)</w:t>
            </w:r>
          </w:p>
        </w:tc>
        <w:tc>
          <w:tcPr>
            <w:tcW w:w="1150" w:type="dxa"/>
            <w:gridSpan w:val="2"/>
          </w:tcPr>
          <w:p w14:paraId="4E59ACA6" w14:textId="52A1522D" w:rsidR="00002538" w:rsidRPr="004E16DD" w:rsidRDefault="008A6B3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Pr>
          <w:p w14:paraId="61414102"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Allopurinol</w:t>
            </w:r>
          </w:p>
        </w:tc>
        <w:tc>
          <w:tcPr>
            <w:tcW w:w="2079" w:type="dxa"/>
          </w:tcPr>
          <w:p w14:paraId="1F67C85D"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Allopurinol, orally, 300 mg, 15 and 3 h before ERCP</w:t>
            </w:r>
          </w:p>
        </w:tc>
        <w:tc>
          <w:tcPr>
            <w:tcW w:w="1671" w:type="dxa"/>
          </w:tcPr>
          <w:p w14:paraId="6B7E5B12"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 orally, 300 mg, 15 and 3 h before ERCP</w:t>
            </w:r>
          </w:p>
        </w:tc>
        <w:tc>
          <w:tcPr>
            <w:tcW w:w="1054" w:type="dxa"/>
          </w:tcPr>
          <w:p w14:paraId="69789FB9"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r w:rsidR="004E16DD" w:rsidRPr="004E16DD" w14:paraId="41075E4B" w14:textId="77777777" w:rsidTr="000641DE">
        <w:trPr>
          <w:jc w:val="center"/>
        </w:trPr>
        <w:tc>
          <w:tcPr>
            <w:tcW w:w="1083" w:type="dxa"/>
            <w:tcBorders>
              <w:bottom w:val="single" w:sz="8" w:space="0" w:color="auto"/>
            </w:tcBorders>
          </w:tcPr>
          <w:p w14:paraId="696FA225" w14:textId="68C35803" w:rsidR="00002538" w:rsidRPr="004E16DD" w:rsidRDefault="00002538" w:rsidP="005329A5">
            <w:pPr>
              <w:spacing w:after="100" w:line="360" w:lineRule="auto"/>
              <w:textAlignment w:val="baseline"/>
              <w:rPr>
                <w:rFonts w:ascii="Book Antiqua" w:eastAsia="Tahoma" w:hAnsi="Book Antiqua"/>
                <w:b/>
                <w:i/>
                <w:iCs/>
                <w:sz w:val="14"/>
                <w:szCs w:val="20"/>
                <w:lang w:eastAsia="en-US"/>
              </w:rPr>
            </w:pPr>
            <w:r w:rsidRPr="004E16DD">
              <w:rPr>
                <w:rFonts w:ascii="Book Antiqua" w:eastAsia="Tahoma" w:hAnsi="Book Antiqua"/>
                <w:b/>
                <w:sz w:val="14"/>
              </w:rPr>
              <w:t>Alavi</w:t>
            </w:r>
            <w:r w:rsidR="00CF1F75" w:rsidRPr="004E16DD">
              <w:rPr>
                <w:rFonts w:ascii="Book Antiqua" w:eastAsia="Tahoma" w:hAnsi="Book Antiqua"/>
                <w:b/>
                <w:sz w:val="14"/>
              </w:rPr>
              <w:t xml:space="preserve"> </w:t>
            </w:r>
            <w:r w:rsidR="00661B14" w:rsidRPr="004E16DD">
              <w:rPr>
                <w:rFonts w:ascii="Book Antiqua" w:eastAsia="Tahoma" w:hAnsi="Book Antiqua"/>
                <w:b/>
                <w:i/>
                <w:sz w:val="14"/>
              </w:rPr>
              <w:t>et al</w:t>
            </w:r>
            <w:r w:rsidR="0088082C" w:rsidRPr="004E16DD">
              <w:rPr>
                <w:rFonts w:ascii="Book Antiqua" w:eastAsia="Tahoma" w:hAnsi="Book Antiqua"/>
                <w:b/>
                <w:sz w:val="14"/>
                <w:vertAlign w:val="superscript"/>
              </w:rPr>
              <w:t>[44]</w:t>
            </w:r>
            <w:r w:rsidR="0088082C" w:rsidRPr="004E16DD">
              <w:rPr>
                <w:rFonts w:ascii="Book Antiqua" w:eastAsia="Tahoma" w:hAnsi="Book Antiqua"/>
                <w:b/>
                <w:sz w:val="14"/>
              </w:rPr>
              <w:t xml:space="preserve">, </w:t>
            </w:r>
            <w:r w:rsidRPr="004E16DD">
              <w:rPr>
                <w:rFonts w:ascii="Book Antiqua" w:eastAsia="Tahoma" w:hAnsi="Book Antiqua"/>
                <w:b/>
                <w:sz w:val="14"/>
              </w:rPr>
              <w:t>2013</w:t>
            </w:r>
          </w:p>
        </w:tc>
        <w:tc>
          <w:tcPr>
            <w:tcW w:w="1160" w:type="dxa"/>
            <w:tcBorders>
              <w:bottom w:val="single" w:sz="8" w:space="0" w:color="auto"/>
            </w:tcBorders>
          </w:tcPr>
          <w:p w14:paraId="6C2D9E2C" w14:textId="111E26C9" w:rsidR="00B23E14"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100</w:t>
            </w:r>
          </w:p>
          <w:p w14:paraId="7AAC4B91" w14:textId="2D19E8C2" w:rsidR="00002538" w:rsidRPr="004E16DD" w:rsidRDefault="00002538" w:rsidP="005329A5">
            <w:pPr>
              <w:spacing w:line="360" w:lineRule="auto"/>
              <w:jc w:val="center"/>
              <w:textAlignment w:val="baseline"/>
              <w:rPr>
                <w:rFonts w:ascii="Book Antiqua" w:eastAsia="Tahoma" w:hAnsi="Book Antiqua"/>
                <w:sz w:val="14"/>
              </w:rPr>
            </w:pPr>
            <w:r w:rsidRPr="004E16DD">
              <w:rPr>
                <w:rFonts w:ascii="Book Antiqua" w:eastAsia="Tahoma" w:hAnsi="Book Antiqua"/>
                <w:sz w:val="14"/>
              </w:rPr>
              <w:t>(50/50)</w:t>
            </w:r>
          </w:p>
        </w:tc>
        <w:tc>
          <w:tcPr>
            <w:tcW w:w="1150" w:type="dxa"/>
            <w:gridSpan w:val="2"/>
            <w:tcBorders>
              <w:bottom w:val="single" w:sz="8" w:space="0" w:color="auto"/>
            </w:tcBorders>
          </w:tcPr>
          <w:p w14:paraId="3EDBE99E" w14:textId="333000E1" w:rsidR="00002538" w:rsidRPr="004E16DD" w:rsidRDefault="008A6B33" w:rsidP="005329A5">
            <w:pPr>
              <w:spacing w:after="100" w:line="360" w:lineRule="auto"/>
              <w:jc w:val="center"/>
              <w:textAlignment w:val="baseline"/>
              <w:rPr>
                <w:rFonts w:ascii="Book Antiqua" w:eastAsia="Tahoma" w:hAnsi="Book Antiqua"/>
                <w:i/>
                <w:iCs/>
                <w:sz w:val="14"/>
                <w:szCs w:val="20"/>
                <w:lang w:eastAsia="en-US"/>
              </w:rPr>
            </w:pPr>
            <w:r w:rsidRPr="004E16DD">
              <w:rPr>
                <w:rFonts w:ascii="Book Antiqua" w:eastAsia="Tahoma" w:hAnsi="Book Antiqua"/>
                <w:sz w:val="14"/>
              </w:rPr>
              <w:t>P</w:t>
            </w:r>
            <w:r w:rsidR="00002538" w:rsidRPr="004E16DD">
              <w:rPr>
                <w:rFonts w:ascii="Book Antiqua" w:eastAsia="Tahoma" w:hAnsi="Book Antiqua"/>
                <w:sz w:val="14"/>
              </w:rPr>
              <w:t>atients undergoing ERCP</w:t>
            </w:r>
          </w:p>
        </w:tc>
        <w:tc>
          <w:tcPr>
            <w:tcW w:w="1157" w:type="dxa"/>
            <w:tcBorders>
              <w:bottom w:val="single" w:sz="8" w:space="0" w:color="auto"/>
            </w:tcBorders>
          </w:tcPr>
          <w:p w14:paraId="159E3AA0" w14:textId="77777777" w:rsidR="00002538" w:rsidRPr="004E16DD" w:rsidRDefault="00002538" w:rsidP="005329A5">
            <w:pPr>
              <w:spacing w:after="100" w:line="360" w:lineRule="auto"/>
              <w:jc w:val="center"/>
              <w:textAlignment w:val="baseline"/>
              <w:rPr>
                <w:rFonts w:ascii="Book Antiqua" w:eastAsia="Tahoma" w:hAnsi="Book Antiqua"/>
                <w:b/>
                <w:bCs/>
                <w:i/>
                <w:iCs/>
                <w:sz w:val="14"/>
                <w:szCs w:val="22"/>
                <w:lang w:eastAsia="en-US"/>
              </w:rPr>
            </w:pPr>
            <w:r w:rsidRPr="004E16DD">
              <w:rPr>
                <w:rFonts w:ascii="Book Antiqua" w:eastAsia="Tahoma" w:hAnsi="Book Antiqua"/>
                <w:sz w:val="14"/>
              </w:rPr>
              <w:t>NAC</w:t>
            </w:r>
          </w:p>
        </w:tc>
        <w:tc>
          <w:tcPr>
            <w:tcW w:w="2079" w:type="dxa"/>
            <w:tcBorders>
              <w:bottom w:val="single" w:sz="8" w:space="0" w:color="auto"/>
            </w:tcBorders>
          </w:tcPr>
          <w:p w14:paraId="723BD900" w14:textId="0107FD33"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NAC</w:t>
            </w:r>
            <w:r w:rsidR="00713E34" w:rsidRPr="004E16DD">
              <w:rPr>
                <w:rFonts w:ascii="Book Antiqua" w:hAnsi="Book Antiqua"/>
                <w:sz w:val="14"/>
                <w:szCs w:val="14"/>
              </w:rPr>
              <w:t>,</w:t>
            </w:r>
            <w:r w:rsidRPr="004E16DD">
              <w:rPr>
                <w:rFonts w:ascii="Book Antiqua" w:hAnsi="Book Antiqua"/>
                <w:sz w:val="14"/>
                <w:szCs w:val="14"/>
              </w:rPr>
              <w:t xml:space="preserve"> 1200</w:t>
            </w:r>
            <w:r w:rsidR="008B4B17" w:rsidRPr="004E16DD">
              <w:rPr>
                <w:rFonts w:ascii="Book Antiqua" w:hAnsi="Book Antiqua"/>
                <w:sz w:val="14"/>
                <w:szCs w:val="14"/>
              </w:rPr>
              <w:t xml:space="preserve"> </w:t>
            </w:r>
            <w:r w:rsidRPr="004E16DD">
              <w:rPr>
                <w:rFonts w:ascii="Book Antiqua" w:hAnsi="Book Antiqua"/>
                <w:sz w:val="14"/>
                <w:szCs w:val="14"/>
              </w:rPr>
              <w:t xml:space="preserve">mg with </w:t>
            </w:r>
            <w:r w:rsidR="00713E34" w:rsidRPr="004E16DD">
              <w:rPr>
                <w:rFonts w:ascii="Book Antiqua" w:hAnsi="Book Antiqua"/>
                <w:sz w:val="14"/>
                <w:szCs w:val="14"/>
              </w:rPr>
              <w:t xml:space="preserve">150 mL </w:t>
            </w:r>
            <w:r w:rsidRPr="004E16DD">
              <w:rPr>
                <w:rFonts w:ascii="Book Antiqua" w:hAnsi="Book Antiqua"/>
                <w:sz w:val="14"/>
                <w:szCs w:val="14"/>
              </w:rPr>
              <w:t>water orally</w:t>
            </w:r>
            <w:r w:rsidR="00987B9D" w:rsidRPr="004E16DD">
              <w:rPr>
                <w:rFonts w:ascii="Book Antiqua" w:hAnsi="Book Antiqua"/>
                <w:sz w:val="14"/>
                <w:szCs w:val="14"/>
              </w:rPr>
              <w:t xml:space="preserve"> </w:t>
            </w:r>
            <w:r w:rsidRPr="004E16DD">
              <w:rPr>
                <w:rFonts w:ascii="Book Antiqua" w:hAnsi="Book Antiqua"/>
                <w:sz w:val="14"/>
                <w:szCs w:val="14"/>
              </w:rPr>
              <w:t>2</w:t>
            </w:r>
            <w:r w:rsidR="008B4B17" w:rsidRPr="004E16DD">
              <w:rPr>
                <w:rFonts w:ascii="Book Antiqua" w:hAnsi="Book Antiqua"/>
                <w:sz w:val="14"/>
                <w:szCs w:val="14"/>
              </w:rPr>
              <w:t xml:space="preserve"> </w:t>
            </w:r>
            <w:r w:rsidRPr="004E16DD">
              <w:rPr>
                <w:rFonts w:ascii="Book Antiqua" w:hAnsi="Book Antiqua"/>
                <w:sz w:val="14"/>
                <w:szCs w:val="14"/>
              </w:rPr>
              <w:t>h before ER</w:t>
            </w:r>
            <w:r w:rsidR="008B4B17" w:rsidRPr="004E16DD">
              <w:rPr>
                <w:rFonts w:ascii="Book Antiqua" w:hAnsi="Book Antiqua"/>
                <w:sz w:val="14"/>
                <w:szCs w:val="14"/>
              </w:rPr>
              <w:t>CP</w:t>
            </w:r>
          </w:p>
        </w:tc>
        <w:tc>
          <w:tcPr>
            <w:tcW w:w="1671" w:type="dxa"/>
            <w:tcBorders>
              <w:bottom w:val="single" w:sz="8" w:space="0" w:color="auto"/>
            </w:tcBorders>
          </w:tcPr>
          <w:p w14:paraId="7D00BCC6" w14:textId="0A2E6E9C"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Placebo,</w:t>
            </w:r>
            <w:r w:rsidR="00B23E14" w:rsidRPr="004E16DD">
              <w:rPr>
                <w:rFonts w:ascii="Book Antiqua" w:hAnsi="Book Antiqua"/>
                <w:sz w:val="14"/>
                <w:szCs w:val="14"/>
              </w:rPr>
              <w:t>,</w:t>
            </w:r>
            <w:r w:rsidRPr="004E16DD">
              <w:rPr>
                <w:rFonts w:ascii="Book Antiqua" w:hAnsi="Book Antiqua"/>
                <w:sz w:val="14"/>
                <w:szCs w:val="14"/>
              </w:rPr>
              <w:t xml:space="preserve"> orally 2</w:t>
            </w:r>
            <w:r w:rsidR="000641DE" w:rsidRPr="004E16DD">
              <w:rPr>
                <w:rFonts w:ascii="Book Antiqua" w:hAnsi="Book Antiqua"/>
                <w:sz w:val="14"/>
                <w:szCs w:val="14"/>
              </w:rPr>
              <w:t xml:space="preserve"> </w:t>
            </w:r>
            <w:r w:rsidRPr="004E16DD">
              <w:rPr>
                <w:rFonts w:ascii="Book Antiqua" w:hAnsi="Book Antiqua"/>
                <w:sz w:val="14"/>
                <w:szCs w:val="14"/>
              </w:rPr>
              <w:t>h before ERCP</w:t>
            </w:r>
          </w:p>
        </w:tc>
        <w:tc>
          <w:tcPr>
            <w:tcW w:w="1054" w:type="dxa"/>
            <w:tcBorders>
              <w:bottom w:val="single" w:sz="8" w:space="0" w:color="auto"/>
            </w:tcBorders>
          </w:tcPr>
          <w:p w14:paraId="2056E7CD" w14:textId="77777777" w:rsidR="00002538" w:rsidRPr="004E16DD" w:rsidRDefault="00002538" w:rsidP="005329A5">
            <w:pPr>
              <w:spacing w:after="100" w:line="360" w:lineRule="auto"/>
              <w:jc w:val="center"/>
              <w:rPr>
                <w:rFonts w:ascii="Book Antiqua" w:hAnsi="Book Antiqua"/>
                <w:b/>
                <w:bCs/>
                <w:i/>
                <w:iCs/>
                <w:sz w:val="14"/>
                <w:szCs w:val="14"/>
                <w:lang w:eastAsia="en-US"/>
              </w:rPr>
            </w:pPr>
            <w:r w:rsidRPr="004E16DD">
              <w:rPr>
                <w:rFonts w:ascii="Book Antiqua" w:hAnsi="Book Antiqua"/>
                <w:sz w:val="14"/>
                <w:szCs w:val="14"/>
              </w:rPr>
              <w:t>Randomized, double-blind, placebo-controlled</w:t>
            </w:r>
          </w:p>
        </w:tc>
      </w:tr>
    </w:tbl>
    <w:p w14:paraId="52B92D46" w14:textId="5DEF18A9" w:rsidR="00002538" w:rsidRPr="004E16DD" w:rsidRDefault="00002538" w:rsidP="009B32A3">
      <w:pPr>
        <w:spacing w:line="360" w:lineRule="auto"/>
        <w:jc w:val="both"/>
        <w:rPr>
          <w:rFonts w:ascii="Book Antiqua" w:hAnsi="Book Antiqua"/>
          <w:sz w:val="24"/>
          <w:szCs w:val="24"/>
        </w:rPr>
      </w:pPr>
      <w:r w:rsidRPr="004E16DD">
        <w:rPr>
          <w:rFonts w:ascii="Book Antiqua" w:hAnsi="Book Antiqua"/>
          <w:sz w:val="24"/>
          <w:szCs w:val="24"/>
        </w:rPr>
        <w:t>ERCP</w:t>
      </w:r>
      <w:r w:rsidR="009E06C4" w:rsidRPr="004E16DD">
        <w:rPr>
          <w:rFonts w:ascii="Book Antiqua" w:eastAsiaTheme="minorEastAsia" w:hAnsi="Book Antiqua" w:hint="eastAsia"/>
          <w:sz w:val="24"/>
          <w:szCs w:val="24"/>
          <w:lang w:eastAsia="zh-CN"/>
        </w:rPr>
        <w:t>:</w:t>
      </w:r>
      <w:r w:rsidRPr="004E16DD">
        <w:rPr>
          <w:rFonts w:ascii="Book Antiqua" w:hAnsi="Book Antiqua"/>
          <w:sz w:val="24"/>
          <w:szCs w:val="24"/>
        </w:rPr>
        <w:t xml:space="preserve"> </w:t>
      </w:r>
      <w:r w:rsidR="009E06C4" w:rsidRPr="004E16DD">
        <w:rPr>
          <w:rFonts w:ascii="Book Antiqua" w:hAnsi="Book Antiqua"/>
          <w:sz w:val="24"/>
          <w:szCs w:val="24"/>
        </w:rPr>
        <w:t xml:space="preserve">Endoscopic </w:t>
      </w:r>
      <w:r w:rsidRPr="004E16DD">
        <w:rPr>
          <w:rFonts w:ascii="Book Antiqua" w:hAnsi="Book Antiqua"/>
          <w:sz w:val="24"/>
          <w:szCs w:val="24"/>
        </w:rPr>
        <w:t>retrograde cholangiopancreatography</w:t>
      </w:r>
      <w:r w:rsidR="00987B9D" w:rsidRPr="004E16DD">
        <w:rPr>
          <w:rFonts w:ascii="Book Antiqua" w:hAnsi="Book Antiqua"/>
          <w:sz w:val="24"/>
          <w:szCs w:val="24"/>
        </w:rPr>
        <w:t>;</w:t>
      </w:r>
      <w:r w:rsidRPr="004E16DD">
        <w:rPr>
          <w:rFonts w:ascii="Book Antiqua" w:hAnsi="Book Antiqua"/>
          <w:sz w:val="24"/>
          <w:szCs w:val="24"/>
        </w:rPr>
        <w:t xml:space="preserve"> </w:t>
      </w:r>
      <w:r w:rsidR="008A6B33" w:rsidRPr="004E16DD">
        <w:rPr>
          <w:rFonts w:ascii="Book Antiqua" w:hAnsi="Book Antiqua"/>
          <w:sz w:val="24"/>
          <w:szCs w:val="24"/>
        </w:rPr>
        <w:t xml:space="preserve">IV: </w:t>
      </w:r>
      <w:r w:rsidR="009E06C4" w:rsidRPr="004E16DD">
        <w:rPr>
          <w:rFonts w:ascii="Book Antiqua" w:hAnsi="Book Antiqua"/>
          <w:sz w:val="24"/>
          <w:szCs w:val="24"/>
        </w:rPr>
        <w:t>Intravenously</w:t>
      </w:r>
      <w:r w:rsidR="008A6B33" w:rsidRPr="004E16DD">
        <w:rPr>
          <w:rFonts w:ascii="Book Antiqua" w:hAnsi="Book Antiqua"/>
          <w:sz w:val="24"/>
          <w:szCs w:val="24"/>
        </w:rPr>
        <w:t xml:space="preserve">; </w:t>
      </w:r>
      <w:r w:rsidRPr="004E16DD">
        <w:rPr>
          <w:rFonts w:ascii="Book Antiqua" w:hAnsi="Book Antiqua"/>
          <w:sz w:val="24"/>
          <w:szCs w:val="24"/>
        </w:rPr>
        <w:t>NAC</w:t>
      </w:r>
      <w:r w:rsidR="009E06C4" w:rsidRPr="004E16DD">
        <w:rPr>
          <w:rFonts w:ascii="Book Antiqua" w:eastAsiaTheme="minorEastAsia" w:hAnsi="Book Antiqua" w:hint="eastAsia"/>
          <w:sz w:val="24"/>
          <w:szCs w:val="24"/>
          <w:lang w:eastAsia="zh-CN"/>
        </w:rPr>
        <w:t xml:space="preserve">: </w:t>
      </w:r>
      <w:r w:rsidR="00987B9D" w:rsidRPr="004E16DD">
        <w:rPr>
          <w:rFonts w:ascii="Book Antiqua" w:hAnsi="Book Antiqua"/>
          <w:sz w:val="24"/>
          <w:szCs w:val="24"/>
        </w:rPr>
        <w:t>N-acetylcysteine</w:t>
      </w:r>
      <w:r w:rsidR="000641DE" w:rsidRPr="004E16DD">
        <w:rPr>
          <w:rFonts w:ascii="Book Antiqua" w:hAnsi="Book Antiqua"/>
          <w:sz w:val="24"/>
          <w:szCs w:val="24"/>
        </w:rPr>
        <w:t>.</w:t>
      </w:r>
    </w:p>
    <w:p w14:paraId="250AC1F4" w14:textId="77777777" w:rsidR="00002538" w:rsidRPr="004E16DD" w:rsidRDefault="00002538" w:rsidP="009B32A3">
      <w:pPr>
        <w:spacing w:line="360" w:lineRule="auto"/>
        <w:jc w:val="both"/>
        <w:rPr>
          <w:rFonts w:ascii="Book Antiqua" w:eastAsia="Times New Roman" w:hAnsi="Book Antiqua"/>
          <w:sz w:val="24"/>
          <w:szCs w:val="24"/>
        </w:rPr>
      </w:pPr>
      <w:r w:rsidRPr="004E16DD">
        <w:rPr>
          <w:rFonts w:ascii="Book Antiqua" w:eastAsia="Times New Roman" w:hAnsi="Book Antiqua"/>
          <w:sz w:val="24"/>
          <w:szCs w:val="24"/>
        </w:rPr>
        <w:br w:type="page"/>
      </w:r>
    </w:p>
    <w:p w14:paraId="28BF7A38" w14:textId="173305B8" w:rsidR="00002538" w:rsidRPr="004E16DD" w:rsidRDefault="001E31E8" w:rsidP="009B32A3">
      <w:pPr>
        <w:spacing w:line="360" w:lineRule="auto"/>
        <w:jc w:val="both"/>
        <w:rPr>
          <w:rFonts w:ascii="Book Antiqua" w:eastAsiaTheme="minorEastAsia" w:hAnsi="Book Antiqua"/>
          <w:b/>
          <w:sz w:val="24"/>
          <w:szCs w:val="24"/>
          <w:lang w:eastAsia="zh-CN"/>
        </w:rPr>
      </w:pPr>
      <w:r w:rsidRPr="004E16DD">
        <w:rPr>
          <w:rFonts w:ascii="Book Antiqua" w:hAnsi="Book Antiqua"/>
          <w:b/>
          <w:sz w:val="24"/>
          <w:szCs w:val="24"/>
        </w:rPr>
        <w:lastRenderedPageBreak/>
        <w:t>Table 2</w:t>
      </w:r>
      <w:r w:rsidR="00900148" w:rsidRPr="004E16DD">
        <w:rPr>
          <w:rFonts w:ascii="Book Antiqua" w:hAnsi="Book Antiqua"/>
          <w:b/>
          <w:sz w:val="24"/>
          <w:szCs w:val="24"/>
        </w:rPr>
        <w:t xml:space="preserve"> Definition and severity of post-</w:t>
      </w:r>
      <w:r w:rsidRPr="004E16DD">
        <w:rPr>
          <w:rFonts w:ascii="Book Antiqua" w:hAnsi="Book Antiqua"/>
          <w:b/>
          <w:sz w:val="24"/>
          <w:szCs w:val="24"/>
        </w:rPr>
        <w:t>endoscopic retrograde cholangiopancreatography pancreatitis</w:t>
      </w:r>
    </w:p>
    <w:tbl>
      <w:tblPr>
        <w:tblStyle w:val="LightShading1"/>
        <w:tblW w:w="9185" w:type="dxa"/>
        <w:jc w:val="center"/>
        <w:tblLook w:val="04A0" w:firstRow="1" w:lastRow="0" w:firstColumn="1" w:lastColumn="0" w:noHBand="0" w:noVBand="1"/>
      </w:tblPr>
      <w:tblGrid>
        <w:gridCol w:w="1129"/>
        <w:gridCol w:w="4048"/>
        <w:gridCol w:w="4008"/>
      </w:tblGrid>
      <w:tr w:rsidR="004E16DD" w:rsidRPr="004E16DD" w14:paraId="13DF7EE2" w14:textId="77777777" w:rsidTr="000346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tcPr>
          <w:p w14:paraId="54C0823F" w14:textId="77777777" w:rsidR="00002538" w:rsidRPr="004E16DD" w:rsidRDefault="00002538" w:rsidP="00661B14">
            <w:pPr>
              <w:spacing w:line="360" w:lineRule="auto"/>
              <w:rPr>
                <w:rFonts w:ascii="Book Antiqua" w:hAnsi="Book Antiqua"/>
                <w:color w:val="auto"/>
                <w:sz w:val="14"/>
                <w:szCs w:val="14"/>
              </w:rPr>
            </w:pPr>
            <w:r w:rsidRPr="004E16DD">
              <w:rPr>
                <w:rFonts w:ascii="Book Antiqua" w:hAnsi="Book Antiqua"/>
                <w:color w:val="auto"/>
                <w:sz w:val="14"/>
                <w:szCs w:val="14"/>
              </w:rPr>
              <w:t>Study</w:t>
            </w:r>
          </w:p>
        </w:tc>
        <w:tc>
          <w:tcPr>
            <w:tcW w:w="4050" w:type="dxa"/>
          </w:tcPr>
          <w:p w14:paraId="785184CC" w14:textId="77777777" w:rsidR="00002538" w:rsidRPr="004E16DD" w:rsidRDefault="00002538" w:rsidP="00661B14">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14"/>
                <w:szCs w:val="14"/>
              </w:rPr>
            </w:pPr>
            <w:r w:rsidRPr="004E16DD">
              <w:rPr>
                <w:rFonts w:ascii="Book Antiqua" w:hAnsi="Book Antiqua"/>
                <w:color w:val="auto"/>
                <w:sz w:val="14"/>
                <w:szCs w:val="14"/>
              </w:rPr>
              <w:t>Definition of post-ERCP pancreatitis</w:t>
            </w:r>
          </w:p>
        </w:tc>
        <w:tc>
          <w:tcPr>
            <w:tcW w:w="4010" w:type="dxa"/>
          </w:tcPr>
          <w:p w14:paraId="6A60851C" w14:textId="77777777" w:rsidR="00002538" w:rsidRPr="004E16DD" w:rsidRDefault="00002538" w:rsidP="00661B14">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14"/>
                <w:szCs w:val="14"/>
              </w:rPr>
            </w:pPr>
            <w:r w:rsidRPr="004E16DD">
              <w:rPr>
                <w:rFonts w:ascii="Book Antiqua" w:hAnsi="Book Antiqua"/>
                <w:color w:val="auto"/>
                <w:sz w:val="14"/>
                <w:szCs w:val="14"/>
              </w:rPr>
              <w:t>Severity of post-ERCP pancreatitis</w:t>
            </w:r>
          </w:p>
        </w:tc>
      </w:tr>
      <w:tr w:rsidR="004E16DD" w:rsidRPr="004E16DD" w14:paraId="55F7C396" w14:textId="77777777" w:rsidTr="000346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00135350" w14:textId="78153586"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Wollschläger</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w:t>
            </w:r>
            <w:r w:rsidRPr="004E16DD">
              <w:rPr>
                <w:rFonts w:ascii="Book Antiqua" w:eastAsia="Tahoma" w:hAnsi="Book Antiqua"/>
                <w:color w:val="auto"/>
                <w:sz w:val="14"/>
                <w:vertAlign w:val="superscript"/>
              </w:rPr>
              <w:t>33]</w:t>
            </w:r>
            <w:r w:rsidRPr="004E16DD">
              <w:rPr>
                <w:rFonts w:ascii="Book Antiqua" w:eastAsia="Tahoma" w:hAnsi="Book Antiqua"/>
                <w:b w:val="0"/>
                <w:color w:val="auto"/>
                <w:sz w:val="14"/>
              </w:rPr>
              <w:t>, 1999</w:t>
            </w:r>
          </w:p>
        </w:tc>
        <w:tc>
          <w:tcPr>
            <w:tcW w:w="4050" w:type="dxa"/>
            <w:shd w:val="clear" w:color="auto" w:fill="auto"/>
          </w:tcPr>
          <w:p w14:paraId="006FC1D0" w14:textId="3E9F7EEE" w:rsidR="00E42585" w:rsidRPr="004E16DD" w:rsidRDefault="00E42585"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ahoma" w:hAnsi="Book Antiqua"/>
                <w:color w:val="auto"/>
                <w:sz w:val="14"/>
              </w:rPr>
            </w:pPr>
            <w:r w:rsidRPr="004E16DD">
              <w:rPr>
                <w:rFonts w:ascii="Book Antiqua" w:hAnsi="Book Antiqua"/>
                <w:color w:val="auto"/>
                <w:sz w:val="14"/>
                <w:szCs w:val="14"/>
              </w:rPr>
              <w:t>A</w:t>
            </w:r>
            <w:r w:rsidR="00002538" w:rsidRPr="004E16DD">
              <w:rPr>
                <w:rFonts w:ascii="Book Antiqua" w:hAnsi="Book Antiqua"/>
                <w:color w:val="auto"/>
                <w:sz w:val="14"/>
                <w:szCs w:val="14"/>
              </w:rPr>
              <w:t xml:space="preserve">bdominal pain attributed to pancreatitis, in </w:t>
            </w:r>
            <w:r w:rsidR="00002538" w:rsidRPr="004E16DD">
              <w:rPr>
                <w:rFonts w:ascii="Book Antiqua" w:eastAsia="Tahoma" w:hAnsi="Book Antiqua"/>
                <w:color w:val="auto"/>
                <w:sz w:val="14"/>
              </w:rPr>
              <w:t xml:space="preserve">association with a serum lipase or amylase level </w:t>
            </w:r>
            <w:r w:rsidRPr="004E16DD">
              <w:rPr>
                <w:rFonts w:ascii="Book Antiqua" w:eastAsia="Tahoma" w:hAnsi="Book Antiqua"/>
                <w:color w:val="auto"/>
                <w:sz w:val="14"/>
              </w:rPr>
              <w:t>≥2</w:t>
            </w:r>
            <w:r w:rsidR="00002538" w:rsidRPr="004E16DD">
              <w:rPr>
                <w:rFonts w:ascii="Book Antiqua" w:eastAsia="Tahoma" w:hAnsi="Book Antiqua"/>
                <w:color w:val="auto"/>
                <w:sz w:val="14"/>
              </w:rPr>
              <w:t xml:space="preserve"> times the upper limit of normal.</w:t>
            </w:r>
          </w:p>
        </w:tc>
        <w:tc>
          <w:tcPr>
            <w:tcW w:w="4010" w:type="dxa"/>
            <w:shd w:val="clear" w:color="auto" w:fill="auto"/>
          </w:tcPr>
          <w:p w14:paraId="5A6B004F" w14:textId="4FBD49F6" w:rsidR="00002538" w:rsidRPr="004E16DD" w:rsidRDefault="00AF606E"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14"/>
                <w:szCs w:val="14"/>
                <w:lang w:eastAsia="en-US"/>
              </w:rPr>
            </w:pPr>
            <w:r w:rsidRPr="004E16DD">
              <w:rPr>
                <w:rFonts w:ascii="Book Antiqua" w:hAnsi="Book Antiqua"/>
                <w:color w:val="auto"/>
                <w:sz w:val="14"/>
                <w:szCs w:val="14"/>
              </w:rPr>
              <w:t>NA</w:t>
            </w:r>
          </w:p>
        </w:tc>
      </w:tr>
      <w:tr w:rsidR="004E16DD" w:rsidRPr="004E16DD" w14:paraId="7795F777" w14:textId="77777777" w:rsidTr="0003464E">
        <w:trPr>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1D174136" w14:textId="59F59C3A" w:rsidR="00002538" w:rsidRPr="004E16DD" w:rsidRDefault="0088082C" w:rsidP="00661B14">
            <w:pPr>
              <w:spacing w:after="100" w:line="360" w:lineRule="auto"/>
              <w:textAlignment w:val="baseline"/>
              <w:rPr>
                <w:rFonts w:ascii="Book Antiqua" w:eastAsia="Tahoma" w:hAnsi="Book Antiqua"/>
                <w:b w:val="0"/>
                <w:bCs w:val="0"/>
                <w:i/>
                <w:iCs/>
                <w:color w:val="auto"/>
                <w:spacing w:val="-4"/>
                <w:sz w:val="14"/>
                <w:szCs w:val="20"/>
                <w:lang w:eastAsia="en-US"/>
              </w:rPr>
            </w:pPr>
            <w:r w:rsidRPr="004E16DD">
              <w:rPr>
                <w:rFonts w:ascii="Book Antiqua" w:eastAsia="Tahoma" w:hAnsi="Book Antiqua"/>
                <w:b w:val="0"/>
                <w:color w:val="auto"/>
                <w:spacing w:val="-4"/>
                <w:sz w:val="14"/>
              </w:rPr>
              <w:t>Budzy</w:t>
            </w:r>
            <w:r w:rsidRPr="004E16DD">
              <w:rPr>
                <w:rFonts w:eastAsia="Arial"/>
                <w:b w:val="0"/>
                <w:color w:val="auto"/>
                <w:spacing w:val="-4"/>
                <w:sz w:val="15"/>
              </w:rPr>
              <w:t>n</w:t>
            </w:r>
            <w:r w:rsidRPr="004E16DD">
              <w:rPr>
                <w:rFonts w:ascii="Book Antiqua" w:eastAsia="Tahoma" w:hAnsi="Book Antiqua"/>
                <w:b w:val="0"/>
                <w:color w:val="auto"/>
                <w:spacing w:val="-4"/>
                <w:sz w:val="14"/>
              </w:rPr>
              <w:t xml:space="preserve">ska </w:t>
            </w:r>
            <w:r w:rsidR="00661B14" w:rsidRPr="004E16DD">
              <w:rPr>
                <w:rFonts w:ascii="Book Antiqua" w:eastAsia="Tahoma" w:hAnsi="Book Antiqua"/>
                <w:b w:val="0"/>
                <w:i/>
                <w:color w:val="auto"/>
                <w:spacing w:val="-4"/>
                <w:sz w:val="14"/>
              </w:rPr>
              <w:t>et al</w:t>
            </w:r>
            <w:r w:rsidRPr="004E16DD">
              <w:rPr>
                <w:rFonts w:ascii="Book Antiqua" w:eastAsia="Tahoma" w:hAnsi="Book Antiqua"/>
                <w:b w:val="0"/>
                <w:color w:val="auto"/>
                <w:spacing w:val="-4"/>
                <w:sz w:val="14"/>
                <w:vertAlign w:val="superscript"/>
              </w:rPr>
              <w:t>[34]</w:t>
            </w:r>
            <w:r w:rsidRPr="004E16DD">
              <w:rPr>
                <w:rFonts w:ascii="Book Antiqua" w:eastAsia="Tahoma" w:hAnsi="Book Antiqua"/>
                <w:b w:val="0"/>
                <w:color w:val="auto"/>
                <w:spacing w:val="-4"/>
                <w:sz w:val="14"/>
              </w:rPr>
              <w:t>, 2001</w:t>
            </w:r>
          </w:p>
        </w:tc>
        <w:tc>
          <w:tcPr>
            <w:tcW w:w="4050" w:type="dxa"/>
            <w:shd w:val="clear" w:color="auto" w:fill="auto"/>
          </w:tcPr>
          <w:p w14:paraId="202D87CA" w14:textId="71E8C213" w:rsidR="00E42585" w:rsidRPr="004E16DD" w:rsidRDefault="00E42585"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ahoma" w:hAnsi="Book Antiqua"/>
                <w:color w:val="auto"/>
                <w:spacing w:val="2"/>
                <w:sz w:val="14"/>
              </w:rPr>
            </w:pPr>
            <w:r w:rsidRPr="004E16DD">
              <w:rPr>
                <w:rFonts w:ascii="Book Antiqua" w:eastAsia="Tahoma" w:hAnsi="Book Antiqua"/>
                <w:color w:val="auto"/>
                <w:spacing w:val="2"/>
                <w:sz w:val="14"/>
              </w:rPr>
              <w:t>A</w:t>
            </w:r>
            <w:r w:rsidR="00002538" w:rsidRPr="004E16DD">
              <w:rPr>
                <w:rFonts w:ascii="Book Antiqua" w:eastAsia="Tahoma" w:hAnsi="Book Antiqua"/>
                <w:color w:val="auto"/>
                <w:spacing w:val="2"/>
                <w:sz w:val="14"/>
              </w:rPr>
              <w:t>bdominal pain attributed to pancreatitis, together with a need for an unplanned hospitalization or an extension of a planned hospitalization by at least 2 d</w:t>
            </w:r>
            <w:r w:rsidR="000641DE" w:rsidRPr="004E16DD">
              <w:rPr>
                <w:rFonts w:ascii="Book Antiqua" w:eastAsia="Tahoma" w:hAnsi="Book Antiqua"/>
                <w:color w:val="auto"/>
                <w:spacing w:val="2"/>
                <w:sz w:val="14"/>
              </w:rPr>
              <w:t xml:space="preserve">, and a serum amylase level </w:t>
            </w:r>
            <w:r w:rsidRPr="004E16DD">
              <w:rPr>
                <w:rFonts w:ascii="Book Antiqua" w:eastAsia="Tahoma" w:hAnsi="Book Antiqua"/>
                <w:color w:val="auto"/>
                <w:spacing w:val="2"/>
                <w:sz w:val="14"/>
              </w:rPr>
              <w:t>≥3</w:t>
            </w:r>
            <w:r w:rsidR="00002538" w:rsidRPr="004E16DD">
              <w:rPr>
                <w:rFonts w:ascii="Book Antiqua" w:eastAsia="Tahoma" w:hAnsi="Book Antiqua"/>
                <w:color w:val="auto"/>
                <w:spacing w:val="2"/>
                <w:sz w:val="14"/>
              </w:rPr>
              <w:t xml:space="preserve"> times the upper limit of normal at 24 h after ERCP.</w:t>
            </w:r>
          </w:p>
        </w:tc>
        <w:tc>
          <w:tcPr>
            <w:tcW w:w="4010" w:type="dxa"/>
            <w:shd w:val="clear" w:color="auto" w:fill="auto"/>
          </w:tcPr>
          <w:p w14:paraId="0DBF1BB0" w14:textId="61EFB804" w:rsidR="00002538" w:rsidRPr="004E16DD" w:rsidRDefault="00002538"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eastAsia="Tahoma" w:hAnsi="Book Antiqua"/>
                <w:b/>
                <w:color w:val="auto"/>
                <w:spacing w:val="-1"/>
                <w:sz w:val="14"/>
                <w:szCs w:val="14"/>
              </w:rPr>
              <w:t>Mild</w:t>
            </w:r>
            <w:r w:rsidRPr="004E16DD">
              <w:rPr>
                <w:rFonts w:ascii="Book Antiqua" w:eastAsia="Tahoma" w:hAnsi="Book Antiqua"/>
                <w:color w:val="auto"/>
                <w:spacing w:val="-1"/>
                <w:sz w:val="14"/>
                <w:szCs w:val="14"/>
              </w:rPr>
              <w:t>: symptoms lasting up to 3 d and</w:t>
            </w:r>
            <w:r w:rsidR="000641DE" w:rsidRPr="004E16DD">
              <w:rPr>
                <w:rFonts w:ascii="Book Antiqua" w:eastAsia="Tahoma" w:hAnsi="Book Antiqua"/>
                <w:color w:val="auto"/>
                <w:spacing w:val="-1"/>
                <w:sz w:val="14"/>
                <w:szCs w:val="14"/>
              </w:rPr>
              <w:t xml:space="preserve"> pancreas normal on the CT scan. </w:t>
            </w:r>
            <w:r w:rsidR="000641DE" w:rsidRPr="004E16DD">
              <w:rPr>
                <w:rFonts w:ascii="Book Antiqua" w:eastAsia="Tahoma" w:hAnsi="Book Antiqua"/>
                <w:b/>
                <w:color w:val="auto"/>
                <w:spacing w:val="-1"/>
                <w:sz w:val="14"/>
                <w:szCs w:val="14"/>
              </w:rPr>
              <w:t>M</w:t>
            </w:r>
            <w:r w:rsidRPr="004E16DD">
              <w:rPr>
                <w:rFonts w:ascii="Book Antiqua" w:eastAsia="Tahoma" w:hAnsi="Book Antiqua"/>
                <w:b/>
                <w:color w:val="auto"/>
                <w:spacing w:val="-1"/>
                <w:sz w:val="14"/>
                <w:szCs w:val="14"/>
              </w:rPr>
              <w:t>oderate</w:t>
            </w:r>
            <w:r w:rsidRPr="004E16DD">
              <w:rPr>
                <w:rFonts w:ascii="Book Antiqua" w:eastAsia="Tahoma" w:hAnsi="Book Antiqua"/>
                <w:color w:val="auto"/>
                <w:spacing w:val="-1"/>
                <w:sz w:val="14"/>
                <w:szCs w:val="14"/>
              </w:rPr>
              <w:t>: requiring specific therapeutic measures for 4</w:t>
            </w:r>
            <w:r w:rsidR="00AF606E" w:rsidRPr="004E16DD">
              <w:rPr>
                <w:rFonts w:ascii="Book Antiqua" w:eastAsia="Arial" w:hAnsi="Book Antiqua"/>
                <w:color w:val="auto"/>
                <w:spacing w:val="-1"/>
                <w:sz w:val="14"/>
                <w:szCs w:val="14"/>
              </w:rPr>
              <w:t>–</w:t>
            </w:r>
            <w:r w:rsidRPr="004E16DD">
              <w:rPr>
                <w:rFonts w:ascii="Book Antiqua" w:eastAsia="Tahoma" w:hAnsi="Book Antiqua"/>
                <w:color w:val="auto"/>
                <w:spacing w:val="-1"/>
                <w:sz w:val="14"/>
                <w:szCs w:val="14"/>
              </w:rPr>
              <w:t>10</w:t>
            </w:r>
            <w:r w:rsidR="000641DE" w:rsidRPr="004E16DD">
              <w:rPr>
                <w:rFonts w:ascii="Book Antiqua" w:eastAsia="Tahoma" w:hAnsi="Book Antiqua"/>
                <w:color w:val="auto"/>
                <w:spacing w:val="-1"/>
                <w:sz w:val="14"/>
                <w:szCs w:val="14"/>
              </w:rPr>
              <w:t xml:space="preserve"> d, Balthazar’s grade B/C on CT. </w:t>
            </w:r>
            <w:r w:rsidR="000641DE" w:rsidRPr="004E16DD">
              <w:rPr>
                <w:rFonts w:ascii="Book Antiqua" w:eastAsia="Tahoma" w:hAnsi="Book Antiqua"/>
                <w:b/>
                <w:color w:val="auto"/>
                <w:spacing w:val="-1"/>
                <w:sz w:val="14"/>
                <w:szCs w:val="14"/>
              </w:rPr>
              <w:t>S</w:t>
            </w:r>
            <w:r w:rsidRPr="004E16DD">
              <w:rPr>
                <w:rFonts w:ascii="Book Antiqua" w:eastAsia="Tahoma" w:hAnsi="Book Antiqua"/>
                <w:b/>
                <w:color w:val="auto"/>
                <w:spacing w:val="-1"/>
                <w:sz w:val="14"/>
                <w:szCs w:val="14"/>
              </w:rPr>
              <w:t>evere</w:t>
            </w:r>
            <w:r w:rsidRPr="004E16DD">
              <w:rPr>
                <w:rFonts w:ascii="Book Antiqua" w:eastAsia="Tahoma" w:hAnsi="Book Antiqua"/>
                <w:color w:val="auto"/>
                <w:spacing w:val="-1"/>
                <w:sz w:val="14"/>
                <w:szCs w:val="14"/>
              </w:rPr>
              <w:t>: local or systemic complications for more than 10 d, Balthazar’s grade D/F on CT, or death</w:t>
            </w:r>
            <w:r w:rsidRPr="004E16DD">
              <w:rPr>
                <w:rFonts w:ascii="Book Antiqua" w:eastAsia="Tahoma" w:hAnsi="Book Antiqua"/>
                <w:color w:val="auto"/>
                <w:spacing w:val="-1"/>
                <w:sz w:val="14"/>
              </w:rPr>
              <w:t>.</w:t>
            </w:r>
          </w:p>
        </w:tc>
      </w:tr>
      <w:tr w:rsidR="004E16DD" w:rsidRPr="004E16DD" w14:paraId="6F01E9DD" w14:textId="77777777" w:rsidTr="000346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6D0BCF73" w14:textId="02175111"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Lavy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[35]</w:t>
            </w:r>
            <w:r w:rsidRPr="004E16DD">
              <w:rPr>
                <w:rFonts w:ascii="Book Antiqua" w:eastAsia="Tahoma" w:hAnsi="Book Antiqua"/>
                <w:b w:val="0"/>
                <w:color w:val="auto"/>
                <w:sz w:val="14"/>
              </w:rPr>
              <w:t>, 2004</w:t>
            </w:r>
          </w:p>
        </w:tc>
        <w:tc>
          <w:tcPr>
            <w:tcW w:w="4050" w:type="dxa"/>
            <w:shd w:val="clear" w:color="auto" w:fill="auto"/>
          </w:tcPr>
          <w:p w14:paraId="79226084" w14:textId="2F509AC5" w:rsidR="00002538" w:rsidRPr="004E16DD" w:rsidRDefault="00E42585"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14"/>
                <w:szCs w:val="14"/>
                <w:lang w:eastAsia="en-US"/>
              </w:rPr>
            </w:pPr>
            <w:r w:rsidRPr="004E16DD">
              <w:rPr>
                <w:rFonts w:ascii="Book Antiqua" w:eastAsia="Tahoma" w:hAnsi="Book Antiqua"/>
                <w:color w:val="auto"/>
                <w:sz w:val="14"/>
              </w:rPr>
              <w:t>A</w:t>
            </w:r>
            <w:r w:rsidR="00002538" w:rsidRPr="004E16DD">
              <w:rPr>
                <w:rFonts w:ascii="Book Antiqua" w:eastAsia="Tahoma" w:hAnsi="Book Antiqua"/>
                <w:color w:val="auto"/>
                <w:sz w:val="14"/>
              </w:rPr>
              <w:t xml:space="preserve">bdominal pain attributed to pancreatitis, in </w:t>
            </w:r>
            <w:r w:rsidR="00002538" w:rsidRPr="004E16DD">
              <w:rPr>
                <w:rFonts w:ascii="Book Antiqua" w:eastAsia="Tahoma" w:hAnsi="Book Antiqua"/>
                <w:color w:val="auto"/>
                <w:spacing w:val="1"/>
                <w:sz w:val="14"/>
              </w:rPr>
              <w:t xml:space="preserve">association with </w:t>
            </w:r>
            <w:r w:rsidR="003C3228" w:rsidRPr="004E16DD">
              <w:rPr>
                <w:rFonts w:ascii="Book Antiqua" w:eastAsia="Tahoma" w:hAnsi="Book Antiqua"/>
                <w:color w:val="auto"/>
                <w:spacing w:val="1"/>
                <w:sz w:val="14"/>
              </w:rPr>
              <w:t>an amylase level</w:t>
            </w:r>
            <w:r w:rsidR="000641DE" w:rsidRPr="004E16DD">
              <w:rPr>
                <w:rFonts w:ascii="Book Antiqua" w:eastAsia="Tahoma" w:hAnsi="Book Antiqua"/>
                <w:color w:val="auto"/>
                <w:spacing w:val="1"/>
                <w:sz w:val="14"/>
              </w:rPr>
              <w:t xml:space="preserve"> </w:t>
            </w:r>
            <w:r w:rsidRPr="004E16DD">
              <w:rPr>
                <w:rFonts w:ascii="Book Antiqua" w:eastAsia="Tahoma" w:hAnsi="Book Antiqua"/>
                <w:color w:val="auto"/>
                <w:spacing w:val="1"/>
                <w:sz w:val="14"/>
              </w:rPr>
              <w:t xml:space="preserve">≥3 </w:t>
            </w:r>
            <w:r w:rsidR="00002538" w:rsidRPr="004E16DD">
              <w:rPr>
                <w:rFonts w:ascii="Book Antiqua" w:eastAsia="Tahoma" w:hAnsi="Book Antiqua"/>
                <w:color w:val="auto"/>
                <w:spacing w:val="1"/>
                <w:sz w:val="14"/>
              </w:rPr>
              <w:t>times the upper limit of normal.</w:t>
            </w:r>
          </w:p>
        </w:tc>
        <w:tc>
          <w:tcPr>
            <w:tcW w:w="4010" w:type="dxa"/>
            <w:shd w:val="clear" w:color="auto" w:fill="auto"/>
          </w:tcPr>
          <w:p w14:paraId="36DD9DF7" w14:textId="2AEBF077" w:rsidR="00002538" w:rsidRPr="004E16DD" w:rsidRDefault="00002538"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eastAsia="Tahoma" w:hAnsi="Book Antiqua"/>
                <w:b/>
                <w:color w:val="auto"/>
                <w:sz w:val="14"/>
                <w:szCs w:val="14"/>
              </w:rPr>
              <w:t>Mild</w:t>
            </w:r>
            <w:r w:rsidRPr="004E16DD">
              <w:rPr>
                <w:rFonts w:ascii="Book Antiqua" w:eastAsia="Tahoma" w:hAnsi="Book Antiqua"/>
                <w:color w:val="auto"/>
                <w:sz w:val="14"/>
                <w:szCs w:val="14"/>
              </w:rPr>
              <w:t>: requiring 2</w:t>
            </w:r>
            <w:r w:rsidR="00AF606E" w:rsidRPr="004E16DD">
              <w:rPr>
                <w:rFonts w:ascii="Book Antiqua" w:eastAsia="Arial" w:hAnsi="Book Antiqua"/>
                <w:color w:val="auto"/>
                <w:sz w:val="14"/>
                <w:szCs w:val="14"/>
              </w:rPr>
              <w:t>–</w:t>
            </w:r>
            <w:r w:rsidR="000641DE" w:rsidRPr="004E16DD">
              <w:rPr>
                <w:rFonts w:ascii="Book Antiqua" w:eastAsia="Tahoma" w:hAnsi="Book Antiqua"/>
                <w:color w:val="auto"/>
                <w:sz w:val="14"/>
                <w:szCs w:val="14"/>
              </w:rPr>
              <w:t>3 d of hospitalization.</w:t>
            </w:r>
            <w:r w:rsidRPr="004E16DD">
              <w:rPr>
                <w:rFonts w:ascii="Book Antiqua" w:eastAsia="Tahoma" w:hAnsi="Book Antiqua"/>
                <w:color w:val="auto"/>
                <w:sz w:val="14"/>
                <w:szCs w:val="14"/>
              </w:rPr>
              <w:t xml:space="preserve"> </w:t>
            </w:r>
            <w:r w:rsidR="000641DE" w:rsidRPr="004E16DD">
              <w:rPr>
                <w:rFonts w:ascii="Book Antiqua" w:eastAsia="Tahoma" w:hAnsi="Book Antiqua"/>
                <w:b/>
                <w:color w:val="auto"/>
                <w:sz w:val="14"/>
                <w:szCs w:val="14"/>
              </w:rPr>
              <w:t>M</w:t>
            </w:r>
            <w:r w:rsidRPr="004E16DD">
              <w:rPr>
                <w:rFonts w:ascii="Book Antiqua" w:eastAsia="Tahoma" w:hAnsi="Book Antiqua"/>
                <w:b/>
                <w:color w:val="auto"/>
                <w:sz w:val="14"/>
                <w:szCs w:val="14"/>
              </w:rPr>
              <w:t>oderate</w:t>
            </w:r>
            <w:r w:rsidRPr="004E16DD">
              <w:rPr>
                <w:rFonts w:ascii="Book Antiqua" w:eastAsia="Tahoma" w:hAnsi="Book Antiqua"/>
                <w:color w:val="auto"/>
                <w:sz w:val="14"/>
                <w:szCs w:val="14"/>
              </w:rPr>
              <w:t>: requiring 4</w:t>
            </w:r>
            <w:r w:rsidR="00AF606E" w:rsidRPr="004E16DD">
              <w:rPr>
                <w:rFonts w:ascii="Book Antiqua" w:eastAsia="Arial" w:hAnsi="Book Antiqua"/>
                <w:color w:val="auto"/>
                <w:sz w:val="14"/>
                <w:szCs w:val="14"/>
              </w:rPr>
              <w:t>–</w:t>
            </w:r>
            <w:r w:rsidRPr="004E16DD">
              <w:rPr>
                <w:rFonts w:ascii="Book Antiqua" w:eastAsia="Tahoma" w:hAnsi="Book Antiqua"/>
                <w:color w:val="auto"/>
                <w:sz w:val="14"/>
                <w:szCs w:val="14"/>
              </w:rPr>
              <w:t xml:space="preserve">10 </w:t>
            </w:r>
            <w:r w:rsidRPr="004E16DD">
              <w:rPr>
                <w:rFonts w:ascii="Book Antiqua" w:eastAsia="Tahoma" w:hAnsi="Book Antiqua"/>
                <w:color w:val="auto"/>
                <w:spacing w:val="1"/>
                <w:sz w:val="14"/>
                <w:szCs w:val="14"/>
              </w:rPr>
              <w:t>d of hospitalization</w:t>
            </w:r>
            <w:r w:rsidR="000641DE" w:rsidRPr="004E16DD">
              <w:rPr>
                <w:rFonts w:ascii="Book Antiqua" w:eastAsia="Tahoma" w:hAnsi="Book Antiqua"/>
                <w:color w:val="auto"/>
                <w:spacing w:val="1"/>
                <w:sz w:val="14"/>
                <w:szCs w:val="14"/>
              </w:rPr>
              <w:t>.</w:t>
            </w:r>
            <w:r w:rsidRPr="004E16DD">
              <w:rPr>
                <w:rFonts w:ascii="Book Antiqua" w:eastAsia="Tahoma" w:hAnsi="Book Antiqua"/>
                <w:color w:val="auto"/>
                <w:spacing w:val="1"/>
                <w:sz w:val="14"/>
                <w:szCs w:val="14"/>
              </w:rPr>
              <w:t xml:space="preserve"> </w:t>
            </w:r>
            <w:r w:rsidR="000641DE" w:rsidRPr="004E16DD">
              <w:rPr>
                <w:rFonts w:ascii="Book Antiqua" w:eastAsia="Tahoma" w:hAnsi="Book Antiqua"/>
                <w:b/>
                <w:color w:val="auto"/>
                <w:spacing w:val="1"/>
                <w:sz w:val="14"/>
                <w:szCs w:val="14"/>
              </w:rPr>
              <w:t>S</w:t>
            </w:r>
            <w:r w:rsidRPr="004E16DD">
              <w:rPr>
                <w:rFonts w:ascii="Book Antiqua" w:eastAsia="Tahoma" w:hAnsi="Book Antiqua"/>
                <w:b/>
                <w:color w:val="auto"/>
                <w:spacing w:val="1"/>
                <w:sz w:val="14"/>
                <w:szCs w:val="14"/>
              </w:rPr>
              <w:t>evere</w:t>
            </w:r>
            <w:r w:rsidRPr="004E16DD">
              <w:rPr>
                <w:rFonts w:ascii="Book Antiqua" w:eastAsia="Tahoma" w:hAnsi="Book Antiqua"/>
                <w:color w:val="auto"/>
                <w:spacing w:val="1"/>
                <w:sz w:val="14"/>
                <w:szCs w:val="14"/>
              </w:rPr>
              <w:t>: requiring 10 d of hospitalization or requiring surgical intervention or leading to death.</w:t>
            </w:r>
          </w:p>
        </w:tc>
      </w:tr>
      <w:tr w:rsidR="004E16DD" w:rsidRPr="004E16DD" w14:paraId="501821E9" w14:textId="77777777" w:rsidTr="0003464E">
        <w:trPr>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3775BB05" w14:textId="7B8A46D5" w:rsidR="00002538" w:rsidRPr="004E16DD" w:rsidRDefault="0088082C" w:rsidP="00661B14">
            <w:pPr>
              <w:spacing w:after="100" w:line="360" w:lineRule="auto"/>
              <w:textAlignment w:val="baseline"/>
              <w:rPr>
                <w:rFonts w:ascii="Book Antiqua" w:eastAsia="Tahoma" w:hAnsi="Book Antiqua"/>
                <w:b w:val="0"/>
                <w:bCs w:val="0"/>
                <w:color w:val="auto"/>
                <w:spacing w:val="-4"/>
                <w:sz w:val="14"/>
                <w:szCs w:val="22"/>
                <w:lang w:eastAsia="en-US"/>
              </w:rPr>
            </w:pPr>
            <w:r w:rsidRPr="004E16DD">
              <w:rPr>
                <w:rFonts w:ascii="Book Antiqua" w:eastAsia="Tahoma" w:hAnsi="Book Antiqua"/>
                <w:b w:val="0"/>
                <w:color w:val="auto"/>
                <w:spacing w:val="-4"/>
                <w:sz w:val="14"/>
                <w:szCs w:val="14"/>
              </w:rPr>
              <w:t xml:space="preserve">Katsinelos </w:t>
            </w:r>
            <w:r w:rsidR="00661B14" w:rsidRPr="004E16DD">
              <w:rPr>
                <w:rFonts w:ascii="Book Antiqua" w:eastAsia="Tahoma" w:hAnsi="Book Antiqua"/>
                <w:b w:val="0"/>
                <w:i/>
                <w:color w:val="auto"/>
                <w:spacing w:val="-4"/>
                <w:sz w:val="14"/>
                <w:szCs w:val="14"/>
              </w:rPr>
              <w:t>et al</w:t>
            </w:r>
            <w:r w:rsidRPr="004E16DD">
              <w:rPr>
                <w:rFonts w:ascii="Book Antiqua" w:eastAsiaTheme="minorEastAsia" w:hAnsi="Book Antiqua" w:hint="eastAsia"/>
                <w:b w:val="0"/>
                <w:color w:val="auto"/>
                <w:spacing w:val="-4"/>
                <w:sz w:val="14"/>
                <w:szCs w:val="14"/>
                <w:vertAlign w:val="superscript"/>
                <w:lang w:eastAsia="zh-CN"/>
              </w:rPr>
              <w:t>[36]</w:t>
            </w:r>
            <w:r w:rsidRPr="004E16DD">
              <w:rPr>
                <w:rFonts w:ascii="Book Antiqua" w:eastAsiaTheme="minorEastAsia" w:hAnsi="Book Antiqua" w:hint="eastAsia"/>
                <w:b w:val="0"/>
                <w:color w:val="auto"/>
                <w:spacing w:val="-4"/>
                <w:sz w:val="14"/>
                <w:szCs w:val="14"/>
                <w:lang w:eastAsia="zh-CN"/>
              </w:rPr>
              <w:t>,</w:t>
            </w:r>
            <w:r w:rsidRPr="004E16DD">
              <w:rPr>
                <w:rFonts w:ascii="Book Antiqua" w:eastAsia="Tahoma" w:hAnsi="Book Antiqua"/>
                <w:b w:val="0"/>
                <w:color w:val="auto"/>
                <w:spacing w:val="-4"/>
                <w:sz w:val="14"/>
                <w:szCs w:val="14"/>
              </w:rPr>
              <w:t xml:space="preserve"> 2005</w:t>
            </w:r>
          </w:p>
        </w:tc>
        <w:tc>
          <w:tcPr>
            <w:tcW w:w="4050" w:type="dxa"/>
            <w:shd w:val="clear" w:color="auto" w:fill="auto"/>
          </w:tcPr>
          <w:p w14:paraId="3A9492D9" w14:textId="261A0D4A" w:rsidR="00002538" w:rsidRPr="004E16DD" w:rsidRDefault="00E42585"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14"/>
                <w:szCs w:val="14"/>
                <w:lang w:eastAsia="en-US"/>
              </w:rPr>
            </w:pPr>
            <w:r w:rsidRPr="004E16DD">
              <w:rPr>
                <w:rFonts w:ascii="Book Antiqua" w:eastAsia="Tahoma" w:hAnsi="Book Antiqua"/>
                <w:color w:val="auto"/>
                <w:spacing w:val="2"/>
                <w:sz w:val="14"/>
              </w:rPr>
              <w:t>A</w:t>
            </w:r>
            <w:r w:rsidR="00002538" w:rsidRPr="004E16DD">
              <w:rPr>
                <w:rFonts w:ascii="Book Antiqua" w:eastAsia="Tahoma" w:hAnsi="Book Antiqua"/>
                <w:color w:val="auto"/>
                <w:spacing w:val="2"/>
                <w:sz w:val="14"/>
              </w:rPr>
              <w:t>bdominal pain attributed to pancreatitis, together with a need for an unplanned hospitalization or an extension of a planned hospitalization by at least 2 d</w:t>
            </w:r>
            <w:r w:rsidR="000641DE" w:rsidRPr="004E16DD">
              <w:rPr>
                <w:rFonts w:ascii="Book Antiqua" w:eastAsia="Tahoma" w:hAnsi="Book Antiqua"/>
                <w:color w:val="auto"/>
                <w:spacing w:val="2"/>
                <w:sz w:val="14"/>
              </w:rPr>
              <w:t xml:space="preserve">, and a serum amylase level </w:t>
            </w:r>
            <w:r w:rsidRPr="004E16DD">
              <w:rPr>
                <w:rFonts w:ascii="Book Antiqua" w:eastAsia="Tahoma" w:hAnsi="Book Antiqua"/>
                <w:color w:val="auto"/>
                <w:spacing w:val="2"/>
                <w:sz w:val="14"/>
              </w:rPr>
              <w:t xml:space="preserve">≥3 </w:t>
            </w:r>
            <w:r w:rsidR="00002538" w:rsidRPr="004E16DD">
              <w:rPr>
                <w:rFonts w:ascii="Book Antiqua" w:eastAsia="Tahoma" w:hAnsi="Book Antiqua"/>
                <w:color w:val="auto"/>
                <w:spacing w:val="2"/>
                <w:sz w:val="14"/>
              </w:rPr>
              <w:t>times the upper limit of normal at 24 h after ERCP.</w:t>
            </w:r>
          </w:p>
        </w:tc>
        <w:tc>
          <w:tcPr>
            <w:tcW w:w="4010" w:type="dxa"/>
            <w:shd w:val="clear" w:color="auto" w:fill="auto"/>
          </w:tcPr>
          <w:p w14:paraId="70D2551D" w14:textId="29B021D5" w:rsidR="00002538" w:rsidRPr="004E16DD" w:rsidRDefault="00002538"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eastAsia="Tahoma" w:hAnsi="Book Antiqua"/>
                <w:b/>
                <w:color w:val="auto"/>
                <w:sz w:val="14"/>
              </w:rPr>
              <w:t>Mild</w:t>
            </w:r>
            <w:r w:rsidRPr="004E16DD">
              <w:rPr>
                <w:rFonts w:ascii="Book Antiqua" w:eastAsia="Tahoma" w:hAnsi="Book Antiqua"/>
                <w:color w:val="auto"/>
                <w:sz w:val="14"/>
              </w:rPr>
              <w:t>: symptoms persisting for 3 d and a normal appearance o</w:t>
            </w:r>
            <w:r w:rsidR="000641DE" w:rsidRPr="004E16DD">
              <w:rPr>
                <w:rFonts w:ascii="Book Antiqua" w:eastAsia="Tahoma" w:hAnsi="Book Antiqua"/>
                <w:color w:val="auto"/>
                <w:sz w:val="14"/>
              </w:rPr>
              <w:t xml:space="preserve">f the pancreas by US and/or CT. </w:t>
            </w:r>
            <w:r w:rsidR="000641DE" w:rsidRPr="004E16DD">
              <w:rPr>
                <w:rFonts w:ascii="Book Antiqua" w:eastAsia="Tahoma" w:hAnsi="Book Antiqua"/>
                <w:b/>
                <w:color w:val="auto"/>
                <w:sz w:val="14"/>
              </w:rPr>
              <w:t>M</w:t>
            </w:r>
            <w:r w:rsidRPr="004E16DD">
              <w:rPr>
                <w:rFonts w:ascii="Book Antiqua" w:eastAsia="Tahoma" w:hAnsi="Book Antiqua"/>
                <w:b/>
                <w:color w:val="auto"/>
                <w:sz w:val="14"/>
              </w:rPr>
              <w:t>oderate</w:t>
            </w:r>
            <w:r w:rsidRPr="004E16DD">
              <w:rPr>
                <w:rFonts w:ascii="Book Antiqua" w:eastAsia="Tahoma" w:hAnsi="Book Antiqua"/>
                <w:color w:val="auto"/>
                <w:sz w:val="14"/>
              </w:rPr>
              <w:t>: requirement for specific therapeutic measures for 4</w:t>
            </w:r>
            <w:r w:rsidR="00AF606E" w:rsidRPr="004E16DD">
              <w:rPr>
                <w:rFonts w:ascii="Book Antiqua" w:eastAsia="Tahoma" w:hAnsi="Book Antiqua"/>
                <w:color w:val="auto"/>
                <w:sz w:val="14"/>
              </w:rPr>
              <w:t>–</w:t>
            </w:r>
            <w:r w:rsidRPr="004E16DD">
              <w:rPr>
                <w:rFonts w:ascii="Book Antiqua" w:eastAsia="Tahoma" w:hAnsi="Book Antiqua"/>
                <w:color w:val="auto"/>
                <w:sz w:val="14"/>
              </w:rPr>
              <w:t>10 d</w:t>
            </w:r>
            <w:r w:rsidR="000641DE" w:rsidRPr="004E16DD">
              <w:rPr>
                <w:rFonts w:ascii="Book Antiqua" w:eastAsia="Tahoma" w:hAnsi="Book Antiqua"/>
                <w:color w:val="auto"/>
                <w:sz w:val="14"/>
              </w:rPr>
              <w:t xml:space="preserve"> (Balthazar’s grade B/C on CT). </w:t>
            </w:r>
            <w:r w:rsidR="000641DE" w:rsidRPr="004E16DD">
              <w:rPr>
                <w:rFonts w:ascii="Book Antiqua" w:eastAsia="Tahoma" w:hAnsi="Book Antiqua"/>
                <w:b/>
                <w:color w:val="auto"/>
                <w:sz w:val="14"/>
              </w:rPr>
              <w:t>S</w:t>
            </w:r>
            <w:r w:rsidRPr="004E16DD">
              <w:rPr>
                <w:rFonts w:ascii="Book Antiqua" w:eastAsia="Tahoma" w:hAnsi="Book Antiqua"/>
                <w:b/>
                <w:color w:val="auto"/>
                <w:sz w:val="14"/>
              </w:rPr>
              <w:t>evere</w:t>
            </w:r>
            <w:r w:rsidRPr="004E16DD">
              <w:rPr>
                <w:rFonts w:ascii="Book Antiqua" w:eastAsia="Tahoma" w:hAnsi="Book Antiqua"/>
                <w:color w:val="auto"/>
                <w:sz w:val="14"/>
              </w:rPr>
              <w:t>: local or systemic complications for more than 10 d after ERCP (Balthazar’s grade D/F) or death.</w:t>
            </w:r>
          </w:p>
        </w:tc>
      </w:tr>
      <w:tr w:rsidR="004E16DD" w:rsidRPr="004E16DD" w14:paraId="58F745DC" w14:textId="77777777" w:rsidTr="000346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48D9C288" w14:textId="744ABE3C" w:rsidR="00002538" w:rsidRPr="004E16DD" w:rsidRDefault="0088082C" w:rsidP="00661B14">
            <w:pPr>
              <w:spacing w:after="100" w:line="360" w:lineRule="auto"/>
              <w:textAlignment w:val="baseline"/>
              <w:rPr>
                <w:rFonts w:ascii="Book Antiqua" w:eastAsia="Tahoma" w:hAnsi="Book Antiqua"/>
                <w:b w:val="0"/>
                <w:bCs w:val="0"/>
                <w:i/>
                <w:iCs/>
                <w:color w:val="auto"/>
                <w:spacing w:val="-4"/>
                <w:sz w:val="14"/>
                <w:szCs w:val="20"/>
                <w:lang w:eastAsia="en-US"/>
              </w:rPr>
            </w:pPr>
            <w:r w:rsidRPr="004E16DD">
              <w:rPr>
                <w:rFonts w:ascii="Book Antiqua" w:eastAsia="Tahoma" w:hAnsi="Book Antiqua"/>
                <w:b w:val="0"/>
                <w:color w:val="auto"/>
                <w:spacing w:val="-4"/>
                <w:sz w:val="14"/>
              </w:rPr>
              <w:t xml:space="preserve">Katsinelos </w:t>
            </w:r>
            <w:r w:rsidR="00661B14" w:rsidRPr="004E16DD">
              <w:rPr>
                <w:rFonts w:ascii="Book Antiqua" w:eastAsia="Tahoma" w:hAnsi="Book Antiqua"/>
                <w:b w:val="0"/>
                <w:i/>
                <w:color w:val="auto"/>
                <w:spacing w:val="-4"/>
                <w:sz w:val="14"/>
              </w:rPr>
              <w:t>et al</w:t>
            </w:r>
            <w:r w:rsidRPr="004E16DD">
              <w:rPr>
                <w:rFonts w:ascii="Book Antiqua" w:eastAsia="Tahoma" w:hAnsi="Book Antiqua"/>
                <w:b w:val="0"/>
                <w:color w:val="auto"/>
                <w:spacing w:val="-4"/>
                <w:sz w:val="14"/>
                <w:vertAlign w:val="superscript"/>
              </w:rPr>
              <w:t>[37]</w:t>
            </w:r>
            <w:r w:rsidRPr="004E16DD">
              <w:rPr>
                <w:rFonts w:ascii="Book Antiqua" w:eastAsia="Tahoma" w:hAnsi="Book Antiqua"/>
                <w:b w:val="0"/>
                <w:color w:val="auto"/>
                <w:spacing w:val="-4"/>
                <w:sz w:val="14"/>
              </w:rPr>
              <w:t>, 2005</w:t>
            </w:r>
          </w:p>
        </w:tc>
        <w:tc>
          <w:tcPr>
            <w:tcW w:w="4050" w:type="dxa"/>
            <w:shd w:val="clear" w:color="auto" w:fill="auto"/>
          </w:tcPr>
          <w:p w14:paraId="6508C1E8" w14:textId="0BC22F58" w:rsidR="00002538" w:rsidRPr="004E16DD" w:rsidRDefault="006833C3"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14"/>
                <w:szCs w:val="14"/>
                <w:lang w:eastAsia="en-US"/>
              </w:rPr>
            </w:pPr>
            <w:r w:rsidRPr="004E16DD">
              <w:rPr>
                <w:rFonts w:ascii="Book Antiqua" w:eastAsia="Tahoma" w:hAnsi="Book Antiqua"/>
                <w:color w:val="auto"/>
                <w:spacing w:val="2"/>
                <w:sz w:val="14"/>
              </w:rPr>
              <w:t>A</w:t>
            </w:r>
            <w:r w:rsidR="00002538" w:rsidRPr="004E16DD">
              <w:rPr>
                <w:rFonts w:ascii="Book Antiqua" w:eastAsia="Tahoma" w:hAnsi="Book Antiqua"/>
                <w:color w:val="auto"/>
                <w:spacing w:val="2"/>
                <w:sz w:val="14"/>
              </w:rPr>
              <w:t xml:space="preserve">bdominal pain attributed to pancreatitis, together with a need for an unplanned hospitalization or an extension of a planned hospitalization by at least 2 d, and a serum amylase </w:t>
            </w:r>
            <w:r w:rsidR="003C3228" w:rsidRPr="004E16DD">
              <w:rPr>
                <w:rFonts w:ascii="Book Antiqua" w:eastAsia="Tahoma" w:hAnsi="Book Antiqua"/>
                <w:color w:val="auto"/>
                <w:spacing w:val="2"/>
                <w:sz w:val="14"/>
              </w:rPr>
              <w:t xml:space="preserve">level </w:t>
            </w:r>
            <w:r w:rsidRPr="004E16DD">
              <w:rPr>
                <w:rFonts w:ascii="Book Antiqua" w:eastAsia="Tahoma" w:hAnsi="Book Antiqua"/>
                <w:color w:val="auto"/>
                <w:spacing w:val="2"/>
                <w:sz w:val="14"/>
              </w:rPr>
              <w:t>≥</w:t>
            </w:r>
            <w:r w:rsidR="00002538" w:rsidRPr="004E16DD">
              <w:rPr>
                <w:rFonts w:ascii="Book Antiqua" w:eastAsia="Tahoma" w:hAnsi="Book Antiqua"/>
                <w:color w:val="auto"/>
                <w:spacing w:val="2"/>
                <w:sz w:val="14"/>
              </w:rPr>
              <w:t>3 times above the upper limit of normal at 24 h after ERCP.</w:t>
            </w:r>
          </w:p>
        </w:tc>
        <w:tc>
          <w:tcPr>
            <w:tcW w:w="4010" w:type="dxa"/>
            <w:shd w:val="clear" w:color="auto" w:fill="auto"/>
          </w:tcPr>
          <w:p w14:paraId="1C03CDB4" w14:textId="5AD99F2C" w:rsidR="00002538" w:rsidRPr="004E16DD" w:rsidRDefault="00002538" w:rsidP="00661B14">
            <w:pPr>
              <w:spacing w:after="10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eastAsia="Tahoma" w:hAnsi="Book Antiqua"/>
                <w:b/>
                <w:bCs/>
                <w:i/>
                <w:iCs/>
                <w:color w:val="auto"/>
                <w:sz w:val="14"/>
                <w:szCs w:val="22"/>
                <w:lang w:eastAsia="en-US"/>
              </w:rPr>
            </w:pPr>
            <w:r w:rsidRPr="004E16DD">
              <w:rPr>
                <w:rFonts w:ascii="Book Antiqua" w:eastAsia="Tahoma" w:hAnsi="Book Antiqua"/>
                <w:b/>
                <w:color w:val="auto"/>
                <w:sz w:val="14"/>
              </w:rPr>
              <w:t>Mild</w:t>
            </w:r>
            <w:r w:rsidRPr="004E16DD">
              <w:rPr>
                <w:rFonts w:ascii="Book Antiqua" w:eastAsia="Tahoma" w:hAnsi="Book Antiqua"/>
                <w:color w:val="auto"/>
                <w:sz w:val="14"/>
              </w:rPr>
              <w:t xml:space="preserve">: symptoms persisting for 3 d and a normal appearance </w:t>
            </w:r>
            <w:r w:rsidR="000641DE" w:rsidRPr="004E16DD">
              <w:rPr>
                <w:rFonts w:ascii="Book Antiqua" w:eastAsia="Tahoma" w:hAnsi="Book Antiqua"/>
                <w:color w:val="auto"/>
                <w:sz w:val="14"/>
              </w:rPr>
              <w:t xml:space="preserve">of the pancreas by US and/or CT. </w:t>
            </w:r>
            <w:r w:rsidR="000641DE" w:rsidRPr="004E16DD">
              <w:rPr>
                <w:rFonts w:ascii="Book Antiqua" w:eastAsia="Tahoma" w:hAnsi="Book Antiqua"/>
                <w:b/>
                <w:color w:val="auto"/>
                <w:sz w:val="14"/>
              </w:rPr>
              <w:t>M</w:t>
            </w:r>
            <w:r w:rsidRPr="004E16DD">
              <w:rPr>
                <w:rFonts w:ascii="Book Antiqua" w:eastAsia="Tahoma" w:hAnsi="Book Antiqua"/>
                <w:b/>
                <w:color w:val="auto"/>
                <w:sz w:val="14"/>
              </w:rPr>
              <w:t>oderate</w:t>
            </w:r>
            <w:r w:rsidRPr="004E16DD">
              <w:rPr>
                <w:rFonts w:ascii="Book Antiqua" w:eastAsia="Tahoma" w:hAnsi="Book Antiqua"/>
                <w:color w:val="auto"/>
                <w:sz w:val="14"/>
              </w:rPr>
              <w:t>: requirement for specifi</w:t>
            </w:r>
            <w:r w:rsidR="000641DE" w:rsidRPr="004E16DD">
              <w:rPr>
                <w:rFonts w:ascii="Book Antiqua" w:eastAsia="Tahoma" w:hAnsi="Book Antiqua"/>
                <w:color w:val="auto"/>
                <w:sz w:val="14"/>
              </w:rPr>
              <w:t>c therapeutic measures for 4–</w:t>
            </w:r>
            <w:r w:rsidRPr="004E16DD">
              <w:rPr>
                <w:rFonts w:ascii="Book Antiqua" w:eastAsia="Tahoma" w:hAnsi="Book Antiqua"/>
                <w:color w:val="auto"/>
                <w:sz w:val="14"/>
              </w:rPr>
              <w:t xml:space="preserve">10 d </w:t>
            </w:r>
            <w:r w:rsidR="000641DE" w:rsidRPr="004E16DD">
              <w:rPr>
                <w:rFonts w:ascii="Book Antiqua" w:eastAsia="Tahoma" w:hAnsi="Book Antiqua"/>
                <w:color w:val="auto"/>
                <w:sz w:val="14"/>
              </w:rPr>
              <w:t xml:space="preserve">(Balthazar’s grade B/C on CT). </w:t>
            </w:r>
            <w:r w:rsidR="000641DE" w:rsidRPr="004E16DD">
              <w:rPr>
                <w:rFonts w:ascii="Book Antiqua" w:eastAsia="Tahoma" w:hAnsi="Book Antiqua"/>
                <w:b/>
                <w:color w:val="auto"/>
                <w:sz w:val="14"/>
              </w:rPr>
              <w:t>S</w:t>
            </w:r>
            <w:r w:rsidRPr="004E16DD">
              <w:rPr>
                <w:rFonts w:ascii="Book Antiqua" w:eastAsia="Tahoma" w:hAnsi="Book Antiqua"/>
                <w:b/>
                <w:color w:val="auto"/>
                <w:sz w:val="14"/>
              </w:rPr>
              <w:t>evere</w:t>
            </w:r>
            <w:r w:rsidRPr="004E16DD">
              <w:rPr>
                <w:rFonts w:ascii="Book Antiqua" w:eastAsia="Tahoma" w:hAnsi="Book Antiqua"/>
                <w:color w:val="auto"/>
                <w:sz w:val="14"/>
              </w:rPr>
              <w:t>: local or systemic complications for more than 10 d after ERCP (Balthazar’s grade D/F) or death.</w:t>
            </w:r>
          </w:p>
        </w:tc>
      </w:tr>
      <w:tr w:rsidR="004E16DD" w:rsidRPr="004E16DD" w14:paraId="176EA495" w14:textId="77777777" w:rsidTr="0003464E">
        <w:trPr>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2CEACD7E" w14:textId="747CBF0E"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Mosler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[38]</w:t>
            </w:r>
            <w:r w:rsidRPr="004E16DD">
              <w:rPr>
                <w:rFonts w:ascii="Book Antiqua" w:eastAsia="Tahoma" w:hAnsi="Book Antiqua"/>
                <w:b w:val="0"/>
                <w:color w:val="auto"/>
                <w:sz w:val="14"/>
              </w:rPr>
              <w:t>, 2005</w:t>
            </w:r>
          </w:p>
        </w:tc>
        <w:tc>
          <w:tcPr>
            <w:tcW w:w="4050" w:type="dxa"/>
            <w:shd w:val="clear" w:color="auto" w:fill="auto"/>
          </w:tcPr>
          <w:p w14:paraId="46DA2F84" w14:textId="1C070F0F" w:rsidR="00002538" w:rsidRPr="004E16DD" w:rsidRDefault="00002538"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eastAsia="Tahoma" w:hAnsi="Book Antiqua"/>
                <w:color w:val="auto"/>
                <w:spacing w:val="3"/>
                <w:sz w:val="14"/>
              </w:rPr>
              <w:t>New-onset or</w:t>
            </w:r>
            <w:r w:rsidR="000641DE" w:rsidRPr="004E16DD">
              <w:rPr>
                <w:rFonts w:ascii="Book Antiqua" w:eastAsia="Tahoma" w:hAnsi="Book Antiqua"/>
                <w:color w:val="auto"/>
                <w:spacing w:val="3"/>
                <w:sz w:val="14"/>
              </w:rPr>
              <w:t xml:space="preserve"> increased abdominal pain lasting for more than 24 h, causing</w:t>
            </w:r>
            <w:r w:rsidR="003C3228" w:rsidRPr="004E16DD">
              <w:rPr>
                <w:rFonts w:ascii="Book Antiqua" w:eastAsia="Tahoma" w:hAnsi="Book Antiqua"/>
                <w:color w:val="auto"/>
                <w:spacing w:val="3"/>
                <w:sz w:val="14"/>
              </w:rPr>
              <w:t xml:space="preserve"> the</w:t>
            </w:r>
            <w:r w:rsidRPr="004E16DD">
              <w:rPr>
                <w:rFonts w:ascii="Book Antiqua" w:eastAsia="Tahoma" w:hAnsi="Book Antiqua"/>
                <w:color w:val="auto"/>
                <w:spacing w:val="3"/>
                <w:sz w:val="14"/>
              </w:rPr>
              <w:t xml:space="preserve"> unplanned admission of an out</w:t>
            </w:r>
            <w:r w:rsidR="000641DE" w:rsidRPr="004E16DD">
              <w:rPr>
                <w:rFonts w:ascii="Book Antiqua" w:eastAsia="Tahoma" w:hAnsi="Book Antiqua"/>
                <w:color w:val="auto"/>
                <w:spacing w:val="3"/>
                <w:sz w:val="14"/>
              </w:rPr>
              <w:t>patient for more than one night or prolonging</w:t>
            </w:r>
            <w:r w:rsidRPr="004E16DD">
              <w:rPr>
                <w:rFonts w:ascii="Book Antiqua" w:eastAsia="Tahoma" w:hAnsi="Book Antiqua"/>
                <w:color w:val="auto"/>
                <w:spacing w:val="3"/>
                <w:sz w:val="14"/>
              </w:rPr>
              <w:t xml:space="preserve"> a planned admission of an inpatient, and associated with a serum amylase level </w:t>
            </w:r>
            <w:r w:rsidR="006833C3" w:rsidRPr="004E16DD">
              <w:rPr>
                <w:rFonts w:ascii="Book Antiqua" w:eastAsia="Tahoma" w:hAnsi="Book Antiqua"/>
                <w:color w:val="auto"/>
                <w:spacing w:val="3"/>
                <w:sz w:val="14"/>
              </w:rPr>
              <w:t xml:space="preserve">≥3 </w:t>
            </w:r>
            <w:r w:rsidRPr="004E16DD">
              <w:rPr>
                <w:rFonts w:ascii="Book Antiqua" w:eastAsia="Tahoma" w:hAnsi="Book Antiqua"/>
                <w:color w:val="auto"/>
                <w:spacing w:val="3"/>
                <w:sz w:val="14"/>
              </w:rPr>
              <w:t xml:space="preserve">times </w:t>
            </w:r>
            <w:r w:rsidR="000641DE" w:rsidRPr="004E16DD">
              <w:rPr>
                <w:rFonts w:ascii="Book Antiqua" w:eastAsia="Tahoma" w:hAnsi="Book Antiqua"/>
                <w:color w:val="auto"/>
                <w:spacing w:val="3"/>
                <w:sz w:val="14"/>
              </w:rPr>
              <w:t xml:space="preserve">the </w:t>
            </w:r>
            <w:r w:rsidRPr="004E16DD">
              <w:rPr>
                <w:rFonts w:ascii="Book Antiqua" w:eastAsia="Tahoma" w:hAnsi="Book Antiqua"/>
                <w:color w:val="auto"/>
                <w:spacing w:val="3"/>
                <w:sz w:val="14"/>
              </w:rPr>
              <w:t>normal</w:t>
            </w:r>
            <w:r w:rsidR="000641DE" w:rsidRPr="004E16DD">
              <w:rPr>
                <w:rFonts w:ascii="Book Antiqua" w:eastAsia="Tahoma" w:hAnsi="Book Antiqua"/>
                <w:color w:val="auto"/>
                <w:spacing w:val="3"/>
                <w:sz w:val="14"/>
              </w:rPr>
              <w:t xml:space="preserve"> level</w:t>
            </w:r>
            <w:r w:rsidRPr="004E16DD">
              <w:rPr>
                <w:rFonts w:ascii="Book Antiqua" w:eastAsia="Tahoma" w:hAnsi="Book Antiqua"/>
                <w:color w:val="auto"/>
                <w:spacing w:val="3"/>
                <w:sz w:val="14"/>
              </w:rPr>
              <w:t>, at approximately 18 h (the next morning) after ERCP.</w:t>
            </w:r>
          </w:p>
        </w:tc>
        <w:tc>
          <w:tcPr>
            <w:tcW w:w="4010" w:type="dxa"/>
            <w:shd w:val="clear" w:color="auto" w:fill="auto"/>
          </w:tcPr>
          <w:p w14:paraId="3B5DC580" w14:textId="0985D356" w:rsidR="00002538" w:rsidRPr="004E16DD" w:rsidRDefault="00002538"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b/>
                <w:color w:val="auto"/>
                <w:sz w:val="14"/>
                <w:szCs w:val="14"/>
              </w:rPr>
              <w:t>M</w:t>
            </w:r>
            <w:r w:rsidR="000641DE" w:rsidRPr="004E16DD">
              <w:rPr>
                <w:rFonts w:ascii="Book Antiqua" w:hAnsi="Book Antiqua"/>
                <w:b/>
                <w:color w:val="auto"/>
                <w:sz w:val="14"/>
                <w:szCs w:val="14"/>
              </w:rPr>
              <w:t>ild</w:t>
            </w:r>
            <w:r w:rsidR="000641DE" w:rsidRPr="004E16DD">
              <w:rPr>
                <w:rFonts w:ascii="Book Antiqua" w:hAnsi="Book Antiqua"/>
                <w:color w:val="auto"/>
                <w:sz w:val="14"/>
                <w:szCs w:val="14"/>
              </w:rPr>
              <w:t>: hospitalization lasting</w:t>
            </w:r>
            <w:r w:rsidRPr="004E16DD">
              <w:rPr>
                <w:rFonts w:ascii="Book Antiqua" w:hAnsi="Book Antiqua"/>
                <w:color w:val="auto"/>
                <w:sz w:val="14"/>
                <w:szCs w:val="14"/>
              </w:rPr>
              <w:t xml:space="preserve"> 2</w:t>
            </w:r>
            <w:r w:rsidR="00AF606E" w:rsidRPr="004E16DD">
              <w:rPr>
                <w:rFonts w:ascii="Book Antiqua" w:hAnsi="Book Antiqua"/>
                <w:color w:val="auto"/>
                <w:sz w:val="14"/>
                <w:szCs w:val="14"/>
              </w:rPr>
              <w:t>–</w:t>
            </w:r>
            <w:r w:rsidRPr="004E16DD">
              <w:rPr>
                <w:rFonts w:ascii="Book Antiqua" w:hAnsi="Book Antiqua"/>
                <w:color w:val="auto"/>
                <w:sz w:val="14"/>
                <w:szCs w:val="14"/>
              </w:rPr>
              <w:t>3 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000641DE" w:rsidRPr="004E16DD">
              <w:rPr>
                <w:rFonts w:ascii="Book Antiqua" w:hAnsi="Book Antiqua"/>
                <w:b/>
                <w:color w:val="auto"/>
                <w:sz w:val="14"/>
                <w:szCs w:val="14"/>
              </w:rPr>
              <w:t>Moderate</w:t>
            </w:r>
            <w:r w:rsidR="000641DE" w:rsidRPr="004E16DD">
              <w:rPr>
                <w:rFonts w:ascii="Book Antiqua" w:hAnsi="Book Antiqua"/>
                <w:color w:val="auto"/>
                <w:sz w:val="14"/>
                <w:szCs w:val="14"/>
              </w:rPr>
              <w:t>: hospitalization lasting</w:t>
            </w:r>
            <w:r w:rsidRPr="004E16DD">
              <w:rPr>
                <w:rFonts w:ascii="Book Antiqua" w:hAnsi="Book Antiqua"/>
                <w:color w:val="auto"/>
                <w:sz w:val="14"/>
                <w:szCs w:val="14"/>
              </w:rPr>
              <w:t xml:space="preserve"> 4</w:t>
            </w:r>
            <w:r w:rsidR="00AF606E" w:rsidRPr="004E16DD">
              <w:rPr>
                <w:rFonts w:ascii="Book Antiqua" w:hAnsi="Book Antiqua"/>
                <w:color w:val="auto"/>
                <w:sz w:val="14"/>
                <w:szCs w:val="14"/>
              </w:rPr>
              <w:t>–</w:t>
            </w:r>
            <w:r w:rsidRPr="004E16DD">
              <w:rPr>
                <w:rFonts w:ascii="Book Antiqua" w:hAnsi="Book Antiqua"/>
                <w:color w:val="auto"/>
                <w:sz w:val="14"/>
                <w:szCs w:val="14"/>
              </w:rPr>
              <w:t>10 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000641DE" w:rsidRPr="004E16DD">
              <w:rPr>
                <w:rFonts w:ascii="Book Antiqua" w:hAnsi="Book Antiqua"/>
                <w:b/>
                <w:color w:val="auto"/>
                <w:sz w:val="14"/>
                <w:szCs w:val="14"/>
              </w:rPr>
              <w:t>S</w:t>
            </w:r>
            <w:r w:rsidRPr="004E16DD">
              <w:rPr>
                <w:rFonts w:ascii="Book Antiqua" w:hAnsi="Book Antiqua"/>
                <w:b/>
                <w:color w:val="auto"/>
                <w:sz w:val="14"/>
                <w:szCs w:val="14"/>
              </w:rPr>
              <w:t>evere</w:t>
            </w:r>
            <w:r w:rsidRPr="004E16DD">
              <w:rPr>
                <w:rFonts w:ascii="Book Antiqua" w:hAnsi="Book Antiqua"/>
                <w:color w:val="auto"/>
                <w:sz w:val="14"/>
                <w:szCs w:val="14"/>
              </w:rPr>
              <w:t>: hospitalization prolonged for more than 10 d or any of the following: hemorrhagic pancreatitis, pancreatic necrosis, pancreatic pseudocyst, or the need for percutaneous drainage or surgery.</w:t>
            </w:r>
          </w:p>
        </w:tc>
      </w:tr>
      <w:tr w:rsidR="004E16DD" w:rsidRPr="004E16DD" w14:paraId="21EFB114" w14:textId="77777777" w:rsidTr="000346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0AAC9CE2" w14:textId="3B05CE3D"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Milewski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[39]</w:t>
            </w:r>
            <w:r w:rsidRPr="004E16DD">
              <w:rPr>
                <w:rFonts w:ascii="Book Antiqua" w:eastAsia="Tahoma" w:hAnsi="Book Antiqua"/>
                <w:b w:val="0"/>
                <w:color w:val="auto"/>
                <w:sz w:val="14"/>
              </w:rPr>
              <w:t>, 2006</w:t>
            </w:r>
          </w:p>
        </w:tc>
        <w:tc>
          <w:tcPr>
            <w:tcW w:w="4050" w:type="dxa"/>
            <w:shd w:val="clear" w:color="auto" w:fill="auto"/>
          </w:tcPr>
          <w:p w14:paraId="1B0B38C9" w14:textId="0FF7E24C" w:rsidR="00002538" w:rsidRPr="004E16DD" w:rsidRDefault="00002538" w:rsidP="00661B14">
            <w:pPr>
              <w:tabs>
                <w:tab w:val="left" w:pos="1008"/>
              </w:tabs>
              <w:spacing w:after="100"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eastAsia="Tahoma" w:hAnsi="Book Antiqua"/>
                <w:color w:val="auto"/>
                <w:spacing w:val="3"/>
                <w:sz w:val="14"/>
              </w:rPr>
              <w:t xml:space="preserve">Clinical features consistent with acute pancreatitis beginning after </w:t>
            </w:r>
            <w:r w:rsidRPr="004E16DD">
              <w:rPr>
                <w:rFonts w:ascii="Book Antiqua" w:eastAsia="Tahoma" w:hAnsi="Book Antiqua"/>
                <w:color w:val="auto"/>
                <w:spacing w:val="1"/>
                <w:sz w:val="14"/>
              </w:rPr>
              <w:t xml:space="preserve">ERCP and lasting for at least 24 h, associated with </w:t>
            </w:r>
            <w:r w:rsidR="003C3228" w:rsidRPr="004E16DD">
              <w:rPr>
                <w:rFonts w:ascii="Book Antiqua" w:eastAsia="Tahoma" w:hAnsi="Book Antiqua"/>
                <w:color w:val="auto"/>
                <w:spacing w:val="1"/>
                <w:sz w:val="14"/>
              </w:rPr>
              <w:t xml:space="preserve">a </w:t>
            </w:r>
            <w:r w:rsidR="003C3228" w:rsidRPr="004E16DD">
              <w:rPr>
                <w:rFonts w:ascii="Book Antiqua" w:eastAsia="Tahoma" w:hAnsi="Book Antiqua"/>
                <w:color w:val="auto"/>
                <w:spacing w:val="2"/>
                <w:sz w:val="14"/>
              </w:rPr>
              <w:t>serum amylase level</w:t>
            </w:r>
            <w:r w:rsidRPr="004E16DD">
              <w:rPr>
                <w:rFonts w:ascii="Book Antiqua" w:eastAsia="Tahoma" w:hAnsi="Book Antiqua"/>
                <w:color w:val="auto"/>
                <w:spacing w:val="2"/>
                <w:sz w:val="14"/>
              </w:rPr>
              <w:t xml:space="preserve"> </w:t>
            </w:r>
            <w:r w:rsidR="006833C3" w:rsidRPr="004E16DD">
              <w:rPr>
                <w:rFonts w:ascii="Book Antiqua" w:eastAsia="Tahoma" w:hAnsi="Book Antiqua"/>
                <w:color w:val="auto"/>
                <w:spacing w:val="2"/>
                <w:sz w:val="14"/>
              </w:rPr>
              <w:t xml:space="preserve">&gt;5 </w:t>
            </w:r>
            <w:r w:rsidRPr="004E16DD">
              <w:rPr>
                <w:rFonts w:ascii="Book Antiqua" w:eastAsia="Tahoma" w:hAnsi="Book Antiqua"/>
                <w:color w:val="auto"/>
                <w:spacing w:val="2"/>
                <w:sz w:val="14"/>
              </w:rPr>
              <w:t xml:space="preserve">times </w:t>
            </w:r>
            <w:r w:rsidR="000641DE" w:rsidRPr="004E16DD">
              <w:rPr>
                <w:rFonts w:ascii="Book Antiqua" w:eastAsia="Tahoma" w:hAnsi="Book Antiqua"/>
                <w:color w:val="auto"/>
                <w:spacing w:val="2"/>
                <w:sz w:val="14"/>
              </w:rPr>
              <w:t xml:space="preserve">the </w:t>
            </w:r>
            <w:r w:rsidRPr="004E16DD">
              <w:rPr>
                <w:rFonts w:ascii="Book Antiqua" w:eastAsia="Tahoma" w:hAnsi="Book Antiqua"/>
                <w:color w:val="auto"/>
                <w:spacing w:val="2"/>
                <w:sz w:val="14"/>
              </w:rPr>
              <w:t>normal</w:t>
            </w:r>
            <w:r w:rsidR="000641DE" w:rsidRPr="004E16DD">
              <w:rPr>
                <w:rFonts w:ascii="Book Antiqua" w:eastAsia="Tahoma" w:hAnsi="Book Antiqua"/>
                <w:color w:val="auto"/>
                <w:spacing w:val="2"/>
                <w:sz w:val="14"/>
              </w:rPr>
              <w:t xml:space="preserve"> level</w:t>
            </w:r>
            <w:r w:rsidRPr="004E16DD">
              <w:rPr>
                <w:rFonts w:ascii="Book Antiqua" w:eastAsia="Tahoma" w:hAnsi="Book Antiqua"/>
                <w:color w:val="auto"/>
                <w:spacing w:val="2"/>
                <w:sz w:val="14"/>
              </w:rPr>
              <w:t>.</w:t>
            </w:r>
          </w:p>
        </w:tc>
        <w:tc>
          <w:tcPr>
            <w:tcW w:w="4010" w:type="dxa"/>
            <w:shd w:val="clear" w:color="auto" w:fill="auto"/>
          </w:tcPr>
          <w:p w14:paraId="188E30B8" w14:textId="1CA5B666" w:rsidR="00002538" w:rsidRPr="004E16DD" w:rsidRDefault="00AF606E"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color w:val="auto"/>
                <w:sz w:val="14"/>
                <w:szCs w:val="14"/>
              </w:rPr>
              <w:t>NA</w:t>
            </w:r>
          </w:p>
        </w:tc>
      </w:tr>
      <w:tr w:rsidR="004E16DD" w:rsidRPr="004E16DD" w14:paraId="1AA841F7" w14:textId="77777777" w:rsidTr="0003464E">
        <w:trPr>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03690285" w14:textId="052CBAAA"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Kapetanos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[40]</w:t>
            </w:r>
            <w:r w:rsidRPr="004E16DD">
              <w:rPr>
                <w:rFonts w:ascii="Book Antiqua" w:eastAsia="Tahoma" w:hAnsi="Book Antiqua"/>
                <w:b w:val="0"/>
                <w:color w:val="auto"/>
                <w:sz w:val="14"/>
              </w:rPr>
              <w:t>, 2007</w:t>
            </w:r>
          </w:p>
        </w:tc>
        <w:tc>
          <w:tcPr>
            <w:tcW w:w="4050" w:type="dxa"/>
            <w:shd w:val="clear" w:color="auto" w:fill="auto"/>
          </w:tcPr>
          <w:p w14:paraId="6E9248E8" w14:textId="1BE4D877" w:rsidR="00002538" w:rsidRPr="004E16DD" w:rsidRDefault="006833C3"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14"/>
                <w:szCs w:val="14"/>
                <w:lang w:eastAsia="en-US"/>
              </w:rPr>
            </w:pPr>
            <w:r w:rsidRPr="004E16DD">
              <w:rPr>
                <w:rFonts w:ascii="Book Antiqua" w:eastAsia="Tahoma" w:hAnsi="Book Antiqua"/>
                <w:color w:val="auto"/>
                <w:spacing w:val="2"/>
                <w:sz w:val="14"/>
              </w:rPr>
              <w:t>A</w:t>
            </w:r>
            <w:r w:rsidR="00002538" w:rsidRPr="004E16DD">
              <w:rPr>
                <w:rFonts w:ascii="Book Antiqua" w:eastAsia="Tahoma" w:hAnsi="Book Antiqua"/>
                <w:color w:val="auto"/>
                <w:spacing w:val="2"/>
                <w:sz w:val="14"/>
              </w:rPr>
              <w:t xml:space="preserve">bdominal pain attributed to pancreatitis, together with a need for an unplanned hospitalization or an extension of a planned hospitalization by at least 2 d, and a serum amylase </w:t>
            </w:r>
            <w:r w:rsidR="000641DE" w:rsidRPr="004E16DD">
              <w:rPr>
                <w:rFonts w:ascii="Book Antiqua" w:eastAsia="Tahoma" w:hAnsi="Book Antiqua"/>
                <w:color w:val="auto"/>
                <w:spacing w:val="2"/>
                <w:sz w:val="14"/>
              </w:rPr>
              <w:t xml:space="preserve">level </w:t>
            </w:r>
            <w:r w:rsidRPr="004E16DD">
              <w:rPr>
                <w:rFonts w:ascii="Book Antiqua" w:eastAsia="Tahoma" w:hAnsi="Book Antiqua"/>
                <w:color w:val="auto"/>
                <w:spacing w:val="2"/>
                <w:sz w:val="14"/>
              </w:rPr>
              <w:t xml:space="preserve">≥3 </w:t>
            </w:r>
            <w:r w:rsidR="00002538" w:rsidRPr="004E16DD">
              <w:rPr>
                <w:rFonts w:ascii="Book Antiqua" w:eastAsia="Tahoma" w:hAnsi="Book Antiqua"/>
                <w:color w:val="auto"/>
                <w:spacing w:val="2"/>
                <w:sz w:val="14"/>
              </w:rPr>
              <w:t>times the upper limit of normal at 24 h after ERCP.</w:t>
            </w:r>
          </w:p>
        </w:tc>
        <w:tc>
          <w:tcPr>
            <w:tcW w:w="4010" w:type="dxa"/>
            <w:shd w:val="clear" w:color="auto" w:fill="auto"/>
          </w:tcPr>
          <w:p w14:paraId="7D03ED01" w14:textId="204572EB" w:rsidR="00002538" w:rsidRPr="004E16DD" w:rsidRDefault="00002538"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b/>
                <w:color w:val="auto"/>
                <w:sz w:val="14"/>
                <w:szCs w:val="14"/>
              </w:rPr>
              <w:t>Mild</w:t>
            </w:r>
            <w:r w:rsidRPr="004E16DD">
              <w:rPr>
                <w:rFonts w:ascii="Book Antiqua" w:hAnsi="Book Antiqua"/>
                <w:color w:val="auto"/>
                <w:sz w:val="14"/>
                <w:szCs w:val="14"/>
              </w:rPr>
              <w:t xml:space="preserve">: clinical pancreatitis and serum amylase at least </w:t>
            </w:r>
            <w:r w:rsidR="000641DE" w:rsidRPr="004E16DD">
              <w:rPr>
                <w:rFonts w:ascii="Book Antiqua" w:hAnsi="Book Antiqua"/>
                <w:color w:val="auto"/>
                <w:sz w:val="14"/>
                <w:szCs w:val="14"/>
              </w:rPr>
              <w:t>three</w:t>
            </w:r>
            <w:r w:rsidRPr="004E16DD">
              <w:rPr>
                <w:rFonts w:ascii="Book Antiqua" w:hAnsi="Book Antiqua"/>
                <w:color w:val="auto"/>
                <w:sz w:val="14"/>
                <w:szCs w:val="14"/>
              </w:rPr>
              <w:t xml:space="preserve"> times higher than normal at more than 24 h after ERCP, requiring admission or prolongation of planned admission for 2</w:t>
            </w:r>
            <w:r w:rsidR="00AF606E" w:rsidRPr="004E16DD">
              <w:rPr>
                <w:rFonts w:ascii="Book Antiqua" w:hAnsi="Book Antiqua"/>
                <w:color w:val="auto"/>
                <w:sz w:val="14"/>
                <w:szCs w:val="14"/>
              </w:rPr>
              <w:t>–</w:t>
            </w:r>
            <w:r w:rsidRPr="004E16DD">
              <w:rPr>
                <w:rFonts w:ascii="Book Antiqua" w:hAnsi="Book Antiqua"/>
                <w:color w:val="auto"/>
                <w:sz w:val="14"/>
                <w:szCs w:val="14"/>
              </w:rPr>
              <w:t>3 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000641DE" w:rsidRPr="004E16DD">
              <w:rPr>
                <w:rFonts w:ascii="Book Antiqua" w:hAnsi="Book Antiqua"/>
                <w:b/>
                <w:color w:val="auto"/>
                <w:sz w:val="14"/>
                <w:szCs w:val="14"/>
              </w:rPr>
              <w:t>M</w:t>
            </w:r>
            <w:r w:rsidRPr="004E16DD">
              <w:rPr>
                <w:rFonts w:ascii="Book Antiqua" w:hAnsi="Book Antiqua"/>
                <w:b/>
                <w:color w:val="auto"/>
                <w:sz w:val="14"/>
                <w:szCs w:val="14"/>
              </w:rPr>
              <w:t>oderate</w:t>
            </w:r>
            <w:r w:rsidRPr="004E16DD">
              <w:rPr>
                <w:rFonts w:ascii="Book Antiqua" w:hAnsi="Book Antiqua"/>
                <w:color w:val="auto"/>
                <w:sz w:val="14"/>
                <w:szCs w:val="14"/>
              </w:rPr>
              <w:t>: required hospitalization for 4</w:t>
            </w:r>
            <w:r w:rsidR="00AF606E" w:rsidRPr="004E16DD">
              <w:rPr>
                <w:rFonts w:ascii="Book Antiqua" w:hAnsi="Book Antiqua"/>
                <w:color w:val="auto"/>
                <w:sz w:val="14"/>
                <w:szCs w:val="14"/>
              </w:rPr>
              <w:t>–</w:t>
            </w:r>
            <w:r w:rsidRPr="004E16DD">
              <w:rPr>
                <w:rFonts w:ascii="Book Antiqua" w:hAnsi="Book Antiqua"/>
                <w:color w:val="auto"/>
                <w:sz w:val="14"/>
                <w:szCs w:val="14"/>
              </w:rPr>
              <w:t>10 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000641DE" w:rsidRPr="004E16DD">
              <w:rPr>
                <w:rFonts w:ascii="Book Antiqua" w:hAnsi="Book Antiqua"/>
                <w:b/>
                <w:color w:val="auto"/>
                <w:sz w:val="14"/>
                <w:szCs w:val="14"/>
              </w:rPr>
              <w:t>S</w:t>
            </w:r>
            <w:r w:rsidRPr="004E16DD">
              <w:rPr>
                <w:rFonts w:ascii="Book Antiqua" w:hAnsi="Book Antiqua"/>
                <w:b/>
                <w:color w:val="auto"/>
                <w:sz w:val="14"/>
                <w:szCs w:val="14"/>
              </w:rPr>
              <w:t>evere</w:t>
            </w:r>
            <w:r w:rsidRPr="004E16DD">
              <w:rPr>
                <w:rFonts w:ascii="Book Antiqua" w:hAnsi="Book Antiqua"/>
                <w:color w:val="auto"/>
                <w:sz w:val="14"/>
                <w:szCs w:val="14"/>
              </w:rPr>
              <w:t xml:space="preserve">: required hospitalization for more than 10 d, an intervention (percutaneous drainage or surgery), or </w:t>
            </w:r>
            <w:r w:rsidR="000641DE" w:rsidRPr="004E16DD">
              <w:rPr>
                <w:rFonts w:ascii="Book Antiqua" w:hAnsi="Book Antiqua"/>
                <w:color w:val="auto"/>
                <w:sz w:val="14"/>
                <w:szCs w:val="14"/>
              </w:rPr>
              <w:t>diagnosis of a</w:t>
            </w:r>
            <w:r w:rsidRPr="004E16DD">
              <w:rPr>
                <w:rFonts w:ascii="Book Antiqua" w:hAnsi="Book Antiqua"/>
                <w:color w:val="auto"/>
                <w:sz w:val="14"/>
                <w:szCs w:val="14"/>
              </w:rPr>
              <w:t xml:space="preserve"> pseudocyst.</w:t>
            </w:r>
          </w:p>
        </w:tc>
      </w:tr>
      <w:tr w:rsidR="004E16DD" w:rsidRPr="004E16DD" w14:paraId="3F4AC716" w14:textId="77777777" w:rsidTr="000346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43F76B49" w14:textId="7C68C59B"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Romagnuolo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[41]</w:t>
            </w:r>
            <w:r w:rsidRPr="004E16DD">
              <w:rPr>
                <w:rFonts w:ascii="Book Antiqua" w:eastAsia="Tahoma" w:hAnsi="Book Antiqua"/>
                <w:b w:val="0"/>
                <w:color w:val="auto"/>
                <w:sz w:val="14"/>
              </w:rPr>
              <w:t>, 2008</w:t>
            </w:r>
          </w:p>
        </w:tc>
        <w:tc>
          <w:tcPr>
            <w:tcW w:w="4050" w:type="dxa"/>
            <w:shd w:val="clear" w:color="auto" w:fill="auto"/>
          </w:tcPr>
          <w:p w14:paraId="05DB9F19" w14:textId="6967FBF5" w:rsidR="00002538" w:rsidRPr="004E16DD" w:rsidRDefault="006833C3"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14"/>
                <w:szCs w:val="14"/>
                <w:lang w:eastAsia="en-US"/>
              </w:rPr>
            </w:pPr>
            <w:r w:rsidRPr="004E16DD">
              <w:rPr>
                <w:rFonts w:ascii="Book Antiqua" w:eastAsia="Tahoma" w:hAnsi="Book Antiqua"/>
                <w:color w:val="auto"/>
                <w:spacing w:val="2"/>
                <w:sz w:val="14"/>
              </w:rPr>
              <w:t>Abdominal pain attributed to pancreatitis</w:t>
            </w:r>
            <w:r w:rsidRPr="004E16DD">
              <w:rPr>
                <w:rFonts w:ascii="Book Antiqua" w:eastAsia="Tahoma" w:hAnsi="Book Antiqua"/>
                <w:color w:val="auto"/>
                <w:sz w:val="14"/>
              </w:rPr>
              <w:t xml:space="preserve"> </w:t>
            </w:r>
            <w:r w:rsidR="00002538" w:rsidRPr="004E16DD">
              <w:rPr>
                <w:rFonts w:ascii="Book Antiqua" w:eastAsia="Tahoma" w:hAnsi="Book Antiqua"/>
                <w:color w:val="auto"/>
                <w:sz w:val="14"/>
              </w:rPr>
              <w:t>requiring medical attention, in association with a serum lipase</w:t>
            </w:r>
            <w:r w:rsidR="000641DE" w:rsidRPr="004E16DD">
              <w:rPr>
                <w:rFonts w:ascii="Book Antiqua" w:eastAsia="Tahoma" w:hAnsi="Book Antiqua"/>
                <w:color w:val="auto"/>
                <w:sz w:val="14"/>
              </w:rPr>
              <w:t xml:space="preserve"> or amylase level </w:t>
            </w:r>
            <w:r w:rsidRPr="004E16DD">
              <w:rPr>
                <w:rFonts w:ascii="Book Antiqua" w:eastAsia="Tahoma" w:hAnsi="Book Antiqua"/>
                <w:color w:val="auto"/>
                <w:sz w:val="14"/>
              </w:rPr>
              <w:lastRenderedPageBreak/>
              <w:t xml:space="preserve">&gt;2 </w:t>
            </w:r>
            <w:r w:rsidR="00002538" w:rsidRPr="004E16DD">
              <w:rPr>
                <w:rFonts w:ascii="Book Antiqua" w:eastAsia="Tahoma" w:hAnsi="Book Antiqua"/>
                <w:color w:val="auto"/>
                <w:sz w:val="14"/>
              </w:rPr>
              <w:t>times the upper limit of normal.</w:t>
            </w:r>
          </w:p>
        </w:tc>
        <w:tc>
          <w:tcPr>
            <w:tcW w:w="4010" w:type="dxa"/>
            <w:shd w:val="clear" w:color="auto" w:fill="auto"/>
          </w:tcPr>
          <w:p w14:paraId="557331CF" w14:textId="23566A0E" w:rsidR="00002538" w:rsidRPr="004E16DD" w:rsidRDefault="00AF606E"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color w:val="auto"/>
                <w:sz w:val="14"/>
                <w:szCs w:val="14"/>
              </w:rPr>
              <w:lastRenderedPageBreak/>
              <w:t>NA</w:t>
            </w:r>
          </w:p>
        </w:tc>
      </w:tr>
      <w:tr w:rsidR="004E16DD" w:rsidRPr="004E16DD" w14:paraId="26927D12" w14:textId="77777777" w:rsidTr="0003464E">
        <w:trPr>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32C47E9F" w14:textId="59F279D6" w:rsidR="00002538" w:rsidRPr="004E16DD" w:rsidRDefault="0088082C" w:rsidP="00661B14">
            <w:pPr>
              <w:spacing w:after="100" w:line="360" w:lineRule="auto"/>
              <w:textAlignment w:val="baseline"/>
              <w:rPr>
                <w:rFonts w:ascii="Book Antiqua" w:eastAsia="Tahoma" w:hAnsi="Book Antiqua"/>
                <w:b w:val="0"/>
                <w:bCs w:val="0"/>
                <w:i/>
                <w:iCs/>
                <w:color w:val="auto"/>
                <w:spacing w:val="-4"/>
                <w:sz w:val="14"/>
                <w:szCs w:val="20"/>
                <w:lang w:eastAsia="en-US"/>
              </w:rPr>
            </w:pPr>
            <w:r w:rsidRPr="004E16DD">
              <w:rPr>
                <w:rFonts w:ascii="Book Antiqua" w:eastAsia="Tahoma" w:hAnsi="Book Antiqua"/>
                <w:b w:val="0"/>
                <w:color w:val="auto"/>
                <w:spacing w:val="-4"/>
                <w:sz w:val="14"/>
              </w:rPr>
              <w:lastRenderedPageBreak/>
              <w:t xml:space="preserve">Martinez-Torres </w:t>
            </w:r>
            <w:r w:rsidR="00661B14" w:rsidRPr="004E16DD">
              <w:rPr>
                <w:rFonts w:ascii="Book Antiqua" w:eastAsia="Tahoma" w:hAnsi="Book Antiqua"/>
                <w:b w:val="0"/>
                <w:i/>
                <w:color w:val="auto"/>
                <w:spacing w:val="-4"/>
                <w:sz w:val="14"/>
              </w:rPr>
              <w:t>et al</w:t>
            </w:r>
            <w:r w:rsidRPr="004E16DD">
              <w:rPr>
                <w:rFonts w:ascii="Book Antiqua" w:eastAsia="Tahoma" w:hAnsi="Book Antiqua"/>
                <w:b w:val="0"/>
                <w:color w:val="auto"/>
                <w:spacing w:val="-4"/>
                <w:sz w:val="14"/>
                <w:vertAlign w:val="superscript"/>
              </w:rPr>
              <w:t>[42]</w:t>
            </w:r>
            <w:r w:rsidRPr="004E16DD">
              <w:rPr>
                <w:rFonts w:ascii="Book Antiqua" w:eastAsia="Tahoma" w:hAnsi="Book Antiqua"/>
                <w:b w:val="0"/>
                <w:color w:val="auto"/>
                <w:spacing w:val="-4"/>
                <w:sz w:val="14"/>
              </w:rPr>
              <w:t>, 2009</w:t>
            </w:r>
          </w:p>
        </w:tc>
        <w:tc>
          <w:tcPr>
            <w:tcW w:w="4050" w:type="dxa"/>
            <w:shd w:val="clear" w:color="auto" w:fill="auto"/>
          </w:tcPr>
          <w:p w14:paraId="373A5541" w14:textId="4243D86E" w:rsidR="00002538" w:rsidRPr="004E16DD" w:rsidRDefault="00002538"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eastAsia="Tahoma" w:hAnsi="Book Antiqua"/>
                <w:color w:val="auto"/>
                <w:sz w:val="14"/>
              </w:rPr>
              <w:t xml:space="preserve">Serum amylase </w:t>
            </w:r>
            <w:r w:rsidR="000641DE" w:rsidRPr="004E16DD">
              <w:rPr>
                <w:rFonts w:ascii="Book Antiqua" w:eastAsia="Tahoma" w:hAnsi="Book Antiqua"/>
                <w:color w:val="auto"/>
                <w:sz w:val="14"/>
              </w:rPr>
              <w:t>level</w:t>
            </w:r>
            <w:r w:rsidRPr="004E16DD">
              <w:rPr>
                <w:rFonts w:ascii="Book Antiqua" w:eastAsia="Tahoma" w:hAnsi="Book Antiqua"/>
                <w:color w:val="auto"/>
                <w:sz w:val="14"/>
              </w:rPr>
              <w:t xml:space="preserve"> above </w:t>
            </w:r>
            <w:r w:rsidR="000641DE" w:rsidRPr="004E16DD">
              <w:rPr>
                <w:rFonts w:ascii="Book Antiqua" w:eastAsia="Tahoma" w:hAnsi="Book Antiqua"/>
                <w:color w:val="auto"/>
                <w:sz w:val="14"/>
              </w:rPr>
              <w:t xml:space="preserve">600 </w:t>
            </w:r>
            <w:r w:rsidR="00636A65" w:rsidRPr="004E16DD">
              <w:rPr>
                <w:rFonts w:ascii="Book Antiqua" w:eastAsia="Tahoma" w:hAnsi="Book Antiqua"/>
                <w:color w:val="auto"/>
                <w:sz w:val="14"/>
              </w:rPr>
              <w:t>IU</w:t>
            </w:r>
            <w:r w:rsidR="000641DE" w:rsidRPr="004E16DD">
              <w:rPr>
                <w:rFonts w:ascii="Book Antiqua" w:eastAsia="Tahoma" w:hAnsi="Book Antiqua"/>
                <w:color w:val="auto"/>
                <w:sz w:val="14"/>
              </w:rPr>
              <w:t xml:space="preserve">/L or </w:t>
            </w:r>
            <w:r w:rsidR="006833C3" w:rsidRPr="004E16DD">
              <w:rPr>
                <w:rFonts w:ascii="Book Antiqua" w:eastAsia="Tahoma" w:hAnsi="Book Antiqua"/>
                <w:color w:val="auto"/>
                <w:sz w:val="14"/>
              </w:rPr>
              <w:t xml:space="preserve">≥3 </w:t>
            </w:r>
            <w:r w:rsidRPr="004E16DD">
              <w:rPr>
                <w:rFonts w:ascii="Book Antiqua" w:eastAsia="Tahoma" w:hAnsi="Book Antiqua"/>
                <w:color w:val="auto"/>
                <w:sz w:val="14"/>
              </w:rPr>
              <w:t>times the normal value</w:t>
            </w:r>
            <w:r w:rsidR="000641DE" w:rsidRPr="004E16DD">
              <w:rPr>
                <w:rFonts w:ascii="Book Antiqua" w:eastAsia="Tahoma" w:hAnsi="Book Antiqua"/>
                <w:color w:val="auto"/>
                <w:sz w:val="14"/>
              </w:rPr>
              <w:t>,</w:t>
            </w:r>
            <w:r w:rsidRPr="004E16DD">
              <w:rPr>
                <w:rFonts w:ascii="Book Antiqua" w:eastAsia="Tahoma" w:hAnsi="Book Antiqua"/>
                <w:color w:val="auto"/>
                <w:sz w:val="14"/>
              </w:rPr>
              <w:t xml:space="preserve"> and sharp pain irradiating to the back and nausea or vomiting.</w:t>
            </w:r>
          </w:p>
        </w:tc>
        <w:tc>
          <w:tcPr>
            <w:tcW w:w="4010" w:type="dxa"/>
            <w:shd w:val="clear" w:color="auto" w:fill="auto"/>
          </w:tcPr>
          <w:p w14:paraId="53E580FE" w14:textId="75B44A2B" w:rsidR="00002538" w:rsidRPr="004E16DD" w:rsidRDefault="000641DE"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b/>
                <w:color w:val="auto"/>
                <w:sz w:val="14"/>
                <w:szCs w:val="14"/>
              </w:rPr>
              <w:t>Mild</w:t>
            </w:r>
            <w:r w:rsidRPr="004E16DD">
              <w:rPr>
                <w:rFonts w:ascii="Book Antiqua" w:hAnsi="Book Antiqua"/>
                <w:color w:val="auto"/>
                <w:sz w:val="14"/>
                <w:szCs w:val="14"/>
              </w:rPr>
              <w:t>: two or fewer signs from Ranson’s criteria.</w:t>
            </w:r>
            <w:r w:rsidR="00AD3E03" w:rsidRPr="004E16DD">
              <w:rPr>
                <w:rFonts w:ascii="Book Antiqua" w:hAnsi="Book Antiqua"/>
                <w:color w:val="auto"/>
                <w:sz w:val="14"/>
                <w:szCs w:val="14"/>
              </w:rPr>
              <w:t xml:space="preserve"> </w:t>
            </w:r>
            <w:r w:rsidR="00AD3E03" w:rsidRPr="004E16DD">
              <w:rPr>
                <w:rFonts w:ascii="Book Antiqua" w:hAnsi="Book Antiqua"/>
                <w:b/>
                <w:color w:val="auto"/>
                <w:sz w:val="14"/>
                <w:szCs w:val="14"/>
              </w:rPr>
              <w:t>Moderate</w:t>
            </w:r>
            <w:r w:rsidR="00AD3E03" w:rsidRPr="004E16DD">
              <w:rPr>
                <w:rFonts w:ascii="Book Antiqua" w:hAnsi="Book Antiqua"/>
                <w:color w:val="auto"/>
                <w:sz w:val="14"/>
                <w:szCs w:val="14"/>
              </w:rPr>
              <w:t>: three to six signs.</w:t>
            </w:r>
            <w:r w:rsidRPr="004E16DD">
              <w:rPr>
                <w:rFonts w:ascii="Book Antiqua" w:hAnsi="Book Antiqua"/>
                <w:color w:val="auto"/>
                <w:sz w:val="14"/>
                <w:szCs w:val="14"/>
              </w:rPr>
              <w:t xml:space="preserve"> </w:t>
            </w:r>
            <w:r w:rsidRPr="004E16DD">
              <w:rPr>
                <w:rFonts w:ascii="Book Antiqua" w:hAnsi="Book Antiqua"/>
                <w:b/>
                <w:color w:val="auto"/>
                <w:sz w:val="14"/>
                <w:szCs w:val="14"/>
              </w:rPr>
              <w:t>Severe</w:t>
            </w:r>
            <w:r w:rsidRPr="004E16DD">
              <w:rPr>
                <w:rFonts w:ascii="Book Antiqua" w:hAnsi="Book Antiqua"/>
                <w:color w:val="auto"/>
                <w:sz w:val="14"/>
                <w:szCs w:val="14"/>
              </w:rPr>
              <w:t>: more than six signs. The criteria were as follows. A</w:t>
            </w:r>
            <w:r w:rsidR="00002538" w:rsidRPr="004E16DD">
              <w:rPr>
                <w:rFonts w:ascii="Book Antiqua" w:hAnsi="Book Antiqua"/>
                <w:color w:val="auto"/>
                <w:sz w:val="14"/>
                <w:szCs w:val="14"/>
              </w:rPr>
              <w:t>t admission: age</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&gt;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55 y</w:t>
            </w:r>
            <w:r w:rsidR="007A01A8" w:rsidRPr="004E16DD">
              <w:rPr>
                <w:rFonts w:ascii="Book Antiqua" w:eastAsiaTheme="minorEastAsia" w:hAnsi="Book Antiqua" w:hint="eastAsia"/>
                <w:color w:val="auto"/>
                <w:sz w:val="14"/>
                <w:szCs w:val="14"/>
                <w:lang w:eastAsia="zh-CN"/>
              </w:rPr>
              <w:t>r</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WBC count</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&gt;16,000/</w:t>
            </w:r>
            <w:r w:rsidR="00AF606E" w:rsidRPr="004E16DD">
              <w:rPr>
                <w:rFonts w:ascii="Book Antiqua" w:hAnsi="Book Antiqua"/>
                <w:color w:val="auto"/>
                <w:sz w:val="14"/>
                <w:szCs w:val="14"/>
              </w:rPr>
              <w:sym w:font="Symbol" w:char="F06D"/>
            </w:r>
            <w:r w:rsidR="00002538" w:rsidRPr="004E16DD">
              <w:rPr>
                <w:rFonts w:ascii="Book Antiqua" w:hAnsi="Book Antiqua"/>
                <w:color w:val="auto"/>
                <w:sz w:val="14"/>
                <w:szCs w:val="14"/>
              </w:rPr>
              <w:t>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serum glucose level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&gt;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11.1 mmol/L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SLDH/ALT</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&gt;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350 IU/L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AST level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&gt;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250 IU/L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D</w:t>
            </w:r>
            <w:r w:rsidRPr="004E16DD">
              <w:rPr>
                <w:rFonts w:ascii="Book Antiqua" w:hAnsi="Book Antiqua"/>
                <w:color w:val="auto"/>
                <w:sz w:val="14"/>
                <w:szCs w:val="14"/>
              </w:rPr>
              <w:t xml:space="preserve">uring initial 48 h: hematocrits, </w:t>
            </w:r>
            <w:r w:rsidR="00002538" w:rsidRPr="004E16DD">
              <w:rPr>
                <w:rFonts w:ascii="Book Antiqua" w:hAnsi="Book Antiqua"/>
                <w:color w:val="auto"/>
                <w:sz w:val="14"/>
                <w:szCs w:val="14"/>
              </w:rPr>
              <w:t>decrease of more than 0.10</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BUN level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increase of more than 5 mg/dL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calcium</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&lt;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2 mmol/L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PaO</w:t>
            </w:r>
            <w:r w:rsidR="00002538" w:rsidRPr="004E16DD">
              <w:rPr>
                <w:rFonts w:ascii="Book Antiqua" w:hAnsi="Book Antiqua"/>
                <w:color w:val="auto"/>
                <w:sz w:val="14"/>
                <w:szCs w:val="14"/>
                <w:vertAlign w:val="subscript"/>
              </w:rPr>
              <w:t>2</w:t>
            </w:r>
            <w:r w:rsidRPr="004E16DD">
              <w:rPr>
                <w:rFonts w:ascii="Book Antiqua" w:hAnsi="Book Antiqua"/>
                <w:color w:val="auto"/>
                <w:sz w:val="14"/>
                <w:szCs w:val="14"/>
              </w:rPr>
              <w:t xml:space="preserve">, </w:t>
            </w:r>
            <w:r w:rsidR="00002538" w:rsidRPr="004E16DD">
              <w:rPr>
                <w:rFonts w:ascii="Book Antiqua" w:hAnsi="Book Antiqua"/>
                <w:color w:val="auto"/>
                <w:sz w:val="14"/>
                <w:szCs w:val="14"/>
              </w:rPr>
              <w:t>&lt;</w:t>
            </w:r>
            <w:r w:rsidRPr="004E16DD">
              <w:rPr>
                <w:rFonts w:ascii="Book Antiqua" w:hAnsi="Book Antiqua"/>
                <w:color w:val="auto"/>
                <w:sz w:val="14"/>
                <w:szCs w:val="14"/>
              </w:rPr>
              <w:t>60 mm</w:t>
            </w:r>
            <w:r w:rsidR="00002538" w:rsidRPr="004E16DD">
              <w:rPr>
                <w:rFonts w:ascii="Book Antiqua" w:hAnsi="Book Antiqua"/>
                <w:color w:val="auto"/>
                <w:sz w:val="14"/>
                <w:szCs w:val="14"/>
              </w:rPr>
              <w:t>Hg</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base deficit</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&gt;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4 mmol/L</w:t>
            </w:r>
            <w:r w:rsidRPr="004E16DD">
              <w:rPr>
                <w:rFonts w:ascii="Book Antiqua" w:hAnsi="Book Antiqua"/>
                <w:color w:val="auto"/>
                <w:sz w:val="14"/>
                <w:szCs w:val="14"/>
              </w:rPr>
              <w:t>;</w:t>
            </w:r>
            <w:r w:rsidR="00002538" w:rsidRPr="004E16DD">
              <w:rPr>
                <w:rFonts w:ascii="Book Antiqua" w:hAnsi="Book Antiqua"/>
                <w:color w:val="auto"/>
                <w:sz w:val="14"/>
                <w:szCs w:val="14"/>
              </w:rPr>
              <w:t xml:space="preserve"> fluid sequestration</w:t>
            </w:r>
            <w:r w:rsidRPr="004E16DD">
              <w:rPr>
                <w:rFonts w:ascii="Book Antiqua" w:hAnsi="Book Antiqua"/>
                <w:color w:val="auto"/>
                <w:sz w:val="14"/>
                <w:szCs w:val="14"/>
              </w:rPr>
              <w:t>, &gt;</w:t>
            </w:r>
            <w:r w:rsidR="007A01A8" w:rsidRPr="004E16DD">
              <w:rPr>
                <w:rFonts w:ascii="Book Antiqua" w:eastAsiaTheme="minorEastAsia" w:hAnsi="Book Antiqua" w:hint="eastAsia"/>
                <w:color w:val="auto"/>
                <w:sz w:val="14"/>
                <w:szCs w:val="14"/>
                <w:lang w:eastAsia="zh-CN"/>
              </w:rPr>
              <w:t xml:space="preserve"> </w:t>
            </w:r>
            <w:r w:rsidRPr="004E16DD">
              <w:rPr>
                <w:rFonts w:ascii="Book Antiqua" w:hAnsi="Book Antiqua"/>
                <w:color w:val="auto"/>
                <w:sz w:val="14"/>
                <w:szCs w:val="14"/>
              </w:rPr>
              <w:t>6</w:t>
            </w:r>
            <w:r w:rsidR="00AD3E03" w:rsidRPr="004E16DD">
              <w:rPr>
                <w:rFonts w:ascii="Book Antiqua" w:hAnsi="Book Antiqua"/>
                <w:color w:val="auto"/>
                <w:sz w:val="14"/>
                <w:szCs w:val="14"/>
              </w:rPr>
              <w:t xml:space="preserve"> </w:t>
            </w:r>
            <w:r w:rsidRPr="004E16DD">
              <w:rPr>
                <w:rFonts w:ascii="Book Antiqua" w:hAnsi="Book Antiqua"/>
                <w:color w:val="auto"/>
                <w:sz w:val="14"/>
                <w:szCs w:val="14"/>
              </w:rPr>
              <w:t>L.</w:t>
            </w:r>
          </w:p>
        </w:tc>
      </w:tr>
      <w:tr w:rsidR="004E16DD" w:rsidRPr="004E16DD" w14:paraId="1DA373CF" w14:textId="77777777" w:rsidTr="000346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5CD4EB7C" w14:textId="1159CB4B"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Abbasinazari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[43]</w:t>
            </w:r>
            <w:r w:rsidRPr="004E16DD">
              <w:rPr>
                <w:rFonts w:ascii="Book Antiqua" w:eastAsia="Tahoma" w:hAnsi="Book Antiqua"/>
                <w:b w:val="0"/>
                <w:color w:val="auto"/>
                <w:sz w:val="14"/>
              </w:rPr>
              <w:t>, 2011</w:t>
            </w:r>
          </w:p>
        </w:tc>
        <w:tc>
          <w:tcPr>
            <w:tcW w:w="4050" w:type="dxa"/>
            <w:shd w:val="clear" w:color="auto" w:fill="auto"/>
          </w:tcPr>
          <w:p w14:paraId="6F5AECFB" w14:textId="60B97C56" w:rsidR="00002538" w:rsidRPr="004E16DD" w:rsidRDefault="00BC7387"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color w:val="auto"/>
                <w:sz w:val="14"/>
                <w:szCs w:val="14"/>
              </w:rPr>
              <w:t>N</w:t>
            </w:r>
            <w:r w:rsidR="00AF606E" w:rsidRPr="004E16DD">
              <w:rPr>
                <w:rFonts w:ascii="Book Antiqua" w:hAnsi="Book Antiqua"/>
                <w:color w:val="auto"/>
                <w:sz w:val="14"/>
                <w:szCs w:val="14"/>
              </w:rPr>
              <w:t>A</w:t>
            </w:r>
          </w:p>
        </w:tc>
        <w:tc>
          <w:tcPr>
            <w:tcW w:w="4010" w:type="dxa"/>
            <w:shd w:val="clear" w:color="auto" w:fill="auto"/>
          </w:tcPr>
          <w:p w14:paraId="0E423978" w14:textId="14068CC8" w:rsidR="00002538" w:rsidRPr="004E16DD" w:rsidRDefault="00002538" w:rsidP="00661B14">
            <w:pPr>
              <w:spacing w:after="10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b/>
                <w:color w:val="auto"/>
                <w:sz w:val="14"/>
                <w:szCs w:val="14"/>
              </w:rPr>
              <w:t>Mild</w:t>
            </w:r>
            <w:r w:rsidRPr="004E16DD">
              <w:rPr>
                <w:rFonts w:ascii="Book Antiqua" w:hAnsi="Book Antiqua"/>
                <w:color w:val="auto"/>
                <w:sz w:val="14"/>
                <w:szCs w:val="14"/>
              </w:rPr>
              <w:t xml:space="preserve">: </w:t>
            </w:r>
            <w:r w:rsidR="000641DE" w:rsidRPr="004E16DD">
              <w:rPr>
                <w:rFonts w:ascii="Book Antiqua" w:hAnsi="Book Antiqua"/>
                <w:color w:val="auto"/>
                <w:sz w:val="14"/>
                <w:szCs w:val="14"/>
              </w:rPr>
              <w:t>amylase concentration at least three</w:t>
            </w:r>
            <w:r w:rsidRPr="004E16DD">
              <w:rPr>
                <w:rFonts w:ascii="Book Antiqua" w:hAnsi="Book Antiqua"/>
                <w:color w:val="auto"/>
                <w:sz w:val="14"/>
                <w:szCs w:val="14"/>
              </w:rPr>
              <w:t xml:space="preserve"> times </w:t>
            </w:r>
            <w:r w:rsidR="000641DE" w:rsidRPr="004E16DD">
              <w:rPr>
                <w:rFonts w:ascii="Book Antiqua" w:hAnsi="Book Antiqua"/>
                <w:color w:val="auto"/>
                <w:sz w:val="14"/>
                <w:szCs w:val="14"/>
              </w:rPr>
              <w:t xml:space="preserve">the </w:t>
            </w:r>
            <w:r w:rsidRPr="004E16DD">
              <w:rPr>
                <w:rFonts w:ascii="Book Antiqua" w:hAnsi="Book Antiqua"/>
                <w:color w:val="auto"/>
                <w:sz w:val="14"/>
                <w:szCs w:val="14"/>
              </w:rPr>
              <w:t>upper limit of normal at more than 24 h after ERCP</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requiring admission for 2</w:t>
            </w:r>
            <w:r w:rsidR="00AF606E" w:rsidRPr="004E16DD">
              <w:rPr>
                <w:rFonts w:ascii="Book Antiqua" w:hAnsi="Book Antiqua"/>
                <w:color w:val="auto"/>
                <w:sz w:val="14"/>
                <w:szCs w:val="14"/>
              </w:rPr>
              <w:t>–</w:t>
            </w:r>
            <w:r w:rsidRPr="004E16DD">
              <w:rPr>
                <w:rFonts w:ascii="Book Antiqua" w:hAnsi="Book Antiqua"/>
                <w:color w:val="auto"/>
                <w:sz w:val="14"/>
                <w:szCs w:val="14"/>
              </w:rPr>
              <w:t>3 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000641DE" w:rsidRPr="004E16DD">
              <w:rPr>
                <w:rFonts w:ascii="Book Antiqua" w:hAnsi="Book Antiqua"/>
                <w:color w:val="auto"/>
                <w:sz w:val="14"/>
                <w:szCs w:val="14"/>
              </w:rPr>
              <w:t>M</w:t>
            </w:r>
            <w:r w:rsidRPr="004E16DD">
              <w:rPr>
                <w:rFonts w:ascii="Book Antiqua" w:hAnsi="Book Antiqua"/>
                <w:color w:val="auto"/>
                <w:sz w:val="14"/>
                <w:szCs w:val="14"/>
              </w:rPr>
              <w:t>oderate: admission for 4</w:t>
            </w:r>
            <w:r w:rsidR="00AF606E" w:rsidRPr="004E16DD">
              <w:rPr>
                <w:rFonts w:ascii="Book Antiqua" w:hAnsi="Book Antiqua"/>
                <w:color w:val="auto"/>
                <w:sz w:val="14"/>
                <w:szCs w:val="14"/>
              </w:rPr>
              <w:t>–</w:t>
            </w:r>
            <w:r w:rsidRPr="004E16DD">
              <w:rPr>
                <w:rFonts w:ascii="Book Antiqua" w:hAnsi="Book Antiqua"/>
                <w:color w:val="auto"/>
                <w:sz w:val="14"/>
                <w:szCs w:val="14"/>
              </w:rPr>
              <w:t>10 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000641DE" w:rsidRPr="004E16DD">
              <w:rPr>
                <w:rFonts w:ascii="Book Antiqua" w:hAnsi="Book Antiqua"/>
                <w:b/>
                <w:color w:val="auto"/>
                <w:sz w:val="14"/>
                <w:szCs w:val="14"/>
              </w:rPr>
              <w:t>S</w:t>
            </w:r>
            <w:r w:rsidRPr="004E16DD">
              <w:rPr>
                <w:rFonts w:ascii="Book Antiqua" w:hAnsi="Book Antiqua"/>
                <w:b/>
                <w:color w:val="auto"/>
                <w:sz w:val="14"/>
                <w:szCs w:val="14"/>
              </w:rPr>
              <w:t>evere</w:t>
            </w:r>
            <w:r w:rsidRPr="004E16DD">
              <w:rPr>
                <w:rFonts w:ascii="Book Antiqua" w:hAnsi="Book Antiqua"/>
                <w:color w:val="auto"/>
                <w:sz w:val="14"/>
                <w:szCs w:val="14"/>
              </w:rPr>
              <w:t>: admission for more than 10 d.</w:t>
            </w:r>
          </w:p>
        </w:tc>
      </w:tr>
      <w:tr w:rsidR="004E16DD" w:rsidRPr="004E16DD" w14:paraId="453BB405" w14:textId="77777777" w:rsidTr="0003464E">
        <w:trPr>
          <w:jc w:val="center"/>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tcPr>
          <w:p w14:paraId="3530460C" w14:textId="5FA94013" w:rsidR="00002538" w:rsidRPr="004E16DD" w:rsidRDefault="0088082C" w:rsidP="00661B14">
            <w:pPr>
              <w:spacing w:after="100" w:line="360" w:lineRule="auto"/>
              <w:textAlignment w:val="baseline"/>
              <w:rPr>
                <w:rFonts w:ascii="Book Antiqua" w:eastAsia="Tahoma" w:hAnsi="Book Antiqua"/>
                <w:b w:val="0"/>
                <w:bCs w:val="0"/>
                <w:i/>
                <w:iCs/>
                <w:color w:val="auto"/>
                <w:sz w:val="14"/>
                <w:szCs w:val="20"/>
                <w:lang w:eastAsia="en-US"/>
              </w:rPr>
            </w:pPr>
            <w:r w:rsidRPr="004E16DD">
              <w:rPr>
                <w:rFonts w:ascii="Book Antiqua" w:eastAsia="Tahoma" w:hAnsi="Book Antiqua"/>
                <w:b w:val="0"/>
                <w:color w:val="auto"/>
                <w:sz w:val="14"/>
              </w:rPr>
              <w:t xml:space="preserve">Alavi </w:t>
            </w:r>
            <w:r w:rsidR="00661B14" w:rsidRPr="004E16DD">
              <w:rPr>
                <w:rFonts w:ascii="Book Antiqua" w:eastAsia="Tahoma" w:hAnsi="Book Antiqua"/>
                <w:b w:val="0"/>
                <w:i/>
                <w:color w:val="auto"/>
                <w:sz w:val="14"/>
              </w:rPr>
              <w:t>et al</w:t>
            </w:r>
            <w:r w:rsidRPr="004E16DD">
              <w:rPr>
                <w:rFonts w:ascii="Book Antiqua" w:eastAsia="Tahoma" w:hAnsi="Book Antiqua"/>
                <w:b w:val="0"/>
                <w:color w:val="auto"/>
                <w:sz w:val="14"/>
                <w:vertAlign w:val="superscript"/>
              </w:rPr>
              <w:t>[44]</w:t>
            </w:r>
            <w:r w:rsidRPr="004E16DD">
              <w:rPr>
                <w:rFonts w:ascii="Book Antiqua" w:eastAsia="Tahoma" w:hAnsi="Book Antiqua"/>
                <w:b w:val="0"/>
                <w:color w:val="auto"/>
                <w:sz w:val="14"/>
              </w:rPr>
              <w:t>, 2013</w:t>
            </w:r>
          </w:p>
        </w:tc>
        <w:tc>
          <w:tcPr>
            <w:tcW w:w="4050" w:type="dxa"/>
            <w:shd w:val="clear" w:color="auto" w:fill="auto"/>
          </w:tcPr>
          <w:p w14:paraId="17FC0A89" w14:textId="3A5D34FA" w:rsidR="00002538" w:rsidRPr="004E16DD" w:rsidRDefault="00C04554" w:rsidP="00661B14">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color w:val="auto"/>
                <w:sz w:val="14"/>
                <w:szCs w:val="14"/>
              </w:rPr>
              <w:t>Serum amylase level</w:t>
            </w:r>
            <w:r w:rsidR="00002538" w:rsidRPr="004E16DD">
              <w:rPr>
                <w:rFonts w:ascii="Book Antiqua" w:hAnsi="Book Antiqua"/>
                <w:color w:val="auto"/>
                <w:sz w:val="14"/>
                <w:szCs w:val="14"/>
              </w:rPr>
              <w:t xml:space="preserve"> &gt;</w:t>
            </w:r>
            <w:r w:rsidR="007A01A8" w:rsidRPr="004E16DD">
              <w:rPr>
                <w:rFonts w:ascii="Book Antiqua" w:eastAsiaTheme="minorEastAsia" w:hAnsi="Book Antiqua" w:hint="eastAsia"/>
                <w:color w:val="auto"/>
                <w:sz w:val="14"/>
                <w:szCs w:val="14"/>
                <w:lang w:eastAsia="zh-CN"/>
              </w:rPr>
              <w:t xml:space="preserve"> </w:t>
            </w:r>
            <w:r w:rsidR="00002538" w:rsidRPr="004E16DD">
              <w:rPr>
                <w:rFonts w:ascii="Book Antiqua" w:hAnsi="Book Antiqua"/>
                <w:color w:val="auto"/>
                <w:sz w:val="14"/>
                <w:szCs w:val="14"/>
              </w:rPr>
              <w:t>275 U/m</w:t>
            </w:r>
            <w:r w:rsidR="00AF606E" w:rsidRPr="004E16DD">
              <w:rPr>
                <w:rFonts w:ascii="Book Antiqua" w:hAnsi="Book Antiqua"/>
                <w:color w:val="auto"/>
                <w:sz w:val="14"/>
                <w:szCs w:val="14"/>
              </w:rPr>
              <w:t>L</w:t>
            </w:r>
            <w:r w:rsidR="00002538" w:rsidRPr="004E16DD">
              <w:rPr>
                <w:rFonts w:ascii="Book Antiqua" w:hAnsi="Book Antiqua"/>
                <w:color w:val="auto"/>
                <w:sz w:val="14"/>
                <w:szCs w:val="14"/>
              </w:rPr>
              <w:t xml:space="preserve"> or serum lipase level &gt;1000 U/m</w:t>
            </w:r>
            <w:r w:rsidR="00AF606E" w:rsidRPr="004E16DD">
              <w:rPr>
                <w:rFonts w:ascii="Book Antiqua" w:hAnsi="Book Antiqua"/>
                <w:color w:val="auto"/>
                <w:sz w:val="14"/>
                <w:szCs w:val="14"/>
              </w:rPr>
              <w:t>L</w:t>
            </w:r>
            <w:r w:rsidR="00002538" w:rsidRPr="004E16DD">
              <w:rPr>
                <w:rFonts w:ascii="Book Antiqua" w:hAnsi="Book Antiqua"/>
                <w:color w:val="auto"/>
                <w:sz w:val="14"/>
                <w:szCs w:val="14"/>
              </w:rPr>
              <w:t xml:space="preserve"> with the presence of abdominal pain.</w:t>
            </w:r>
          </w:p>
        </w:tc>
        <w:tc>
          <w:tcPr>
            <w:tcW w:w="4010" w:type="dxa"/>
            <w:shd w:val="clear" w:color="auto" w:fill="auto"/>
          </w:tcPr>
          <w:p w14:paraId="3B2CEAE2" w14:textId="7D70F03A" w:rsidR="00002538" w:rsidRPr="004E16DD" w:rsidRDefault="00002538" w:rsidP="007A01A8">
            <w:pPr>
              <w:spacing w:after="10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i/>
                <w:iCs/>
                <w:color w:val="auto"/>
                <w:sz w:val="14"/>
                <w:szCs w:val="14"/>
                <w:lang w:eastAsia="en-US"/>
              </w:rPr>
            </w:pPr>
            <w:r w:rsidRPr="004E16DD">
              <w:rPr>
                <w:rFonts w:ascii="Book Antiqua" w:hAnsi="Book Antiqua"/>
                <w:color w:val="auto"/>
                <w:sz w:val="14"/>
                <w:szCs w:val="14"/>
              </w:rPr>
              <w:t>The severity of pancreatitis based on the number of hospitalized days following ERCP</w:t>
            </w:r>
            <w:r w:rsidR="000641DE" w:rsidRPr="004E16DD">
              <w:rPr>
                <w:rFonts w:ascii="Book Antiqua" w:hAnsi="Book Antiqua"/>
                <w:color w:val="auto"/>
                <w:sz w:val="14"/>
                <w:szCs w:val="14"/>
              </w:rPr>
              <w:t xml:space="preserve">. </w:t>
            </w:r>
            <w:r w:rsidR="000641DE" w:rsidRPr="004E16DD">
              <w:rPr>
                <w:rFonts w:ascii="Book Antiqua" w:hAnsi="Book Antiqua"/>
                <w:b/>
                <w:color w:val="auto"/>
                <w:sz w:val="14"/>
                <w:szCs w:val="14"/>
              </w:rPr>
              <w:t>Mild</w:t>
            </w:r>
            <w:r w:rsidR="000641DE" w:rsidRPr="004E16DD">
              <w:rPr>
                <w:rFonts w:ascii="Book Antiqua" w:hAnsi="Book Antiqua"/>
                <w:color w:val="auto"/>
                <w:sz w:val="14"/>
                <w:szCs w:val="14"/>
              </w:rPr>
              <w:t xml:space="preserve">: </w:t>
            </w:r>
            <w:r w:rsidRPr="004E16DD">
              <w:rPr>
                <w:rFonts w:ascii="Book Antiqua" w:hAnsi="Book Antiqua"/>
                <w:color w:val="auto"/>
                <w:sz w:val="14"/>
                <w:szCs w:val="14"/>
              </w:rPr>
              <w:t>&lt;</w:t>
            </w:r>
            <w:r w:rsidR="007A01A8" w:rsidRPr="004E16DD">
              <w:rPr>
                <w:rFonts w:ascii="Book Antiqua" w:eastAsiaTheme="minorEastAsia" w:hAnsi="Book Antiqua" w:hint="eastAsia"/>
                <w:color w:val="auto"/>
                <w:sz w:val="14"/>
                <w:szCs w:val="14"/>
                <w:lang w:eastAsia="zh-CN"/>
              </w:rPr>
              <w:t xml:space="preserve"> </w:t>
            </w:r>
            <w:r w:rsidRPr="004E16DD">
              <w:rPr>
                <w:rFonts w:ascii="Book Antiqua" w:hAnsi="Book Antiqua"/>
                <w:color w:val="auto"/>
                <w:sz w:val="14"/>
                <w:szCs w:val="14"/>
              </w:rPr>
              <w:t xml:space="preserve">4 </w:t>
            </w:r>
            <w:r w:rsidR="007A01A8" w:rsidRPr="004E16DD">
              <w:rPr>
                <w:rFonts w:ascii="Book Antiqua" w:eastAsiaTheme="minorEastAsia" w:hAnsi="Book Antiqua" w:hint="eastAsia"/>
                <w:color w:val="auto"/>
                <w:sz w:val="14"/>
                <w:szCs w:val="14"/>
                <w:lang w:eastAsia="zh-CN"/>
              </w:rPr>
              <w:t>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Pr="004E16DD">
              <w:rPr>
                <w:rFonts w:ascii="Book Antiqua" w:hAnsi="Book Antiqua"/>
                <w:b/>
                <w:color w:val="auto"/>
                <w:sz w:val="14"/>
                <w:szCs w:val="14"/>
              </w:rPr>
              <w:t>Moderate</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4</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10 </w:t>
            </w:r>
            <w:r w:rsidR="007A01A8" w:rsidRPr="004E16DD">
              <w:rPr>
                <w:rFonts w:ascii="Book Antiqua" w:eastAsiaTheme="minorEastAsia" w:hAnsi="Book Antiqua" w:hint="eastAsia"/>
                <w:color w:val="auto"/>
                <w:sz w:val="14"/>
                <w:szCs w:val="14"/>
                <w:lang w:eastAsia="zh-CN"/>
              </w:rPr>
              <w:t>d</w:t>
            </w:r>
            <w:r w:rsidR="000641DE" w:rsidRPr="004E16DD">
              <w:rPr>
                <w:rFonts w:ascii="Book Antiqua" w:hAnsi="Book Antiqua"/>
                <w:color w:val="auto"/>
                <w:sz w:val="14"/>
                <w:szCs w:val="14"/>
              </w:rPr>
              <w:t>.</w:t>
            </w:r>
            <w:r w:rsidRPr="004E16DD">
              <w:rPr>
                <w:rFonts w:ascii="Book Antiqua" w:hAnsi="Book Antiqua"/>
                <w:color w:val="auto"/>
                <w:sz w:val="14"/>
                <w:szCs w:val="14"/>
              </w:rPr>
              <w:t xml:space="preserve"> </w:t>
            </w:r>
            <w:r w:rsidRPr="004E16DD">
              <w:rPr>
                <w:rFonts w:ascii="Book Antiqua" w:hAnsi="Book Antiqua"/>
                <w:b/>
                <w:color w:val="auto"/>
                <w:sz w:val="14"/>
                <w:szCs w:val="14"/>
              </w:rPr>
              <w:t>Severe</w:t>
            </w:r>
            <w:r w:rsidR="000641DE" w:rsidRPr="004E16DD">
              <w:rPr>
                <w:rFonts w:ascii="Book Antiqua" w:hAnsi="Book Antiqua"/>
                <w:color w:val="auto"/>
                <w:sz w:val="14"/>
                <w:szCs w:val="14"/>
              </w:rPr>
              <w:t>: &gt;</w:t>
            </w:r>
            <w:r w:rsidR="007A01A8" w:rsidRPr="004E16DD">
              <w:rPr>
                <w:rFonts w:ascii="Book Antiqua" w:eastAsiaTheme="minorEastAsia" w:hAnsi="Book Antiqua" w:hint="eastAsia"/>
                <w:color w:val="auto"/>
                <w:sz w:val="14"/>
                <w:szCs w:val="14"/>
                <w:lang w:eastAsia="zh-CN"/>
              </w:rPr>
              <w:t xml:space="preserve"> </w:t>
            </w:r>
            <w:r w:rsidR="000641DE" w:rsidRPr="004E16DD">
              <w:rPr>
                <w:rFonts w:ascii="Book Antiqua" w:hAnsi="Book Antiqua"/>
                <w:color w:val="auto"/>
                <w:sz w:val="14"/>
                <w:szCs w:val="14"/>
              </w:rPr>
              <w:t xml:space="preserve">10 </w:t>
            </w:r>
            <w:r w:rsidR="007A01A8" w:rsidRPr="004E16DD">
              <w:rPr>
                <w:rFonts w:ascii="Book Antiqua" w:eastAsiaTheme="minorEastAsia" w:hAnsi="Book Antiqua" w:hint="eastAsia"/>
                <w:color w:val="auto"/>
                <w:sz w:val="14"/>
                <w:szCs w:val="14"/>
                <w:lang w:eastAsia="zh-CN"/>
              </w:rPr>
              <w:t>d</w:t>
            </w:r>
            <w:r w:rsidRPr="004E16DD">
              <w:rPr>
                <w:rFonts w:ascii="Book Antiqua" w:hAnsi="Book Antiqua"/>
                <w:color w:val="auto"/>
                <w:sz w:val="14"/>
                <w:szCs w:val="14"/>
              </w:rPr>
              <w:t>.</w:t>
            </w:r>
          </w:p>
        </w:tc>
      </w:tr>
    </w:tbl>
    <w:p w14:paraId="1E760E71" w14:textId="2216DBBC" w:rsidR="00AF606E" w:rsidRPr="004E16DD" w:rsidRDefault="00900FAD" w:rsidP="001E31E8">
      <w:pPr>
        <w:spacing w:before="35" w:after="340" w:line="360" w:lineRule="auto"/>
        <w:ind w:right="216"/>
        <w:jc w:val="both"/>
        <w:textAlignment w:val="baseline"/>
        <w:rPr>
          <w:rFonts w:ascii="Book Antiqua" w:eastAsia="Tahoma" w:hAnsi="Book Antiqua"/>
          <w:sz w:val="24"/>
          <w:szCs w:val="24"/>
        </w:rPr>
      </w:pPr>
      <w:r w:rsidRPr="004E16DD">
        <w:rPr>
          <w:rFonts w:ascii="Book Antiqua" w:eastAsia="Tahoma" w:hAnsi="Book Antiqua"/>
          <w:sz w:val="24"/>
          <w:szCs w:val="24"/>
        </w:rPr>
        <w:t>CT</w:t>
      </w:r>
      <w:r w:rsidR="001E31E8" w:rsidRPr="004E16DD">
        <w:rPr>
          <w:rFonts w:ascii="Book Antiqua" w:eastAsiaTheme="minorEastAsia" w:hAnsi="Book Antiqua" w:hint="eastAsia"/>
          <w:sz w:val="24"/>
          <w:szCs w:val="24"/>
          <w:lang w:eastAsia="zh-CN"/>
        </w:rPr>
        <w:t>:</w:t>
      </w:r>
      <w:r w:rsidR="001E31E8" w:rsidRPr="004E16DD">
        <w:rPr>
          <w:rFonts w:ascii="Book Antiqua" w:eastAsia="Tahoma" w:hAnsi="Book Antiqua"/>
          <w:sz w:val="24"/>
          <w:szCs w:val="24"/>
        </w:rPr>
        <w:t xml:space="preserve"> Computed tomography; US</w:t>
      </w:r>
      <w:r w:rsidR="001E31E8" w:rsidRPr="004E16DD">
        <w:rPr>
          <w:rFonts w:ascii="Book Antiqua" w:eastAsiaTheme="minorEastAsia" w:hAnsi="Book Antiqua" w:hint="eastAsia"/>
          <w:sz w:val="24"/>
          <w:szCs w:val="24"/>
          <w:lang w:eastAsia="zh-CN"/>
        </w:rPr>
        <w:t>:</w:t>
      </w:r>
      <w:r w:rsidRPr="004E16DD">
        <w:rPr>
          <w:rFonts w:ascii="Book Antiqua" w:eastAsia="Tahoma" w:hAnsi="Book Antiqua"/>
          <w:sz w:val="24"/>
          <w:szCs w:val="24"/>
        </w:rPr>
        <w:t xml:space="preserve"> </w:t>
      </w:r>
      <w:r w:rsidR="001E31E8" w:rsidRPr="004E16DD">
        <w:rPr>
          <w:rFonts w:ascii="Book Antiqua" w:eastAsia="Tahoma" w:hAnsi="Book Antiqua"/>
          <w:sz w:val="24"/>
          <w:szCs w:val="24"/>
        </w:rPr>
        <w:t>Ultrasound</w:t>
      </w:r>
      <w:r w:rsidRPr="004E16DD">
        <w:rPr>
          <w:rFonts w:ascii="Book Antiqua" w:eastAsia="Tahoma" w:hAnsi="Book Antiqua"/>
          <w:sz w:val="24"/>
          <w:szCs w:val="24"/>
        </w:rPr>
        <w:t xml:space="preserve">; </w:t>
      </w:r>
      <w:r w:rsidR="00002538" w:rsidRPr="004E16DD">
        <w:rPr>
          <w:rFonts w:ascii="Book Antiqua" w:eastAsia="Tahoma" w:hAnsi="Book Antiqua"/>
          <w:sz w:val="24"/>
          <w:szCs w:val="24"/>
        </w:rPr>
        <w:t>ERCP</w:t>
      </w:r>
      <w:r w:rsidR="001E31E8" w:rsidRPr="004E16DD">
        <w:rPr>
          <w:rFonts w:ascii="Book Antiqua" w:eastAsiaTheme="minorEastAsia" w:hAnsi="Book Antiqua" w:hint="eastAsia"/>
          <w:sz w:val="24"/>
          <w:szCs w:val="24"/>
          <w:lang w:eastAsia="zh-CN"/>
        </w:rPr>
        <w:t>:</w:t>
      </w:r>
      <w:r w:rsidR="00002538" w:rsidRPr="004E16DD">
        <w:rPr>
          <w:rFonts w:ascii="Book Antiqua" w:eastAsia="Tahoma" w:hAnsi="Book Antiqua"/>
          <w:sz w:val="24"/>
          <w:szCs w:val="24"/>
        </w:rPr>
        <w:t xml:space="preserve"> </w:t>
      </w:r>
      <w:r w:rsidR="001E31E8" w:rsidRPr="004E16DD">
        <w:rPr>
          <w:rFonts w:ascii="Book Antiqua" w:eastAsia="Tahoma" w:hAnsi="Book Antiqua"/>
          <w:sz w:val="24"/>
          <w:szCs w:val="24"/>
        </w:rPr>
        <w:t xml:space="preserve">Endoscopic </w:t>
      </w:r>
      <w:r w:rsidR="00002538" w:rsidRPr="004E16DD">
        <w:rPr>
          <w:rFonts w:ascii="Book Antiqua" w:eastAsia="Tahoma" w:hAnsi="Book Antiqua"/>
          <w:sz w:val="24"/>
          <w:szCs w:val="24"/>
        </w:rPr>
        <w:t>retrograde cholangiopancreatography</w:t>
      </w:r>
      <w:r w:rsidR="00AF606E" w:rsidRPr="004E16DD">
        <w:rPr>
          <w:rFonts w:ascii="Book Antiqua" w:eastAsia="Tahoma" w:hAnsi="Book Antiqua"/>
          <w:sz w:val="24"/>
          <w:szCs w:val="24"/>
        </w:rPr>
        <w:t>;</w:t>
      </w:r>
      <w:r w:rsidR="00BC7387" w:rsidRPr="004E16DD">
        <w:rPr>
          <w:rFonts w:ascii="Book Antiqua" w:eastAsia="Tahoma" w:hAnsi="Book Antiqua"/>
          <w:sz w:val="24"/>
          <w:szCs w:val="24"/>
        </w:rPr>
        <w:t xml:space="preserve"> N</w:t>
      </w:r>
      <w:r w:rsidR="00002538" w:rsidRPr="004E16DD">
        <w:rPr>
          <w:rFonts w:ascii="Book Antiqua" w:eastAsia="Tahoma" w:hAnsi="Book Antiqua"/>
          <w:sz w:val="24"/>
          <w:szCs w:val="24"/>
        </w:rPr>
        <w:t>A</w:t>
      </w:r>
      <w:r w:rsidR="001E31E8" w:rsidRPr="004E16DD">
        <w:rPr>
          <w:rFonts w:ascii="Book Antiqua" w:eastAsiaTheme="minorEastAsia" w:hAnsi="Book Antiqua" w:hint="eastAsia"/>
          <w:sz w:val="24"/>
          <w:szCs w:val="24"/>
          <w:lang w:eastAsia="zh-CN"/>
        </w:rPr>
        <w:t>:</w:t>
      </w:r>
      <w:r w:rsidR="00AF606E" w:rsidRPr="004E16DD">
        <w:rPr>
          <w:rFonts w:ascii="Book Antiqua" w:eastAsia="Tahoma" w:hAnsi="Book Antiqua"/>
          <w:sz w:val="24"/>
          <w:szCs w:val="24"/>
        </w:rPr>
        <w:t xml:space="preserve"> </w:t>
      </w:r>
      <w:r w:rsidR="001E31E8" w:rsidRPr="004E16DD">
        <w:rPr>
          <w:rFonts w:ascii="Book Antiqua" w:eastAsia="Tahoma" w:hAnsi="Book Antiqua"/>
          <w:sz w:val="24"/>
          <w:szCs w:val="24"/>
        </w:rPr>
        <w:t xml:space="preserve">Not </w:t>
      </w:r>
      <w:r w:rsidR="00002538" w:rsidRPr="004E16DD">
        <w:rPr>
          <w:rFonts w:ascii="Book Antiqua" w:eastAsia="Tahoma" w:hAnsi="Book Antiqua"/>
          <w:sz w:val="24"/>
          <w:szCs w:val="24"/>
        </w:rPr>
        <w:t>available</w:t>
      </w:r>
      <w:r w:rsidR="00AF606E" w:rsidRPr="004E16DD">
        <w:rPr>
          <w:rFonts w:ascii="Book Antiqua" w:eastAsia="Tahoma" w:hAnsi="Book Antiqua"/>
          <w:sz w:val="24"/>
          <w:szCs w:val="24"/>
        </w:rPr>
        <w:t>; AST</w:t>
      </w:r>
      <w:r w:rsidR="001E31E8" w:rsidRPr="004E16DD">
        <w:rPr>
          <w:rFonts w:ascii="Book Antiqua" w:eastAsiaTheme="minorEastAsia" w:hAnsi="Book Antiqua" w:hint="eastAsia"/>
          <w:sz w:val="24"/>
          <w:szCs w:val="24"/>
          <w:lang w:eastAsia="zh-CN"/>
        </w:rPr>
        <w:t xml:space="preserve">: </w:t>
      </w:r>
      <w:r w:rsidR="001E31E8" w:rsidRPr="004E16DD">
        <w:rPr>
          <w:rFonts w:ascii="Book Antiqua" w:eastAsia="Tahoma" w:hAnsi="Book Antiqua"/>
          <w:sz w:val="24"/>
          <w:szCs w:val="24"/>
        </w:rPr>
        <w:t xml:space="preserve">Aspartate </w:t>
      </w:r>
      <w:r w:rsidR="00002538" w:rsidRPr="004E16DD">
        <w:rPr>
          <w:rFonts w:ascii="Book Antiqua" w:eastAsia="Tahoma" w:hAnsi="Book Antiqua"/>
          <w:sz w:val="24"/>
          <w:szCs w:val="24"/>
        </w:rPr>
        <w:t>aminotransferase</w:t>
      </w:r>
      <w:r w:rsidR="00AF606E" w:rsidRPr="004E16DD">
        <w:rPr>
          <w:rFonts w:ascii="Book Antiqua" w:eastAsia="Tahoma" w:hAnsi="Book Antiqua"/>
          <w:sz w:val="24"/>
          <w:szCs w:val="24"/>
        </w:rPr>
        <w:t>;</w:t>
      </w:r>
      <w:r w:rsidR="00002538" w:rsidRPr="004E16DD">
        <w:rPr>
          <w:rFonts w:ascii="Book Antiqua" w:eastAsia="Tahoma" w:hAnsi="Book Antiqua"/>
          <w:sz w:val="24"/>
          <w:szCs w:val="24"/>
        </w:rPr>
        <w:t xml:space="preserve"> BUN</w:t>
      </w:r>
      <w:r w:rsidR="001E31E8" w:rsidRPr="004E16DD">
        <w:rPr>
          <w:rFonts w:ascii="Book Antiqua" w:eastAsiaTheme="minorEastAsia" w:hAnsi="Book Antiqua" w:hint="eastAsia"/>
          <w:sz w:val="24"/>
          <w:szCs w:val="24"/>
          <w:lang w:eastAsia="zh-CN"/>
        </w:rPr>
        <w:t>:</w:t>
      </w:r>
      <w:r w:rsidR="00AF606E" w:rsidRPr="004E16DD">
        <w:rPr>
          <w:rFonts w:ascii="Book Antiqua" w:eastAsia="Tahoma" w:hAnsi="Book Antiqua"/>
          <w:sz w:val="24"/>
          <w:szCs w:val="24"/>
        </w:rPr>
        <w:t xml:space="preserve"> </w:t>
      </w:r>
      <w:r w:rsidR="001E31E8" w:rsidRPr="004E16DD">
        <w:rPr>
          <w:rFonts w:ascii="Book Antiqua" w:eastAsia="Tahoma" w:hAnsi="Book Antiqua"/>
          <w:sz w:val="24"/>
          <w:szCs w:val="24"/>
        </w:rPr>
        <w:t xml:space="preserve">Blood </w:t>
      </w:r>
      <w:r w:rsidR="00AF606E" w:rsidRPr="004E16DD">
        <w:rPr>
          <w:rFonts w:ascii="Book Antiqua" w:eastAsia="Tahoma" w:hAnsi="Book Antiqua"/>
          <w:sz w:val="24"/>
          <w:szCs w:val="24"/>
        </w:rPr>
        <w:t>urea nitrogen;</w:t>
      </w:r>
      <w:r w:rsidR="00002538" w:rsidRPr="004E16DD">
        <w:rPr>
          <w:rFonts w:ascii="Book Antiqua" w:eastAsia="Tahoma" w:hAnsi="Book Antiqua"/>
          <w:sz w:val="24"/>
          <w:szCs w:val="24"/>
        </w:rPr>
        <w:t xml:space="preserve"> SLDH/ALT</w:t>
      </w:r>
      <w:r w:rsidR="001E31E8" w:rsidRPr="004E16DD">
        <w:rPr>
          <w:rFonts w:ascii="Book Antiqua" w:eastAsiaTheme="minorEastAsia" w:hAnsi="Book Antiqua" w:hint="eastAsia"/>
          <w:sz w:val="24"/>
          <w:szCs w:val="24"/>
          <w:lang w:eastAsia="zh-CN"/>
        </w:rPr>
        <w:t>:</w:t>
      </w:r>
      <w:r w:rsidR="00AF606E" w:rsidRPr="004E16DD">
        <w:rPr>
          <w:rFonts w:ascii="Book Antiqua" w:eastAsia="Tahoma" w:hAnsi="Book Antiqua"/>
          <w:sz w:val="24"/>
          <w:szCs w:val="24"/>
        </w:rPr>
        <w:t xml:space="preserve"> </w:t>
      </w:r>
      <w:r w:rsidR="001E31E8" w:rsidRPr="004E16DD">
        <w:rPr>
          <w:rFonts w:ascii="Book Antiqua" w:eastAsia="Tahoma" w:hAnsi="Book Antiqua"/>
          <w:sz w:val="24"/>
          <w:szCs w:val="24"/>
        </w:rPr>
        <w:t xml:space="preserve">Serum </w:t>
      </w:r>
      <w:r w:rsidR="00002538" w:rsidRPr="004E16DD">
        <w:rPr>
          <w:rFonts w:ascii="Book Antiqua" w:eastAsia="Tahoma" w:hAnsi="Book Antiqua"/>
          <w:sz w:val="24"/>
          <w:szCs w:val="24"/>
        </w:rPr>
        <w:t>lactate dehydrogenate to</w:t>
      </w:r>
      <w:r w:rsidR="00AF606E" w:rsidRPr="004E16DD">
        <w:rPr>
          <w:rFonts w:ascii="Book Antiqua" w:eastAsia="Tahoma" w:hAnsi="Book Antiqua"/>
          <w:sz w:val="24"/>
          <w:szCs w:val="24"/>
        </w:rPr>
        <w:t xml:space="preserve"> alanine aminotransferase ratio;</w:t>
      </w:r>
      <w:r w:rsidR="00002538" w:rsidRPr="004E16DD">
        <w:rPr>
          <w:rFonts w:ascii="Book Antiqua" w:eastAsia="Tahoma" w:hAnsi="Book Antiqua"/>
          <w:sz w:val="24"/>
          <w:szCs w:val="24"/>
        </w:rPr>
        <w:t xml:space="preserve"> WBC</w:t>
      </w:r>
      <w:r w:rsidR="001E31E8" w:rsidRPr="004E16DD">
        <w:rPr>
          <w:rFonts w:ascii="Book Antiqua" w:eastAsiaTheme="minorEastAsia" w:hAnsi="Book Antiqua" w:hint="eastAsia"/>
          <w:sz w:val="24"/>
          <w:szCs w:val="24"/>
          <w:lang w:eastAsia="zh-CN"/>
        </w:rPr>
        <w:t>:</w:t>
      </w:r>
      <w:r w:rsidR="00AF606E" w:rsidRPr="004E16DD">
        <w:rPr>
          <w:rFonts w:ascii="Book Antiqua" w:eastAsia="Tahoma" w:hAnsi="Book Antiqua"/>
          <w:sz w:val="24"/>
          <w:szCs w:val="24"/>
        </w:rPr>
        <w:t xml:space="preserve"> </w:t>
      </w:r>
      <w:r w:rsidR="001E31E8" w:rsidRPr="004E16DD">
        <w:rPr>
          <w:rFonts w:ascii="Book Antiqua" w:eastAsia="Tahoma" w:hAnsi="Book Antiqua"/>
          <w:sz w:val="24"/>
          <w:szCs w:val="24"/>
        </w:rPr>
        <w:t xml:space="preserve">White </w:t>
      </w:r>
      <w:r w:rsidR="00002538" w:rsidRPr="004E16DD">
        <w:rPr>
          <w:rFonts w:ascii="Book Antiqua" w:eastAsia="Tahoma" w:hAnsi="Book Antiqua"/>
          <w:sz w:val="24"/>
          <w:szCs w:val="24"/>
        </w:rPr>
        <w:t>blood cell</w:t>
      </w:r>
      <w:r w:rsidR="00BC7387" w:rsidRPr="004E16DD">
        <w:rPr>
          <w:rFonts w:ascii="Book Antiqua" w:eastAsia="Tahoma" w:hAnsi="Book Antiqua"/>
          <w:sz w:val="24"/>
          <w:szCs w:val="24"/>
        </w:rPr>
        <w:t>.</w:t>
      </w:r>
    </w:p>
    <w:p w14:paraId="62B26549" w14:textId="32D631D8" w:rsidR="00002538" w:rsidRPr="004E16DD" w:rsidRDefault="00987B9D" w:rsidP="009B32A3">
      <w:pPr>
        <w:spacing w:line="360" w:lineRule="auto"/>
        <w:ind w:right="215"/>
        <w:jc w:val="both"/>
        <w:textAlignment w:val="baseline"/>
        <w:rPr>
          <w:rFonts w:ascii="Book Antiqua" w:eastAsiaTheme="minorEastAsia" w:hAnsi="Book Antiqua"/>
          <w:sz w:val="20"/>
          <w:szCs w:val="20"/>
          <w:lang w:eastAsia="zh-CN"/>
        </w:rPr>
      </w:pPr>
      <w:r w:rsidRPr="004E16DD">
        <w:rPr>
          <w:rFonts w:ascii="Book Antiqua" w:eastAsia="Tahoma" w:hAnsi="Book Antiqua"/>
          <w:b/>
          <w:sz w:val="20"/>
          <w:szCs w:val="20"/>
        </w:rPr>
        <w:t xml:space="preserve"> </w:t>
      </w:r>
      <w:r w:rsidR="001E31E8" w:rsidRPr="004E16DD">
        <w:rPr>
          <w:rFonts w:ascii="Book Antiqua" w:eastAsia="Tahoma" w:hAnsi="Book Antiqua"/>
          <w:b/>
          <w:sz w:val="20"/>
          <w:szCs w:val="20"/>
        </w:rPr>
        <w:t>Table 3</w:t>
      </w:r>
      <w:r w:rsidR="00900148" w:rsidRPr="004E16DD">
        <w:rPr>
          <w:rFonts w:ascii="Book Antiqua" w:eastAsia="Tahoma" w:hAnsi="Book Antiqua"/>
          <w:b/>
          <w:sz w:val="20"/>
          <w:szCs w:val="20"/>
        </w:rPr>
        <w:t xml:space="preserve"> Outcome data of </w:t>
      </w:r>
      <w:r w:rsidR="00AF606E" w:rsidRPr="004E16DD">
        <w:rPr>
          <w:rFonts w:ascii="Book Antiqua" w:eastAsia="Tahoma" w:hAnsi="Book Antiqua"/>
          <w:b/>
          <w:sz w:val="20"/>
          <w:szCs w:val="20"/>
        </w:rPr>
        <w:t xml:space="preserve">the </w:t>
      </w:r>
      <w:r w:rsidR="00900148" w:rsidRPr="004E16DD">
        <w:rPr>
          <w:rFonts w:ascii="Book Antiqua" w:eastAsia="Tahoma" w:hAnsi="Book Antiqua"/>
          <w:b/>
          <w:sz w:val="20"/>
          <w:szCs w:val="20"/>
        </w:rPr>
        <w:t>randomized controlled trials included</w:t>
      </w:r>
      <w:r w:rsidR="00AF606E" w:rsidRPr="004E16DD">
        <w:rPr>
          <w:rFonts w:ascii="Book Antiqua" w:eastAsia="Tahoma" w:hAnsi="Book Antiqua"/>
          <w:b/>
          <w:sz w:val="20"/>
          <w:szCs w:val="20"/>
        </w:rPr>
        <w:t xml:space="preserve"> in this study</w:t>
      </w:r>
    </w:p>
    <w:tbl>
      <w:tblPr>
        <w:tblStyle w:val="TableGrid"/>
        <w:tblW w:w="0" w:type="auto"/>
        <w:tblInd w:w="108" w:type="dxa"/>
        <w:tblLayout w:type="fixed"/>
        <w:tblLook w:val="04A0" w:firstRow="1" w:lastRow="0" w:firstColumn="1" w:lastColumn="0" w:noHBand="0" w:noVBand="1"/>
      </w:tblPr>
      <w:tblGrid>
        <w:gridCol w:w="1207"/>
        <w:gridCol w:w="735"/>
        <w:gridCol w:w="545"/>
        <w:gridCol w:w="531"/>
        <w:gridCol w:w="825"/>
        <w:gridCol w:w="671"/>
        <w:gridCol w:w="740"/>
        <w:gridCol w:w="545"/>
        <w:gridCol w:w="532"/>
        <w:gridCol w:w="824"/>
        <w:gridCol w:w="671"/>
      </w:tblGrid>
      <w:tr w:rsidR="00002538" w:rsidRPr="004E16DD" w14:paraId="5DE4501F" w14:textId="77777777" w:rsidTr="0003464E">
        <w:tc>
          <w:tcPr>
            <w:tcW w:w="1207" w:type="dxa"/>
            <w:vMerge w:val="restart"/>
            <w:tcBorders>
              <w:top w:val="single" w:sz="8" w:space="0" w:color="auto"/>
              <w:left w:val="nil"/>
              <w:bottom w:val="nil"/>
              <w:right w:val="nil"/>
            </w:tcBorders>
          </w:tcPr>
          <w:p w14:paraId="70E49D4C" w14:textId="77777777" w:rsidR="00002538" w:rsidRPr="004E16DD" w:rsidRDefault="00002538" w:rsidP="00AC172A">
            <w:pPr>
              <w:spacing w:after="100" w:line="360" w:lineRule="auto"/>
              <w:textAlignment w:val="baseline"/>
              <w:rPr>
                <w:rFonts w:ascii="Book Antiqua" w:eastAsia="Tahoma" w:hAnsi="Book Antiqua"/>
                <w:b/>
                <w:sz w:val="14"/>
                <w:szCs w:val="14"/>
              </w:rPr>
            </w:pPr>
            <w:r w:rsidRPr="004E16DD">
              <w:rPr>
                <w:rFonts w:ascii="Book Antiqua" w:eastAsia="Tahoma" w:hAnsi="Book Antiqua"/>
                <w:b/>
                <w:sz w:val="14"/>
                <w:szCs w:val="14"/>
              </w:rPr>
              <w:t>Study</w:t>
            </w:r>
          </w:p>
        </w:tc>
        <w:tc>
          <w:tcPr>
            <w:tcW w:w="3307" w:type="dxa"/>
            <w:gridSpan w:val="5"/>
            <w:tcBorders>
              <w:top w:val="single" w:sz="8" w:space="0" w:color="auto"/>
              <w:left w:val="nil"/>
              <w:bottom w:val="single" w:sz="8" w:space="0" w:color="auto"/>
              <w:right w:val="nil"/>
            </w:tcBorders>
          </w:tcPr>
          <w:p w14:paraId="0D736F83" w14:textId="77777777" w:rsidR="00002538" w:rsidRPr="004E16DD" w:rsidRDefault="00002538" w:rsidP="00AC172A">
            <w:pPr>
              <w:spacing w:after="100" w:line="360" w:lineRule="auto"/>
              <w:jc w:val="center"/>
              <w:textAlignment w:val="baseline"/>
              <w:rPr>
                <w:rFonts w:ascii="Book Antiqua" w:eastAsia="Tahoma" w:hAnsi="Book Antiqua"/>
                <w:b/>
                <w:sz w:val="14"/>
                <w:szCs w:val="14"/>
              </w:rPr>
            </w:pPr>
            <w:r w:rsidRPr="004E16DD">
              <w:rPr>
                <w:rFonts w:ascii="Book Antiqua" w:eastAsia="Tahoma" w:hAnsi="Book Antiqua"/>
                <w:b/>
                <w:sz w:val="14"/>
                <w:szCs w:val="14"/>
              </w:rPr>
              <w:t>Antioxidant group</w:t>
            </w:r>
          </w:p>
        </w:tc>
        <w:tc>
          <w:tcPr>
            <w:tcW w:w="3312" w:type="dxa"/>
            <w:gridSpan w:val="5"/>
            <w:tcBorders>
              <w:top w:val="single" w:sz="8" w:space="0" w:color="auto"/>
              <w:left w:val="nil"/>
              <w:bottom w:val="single" w:sz="8" w:space="0" w:color="auto"/>
              <w:right w:val="nil"/>
            </w:tcBorders>
          </w:tcPr>
          <w:p w14:paraId="2089B4A8" w14:textId="77777777" w:rsidR="00002538" w:rsidRPr="004E16DD" w:rsidRDefault="00002538" w:rsidP="00AC172A">
            <w:pPr>
              <w:spacing w:after="100" w:line="360" w:lineRule="auto"/>
              <w:jc w:val="center"/>
              <w:textAlignment w:val="baseline"/>
              <w:rPr>
                <w:rFonts w:ascii="Book Antiqua" w:eastAsia="Tahoma" w:hAnsi="Book Antiqua"/>
                <w:b/>
                <w:sz w:val="14"/>
                <w:szCs w:val="14"/>
              </w:rPr>
            </w:pPr>
            <w:r w:rsidRPr="004E16DD">
              <w:rPr>
                <w:rFonts w:ascii="Book Antiqua" w:eastAsia="Tahoma" w:hAnsi="Book Antiqua"/>
                <w:b/>
                <w:sz w:val="14"/>
                <w:szCs w:val="14"/>
              </w:rPr>
              <w:t>Control group</w:t>
            </w:r>
          </w:p>
        </w:tc>
      </w:tr>
      <w:tr w:rsidR="00002538" w:rsidRPr="004E16DD" w14:paraId="7BC6BEA1" w14:textId="77777777" w:rsidTr="0003464E">
        <w:tc>
          <w:tcPr>
            <w:tcW w:w="1207" w:type="dxa"/>
            <w:vMerge/>
            <w:tcBorders>
              <w:top w:val="nil"/>
              <w:left w:val="nil"/>
              <w:bottom w:val="nil"/>
              <w:right w:val="nil"/>
            </w:tcBorders>
          </w:tcPr>
          <w:p w14:paraId="1AE28CDB" w14:textId="77777777" w:rsidR="00002538" w:rsidRPr="004E16DD" w:rsidRDefault="00002538" w:rsidP="00AC172A">
            <w:pPr>
              <w:spacing w:after="100" w:line="360" w:lineRule="auto"/>
              <w:textAlignment w:val="baseline"/>
              <w:rPr>
                <w:rFonts w:ascii="Book Antiqua" w:eastAsia="Tahoma" w:hAnsi="Book Antiqua"/>
                <w:b/>
                <w:sz w:val="14"/>
                <w:szCs w:val="14"/>
              </w:rPr>
            </w:pPr>
          </w:p>
        </w:tc>
        <w:tc>
          <w:tcPr>
            <w:tcW w:w="735" w:type="dxa"/>
            <w:vMerge w:val="restart"/>
            <w:tcBorders>
              <w:top w:val="single" w:sz="8" w:space="0" w:color="auto"/>
              <w:left w:val="nil"/>
              <w:bottom w:val="nil"/>
              <w:right w:val="nil"/>
            </w:tcBorders>
          </w:tcPr>
          <w:p w14:paraId="00426E00"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No. of patients (</w:t>
            </w:r>
            <w:r w:rsidRPr="004E16DD">
              <w:rPr>
                <w:rFonts w:ascii="Book Antiqua" w:eastAsia="Tahoma" w:hAnsi="Book Antiqua"/>
                <w:i/>
                <w:iCs/>
                <w:sz w:val="14"/>
                <w:szCs w:val="14"/>
              </w:rPr>
              <w:t>n</w:t>
            </w:r>
            <w:r w:rsidRPr="004E16DD">
              <w:rPr>
                <w:rFonts w:ascii="Book Antiqua" w:eastAsia="Tahoma" w:hAnsi="Book Antiqua"/>
                <w:sz w:val="14"/>
                <w:szCs w:val="14"/>
              </w:rPr>
              <w:t>)</w:t>
            </w:r>
          </w:p>
        </w:tc>
        <w:tc>
          <w:tcPr>
            <w:tcW w:w="545" w:type="dxa"/>
            <w:vMerge w:val="restart"/>
            <w:tcBorders>
              <w:top w:val="single" w:sz="8" w:space="0" w:color="auto"/>
              <w:left w:val="nil"/>
              <w:bottom w:val="nil"/>
              <w:right w:val="nil"/>
            </w:tcBorders>
          </w:tcPr>
          <w:p w14:paraId="0F82B192" w14:textId="346EDEF5"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 xml:space="preserve">No. of PEP </w:t>
            </w:r>
            <w:r w:rsidR="004C6BCF" w:rsidRPr="004E16DD">
              <w:rPr>
                <w:rFonts w:ascii="Book Antiqua" w:eastAsia="Tahoma" w:hAnsi="Book Antiqua"/>
                <w:sz w:val="14"/>
                <w:szCs w:val="14"/>
              </w:rPr>
              <w:t xml:space="preserve">cases </w:t>
            </w:r>
            <w:r w:rsidRPr="004E16DD">
              <w:rPr>
                <w:rFonts w:ascii="Book Antiqua" w:eastAsia="Tahoma" w:hAnsi="Book Antiqua"/>
                <w:sz w:val="14"/>
                <w:szCs w:val="14"/>
              </w:rPr>
              <w:t>(</w:t>
            </w:r>
            <w:r w:rsidRPr="004E16DD">
              <w:rPr>
                <w:rFonts w:ascii="Book Antiqua" w:eastAsia="Tahoma" w:hAnsi="Book Antiqua"/>
                <w:i/>
                <w:iCs/>
                <w:sz w:val="14"/>
                <w:szCs w:val="14"/>
              </w:rPr>
              <w:t>n</w:t>
            </w:r>
            <w:r w:rsidRPr="004E16DD">
              <w:rPr>
                <w:rFonts w:ascii="Book Antiqua" w:eastAsia="Tahoma" w:hAnsi="Book Antiqua"/>
                <w:sz w:val="14"/>
                <w:szCs w:val="14"/>
              </w:rPr>
              <w:t>)</w:t>
            </w:r>
          </w:p>
        </w:tc>
        <w:tc>
          <w:tcPr>
            <w:tcW w:w="2027" w:type="dxa"/>
            <w:gridSpan w:val="3"/>
            <w:tcBorders>
              <w:top w:val="single" w:sz="8" w:space="0" w:color="auto"/>
              <w:left w:val="nil"/>
              <w:bottom w:val="single" w:sz="8" w:space="0" w:color="auto"/>
              <w:right w:val="nil"/>
            </w:tcBorders>
          </w:tcPr>
          <w:p w14:paraId="23E2F107"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 xml:space="preserve">PEP stratified </w:t>
            </w:r>
            <w:r w:rsidR="00AF606E" w:rsidRPr="004E16DD">
              <w:rPr>
                <w:rFonts w:ascii="Book Antiqua" w:eastAsia="Tahoma" w:hAnsi="Book Antiqua"/>
                <w:sz w:val="14"/>
                <w:szCs w:val="14"/>
              </w:rPr>
              <w:t>according to</w:t>
            </w:r>
            <w:r w:rsidRPr="004E16DD">
              <w:rPr>
                <w:rFonts w:ascii="Book Antiqua" w:eastAsia="Tahoma" w:hAnsi="Book Antiqua"/>
                <w:sz w:val="14"/>
                <w:szCs w:val="14"/>
              </w:rPr>
              <w:t xml:space="preserve"> severity</w:t>
            </w:r>
          </w:p>
          <w:p w14:paraId="54456A39" w14:textId="77777777" w:rsidR="00002538" w:rsidRPr="004E16DD" w:rsidRDefault="00002538" w:rsidP="00AC172A">
            <w:pPr>
              <w:spacing w:after="100" w:line="360" w:lineRule="auto"/>
              <w:jc w:val="center"/>
              <w:rPr>
                <w:rFonts w:ascii="Book Antiqua" w:eastAsia="Tahoma" w:hAnsi="Book Antiqua"/>
                <w:sz w:val="14"/>
                <w:szCs w:val="14"/>
              </w:rPr>
            </w:pPr>
          </w:p>
          <w:p w14:paraId="0608E01B" w14:textId="77777777" w:rsidR="00002538" w:rsidRPr="004E16DD" w:rsidRDefault="00002538" w:rsidP="00AC172A">
            <w:pPr>
              <w:spacing w:after="100" w:line="360" w:lineRule="auto"/>
              <w:jc w:val="center"/>
              <w:rPr>
                <w:rFonts w:ascii="Book Antiqua" w:eastAsia="Tahoma" w:hAnsi="Book Antiqua"/>
                <w:sz w:val="14"/>
                <w:szCs w:val="14"/>
              </w:rPr>
            </w:pPr>
          </w:p>
        </w:tc>
        <w:tc>
          <w:tcPr>
            <w:tcW w:w="740" w:type="dxa"/>
            <w:vMerge w:val="restart"/>
            <w:tcBorders>
              <w:top w:val="single" w:sz="8" w:space="0" w:color="auto"/>
              <w:left w:val="nil"/>
              <w:bottom w:val="nil"/>
              <w:right w:val="nil"/>
            </w:tcBorders>
          </w:tcPr>
          <w:p w14:paraId="1D8A25A8" w14:textId="467D4141"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No. of patients (</w:t>
            </w:r>
            <w:r w:rsidRPr="004E16DD">
              <w:rPr>
                <w:rFonts w:ascii="Book Antiqua" w:eastAsia="Tahoma" w:hAnsi="Book Antiqua"/>
                <w:i/>
                <w:iCs/>
                <w:sz w:val="14"/>
                <w:szCs w:val="14"/>
              </w:rPr>
              <w:t>n</w:t>
            </w:r>
            <w:r w:rsidRPr="004E16DD">
              <w:rPr>
                <w:rFonts w:ascii="Book Antiqua" w:eastAsia="Tahoma" w:hAnsi="Book Antiqua"/>
                <w:sz w:val="14"/>
                <w:szCs w:val="14"/>
              </w:rPr>
              <w:t>)</w:t>
            </w:r>
          </w:p>
        </w:tc>
        <w:tc>
          <w:tcPr>
            <w:tcW w:w="545" w:type="dxa"/>
            <w:vMerge w:val="restart"/>
            <w:tcBorders>
              <w:top w:val="single" w:sz="8" w:space="0" w:color="auto"/>
              <w:left w:val="nil"/>
              <w:bottom w:val="nil"/>
              <w:right w:val="nil"/>
            </w:tcBorders>
          </w:tcPr>
          <w:p w14:paraId="57D35A33" w14:textId="1C6C28E9"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No. of PEP</w:t>
            </w:r>
            <w:r w:rsidR="004C6BCF" w:rsidRPr="004E16DD">
              <w:rPr>
                <w:rFonts w:ascii="Book Antiqua" w:eastAsia="Tahoma" w:hAnsi="Book Antiqua"/>
                <w:sz w:val="14"/>
                <w:szCs w:val="14"/>
              </w:rPr>
              <w:t xml:space="preserve"> cases</w:t>
            </w:r>
            <w:r w:rsidRPr="004E16DD">
              <w:rPr>
                <w:rFonts w:ascii="Book Antiqua" w:eastAsia="Tahoma" w:hAnsi="Book Antiqua"/>
                <w:sz w:val="14"/>
                <w:szCs w:val="14"/>
              </w:rPr>
              <w:t xml:space="preserve"> (</w:t>
            </w:r>
            <w:r w:rsidRPr="004E16DD">
              <w:rPr>
                <w:rFonts w:ascii="Book Antiqua" w:eastAsia="Tahoma" w:hAnsi="Book Antiqua"/>
                <w:i/>
                <w:iCs/>
                <w:sz w:val="14"/>
                <w:szCs w:val="14"/>
              </w:rPr>
              <w:t>n</w:t>
            </w:r>
            <w:r w:rsidRPr="004E16DD">
              <w:rPr>
                <w:rFonts w:ascii="Book Antiqua" w:eastAsia="Tahoma" w:hAnsi="Book Antiqua"/>
                <w:sz w:val="14"/>
                <w:szCs w:val="14"/>
              </w:rPr>
              <w:t>)</w:t>
            </w:r>
          </w:p>
        </w:tc>
        <w:tc>
          <w:tcPr>
            <w:tcW w:w="2027" w:type="dxa"/>
            <w:gridSpan w:val="3"/>
            <w:tcBorders>
              <w:top w:val="single" w:sz="8" w:space="0" w:color="auto"/>
              <w:left w:val="nil"/>
              <w:bottom w:val="single" w:sz="8" w:space="0" w:color="auto"/>
              <w:right w:val="nil"/>
            </w:tcBorders>
          </w:tcPr>
          <w:p w14:paraId="62382AE5"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 xml:space="preserve">PEP stratified </w:t>
            </w:r>
            <w:r w:rsidR="00AF606E" w:rsidRPr="004E16DD">
              <w:rPr>
                <w:rFonts w:ascii="Book Antiqua" w:eastAsia="Tahoma" w:hAnsi="Book Antiqua"/>
                <w:sz w:val="14"/>
                <w:szCs w:val="14"/>
              </w:rPr>
              <w:t>according to</w:t>
            </w:r>
            <w:r w:rsidRPr="004E16DD">
              <w:rPr>
                <w:rFonts w:ascii="Book Antiqua" w:eastAsia="Tahoma" w:hAnsi="Book Antiqua"/>
                <w:sz w:val="14"/>
                <w:szCs w:val="14"/>
              </w:rPr>
              <w:t xml:space="preserve"> severity</w:t>
            </w:r>
          </w:p>
          <w:p w14:paraId="1FD28143" w14:textId="77777777" w:rsidR="00002538" w:rsidRPr="004E16DD" w:rsidRDefault="00002538" w:rsidP="00AC172A">
            <w:pPr>
              <w:spacing w:after="100" w:line="360" w:lineRule="auto"/>
              <w:jc w:val="center"/>
              <w:rPr>
                <w:rFonts w:ascii="Book Antiqua" w:eastAsia="Tahoma" w:hAnsi="Book Antiqua"/>
                <w:sz w:val="14"/>
                <w:szCs w:val="14"/>
              </w:rPr>
            </w:pPr>
          </w:p>
          <w:p w14:paraId="69B5BAA8"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p>
        </w:tc>
      </w:tr>
      <w:tr w:rsidR="00002538" w:rsidRPr="004E16DD" w14:paraId="15A94133" w14:textId="77777777" w:rsidTr="0003464E">
        <w:tc>
          <w:tcPr>
            <w:tcW w:w="1207" w:type="dxa"/>
            <w:vMerge/>
            <w:tcBorders>
              <w:top w:val="nil"/>
              <w:left w:val="nil"/>
              <w:bottom w:val="single" w:sz="8" w:space="0" w:color="auto"/>
              <w:right w:val="nil"/>
            </w:tcBorders>
          </w:tcPr>
          <w:p w14:paraId="128C3382" w14:textId="77777777" w:rsidR="00002538" w:rsidRPr="004E16DD" w:rsidRDefault="00002538" w:rsidP="00AC172A">
            <w:pPr>
              <w:spacing w:after="100" w:line="360" w:lineRule="auto"/>
              <w:textAlignment w:val="baseline"/>
              <w:rPr>
                <w:rFonts w:ascii="Book Antiqua" w:eastAsia="Tahoma" w:hAnsi="Book Antiqua"/>
                <w:b/>
                <w:sz w:val="14"/>
                <w:szCs w:val="14"/>
              </w:rPr>
            </w:pPr>
          </w:p>
        </w:tc>
        <w:tc>
          <w:tcPr>
            <w:tcW w:w="735" w:type="dxa"/>
            <w:vMerge/>
            <w:tcBorders>
              <w:top w:val="nil"/>
              <w:left w:val="nil"/>
              <w:bottom w:val="single" w:sz="8" w:space="0" w:color="auto"/>
              <w:right w:val="nil"/>
            </w:tcBorders>
          </w:tcPr>
          <w:p w14:paraId="27A0B002"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p>
        </w:tc>
        <w:tc>
          <w:tcPr>
            <w:tcW w:w="545" w:type="dxa"/>
            <w:vMerge/>
            <w:tcBorders>
              <w:top w:val="nil"/>
              <w:left w:val="nil"/>
              <w:bottom w:val="single" w:sz="8" w:space="0" w:color="auto"/>
              <w:right w:val="nil"/>
            </w:tcBorders>
          </w:tcPr>
          <w:p w14:paraId="5A8D15E4"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p>
        </w:tc>
        <w:tc>
          <w:tcPr>
            <w:tcW w:w="531" w:type="dxa"/>
            <w:tcBorders>
              <w:top w:val="nil"/>
              <w:left w:val="nil"/>
              <w:bottom w:val="single" w:sz="8" w:space="0" w:color="auto"/>
              <w:right w:val="nil"/>
            </w:tcBorders>
          </w:tcPr>
          <w:p w14:paraId="718DAB82"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Mild</w:t>
            </w:r>
          </w:p>
        </w:tc>
        <w:tc>
          <w:tcPr>
            <w:tcW w:w="825" w:type="dxa"/>
            <w:tcBorders>
              <w:top w:val="nil"/>
              <w:left w:val="nil"/>
              <w:bottom w:val="single" w:sz="8" w:space="0" w:color="auto"/>
              <w:right w:val="nil"/>
            </w:tcBorders>
          </w:tcPr>
          <w:p w14:paraId="62F998B4"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Moderate</w:t>
            </w:r>
          </w:p>
        </w:tc>
        <w:tc>
          <w:tcPr>
            <w:tcW w:w="671" w:type="dxa"/>
            <w:tcBorders>
              <w:top w:val="nil"/>
              <w:left w:val="nil"/>
              <w:bottom w:val="single" w:sz="8" w:space="0" w:color="auto"/>
              <w:right w:val="nil"/>
            </w:tcBorders>
          </w:tcPr>
          <w:p w14:paraId="1C64229C"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Severe</w:t>
            </w:r>
          </w:p>
        </w:tc>
        <w:tc>
          <w:tcPr>
            <w:tcW w:w="740" w:type="dxa"/>
            <w:vMerge/>
            <w:tcBorders>
              <w:top w:val="nil"/>
              <w:left w:val="nil"/>
              <w:bottom w:val="single" w:sz="8" w:space="0" w:color="auto"/>
              <w:right w:val="nil"/>
            </w:tcBorders>
          </w:tcPr>
          <w:p w14:paraId="48907FC1"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p>
        </w:tc>
        <w:tc>
          <w:tcPr>
            <w:tcW w:w="545" w:type="dxa"/>
            <w:vMerge/>
            <w:tcBorders>
              <w:top w:val="nil"/>
              <w:left w:val="nil"/>
              <w:bottom w:val="single" w:sz="8" w:space="0" w:color="auto"/>
              <w:right w:val="nil"/>
            </w:tcBorders>
          </w:tcPr>
          <w:p w14:paraId="6A81FB15"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p>
        </w:tc>
        <w:tc>
          <w:tcPr>
            <w:tcW w:w="532" w:type="dxa"/>
            <w:tcBorders>
              <w:top w:val="nil"/>
              <w:left w:val="nil"/>
              <w:bottom w:val="single" w:sz="8" w:space="0" w:color="auto"/>
              <w:right w:val="nil"/>
            </w:tcBorders>
          </w:tcPr>
          <w:p w14:paraId="178A4B05"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Mild</w:t>
            </w:r>
          </w:p>
        </w:tc>
        <w:tc>
          <w:tcPr>
            <w:tcW w:w="824" w:type="dxa"/>
            <w:tcBorders>
              <w:top w:val="nil"/>
              <w:left w:val="nil"/>
              <w:bottom w:val="single" w:sz="8" w:space="0" w:color="auto"/>
              <w:right w:val="nil"/>
            </w:tcBorders>
          </w:tcPr>
          <w:p w14:paraId="2F6CB1FE"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Moderate</w:t>
            </w:r>
          </w:p>
        </w:tc>
        <w:tc>
          <w:tcPr>
            <w:tcW w:w="671" w:type="dxa"/>
            <w:tcBorders>
              <w:top w:val="nil"/>
              <w:left w:val="nil"/>
              <w:bottom w:val="single" w:sz="8" w:space="0" w:color="auto"/>
              <w:right w:val="nil"/>
            </w:tcBorders>
          </w:tcPr>
          <w:p w14:paraId="77F5396F" w14:textId="77777777" w:rsidR="00002538" w:rsidRPr="004E16DD" w:rsidRDefault="00002538" w:rsidP="00AC172A">
            <w:pPr>
              <w:spacing w:after="100"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Severe</w:t>
            </w:r>
          </w:p>
        </w:tc>
      </w:tr>
      <w:tr w:rsidR="00002538" w:rsidRPr="004E16DD" w14:paraId="4C41E67C" w14:textId="77777777" w:rsidTr="0003464E">
        <w:trPr>
          <w:trHeight w:val="420"/>
        </w:trPr>
        <w:tc>
          <w:tcPr>
            <w:tcW w:w="1207" w:type="dxa"/>
            <w:tcBorders>
              <w:top w:val="single" w:sz="8" w:space="0" w:color="auto"/>
              <w:left w:val="nil"/>
              <w:bottom w:val="nil"/>
              <w:right w:val="nil"/>
            </w:tcBorders>
          </w:tcPr>
          <w:p w14:paraId="702D8D52" w14:textId="191ADEC5"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Wollschläger</w:t>
            </w:r>
            <w:r w:rsidR="00661B14" w:rsidRPr="004E16DD">
              <w:rPr>
                <w:rFonts w:ascii="Book Antiqua" w:eastAsia="Tahoma" w:hAnsi="Book Antiqua"/>
                <w:b/>
                <w:i/>
                <w:sz w:val="14"/>
              </w:rPr>
              <w:t>et al</w:t>
            </w:r>
            <w:r w:rsidRPr="004E16DD">
              <w:rPr>
                <w:rFonts w:ascii="Book Antiqua" w:eastAsia="Tahoma" w:hAnsi="Book Antiqua"/>
                <w:b/>
                <w:sz w:val="14"/>
                <w:vertAlign w:val="superscript"/>
              </w:rPr>
              <w:t>[33]</w:t>
            </w:r>
            <w:r w:rsidRPr="004E16DD">
              <w:rPr>
                <w:rFonts w:ascii="Book Antiqua" w:eastAsia="Tahoma" w:hAnsi="Book Antiqua"/>
                <w:b/>
                <w:sz w:val="14"/>
              </w:rPr>
              <w:t>, 1999</w:t>
            </w:r>
          </w:p>
        </w:tc>
        <w:tc>
          <w:tcPr>
            <w:tcW w:w="735" w:type="dxa"/>
            <w:tcBorders>
              <w:top w:val="single" w:sz="8" w:space="0" w:color="auto"/>
              <w:left w:val="nil"/>
              <w:bottom w:val="nil"/>
              <w:right w:val="nil"/>
            </w:tcBorders>
          </w:tcPr>
          <w:p w14:paraId="1E9376B5"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20</w:t>
            </w:r>
          </w:p>
        </w:tc>
        <w:tc>
          <w:tcPr>
            <w:tcW w:w="545" w:type="dxa"/>
            <w:tcBorders>
              <w:top w:val="single" w:sz="8" w:space="0" w:color="auto"/>
              <w:left w:val="nil"/>
              <w:bottom w:val="nil"/>
              <w:right w:val="nil"/>
            </w:tcBorders>
          </w:tcPr>
          <w:p w14:paraId="1A3DB13B"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531" w:type="dxa"/>
            <w:tcBorders>
              <w:top w:val="single" w:sz="8" w:space="0" w:color="auto"/>
              <w:left w:val="nil"/>
              <w:bottom w:val="nil"/>
              <w:right w:val="nil"/>
            </w:tcBorders>
          </w:tcPr>
          <w:p w14:paraId="4BC4F61B" w14:textId="1D41F9B0"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825" w:type="dxa"/>
            <w:tcBorders>
              <w:top w:val="single" w:sz="8" w:space="0" w:color="auto"/>
              <w:left w:val="nil"/>
              <w:bottom w:val="nil"/>
              <w:right w:val="nil"/>
            </w:tcBorders>
          </w:tcPr>
          <w:p w14:paraId="5E224332" w14:textId="3A6E946C"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671" w:type="dxa"/>
            <w:tcBorders>
              <w:top w:val="single" w:sz="8" w:space="0" w:color="auto"/>
              <w:left w:val="nil"/>
              <w:bottom w:val="nil"/>
              <w:right w:val="nil"/>
            </w:tcBorders>
          </w:tcPr>
          <w:p w14:paraId="6378C9C0" w14:textId="316781D6"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740" w:type="dxa"/>
            <w:tcBorders>
              <w:top w:val="single" w:sz="8" w:space="0" w:color="auto"/>
              <w:left w:val="nil"/>
              <w:bottom w:val="nil"/>
              <w:right w:val="nil"/>
            </w:tcBorders>
          </w:tcPr>
          <w:p w14:paraId="2BE0BCD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20</w:t>
            </w:r>
          </w:p>
        </w:tc>
        <w:tc>
          <w:tcPr>
            <w:tcW w:w="545" w:type="dxa"/>
            <w:tcBorders>
              <w:top w:val="single" w:sz="8" w:space="0" w:color="auto"/>
              <w:left w:val="nil"/>
              <w:bottom w:val="nil"/>
              <w:right w:val="nil"/>
            </w:tcBorders>
          </w:tcPr>
          <w:p w14:paraId="67BA5CA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3</w:t>
            </w:r>
          </w:p>
        </w:tc>
        <w:tc>
          <w:tcPr>
            <w:tcW w:w="532" w:type="dxa"/>
            <w:tcBorders>
              <w:top w:val="single" w:sz="8" w:space="0" w:color="auto"/>
              <w:left w:val="nil"/>
              <w:bottom w:val="nil"/>
              <w:right w:val="nil"/>
            </w:tcBorders>
          </w:tcPr>
          <w:p w14:paraId="73804701" w14:textId="198FC587"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824" w:type="dxa"/>
            <w:tcBorders>
              <w:top w:val="single" w:sz="8" w:space="0" w:color="auto"/>
              <w:left w:val="nil"/>
              <w:bottom w:val="nil"/>
              <w:right w:val="nil"/>
            </w:tcBorders>
          </w:tcPr>
          <w:p w14:paraId="1B30EC40" w14:textId="0B6A5B3B"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671" w:type="dxa"/>
            <w:tcBorders>
              <w:top w:val="single" w:sz="8" w:space="0" w:color="auto"/>
              <w:left w:val="nil"/>
              <w:bottom w:val="nil"/>
              <w:right w:val="nil"/>
            </w:tcBorders>
          </w:tcPr>
          <w:p w14:paraId="3EE40288" w14:textId="084E6D5E"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r>
      <w:tr w:rsidR="00002538" w:rsidRPr="004E16DD" w14:paraId="00B1C477" w14:textId="77777777" w:rsidTr="0003464E">
        <w:trPr>
          <w:trHeight w:val="431"/>
        </w:trPr>
        <w:tc>
          <w:tcPr>
            <w:tcW w:w="1207" w:type="dxa"/>
            <w:tcBorders>
              <w:top w:val="nil"/>
              <w:left w:val="nil"/>
              <w:bottom w:val="nil"/>
              <w:right w:val="nil"/>
            </w:tcBorders>
          </w:tcPr>
          <w:p w14:paraId="407F21E1" w14:textId="6CF8EDBC"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pacing w:val="-4"/>
                <w:sz w:val="14"/>
              </w:rPr>
              <w:t>Budzy</w:t>
            </w:r>
            <w:r w:rsidRPr="004E16DD">
              <w:rPr>
                <w:rFonts w:eastAsia="Arial"/>
                <w:b/>
                <w:spacing w:val="-4"/>
                <w:sz w:val="15"/>
              </w:rPr>
              <w:t>n</w:t>
            </w:r>
            <w:r w:rsidRPr="004E16DD">
              <w:rPr>
                <w:rFonts w:ascii="Book Antiqua" w:eastAsia="Tahoma" w:hAnsi="Book Antiqua"/>
                <w:b/>
                <w:spacing w:val="-4"/>
                <w:sz w:val="14"/>
              </w:rPr>
              <w:t xml:space="preserve">ska </w:t>
            </w:r>
            <w:r w:rsidR="00661B14" w:rsidRPr="004E16DD">
              <w:rPr>
                <w:rFonts w:ascii="Book Antiqua" w:eastAsia="Tahoma" w:hAnsi="Book Antiqua"/>
                <w:b/>
                <w:i/>
                <w:spacing w:val="-4"/>
                <w:sz w:val="14"/>
              </w:rPr>
              <w:t>et al</w:t>
            </w:r>
            <w:r w:rsidRPr="004E16DD">
              <w:rPr>
                <w:rFonts w:ascii="Book Antiqua" w:eastAsia="Tahoma" w:hAnsi="Book Antiqua"/>
                <w:b/>
                <w:spacing w:val="-4"/>
                <w:sz w:val="14"/>
                <w:vertAlign w:val="superscript"/>
              </w:rPr>
              <w:t>[34]</w:t>
            </w:r>
            <w:r w:rsidRPr="004E16DD">
              <w:rPr>
                <w:rFonts w:ascii="Book Antiqua" w:eastAsia="Tahoma" w:hAnsi="Book Antiqua"/>
                <w:b/>
                <w:spacing w:val="-4"/>
                <w:sz w:val="14"/>
              </w:rPr>
              <w:t>, 2001</w:t>
            </w:r>
          </w:p>
        </w:tc>
        <w:tc>
          <w:tcPr>
            <w:tcW w:w="735" w:type="dxa"/>
            <w:tcBorders>
              <w:top w:val="nil"/>
              <w:left w:val="nil"/>
              <w:bottom w:val="nil"/>
              <w:right w:val="nil"/>
            </w:tcBorders>
          </w:tcPr>
          <w:p w14:paraId="684385E2"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99</w:t>
            </w:r>
          </w:p>
        </w:tc>
        <w:tc>
          <w:tcPr>
            <w:tcW w:w="545" w:type="dxa"/>
            <w:tcBorders>
              <w:top w:val="nil"/>
              <w:left w:val="nil"/>
              <w:bottom w:val="nil"/>
              <w:right w:val="nil"/>
            </w:tcBorders>
          </w:tcPr>
          <w:p w14:paraId="01742472"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12</w:t>
            </w:r>
          </w:p>
        </w:tc>
        <w:tc>
          <w:tcPr>
            <w:tcW w:w="531" w:type="dxa"/>
            <w:tcBorders>
              <w:top w:val="nil"/>
              <w:left w:val="nil"/>
              <w:bottom w:val="nil"/>
              <w:right w:val="nil"/>
            </w:tcBorders>
          </w:tcPr>
          <w:p w14:paraId="5FA6C7C2"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9</w:t>
            </w:r>
          </w:p>
        </w:tc>
        <w:tc>
          <w:tcPr>
            <w:tcW w:w="825" w:type="dxa"/>
            <w:tcBorders>
              <w:top w:val="nil"/>
              <w:left w:val="nil"/>
              <w:bottom w:val="nil"/>
              <w:right w:val="nil"/>
            </w:tcBorders>
          </w:tcPr>
          <w:p w14:paraId="1C4A4CF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671" w:type="dxa"/>
            <w:tcBorders>
              <w:top w:val="nil"/>
              <w:left w:val="nil"/>
              <w:bottom w:val="nil"/>
              <w:right w:val="nil"/>
            </w:tcBorders>
          </w:tcPr>
          <w:p w14:paraId="6977B62F"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w:t>
            </w:r>
          </w:p>
        </w:tc>
        <w:tc>
          <w:tcPr>
            <w:tcW w:w="740" w:type="dxa"/>
            <w:tcBorders>
              <w:top w:val="nil"/>
              <w:left w:val="nil"/>
              <w:bottom w:val="nil"/>
              <w:right w:val="nil"/>
            </w:tcBorders>
          </w:tcPr>
          <w:p w14:paraId="30951F16"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101</w:t>
            </w:r>
          </w:p>
        </w:tc>
        <w:tc>
          <w:tcPr>
            <w:tcW w:w="545" w:type="dxa"/>
            <w:tcBorders>
              <w:top w:val="nil"/>
              <w:left w:val="nil"/>
              <w:bottom w:val="nil"/>
              <w:right w:val="nil"/>
            </w:tcBorders>
          </w:tcPr>
          <w:p w14:paraId="63D66C0D"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w:t>
            </w:r>
          </w:p>
        </w:tc>
        <w:tc>
          <w:tcPr>
            <w:tcW w:w="532" w:type="dxa"/>
            <w:tcBorders>
              <w:top w:val="nil"/>
              <w:left w:val="nil"/>
              <w:bottom w:val="nil"/>
              <w:right w:val="nil"/>
            </w:tcBorders>
          </w:tcPr>
          <w:p w14:paraId="33FC1F7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w:t>
            </w:r>
          </w:p>
        </w:tc>
        <w:tc>
          <w:tcPr>
            <w:tcW w:w="824" w:type="dxa"/>
            <w:tcBorders>
              <w:top w:val="nil"/>
              <w:left w:val="nil"/>
              <w:bottom w:val="nil"/>
              <w:right w:val="nil"/>
            </w:tcBorders>
          </w:tcPr>
          <w:p w14:paraId="6A50E66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3</w:t>
            </w:r>
          </w:p>
        </w:tc>
        <w:tc>
          <w:tcPr>
            <w:tcW w:w="671" w:type="dxa"/>
            <w:tcBorders>
              <w:top w:val="nil"/>
              <w:left w:val="nil"/>
              <w:bottom w:val="nil"/>
              <w:right w:val="nil"/>
            </w:tcBorders>
          </w:tcPr>
          <w:p w14:paraId="3CA4287B"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r>
      <w:tr w:rsidR="00002538" w:rsidRPr="004E16DD" w14:paraId="62F3E735" w14:textId="77777777" w:rsidTr="0003464E">
        <w:trPr>
          <w:trHeight w:val="424"/>
        </w:trPr>
        <w:tc>
          <w:tcPr>
            <w:tcW w:w="1207" w:type="dxa"/>
            <w:tcBorders>
              <w:top w:val="nil"/>
              <w:left w:val="nil"/>
              <w:bottom w:val="nil"/>
              <w:right w:val="nil"/>
            </w:tcBorders>
          </w:tcPr>
          <w:p w14:paraId="00159BB2" w14:textId="3AB2832B"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 xml:space="preserve">Lavy </w:t>
            </w:r>
            <w:r w:rsidR="00661B14" w:rsidRPr="004E16DD">
              <w:rPr>
                <w:rFonts w:ascii="Book Antiqua" w:eastAsia="Tahoma" w:hAnsi="Book Antiqua"/>
                <w:b/>
                <w:i/>
                <w:sz w:val="14"/>
              </w:rPr>
              <w:t>et al</w:t>
            </w:r>
            <w:r w:rsidRPr="004E16DD">
              <w:rPr>
                <w:rFonts w:ascii="Book Antiqua" w:eastAsia="Tahoma" w:hAnsi="Book Antiqua"/>
                <w:b/>
                <w:sz w:val="14"/>
                <w:vertAlign w:val="superscript"/>
              </w:rPr>
              <w:t>[35]</w:t>
            </w:r>
            <w:r w:rsidRPr="004E16DD">
              <w:rPr>
                <w:rFonts w:ascii="Book Antiqua" w:eastAsia="Tahoma" w:hAnsi="Book Antiqua"/>
                <w:b/>
                <w:sz w:val="14"/>
              </w:rPr>
              <w:t>, 2004</w:t>
            </w:r>
          </w:p>
        </w:tc>
        <w:tc>
          <w:tcPr>
            <w:tcW w:w="735" w:type="dxa"/>
            <w:tcBorders>
              <w:top w:val="nil"/>
              <w:left w:val="nil"/>
              <w:bottom w:val="nil"/>
              <w:right w:val="nil"/>
            </w:tcBorders>
          </w:tcPr>
          <w:p w14:paraId="5802990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141</w:t>
            </w:r>
          </w:p>
        </w:tc>
        <w:tc>
          <w:tcPr>
            <w:tcW w:w="545" w:type="dxa"/>
            <w:tcBorders>
              <w:top w:val="nil"/>
              <w:left w:val="nil"/>
              <w:bottom w:val="nil"/>
              <w:right w:val="nil"/>
            </w:tcBorders>
          </w:tcPr>
          <w:p w14:paraId="76B5CFE6"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14</w:t>
            </w:r>
          </w:p>
        </w:tc>
        <w:tc>
          <w:tcPr>
            <w:tcW w:w="531" w:type="dxa"/>
            <w:tcBorders>
              <w:top w:val="nil"/>
              <w:left w:val="nil"/>
              <w:bottom w:val="nil"/>
              <w:right w:val="nil"/>
            </w:tcBorders>
          </w:tcPr>
          <w:p w14:paraId="37F5AC08"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10</w:t>
            </w:r>
          </w:p>
        </w:tc>
        <w:tc>
          <w:tcPr>
            <w:tcW w:w="825" w:type="dxa"/>
            <w:tcBorders>
              <w:top w:val="nil"/>
              <w:left w:val="nil"/>
              <w:bottom w:val="nil"/>
              <w:right w:val="nil"/>
            </w:tcBorders>
          </w:tcPr>
          <w:p w14:paraId="66D583F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671" w:type="dxa"/>
            <w:tcBorders>
              <w:top w:val="nil"/>
              <w:left w:val="nil"/>
              <w:bottom w:val="nil"/>
              <w:right w:val="nil"/>
            </w:tcBorders>
          </w:tcPr>
          <w:p w14:paraId="2833E156"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740" w:type="dxa"/>
            <w:tcBorders>
              <w:top w:val="nil"/>
              <w:left w:val="nil"/>
              <w:bottom w:val="nil"/>
              <w:right w:val="nil"/>
            </w:tcBorders>
          </w:tcPr>
          <w:p w14:paraId="695874D6"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180</w:t>
            </w:r>
          </w:p>
        </w:tc>
        <w:tc>
          <w:tcPr>
            <w:tcW w:w="545" w:type="dxa"/>
            <w:tcBorders>
              <w:top w:val="nil"/>
              <w:left w:val="nil"/>
              <w:bottom w:val="nil"/>
              <w:right w:val="nil"/>
            </w:tcBorders>
          </w:tcPr>
          <w:p w14:paraId="0187125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17</w:t>
            </w:r>
          </w:p>
        </w:tc>
        <w:tc>
          <w:tcPr>
            <w:tcW w:w="532" w:type="dxa"/>
            <w:tcBorders>
              <w:top w:val="nil"/>
              <w:left w:val="nil"/>
              <w:bottom w:val="nil"/>
              <w:right w:val="nil"/>
            </w:tcBorders>
          </w:tcPr>
          <w:p w14:paraId="35D7F404"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9</w:t>
            </w:r>
          </w:p>
        </w:tc>
        <w:tc>
          <w:tcPr>
            <w:tcW w:w="824" w:type="dxa"/>
            <w:tcBorders>
              <w:top w:val="nil"/>
              <w:left w:val="nil"/>
              <w:bottom w:val="nil"/>
              <w:right w:val="nil"/>
            </w:tcBorders>
          </w:tcPr>
          <w:p w14:paraId="38B917D2"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671" w:type="dxa"/>
            <w:tcBorders>
              <w:top w:val="nil"/>
              <w:left w:val="nil"/>
              <w:bottom w:val="nil"/>
              <w:right w:val="nil"/>
            </w:tcBorders>
          </w:tcPr>
          <w:p w14:paraId="2FD3947A"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r>
      <w:tr w:rsidR="00002538" w:rsidRPr="004E16DD" w14:paraId="4395F15A" w14:textId="77777777" w:rsidTr="0003464E">
        <w:trPr>
          <w:trHeight w:val="430"/>
        </w:trPr>
        <w:tc>
          <w:tcPr>
            <w:tcW w:w="1207" w:type="dxa"/>
            <w:tcBorders>
              <w:top w:val="nil"/>
              <w:left w:val="nil"/>
              <w:bottom w:val="nil"/>
              <w:right w:val="nil"/>
            </w:tcBorders>
          </w:tcPr>
          <w:p w14:paraId="25B15289" w14:textId="6A0912B9" w:rsidR="00002538" w:rsidRPr="004E16DD" w:rsidRDefault="00F13EF0" w:rsidP="00AC172A">
            <w:pPr>
              <w:spacing w:line="360" w:lineRule="auto"/>
              <w:textAlignment w:val="baseline"/>
              <w:rPr>
                <w:rFonts w:ascii="Book Antiqua" w:eastAsia="Tahoma" w:hAnsi="Book Antiqua" w:cs="Tahoma"/>
                <w:b/>
                <w:sz w:val="14"/>
                <w:szCs w:val="14"/>
              </w:rPr>
            </w:pPr>
            <w:r w:rsidRPr="004E16DD">
              <w:rPr>
                <w:rFonts w:ascii="Book Antiqua" w:eastAsia="Tahoma" w:hAnsi="Book Antiqua"/>
                <w:b/>
                <w:spacing w:val="-4"/>
                <w:sz w:val="14"/>
                <w:szCs w:val="14"/>
              </w:rPr>
              <w:t xml:space="preserve">Katsinelos </w:t>
            </w:r>
            <w:r w:rsidR="00661B14" w:rsidRPr="004E16DD">
              <w:rPr>
                <w:rFonts w:ascii="Book Antiqua" w:eastAsia="Tahoma" w:hAnsi="Book Antiqua"/>
                <w:b/>
                <w:i/>
                <w:spacing w:val="-4"/>
                <w:sz w:val="14"/>
                <w:szCs w:val="14"/>
              </w:rPr>
              <w:t>et al</w:t>
            </w:r>
            <w:r w:rsidRPr="004E16DD">
              <w:rPr>
                <w:rFonts w:ascii="Book Antiqua" w:eastAsiaTheme="minorEastAsia" w:hAnsi="Book Antiqua" w:hint="eastAsia"/>
                <w:b/>
                <w:spacing w:val="-4"/>
                <w:sz w:val="14"/>
                <w:szCs w:val="14"/>
                <w:vertAlign w:val="superscript"/>
                <w:lang w:eastAsia="zh-CN"/>
              </w:rPr>
              <w:t>[36]</w:t>
            </w:r>
            <w:r w:rsidRPr="004E16DD">
              <w:rPr>
                <w:rFonts w:ascii="Book Antiqua" w:eastAsiaTheme="minorEastAsia" w:hAnsi="Book Antiqua" w:hint="eastAsia"/>
                <w:b/>
                <w:spacing w:val="-4"/>
                <w:sz w:val="14"/>
                <w:szCs w:val="14"/>
                <w:lang w:eastAsia="zh-CN"/>
              </w:rPr>
              <w:t>,</w:t>
            </w:r>
            <w:r w:rsidRPr="004E16DD">
              <w:rPr>
                <w:rFonts w:ascii="Book Antiqua" w:eastAsia="Tahoma" w:hAnsi="Book Antiqua"/>
                <w:b/>
                <w:spacing w:val="-4"/>
                <w:sz w:val="14"/>
                <w:szCs w:val="14"/>
              </w:rPr>
              <w:t xml:space="preserve"> 2005</w:t>
            </w:r>
          </w:p>
        </w:tc>
        <w:tc>
          <w:tcPr>
            <w:tcW w:w="735" w:type="dxa"/>
            <w:tcBorders>
              <w:top w:val="nil"/>
              <w:left w:val="nil"/>
              <w:bottom w:val="nil"/>
              <w:right w:val="nil"/>
            </w:tcBorders>
          </w:tcPr>
          <w:p w14:paraId="1EB8253E"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124</w:t>
            </w:r>
          </w:p>
        </w:tc>
        <w:tc>
          <w:tcPr>
            <w:tcW w:w="545" w:type="dxa"/>
            <w:tcBorders>
              <w:top w:val="nil"/>
              <w:left w:val="nil"/>
              <w:bottom w:val="nil"/>
              <w:right w:val="nil"/>
            </w:tcBorders>
          </w:tcPr>
          <w:p w14:paraId="19797C57"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15</w:t>
            </w:r>
          </w:p>
        </w:tc>
        <w:tc>
          <w:tcPr>
            <w:tcW w:w="531" w:type="dxa"/>
            <w:tcBorders>
              <w:top w:val="nil"/>
              <w:left w:val="nil"/>
              <w:bottom w:val="nil"/>
              <w:right w:val="nil"/>
            </w:tcBorders>
          </w:tcPr>
          <w:p w14:paraId="64A3CDA6"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8</w:t>
            </w:r>
          </w:p>
        </w:tc>
        <w:tc>
          <w:tcPr>
            <w:tcW w:w="825" w:type="dxa"/>
            <w:tcBorders>
              <w:top w:val="nil"/>
              <w:left w:val="nil"/>
              <w:bottom w:val="nil"/>
              <w:right w:val="nil"/>
            </w:tcBorders>
          </w:tcPr>
          <w:p w14:paraId="7B155469"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7</w:t>
            </w:r>
          </w:p>
        </w:tc>
        <w:tc>
          <w:tcPr>
            <w:tcW w:w="671" w:type="dxa"/>
            <w:tcBorders>
              <w:top w:val="nil"/>
              <w:left w:val="nil"/>
              <w:bottom w:val="nil"/>
              <w:right w:val="nil"/>
            </w:tcBorders>
          </w:tcPr>
          <w:p w14:paraId="7C542AB0"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0</w:t>
            </w:r>
          </w:p>
        </w:tc>
        <w:tc>
          <w:tcPr>
            <w:tcW w:w="740" w:type="dxa"/>
            <w:tcBorders>
              <w:top w:val="nil"/>
              <w:left w:val="nil"/>
              <w:bottom w:val="nil"/>
              <w:right w:val="nil"/>
            </w:tcBorders>
          </w:tcPr>
          <w:p w14:paraId="43F6AD87"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125</w:t>
            </w:r>
          </w:p>
        </w:tc>
        <w:tc>
          <w:tcPr>
            <w:tcW w:w="545" w:type="dxa"/>
            <w:tcBorders>
              <w:top w:val="nil"/>
              <w:left w:val="nil"/>
              <w:bottom w:val="nil"/>
              <w:right w:val="nil"/>
            </w:tcBorders>
          </w:tcPr>
          <w:p w14:paraId="696BFD2A"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12</w:t>
            </w:r>
          </w:p>
        </w:tc>
        <w:tc>
          <w:tcPr>
            <w:tcW w:w="532" w:type="dxa"/>
            <w:tcBorders>
              <w:top w:val="nil"/>
              <w:left w:val="nil"/>
              <w:bottom w:val="nil"/>
              <w:right w:val="nil"/>
            </w:tcBorders>
          </w:tcPr>
          <w:p w14:paraId="6EDC2E63"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7</w:t>
            </w:r>
          </w:p>
        </w:tc>
        <w:tc>
          <w:tcPr>
            <w:tcW w:w="824" w:type="dxa"/>
            <w:tcBorders>
              <w:top w:val="nil"/>
              <w:left w:val="nil"/>
              <w:bottom w:val="nil"/>
              <w:right w:val="nil"/>
            </w:tcBorders>
          </w:tcPr>
          <w:p w14:paraId="0FEC8F05"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5</w:t>
            </w:r>
          </w:p>
        </w:tc>
        <w:tc>
          <w:tcPr>
            <w:tcW w:w="671" w:type="dxa"/>
            <w:tcBorders>
              <w:top w:val="nil"/>
              <w:left w:val="nil"/>
              <w:bottom w:val="nil"/>
              <w:right w:val="nil"/>
            </w:tcBorders>
          </w:tcPr>
          <w:p w14:paraId="01375A75" w14:textId="77777777" w:rsidR="00002538" w:rsidRPr="004E16DD" w:rsidRDefault="00002538" w:rsidP="00AC172A">
            <w:pPr>
              <w:spacing w:line="360" w:lineRule="auto"/>
              <w:jc w:val="center"/>
              <w:textAlignment w:val="baseline"/>
              <w:rPr>
                <w:rFonts w:ascii="Book Antiqua" w:eastAsia="Tahoma" w:hAnsi="Book Antiqua"/>
                <w:sz w:val="14"/>
                <w:szCs w:val="14"/>
              </w:rPr>
            </w:pPr>
            <w:r w:rsidRPr="004E16DD">
              <w:rPr>
                <w:rFonts w:ascii="Book Antiqua" w:eastAsia="Tahoma" w:hAnsi="Book Antiqua"/>
                <w:sz w:val="14"/>
                <w:szCs w:val="14"/>
              </w:rPr>
              <w:t>0</w:t>
            </w:r>
          </w:p>
        </w:tc>
      </w:tr>
      <w:tr w:rsidR="00002538" w:rsidRPr="004E16DD" w14:paraId="7F7BF0CC" w14:textId="77777777" w:rsidTr="0003464E">
        <w:trPr>
          <w:trHeight w:val="422"/>
        </w:trPr>
        <w:tc>
          <w:tcPr>
            <w:tcW w:w="1207" w:type="dxa"/>
            <w:tcBorders>
              <w:top w:val="nil"/>
              <w:left w:val="nil"/>
              <w:bottom w:val="nil"/>
              <w:right w:val="nil"/>
            </w:tcBorders>
          </w:tcPr>
          <w:p w14:paraId="6EE45E7D" w14:textId="607A21DB"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pacing w:val="-4"/>
                <w:sz w:val="14"/>
              </w:rPr>
              <w:t xml:space="preserve">Katsinelos </w:t>
            </w:r>
            <w:r w:rsidR="00661B14" w:rsidRPr="004E16DD">
              <w:rPr>
                <w:rFonts w:ascii="Book Antiqua" w:eastAsia="Tahoma" w:hAnsi="Book Antiqua"/>
                <w:b/>
                <w:i/>
                <w:spacing w:val="-4"/>
                <w:sz w:val="14"/>
              </w:rPr>
              <w:t>et al</w:t>
            </w:r>
            <w:r w:rsidRPr="004E16DD">
              <w:rPr>
                <w:rFonts w:ascii="Book Antiqua" w:eastAsia="Tahoma" w:hAnsi="Book Antiqua"/>
                <w:b/>
                <w:spacing w:val="-4"/>
                <w:sz w:val="14"/>
                <w:vertAlign w:val="superscript"/>
              </w:rPr>
              <w:t>[37]</w:t>
            </w:r>
            <w:r w:rsidRPr="004E16DD">
              <w:rPr>
                <w:rFonts w:ascii="Book Antiqua" w:eastAsia="Tahoma" w:hAnsi="Book Antiqua"/>
                <w:b/>
                <w:spacing w:val="-4"/>
                <w:sz w:val="14"/>
              </w:rPr>
              <w:t>, 2005</w:t>
            </w:r>
          </w:p>
        </w:tc>
        <w:tc>
          <w:tcPr>
            <w:tcW w:w="735" w:type="dxa"/>
            <w:tcBorders>
              <w:top w:val="nil"/>
              <w:left w:val="nil"/>
              <w:bottom w:val="nil"/>
              <w:right w:val="nil"/>
            </w:tcBorders>
          </w:tcPr>
          <w:p w14:paraId="4A09DED7"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125</w:t>
            </w:r>
          </w:p>
        </w:tc>
        <w:tc>
          <w:tcPr>
            <w:tcW w:w="545" w:type="dxa"/>
            <w:tcBorders>
              <w:top w:val="nil"/>
              <w:left w:val="nil"/>
              <w:bottom w:val="nil"/>
              <w:right w:val="nil"/>
            </w:tcBorders>
          </w:tcPr>
          <w:p w14:paraId="77B6BAA4"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531" w:type="dxa"/>
            <w:tcBorders>
              <w:top w:val="nil"/>
              <w:left w:val="nil"/>
              <w:bottom w:val="nil"/>
              <w:right w:val="nil"/>
            </w:tcBorders>
          </w:tcPr>
          <w:p w14:paraId="38230BE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825" w:type="dxa"/>
            <w:tcBorders>
              <w:top w:val="nil"/>
              <w:left w:val="nil"/>
              <w:bottom w:val="nil"/>
              <w:right w:val="nil"/>
            </w:tcBorders>
          </w:tcPr>
          <w:p w14:paraId="338D881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671" w:type="dxa"/>
            <w:tcBorders>
              <w:top w:val="nil"/>
              <w:left w:val="nil"/>
              <w:bottom w:val="nil"/>
              <w:right w:val="nil"/>
            </w:tcBorders>
          </w:tcPr>
          <w:p w14:paraId="57AAEA5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740" w:type="dxa"/>
            <w:tcBorders>
              <w:top w:val="nil"/>
              <w:left w:val="nil"/>
              <w:bottom w:val="nil"/>
              <w:right w:val="nil"/>
            </w:tcBorders>
          </w:tcPr>
          <w:p w14:paraId="52EDF655"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118</w:t>
            </w:r>
          </w:p>
        </w:tc>
        <w:tc>
          <w:tcPr>
            <w:tcW w:w="545" w:type="dxa"/>
            <w:tcBorders>
              <w:top w:val="nil"/>
              <w:left w:val="nil"/>
              <w:bottom w:val="nil"/>
              <w:right w:val="nil"/>
            </w:tcBorders>
          </w:tcPr>
          <w:p w14:paraId="0E100116"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21</w:t>
            </w:r>
          </w:p>
        </w:tc>
        <w:tc>
          <w:tcPr>
            <w:tcW w:w="532" w:type="dxa"/>
            <w:tcBorders>
              <w:top w:val="nil"/>
              <w:left w:val="nil"/>
              <w:bottom w:val="nil"/>
              <w:right w:val="nil"/>
            </w:tcBorders>
          </w:tcPr>
          <w:p w14:paraId="1706532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w:t>
            </w:r>
          </w:p>
        </w:tc>
        <w:tc>
          <w:tcPr>
            <w:tcW w:w="824" w:type="dxa"/>
            <w:tcBorders>
              <w:top w:val="nil"/>
              <w:left w:val="nil"/>
              <w:bottom w:val="nil"/>
              <w:right w:val="nil"/>
            </w:tcBorders>
          </w:tcPr>
          <w:p w14:paraId="68B1C94D"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11</w:t>
            </w:r>
          </w:p>
        </w:tc>
        <w:tc>
          <w:tcPr>
            <w:tcW w:w="671" w:type="dxa"/>
            <w:tcBorders>
              <w:top w:val="nil"/>
              <w:left w:val="nil"/>
              <w:bottom w:val="nil"/>
              <w:right w:val="nil"/>
            </w:tcBorders>
          </w:tcPr>
          <w:p w14:paraId="078474A7"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r>
      <w:tr w:rsidR="00002538" w:rsidRPr="004E16DD" w14:paraId="5C3BCDDC" w14:textId="77777777" w:rsidTr="0003464E">
        <w:trPr>
          <w:trHeight w:val="416"/>
        </w:trPr>
        <w:tc>
          <w:tcPr>
            <w:tcW w:w="1207" w:type="dxa"/>
            <w:tcBorders>
              <w:top w:val="nil"/>
              <w:left w:val="nil"/>
              <w:bottom w:val="nil"/>
              <w:right w:val="nil"/>
            </w:tcBorders>
          </w:tcPr>
          <w:p w14:paraId="1A2F47C7" w14:textId="4F4FB4F2"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 xml:space="preserve">Mosler </w:t>
            </w:r>
            <w:r w:rsidR="00661B14" w:rsidRPr="004E16DD">
              <w:rPr>
                <w:rFonts w:ascii="Book Antiqua" w:eastAsia="Tahoma" w:hAnsi="Book Antiqua"/>
                <w:b/>
                <w:i/>
                <w:sz w:val="14"/>
              </w:rPr>
              <w:t>et al</w:t>
            </w:r>
            <w:r w:rsidRPr="004E16DD">
              <w:rPr>
                <w:rFonts w:ascii="Book Antiqua" w:eastAsia="Tahoma" w:hAnsi="Book Antiqua"/>
                <w:b/>
                <w:sz w:val="14"/>
                <w:vertAlign w:val="superscript"/>
              </w:rPr>
              <w:t>[38]</w:t>
            </w:r>
            <w:r w:rsidRPr="004E16DD">
              <w:rPr>
                <w:rFonts w:ascii="Book Antiqua" w:eastAsia="Tahoma" w:hAnsi="Book Antiqua"/>
                <w:b/>
                <w:sz w:val="14"/>
              </w:rPr>
              <w:t>, 2005</w:t>
            </w:r>
          </w:p>
        </w:tc>
        <w:tc>
          <w:tcPr>
            <w:tcW w:w="735" w:type="dxa"/>
            <w:tcBorders>
              <w:top w:val="nil"/>
              <w:left w:val="nil"/>
              <w:bottom w:val="nil"/>
              <w:right w:val="nil"/>
            </w:tcBorders>
          </w:tcPr>
          <w:p w14:paraId="22E15CAF"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355</w:t>
            </w:r>
          </w:p>
        </w:tc>
        <w:tc>
          <w:tcPr>
            <w:tcW w:w="545" w:type="dxa"/>
            <w:tcBorders>
              <w:top w:val="nil"/>
              <w:left w:val="nil"/>
              <w:bottom w:val="nil"/>
              <w:right w:val="nil"/>
            </w:tcBorders>
          </w:tcPr>
          <w:p w14:paraId="3AAD72AD"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46</w:t>
            </w:r>
          </w:p>
        </w:tc>
        <w:tc>
          <w:tcPr>
            <w:tcW w:w="531" w:type="dxa"/>
            <w:tcBorders>
              <w:top w:val="nil"/>
              <w:left w:val="nil"/>
              <w:bottom w:val="nil"/>
              <w:right w:val="nil"/>
            </w:tcBorders>
          </w:tcPr>
          <w:p w14:paraId="2B152D2B"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28</w:t>
            </w:r>
          </w:p>
        </w:tc>
        <w:tc>
          <w:tcPr>
            <w:tcW w:w="825" w:type="dxa"/>
            <w:tcBorders>
              <w:top w:val="nil"/>
              <w:left w:val="nil"/>
              <w:bottom w:val="nil"/>
              <w:right w:val="nil"/>
            </w:tcBorders>
          </w:tcPr>
          <w:p w14:paraId="667287B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16</w:t>
            </w:r>
          </w:p>
        </w:tc>
        <w:tc>
          <w:tcPr>
            <w:tcW w:w="671" w:type="dxa"/>
            <w:tcBorders>
              <w:top w:val="nil"/>
              <w:left w:val="nil"/>
              <w:bottom w:val="nil"/>
              <w:right w:val="nil"/>
            </w:tcBorders>
          </w:tcPr>
          <w:p w14:paraId="52CC463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740" w:type="dxa"/>
            <w:tcBorders>
              <w:top w:val="nil"/>
              <w:left w:val="nil"/>
              <w:bottom w:val="nil"/>
              <w:right w:val="nil"/>
            </w:tcBorders>
          </w:tcPr>
          <w:p w14:paraId="01ADF58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346</w:t>
            </w:r>
          </w:p>
        </w:tc>
        <w:tc>
          <w:tcPr>
            <w:tcW w:w="545" w:type="dxa"/>
            <w:tcBorders>
              <w:top w:val="nil"/>
              <w:left w:val="nil"/>
              <w:bottom w:val="nil"/>
              <w:right w:val="nil"/>
            </w:tcBorders>
          </w:tcPr>
          <w:p w14:paraId="09B0540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42</w:t>
            </w:r>
          </w:p>
        </w:tc>
        <w:tc>
          <w:tcPr>
            <w:tcW w:w="532" w:type="dxa"/>
            <w:tcBorders>
              <w:top w:val="nil"/>
              <w:left w:val="nil"/>
              <w:bottom w:val="nil"/>
              <w:right w:val="nil"/>
            </w:tcBorders>
          </w:tcPr>
          <w:p w14:paraId="4C94FF57"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24</w:t>
            </w:r>
          </w:p>
        </w:tc>
        <w:tc>
          <w:tcPr>
            <w:tcW w:w="824" w:type="dxa"/>
            <w:tcBorders>
              <w:top w:val="nil"/>
              <w:left w:val="nil"/>
              <w:bottom w:val="nil"/>
              <w:right w:val="nil"/>
            </w:tcBorders>
          </w:tcPr>
          <w:p w14:paraId="0B14992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16</w:t>
            </w:r>
          </w:p>
        </w:tc>
        <w:tc>
          <w:tcPr>
            <w:tcW w:w="671" w:type="dxa"/>
            <w:tcBorders>
              <w:top w:val="nil"/>
              <w:left w:val="nil"/>
              <w:bottom w:val="nil"/>
              <w:right w:val="nil"/>
            </w:tcBorders>
          </w:tcPr>
          <w:p w14:paraId="3044D8B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r>
      <w:tr w:rsidR="00002538" w:rsidRPr="004E16DD" w14:paraId="314F8907" w14:textId="77777777" w:rsidTr="0003464E">
        <w:trPr>
          <w:trHeight w:val="420"/>
        </w:trPr>
        <w:tc>
          <w:tcPr>
            <w:tcW w:w="1207" w:type="dxa"/>
            <w:tcBorders>
              <w:top w:val="nil"/>
              <w:left w:val="nil"/>
              <w:bottom w:val="nil"/>
              <w:right w:val="nil"/>
            </w:tcBorders>
          </w:tcPr>
          <w:p w14:paraId="7D554CC8" w14:textId="2F8E1D5F"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lastRenderedPageBreak/>
              <w:t xml:space="preserve">Milewski </w:t>
            </w:r>
            <w:r w:rsidR="00661B14" w:rsidRPr="004E16DD">
              <w:rPr>
                <w:rFonts w:ascii="Book Antiqua" w:eastAsia="Tahoma" w:hAnsi="Book Antiqua"/>
                <w:b/>
                <w:i/>
                <w:sz w:val="14"/>
              </w:rPr>
              <w:t>et al</w:t>
            </w:r>
            <w:r w:rsidRPr="004E16DD">
              <w:rPr>
                <w:rFonts w:ascii="Book Antiqua" w:eastAsia="Tahoma" w:hAnsi="Book Antiqua"/>
                <w:b/>
                <w:sz w:val="14"/>
                <w:vertAlign w:val="superscript"/>
              </w:rPr>
              <w:t>[39]</w:t>
            </w:r>
            <w:r w:rsidRPr="004E16DD">
              <w:rPr>
                <w:rFonts w:ascii="Book Antiqua" w:eastAsia="Tahoma" w:hAnsi="Book Antiqua"/>
                <w:b/>
                <w:sz w:val="14"/>
              </w:rPr>
              <w:t>, 2006</w:t>
            </w:r>
          </w:p>
        </w:tc>
        <w:tc>
          <w:tcPr>
            <w:tcW w:w="735" w:type="dxa"/>
            <w:tcBorders>
              <w:top w:val="nil"/>
              <w:left w:val="nil"/>
              <w:bottom w:val="nil"/>
              <w:right w:val="nil"/>
            </w:tcBorders>
          </w:tcPr>
          <w:p w14:paraId="4C6F8905"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55</w:t>
            </w:r>
          </w:p>
        </w:tc>
        <w:tc>
          <w:tcPr>
            <w:tcW w:w="545" w:type="dxa"/>
            <w:tcBorders>
              <w:top w:val="nil"/>
              <w:left w:val="nil"/>
              <w:bottom w:val="nil"/>
              <w:right w:val="nil"/>
            </w:tcBorders>
          </w:tcPr>
          <w:p w14:paraId="6DE8621A"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531" w:type="dxa"/>
            <w:tcBorders>
              <w:top w:val="nil"/>
              <w:left w:val="nil"/>
              <w:bottom w:val="nil"/>
              <w:right w:val="nil"/>
            </w:tcBorders>
          </w:tcPr>
          <w:p w14:paraId="07085EC2" w14:textId="14E46248"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825" w:type="dxa"/>
            <w:tcBorders>
              <w:top w:val="nil"/>
              <w:left w:val="nil"/>
              <w:bottom w:val="nil"/>
              <w:right w:val="nil"/>
            </w:tcBorders>
          </w:tcPr>
          <w:p w14:paraId="6727EDC0" w14:textId="136496D1"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671" w:type="dxa"/>
            <w:tcBorders>
              <w:top w:val="nil"/>
              <w:left w:val="nil"/>
              <w:bottom w:val="nil"/>
              <w:right w:val="nil"/>
            </w:tcBorders>
          </w:tcPr>
          <w:p w14:paraId="01D8BE36" w14:textId="63E1F537"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740" w:type="dxa"/>
            <w:tcBorders>
              <w:top w:val="nil"/>
              <w:left w:val="nil"/>
              <w:bottom w:val="nil"/>
              <w:right w:val="nil"/>
            </w:tcBorders>
          </w:tcPr>
          <w:p w14:paraId="7305E0D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51</w:t>
            </w:r>
          </w:p>
        </w:tc>
        <w:tc>
          <w:tcPr>
            <w:tcW w:w="545" w:type="dxa"/>
            <w:tcBorders>
              <w:top w:val="nil"/>
              <w:left w:val="nil"/>
              <w:bottom w:val="nil"/>
              <w:right w:val="nil"/>
            </w:tcBorders>
          </w:tcPr>
          <w:p w14:paraId="438EFC3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6</w:t>
            </w:r>
          </w:p>
        </w:tc>
        <w:tc>
          <w:tcPr>
            <w:tcW w:w="532" w:type="dxa"/>
            <w:tcBorders>
              <w:top w:val="nil"/>
              <w:left w:val="nil"/>
              <w:bottom w:val="nil"/>
              <w:right w:val="nil"/>
            </w:tcBorders>
          </w:tcPr>
          <w:p w14:paraId="5F6F64D5" w14:textId="7F22FBCD"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824" w:type="dxa"/>
            <w:tcBorders>
              <w:top w:val="nil"/>
              <w:left w:val="nil"/>
              <w:bottom w:val="nil"/>
              <w:right w:val="nil"/>
            </w:tcBorders>
          </w:tcPr>
          <w:p w14:paraId="4F7C33D1" w14:textId="53D63E97"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671" w:type="dxa"/>
            <w:tcBorders>
              <w:top w:val="nil"/>
              <w:left w:val="nil"/>
              <w:bottom w:val="nil"/>
              <w:right w:val="nil"/>
            </w:tcBorders>
          </w:tcPr>
          <w:p w14:paraId="6ADCBD1A" w14:textId="7D28F377"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r>
      <w:tr w:rsidR="00002538" w:rsidRPr="004E16DD" w14:paraId="0C300CFF" w14:textId="77777777" w:rsidTr="0003464E">
        <w:trPr>
          <w:trHeight w:val="426"/>
        </w:trPr>
        <w:tc>
          <w:tcPr>
            <w:tcW w:w="1207" w:type="dxa"/>
            <w:tcBorders>
              <w:top w:val="nil"/>
              <w:left w:val="nil"/>
              <w:bottom w:val="nil"/>
              <w:right w:val="nil"/>
            </w:tcBorders>
          </w:tcPr>
          <w:p w14:paraId="26D51569" w14:textId="5EFC4850"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 xml:space="preserve">Kapetanos </w:t>
            </w:r>
            <w:r w:rsidR="00661B14" w:rsidRPr="004E16DD">
              <w:rPr>
                <w:rFonts w:ascii="Book Antiqua" w:eastAsia="Tahoma" w:hAnsi="Book Antiqua"/>
                <w:b/>
                <w:i/>
                <w:sz w:val="14"/>
              </w:rPr>
              <w:t>et al</w:t>
            </w:r>
            <w:r w:rsidRPr="004E16DD">
              <w:rPr>
                <w:rFonts w:ascii="Book Antiqua" w:eastAsia="Tahoma" w:hAnsi="Book Antiqua"/>
                <w:b/>
                <w:sz w:val="14"/>
                <w:vertAlign w:val="superscript"/>
              </w:rPr>
              <w:t>[40]</w:t>
            </w:r>
            <w:r w:rsidRPr="004E16DD">
              <w:rPr>
                <w:rFonts w:ascii="Book Antiqua" w:eastAsia="Tahoma" w:hAnsi="Book Antiqua"/>
                <w:b/>
                <w:sz w:val="14"/>
              </w:rPr>
              <w:t>, 2007</w:t>
            </w:r>
          </w:p>
        </w:tc>
        <w:tc>
          <w:tcPr>
            <w:tcW w:w="735" w:type="dxa"/>
            <w:tcBorders>
              <w:top w:val="nil"/>
              <w:left w:val="nil"/>
              <w:bottom w:val="nil"/>
              <w:right w:val="nil"/>
            </w:tcBorders>
          </w:tcPr>
          <w:p w14:paraId="57A335A2"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158</w:t>
            </w:r>
          </w:p>
        </w:tc>
        <w:tc>
          <w:tcPr>
            <w:tcW w:w="545" w:type="dxa"/>
            <w:tcBorders>
              <w:top w:val="nil"/>
              <w:left w:val="nil"/>
              <w:bottom w:val="nil"/>
              <w:right w:val="nil"/>
            </w:tcBorders>
          </w:tcPr>
          <w:p w14:paraId="2B4D758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9</w:t>
            </w:r>
          </w:p>
        </w:tc>
        <w:tc>
          <w:tcPr>
            <w:tcW w:w="531" w:type="dxa"/>
            <w:tcBorders>
              <w:top w:val="nil"/>
              <w:left w:val="nil"/>
              <w:bottom w:val="nil"/>
              <w:right w:val="nil"/>
            </w:tcBorders>
          </w:tcPr>
          <w:p w14:paraId="55A352B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6</w:t>
            </w:r>
          </w:p>
        </w:tc>
        <w:tc>
          <w:tcPr>
            <w:tcW w:w="825" w:type="dxa"/>
            <w:tcBorders>
              <w:top w:val="nil"/>
              <w:left w:val="nil"/>
              <w:bottom w:val="nil"/>
              <w:right w:val="nil"/>
            </w:tcBorders>
          </w:tcPr>
          <w:p w14:paraId="75A88ADF"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w:t>
            </w:r>
          </w:p>
        </w:tc>
        <w:tc>
          <w:tcPr>
            <w:tcW w:w="671" w:type="dxa"/>
            <w:tcBorders>
              <w:top w:val="nil"/>
              <w:left w:val="nil"/>
              <w:bottom w:val="nil"/>
              <w:right w:val="nil"/>
            </w:tcBorders>
          </w:tcPr>
          <w:p w14:paraId="5DE471CA"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740" w:type="dxa"/>
            <w:tcBorders>
              <w:top w:val="nil"/>
              <w:left w:val="nil"/>
              <w:bottom w:val="nil"/>
              <w:right w:val="nil"/>
            </w:tcBorders>
          </w:tcPr>
          <w:p w14:paraId="1FEE381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162</w:t>
            </w:r>
          </w:p>
        </w:tc>
        <w:tc>
          <w:tcPr>
            <w:tcW w:w="545" w:type="dxa"/>
            <w:tcBorders>
              <w:top w:val="nil"/>
              <w:left w:val="nil"/>
              <w:bottom w:val="nil"/>
              <w:right w:val="nil"/>
            </w:tcBorders>
          </w:tcPr>
          <w:p w14:paraId="10E983F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w:t>
            </w:r>
          </w:p>
        </w:tc>
        <w:tc>
          <w:tcPr>
            <w:tcW w:w="532" w:type="dxa"/>
            <w:tcBorders>
              <w:top w:val="nil"/>
              <w:left w:val="nil"/>
              <w:bottom w:val="nil"/>
              <w:right w:val="nil"/>
            </w:tcBorders>
          </w:tcPr>
          <w:p w14:paraId="6977B55A"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824" w:type="dxa"/>
            <w:tcBorders>
              <w:top w:val="nil"/>
              <w:left w:val="nil"/>
              <w:bottom w:val="nil"/>
              <w:right w:val="nil"/>
            </w:tcBorders>
          </w:tcPr>
          <w:p w14:paraId="307520C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671" w:type="dxa"/>
            <w:tcBorders>
              <w:top w:val="nil"/>
              <w:left w:val="nil"/>
              <w:bottom w:val="nil"/>
              <w:right w:val="nil"/>
            </w:tcBorders>
          </w:tcPr>
          <w:p w14:paraId="1876448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w:t>
            </w:r>
          </w:p>
        </w:tc>
      </w:tr>
      <w:tr w:rsidR="00002538" w:rsidRPr="004E16DD" w14:paraId="23B60702" w14:textId="77777777" w:rsidTr="0003464E">
        <w:trPr>
          <w:trHeight w:val="431"/>
        </w:trPr>
        <w:tc>
          <w:tcPr>
            <w:tcW w:w="1207" w:type="dxa"/>
            <w:tcBorders>
              <w:top w:val="nil"/>
              <w:left w:val="nil"/>
              <w:bottom w:val="nil"/>
              <w:right w:val="nil"/>
            </w:tcBorders>
          </w:tcPr>
          <w:p w14:paraId="094C1EF0" w14:textId="32E7968D"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 xml:space="preserve">Romagnuolo </w:t>
            </w:r>
            <w:r w:rsidR="00661B14" w:rsidRPr="004E16DD">
              <w:rPr>
                <w:rFonts w:ascii="Book Antiqua" w:eastAsia="Tahoma" w:hAnsi="Book Antiqua"/>
                <w:b/>
                <w:i/>
                <w:sz w:val="14"/>
              </w:rPr>
              <w:t>et al</w:t>
            </w:r>
            <w:r w:rsidRPr="004E16DD">
              <w:rPr>
                <w:rFonts w:ascii="Book Antiqua" w:eastAsia="Tahoma" w:hAnsi="Book Antiqua"/>
                <w:b/>
                <w:sz w:val="14"/>
                <w:vertAlign w:val="superscript"/>
              </w:rPr>
              <w:t>[41]</w:t>
            </w:r>
            <w:r w:rsidRPr="004E16DD">
              <w:rPr>
                <w:rFonts w:ascii="Book Antiqua" w:eastAsia="Tahoma" w:hAnsi="Book Antiqua"/>
                <w:b/>
                <w:sz w:val="14"/>
              </w:rPr>
              <w:t>, 2008</w:t>
            </w:r>
          </w:p>
        </w:tc>
        <w:tc>
          <w:tcPr>
            <w:tcW w:w="735" w:type="dxa"/>
            <w:tcBorders>
              <w:top w:val="nil"/>
              <w:left w:val="nil"/>
              <w:bottom w:val="nil"/>
              <w:right w:val="nil"/>
            </w:tcBorders>
          </w:tcPr>
          <w:p w14:paraId="484B8054"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293</w:t>
            </w:r>
          </w:p>
        </w:tc>
        <w:tc>
          <w:tcPr>
            <w:tcW w:w="545" w:type="dxa"/>
            <w:tcBorders>
              <w:top w:val="nil"/>
              <w:left w:val="nil"/>
              <w:bottom w:val="nil"/>
              <w:right w:val="nil"/>
            </w:tcBorders>
          </w:tcPr>
          <w:p w14:paraId="1386F7A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16</w:t>
            </w:r>
          </w:p>
        </w:tc>
        <w:tc>
          <w:tcPr>
            <w:tcW w:w="531" w:type="dxa"/>
            <w:tcBorders>
              <w:top w:val="nil"/>
              <w:left w:val="nil"/>
              <w:bottom w:val="nil"/>
              <w:right w:val="nil"/>
            </w:tcBorders>
          </w:tcPr>
          <w:p w14:paraId="3BD6783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w:t>
            </w:r>
          </w:p>
        </w:tc>
        <w:tc>
          <w:tcPr>
            <w:tcW w:w="825" w:type="dxa"/>
            <w:tcBorders>
              <w:top w:val="nil"/>
              <w:left w:val="nil"/>
              <w:bottom w:val="nil"/>
              <w:right w:val="nil"/>
            </w:tcBorders>
          </w:tcPr>
          <w:p w14:paraId="2DCD92B8"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6</w:t>
            </w:r>
          </w:p>
        </w:tc>
        <w:tc>
          <w:tcPr>
            <w:tcW w:w="671" w:type="dxa"/>
            <w:tcBorders>
              <w:top w:val="nil"/>
              <w:left w:val="nil"/>
              <w:bottom w:val="nil"/>
              <w:right w:val="nil"/>
            </w:tcBorders>
          </w:tcPr>
          <w:p w14:paraId="4282690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740" w:type="dxa"/>
            <w:tcBorders>
              <w:top w:val="nil"/>
              <w:left w:val="nil"/>
              <w:bottom w:val="nil"/>
              <w:right w:val="nil"/>
            </w:tcBorders>
          </w:tcPr>
          <w:p w14:paraId="2004C0C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293</w:t>
            </w:r>
          </w:p>
        </w:tc>
        <w:tc>
          <w:tcPr>
            <w:tcW w:w="545" w:type="dxa"/>
            <w:tcBorders>
              <w:top w:val="nil"/>
              <w:left w:val="nil"/>
              <w:bottom w:val="nil"/>
              <w:right w:val="nil"/>
            </w:tcBorders>
          </w:tcPr>
          <w:p w14:paraId="7164A72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12</w:t>
            </w:r>
          </w:p>
        </w:tc>
        <w:tc>
          <w:tcPr>
            <w:tcW w:w="532" w:type="dxa"/>
            <w:tcBorders>
              <w:top w:val="nil"/>
              <w:left w:val="nil"/>
              <w:bottom w:val="nil"/>
              <w:right w:val="nil"/>
            </w:tcBorders>
          </w:tcPr>
          <w:p w14:paraId="3D6E401D"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w:t>
            </w:r>
          </w:p>
        </w:tc>
        <w:tc>
          <w:tcPr>
            <w:tcW w:w="824" w:type="dxa"/>
            <w:tcBorders>
              <w:top w:val="nil"/>
              <w:left w:val="nil"/>
              <w:bottom w:val="nil"/>
              <w:right w:val="nil"/>
            </w:tcBorders>
          </w:tcPr>
          <w:p w14:paraId="499E7F9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6</w:t>
            </w:r>
          </w:p>
        </w:tc>
        <w:tc>
          <w:tcPr>
            <w:tcW w:w="671" w:type="dxa"/>
            <w:tcBorders>
              <w:top w:val="nil"/>
              <w:left w:val="nil"/>
              <w:bottom w:val="nil"/>
              <w:right w:val="nil"/>
            </w:tcBorders>
          </w:tcPr>
          <w:p w14:paraId="609087C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r>
      <w:tr w:rsidR="00002538" w:rsidRPr="004E16DD" w14:paraId="1F608409" w14:textId="77777777" w:rsidTr="0003464E">
        <w:trPr>
          <w:trHeight w:val="423"/>
        </w:trPr>
        <w:tc>
          <w:tcPr>
            <w:tcW w:w="1207" w:type="dxa"/>
            <w:tcBorders>
              <w:top w:val="nil"/>
              <w:left w:val="nil"/>
              <w:bottom w:val="nil"/>
              <w:right w:val="nil"/>
            </w:tcBorders>
          </w:tcPr>
          <w:p w14:paraId="05486005" w14:textId="5E6CDEC6"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pacing w:val="-4"/>
                <w:sz w:val="14"/>
              </w:rPr>
              <w:t xml:space="preserve">Martinez-Torres </w:t>
            </w:r>
            <w:r w:rsidR="00661B14" w:rsidRPr="004E16DD">
              <w:rPr>
                <w:rFonts w:ascii="Book Antiqua" w:eastAsia="Tahoma" w:hAnsi="Book Antiqua"/>
                <w:b/>
                <w:i/>
                <w:spacing w:val="-4"/>
                <w:sz w:val="14"/>
              </w:rPr>
              <w:t>et al</w:t>
            </w:r>
            <w:r w:rsidRPr="004E16DD">
              <w:rPr>
                <w:rFonts w:ascii="Book Antiqua" w:eastAsia="Tahoma" w:hAnsi="Book Antiqua"/>
                <w:b/>
                <w:spacing w:val="-4"/>
                <w:sz w:val="14"/>
                <w:vertAlign w:val="superscript"/>
              </w:rPr>
              <w:t>[42]</w:t>
            </w:r>
            <w:r w:rsidRPr="004E16DD">
              <w:rPr>
                <w:rFonts w:ascii="Book Antiqua" w:eastAsia="Tahoma" w:hAnsi="Book Antiqua"/>
                <w:b/>
                <w:spacing w:val="-4"/>
                <w:sz w:val="14"/>
              </w:rPr>
              <w:t>, 2009</w:t>
            </w:r>
          </w:p>
        </w:tc>
        <w:tc>
          <w:tcPr>
            <w:tcW w:w="735" w:type="dxa"/>
            <w:tcBorders>
              <w:top w:val="nil"/>
              <w:left w:val="nil"/>
              <w:bottom w:val="nil"/>
              <w:right w:val="nil"/>
            </w:tcBorders>
          </w:tcPr>
          <w:p w14:paraId="4498576A"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85</w:t>
            </w:r>
          </w:p>
        </w:tc>
        <w:tc>
          <w:tcPr>
            <w:tcW w:w="545" w:type="dxa"/>
            <w:tcBorders>
              <w:top w:val="nil"/>
              <w:left w:val="nil"/>
              <w:bottom w:val="nil"/>
              <w:right w:val="nil"/>
            </w:tcBorders>
          </w:tcPr>
          <w:p w14:paraId="235E4ECF"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531" w:type="dxa"/>
            <w:tcBorders>
              <w:top w:val="nil"/>
              <w:left w:val="nil"/>
              <w:bottom w:val="nil"/>
              <w:right w:val="nil"/>
            </w:tcBorders>
          </w:tcPr>
          <w:p w14:paraId="740211BF"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825" w:type="dxa"/>
            <w:tcBorders>
              <w:top w:val="nil"/>
              <w:left w:val="nil"/>
              <w:bottom w:val="nil"/>
              <w:right w:val="nil"/>
            </w:tcBorders>
          </w:tcPr>
          <w:p w14:paraId="0E6FAF38"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671" w:type="dxa"/>
            <w:tcBorders>
              <w:top w:val="nil"/>
              <w:left w:val="nil"/>
              <w:bottom w:val="nil"/>
              <w:right w:val="nil"/>
            </w:tcBorders>
          </w:tcPr>
          <w:p w14:paraId="6DA1C14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740" w:type="dxa"/>
            <w:tcBorders>
              <w:top w:val="nil"/>
              <w:left w:val="nil"/>
              <w:bottom w:val="nil"/>
              <w:right w:val="nil"/>
            </w:tcBorders>
          </w:tcPr>
          <w:p w14:paraId="7181652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85</w:t>
            </w:r>
          </w:p>
        </w:tc>
        <w:tc>
          <w:tcPr>
            <w:tcW w:w="545" w:type="dxa"/>
            <w:tcBorders>
              <w:top w:val="nil"/>
              <w:left w:val="nil"/>
              <w:bottom w:val="nil"/>
              <w:right w:val="nil"/>
            </w:tcBorders>
          </w:tcPr>
          <w:p w14:paraId="0C12CD1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w:t>
            </w:r>
          </w:p>
        </w:tc>
        <w:tc>
          <w:tcPr>
            <w:tcW w:w="532" w:type="dxa"/>
            <w:tcBorders>
              <w:top w:val="nil"/>
              <w:left w:val="nil"/>
              <w:bottom w:val="nil"/>
              <w:right w:val="nil"/>
            </w:tcBorders>
          </w:tcPr>
          <w:p w14:paraId="48535E5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8</w:t>
            </w:r>
          </w:p>
        </w:tc>
        <w:tc>
          <w:tcPr>
            <w:tcW w:w="824" w:type="dxa"/>
            <w:tcBorders>
              <w:top w:val="nil"/>
              <w:left w:val="nil"/>
              <w:bottom w:val="nil"/>
              <w:right w:val="nil"/>
            </w:tcBorders>
          </w:tcPr>
          <w:p w14:paraId="4157587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671" w:type="dxa"/>
            <w:tcBorders>
              <w:top w:val="nil"/>
              <w:left w:val="nil"/>
              <w:bottom w:val="nil"/>
              <w:right w:val="nil"/>
            </w:tcBorders>
          </w:tcPr>
          <w:p w14:paraId="4EEAC3A6"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r>
      <w:tr w:rsidR="00002538" w:rsidRPr="004E16DD" w14:paraId="4903DD91" w14:textId="77777777" w:rsidTr="0003464E">
        <w:trPr>
          <w:trHeight w:val="430"/>
        </w:trPr>
        <w:tc>
          <w:tcPr>
            <w:tcW w:w="1207" w:type="dxa"/>
            <w:tcBorders>
              <w:top w:val="nil"/>
              <w:left w:val="nil"/>
              <w:bottom w:val="nil"/>
              <w:right w:val="nil"/>
            </w:tcBorders>
            <w:vAlign w:val="center"/>
          </w:tcPr>
          <w:p w14:paraId="6547710E" w14:textId="72304E67"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 xml:space="preserve">Abbasinazari </w:t>
            </w:r>
            <w:r w:rsidR="00661B14" w:rsidRPr="004E16DD">
              <w:rPr>
                <w:rFonts w:ascii="Book Antiqua" w:eastAsia="Tahoma" w:hAnsi="Book Antiqua"/>
                <w:b/>
                <w:i/>
                <w:sz w:val="14"/>
              </w:rPr>
              <w:t>et al</w:t>
            </w:r>
            <w:r w:rsidRPr="004E16DD">
              <w:rPr>
                <w:rFonts w:ascii="Book Antiqua" w:eastAsia="Tahoma" w:hAnsi="Book Antiqua"/>
                <w:b/>
                <w:sz w:val="14"/>
                <w:vertAlign w:val="superscript"/>
              </w:rPr>
              <w:t>[43]</w:t>
            </w:r>
            <w:r w:rsidRPr="004E16DD">
              <w:rPr>
                <w:rFonts w:ascii="Book Antiqua" w:eastAsia="Tahoma" w:hAnsi="Book Antiqua"/>
                <w:b/>
                <w:sz w:val="14"/>
              </w:rPr>
              <w:t>, 2011</w:t>
            </w:r>
          </w:p>
        </w:tc>
        <w:tc>
          <w:tcPr>
            <w:tcW w:w="735" w:type="dxa"/>
            <w:tcBorders>
              <w:top w:val="nil"/>
              <w:left w:val="nil"/>
              <w:bottom w:val="nil"/>
              <w:right w:val="nil"/>
            </w:tcBorders>
          </w:tcPr>
          <w:p w14:paraId="00C925D8"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29</w:t>
            </w:r>
          </w:p>
        </w:tc>
        <w:tc>
          <w:tcPr>
            <w:tcW w:w="545" w:type="dxa"/>
            <w:tcBorders>
              <w:top w:val="nil"/>
              <w:left w:val="nil"/>
              <w:bottom w:val="nil"/>
              <w:right w:val="nil"/>
            </w:tcBorders>
          </w:tcPr>
          <w:p w14:paraId="3FBD7755"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3</w:t>
            </w:r>
          </w:p>
        </w:tc>
        <w:tc>
          <w:tcPr>
            <w:tcW w:w="531" w:type="dxa"/>
            <w:tcBorders>
              <w:top w:val="nil"/>
              <w:left w:val="nil"/>
              <w:bottom w:val="nil"/>
              <w:right w:val="nil"/>
            </w:tcBorders>
          </w:tcPr>
          <w:p w14:paraId="6297C3A1"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825" w:type="dxa"/>
            <w:tcBorders>
              <w:top w:val="nil"/>
              <w:left w:val="nil"/>
              <w:bottom w:val="nil"/>
              <w:right w:val="nil"/>
            </w:tcBorders>
          </w:tcPr>
          <w:p w14:paraId="7338F54A"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w:t>
            </w:r>
          </w:p>
        </w:tc>
        <w:tc>
          <w:tcPr>
            <w:tcW w:w="671" w:type="dxa"/>
            <w:tcBorders>
              <w:top w:val="nil"/>
              <w:left w:val="nil"/>
              <w:bottom w:val="nil"/>
              <w:right w:val="nil"/>
            </w:tcBorders>
          </w:tcPr>
          <w:p w14:paraId="6B27171C"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c>
          <w:tcPr>
            <w:tcW w:w="740" w:type="dxa"/>
            <w:tcBorders>
              <w:top w:val="nil"/>
              <w:left w:val="nil"/>
              <w:bottom w:val="nil"/>
              <w:right w:val="nil"/>
            </w:tcBorders>
          </w:tcPr>
          <w:p w14:paraId="55AE777E"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45</w:t>
            </w:r>
          </w:p>
        </w:tc>
        <w:tc>
          <w:tcPr>
            <w:tcW w:w="545" w:type="dxa"/>
            <w:tcBorders>
              <w:top w:val="nil"/>
              <w:left w:val="nil"/>
              <w:bottom w:val="nil"/>
              <w:right w:val="nil"/>
            </w:tcBorders>
          </w:tcPr>
          <w:p w14:paraId="212B1363"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w:t>
            </w:r>
          </w:p>
        </w:tc>
        <w:tc>
          <w:tcPr>
            <w:tcW w:w="532" w:type="dxa"/>
            <w:tcBorders>
              <w:top w:val="nil"/>
              <w:left w:val="nil"/>
              <w:bottom w:val="nil"/>
              <w:right w:val="nil"/>
            </w:tcBorders>
          </w:tcPr>
          <w:p w14:paraId="0C93850D"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3</w:t>
            </w:r>
          </w:p>
        </w:tc>
        <w:tc>
          <w:tcPr>
            <w:tcW w:w="824" w:type="dxa"/>
            <w:tcBorders>
              <w:top w:val="nil"/>
              <w:left w:val="nil"/>
              <w:bottom w:val="nil"/>
              <w:right w:val="nil"/>
            </w:tcBorders>
          </w:tcPr>
          <w:p w14:paraId="1263ED29"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2</w:t>
            </w:r>
          </w:p>
        </w:tc>
        <w:tc>
          <w:tcPr>
            <w:tcW w:w="671" w:type="dxa"/>
            <w:tcBorders>
              <w:top w:val="nil"/>
              <w:left w:val="nil"/>
              <w:bottom w:val="nil"/>
              <w:right w:val="nil"/>
            </w:tcBorders>
          </w:tcPr>
          <w:p w14:paraId="1E8E0288"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0</w:t>
            </w:r>
          </w:p>
        </w:tc>
      </w:tr>
      <w:tr w:rsidR="00002538" w:rsidRPr="004E16DD" w14:paraId="5D4BDA2F" w14:textId="77777777" w:rsidTr="0003464E">
        <w:tc>
          <w:tcPr>
            <w:tcW w:w="1207" w:type="dxa"/>
            <w:tcBorders>
              <w:top w:val="nil"/>
              <w:left w:val="nil"/>
              <w:bottom w:val="nil"/>
              <w:right w:val="nil"/>
            </w:tcBorders>
            <w:vAlign w:val="center"/>
          </w:tcPr>
          <w:p w14:paraId="2C15E8E4" w14:textId="2FE67CFA" w:rsidR="00002538" w:rsidRPr="004E16DD" w:rsidRDefault="00F13EF0"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b/>
                <w:sz w:val="14"/>
              </w:rPr>
              <w:t xml:space="preserve">Alavi </w:t>
            </w:r>
            <w:r w:rsidR="00661B14" w:rsidRPr="004E16DD">
              <w:rPr>
                <w:rFonts w:ascii="Book Antiqua" w:eastAsia="Tahoma" w:hAnsi="Book Antiqua"/>
                <w:b/>
                <w:i/>
                <w:sz w:val="14"/>
              </w:rPr>
              <w:t>et al</w:t>
            </w:r>
            <w:r w:rsidRPr="004E16DD">
              <w:rPr>
                <w:rFonts w:ascii="Book Antiqua" w:eastAsia="Tahoma" w:hAnsi="Book Antiqua"/>
                <w:b/>
                <w:sz w:val="14"/>
                <w:vertAlign w:val="superscript"/>
              </w:rPr>
              <w:t>[44]</w:t>
            </w:r>
            <w:r w:rsidRPr="004E16DD">
              <w:rPr>
                <w:rFonts w:ascii="Book Antiqua" w:eastAsia="Tahoma" w:hAnsi="Book Antiqua"/>
                <w:b/>
                <w:sz w:val="14"/>
              </w:rPr>
              <w:t>, 2013</w:t>
            </w:r>
          </w:p>
        </w:tc>
        <w:tc>
          <w:tcPr>
            <w:tcW w:w="735" w:type="dxa"/>
            <w:tcBorders>
              <w:top w:val="nil"/>
              <w:left w:val="nil"/>
              <w:bottom w:val="nil"/>
              <w:right w:val="nil"/>
            </w:tcBorders>
          </w:tcPr>
          <w:p w14:paraId="5F943DC1"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50</w:t>
            </w:r>
          </w:p>
        </w:tc>
        <w:tc>
          <w:tcPr>
            <w:tcW w:w="545" w:type="dxa"/>
            <w:tcBorders>
              <w:top w:val="nil"/>
              <w:left w:val="nil"/>
              <w:bottom w:val="nil"/>
              <w:right w:val="nil"/>
            </w:tcBorders>
          </w:tcPr>
          <w:p w14:paraId="55120787"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w:t>
            </w:r>
          </w:p>
        </w:tc>
        <w:tc>
          <w:tcPr>
            <w:tcW w:w="531" w:type="dxa"/>
            <w:tcBorders>
              <w:top w:val="nil"/>
              <w:left w:val="nil"/>
              <w:bottom w:val="nil"/>
              <w:right w:val="nil"/>
            </w:tcBorders>
          </w:tcPr>
          <w:p w14:paraId="2FB7ADE5" w14:textId="0F4824CF"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825" w:type="dxa"/>
            <w:tcBorders>
              <w:top w:val="nil"/>
              <w:left w:val="nil"/>
              <w:bottom w:val="nil"/>
              <w:right w:val="nil"/>
            </w:tcBorders>
          </w:tcPr>
          <w:p w14:paraId="3496FA97" w14:textId="6A5ECEC7"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671" w:type="dxa"/>
            <w:tcBorders>
              <w:top w:val="nil"/>
              <w:left w:val="nil"/>
              <w:bottom w:val="nil"/>
              <w:right w:val="nil"/>
            </w:tcBorders>
          </w:tcPr>
          <w:p w14:paraId="1F1848E0" w14:textId="0515D337"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740" w:type="dxa"/>
            <w:tcBorders>
              <w:top w:val="nil"/>
              <w:left w:val="nil"/>
              <w:bottom w:val="nil"/>
              <w:right w:val="nil"/>
            </w:tcBorders>
          </w:tcPr>
          <w:p w14:paraId="01B080F0"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50</w:t>
            </w:r>
          </w:p>
        </w:tc>
        <w:tc>
          <w:tcPr>
            <w:tcW w:w="545" w:type="dxa"/>
            <w:tcBorders>
              <w:top w:val="nil"/>
              <w:left w:val="nil"/>
              <w:bottom w:val="nil"/>
              <w:right w:val="nil"/>
            </w:tcBorders>
          </w:tcPr>
          <w:p w14:paraId="6B4F1635" w14:textId="77777777" w:rsidR="00002538" w:rsidRPr="004E16DD" w:rsidRDefault="00002538"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14</w:t>
            </w:r>
          </w:p>
        </w:tc>
        <w:tc>
          <w:tcPr>
            <w:tcW w:w="532" w:type="dxa"/>
            <w:tcBorders>
              <w:top w:val="nil"/>
              <w:left w:val="nil"/>
              <w:bottom w:val="nil"/>
              <w:right w:val="nil"/>
            </w:tcBorders>
          </w:tcPr>
          <w:p w14:paraId="5413D0BD" w14:textId="158C10A0"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824" w:type="dxa"/>
            <w:tcBorders>
              <w:top w:val="nil"/>
              <w:left w:val="nil"/>
              <w:bottom w:val="nil"/>
              <w:right w:val="nil"/>
            </w:tcBorders>
          </w:tcPr>
          <w:p w14:paraId="173BB935" w14:textId="61F42832"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c>
          <w:tcPr>
            <w:tcW w:w="671" w:type="dxa"/>
            <w:tcBorders>
              <w:top w:val="nil"/>
              <w:left w:val="nil"/>
              <w:bottom w:val="nil"/>
              <w:right w:val="nil"/>
            </w:tcBorders>
          </w:tcPr>
          <w:p w14:paraId="693CD1DC" w14:textId="2FF26052" w:rsidR="00002538" w:rsidRPr="004E16DD" w:rsidRDefault="004C6BCF" w:rsidP="00AC172A">
            <w:pPr>
              <w:spacing w:line="360" w:lineRule="auto"/>
              <w:jc w:val="center"/>
              <w:textAlignment w:val="baseline"/>
              <w:rPr>
                <w:rFonts w:ascii="Book Antiqua" w:eastAsia="Tahoma" w:hAnsi="Book Antiqua"/>
                <w:sz w:val="14"/>
                <w:szCs w:val="14"/>
                <w:lang w:val="es-MX"/>
              </w:rPr>
            </w:pPr>
            <w:r w:rsidRPr="004E16DD">
              <w:rPr>
                <w:rFonts w:ascii="Book Antiqua" w:eastAsia="Tahoma" w:hAnsi="Book Antiqua"/>
                <w:sz w:val="14"/>
                <w:szCs w:val="14"/>
                <w:lang w:val="es-MX"/>
              </w:rPr>
              <w:t>N</w:t>
            </w:r>
            <w:r w:rsidR="00002538" w:rsidRPr="004E16DD">
              <w:rPr>
                <w:rFonts w:ascii="Book Antiqua" w:eastAsia="Tahoma" w:hAnsi="Book Antiqua"/>
                <w:sz w:val="14"/>
                <w:szCs w:val="14"/>
                <w:lang w:val="es-MX"/>
              </w:rPr>
              <w:t>A</w:t>
            </w:r>
          </w:p>
        </w:tc>
      </w:tr>
      <w:tr w:rsidR="00002538" w:rsidRPr="004E16DD" w14:paraId="4527709A" w14:textId="77777777" w:rsidTr="0003464E">
        <w:tc>
          <w:tcPr>
            <w:tcW w:w="1207" w:type="dxa"/>
            <w:tcBorders>
              <w:top w:val="nil"/>
              <w:left w:val="nil"/>
              <w:bottom w:val="single" w:sz="8" w:space="0" w:color="auto"/>
              <w:right w:val="nil"/>
            </w:tcBorders>
            <w:vAlign w:val="center"/>
          </w:tcPr>
          <w:p w14:paraId="41FE212E" w14:textId="77777777" w:rsidR="00002538" w:rsidRPr="004E16DD" w:rsidRDefault="00002538" w:rsidP="00AC172A">
            <w:pPr>
              <w:spacing w:line="360" w:lineRule="auto"/>
              <w:textAlignment w:val="baseline"/>
              <w:rPr>
                <w:rFonts w:ascii="Book Antiqua" w:eastAsia="Tahoma" w:hAnsi="Book Antiqua" w:cs="Tahoma"/>
                <w:b/>
                <w:sz w:val="14"/>
                <w:szCs w:val="14"/>
                <w:lang w:val="es-MX"/>
              </w:rPr>
            </w:pPr>
          </w:p>
          <w:p w14:paraId="4D4BAEF6" w14:textId="2103AF7B" w:rsidR="00002538" w:rsidRPr="004E16DD" w:rsidRDefault="00524227" w:rsidP="00AC172A">
            <w:pPr>
              <w:spacing w:line="360" w:lineRule="auto"/>
              <w:textAlignment w:val="baseline"/>
              <w:rPr>
                <w:rFonts w:ascii="Book Antiqua" w:eastAsia="Tahoma" w:hAnsi="Book Antiqua" w:cs="Tahoma"/>
                <w:b/>
                <w:sz w:val="14"/>
                <w:szCs w:val="14"/>
                <w:lang w:val="es-MX"/>
              </w:rPr>
            </w:pPr>
            <w:r w:rsidRPr="004E16DD">
              <w:rPr>
                <w:rFonts w:ascii="Book Antiqua" w:eastAsia="Tahoma" w:hAnsi="Book Antiqua" w:cs="Tahoma"/>
                <w:b/>
                <w:sz w:val="14"/>
                <w:szCs w:val="14"/>
                <w:lang w:val="es-MX"/>
              </w:rPr>
              <w:t>Total</w:t>
            </w:r>
          </w:p>
        </w:tc>
        <w:tc>
          <w:tcPr>
            <w:tcW w:w="735" w:type="dxa"/>
            <w:tcBorders>
              <w:top w:val="nil"/>
              <w:left w:val="nil"/>
              <w:bottom w:val="single" w:sz="8" w:space="0" w:color="auto"/>
              <w:right w:val="nil"/>
            </w:tcBorders>
          </w:tcPr>
          <w:p w14:paraId="6B83F79E"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p w14:paraId="40BF69F3"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r w:rsidRPr="004E16DD">
              <w:rPr>
                <w:rFonts w:ascii="Book Antiqua" w:eastAsia="Tahoma" w:hAnsi="Book Antiqua"/>
                <w:b/>
                <w:sz w:val="14"/>
                <w:szCs w:val="14"/>
                <w:lang w:val="es-MX"/>
              </w:rPr>
              <w:t>1534</w:t>
            </w:r>
          </w:p>
        </w:tc>
        <w:tc>
          <w:tcPr>
            <w:tcW w:w="545" w:type="dxa"/>
            <w:tcBorders>
              <w:top w:val="nil"/>
              <w:left w:val="nil"/>
              <w:bottom w:val="single" w:sz="8" w:space="0" w:color="auto"/>
              <w:right w:val="nil"/>
            </w:tcBorders>
          </w:tcPr>
          <w:p w14:paraId="0A506B5E"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p w14:paraId="4A33B1B1"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r w:rsidRPr="004E16DD">
              <w:rPr>
                <w:rFonts w:ascii="Book Antiqua" w:eastAsia="Tahoma" w:hAnsi="Book Antiqua"/>
                <w:b/>
                <w:sz w:val="14"/>
                <w:szCs w:val="14"/>
                <w:lang w:val="es-MX"/>
              </w:rPr>
              <w:t>132</w:t>
            </w:r>
          </w:p>
        </w:tc>
        <w:tc>
          <w:tcPr>
            <w:tcW w:w="531" w:type="dxa"/>
            <w:tcBorders>
              <w:top w:val="nil"/>
              <w:left w:val="nil"/>
              <w:bottom w:val="single" w:sz="8" w:space="0" w:color="auto"/>
              <w:right w:val="nil"/>
            </w:tcBorders>
          </w:tcPr>
          <w:p w14:paraId="3C34A426"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tc>
        <w:tc>
          <w:tcPr>
            <w:tcW w:w="825" w:type="dxa"/>
            <w:tcBorders>
              <w:top w:val="nil"/>
              <w:left w:val="nil"/>
              <w:bottom w:val="single" w:sz="8" w:space="0" w:color="auto"/>
              <w:right w:val="nil"/>
            </w:tcBorders>
          </w:tcPr>
          <w:p w14:paraId="4A8A1F45"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tc>
        <w:tc>
          <w:tcPr>
            <w:tcW w:w="671" w:type="dxa"/>
            <w:tcBorders>
              <w:top w:val="nil"/>
              <w:left w:val="nil"/>
              <w:bottom w:val="single" w:sz="8" w:space="0" w:color="auto"/>
              <w:right w:val="nil"/>
            </w:tcBorders>
          </w:tcPr>
          <w:p w14:paraId="2FDE6F43"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tc>
        <w:tc>
          <w:tcPr>
            <w:tcW w:w="740" w:type="dxa"/>
            <w:tcBorders>
              <w:top w:val="nil"/>
              <w:left w:val="nil"/>
              <w:bottom w:val="single" w:sz="8" w:space="0" w:color="auto"/>
              <w:right w:val="nil"/>
            </w:tcBorders>
          </w:tcPr>
          <w:p w14:paraId="035F24FA"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p w14:paraId="741A30CE"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r w:rsidRPr="004E16DD">
              <w:rPr>
                <w:rFonts w:ascii="Book Antiqua" w:eastAsia="Tahoma" w:hAnsi="Book Antiqua"/>
                <w:b/>
                <w:sz w:val="14"/>
                <w:szCs w:val="14"/>
                <w:lang w:val="es-MX"/>
              </w:rPr>
              <w:t>1576</w:t>
            </w:r>
          </w:p>
        </w:tc>
        <w:tc>
          <w:tcPr>
            <w:tcW w:w="545" w:type="dxa"/>
            <w:tcBorders>
              <w:top w:val="nil"/>
              <w:left w:val="nil"/>
              <w:bottom w:val="single" w:sz="8" w:space="0" w:color="auto"/>
              <w:right w:val="nil"/>
            </w:tcBorders>
          </w:tcPr>
          <w:p w14:paraId="2BCF5290"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p w14:paraId="4B9F1E60"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r w:rsidRPr="004E16DD">
              <w:rPr>
                <w:rFonts w:ascii="Book Antiqua" w:eastAsia="Tahoma" w:hAnsi="Book Antiqua"/>
                <w:b/>
                <w:sz w:val="14"/>
                <w:szCs w:val="14"/>
                <w:lang w:val="es-MX"/>
              </w:rPr>
              <w:t>153</w:t>
            </w:r>
          </w:p>
        </w:tc>
        <w:tc>
          <w:tcPr>
            <w:tcW w:w="532" w:type="dxa"/>
            <w:tcBorders>
              <w:top w:val="nil"/>
              <w:left w:val="nil"/>
              <w:bottom w:val="single" w:sz="8" w:space="0" w:color="auto"/>
              <w:right w:val="nil"/>
            </w:tcBorders>
          </w:tcPr>
          <w:p w14:paraId="325D2E54"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tc>
        <w:tc>
          <w:tcPr>
            <w:tcW w:w="824" w:type="dxa"/>
            <w:tcBorders>
              <w:top w:val="nil"/>
              <w:left w:val="nil"/>
              <w:bottom w:val="single" w:sz="8" w:space="0" w:color="auto"/>
              <w:right w:val="nil"/>
            </w:tcBorders>
          </w:tcPr>
          <w:p w14:paraId="3BC7241B"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tc>
        <w:tc>
          <w:tcPr>
            <w:tcW w:w="671" w:type="dxa"/>
            <w:tcBorders>
              <w:top w:val="nil"/>
              <w:left w:val="nil"/>
              <w:bottom w:val="single" w:sz="8" w:space="0" w:color="auto"/>
              <w:right w:val="nil"/>
            </w:tcBorders>
          </w:tcPr>
          <w:p w14:paraId="61C1069C" w14:textId="77777777" w:rsidR="00002538" w:rsidRPr="004E16DD" w:rsidRDefault="00002538" w:rsidP="00AC172A">
            <w:pPr>
              <w:spacing w:line="360" w:lineRule="auto"/>
              <w:jc w:val="center"/>
              <w:textAlignment w:val="baseline"/>
              <w:rPr>
                <w:rFonts w:ascii="Book Antiqua" w:eastAsia="Tahoma" w:hAnsi="Book Antiqua"/>
                <w:b/>
                <w:sz w:val="14"/>
                <w:szCs w:val="14"/>
                <w:lang w:val="es-MX"/>
              </w:rPr>
            </w:pPr>
          </w:p>
        </w:tc>
      </w:tr>
    </w:tbl>
    <w:p w14:paraId="1517AD4C" w14:textId="4248B40E" w:rsidR="00002538" w:rsidRPr="004E16DD" w:rsidRDefault="00002538" w:rsidP="009B32A3">
      <w:pPr>
        <w:spacing w:before="3" w:after="182" w:line="360" w:lineRule="auto"/>
        <w:jc w:val="both"/>
        <w:textAlignment w:val="baseline"/>
        <w:rPr>
          <w:rFonts w:ascii="Book Antiqua" w:eastAsia="Times New Roman" w:hAnsi="Book Antiqua"/>
          <w:sz w:val="24"/>
          <w:szCs w:val="24"/>
        </w:rPr>
      </w:pPr>
      <w:r w:rsidRPr="004E16DD">
        <w:rPr>
          <w:rFonts w:ascii="Book Antiqua" w:eastAsia="Tahoma" w:hAnsi="Book Antiqua"/>
          <w:spacing w:val="2"/>
          <w:sz w:val="24"/>
          <w:szCs w:val="24"/>
        </w:rPr>
        <w:t>ERCP</w:t>
      </w:r>
      <w:r w:rsidR="001E31E8" w:rsidRPr="004E16DD">
        <w:rPr>
          <w:rFonts w:ascii="Book Antiqua" w:eastAsiaTheme="minorEastAsia" w:hAnsi="Book Antiqua" w:hint="eastAsia"/>
          <w:spacing w:val="2"/>
          <w:sz w:val="24"/>
          <w:szCs w:val="24"/>
          <w:lang w:eastAsia="zh-CN"/>
        </w:rPr>
        <w:t>:</w:t>
      </w:r>
      <w:r w:rsidRPr="004E16DD">
        <w:rPr>
          <w:rFonts w:ascii="Book Antiqua" w:eastAsia="Tahoma" w:hAnsi="Book Antiqua"/>
          <w:spacing w:val="2"/>
          <w:sz w:val="24"/>
          <w:szCs w:val="24"/>
        </w:rPr>
        <w:t xml:space="preserve"> </w:t>
      </w:r>
      <w:r w:rsidR="001E31E8" w:rsidRPr="004E16DD">
        <w:rPr>
          <w:rFonts w:ascii="Book Antiqua" w:eastAsia="Tahoma" w:hAnsi="Book Antiqua"/>
          <w:spacing w:val="2"/>
          <w:sz w:val="24"/>
          <w:szCs w:val="24"/>
        </w:rPr>
        <w:t xml:space="preserve">Endoscopic </w:t>
      </w:r>
      <w:r w:rsidRPr="004E16DD">
        <w:rPr>
          <w:rFonts w:ascii="Book Antiqua" w:eastAsia="Tahoma" w:hAnsi="Book Antiqua"/>
          <w:spacing w:val="2"/>
          <w:sz w:val="24"/>
          <w:szCs w:val="24"/>
        </w:rPr>
        <w:t>retrograde cholangiopanc</w:t>
      </w:r>
      <w:r w:rsidR="00AF606E" w:rsidRPr="004E16DD">
        <w:rPr>
          <w:rFonts w:ascii="Book Antiqua" w:eastAsia="Tahoma" w:hAnsi="Book Antiqua"/>
          <w:spacing w:val="2"/>
          <w:sz w:val="24"/>
          <w:szCs w:val="24"/>
        </w:rPr>
        <w:t xml:space="preserve">reatography; </w:t>
      </w:r>
      <w:r w:rsidRPr="004E16DD">
        <w:rPr>
          <w:rFonts w:ascii="Book Antiqua" w:eastAsia="Tahoma" w:hAnsi="Book Antiqua"/>
          <w:spacing w:val="2"/>
          <w:sz w:val="24"/>
          <w:szCs w:val="24"/>
        </w:rPr>
        <w:t>PEP</w:t>
      </w:r>
      <w:r w:rsidR="001E31E8" w:rsidRPr="004E16DD">
        <w:rPr>
          <w:rFonts w:ascii="Book Antiqua" w:eastAsiaTheme="minorEastAsia" w:hAnsi="Book Antiqua" w:hint="eastAsia"/>
          <w:spacing w:val="2"/>
          <w:sz w:val="24"/>
          <w:szCs w:val="24"/>
          <w:lang w:eastAsia="zh-CN"/>
        </w:rPr>
        <w:t>:</w:t>
      </w:r>
      <w:r w:rsidR="00AF606E" w:rsidRPr="004E16DD">
        <w:rPr>
          <w:rFonts w:ascii="Book Antiqua" w:eastAsia="Tahoma" w:hAnsi="Book Antiqua"/>
          <w:spacing w:val="2"/>
          <w:sz w:val="24"/>
          <w:szCs w:val="24"/>
        </w:rPr>
        <w:t xml:space="preserve"> </w:t>
      </w:r>
      <w:r w:rsidR="001E31E8" w:rsidRPr="004E16DD">
        <w:rPr>
          <w:rFonts w:ascii="Book Antiqua" w:eastAsia="Tahoma" w:hAnsi="Book Antiqua"/>
          <w:spacing w:val="2"/>
          <w:sz w:val="24"/>
          <w:szCs w:val="24"/>
        </w:rPr>
        <w:t>Post</w:t>
      </w:r>
      <w:r w:rsidRPr="004E16DD">
        <w:rPr>
          <w:rFonts w:ascii="Book Antiqua" w:eastAsia="Tahoma" w:hAnsi="Book Antiqua"/>
          <w:spacing w:val="2"/>
          <w:sz w:val="24"/>
          <w:szCs w:val="24"/>
        </w:rPr>
        <w:t>-ERCP pancreatitis</w:t>
      </w:r>
      <w:r w:rsidR="00AF606E" w:rsidRPr="004E16DD">
        <w:rPr>
          <w:rFonts w:ascii="Book Antiqua" w:eastAsia="Tahoma" w:hAnsi="Book Antiqua"/>
          <w:spacing w:val="2"/>
          <w:sz w:val="24"/>
          <w:szCs w:val="24"/>
        </w:rPr>
        <w:t>;</w:t>
      </w:r>
      <w:r w:rsidR="004C6BCF" w:rsidRPr="004E16DD">
        <w:rPr>
          <w:rFonts w:ascii="Book Antiqua" w:eastAsia="Tahoma" w:hAnsi="Book Antiqua"/>
          <w:spacing w:val="2"/>
          <w:sz w:val="24"/>
          <w:szCs w:val="24"/>
        </w:rPr>
        <w:t xml:space="preserve"> N</w:t>
      </w:r>
      <w:r w:rsidRPr="004E16DD">
        <w:rPr>
          <w:rFonts w:ascii="Book Antiqua" w:eastAsia="Tahoma" w:hAnsi="Book Antiqua"/>
          <w:spacing w:val="2"/>
          <w:sz w:val="24"/>
          <w:szCs w:val="24"/>
        </w:rPr>
        <w:t>A</w:t>
      </w:r>
      <w:r w:rsidR="001E31E8" w:rsidRPr="004E16DD">
        <w:rPr>
          <w:rFonts w:ascii="Book Antiqua" w:eastAsiaTheme="minorEastAsia" w:hAnsi="Book Antiqua" w:hint="eastAsia"/>
          <w:spacing w:val="2"/>
          <w:sz w:val="24"/>
          <w:szCs w:val="24"/>
          <w:lang w:eastAsia="zh-CN"/>
        </w:rPr>
        <w:t>:</w:t>
      </w:r>
      <w:r w:rsidR="00AF606E" w:rsidRPr="004E16DD">
        <w:rPr>
          <w:rFonts w:ascii="Book Antiqua" w:eastAsia="Tahoma" w:hAnsi="Book Antiqua"/>
          <w:spacing w:val="2"/>
          <w:sz w:val="24"/>
          <w:szCs w:val="24"/>
        </w:rPr>
        <w:t xml:space="preserve"> </w:t>
      </w:r>
      <w:r w:rsidR="001E31E8" w:rsidRPr="004E16DD">
        <w:rPr>
          <w:rFonts w:ascii="Book Antiqua" w:eastAsia="Tahoma" w:hAnsi="Book Antiqua"/>
          <w:spacing w:val="2"/>
          <w:sz w:val="24"/>
          <w:szCs w:val="24"/>
        </w:rPr>
        <w:t xml:space="preserve">Not </w:t>
      </w:r>
      <w:r w:rsidR="00AF606E" w:rsidRPr="004E16DD">
        <w:rPr>
          <w:rFonts w:ascii="Book Antiqua" w:eastAsia="Tahoma" w:hAnsi="Book Antiqua"/>
          <w:spacing w:val="2"/>
          <w:sz w:val="24"/>
          <w:szCs w:val="24"/>
        </w:rPr>
        <w:t>available</w:t>
      </w:r>
      <w:r w:rsidR="004C6BCF" w:rsidRPr="004E16DD">
        <w:rPr>
          <w:rFonts w:ascii="Book Antiqua" w:eastAsia="Tahoma" w:hAnsi="Book Antiqua"/>
          <w:spacing w:val="2"/>
          <w:sz w:val="24"/>
          <w:szCs w:val="24"/>
        </w:rPr>
        <w:t>.</w:t>
      </w:r>
    </w:p>
    <w:sectPr w:rsidR="00002538" w:rsidRPr="004E16DD" w:rsidSect="00B6311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694A2" w14:textId="77777777" w:rsidR="00E30370" w:rsidRDefault="00E30370" w:rsidP="00EA3CB6">
      <w:r>
        <w:separator/>
      </w:r>
    </w:p>
  </w:endnote>
  <w:endnote w:type="continuationSeparator" w:id="0">
    <w:p w14:paraId="70CB92D4" w14:textId="77777777" w:rsidR="00E30370" w:rsidRDefault="00E30370" w:rsidP="00EA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D191" w14:textId="77777777" w:rsidR="00E30370" w:rsidRDefault="00E30370" w:rsidP="00EA3CB6">
      <w:r>
        <w:separator/>
      </w:r>
    </w:p>
  </w:footnote>
  <w:footnote w:type="continuationSeparator" w:id="0">
    <w:p w14:paraId="6FB91304" w14:textId="77777777" w:rsidR="00E30370" w:rsidRDefault="00E30370" w:rsidP="00EA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63895"/>
      <w:docPartObj>
        <w:docPartGallery w:val="Page Numbers (Top of Page)"/>
        <w:docPartUnique/>
      </w:docPartObj>
    </w:sdtPr>
    <w:sdtEndPr>
      <w:rPr>
        <w:rFonts w:ascii="Book Antiqua" w:hAnsi="Book Antiqua"/>
        <w:sz w:val="24"/>
        <w:szCs w:val="24"/>
      </w:rPr>
    </w:sdtEndPr>
    <w:sdtContent>
      <w:p w14:paraId="7F95D9D2" w14:textId="77777777" w:rsidR="00863ACB" w:rsidRPr="00F71FD0" w:rsidRDefault="00863ACB">
        <w:pPr>
          <w:pStyle w:val="Header"/>
          <w:jc w:val="right"/>
          <w:rPr>
            <w:rFonts w:ascii="Book Antiqua" w:hAnsi="Book Antiqua"/>
            <w:sz w:val="24"/>
            <w:szCs w:val="24"/>
          </w:rPr>
        </w:pPr>
        <w:r w:rsidRPr="00F71FD0">
          <w:rPr>
            <w:rFonts w:ascii="Book Antiqua" w:hAnsi="Book Antiqua"/>
            <w:sz w:val="24"/>
            <w:szCs w:val="24"/>
          </w:rPr>
          <w:fldChar w:fldCharType="begin"/>
        </w:r>
        <w:r w:rsidRPr="00F71FD0">
          <w:rPr>
            <w:rFonts w:ascii="Book Antiqua" w:hAnsi="Book Antiqua"/>
            <w:sz w:val="24"/>
            <w:szCs w:val="24"/>
          </w:rPr>
          <w:instrText>PAGE   \* MERGEFORMAT</w:instrText>
        </w:r>
        <w:r w:rsidRPr="00F71FD0">
          <w:rPr>
            <w:rFonts w:ascii="Book Antiqua" w:hAnsi="Book Antiqua"/>
            <w:sz w:val="24"/>
            <w:szCs w:val="24"/>
          </w:rPr>
          <w:fldChar w:fldCharType="separate"/>
        </w:r>
        <w:r w:rsidR="008C7570" w:rsidRPr="008C7570">
          <w:rPr>
            <w:rFonts w:ascii="Book Antiqua" w:hAnsi="Book Antiqua"/>
            <w:noProof/>
            <w:sz w:val="24"/>
            <w:szCs w:val="24"/>
            <w:lang w:val="es-ES"/>
          </w:rPr>
          <w:t>23</w:t>
        </w:r>
        <w:r w:rsidRPr="00F71FD0">
          <w:rPr>
            <w:rFonts w:ascii="Book Antiqua" w:hAnsi="Book Antiqua"/>
            <w:sz w:val="24"/>
            <w:szCs w:val="24"/>
          </w:rPr>
          <w:fldChar w:fldCharType="end"/>
        </w:r>
      </w:p>
    </w:sdtContent>
  </w:sdt>
  <w:p w14:paraId="32D24241" w14:textId="77777777" w:rsidR="00863ACB" w:rsidRDefault="00863A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E5"/>
    <w:rsid w:val="00002538"/>
    <w:rsid w:val="00004ADA"/>
    <w:rsid w:val="00013DF4"/>
    <w:rsid w:val="0001465B"/>
    <w:rsid w:val="0003464E"/>
    <w:rsid w:val="00047E39"/>
    <w:rsid w:val="00062603"/>
    <w:rsid w:val="00062AA4"/>
    <w:rsid w:val="000641DE"/>
    <w:rsid w:val="00073587"/>
    <w:rsid w:val="000A3A56"/>
    <w:rsid w:val="000D4C3C"/>
    <w:rsid w:val="000D4F0E"/>
    <w:rsid w:val="000F7103"/>
    <w:rsid w:val="0011361D"/>
    <w:rsid w:val="00116780"/>
    <w:rsid w:val="001321B7"/>
    <w:rsid w:val="00133B0C"/>
    <w:rsid w:val="0013660B"/>
    <w:rsid w:val="00144CC8"/>
    <w:rsid w:val="00166554"/>
    <w:rsid w:val="00166CB3"/>
    <w:rsid w:val="00182AD9"/>
    <w:rsid w:val="001860D3"/>
    <w:rsid w:val="00187081"/>
    <w:rsid w:val="001B58DF"/>
    <w:rsid w:val="001C41B2"/>
    <w:rsid w:val="001C69E5"/>
    <w:rsid w:val="001C6D90"/>
    <w:rsid w:val="001C7799"/>
    <w:rsid w:val="001E31E8"/>
    <w:rsid w:val="001E4228"/>
    <w:rsid w:val="001F3300"/>
    <w:rsid w:val="00201333"/>
    <w:rsid w:val="00202F1F"/>
    <w:rsid w:val="002159CC"/>
    <w:rsid w:val="002265F9"/>
    <w:rsid w:val="002308AB"/>
    <w:rsid w:val="00235628"/>
    <w:rsid w:val="002515C2"/>
    <w:rsid w:val="0025582B"/>
    <w:rsid w:val="00271980"/>
    <w:rsid w:val="002B0B68"/>
    <w:rsid w:val="002B56D7"/>
    <w:rsid w:val="002C51E5"/>
    <w:rsid w:val="002E1942"/>
    <w:rsid w:val="002E32FF"/>
    <w:rsid w:val="002E3E9A"/>
    <w:rsid w:val="002E65A4"/>
    <w:rsid w:val="002F0209"/>
    <w:rsid w:val="002F63D7"/>
    <w:rsid w:val="00300A5C"/>
    <w:rsid w:val="00311746"/>
    <w:rsid w:val="0031286E"/>
    <w:rsid w:val="00324999"/>
    <w:rsid w:val="0033748D"/>
    <w:rsid w:val="00343A9A"/>
    <w:rsid w:val="00351A2D"/>
    <w:rsid w:val="00363D8C"/>
    <w:rsid w:val="00376A59"/>
    <w:rsid w:val="00383411"/>
    <w:rsid w:val="00383855"/>
    <w:rsid w:val="003A7710"/>
    <w:rsid w:val="003B1B44"/>
    <w:rsid w:val="003B4722"/>
    <w:rsid w:val="003C2CCD"/>
    <w:rsid w:val="003C3228"/>
    <w:rsid w:val="003D0821"/>
    <w:rsid w:val="003D3C8E"/>
    <w:rsid w:val="003E4E03"/>
    <w:rsid w:val="003F54FE"/>
    <w:rsid w:val="00413465"/>
    <w:rsid w:val="00442733"/>
    <w:rsid w:val="004576AE"/>
    <w:rsid w:val="00465C19"/>
    <w:rsid w:val="00467D9A"/>
    <w:rsid w:val="00487474"/>
    <w:rsid w:val="00496626"/>
    <w:rsid w:val="004C6BCF"/>
    <w:rsid w:val="004C7E25"/>
    <w:rsid w:val="004D7A23"/>
    <w:rsid w:val="004E0295"/>
    <w:rsid w:val="004E1519"/>
    <w:rsid w:val="004E16DD"/>
    <w:rsid w:val="005024C2"/>
    <w:rsid w:val="00506483"/>
    <w:rsid w:val="00524227"/>
    <w:rsid w:val="005329A5"/>
    <w:rsid w:val="00542274"/>
    <w:rsid w:val="0057508F"/>
    <w:rsid w:val="00575A46"/>
    <w:rsid w:val="00577991"/>
    <w:rsid w:val="005B4536"/>
    <w:rsid w:val="005C418A"/>
    <w:rsid w:val="005C4258"/>
    <w:rsid w:val="005E26DA"/>
    <w:rsid w:val="005F0111"/>
    <w:rsid w:val="005F0B9C"/>
    <w:rsid w:val="005F6758"/>
    <w:rsid w:val="00603494"/>
    <w:rsid w:val="0062457D"/>
    <w:rsid w:val="0062696B"/>
    <w:rsid w:val="00630AD3"/>
    <w:rsid w:val="00636A65"/>
    <w:rsid w:val="00641CF9"/>
    <w:rsid w:val="006526E0"/>
    <w:rsid w:val="00655995"/>
    <w:rsid w:val="006607E6"/>
    <w:rsid w:val="00661B14"/>
    <w:rsid w:val="00677A0E"/>
    <w:rsid w:val="006833C3"/>
    <w:rsid w:val="006A10BF"/>
    <w:rsid w:val="006A186F"/>
    <w:rsid w:val="006C05A5"/>
    <w:rsid w:val="006C0FCC"/>
    <w:rsid w:val="006D5836"/>
    <w:rsid w:val="006E219F"/>
    <w:rsid w:val="006F1719"/>
    <w:rsid w:val="006F5F66"/>
    <w:rsid w:val="00707F82"/>
    <w:rsid w:val="00713E34"/>
    <w:rsid w:val="0072223F"/>
    <w:rsid w:val="007449C5"/>
    <w:rsid w:val="00754296"/>
    <w:rsid w:val="00761C75"/>
    <w:rsid w:val="0077041D"/>
    <w:rsid w:val="00776271"/>
    <w:rsid w:val="00780D1D"/>
    <w:rsid w:val="007819AA"/>
    <w:rsid w:val="007A01A8"/>
    <w:rsid w:val="007A39ED"/>
    <w:rsid w:val="007A4085"/>
    <w:rsid w:val="007B1B6A"/>
    <w:rsid w:val="007B2148"/>
    <w:rsid w:val="007B3AD3"/>
    <w:rsid w:val="007C567F"/>
    <w:rsid w:val="007E3354"/>
    <w:rsid w:val="007E5D8A"/>
    <w:rsid w:val="007E6B32"/>
    <w:rsid w:val="007F1647"/>
    <w:rsid w:val="007F5600"/>
    <w:rsid w:val="008213FF"/>
    <w:rsid w:val="00823B38"/>
    <w:rsid w:val="00823EFF"/>
    <w:rsid w:val="008253BE"/>
    <w:rsid w:val="00827D9F"/>
    <w:rsid w:val="00841A16"/>
    <w:rsid w:val="0085526C"/>
    <w:rsid w:val="00857E49"/>
    <w:rsid w:val="00863ACB"/>
    <w:rsid w:val="0088082C"/>
    <w:rsid w:val="0089014C"/>
    <w:rsid w:val="0089169F"/>
    <w:rsid w:val="008A0165"/>
    <w:rsid w:val="008A1A44"/>
    <w:rsid w:val="008A6B33"/>
    <w:rsid w:val="008B4B17"/>
    <w:rsid w:val="008C1469"/>
    <w:rsid w:val="008C3B18"/>
    <w:rsid w:val="008C7570"/>
    <w:rsid w:val="00900148"/>
    <w:rsid w:val="00900FAD"/>
    <w:rsid w:val="009028E4"/>
    <w:rsid w:val="0090351A"/>
    <w:rsid w:val="00922EBF"/>
    <w:rsid w:val="00924250"/>
    <w:rsid w:val="00926DE3"/>
    <w:rsid w:val="00934E09"/>
    <w:rsid w:val="009473E7"/>
    <w:rsid w:val="00966362"/>
    <w:rsid w:val="00973915"/>
    <w:rsid w:val="00987B9D"/>
    <w:rsid w:val="009931B3"/>
    <w:rsid w:val="009B2BE1"/>
    <w:rsid w:val="009B32A3"/>
    <w:rsid w:val="009B7DF1"/>
    <w:rsid w:val="009C3C17"/>
    <w:rsid w:val="009D12D2"/>
    <w:rsid w:val="009D5951"/>
    <w:rsid w:val="009D5A38"/>
    <w:rsid w:val="009E06C4"/>
    <w:rsid w:val="009E6A5B"/>
    <w:rsid w:val="00A0128A"/>
    <w:rsid w:val="00A15E04"/>
    <w:rsid w:val="00A30DBD"/>
    <w:rsid w:val="00A717CF"/>
    <w:rsid w:val="00A91815"/>
    <w:rsid w:val="00AA2C42"/>
    <w:rsid w:val="00AA5AA4"/>
    <w:rsid w:val="00AB542C"/>
    <w:rsid w:val="00AB7FC0"/>
    <w:rsid w:val="00AC172A"/>
    <w:rsid w:val="00AD22D8"/>
    <w:rsid w:val="00AD2A1C"/>
    <w:rsid w:val="00AD3E03"/>
    <w:rsid w:val="00AF606E"/>
    <w:rsid w:val="00B03762"/>
    <w:rsid w:val="00B21A5F"/>
    <w:rsid w:val="00B23E14"/>
    <w:rsid w:val="00B24D68"/>
    <w:rsid w:val="00B26547"/>
    <w:rsid w:val="00B5048F"/>
    <w:rsid w:val="00B63111"/>
    <w:rsid w:val="00B7088A"/>
    <w:rsid w:val="00B72402"/>
    <w:rsid w:val="00B8021D"/>
    <w:rsid w:val="00B85AB7"/>
    <w:rsid w:val="00B87A89"/>
    <w:rsid w:val="00B92C2D"/>
    <w:rsid w:val="00B94DD1"/>
    <w:rsid w:val="00BB6668"/>
    <w:rsid w:val="00BB7F75"/>
    <w:rsid w:val="00BC6E48"/>
    <w:rsid w:val="00BC7387"/>
    <w:rsid w:val="00BD535D"/>
    <w:rsid w:val="00BE3118"/>
    <w:rsid w:val="00BF27A1"/>
    <w:rsid w:val="00C014B5"/>
    <w:rsid w:val="00C02F35"/>
    <w:rsid w:val="00C04554"/>
    <w:rsid w:val="00C16FE9"/>
    <w:rsid w:val="00C22302"/>
    <w:rsid w:val="00C353D0"/>
    <w:rsid w:val="00C3692C"/>
    <w:rsid w:val="00C40813"/>
    <w:rsid w:val="00C56744"/>
    <w:rsid w:val="00C57D7D"/>
    <w:rsid w:val="00C77560"/>
    <w:rsid w:val="00C77C05"/>
    <w:rsid w:val="00C85169"/>
    <w:rsid w:val="00C90CD2"/>
    <w:rsid w:val="00CC42E1"/>
    <w:rsid w:val="00CD0484"/>
    <w:rsid w:val="00CD4C72"/>
    <w:rsid w:val="00CF1F75"/>
    <w:rsid w:val="00CF4FB1"/>
    <w:rsid w:val="00D01C11"/>
    <w:rsid w:val="00D0237B"/>
    <w:rsid w:val="00D045F1"/>
    <w:rsid w:val="00D16094"/>
    <w:rsid w:val="00D218C8"/>
    <w:rsid w:val="00D2305A"/>
    <w:rsid w:val="00D34BDA"/>
    <w:rsid w:val="00D43AE6"/>
    <w:rsid w:val="00D60E30"/>
    <w:rsid w:val="00D63CF5"/>
    <w:rsid w:val="00D706EF"/>
    <w:rsid w:val="00D743CA"/>
    <w:rsid w:val="00D80BC6"/>
    <w:rsid w:val="00D977BB"/>
    <w:rsid w:val="00DA3703"/>
    <w:rsid w:val="00DA71CC"/>
    <w:rsid w:val="00DC109B"/>
    <w:rsid w:val="00DC1B3D"/>
    <w:rsid w:val="00DD1C57"/>
    <w:rsid w:val="00DD5131"/>
    <w:rsid w:val="00DE53B7"/>
    <w:rsid w:val="00DF0009"/>
    <w:rsid w:val="00E03006"/>
    <w:rsid w:val="00E03387"/>
    <w:rsid w:val="00E10C95"/>
    <w:rsid w:val="00E2338E"/>
    <w:rsid w:val="00E268F5"/>
    <w:rsid w:val="00E30370"/>
    <w:rsid w:val="00E32E07"/>
    <w:rsid w:val="00E406AD"/>
    <w:rsid w:val="00E42585"/>
    <w:rsid w:val="00E447AF"/>
    <w:rsid w:val="00E47AC9"/>
    <w:rsid w:val="00E516A3"/>
    <w:rsid w:val="00E71BD0"/>
    <w:rsid w:val="00E769D2"/>
    <w:rsid w:val="00EA3CB6"/>
    <w:rsid w:val="00EC2317"/>
    <w:rsid w:val="00EF3876"/>
    <w:rsid w:val="00F03369"/>
    <w:rsid w:val="00F11A95"/>
    <w:rsid w:val="00F13EF0"/>
    <w:rsid w:val="00F30E83"/>
    <w:rsid w:val="00F71FD0"/>
    <w:rsid w:val="00F83898"/>
    <w:rsid w:val="00FA099A"/>
    <w:rsid w:val="00FA4581"/>
    <w:rsid w:val="00FB380F"/>
    <w:rsid w:val="00FB502C"/>
    <w:rsid w:val="00FC73F3"/>
    <w:rsid w:val="00FD326F"/>
    <w:rsid w:val="00FD44C5"/>
    <w:rsid w:val="00FE09F4"/>
    <w:rsid w:val="00FE0A41"/>
    <w:rsid w:val="00FF0E86"/>
    <w:rsid w:val="00FF189A"/>
    <w:rsid w:val="00FF6053"/>
  </w:rsids>
  <m:mathPr>
    <m:mathFont m:val="Cambria Math"/>
    <m:brkBin m:val="before"/>
    <m:brkBinSub m:val="--"/>
    <m:smallFrac m:val="0"/>
    <m:dispDef/>
    <m:lMargin m:val="0"/>
    <m:rMargin m:val="0"/>
    <m:defJc m:val="centerGroup"/>
    <m:wrapIndent m:val="1440"/>
    <m:intLim m:val="subSup"/>
    <m:naryLim m:val="undOvr"/>
  </m:mathPr>
  <w:themeFontLang w:val="es-MX"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1636C"/>
  <w15:docId w15:val="{3F6425F0-7226-4D16-9399-85513DF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7F82"/>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CF4FB1"/>
    <w:pPr>
      <w:keepNext/>
      <w:spacing w:line="360" w:lineRule="auto"/>
      <w:textAlignment w:val="baseline"/>
      <w:outlineLvl w:val="0"/>
    </w:pPr>
    <w:rPr>
      <w:rFonts w:ascii="Book Antiqua" w:eastAsia="Times New Roman" w:hAnsi="Book Antiqua"/>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E9A"/>
    <w:rPr>
      <w:color w:val="0000FF"/>
      <w:u w:val="single"/>
    </w:rPr>
  </w:style>
  <w:style w:type="character" w:customStyle="1" w:styleId="apple-converted-space">
    <w:name w:val="apple-converted-space"/>
    <w:basedOn w:val="DefaultParagraphFont"/>
    <w:rsid w:val="002E3E9A"/>
  </w:style>
  <w:style w:type="paragraph" w:styleId="Header">
    <w:name w:val="header"/>
    <w:basedOn w:val="Normal"/>
    <w:link w:val="HeaderChar"/>
    <w:uiPriority w:val="99"/>
    <w:unhideWhenUsed/>
    <w:rsid w:val="00EA3CB6"/>
    <w:pPr>
      <w:tabs>
        <w:tab w:val="center" w:pos="4419"/>
        <w:tab w:val="right" w:pos="8838"/>
      </w:tabs>
    </w:pPr>
  </w:style>
  <w:style w:type="character" w:customStyle="1" w:styleId="HeaderChar">
    <w:name w:val="Header Char"/>
    <w:basedOn w:val="DefaultParagraphFont"/>
    <w:link w:val="Header"/>
    <w:uiPriority w:val="99"/>
    <w:rsid w:val="00EA3CB6"/>
    <w:rPr>
      <w:rFonts w:ascii="Times New Roman" w:eastAsia="PMingLiU" w:hAnsi="Times New Roman" w:cs="Times New Roman"/>
      <w:lang w:val="en-US"/>
    </w:rPr>
  </w:style>
  <w:style w:type="paragraph" w:styleId="Footer">
    <w:name w:val="footer"/>
    <w:basedOn w:val="Normal"/>
    <w:link w:val="FooterChar"/>
    <w:uiPriority w:val="99"/>
    <w:unhideWhenUsed/>
    <w:rsid w:val="00EA3CB6"/>
    <w:pPr>
      <w:tabs>
        <w:tab w:val="center" w:pos="4419"/>
        <w:tab w:val="right" w:pos="8838"/>
      </w:tabs>
    </w:pPr>
  </w:style>
  <w:style w:type="character" w:customStyle="1" w:styleId="FooterChar">
    <w:name w:val="Footer Char"/>
    <w:basedOn w:val="DefaultParagraphFont"/>
    <w:link w:val="Footer"/>
    <w:uiPriority w:val="99"/>
    <w:rsid w:val="00EA3CB6"/>
    <w:rPr>
      <w:rFonts w:ascii="Times New Roman" w:eastAsia="PMingLiU" w:hAnsi="Times New Roman" w:cs="Times New Roman"/>
      <w:lang w:val="en-US"/>
    </w:rPr>
  </w:style>
  <w:style w:type="table" w:styleId="TableGrid">
    <w:name w:val="Table Grid"/>
    <w:basedOn w:val="TableNormal"/>
    <w:uiPriority w:val="59"/>
    <w:rsid w:val="00002538"/>
    <w:pPr>
      <w:spacing w:after="0" w:line="240" w:lineRule="auto"/>
    </w:pPr>
    <w:rPr>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02538"/>
    <w:pPr>
      <w:spacing w:after="0" w:line="240" w:lineRule="auto"/>
    </w:pPr>
    <w:rPr>
      <w:color w:val="000000" w:themeColor="text1" w:themeShade="BF"/>
      <w:sz w:val="24"/>
      <w:szCs w:val="24"/>
      <w:lang w:val="en-U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321B7"/>
    <w:rPr>
      <w:sz w:val="16"/>
      <w:szCs w:val="16"/>
    </w:rPr>
  </w:style>
  <w:style w:type="paragraph" w:styleId="CommentText">
    <w:name w:val="annotation text"/>
    <w:basedOn w:val="Normal"/>
    <w:link w:val="CommentTextChar"/>
    <w:uiPriority w:val="99"/>
    <w:unhideWhenUsed/>
    <w:rsid w:val="001321B7"/>
    <w:rPr>
      <w:sz w:val="20"/>
      <w:szCs w:val="20"/>
    </w:rPr>
  </w:style>
  <w:style w:type="character" w:customStyle="1" w:styleId="CommentTextChar">
    <w:name w:val="Comment Text Char"/>
    <w:basedOn w:val="DefaultParagraphFont"/>
    <w:link w:val="CommentText"/>
    <w:uiPriority w:val="99"/>
    <w:semiHidden/>
    <w:rsid w:val="001321B7"/>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21B7"/>
    <w:rPr>
      <w:b/>
      <w:bCs/>
    </w:rPr>
  </w:style>
  <w:style w:type="character" w:customStyle="1" w:styleId="CommentSubjectChar">
    <w:name w:val="Comment Subject Char"/>
    <w:basedOn w:val="CommentTextChar"/>
    <w:link w:val="CommentSubject"/>
    <w:uiPriority w:val="99"/>
    <w:semiHidden/>
    <w:rsid w:val="001321B7"/>
    <w:rPr>
      <w:rFonts w:ascii="Times New Roman" w:eastAsia="PMingLiU" w:hAnsi="Times New Roman" w:cs="Times New Roman"/>
      <w:b/>
      <w:bCs/>
      <w:sz w:val="20"/>
      <w:szCs w:val="20"/>
      <w:lang w:val="en-US"/>
    </w:rPr>
  </w:style>
  <w:style w:type="paragraph" w:styleId="BalloonText">
    <w:name w:val="Balloon Text"/>
    <w:basedOn w:val="Normal"/>
    <w:link w:val="BalloonTextChar"/>
    <w:uiPriority w:val="99"/>
    <w:semiHidden/>
    <w:unhideWhenUsed/>
    <w:rsid w:val="001321B7"/>
    <w:rPr>
      <w:rFonts w:ascii="Tahoma" w:hAnsi="Tahoma" w:cs="Tahoma"/>
      <w:sz w:val="16"/>
      <w:szCs w:val="16"/>
    </w:rPr>
  </w:style>
  <w:style w:type="character" w:customStyle="1" w:styleId="BalloonTextChar">
    <w:name w:val="Balloon Text Char"/>
    <w:basedOn w:val="DefaultParagraphFont"/>
    <w:link w:val="BalloonText"/>
    <w:uiPriority w:val="99"/>
    <w:semiHidden/>
    <w:rsid w:val="001321B7"/>
    <w:rPr>
      <w:rFonts w:ascii="Tahoma" w:eastAsia="PMingLiU" w:hAnsi="Tahoma" w:cs="Tahoma"/>
      <w:sz w:val="16"/>
      <w:szCs w:val="16"/>
      <w:lang w:val="en-US"/>
    </w:rPr>
  </w:style>
  <w:style w:type="character" w:customStyle="1" w:styleId="Heading1Char">
    <w:name w:val="Heading 1 Char"/>
    <w:basedOn w:val="DefaultParagraphFont"/>
    <w:link w:val="Heading1"/>
    <w:uiPriority w:val="9"/>
    <w:rsid w:val="00CF4FB1"/>
    <w:rPr>
      <w:rFonts w:ascii="Book Antiqua" w:eastAsia="Times New Roman" w:hAnsi="Book Antiqua" w:cs="Times New Roman"/>
      <w:b/>
      <w:caps/>
      <w:sz w:val="24"/>
      <w:szCs w:val="24"/>
      <w:lang w:val="en-US"/>
    </w:rPr>
  </w:style>
  <w:style w:type="character" w:styleId="LineNumber">
    <w:name w:val="line number"/>
    <w:basedOn w:val="DefaultParagraphFont"/>
    <w:uiPriority w:val="99"/>
    <w:semiHidden/>
    <w:unhideWhenUsed/>
    <w:rsid w:val="003E4E03"/>
  </w:style>
  <w:style w:type="character" w:customStyle="1" w:styleId="Char1">
    <w:name w:val="批注文字 Char1"/>
    <w:uiPriority w:val="99"/>
    <w:rsid w:val="00DD1C57"/>
    <w:rPr>
      <w:rFonts w:eastAsia="SimSun"/>
      <w:kern w:val="2"/>
      <w:sz w:val="21"/>
      <w:szCs w:val="24"/>
      <w:lang w:val="en-US" w:eastAsia="zh-CN" w:bidi="ar-SA"/>
    </w:rPr>
  </w:style>
  <w:style w:type="paragraph" w:customStyle="1" w:styleId="MS">
    <w:name w:val="MS바탕글"/>
    <w:basedOn w:val="Normal"/>
    <w:rsid w:val="00CC42E1"/>
    <w:pPr>
      <w:snapToGrid w:val="0"/>
      <w:spacing w:line="384" w:lineRule="auto"/>
      <w:jc w:val="both"/>
    </w:pPr>
    <w:rPr>
      <w:rFonts w:ascii="Malgun Gothic" w:eastAsia="Malgun Gothic" w:hAnsi="Malgun Gothic" w:cs="Gulim"/>
      <w:color w:val="000000"/>
      <w:sz w:val="20"/>
      <w:szCs w:val="20"/>
      <w:lang w:eastAsia="ko-KR"/>
    </w:rPr>
  </w:style>
  <w:style w:type="character" w:customStyle="1" w:styleId="FootnoteCharacters">
    <w:name w:val="Footnote Characters"/>
    <w:rsid w:val="005F0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7422">
      <w:bodyDiv w:val="1"/>
      <w:marLeft w:val="0"/>
      <w:marRight w:val="0"/>
      <w:marTop w:val="0"/>
      <w:marBottom w:val="0"/>
      <w:divBdr>
        <w:top w:val="none" w:sz="0" w:space="0" w:color="auto"/>
        <w:left w:val="none" w:sz="0" w:space="0" w:color="auto"/>
        <w:bottom w:val="none" w:sz="0" w:space="0" w:color="auto"/>
        <w:right w:val="none" w:sz="0" w:space="0" w:color="auto"/>
      </w:divBdr>
    </w:div>
    <w:div w:id="312099523">
      <w:bodyDiv w:val="1"/>
      <w:marLeft w:val="0"/>
      <w:marRight w:val="0"/>
      <w:marTop w:val="0"/>
      <w:marBottom w:val="0"/>
      <w:divBdr>
        <w:top w:val="none" w:sz="0" w:space="0" w:color="auto"/>
        <w:left w:val="none" w:sz="0" w:space="0" w:color="auto"/>
        <w:bottom w:val="none" w:sz="0" w:space="0" w:color="auto"/>
        <w:right w:val="none" w:sz="0" w:space="0" w:color="auto"/>
      </w:divBdr>
    </w:div>
    <w:div w:id="801267816">
      <w:bodyDiv w:val="1"/>
      <w:marLeft w:val="0"/>
      <w:marRight w:val="0"/>
      <w:marTop w:val="0"/>
      <w:marBottom w:val="0"/>
      <w:divBdr>
        <w:top w:val="none" w:sz="0" w:space="0" w:color="auto"/>
        <w:left w:val="none" w:sz="0" w:space="0" w:color="auto"/>
        <w:bottom w:val="none" w:sz="0" w:space="0" w:color="auto"/>
        <w:right w:val="none" w:sz="0" w:space="0" w:color="auto"/>
      </w:divBdr>
    </w:div>
    <w:div w:id="1023744841">
      <w:bodyDiv w:val="1"/>
      <w:marLeft w:val="0"/>
      <w:marRight w:val="0"/>
      <w:marTop w:val="0"/>
      <w:marBottom w:val="0"/>
      <w:divBdr>
        <w:top w:val="none" w:sz="0" w:space="0" w:color="auto"/>
        <w:left w:val="none" w:sz="0" w:space="0" w:color="auto"/>
        <w:bottom w:val="none" w:sz="0" w:space="0" w:color="auto"/>
        <w:right w:val="none" w:sz="0" w:space="0" w:color="auto"/>
      </w:divBdr>
    </w:div>
    <w:div w:id="1206063146">
      <w:bodyDiv w:val="1"/>
      <w:marLeft w:val="0"/>
      <w:marRight w:val="0"/>
      <w:marTop w:val="0"/>
      <w:marBottom w:val="0"/>
      <w:divBdr>
        <w:top w:val="none" w:sz="0" w:space="0" w:color="auto"/>
        <w:left w:val="none" w:sz="0" w:space="0" w:color="auto"/>
        <w:bottom w:val="none" w:sz="0" w:space="0" w:color="auto"/>
        <w:right w:val="none" w:sz="0" w:space="0" w:color="auto"/>
      </w:divBdr>
    </w:div>
    <w:div w:id="1501384966">
      <w:bodyDiv w:val="1"/>
      <w:marLeft w:val="0"/>
      <w:marRight w:val="0"/>
      <w:marTop w:val="0"/>
      <w:marBottom w:val="0"/>
      <w:divBdr>
        <w:top w:val="none" w:sz="0" w:space="0" w:color="auto"/>
        <w:left w:val="none" w:sz="0" w:space="0" w:color="auto"/>
        <w:bottom w:val="none" w:sz="0" w:space="0" w:color="auto"/>
        <w:right w:val="none" w:sz="0" w:space="0" w:color="auto"/>
      </w:divBdr>
    </w:div>
    <w:div w:id="1802530496">
      <w:marLeft w:val="0"/>
      <w:marRight w:val="0"/>
      <w:marTop w:val="0"/>
      <w:marBottom w:val="0"/>
      <w:divBdr>
        <w:top w:val="none" w:sz="0" w:space="0" w:color="auto"/>
        <w:left w:val="none" w:sz="0" w:space="0" w:color="auto"/>
        <w:bottom w:val="none" w:sz="0" w:space="0" w:color="auto"/>
        <w:right w:val="none" w:sz="0" w:space="0" w:color="auto"/>
      </w:divBdr>
      <w:divsChild>
        <w:div w:id="1146356674">
          <w:marLeft w:val="0"/>
          <w:marRight w:val="0"/>
          <w:marTop w:val="0"/>
          <w:marBottom w:val="0"/>
          <w:divBdr>
            <w:top w:val="none" w:sz="0" w:space="0" w:color="auto"/>
            <w:left w:val="none" w:sz="0" w:space="0" w:color="auto"/>
            <w:bottom w:val="none" w:sz="0" w:space="0" w:color="auto"/>
            <w:right w:val="none" w:sz="0" w:space="0" w:color="auto"/>
          </w:divBdr>
        </w:div>
        <w:div w:id="643392986">
          <w:marLeft w:val="0"/>
          <w:marRight w:val="0"/>
          <w:marTop w:val="0"/>
          <w:marBottom w:val="0"/>
          <w:divBdr>
            <w:top w:val="none" w:sz="0" w:space="0" w:color="auto"/>
            <w:left w:val="none" w:sz="0" w:space="0" w:color="auto"/>
            <w:bottom w:val="none" w:sz="0" w:space="0" w:color="auto"/>
            <w:right w:val="none" w:sz="0" w:space="0" w:color="auto"/>
          </w:divBdr>
        </w:div>
        <w:div w:id="1869874284">
          <w:marLeft w:val="0"/>
          <w:marRight w:val="0"/>
          <w:marTop w:val="0"/>
          <w:marBottom w:val="0"/>
          <w:divBdr>
            <w:top w:val="none" w:sz="0" w:space="0" w:color="auto"/>
            <w:left w:val="none" w:sz="0" w:space="0" w:color="auto"/>
            <w:bottom w:val="none" w:sz="0" w:space="0" w:color="auto"/>
            <w:right w:val="none" w:sz="0" w:space="0" w:color="auto"/>
          </w:divBdr>
        </w:div>
        <w:div w:id="561478584">
          <w:marLeft w:val="0"/>
          <w:marRight w:val="0"/>
          <w:marTop w:val="0"/>
          <w:marBottom w:val="0"/>
          <w:divBdr>
            <w:top w:val="none" w:sz="0" w:space="0" w:color="auto"/>
            <w:left w:val="none" w:sz="0" w:space="0" w:color="auto"/>
            <w:bottom w:val="none" w:sz="0" w:space="0" w:color="auto"/>
            <w:right w:val="none" w:sz="0" w:space="0" w:color="auto"/>
          </w:divBdr>
        </w:div>
        <w:div w:id="1948923620">
          <w:marLeft w:val="0"/>
          <w:marRight w:val="0"/>
          <w:marTop w:val="0"/>
          <w:marBottom w:val="0"/>
          <w:divBdr>
            <w:top w:val="none" w:sz="0" w:space="0" w:color="auto"/>
            <w:left w:val="none" w:sz="0" w:space="0" w:color="auto"/>
            <w:bottom w:val="none" w:sz="0" w:space="0" w:color="auto"/>
            <w:right w:val="none" w:sz="0" w:space="0" w:color="auto"/>
          </w:divBdr>
        </w:div>
        <w:div w:id="1581215390">
          <w:marLeft w:val="0"/>
          <w:marRight w:val="0"/>
          <w:marTop w:val="0"/>
          <w:marBottom w:val="0"/>
          <w:divBdr>
            <w:top w:val="none" w:sz="0" w:space="0" w:color="auto"/>
            <w:left w:val="none" w:sz="0" w:space="0" w:color="auto"/>
            <w:bottom w:val="none" w:sz="0" w:space="0" w:color="auto"/>
            <w:right w:val="none" w:sz="0" w:space="0" w:color="auto"/>
          </w:divBdr>
        </w:div>
        <w:div w:id="1541939264">
          <w:marLeft w:val="0"/>
          <w:marRight w:val="0"/>
          <w:marTop w:val="0"/>
          <w:marBottom w:val="0"/>
          <w:divBdr>
            <w:top w:val="none" w:sz="0" w:space="0" w:color="auto"/>
            <w:left w:val="none" w:sz="0" w:space="0" w:color="auto"/>
            <w:bottom w:val="none" w:sz="0" w:space="0" w:color="auto"/>
            <w:right w:val="none" w:sz="0" w:space="0" w:color="auto"/>
          </w:divBdr>
        </w:div>
        <w:div w:id="986016094">
          <w:marLeft w:val="0"/>
          <w:marRight w:val="0"/>
          <w:marTop w:val="0"/>
          <w:marBottom w:val="0"/>
          <w:divBdr>
            <w:top w:val="none" w:sz="0" w:space="0" w:color="auto"/>
            <w:left w:val="none" w:sz="0" w:space="0" w:color="auto"/>
            <w:bottom w:val="none" w:sz="0" w:space="0" w:color="auto"/>
            <w:right w:val="none" w:sz="0" w:space="0" w:color="auto"/>
          </w:divBdr>
        </w:div>
        <w:div w:id="1716659746">
          <w:marLeft w:val="0"/>
          <w:marRight w:val="0"/>
          <w:marTop w:val="0"/>
          <w:marBottom w:val="0"/>
          <w:divBdr>
            <w:top w:val="none" w:sz="0" w:space="0" w:color="auto"/>
            <w:left w:val="none" w:sz="0" w:space="0" w:color="auto"/>
            <w:bottom w:val="none" w:sz="0" w:space="0" w:color="auto"/>
            <w:right w:val="none" w:sz="0" w:space="0" w:color="auto"/>
          </w:divBdr>
        </w:div>
        <w:div w:id="2008440694">
          <w:marLeft w:val="0"/>
          <w:marRight w:val="0"/>
          <w:marTop w:val="0"/>
          <w:marBottom w:val="0"/>
          <w:divBdr>
            <w:top w:val="none" w:sz="0" w:space="0" w:color="auto"/>
            <w:left w:val="none" w:sz="0" w:space="0" w:color="auto"/>
            <w:bottom w:val="none" w:sz="0" w:space="0" w:color="auto"/>
            <w:right w:val="none" w:sz="0" w:space="0" w:color="auto"/>
          </w:divBdr>
        </w:div>
        <w:div w:id="1389958410">
          <w:marLeft w:val="0"/>
          <w:marRight w:val="0"/>
          <w:marTop w:val="0"/>
          <w:marBottom w:val="0"/>
          <w:divBdr>
            <w:top w:val="none" w:sz="0" w:space="0" w:color="auto"/>
            <w:left w:val="none" w:sz="0" w:space="0" w:color="auto"/>
            <w:bottom w:val="none" w:sz="0" w:space="0" w:color="auto"/>
            <w:right w:val="none" w:sz="0" w:space="0" w:color="auto"/>
          </w:divBdr>
        </w:div>
        <w:div w:id="750546453">
          <w:marLeft w:val="0"/>
          <w:marRight w:val="0"/>
          <w:marTop w:val="0"/>
          <w:marBottom w:val="0"/>
          <w:divBdr>
            <w:top w:val="none" w:sz="0" w:space="0" w:color="auto"/>
            <w:left w:val="none" w:sz="0" w:space="0" w:color="auto"/>
            <w:bottom w:val="none" w:sz="0" w:space="0" w:color="auto"/>
            <w:right w:val="none" w:sz="0" w:space="0" w:color="auto"/>
          </w:divBdr>
        </w:div>
        <w:div w:id="1447773040">
          <w:marLeft w:val="0"/>
          <w:marRight w:val="0"/>
          <w:marTop w:val="0"/>
          <w:marBottom w:val="0"/>
          <w:divBdr>
            <w:top w:val="none" w:sz="0" w:space="0" w:color="auto"/>
            <w:left w:val="none" w:sz="0" w:space="0" w:color="auto"/>
            <w:bottom w:val="none" w:sz="0" w:space="0" w:color="auto"/>
            <w:right w:val="none" w:sz="0" w:space="0" w:color="auto"/>
          </w:divBdr>
        </w:div>
        <w:div w:id="729423138">
          <w:marLeft w:val="0"/>
          <w:marRight w:val="0"/>
          <w:marTop w:val="0"/>
          <w:marBottom w:val="0"/>
          <w:divBdr>
            <w:top w:val="none" w:sz="0" w:space="0" w:color="auto"/>
            <w:left w:val="none" w:sz="0" w:space="0" w:color="auto"/>
            <w:bottom w:val="none" w:sz="0" w:space="0" w:color="auto"/>
            <w:right w:val="none" w:sz="0" w:space="0" w:color="auto"/>
          </w:divBdr>
        </w:div>
        <w:div w:id="690029253">
          <w:marLeft w:val="0"/>
          <w:marRight w:val="0"/>
          <w:marTop w:val="0"/>
          <w:marBottom w:val="0"/>
          <w:divBdr>
            <w:top w:val="none" w:sz="0" w:space="0" w:color="auto"/>
            <w:left w:val="none" w:sz="0" w:space="0" w:color="auto"/>
            <w:bottom w:val="none" w:sz="0" w:space="0" w:color="auto"/>
            <w:right w:val="none" w:sz="0" w:space="0" w:color="auto"/>
          </w:divBdr>
        </w:div>
        <w:div w:id="1067263800">
          <w:marLeft w:val="0"/>
          <w:marRight w:val="0"/>
          <w:marTop w:val="0"/>
          <w:marBottom w:val="0"/>
          <w:divBdr>
            <w:top w:val="none" w:sz="0" w:space="0" w:color="auto"/>
            <w:left w:val="none" w:sz="0" w:space="0" w:color="auto"/>
            <w:bottom w:val="none" w:sz="0" w:space="0" w:color="auto"/>
            <w:right w:val="none" w:sz="0" w:space="0" w:color="auto"/>
          </w:divBdr>
        </w:div>
        <w:div w:id="716247318">
          <w:marLeft w:val="0"/>
          <w:marRight w:val="0"/>
          <w:marTop w:val="0"/>
          <w:marBottom w:val="0"/>
          <w:divBdr>
            <w:top w:val="none" w:sz="0" w:space="0" w:color="auto"/>
            <w:left w:val="none" w:sz="0" w:space="0" w:color="auto"/>
            <w:bottom w:val="none" w:sz="0" w:space="0" w:color="auto"/>
            <w:right w:val="none" w:sz="0" w:space="0" w:color="auto"/>
          </w:divBdr>
        </w:div>
        <w:div w:id="258761564">
          <w:marLeft w:val="0"/>
          <w:marRight w:val="0"/>
          <w:marTop w:val="0"/>
          <w:marBottom w:val="0"/>
          <w:divBdr>
            <w:top w:val="none" w:sz="0" w:space="0" w:color="auto"/>
            <w:left w:val="none" w:sz="0" w:space="0" w:color="auto"/>
            <w:bottom w:val="none" w:sz="0" w:space="0" w:color="auto"/>
            <w:right w:val="none" w:sz="0" w:space="0" w:color="auto"/>
          </w:divBdr>
        </w:div>
        <w:div w:id="1536116307">
          <w:marLeft w:val="0"/>
          <w:marRight w:val="0"/>
          <w:marTop w:val="0"/>
          <w:marBottom w:val="0"/>
          <w:divBdr>
            <w:top w:val="none" w:sz="0" w:space="0" w:color="auto"/>
            <w:left w:val="none" w:sz="0" w:space="0" w:color="auto"/>
            <w:bottom w:val="none" w:sz="0" w:space="0" w:color="auto"/>
            <w:right w:val="none" w:sz="0" w:space="0" w:color="auto"/>
          </w:divBdr>
        </w:div>
        <w:div w:id="1748188727">
          <w:marLeft w:val="0"/>
          <w:marRight w:val="0"/>
          <w:marTop w:val="0"/>
          <w:marBottom w:val="0"/>
          <w:divBdr>
            <w:top w:val="none" w:sz="0" w:space="0" w:color="auto"/>
            <w:left w:val="none" w:sz="0" w:space="0" w:color="auto"/>
            <w:bottom w:val="none" w:sz="0" w:space="0" w:color="auto"/>
            <w:right w:val="none" w:sz="0" w:space="0" w:color="auto"/>
          </w:divBdr>
        </w:div>
        <w:div w:id="1698773026">
          <w:marLeft w:val="0"/>
          <w:marRight w:val="0"/>
          <w:marTop w:val="0"/>
          <w:marBottom w:val="0"/>
          <w:divBdr>
            <w:top w:val="none" w:sz="0" w:space="0" w:color="auto"/>
            <w:left w:val="none" w:sz="0" w:space="0" w:color="auto"/>
            <w:bottom w:val="none" w:sz="0" w:space="0" w:color="auto"/>
            <w:right w:val="none" w:sz="0" w:space="0" w:color="auto"/>
          </w:divBdr>
        </w:div>
        <w:div w:id="2024505066">
          <w:marLeft w:val="0"/>
          <w:marRight w:val="0"/>
          <w:marTop w:val="0"/>
          <w:marBottom w:val="0"/>
          <w:divBdr>
            <w:top w:val="none" w:sz="0" w:space="0" w:color="auto"/>
            <w:left w:val="none" w:sz="0" w:space="0" w:color="auto"/>
            <w:bottom w:val="none" w:sz="0" w:space="0" w:color="auto"/>
            <w:right w:val="none" w:sz="0" w:space="0" w:color="auto"/>
          </w:divBdr>
        </w:div>
        <w:div w:id="260571481">
          <w:marLeft w:val="0"/>
          <w:marRight w:val="0"/>
          <w:marTop w:val="0"/>
          <w:marBottom w:val="0"/>
          <w:divBdr>
            <w:top w:val="none" w:sz="0" w:space="0" w:color="auto"/>
            <w:left w:val="none" w:sz="0" w:space="0" w:color="auto"/>
            <w:bottom w:val="none" w:sz="0" w:space="0" w:color="auto"/>
            <w:right w:val="none" w:sz="0" w:space="0" w:color="auto"/>
          </w:divBdr>
        </w:div>
        <w:div w:id="783228175">
          <w:marLeft w:val="0"/>
          <w:marRight w:val="0"/>
          <w:marTop w:val="0"/>
          <w:marBottom w:val="0"/>
          <w:divBdr>
            <w:top w:val="none" w:sz="0" w:space="0" w:color="auto"/>
            <w:left w:val="none" w:sz="0" w:space="0" w:color="auto"/>
            <w:bottom w:val="none" w:sz="0" w:space="0" w:color="auto"/>
            <w:right w:val="none" w:sz="0" w:space="0" w:color="auto"/>
          </w:divBdr>
        </w:div>
        <w:div w:id="1257787141">
          <w:marLeft w:val="0"/>
          <w:marRight w:val="0"/>
          <w:marTop w:val="0"/>
          <w:marBottom w:val="0"/>
          <w:divBdr>
            <w:top w:val="none" w:sz="0" w:space="0" w:color="auto"/>
            <w:left w:val="none" w:sz="0" w:space="0" w:color="auto"/>
            <w:bottom w:val="none" w:sz="0" w:space="0" w:color="auto"/>
            <w:right w:val="none" w:sz="0" w:space="0" w:color="auto"/>
          </w:divBdr>
        </w:div>
        <w:div w:id="398014896">
          <w:marLeft w:val="0"/>
          <w:marRight w:val="0"/>
          <w:marTop w:val="0"/>
          <w:marBottom w:val="0"/>
          <w:divBdr>
            <w:top w:val="none" w:sz="0" w:space="0" w:color="auto"/>
            <w:left w:val="none" w:sz="0" w:space="0" w:color="auto"/>
            <w:bottom w:val="none" w:sz="0" w:space="0" w:color="auto"/>
            <w:right w:val="none" w:sz="0" w:space="0" w:color="auto"/>
          </w:divBdr>
        </w:div>
        <w:div w:id="1019040241">
          <w:marLeft w:val="0"/>
          <w:marRight w:val="0"/>
          <w:marTop w:val="0"/>
          <w:marBottom w:val="0"/>
          <w:divBdr>
            <w:top w:val="none" w:sz="0" w:space="0" w:color="auto"/>
            <w:left w:val="none" w:sz="0" w:space="0" w:color="auto"/>
            <w:bottom w:val="none" w:sz="0" w:space="0" w:color="auto"/>
            <w:right w:val="none" w:sz="0" w:space="0" w:color="auto"/>
          </w:divBdr>
        </w:div>
        <w:div w:id="951939567">
          <w:marLeft w:val="0"/>
          <w:marRight w:val="0"/>
          <w:marTop w:val="0"/>
          <w:marBottom w:val="0"/>
          <w:divBdr>
            <w:top w:val="none" w:sz="0" w:space="0" w:color="auto"/>
            <w:left w:val="none" w:sz="0" w:space="0" w:color="auto"/>
            <w:bottom w:val="none" w:sz="0" w:space="0" w:color="auto"/>
            <w:right w:val="none" w:sz="0" w:space="0" w:color="auto"/>
          </w:divBdr>
        </w:div>
        <w:div w:id="103888084">
          <w:marLeft w:val="0"/>
          <w:marRight w:val="0"/>
          <w:marTop w:val="0"/>
          <w:marBottom w:val="0"/>
          <w:divBdr>
            <w:top w:val="none" w:sz="0" w:space="0" w:color="auto"/>
            <w:left w:val="none" w:sz="0" w:space="0" w:color="auto"/>
            <w:bottom w:val="none" w:sz="0" w:space="0" w:color="auto"/>
            <w:right w:val="none" w:sz="0" w:space="0" w:color="auto"/>
          </w:divBdr>
        </w:div>
        <w:div w:id="1091125663">
          <w:marLeft w:val="0"/>
          <w:marRight w:val="0"/>
          <w:marTop w:val="0"/>
          <w:marBottom w:val="0"/>
          <w:divBdr>
            <w:top w:val="none" w:sz="0" w:space="0" w:color="auto"/>
            <w:left w:val="none" w:sz="0" w:space="0" w:color="auto"/>
            <w:bottom w:val="none" w:sz="0" w:space="0" w:color="auto"/>
            <w:right w:val="none" w:sz="0" w:space="0" w:color="auto"/>
          </w:divBdr>
        </w:div>
        <w:div w:id="2144301588">
          <w:marLeft w:val="0"/>
          <w:marRight w:val="0"/>
          <w:marTop w:val="0"/>
          <w:marBottom w:val="0"/>
          <w:divBdr>
            <w:top w:val="none" w:sz="0" w:space="0" w:color="auto"/>
            <w:left w:val="none" w:sz="0" w:space="0" w:color="auto"/>
            <w:bottom w:val="none" w:sz="0" w:space="0" w:color="auto"/>
            <w:right w:val="none" w:sz="0" w:space="0" w:color="auto"/>
          </w:divBdr>
        </w:div>
        <w:div w:id="146173178">
          <w:marLeft w:val="0"/>
          <w:marRight w:val="0"/>
          <w:marTop w:val="0"/>
          <w:marBottom w:val="0"/>
          <w:divBdr>
            <w:top w:val="none" w:sz="0" w:space="0" w:color="auto"/>
            <w:left w:val="none" w:sz="0" w:space="0" w:color="auto"/>
            <w:bottom w:val="none" w:sz="0" w:space="0" w:color="auto"/>
            <w:right w:val="none" w:sz="0" w:space="0" w:color="auto"/>
          </w:divBdr>
        </w:div>
        <w:div w:id="1632903165">
          <w:marLeft w:val="0"/>
          <w:marRight w:val="0"/>
          <w:marTop w:val="0"/>
          <w:marBottom w:val="0"/>
          <w:divBdr>
            <w:top w:val="none" w:sz="0" w:space="0" w:color="auto"/>
            <w:left w:val="none" w:sz="0" w:space="0" w:color="auto"/>
            <w:bottom w:val="none" w:sz="0" w:space="0" w:color="auto"/>
            <w:right w:val="none" w:sz="0" w:space="0" w:color="auto"/>
          </w:divBdr>
        </w:div>
        <w:div w:id="938097626">
          <w:marLeft w:val="0"/>
          <w:marRight w:val="0"/>
          <w:marTop w:val="0"/>
          <w:marBottom w:val="0"/>
          <w:divBdr>
            <w:top w:val="none" w:sz="0" w:space="0" w:color="auto"/>
            <w:left w:val="none" w:sz="0" w:space="0" w:color="auto"/>
            <w:bottom w:val="none" w:sz="0" w:space="0" w:color="auto"/>
            <w:right w:val="none" w:sz="0" w:space="0" w:color="auto"/>
          </w:divBdr>
        </w:div>
        <w:div w:id="1016272670">
          <w:marLeft w:val="0"/>
          <w:marRight w:val="0"/>
          <w:marTop w:val="0"/>
          <w:marBottom w:val="0"/>
          <w:divBdr>
            <w:top w:val="none" w:sz="0" w:space="0" w:color="auto"/>
            <w:left w:val="none" w:sz="0" w:space="0" w:color="auto"/>
            <w:bottom w:val="none" w:sz="0" w:space="0" w:color="auto"/>
            <w:right w:val="none" w:sz="0" w:space="0" w:color="auto"/>
          </w:divBdr>
        </w:div>
        <w:div w:id="1763260929">
          <w:marLeft w:val="0"/>
          <w:marRight w:val="0"/>
          <w:marTop w:val="0"/>
          <w:marBottom w:val="0"/>
          <w:divBdr>
            <w:top w:val="none" w:sz="0" w:space="0" w:color="auto"/>
            <w:left w:val="none" w:sz="0" w:space="0" w:color="auto"/>
            <w:bottom w:val="none" w:sz="0" w:space="0" w:color="auto"/>
            <w:right w:val="none" w:sz="0" w:space="0" w:color="auto"/>
          </w:divBdr>
        </w:div>
        <w:div w:id="1566067528">
          <w:marLeft w:val="0"/>
          <w:marRight w:val="0"/>
          <w:marTop w:val="0"/>
          <w:marBottom w:val="0"/>
          <w:divBdr>
            <w:top w:val="none" w:sz="0" w:space="0" w:color="auto"/>
            <w:left w:val="none" w:sz="0" w:space="0" w:color="auto"/>
            <w:bottom w:val="none" w:sz="0" w:space="0" w:color="auto"/>
            <w:right w:val="none" w:sz="0" w:space="0" w:color="auto"/>
          </w:divBdr>
        </w:div>
        <w:div w:id="621301522">
          <w:marLeft w:val="0"/>
          <w:marRight w:val="0"/>
          <w:marTop w:val="0"/>
          <w:marBottom w:val="0"/>
          <w:divBdr>
            <w:top w:val="none" w:sz="0" w:space="0" w:color="auto"/>
            <w:left w:val="none" w:sz="0" w:space="0" w:color="auto"/>
            <w:bottom w:val="none" w:sz="0" w:space="0" w:color="auto"/>
            <w:right w:val="none" w:sz="0" w:space="0" w:color="auto"/>
          </w:divBdr>
        </w:div>
        <w:div w:id="2046560877">
          <w:marLeft w:val="0"/>
          <w:marRight w:val="0"/>
          <w:marTop w:val="0"/>
          <w:marBottom w:val="0"/>
          <w:divBdr>
            <w:top w:val="none" w:sz="0" w:space="0" w:color="auto"/>
            <w:left w:val="none" w:sz="0" w:space="0" w:color="auto"/>
            <w:bottom w:val="none" w:sz="0" w:space="0" w:color="auto"/>
            <w:right w:val="none" w:sz="0" w:space="0" w:color="auto"/>
          </w:divBdr>
        </w:div>
        <w:div w:id="106462392">
          <w:marLeft w:val="0"/>
          <w:marRight w:val="0"/>
          <w:marTop w:val="0"/>
          <w:marBottom w:val="0"/>
          <w:divBdr>
            <w:top w:val="none" w:sz="0" w:space="0" w:color="auto"/>
            <w:left w:val="none" w:sz="0" w:space="0" w:color="auto"/>
            <w:bottom w:val="none" w:sz="0" w:space="0" w:color="auto"/>
            <w:right w:val="none" w:sz="0" w:space="0" w:color="auto"/>
          </w:divBdr>
        </w:div>
        <w:div w:id="1506507242">
          <w:marLeft w:val="0"/>
          <w:marRight w:val="0"/>
          <w:marTop w:val="0"/>
          <w:marBottom w:val="0"/>
          <w:divBdr>
            <w:top w:val="none" w:sz="0" w:space="0" w:color="auto"/>
            <w:left w:val="none" w:sz="0" w:space="0" w:color="auto"/>
            <w:bottom w:val="none" w:sz="0" w:space="0" w:color="auto"/>
            <w:right w:val="none" w:sz="0" w:space="0" w:color="auto"/>
          </w:divBdr>
        </w:div>
        <w:div w:id="574169540">
          <w:marLeft w:val="0"/>
          <w:marRight w:val="0"/>
          <w:marTop w:val="0"/>
          <w:marBottom w:val="0"/>
          <w:divBdr>
            <w:top w:val="none" w:sz="0" w:space="0" w:color="auto"/>
            <w:left w:val="none" w:sz="0" w:space="0" w:color="auto"/>
            <w:bottom w:val="none" w:sz="0" w:space="0" w:color="auto"/>
            <w:right w:val="none" w:sz="0" w:space="0" w:color="auto"/>
          </w:divBdr>
        </w:div>
        <w:div w:id="2072266734">
          <w:marLeft w:val="0"/>
          <w:marRight w:val="0"/>
          <w:marTop w:val="0"/>
          <w:marBottom w:val="0"/>
          <w:divBdr>
            <w:top w:val="none" w:sz="0" w:space="0" w:color="auto"/>
            <w:left w:val="none" w:sz="0" w:space="0" w:color="auto"/>
            <w:bottom w:val="none" w:sz="0" w:space="0" w:color="auto"/>
            <w:right w:val="none" w:sz="0" w:space="0" w:color="auto"/>
          </w:divBdr>
        </w:div>
        <w:div w:id="438380517">
          <w:marLeft w:val="0"/>
          <w:marRight w:val="0"/>
          <w:marTop w:val="0"/>
          <w:marBottom w:val="0"/>
          <w:divBdr>
            <w:top w:val="none" w:sz="0" w:space="0" w:color="auto"/>
            <w:left w:val="none" w:sz="0" w:space="0" w:color="auto"/>
            <w:bottom w:val="none" w:sz="0" w:space="0" w:color="auto"/>
            <w:right w:val="none" w:sz="0" w:space="0" w:color="auto"/>
          </w:divBdr>
        </w:div>
        <w:div w:id="469903962">
          <w:marLeft w:val="0"/>
          <w:marRight w:val="0"/>
          <w:marTop w:val="0"/>
          <w:marBottom w:val="0"/>
          <w:divBdr>
            <w:top w:val="none" w:sz="0" w:space="0" w:color="auto"/>
            <w:left w:val="none" w:sz="0" w:space="0" w:color="auto"/>
            <w:bottom w:val="none" w:sz="0" w:space="0" w:color="auto"/>
            <w:right w:val="none" w:sz="0" w:space="0" w:color="auto"/>
          </w:divBdr>
        </w:div>
        <w:div w:id="1108549349">
          <w:marLeft w:val="0"/>
          <w:marRight w:val="0"/>
          <w:marTop w:val="0"/>
          <w:marBottom w:val="0"/>
          <w:divBdr>
            <w:top w:val="none" w:sz="0" w:space="0" w:color="auto"/>
            <w:left w:val="none" w:sz="0" w:space="0" w:color="auto"/>
            <w:bottom w:val="none" w:sz="0" w:space="0" w:color="auto"/>
            <w:right w:val="none" w:sz="0" w:space="0" w:color="auto"/>
          </w:divBdr>
        </w:div>
        <w:div w:id="1503663792">
          <w:marLeft w:val="0"/>
          <w:marRight w:val="0"/>
          <w:marTop w:val="0"/>
          <w:marBottom w:val="0"/>
          <w:divBdr>
            <w:top w:val="none" w:sz="0" w:space="0" w:color="auto"/>
            <w:left w:val="none" w:sz="0" w:space="0" w:color="auto"/>
            <w:bottom w:val="none" w:sz="0" w:space="0" w:color="auto"/>
            <w:right w:val="none" w:sz="0" w:space="0" w:color="auto"/>
          </w:divBdr>
        </w:div>
        <w:div w:id="1694574821">
          <w:marLeft w:val="0"/>
          <w:marRight w:val="0"/>
          <w:marTop w:val="0"/>
          <w:marBottom w:val="0"/>
          <w:divBdr>
            <w:top w:val="none" w:sz="0" w:space="0" w:color="auto"/>
            <w:left w:val="none" w:sz="0" w:space="0" w:color="auto"/>
            <w:bottom w:val="none" w:sz="0" w:space="0" w:color="auto"/>
            <w:right w:val="none" w:sz="0" w:space="0" w:color="auto"/>
          </w:divBdr>
        </w:div>
        <w:div w:id="2016955204">
          <w:marLeft w:val="0"/>
          <w:marRight w:val="0"/>
          <w:marTop w:val="0"/>
          <w:marBottom w:val="0"/>
          <w:divBdr>
            <w:top w:val="none" w:sz="0" w:space="0" w:color="auto"/>
            <w:left w:val="none" w:sz="0" w:space="0" w:color="auto"/>
            <w:bottom w:val="none" w:sz="0" w:space="0" w:color="auto"/>
            <w:right w:val="none" w:sz="0" w:space="0" w:color="auto"/>
          </w:divBdr>
        </w:div>
        <w:div w:id="2145004507">
          <w:marLeft w:val="0"/>
          <w:marRight w:val="0"/>
          <w:marTop w:val="0"/>
          <w:marBottom w:val="0"/>
          <w:divBdr>
            <w:top w:val="none" w:sz="0" w:space="0" w:color="auto"/>
            <w:left w:val="none" w:sz="0" w:space="0" w:color="auto"/>
            <w:bottom w:val="none" w:sz="0" w:space="0" w:color="auto"/>
            <w:right w:val="none" w:sz="0" w:space="0" w:color="auto"/>
          </w:divBdr>
        </w:div>
        <w:div w:id="271325812">
          <w:marLeft w:val="0"/>
          <w:marRight w:val="0"/>
          <w:marTop w:val="0"/>
          <w:marBottom w:val="0"/>
          <w:divBdr>
            <w:top w:val="none" w:sz="0" w:space="0" w:color="auto"/>
            <w:left w:val="none" w:sz="0" w:space="0" w:color="auto"/>
            <w:bottom w:val="none" w:sz="0" w:space="0" w:color="auto"/>
            <w:right w:val="none" w:sz="0" w:space="0" w:color="auto"/>
          </w:divBdr>
        </w:div>
        <w:div w:id="1605922294">
          <w:marLeft w:val="0"/>
          <w:marRight w:val="0"/>
          <w:marTop w:val="0"/>
          <w:marBottom w:val="0"/>
          <w:divBdr>
            <w:top w:val="none" w:sz="0" w:space="0" w:color="auto"/>
            <w:left w:val="none" w:sz="0" w:space="0" w:color="auto"/>
            <w:bottom w:val="none" w:sz="0" w:space="0" w:color="auto"/>
            <w:right w:val="none" w:sz="0" w:space="0" w:color="auto"/>
          </w:divBdr>
        </w:div>
        <w:div w:id="474226353">
          <w:marLeft w:val="0"/>
          <w:marRight w:val="0"/>
          <w:marTop w:val="0"/>
          <w:marBottom w:val="0"/>
          <w:divBdr>
            <w:top w:val="none" w:sz="0" w:space="0" w:color="auto"/>
            <w:left w:val="none" w:sz="0" w:space="0" w:color="auto"/>
            <w:bottom w:val="none" w:sz="0" w:space="0" w:color="auto"/>
            <w:right w:val="none" w:sz="0" w:space="0" w:color="auto"/>
          </w:divBdr>
        </w:div>
      </w:divsChild>
    </w:div>
    <w:div w:id="19528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05B5-E8C8-48CC-B770-02E17EE4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7104</Words>
  <Characters>40493</Characters>
  <Application>Microsoft Office Word</Application>
  <DocSecurity>0</DocSecurity>
  <Lines>337</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Antioxidant drugs to prevent post-endoscopic retrograde cholangiopancreatography pancreatitis. What does evidence suggest</vt:lpstr>
      <vt:lpstr>Antioxidant drugs to prevent post-endoscopic retrograde cholangiopancreatography pancreatitis. What does evidence suggest</vt:lpstr>
    </vt:vector>
  </TitlesOfParts>
  <Company>OLE</Company>
  <LinksUpToDate>false</LinksUpToDate>
  <CharactersWithSpaces>47502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Antioxidant drugs to prevent post-endoscopic retrograde cholangiopancreatography pancreatitis. What does evidence suggest</dc:title>
  <dc:creator>OLE</dc:creator>
  <cp:lastModifiedBy>LS Ma</cp:lastModifiedBy>
  <cp:revision>2</cp:revision>
  <dcterms:created xsi:type="dcterms:W3CDTF">2015-04-28T01:45:00Z</dcterms:created>
  <dcterms:modified xsi:type="dcterms:W3CDTF">2015-04-28T01:45:00Z</dcterms:modified>
</cp:coreProperties>
</file>