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734" w:rsidRPr="008A01FF" w:rsidRDefault="00A05734" w:rsidP="008C55F6">
      <w:pPr>
        <w:widowControl w:val="0"/>
        <w:shd w:val="clear" w:color="auto" w:fill="FFFFFF"/>
        <w:spacing w:line="360" w:lineRule="auto"/>
        <w:jc w:val="both"/>
        <w:rPr>
          <w:rFonts w:ascii="Book Antiqua" w:eastAsia="Times New Roman" w:hAnsi="Book Antiqua" w:cs="Arial"/>
          <w:b/>
          <w:color w:val="000000" w:themeColor="text1"/>
          <w:sz w:val="24"/>
          <w:szCs w:val="24"/>
        </w:rPr>
      </w:pPr>
      <w:r w:rsidRPr="008A01FF">
        <w:rPr>
          <w:rFonts w:ascii="Book Antiqua" w:eastAsia="Times New Roman" w:hAnsi="Book Antiqua" w:cs="Arial"/>
          <w:b/>
          <w:color w:val="000000" w:themeColor="text1"/>
          <w:sz w:val="24"/>
          <w:szCs w:val="24"/>
        </w:rPr>
        <w:t>Name of Journal:</w:t>
      </w:r>
      <w:r w:rsidRPr="008A01FF">
        <w:rPr>
          <w:rFonts w:ascii="Book Antiqua" w:hAnsi="Book Antiqua" w:cs="Arial"/>
          <w:b/>
          <w:color w:val="000000" w:themeColor="text1"/>
          <w:sz w:val="24"/>
          <w:szCs w:val="24"/>
        </w:rPr>
        <w:t xml:space="preserve"> World Journal of Gastroenterology</w:t>
      </w:r>
    </w:p>
    <w:p w:rsidR="00A05734" w:rsidRPr="008A01FF" w:rsidRDefault="00A05734" w:rsidP="008C55F6">
      <w:pPr>
        <w:widowControl w:val="0"/>
        <w:shd w:val="clear" w:color="auto" w:fill="FFFFFF"/>
        <w:spacing w:line="360" w:lineRule="auto"/>
        <w:jc w:val="both"/>
        <w:rPr>
          <w:rFonts w:ascii="Book Antiqua" w:hAnsi="Book Antiqua" w:cs="Arial"/>
          <w:b/>
          <w:color w:val="000000" w:themeColor="text1"/>
          <w:sz w:val="24"/>
          <w:szCs w:val="24"/>
        </w:rPr>
      </w:pPr>
      <w:r w:rsidRPr="008A01FF">
        <w:rPr>
          <w:rFonts w:ascii="Book Antiqua" w:eastAsia="Times New Roman" w:hAnsi="Book Antiqua" w:cs="Arial"/>
          <w:b/>
          <w:color w:val="000000" w:themeColor="text1"/>
          <w:sz w:val="24"/>
          <w:szCs w:val="24"/>
        </w:rPr>
        <w:t>ESPS Manuscript NO:</w:t>
      </w:r>
      <w:r w:rsidRPr="008A01FF">
        <w:rPr>
          <w:rFonts w:ascii="Book Antiqua" w:hAnsi="Book Antiqua" w:cs="Arial"/>
          <w:b/>
          <w:color w:val="000000" w:themeColor="text1"/>
          <w:sz w:val="24"/>
          <w:szCs w:val="24"/>
        </w:rPr>
        <w:t xml:space="preserve"> 15865</w:t>
      </w:r>
    </w:p>
    <w:p w:rsidR="00A05734" w:rsidRPr="008A01FF" w:rsidRDefault="00A05734" w:rsidP="008C55F6">
      <w:pPr>
        <w:widowControl w:val="0"/>
        <w:autoSpaceDE w:val="0"/>
        <w:autoSpaceDN w:val="0"/>
        <w:adjustRightInd w:val="0"/>
        <w:snapToGrid w:val="0"/>
        <w:spacing w:line="360" w:lineRule="auto"/>
        <w:jc w:val="both"/>
        <w:rPr>
          <w:rFonts w:ascii="Book Antiqua" w:hAnsi="Book Antiqua"/>
          <w:b/>
          <w:color w:val="000000" w:themeColor="text1"/>
          <w:sz w:val="24"/>
          <w:szCs w:val="24"/>
        </w:rPr>
      </w:pPr>
      <w:bookmarkStart w:id="0" w:name="OLE_LINK4"/>
      <w:bookmarkStart w:id="1" w:name="OLE_LINK3"/>
      <w:bookmarkStart w:id="2" w:name="OLE_LINK5"/>
      <w:r w:rsidRPr="008A01FF">
        <w:rPr>
          <w:rFonts w:ascii="Book Antiqua" w:hAnsi="Book Antiqua"/>
          <w:b/>
          <w:color w:val="000000" w:themeColor="text1"/>
          <w:sz w:val="24"/>
          <w:szCs w:val="24"/>
        </w:rPr>
        <w:t xml:space="preserve">Columns: </w:t>
      </w:r>
      <w:bookmarkEnd w:id="0"/>
      <w:bookmarkEnd w:id="1"/>
      <w:r w:rsidRPr="008A01FF">
        <w:rPr>
          <w:rFonts w:ascii="Book Antiqua" w:hAnsi="Book Antiqua"/>
          <w:b/>
          <w:color w:val="000000" w:themeColor="text1"/>
          <w:sz w:val="24"/>
          <w:szCs w:val="24"/>
        </w:rPr>
        <w:t>ORIGINAL ARTICLE</w:t>
      </w:r>
    </w:p>
    <w:bookmarkEnd w:id="2"/>
    <w:p w:rsidR="00A05734" w:rsidRPr="008A01FF" w:rsidRDefault="00A05734" w:rsidP="008C55F6">
      <w:pPr>
        <w:widowControl w:val="0"/>
        <w:spacing w:line="360" w:lineRule="auto"/>
        <w:jc w:val="both"/>
        <w:rPr>
          <w:rFonts w:ascii="Book Antiqua" w:eastAsia="YouYuan" w:hAnsi="Book Antiqua" w:cs="Times New Roman"/>
          <w:b/>
          <w:i/>
          <w:color w:val="000000" w:themeColor="text1"/>
          <w:sz w:val="24"/>
          <w:szCs w:val="24"/>
        </w:rPr>
      </w:pPr>
      <w:r w:rsidRPr="008A01FF">
        <w:rPr>
          <w:rFonts w:ascii="Book Antiqua" w:eastAsia="YouYuan" w:hAnsi="Book Antiqua"/>
          <w:b/>
          <w:i/>
          <w:color w:val="000000" w:themeColor="text1"/>
          <w:sz w:val="24"/>
          <w:szCs w:val="24"/>
        </w:rPr>
        <w:t>Retrospective Study</w:t>
      </w:r>
    </w:p>
    <w:p w:rsidR="00A05734" w:rsidRPr="008A01FF" w:rsidRDefault="00A05734" w:rsidP="008C55F6">
      <w:pPr>
        <w:widowControl w:val="0"/>
        <w:shd w:val="clear" w:color="auto" w:fill="FFFFFF"/>
        <w:spacing w:line="360" w:lineRule="auto"/>
        <w:jc w:val="both"/>
        <w:rPr>
          <w:rFonts w:ascii="Book Antiqua" w:hAnsi="Book Antiqua"/>
          <w:b/>
          <w:color w:val="000000" w:themeColor="text1"/>
          <w:sz w:val="24"/>
          <w:szCs w:val="24"/>
        </w:rPr>
      </w:pPr>
      <w:r w:rsidRPr="008A01FF">
        <w:rPr>
          <w:rFonts w:ascii="Book Antiqua" w:eastAsia="Arial Unicode MS" w:hAnsi="Book Antiqua"/>
          <w:b/>
          <w:color w:val="000000" w:themeColor="text1"/>
          <w:sz w:val="24"/>
          <w:szCs w:val="24"/>
        </w:rPr>
        <w:t>Clinical outcomes</w:t>
      </w:r>
      <w:r w:rsidRPr="008A01FF">
        <w:rPr>
          <w:rFonts w:ascii="Book Antiqua" w:hAnsi="Book Antiqua"/>
          <w:b/>
          <w:color w:val="000000" w:themeColor="text1"/>
          <w:sz w:val="24"/>
          <w:szCs w:val="24"/>
          <w:shd w:val="clear" w:color="auto" w:fill="FFFFFF"/>
        </w:rPr>
        <w:t xml:space="preserve"> and ergonomics analysis</w:t>
      </w:r>
      <w:r w:rsidRPr="008A01FF">
        <w:rPr>
          <w:rFonts w:ascii="Book Antiqua" w:hAnsi="Book Antiqua"/>
          <w:b/>
          <w:color w:val="000000" w:themeColor="text1"/>
          <w:sz w:val="24"/>
          <w:szCs w:val="24"/>
        </w:rPr>
        <w:t xml:space="preserve"> of three</w:t>
      </w:r>
      <w:r w:rsidRPr="008A01FF">
        <w:rPr>
          <w:rFonts w:ascii="Book Antiqua" w:eastAsia="Times New Roman" w:hAnsi="Book Antiqua"/>
          <w:b/>
          <w:color w:val="000000" w:themeColor="text1"/>
          <w:sz w:val="24"/>
          <w:szCs w:val="24"/>
        </w:rPr>
        <w:t xml:space="preserve"> laparoscopic techniques for </w:t>
      </w:r>
      <w:r w:rsidR="006C26EE" w:rsidRPr="008A01FF">
        <w:rPr>
          <w:rFonts w:ascii="Book Antiqua" w:eastAsia="Times New Roman" w:hAnsi="Book Antiqua"/>
          <w:b/>
          <w:color w:val="000000" w:themeColor="text1"/>
          <w:sz w:val="24"/>
          <w:szCs w:val="24"/>
        </w:rPr>
        <w:t>Hirschsprung’s</w:t>
      </w:r>
      <w:r w:rsidRPr="008A01FF">
        <w:rPr>
          <w:rFonts w:ascii="Book Antiqua" w:eastAsia="Times New Roman" w:hAnsi="Book Antiqua"/>
          <w:b/>
          <w:color w:val="000000" w:themeColor="text1"/>
          <w:sz w:val="24"/>
          <w:szCs w:val="24"/>
        </w:rPr>
        <w:t xml:space="preserve"> disease</w:t>
      </w:r>
    </w:p>
    <w:p w:rsidR="00A05734" w:rsidRPr="008A01FF" w:rsidRDefault="00A05734" w:rsidP="008C55F6">
      <w:pPr>
        <w:widowControl w:val="0"/>
        <w:shd w:val="clear" w:color="auto" w:fill="FFFFFF"/>
        <w:spacing w:line="360" w:lineRule="auto"/>
        <w:jc w:val="both"/>
        <w:rPr>
          <w:rFonts w:ascii="Book Antiqua" w:hAnsi="Book Antiqua" w:cs="Arial"/>
          <w:color w:val="000000" w:themeColor="text1"/>
          <w:sz w:val="24"/>
          <w:szCs w:val="24"/>
        </w:rPr>
      </w:pPr>
    </w:p>
    <w:p w:rsidR="00A05734" w:rsidRPr="008A01FF" w:rsidRDefault="00A05734" w:rsidP="008C55F6">
      <w:pPr>
        <w:widowControl w:val="0"/>
        <w:spacing w:line="360" w:lineRule="auto"/>
        <w:jc w:val="both"/>
        <w:rPr>
          <w:rFonts w:ascii="Book Antiqua" w:hAnsi="Book Antiqua" w:cs="Times New Roman"/>
          <w:color w:val="000000" w:themeColor="text1"/>
          <w:sz w:val="24"/>
          <w:szCs w:val="24"/>
        </w:rPr>
      </w:pPr>
      <w:r w:rsidRPr="008A01FF">
        <w:rPr>
          <w:rFonts w:ascii="Book Antiqua" w:eastAsia="MS Mincho" w:hAnsi="Book Antiqua" w:cs="Times New Roman"/>
          <w:color w:val="000000" w:themeColor="text1"/>
          <w:sz w:val="24"/>
          <w:szCs w:val="24"/>
          <w:lang w:eastAsia="ja-JP"/>
        </w:rPr>
        <w:t xml:space="preserve">Aubdoollah TH </w:t>
      </w:r>
      <w:r w:rsidRPr="008A01FF">
        <w:rPr>
          <w:rFonts w:ascii="Book Antiqua" w:eastAsia="MS Mincho" w:hAnsi="Book Antiqua" w:cs="Times New Roman"/>
          <w:i/>
          <w:color w:val="000000" w:themeColor="text1"/>
          <w:sz w:val="24"/>
          <w:szCs w:val="24"/>
          <w:lang w:eastAsia="ja-JP"/>
        </w:rPr>
        <w:t>et al</w:t>
      </w:r>
      <w:r w:rsidRPr="008A01FF">
        <w:rPr>
          <w:rFonts w:ascii="Book Antiqua" w:eastAsia="MS Mincho" w:hAnsi="Book Antiqua" w:cs="Times New Roman"/>
          <w:color w:val="000000" w:themeColor="text1"/>
          <w:sz w:val="24"/>
          <w:szCs w:val="24"/>
          <w:lang w:eastAsia="ja-JP"/>
        </w:rPr>
        <w:t xml:space="preserve">. </w:t>
      </w:r>
      <w:r w:rsidRPr="008A01FF">
        <w:rPr>
          <w:rFonts w:ascii="Book Antiqua" w:eastAsia="Times New Roman" w:hAnsi="Book Antiqua" w:cs="Times New Roman"/>
          <w:caps/>
          <w:color w:val="000000" w:themeColor="text1"/>
          <w:sz w:val="24"/>
          <w:szCs w:val="24"/>
        </w:rPr>
        <w:t>h</w:t>
      </w:r>
      <w:r w:rsidRPr="008A01FF">
        <w:rPr>
          <w:rFonts w:ascii="Book Antiqua" w:eastAsia="Times New Roman" w:hAnsi="Book Antiqua" w:cs="Times New Roman"/>
          <w:color w:val="000000" w:themeColor="text1"/>
          <w:sz w:val="24"/>
          <w:szCs w:val="24"/>
        </w:rPr>
        <w:t>irschsprung’s disease</w:t>
      </w:r>
      <w:r w:rsidRPr="008A01FF">
        <w:rPr>
          <w:rFonts w:ascii="Book Antiqua" w:hAnsi="Book Antiqua" w:cs="Times New Roman"/>
          <w:color w:val="000000" w:themeColor="text1"/>
          <w:sz w:val="24"/>
          <w:szCs w:val="24"/>
        </w:rPr>
        <w:t>:</w:t>
      </w:r>
      <w:r w:rsidRPr="008A01FF">
        <w:rPr>
          <w:rFonts w:ascii="Book Antiqua" w:eastAsia="Times New Roman" w:hAnsi="Book Antiqua" w:cs="Times New Roman"/>
          <w:color w:val="000000" w:themeColor="text1"/>
          <w:sz w:val="24"/>
          <w:szCs w:val="24"/>
        </w:rPr>
        <w:t xml:space="preserve"> Age, transition-zone and cosmetics</w:t>
      </w:r>
    </w:p>
    <w:p w:rsidR="00A05734" w:rsidRPr="008A01FF" w:rsidRDefault="00A05734" w:rsidP="008C55F6">
      <w:pPr>
        <w:widowControl w:val="0"/>
        <w:spacing w:line="360" w:lineRule="auto"/>
        <w:jc w:val="both"/>
        <w:rPr>
          <w:rFonts w:ascii="Book Antiqua" w:hAnsi="Book Antiqua" w:cs="Times New Roman"/>
          <w:color w:val="000000" w:themeColor="text1"/>
          <w:sz w:val="24"/>
          <w:szCs w:val="24"/>
          <w:lang w:eastAsia="ja-JP"/>
        </w:rPr>
      </w:pPr>
    </w:p>
    <w:p w:rsidR="00A05734" w:rsidRPr="008A01FF" w:rsidRDefault="00A05734" w:rsidP="008C55F6">
      <w:pPr>
        <w:widowControl w:val="0"/>
        <w:spacing w:line="360" w:lineRule="auto"/>
        <w:jc w:val="both"/>
        <w:rPr>
          <w:rFonts w:ascii="Book Antiqua" w:hAnsi="Book Antiqua" w:cs="Times New Roman"/>
          <w:iCs/>
          <w:color w:val="000000" w:themeColor="text1"/>
          <w:sz w:val="24"/>
          <w:szCs w:val="24"/>
        </w:rPr>
      </w:pPr>
      <w:r w:rsidRPr="008A01FF">
        <w:rPr>
          <w:rFonts w:ascii="Book Antiqua" w:hAnsi="Book Antiqua" w:cs="Times New Roman"/>
          <w:iCs/>
          <w:color w:val="000000" w:themeColor="text1"/>
          <w:sz w:val="24"/>
          <w:szCs w:val="24"/>
        </w:rPr>
        <w:t>Tajammool Hussein Aubdoollah, Shao-Tao Tang,</w:t>
      </w:r>
      <w:r w:rsidR="00A34B91">
        <w:rPr>
          <w:rFonts w:ascii="Book Antiqua" w:hAnsi="Book Antiqua" w:cs="Times New Roman"/>
          <w:iCs/>
          <w:color w:val="000000" w:themeColor="text1"/>
          <w:sz w:val="24"/>
          <w:szCs w:val="24"/>
        </w:rPr>
        <w:t xml:space="preserve"> </w:t>
      </w:r>
      <w:r w:rsidRPr="008A01FF">
        <w:rPr>
          <w:rFonts w:ascii="Book Antiqua" w:hAnsi="Book Antiqua" w:cs="Times New Roman"/>
          <w:iCs/>
          <w:color w:val="000000" w:themeColor="text1"/>
          <w:sz w:val="24"/>
          <w:szCs w:val="24"/>
        </w:rPr>
        <w:t>Kang Li,</w:t>
      </w:r>
      <w:r w:rsidR="00A34B91">
        <w:rPr>
          <w:rFonts w:ascii="Book Antiqua" w:hAnsi="Book Antiqua" w:cs="Times New Roman"/>
          <w:iCs/>
          <w:color w:val="000000" w:themeColor="text1"/>
          <w:sz w:val="24"/>
          <w:szCs w:val="24"/>
        </w:rPr>
        <w:t xml:space="preserve"> </w:t>
      </w:r>
      <w:r w:rsidRPr="008A01FF">
        <w:rPr>
          <w:rFonts w:ascii="Book Antiqua" w:hAnsi="Book Antiqua" w:cs="Times New Roman"/>
          <w:iCs/>
          <w:color w:val="000000" w:themeColor="text1"/>
          <w:sz w:val="24"/>
          <w:szCs w:val="24"/>
        </w:rPr>
        <w:t>Shuai Li, Li Yang</w:t>
      </w:r>
      <w:r w:rsidRPr="008A01FF">
        <w:rPr>
          <w:rFonts w:ascii="Book Antiqua" w:hAnsi="Book Antiqua" w:cs="Times New Roman"/>
          <w:color w:val="000000" w:themeColor="text1"/>
          <w:sz w:val="24"/>
          <w:szCs w:val="24"/>
        </w:rPr>
        <w:t>,</w:t>
      </w:r>
      <w:r w:rsidR="00A34B91">
        <w:rPr>
          <w:rFonts w:ascii="Book Antiqua" w:hAnsi="Book Antiqua" w:cs="Times New Roman"/>
          <w:color w:val="000000" w:themeColor="text1"/>
          <w:sz w:val="24"/>
          <w:szCs w:val="24"/>
        </w:rPr>
        <w:t xml:space="preserve"> </w:t>
      </w:r>
      <w:r w:rsidRPr="008A01FF">
        <w:rPr>
          <w:rFonts w:ascii="Book Antiqua" w:hAnsi="Book Antiqua" w:cs="Times New Roman"/>
          <w:iCs/>
          <w:color w:val="000000" w:themeColor="text1"/>
          <w:sz w:val="24"/>
          <w:szCs w:val="24"/>
        </w:rPr>
        <w:t>Hai-Yan Lei, Xi Zhang, Dolo</w:t>
      </w:r>
      <w:r w:rsidR="00A34B91">
        <w:rPr>
          <w:rFonts w:ascii="Book Antiqua" w:hAnsi="Book Antiqua" w:cs="Times New Roman"/>
          <w:iCs/>
          <w:color w:val="000000" w:themeColor="text1"/>
          <w:sz w:val="24"/>
          <w:szCs w:val="24"/>
        </w:rPr>
        <w:t xml:space="preserve"> </w:t>
      </w:r>
      <w:r w:rsidRPr="008A01FF">
        <w:rPr>
          <w:rFonts w:ascii="Book Antiqua" w:hAnsi="Book Antiqua" w:cs="Times New Roman"/>
          <w:iCs/>
          <w:color w:val="000000" w:themeColor="text1"/>
          <w:sz w:val="24"/>
          <w:szCs w:val="24"/>
        </w:rPr>
        <w:t>Ponnie</w:t>
      </w:r>
      <w:r w:rsidR="00A34B91">
        <w:rPr>
          <w:rFonts w:ascii="Book Antiqua" w:hAnsi="Book Antiqua" w:cs="Times New Roman"/>
          <w:iCs/>
          <w:color w:val="000000" w:themeColor="text1"/>
          <w:sz w:val="24"/>
          <w:szCs w:val="24"/>
        </w:rPr>
        <w:t xml:space="preserve"> </w:t>
      </w:r>
      <w:r w:rsidRPr="008A01FF">
        <w:rPr>
          <w:rFonts w:ascii="Book Antiqua" w:hAnsi="Book Antiqua" w:cs="Times New Roman"/>
          <w:iCs/>
          <w:color w:val="000000" w:themeColor="text1"/>
          <w:sz w:val="24"/>
          <w:szCs w:val="24"/>
        </w:rPr>
        <w:t>Robertlee, Xian-Cai</w:t>
      </w:r>
      <w:r w:rsidR="00A34B91">
        <w:rPr>
          <w:rFonts w:ascii="Book Antiqua" w:hAnsi="Book Antiqua" w:cs="Times New Roman"/>
          <w:iCs/>
          <w:color w:val="000000" w:themeColor="text1"/>
          <w:sz w:val="24"/>
          <w:szCs w:val="24"/>
        </w:rPr>
        <w:t xml:space="preserve"> </w:t>
      </w:r>
      <w:r w:rsidRPr="008A01FF">
        <w:rPr>
          <w:rFonts w:ascii="Book Antiqua" w:hAnsi="Book Antiqua" w:cs="Times New Roman"/>
          <w:iCs/>
          <w:color w:val="000000" w:themeColor="text1"/>
          <w:sz w:val="24"/>
          <w:szCs w:val="24"/>
        </w:rPr>
        <w:t xml:space="preserve">Xiang, </w:t>
      </w:r>
      <w:r w:rsidRPr="008A01FF">
        <w:rPr>
          <w:rFonts w:ascii="Book Antiqua" w:hAnsi="Book Antiqua" w:cs="Times New Roman"/>
          <w:color w:val="000000" w:themeColor="text1"/>
          <w:sz w:val="24"/>
          <w:szCs w:val="24"/>
        </w:rPr>
        <w:t>Guo-Qing Cao</w:t>
      </w:r>
      <w:r w:rsidRPr="008A01FF">
        <w:rPr>
          <w:rFonts w:ascii="Book Antiqua" w:hAnsi="Book Antiqua" w:cs="Times New Roman"/>
          <w:iCs/>
          <w:color w:val="000000" w:themeColor="text1"/>
          <w:sz w:val="24"/>
          <w:szCs w:val="24"/>
        </w:rPr>
        <w:t>, Guo-Bin Wang</w:t>
      </w:r>
    </w:p>
    <w:p w:rsidR="00A05734" w:rsidRPr="008A01FF" w:rsidRDefault="00A05734" w:rsidP="008C55F6">
      <w:pPr>
        <w:widowControl w:val="0"/>
        <w:spacing w:line="360" w:lineRule="auto"/>
        <w:jc w:val="both"/>
        <w:rPr>
          <w:rFonts w:ascii="Book Antiqua" w:eastAsia="MS Mincho" w:hAnsi="Book Antiqua" w:cs="Times New Roman"/>
          <w:b/>
          <w:iCs/>
          <w:color w:val="000000" w:themeColor="text1"/>
          <w:sz w:val="24"/>
          <w:szCs w:val="24"/>
          <w:lang w:eastAsia="ja-JP"/>
        </w:rPr>
      </w:pPr>
    </w:p>
    <w:p w:rsidR="00A05734" w:rsidRPr="008A01FF" w:rsidRDefault="00A05734" w:rsidP="008C55F6">
      <w:pPr>
        <w:widowControl w:val="0"/>
        <w:spacing w:line="360" w:lineRule="auto"/>
        <w:jc w:val="both"/>
        <w:rPr>
          <w:rFonts w:ascii="Book Antiqua" w:hAnsi="Book Antiqua" w:cs="Times New Roman"/>
          <w:iCs/>
          <w:color w:val="000000" w:themeColor="text1"/>
          <w:sz w:val="24"/>
          <w:szCs w:val="24"/>
        </w:rPr>
      </w:pPr>
      <w:r w:rsidRPr="008A01FF">
        <w:rPr>
          <w:rFonts w:ascii="Book Antiqua" w:hAnsi="Book Antiqua" w:cs="Times New Roman"/>
          <w:b/>
          <w:iCs/>
          <w:color w:val="000000" w:themeColor="text1"/>
          <w:sz w:val="24"/>
          <w:szCs w:val="24"/>
        </w:rPr>
        <w:t>Tajammool Hussein Aubdoollah, Shao-Tao Tang, Kang Li, Shuai Li, Li Yang</w:t>
      </w:r>
      <w:r w:rsidRPr="008A01FF">
        <w:rPr>
          <w:rFonts w:ascii="Book Antiqua" w:hAnsi="Book Antiqua" w:cs="Times New Roman"/>
          <w:b/>
          <w:color w:val="000000" w:themeColor="text1"/>
          <w:sz w:val="24"/>
          <w:szCs w:val="24"/>
        </w:rPr>
        <w:t>,</w:t>
      </w:r>
      <w:r w:rsidRPr="008A01FF">
        <w:rPr>
          <w:rFonts w:ascii="Book Antiqua" w:hAnsi="Book Antiqua" w:cs="Times New Roman"/>
          <w:b/>
          <w:iCs/>
          <w:color w:val="000000" w:themeColor="text1"/>
          <w:sz w:val="24"/>
          <w:szCs w:val="24"/>
        </w:rPr>
        <w:t xml:space="preserve"> Hai-Yan Lei, Xi Zhang, Dolo Ponnie Robertlee, Xian-Cai Xiang, </w:t>
      </w:r>
      <w:r w:rsidRPr="008A01FF">
        <w:rPr>
          <w:rFonts w:ascii="Book Antiqua" w:hAnsi="Book Antiqua" w:cs="Times New Roman"/>
          <w:b/>
          <w:color w:val="000000" w:themeColor="text1"/>
          <w:sz w:val="24"/>
          <w:szCs w:val="24"/>
        </w:rPr>
        <w:t>Guo-Qing Cao</w:t>
      </w:r>
      <w:r w:rsidRPr="008A01FF">
        <w:rPr>
          <w:rFonts w:ascii="Book Antiqua" w:hAnsi="Book Antiqua" w:cs="Times New Roman"/>
          <w:b/>
          <w:iCs/>
          <w:color w:val="000000" w:themeColor="text1"/>
          <w:sz w:val="24"/>
          <w:szCs w:val="24"/>
        </w:rPr>
        <w:t xml:space="preserve">, Guo-Bin Wang, </w:t>
      </w:r>
      <w:r w:rsidRPr="008A01FF">
        <w:rPr>
          <w:rFonts w:ascii="Book Antiqua" w:hAnsi="Book Antiqua" w:cs="Times New Roman"/>
          <w:color w:val="000000" w:themeColor="text1"/>
          <w:sz w:val="24"/>
          <w:szCs w:val="24"/>
        </w:rPr>
        <w:t>Department of Pediatric Surgery, Union Hospital, Tongji Medical College, Huazhong University of Science and Technology, Wuhan 430022, Hubei Province, China</w:t>
      </w:r>
    </w:p>
    <w:p w:rsidR="00A05734" w:rsidRPr="008A01FF" w:rsidRDefault="00A05734" w:rsidP="008C55F6">
      <w:pPr>
        <w:widowControl w:val="0"/>
        <w:autoSpaceDE w:val="0"/>
        <w:autoSpaceDN w:val="0"/>
        <w:adjustRightInd w:val="0"/>
        <w:snapToGrid w:val="0"/>
        <w:spacing w:line="360" w:lineRule="auto"/>
        <w:jc w:val="both"/>
        <w:rPr>
          <w:rFonts w:ascii="Book Antiqua" w:hAnsi="Book Antiqua" w:cs="Times New Roman"/>
          <w:iCs/>
          <w:color w:val="000000" w:themeColor="text1"/>
          <w:sz w:val="24"/>
          <w:szCs w:val="24"/>
        </w:rPr>
      </w:pPr>
    </w:p>
    <w:p w:rsidR="00A05734" w:rsidRPr="008A01FF" w:rsidRDefault="00A05734" w:rsidP="008C55F6">
      <w:pPr>
        <w:widowControl w:val="0"/>
        <w:autoSpaceDE w:val="0"/>
        <w:autoSpaceDN w:val="0"/>
        <w:adjustRightInd w:val="0"/>
        <w:snapToGrid w:val="0"/>
        <w:spacing w:line="360" w:lineRule="auto"/>
        <w:jc w:val="both"/>
        <w:rPr>
          <w:rFonts w:ascii="Book Antiqua" w:hAnsi="Book Antiqua"/>
          <w:color w:val="000000" w:themeColor="text1"/>
          <w:sz w:val="24"/>
          <w:szCs w:val="24"/>
        </w:rPr>
      </w:pPr>
      <w:r w:rsidRPr="008A01FF">
        <w:rPr>
          <w:rFonts w:ascii="Book Antiqua" w:hAnsi="Book Antiqua"/>
          <w:b/>
          <w:color w:val="000000" w:themeColor="text1"/>
          <w:sz w:val="24"/>
          <w:szCs w:val="24"/>
        </w:rPr>
        <w:t xml:space="preserve">Author contributions: </w:t>
      </w:r>
      <w:r w:rsidRPr="008A01FF">
        <w:rPr>
          <w:rFonts w:ascii="Book Antiqua" w:hAnsi="Book Antiqua" w:cs="Times New Roman"/>
          <w:iCs/>
          <w:color w:val="000000" w:themeColor="text1"/>
          <w:sz w:val="24"/>
          <w:szCs w:val="24"/>
        </w:rPr>
        <w:t>Aubdoollah</w:t>
      </w:r>
      <w:r w:rsidRPr="008A01FF">
        <w:rPr>
          <w:rFonts w:ascii="Book Antiqua" w:eastAsia="MS Mincho" w:hAnsi="Book Antiqua" w:cs="Times New Roman"/>
          <w:iCs/>
          <w:color w:val="000000" w:themeColor="text1"/>
          <w:sz w:val="24"/>
          <w:szCs w:val="24"/>
          <w:lang w:eastAsia="ja-JP"/>
        </w:rPr>
        <w:t xml:space="preserve"> TH</w:t>
      </w:r>
      <w:r w:rsidRPr="008A01FF">
        <w:rPr>
          <w:rFonts w:ascii="Book Antiqua" w:hAnsi="Book Antiqua" w:cs="Times New Roman"/>
          <w:iCs/>
          <w:color w:val="000000" w:themeColor="text1"/>
          <w:sz w:val="24"/>
          <w:szCs w:val="24"/>
        </w:rPr>
        <w:t>, Tang</w:t>
      </w:r>
      <w:r w:rsidRPr="008A01FF">
        <w:rPr>
          <w:rFonts w:ascii="Book Antiqua" w:eastAsia="MS Mincho" w:hAnsi="Book Antiqua" w:cs="Times New Roman"/>
          <w:iCs/>
          <w:color w:val="000000" w:themeColor="text1"/>
          <w:sz w:val="24"/>
          <w:szCs w:val="24"/>
          <w:lang w:eastAsia="ja-JP"/>
        </w:rPr>
        <w:t xml:space="preserve"> ST </w:t>
      </w:r>
      <w:r w:rsidRPr="008A01FF">
        <w:rPr>
          <w:rFonts w:ascii="Book Antiqua" w:eastAsia="MS Mincho" w:hAnsi="Book Antiqua"/>
          <w:color w:val="000000" w:themeColor="text1"/>
          <w:sz w:val="24"/>
          <w:szCs w:val="24"/>
          <w:lang w:eastAsia="ja-JP"/>
        </w:rPr>
        <w:t xml:space="preserve">and </w:t>
      </w:r>
      <w:r w:rsidRPr="008A01FF">
        <w:rPr>
          <w:rFonts w:ascii="Book Antiqua" w:hAnsi="Book Antiqua" w:cs="Times New Roman"/>
          <w:iCs/>
          <w:color w:val="000000" w:themeColor="text1"/>
          <w:sz w:val="24"/>
          <w:szCs w:val="24"/>
        </w:rPr>
        <w:t xml:space="preserve">Li K </w:t>
      </w:r>
      <w:r w:rsidRPr="008A01FF">
        <w:rPr>
          <w:rFonts w:ascii="Book Antiqua" w:hAnsi="Book Antiqua"/>
          <w:color w:val="000000" w:themeColor="text1"/>
          <w:sz w:val="24"/>
          <w:szCs w:val="24"/>
        </w:rPr>
        <w:t xml:space="preserve">contributed equally to this work; </w:t>
      </w:r>
      <w:r w:rsidRPr="008A01FF">
        <w:rPr>
          <w:rFonts w:ascii="Book Antiqua" w:hAnsi="Book Antiqua" w:cs="Times New Roman"/>
          <w:iCs/>
          <w:color w:val="000000" w:themeColor="text1"/>
          <w:sz w:val="24"/>
          <w:szCs w:val="24"/>
        </w:rPr>
        <w:t>Aubdoollah</w:t>
      </w:r>
      <w:r w:rsidRPr="008A01FF">
        <w:rPr>
          <w:rFonts w:ascii="Book Antiqua" w:eastAsia="MS Mincho" w:hAnsi="Book Antiqua" w:cs="Times New Roman"/>
          <w:iCs/>
          <w:color w:val="000000" w:themeColor="text1"/>
          <w:sz w:val="24"/>
          <w:szCs w:val="24"/>
          <w:lang w:eastAsia="ja-JP"/>
        </w:rPr>
        <w:t xml:space="preserve"> TH</w:t>
      </w:r>
      <w:r w:rsidRPr="008A01FF">
        <w:rPr>
          <w:rFonts w:ascii="Book Antiqua" w:hAnsi="Book Antiqua"/>
          <w:color w:val="000000" w:themeColor="text1"/>
          <w:sz w:val="24"/>
          <w:szCs w:val="24"/>
        </w:rPr>
        <w:t xml:space="preserve"> collected and analyzed the data, and drafted the manuscript; </w:t>
      </w:r>
      <w:r w:rsidRPr="008A01FF">
        <w:rPr>
          <w:rFonts w:ascii="Book Antiqua" w:hAnsi="Book Antiqua" w:cs="Times New Roman"/>
          <w:iCs/>
          <w:color w:val="000000" w:themeColor="text1"/>
          <w:sz w:val="24"/>
          <w:szCs w:val="24"/>
        </w:rPr>
        <w:t>Li S</w:t>
      </w:r>
      <w:r w:rsidRPr="008A01FF">
        <w:rPr>
          <w:rFonts w:ascii="Book Antiqua" w:eastAsia="MS Mincho" w:hAnsi="Book Antiqua" w:cs="Times New Roman"/>
          <w:iCs/>
          <w:color w:val="000000" w:themeColor="text1"/>
          <w:sz w:val="24"/>
          <w:szCs w:val="24"/>
          <w:lang w:eastAsia="ja-JP"/>
        </w:rPr>
        <w:t xml:space="preserve"> and</w:t>
      </w:r>
      <w:r w:rsidRPr="008A01FF">
        <w:rPr>
          <w:rFonts w:ascii="Book Antiqua" w:hAnsi="Book Antiqua" w:cs="Times New Roman"/>
          <w:iCs/>
          <w:color w:val="000000" w:themeColor="text1"/>
          <w:sz w:val="24"/>
          <w:szCs w:val="24"/>
        </w:rPr>
        <w:t xml:space="preserve"> Yang L</w:t>
      </w:r>
      <w:r w:rsidRPr="008A01FF">
        <w:rPr>
          <w:rFonts w:ascii="Book Antiqua" w:hAnsi="Book Antiqua"/>
          <w:color w:val="000000" w:themeColor="text1"/>
          <w:sz w:val="24"/>
          <w:szCs w:val="24"/>
        </w:rPr>
        <w:t xml:space="preserve"> provided analytical oversight; </w:t>
      </w:r>
      <w:r w:rsidRPr="008A01FF">
        <w:rPr>
          <w:rFonts w:ascii="Book Antiqua" w:hAnsi="Book Antiqua" w:cs="Times New Roman"/>
          <w:iCs/>
          <w:color w:val="000000" w:themeColor="text1"/>
          <w:sz w:val="24"/>
          <w:szCs w:val="24"/>
        </w:rPr>
        <w:t>Tang</w:t>
      </w:r>
      <w:r w:rsidRPr="008A01FF">
        <w:rPr>
          <w:rFonts w:ascii="Book Antiqua" w:eastAsia="MS Mincho" w:hAnsi="Book Antiqua" w:cs="Times New Roman"/>
          <w:iCs/>
          <w:color w:val="000000" w:themeColor="text1"/>
          <w:sz w:val="24"/>
          <w:szCs w:val="24"/>
          <w:lang w:eastAsia="ja-JP"/>
        </w:rPr>
        <w:t xml:space="preserve"> ST</w:t>
      </w:r>
      <w:r w:rsidRPr="008A01FF">
        <w:rPr>
          <w:rFonts w:ascii="Book Antiqua" w:hAnsi="Book Antiqua" w:cs="Times New Roman"/>
          <w:iCs/>
          <w:color w:val="000000" w:themeColor="text1"/>
          <w:sz w:val="24"/>
          <w:szCs w:val="24"/>
        </w:rPr>
        <w:t xml:space="preserve"> and Aubdoollah</w:t>
      </w:r>
      <w:r w:rsidRPr="008A01FF">
        <w:rPr>
          <w:rFonts w:ascii="Book Antiqua" w:eastAsia="MS Mincho" w:hAnsi="Book Antiqua" w:cs="Times New Roman"/>
          <w:iCs/>
          <w:color w:val="000000" w:themeColor="text1"/>
          <w:sz w:val="24"/>
          <w:szCs w:val="24"/>
          <w:lang w:eastAsia="ja-JP"/>
        </w:rPr>
        <w:t xml:space="preserve"> TH</w:t>
      </w:r>
      <w:r w:rsidRPr="008A01FF">
        <w:rPr>
          <w:rFonts w:ascii="Book Antiqua" w:hAnsi="Book Antiqua"/>
          <w:color w:val="000000" w:themeColor="text1"/>
          <w:sz w:val="24"/>
          <w:szCs w:val="24"/>
        </w:rPr>
        <w:t xml:space="preserve"> designed and supervised the study; </w:t>
      </w:r>
      <w:r w:rsidRPr="008A01FF">
        <w:rPr>
          <w:rFonts w:ascii="Book Antiqua" w:hAnsi="Book Antiqua" w:cs="Times New Roman"/>
          <w:iCs/>
          <w:color w:val="000000" w:themeColor="text1"/>
          <w:sz w:val="24"/>
          <w:szCs w:val="24"/>
        </w:rPr>
        <w:t>Lei H</w:t>
      </w:r>
      <w:r w:rsidRPr="008A01FF">
        <w:rPr>
          <w:rFonts w:ascii="Book Antiqua" w:eastAsia="MS Mincho" w:hAnsi="Book Antiqua" w:cs="Times New Roman"/>
          <w:iCs/>
          <w:color w:val="000000" w:themeColor="text1"/>
          <w:sz w:val="24"/>
          <w:szCs w:val="24"/>
          <w:lang w:eastAsia="ja-JP"/>
        </w:rPr>
        <w:t>Y</w:t>
      </w:r>
      <w:r w:rsidRPr="008A01FF">
        <w:rPr>
          <w:rFonts w:ascii="Book Antiqua" w:hAnsi="Book Antiqua" w:cs="Times New Roman"/>
          <w:iCs/>
          <w:color w:val="000000" w:themeColor="text1"/>
          <w:sz w:val="24"/>
          <w:szCs w:val="24"/>
        </w:rPr>
        <w:t>, Zhang X, Li K, Dolo P</w:t>
      </w:r>
      <w:r w:rsidRPr="008A01FF">
        <w:rPr>
          <w:rFonts w:ascii="Book Antiqua" w:eastAsia="MS Mincho" w:hAnsi="Book Antiqua" w:cs="Times New Roman"/>
          <w:iCs/>
          <w:color w:val="000000" w:themeColor="text1"/>
          <w:sz w:val="24"/>
          <w:szCs w:val="24"/>
          <w:lang w:eastAsia="ja-JP"/>
        </w:rPr>
        <w:t>R</w:t>
      </w:r>
      <w:r w:rsidRPr="008A01FF">
        <w:rPr>
          <w:rFonts w:ascii="Book Antiqua" w:hAnsi="Book Antiqua" w:cs="Times New Roman"/>
          <w:iCs/>
          <w:color w:val="000000" w:themeColor="text1"/>
          <w:sz w:val="24"/>
          <w:szCs w:val="24"/>
        </w:rPr>
        <w:t xml:space="preserve">, Xiang X </w:t>
      </w:r>
      <w:r w:rsidRPr="008A01FF">
        <w:rPr>
          <w:rFonts w:ascii="Book Antiqua" w:eastAsia="MS Mincho" w:hAnsi="Book Antiqua" w:cs="Times New Roman"/>
          <w:iCs/>
          <w:color w:val="000000" w:themeColor="text1"/>
          <w:sz w:val="24"/>
          <w:szCs w:val="24"/>
          <w:lang w:eastAsia="ja-JP"/>
        </w:rPr>
        <w:t xml:space="preserve">and </w:t>
      </w:r>
      <w:r w:rsidRPr="008A01FF">
        <w:rPr>
          <w:rFonts w:ascii="Book Antiqua" w:hAnsi="Book Antiqua" w:cs="Times New Roman"/>
          <w:color w:val="000000" w:themeColor="text1"/>
          <w:sz w:val="24"/>
          <w:szCs w:val="24"/>
        </w:rPr>
        <w:t>Cao G</w:t>
      </w:r>
      <w:r w:rsidRPr="008A01FF">
        <w:rPr>
          <w:rFonts w:ascii="Book Antiqua" w:eastAsia="MS Mincho" w:hAnsi="Book Antiqua" w:cs="Times New Roman"/>
          <w:color w:val="000000" w:themeColor="text1"/>
          <w:sz w:val="24"/>
          <w:szCs w:val="24"/>
          <w:lang w:eastAsia="ja-JP"/>
        </w:rPr>
        <w:t xml:space="preserve">Q </w:t>
      </w:r>
      <w:r w:rsidRPr="008A01FF">
        <w:rPr>
          <w:rFonts w:ascii="Book Antiqua" w:hAnsi="Book Antiqua"/>
          <w:color w:val="000000" w:themeColor="text1"/>
          <w:sz w:val="24"/>
          <w:szCs w:val="24"/>
        </w:rPr>
        <w:t xml:space="preserve">revised the manuscript for important intellectual content; </w:t>
      </w:r>
      <w:r w:rsidRPr="008A01FF">
        <w:rPr>
          <w:rFonts w:ascii="Book Antiqua" w:hAnsi="Book Antiqua" w:cs="Times New Roman"/>
          <w:iCs/>
          <w:color w:val="000000" w:themeColor="text1"/>
          <w:sz w:val="24"/>
          <w:szCs w:val="24"/>
        </w:rPr>
        <w:t>Lei H</w:t>
      </w:r>
      <w:r w:rsidRPr="008A01FF">
        <w:rPr>
          <w:rFonts w:ascii="Book Antiqua" w:eastAsia="MS Mincho" w:hAnsi="Book Antiqua" w:cs="Times New Roman"/>
          <w:iCs/>
          <w:color w:val="000000" w:themeColor="text1"/>
          <w:sz w:val="24"/>
          <w:szCs w:val="24"/>
          <w:lang w:eastAsia="ja-JP"/>
        </w:rPr>
        <w:t xml:space="preserve">Y </w:t>
      </w:r>
      <w:r w:rsidRPr="008A01FF">
        <w:rPr>
          <w:rFonts w:ascii="Book Antiqua" w:hAnsi="Book Antiqua" w:cs="Times New Roman"/>
          <w:iCs/>
          <w:color w:val="000000" w:themeColor="text1"/>
          <w:sz w:val="24"/>
          <w:szCs w:val="24"/>
        </w:rPr>
        <w:t xml:space="preserve">,Zhang X </w:t>
      </w:r>
      <w:r w:rsidRPr="008A01FF">
        <w:rPr>
          <w:rFonts w:ascii="Book Antiqua" w:hAnsi="Book Antiqua"/>
          <w:color w:val="000000" w:themeColor="text1"/>
          <w:sz w:val="24"/>
          <w:szCs w:val="24"/>
        </w:rPr>
        <w:t xml:space="preserve">and </w:t>
      </w:r>
      <w:r w:rsidRPr="008A01FF">
        <w:rPr>
          <w:rFonts w:ascii="Book Antiqua" w:hAnsi="Book Antiqua" w:cs="Times New Roman"/>
          <w:iCs/>
          <w:color w:val="000000" w:themeColor="text1"/>
          <w:sz w:val="24"/>
          <w:szCs w:val="24"/>
        </w:rPr>
        <w:t>Dolo P</w:t>
      </w:r>
      <w:r w:rsidRPr="008A01FF">
        <w:rPr>
          <w:rFonts w:ascii="Book Antiqua" w:eastAsia="MS Mincho" w:hAnsi="Book Antiqua" w:cs="Times New Roman"/>
          <w:iCs/>
          <w:color w:val="000000" w:themeColor="text1"/>
          <w:sz w:val="24"/>
          <w:szCs w:val="24"/>
          <w:lang w:eastAsia="ja-JP"/>
        </w:rPr>
        <w:t>R</w:t>
      </w:r>
      <w:r w:rsidRPr="008A01FF">
        <w:rPr>
          <w:rFonts w:ascii="Book Antiqua" w:hAnsi="Book Antiqua"/>
          <w:color w:val="000000" w:themeColor="text1"/>
          <w:sz w:val="24"/>
          <w:szCs w:val="24"/>
        </w:rPr>
        <w:t xml:space="preserve"> offered the technical or material support; </w:t>
      </w:r>
      <w:r w:rsidRPr="008A01FF">
        <w:rPr>
          <w:rFonts w:ascii="Book Antiqua" w:hAnsi="Book Antiqua" w:cs="Times New Roman"/>
          <w:iCs/>
          <w:color w:val="000000" w:themeColor="text1"/>
          <w:sz w:val="24"/>
          <w:szCs w:val="24"/>
        </w:rPr>
        <w:t>Tang</w:t>
      </w:r>
      <w:r w:rsidRPr="008A01FF">
        <w:rPr>
          <w:rFonts w:ascii="Book Antiqua" w:eastAsia="MS Mincho" w:hAnsi="Book Antiqua" w:cs="Times New Roman"/>
          <w:iCs/>
          <w:color w:val="000000" w:themeColor="text1"/>
          <w:sz w:val="24"/>
          <w:szCs w:val="24"/>
          <w:lang w:eastAsia="ja-JP"/>
        </w:rPr>
        <w:t xml:space="preserve"> ST</w:t>
      </w:r>
      <w:r w:rsidR="00A34B91">
        <w:rPr>
          <w:rFonts w:ascii="Book Antiqua" w:eastAsia="MS Mincho" w:hAnsi="Book Antiqua" w:cs="Times New Roman"/>
          <w:iCs/>
          <w:color w:val="000000" w:themeColor="text1"/>
          <w:sz w:val="24"/>
          <w:szCs w:val="24"/>
          <w:lang w:eastAsia="ja-JP"/>
        </w:rPr>
        <w:t xml:space="preserve"> </w:t>
      </w:r>
      <w:r w:rsidRPr="008A01FF">
        <w:rPr>
          <w:rFonts w:ascii="Book Antiqua" w:eastAsia="MS Mincho" w:hAnsi="Book Antiqua"/>
          <w:color w:val="000000" w:themeColor="text1"/>
          <w:sz w:val="24"/>
          <w:szCs w:val="24"/>
          <w:lang w:eastAsia="ja-JP"/>
        </w:rPr>
        <w:t>and Wang GB</w:t>
      </w:r>
      <w:r w:rsidRPr="008A01FF">
        <w:rPr>
          <w:rFonts w:ascii="Book Antiqua" w:hAnsi="Book Antiqua"/>
          <w:color w:val="000000" w:themeColor="text1"/>
          <w:sz w:val="24"/>
          <w:szCs w:val="24"/>
        </w:rPr>
        <w:t xml:space="preserve"> provided administrative support; </w:t>
      </w:r>
      <w:r w:rsidRPr="008A01FF">
        <w:rPr>
          <w:rFonts w:ascii="Book Antiqua" w:hAnsi="Book Antiqua"/>
          <w:color w:val="000000" w:themeColor="text1"/>
          <w:sz w:val="24"/>
          <w:szCs w:val="24"/>
        </w:rPr>
        <w:lastRenderedPageBreak/>
        <w:t>all authors have read and approved the final version to be published.</w:t>
      </w:r>
    </w:p>
    <w:p w:rsidR="00A05734" w:rsidRPr="008A01FF" w:rsidRDefault="00A05734" w:rsidP="008C55F6">
      <w:pPr>
        <w:widowControl w:val="0"/>
        <w:autoSpaceDE w:val="0"/>
        <w:autoSpaceDN w:val="0"/>
        <w:adjustRightInd w:val="0"/>
        <w:snapToGrid w:val="0"/>
        <w:spacing w:line="360" w:lineRule="auto"/>
        <w:jc w:val="both"/>
        <w:rPr>
          <w:rFonts w:ascii="Book Antiqua" w:hAnsi="Book Antiqua"/>
          <w:color w:val="000000" w:themeColor="text1"/>
          <w:sz w:val="24"/>
          <w:szCs w:val="24"/>
        </w:rPr>
      </w:pPr>
    </w:p>
    <w:p w:rsidR="00A05734" w:rsidRPr="008A01FF" w:rsidRDefault="00A05734" w:rsidP="008C55F6">
      <w:pPr>
        <w:widowControl w:val="0"/>
        <w:spacing w:after="240" w:line="360" w:lineRule="auto"/>
        <w:jc w:val="both"/>
        <w:textAlignment w:val="baseline"/>
        <w:outlineLvl w:val="1"/>
        <w:rPr>
          <w:rFonts w:ascii="Book Antiqua" w:eastAsia="Arial Unicode MS" w:hAnsi="Book Antiqua" w:cs="Times New Roman"/>
          <w:color w:val="000000" w:themeColor="text1"/>
          <w:sz w:val="24"/>
          <w:szCs w:val="24"/>
        </w:rPr>
      </w:pPr>
      <w:r w:rsidRPr="008A01FF">
        <w:rPr>
          <w:rFonts w:ascii="Book Antiqua" w:hAnsi="Book Antiqua"/>
          <w:b/>
          <w:bCs/>
          <w:iCs/>
          <w:color w:val="000000" w:themeColor="text1"/>
          <w:sz w:val="24"/>
          <w:szCs w:val="24"/>
        </w:rPr>
        <w:t>Ethics approval:</w:t>
      </w:r>
      <w:r w:rsidRPr="008A01FF">
        <w:rPr>
          <w:rFonts w:ascii="Book Antiqua" w:hAnsi="Book Antiqua" w:cs="Times New Roman"/>
          <w:bCs/>
          <w:iCs/>
          <w:color w:val="000000" w:themeColor="text1"/>
          <w:sz w:val="24"/>
          <w:szCs w:val="24"/>
        </w:rPr>
        <w:t xml:space="preserve"> The </w:t>
      </w:r>
      <w:r w:rsidRPr="008A01FF">
        <w:rPr>
          <w:rFonts w:ascii="Book Antiqua" w:eastAsia="Arial Unicode MS" w:hAnsi="Book Antiqua" w:cs="Times New Roman"/>
          <w:color w:val="000000" w:themeColor="text1"/>
          <w:sz w:val="24"/>
          <w:szCs w:val="24"/>
        </w:rPr>
        <w:t>Ethics Committee of Huazhong University of Science and Technology</w:t>
      </w:r>
      <w:r w:rsidRPr="008A01FF">
        <w:rPr>
          <w:rFonts w:ascii="Book Antiqua" w:hAnsi="Book Antiqua" w:cs="Times New Roman"/>
          <w:bCs/>
          <w:iCs/>
          <w:color w:val="000000" w:themeColor="text1"/>
          <w:sz w:val="24"/>
          <w:szCs w:val="24"/>
        </w:rPr>
        <w:t xml:space="preserve"> has reviewed and approved this study</w:t>
      </w:r>
      <w:r w:rsidRPr="008A01FF">
        <w:rPr>
          <w:rFonts w:ascii="Book Antiqua" w:eastAsia="Arial Unicode MS" w:hAnsi="Book Antiqua" w:cs="Times New Roman"/>
          <w:color w:val="000000" w:themeColor="text1"/>
          <w:sz w:val="24"/>
          <w:szCs w:val="24"/>
        </w:rPr>
        <w:t>.</w:t>
      </w:r>
    </w:p>
    <w:p w:rsidR="00A05734" w:rsidRPr="008A01FF" w:rsidRDefault="00A05734" w:rsidP="008C55F6">
      <w:pPr>
        <w:widowControl w:val="0"/>
        <w:spacing w:after="240" w:line="360" w:lineRule="auto"/>
        <w:jc w:val="both"/>
        <w:textAlignment w:val="baseline"/>
        <w:outlineLvl w:val="1"/>
        <w:rPr>
          <w:rFonts w:ascii="Book Antiqua" w:hAnsi="Book Antiqua" w:cs="Times New Roman"/>
          <w:color w:val="000000" w:themeColor="text1"/>
          <w:sz w:val="24"/>
          <w:szCs w:val="24"/>
          <w:shd w:val="clear" w:color="auto" w:fill="FFFFFF"/>
        </w:rPr>
      </w:pPr>
    </w:p>
    <w:p w:rsidR="00A05734" w:rsidRPr="008A01FF" w:rsidRDefault="00A05734" w:rsidP="008C55F6">
      <w:pPr>
        <w:widowControl w:val="0"/>
        <w:spacing w:after="240" w:line="360" w:lineRule="auto"/>
        <w:jc w:val="both"/>
        <w:textAlignment w:val="baseline"/>
        <w:outlineLvl w:val="1"/>
        <w:rPr>
          <w:rFonts w:ascii="Book Antiqua" w:eastAsia="Arial Unicode MS" w:hAnsi="Book Antiqua" w:cs="Times New Roman"/>
          <w:color w:val="000000" w:themeColor="text1"/>
          <w:sz w:val="24"/>
          <w:szCs w:val="24"/>
        </w:rPr>
      </w:pPr>
      <w:r w:rsidRPr="008A01FF">
        <w:rPr>
          <w:rFonts w:ascii="Book Antiqua" w:hAnsi="Book Antiqua"/>
          <w:b/>
          <w:bCs/>
          <w:iCs/>
          <w:color w:val="000000" w:themeColor="text1"/>
          <w:sz w:val="24"/>
          <w:szCs w:val="24"/>
        </w:rPr>
        <w:t>Informed consent:</w:t>
      </w:r>
      <w:r w:rsidRPr="008A01FF">
        <w:rPr>
          <w:rFonts w:ascii="Book Antiqua" w:eastAsia="Arial Unicode MS" w:hAnsi="Book Antiqua" w:cs="Times New Roman"/>
          <w:color w:val="000000" w:themeColor="text1"/>
          <w:sz w:val="24"/>
          <w:szCs w:val="24"/>
        </w:rPr>
        <w:t xml:space="preserve"> Before the consent form was signed by the parent, they were fully explained about the surgical procedure with the associated risks, additional trocar and possibility for conversion to the open technique. </w:t>
      </w:r>
    </w:p>
    <w:p w:rsidR="00A05734" w:rsidRPr="008A01FF" w:rsidRDefault="00A05734" w:rsidP="008C55F6">
      <w:pPr>
        <w:widowControl w:val="0"/>
        <w:spacing w:after="240" w:line="360" w:lineRule="auto"/>
        <w:jc w:val="both"/>
        <w:textAlignment w:val="baseline"/>
        <w:outlineLvl w:val="1"/>
        <w:rPr>
          <w:rFonts w:ascii="Book Antiqua" w:hAnsi="Book Antiqua" w:cs="Times New Roman"/>
          <w:color w:val="000000" w:themeColor="text1"/>
          <w:sz w:val="24"/>
          <w:szCs w:val="24"/>
          <w:shd w:val="clear" w:color="auto" w:fill="FFFFFF"/>
        </w:rPr>
      </w:pPr>
    </w:p>
    <w:p w:rsidR="00A05734" w:rsidRPr="008A01FF" w:rsidRDefault="00A05734" w:rsidP="008C55F6">
      <w:pPr>
        <w:widowControl w:val="0"/>
        <w:spacing w:after="240" w:line="360" w:lineRule="auto"/>
        <w:jc w:val="both"/>
        <w:textAlignment w:val="baseline"/>
        <w:outlineLvl w:val="1"/>
        <w:rPr>
          <w:rFonts w:ascii="Book Antiqua" w:hAnsi="Book Antiqua" w:cs="Arial"/>
          <w:color w:val="000000" w:themeColor="text1"/>
          <w:sz w:val="24"/>
          <w:szCs w:val="24"/>
          <w:shd w:val="clear" w:color="auto" w:fill="FFFFFF"/>
        </w:rPr>
      </w:pPr>
      <w:r w:rsidRPr="008A01FF">
        <w:rPr>
          <w:rFonts w:ascii="Book Antiqua" w:hAnsi="Book Antiqua" w:cs="TimesNewRomanPS-BoldItalicMT"/>
          <w:b/>
          <w:bCs/>
          <w:iCs/>
          <w:color w:val="000000" w:themeColor="text1"/>
          <w:sz w:val="24"/>
          <w:szCs w:val="24"/>
        </w:rPr>
        <w:t>Conflict-of-interest:</w:t>
      </w:r>
      <w:r w:rsidR="00A34B91">
        <w:rPr>
          <w:rFonts w:ascii="Book Antiqua" w:hAnsi="Book Antiqua" w:cs="TimesNewRomanPS-BoldItalicMT"/>
          <w:b/>
          <w:bCs/>
          <w:iCs/>
          <w:color w:val="000000" w:themeColor="text1"/>
          <w:sz w:val="24"/>
          <w:szCs w:val="24"/>
        </w:rPr>
        <w:t xml:space="preserve"> </w:t>
      </w:r>
      <w:r w:rsidRPr="008A01FF">
        <w:rPr>
          <w:rFonts w:ascii="Book Antiqua" w:hAnsi="Book Antiqua"/>
          <w:color w:val="000000" w:themeColor="text1"/>
          <w:sz w:val="24"/>
          <w:szCs w:val="24"/>
          <w:shd w:val="clear" w:color="auto" w:fill="FFFFFF"/>
        </w:rPr>
        <w:t>This study was supported by the</w:t>
      </w:r>
      <w:r w:rsidRPr="008A01FF">
        <w:rPr>
          <w:rStyle w:val="apple-converted-space"/>
          <w:rFonts w:ascii="Book Antiqua" w:hAnsi="Book Antiqua"/>
          <w:color w:val="000000" w:themeColor="text1"/>
          <w:sz w:val="24"/>
          <w:szCs w:val="24"/>
          <w:shd w:val="clear" w:color="auto" w:fill="FFFFFF"/>
        </w:rPr>
        <w:t> </w:t>
      </w:r>
      <w:r w:rsidRPr="008A01FF">
        <w:rPr>
          <w:rFonts w:ascii="Book Antiqua" w:hAnsi="Book Antiqua"/>
          <w:color w:val="000000" w:themeColor="text1"/>
          <w:sz w:val="24"/>
          <w:szCs w:val="24"/>
          <w:shd w:val="clear" w:color="auto" w:fill="FFFFFF"/>
        </w:rPr>
        <w:t>Public Welfare Research and special funds</w:t>
      </w:r>
      <w:r w:rsidRPr="008A01FF">
        <w:rPr>
          <w:rStyle w:val="apple-converted-space"/>
          <w:rFonts w:ascii="Book Antiqua" w:hAnsi="Book Antiqua"/>
          <w:color w:val="000000" w:themeColor="text1"/>
          <w:sz w:val="24"/>
          <w:szCs w:val="24"/>
          <w:shd w:val="clear" w:color="auto" w:fill="FFFFFF"/>
        </w:rPr>
        <w:t> </w:t>
      </w:r>
      <w:r w:rsidRPr="008A01FF">
        <w:rPr>
          <w:rFonts w:ascii="Book Antiqua" w:hAnsi="Book Antiqua"/>
          <w:color w:val="000000" w:themeColor="text1"/>
          <w:sz w:val="24"/>
          <w:szCs w:val="24"/>
          <w:shd w:val="clear" w:color="auto" w:fill="FFFFFF"/>
        </w:rPr>
        <w:t>were received from the</w:t>
      </w:r>
      <w:r w:rsidRPr="008A01FF">
        <w:rPr>
          <w:rStyle w:val="apple-converted-space"/>
          <w:rFonts w:ascii="Book Antiqua" w:hAnsi="Book Antiqua"/>
          <w:color w:val="000000" w:themeColor="text1"/>
          <w:sz w:val="24"/>
          <w:szCs w:val="24"/>
          <w:shd w:val="clear" w:color="auto" w:fill="FFFFFF"/>
        </w:rPr>
        <w:t> </w:t>
      </w:r>
      <w:r w:rsidRPr="008A01FF">
        <w:rPr>
          <w:rFonts w:ascii="Book Antiqua" w:hAnsi="Book Antiqua"/>
          <w:color w:val="000000" w:themeColor="text1"/>
          <w:sz w:val="24"/>
          <w:szCs w:val="24"/>
          <w:shd w:val="clear" w:color="auto" w:fill="FFFFFF"/>
        </w:rPr>
        <w:t>National Health and Family Planning of China (</w:t>
      </w:r>
      <w:r w:rsidRPr="008A01FF">
        <w:rPr>
          <w:rFonts w:ascii="Book Antiqua" w:eastAsia="SimSun" w:hAnsi="Book Antiqua"/>
          <w:color w:val="000000" w:themeColor="text1"/>
          <w:sz w:val="24"/>
          <w:szCs w:val="24"/>
          <w:shd w:val="clear" w:color="auto" w:fill="FFFFFF"/>
        </w:rPr>
        <w:t>No</w:t>
      </w:r>
      <w:r w:rsidRPr="008A01FF">
        <w:rPr>
          <w:rFonts w:ascii="Book Antiqua" w:hAnsi="Book Antiqua" w:cs="Arial"/>
          <w:color w:val="000000" w:themeColor="text1"/>
          <w:sz w:val="24"/>
          <w:szCs w:val="24"/>
          <w:shd w:val="clear" w:color="auto" w:fill="FFFFFF"/>
        </w:rPr>
        <w:t>.</w:t>
      </w:r>
      <w:r w:rsidRPr="008A01FF">
        <w:rPr>
          <w:rStyle w:val="apple-converted-space"/>
          <w:rFonts w:ascii="Book Antiqua" w:hAnsi="Book Antiqua" w:cs="Arial"/>
          <w:color w:val="000000" w:themeColor="text1"/>
          <w:sz w:val="24"/>
          <w:szCs w:val="24"/>
          <w:shd w:val="clear" w:color="auto" w:fill="FFFFFF"/>
        </w:rPr>
        <w:t> </w:t>
      </w:r>
      <w:r w:rsidRPr="008A01FF">
        <w:rPr>
          <w:rFonts w:ascii="Book Antiqua" w:hAnsi="Book Antiqua" w:cs="Arial"/>
          <w:color w:val="000000" w:themeColor="text1"/>
          <w:sz w:val="24"/>
          <w:szCs w:val="24"/>
          <w:shd w:val="clear" w:color="auto" w:fill="FFFFFF"/>
        </w:rPr>
        <w:t>201402007).</w:t>
      </w:r>
    </w:p>
    <w:p w:rsidR="00A05734" w:rsidRPr="008A01FF" w:rsidRDefault="00A05734" w:rsidP="008C55F6">
      <w:pPr>
        <w:widowControl w:val="0"/>
        <w:spacing w:after="240" w:line="360" w:lineRule="auto"/>
        <w:jc w:val="both"/>
        <w:textAlignment w:val="baseline"/>
        <w:outlineLvl w:val="1"/>
        <w:rPr>
          <w:rFonts w:ascii="Book Antiqua" w:hAnsi="Book Antiqua" w:cs="Times New Roman"/>
          <w:color w:val="000000" w:themeColor="text1"/>
          <w:sz w:val="24"/>
          <w:szCs w:val="24"/>
          <w:shd w:val="clear" w:color="auto" w:fill="FFFFFF"/>
        </w:rPr>
      </w:pPr>
    </w:p>
    <w:p w:rsidR="00A05734" w:rsidRPr="008A01FF" w:rsidRDefault="00A05734" w:rsidP="008C55F6">
      <w:pPr>
        <w:widowControl w:val="0"/>
        <w:spacing w:line="360" w:lineRule="auto"/>
        <w:jc w:val="both"/>
        <w:rPr>
          <w:rFonts w:ascii="Book Antiqua" w:hAnsi="Book Antiqua"/>
          <w:color w:val="000000" w:themeColor="text1"/>
          <w:sz w:val="24"/>
          <w:szCs w:val="24"/>
          <w:shd w:val="clear" w:color="auto" w:fill="FFFFFF"/>
        </w:rPr>
      </w:pPr>
      <w:r w:rsidRPr="008A01FF">
        <w:rPr>
          <w:rFonts w:ascii="Book Antiqua" w:hAnsi="Book Antiqua" w:cs="TimesNewRomanPS-BoldItalicMT"/>
          <w:b/>
          <w:bCs/>
          <w:iCs/>
          <w:color w:val="000000" w:themeColor="text1"/>
          <w:sz w:val="24"/>
          <w:szCs w:val="24"/>
        </w:rPr>
        <w:t>Data sharing:</w:t>
      </w:r>
      <w:r w:rsidRPr="008A01FF">
        <w:rPr>
          <w:rFonts w:ascii="Book Antiqua" w:hAnsi="Book Antiqua"/>
          <w:color w:val="000000" w:themeColor="text1"/>
          <w:sz w:val="24"/>
          <w:szCs w:val="24"/>
          <w:shd w:val="clear" w:color="auto" w:fill="FFFFFF"/>
        </w:rPr>
        <w:t xml:space="preserve"> The technical appendix, statistical code, and dataset are available from the corresponding author at </w:t>
      </w:r>
      <w:r w:rsidRPr="008A01FF">
        <w:rPr>
          <w:rFonts w:ascii="Book Antiqua" w:hAnsi="Book Antiqua"/>
          <w:sz w:val="24"/>
          <w:szCs w:val="24"/>
        </w:rPr>
        <w:t>tshaotao83@126.com</w:t>
      </w:r>
      <w:r w:rsidRPr="008A01FF">
        <w:rPr>
          <w:rFonts w:ascii="Book Antiqua" w:hAnsi="Book Antiqua"/>
          <w:color w:val="000000" w:themeColor="text1"/>
          <w:sz w:val="24"/>
          <w:szCs w:val="24"/>
        </w:rPr>
        <w:t xml:space="preserve">. All the </w:t>
      </w:r>
      <w:r w:rsidRPr="008A01FF">
        <w:rPr>
          <w:rFonts w:ascii="Book Antiqua" w:hAnsi="Book Antiqua"/>
          <w:color w:val="000000" w:themeColor="text1"/>
          <w:sz w:val="24"/>
          <w:szCs w:val="24"/>
          <w:shd w:val="clear" w:color="auto" w:fill="FFFFFF"/>
        </w:rPr>
        <w:t>participants gave informed consent for data sharing when they have enrolled in this study. No additional data are available.</w:t>
      </w:r>
    </w:p>
    <w:p w:rsidR="00A05734" w:rsidRDefault="00A05734" w:rsidP="008C55F6">
      <w:pPr>
        <w:widowControl w:val="0"/>
        <w:spacing w:line="360" w:lineRule="auto"/>
        <w:jc w:val="both"/>
        <w:rPr>
          <w:rFonts w:ascii="Book Antiqua" w:hAnsi="Book Antiqua"/>
          <w:color w:val="000000" w:themeColor="text1"/>
          <w:sz w:val="24"/>
          <w:szCs w:val="24"/>
          <w:shd w:val="clear" w:color="auto" w:fill="FFFFFF"/>
        </w:rPr>
      </w:pPr>
    </w:p>
    <w:p w:rsidR="009F244E" w:rsidRPr="009F244E" w:rsidRDefault="009F244E" w:rsidP="009F244E">
      <w:pPr>
        <w:widowControl w:val="0"/>
        <w:spacing w:after="0" w:line="360" w:lineRule="auto"/>
        <w:jc w:val="both"/>
        <w:rPr>
          <w:rFonts w:ascii="Times New Roman" w:eastAsia="SimSun" w:hAnsi="Times New Roman" w:cs="Times New Roman"/>
          <w:color w:val="000000"/>
          <w:kern w:val="2"/>
          <w:sz w:val="24"/>
          <w:szCs w:val="20"/>
        </w:rPr>
      </w:pPr>
      <w:bookmarkStart w:id="3" w:name="OLE_LINK507"/>
      <w:bookmarkStart w:id="4" w:name="OLE_LINK506"/>
      <w:bookmarkStart w:id="5" w:name="OLE_LINK496"/>
      <w:bookmarkStart w:id="6" w:name="OLE_LINK479"/>
      <w:r w:rsidRPr="009F244E">
        <w:rPr>
          <w:rFonts w:ascii="Book Antiqua" w:eastAsia="SimSun" w:hAnsi="Book Antiqua" w:cs="Times New Roman"/>
          <w:b/>
          <w:color w:val="000000"/>
          <w:kern w:val="2"/>
          <w:sz w:val="24"/>
          <w:szCs w:val="20"/>
        </w:rPr>
        <w:t xml:space="preserve">Open-Access: </w:t>
      </w:r>
      <w:r w:rsidRPr="009F244E">
        <w:rPr>
          <w:rFonts w:ascii="Book Antiqua" w:eastAsia="SimSun" w:hAnsi="Book Antiqua" w:cs="Times New Roman"/>
          <w:color w:val="000000"/>
          <w:kern w:val="2"/>
          <w:sz w:val="24"/>
          <w:szCs w:val="20"/>
        </w:rPr>
        <w:t>This article is an open-access</w:t>
      </w:r>
      <w:r w:rsidRPr="009F244E">
        <w:rPr>
          <w:rFonts w:ascii="Book Antiqua" w:eastAsia="SimSun" w:hAnsi="Book Antiqua" w:cs="Times New Roman" w:hint="eastAsia"/>
          <w:color w:val="000000"/>
          <w:kern w:val="2"/>
          <w:sz w:val="24"/>
          <w:szCs w:val="20"/>
        </w:rPr>
        <w:t xml:space="preserve"> </w:t>
      </w:r>
      <w:r w:rsidRPr="009F244E">
        <w:rPr>
          <w:rFonts w:ascii="Book Antiqua" w:eastAsia="SimSun" w:hAnsi="Book Antiqua" w:cs="Times New Roman"/>
          <w:color w:val="000000"/>
          <w:kern w:val="2"/>
          <w:sz w:val="24"/>
          <w:szCs w:val="20"/>
        </w:rPr>
        <w:t>article</w:t>
      </w:r>
      <w:r w:rsidRPr="009F244E">
        <w:rPr>
          <w:rFonts w:ascii="Book Antiqua" w:eastAsia="SimSun" w:hAnsi="Book Antiqua" w:cs="Times New Roman" w:hint="eastAsia"/>
          <w:color w:val="000000"/>
          <w:kern w:val="2"/>
          <w:sz w:val="24"/>
          <w:szCs w:val="20"/>
        </w:rPr>
        <w:t xml:space="preserve"> </w:t>
      </w:r>
      <w:r w:rsidRPr="009F244E">
        <w:rPr>
          <w:rFonts w:ascii="Book Antiqua" w:eastAsia="SimSun" w:hAnsi="Book Antiqua" w:cs="Times New Roman"/>
          <w:color w:val="000000"/>
          <w:kern w:val="2"/>
          <w:sz w:val="24"/>
          <w:szCs w:val="20"/>
        </w:rPr>
        <w:t>which was selected by an in-house editor and fully peer-reviewed by external reviewers. It is distributed</w:t>
      </w:r>
      <w:r w:rsidRPr="009F244E">
        <w:rPr>
          <w:rFonts w:ascii="Book Antiqua" w:eastAsia="SimSun" w:hAnsi="Book Antiqua" w:cs="Times New Roman" w:hint="eastAsia"/>
          <w:color w:val="000000"/>
          <w:kern w:val="2"/>
          <w:sz w:val="24"/>
          <w:szCs w:val="20"/>
        </w:rPr>
        <w:t xml:space="preserve"> </w:t>
      </w:r>
      <w:r w:rsidRPr="009F244E">
        <w:rPr>
          <w:rFonts w:ascii="Book Antiqua" w:eastAsia="SimSun" w:hAnsi="Book Antiqua" w:cs="Times New Roman"/>
          <w:color w:val="000000"/>
          <w:kern w:val="2"/>
          <w:sz w:val="24"/>
          <w:szCs w:val="20"/>
        </w:rPr>
        <w:t>in</w:t>
      </w:r>
      <w:r w:rsidRPr="009F244E">
        <w:rPr>
          <w:rFonts w:ascii="Book Antiqua" w:eastAsia="SimSun" w:hAnsi="Book Antiqua" w:cs="Times New Roman" w:hint="eastAsia"/>
          <w:color w:val="000000"/>
          <w:kern w:val="2"/>
          <w:sz w:val="24"/>
          <w:szCs w:val="20"/>
        </w:rPr>
        <w:t xml:space="preserve"> </w:t>
      </w:r>
      <w:r w:rsidRPr="009F244E">
        <w:rPr>
          <w:rFonts w:ascii="Book Antiqua" w:eastAsia="SimSun" w:hAnsi="Book Antiqua" w:cs="Times New Roman"/>
          <w:color w:val="000000"/>
          <w:kern w:val="2"/>
          <w:sz w:val="24"/>
          <w:szCs w:val="20"/>
        </w:rPr>
        <w:t>accordance</w:t>
      </w:r>
      <w:r w:rsidRPr="009F244E">
        <w:rPr>
          <w:rFonts w:ascii="Book Antiqua" w:eastAsia="SimSun" w:hAnsi="Book Antiqua" w:cs="Times New Roman" w:hint="eastAsia"/>
          <w:color w:val="000000"/>
          <w:kern w:val="2"/>
          <w:sz w:val="24"/>
          <w:szCs w:val="20"/>
        </w:rPr>
        <w:t xml:space="preserve"> </w:t>
      </w:r>
      <w:r w:rsidRPr="009F244E">
        <w:rPr>
          <w:rFonts w:ascii="Book Antiqua" w:eastAsia="SimSun" w:hAnsi="Book Antiqua" w:cs="Times New Roman"/>
          <w:color w:val="000000"/>
          <w:kern w:val="2"/>
          <w:sz w:val="24"/>
          <w:szCs w:val="2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9F244E">
        <w:rPr>
          <w:rFonts w:ascii="Book Antiqua" w:eastAsia="SimSun" w:hAnsi="Book Antiqua" w:cs="Times New Roman"/>
          <w:color w:val="000000"/>
          <w:kern w:val="2"/>
          <w:sz w:val="24"/>
          <w:szCs w:val="20"/>
        </w:rPr>
        <w:lastRenderedPageBreak/>
        <w:t>http://creativecommons.org/licenses/by-nc/4.0/</w:t>
      </w:r>
      <w:bookmarkEnd w:id="3"/>
      <w:bookmarkEnd w:id="4"/>
      <w:bookmarkEnd w:id="5"/>
      <w:bookmarkEnd w:id="6"/>
    </w:p>
    <w:p w:rsidR="009F244E" w:rsidRPr="009F244E" w:rsidRDefault="009F244E" w:rsidP="008C55F6">
      <w:pPr>
        <w:widowControl w:val="0"/>
        <w:spacing w:line="360" w:lineRule="auto"/>
        <w:jc w:val="both"/>
        <w:rPr>
          <w:rFonts w:ascii="Book Antiqua" w:hAnsi="Book Antiqua"/>
          <w:color w:val="000000" w:themeColor="text1"/>
          <w:sz w:val="24"/>
          <w:szCs w:val="24"/>
          <w:shd w:val="clear" w:color="auto" w:fill="FFFFFF"/>
        </w:rPr>
      </w:pPr>
    </w:p>
    <w:p w:rsidR="00A05734" w:rsidRPr="008A01FF" w:rsidRDefault="00A05734" w:rsidP="008C55F6">
      <w:pPr>
        <w:widowControl w:val="0"/>
        <w:spacing w:line="360" w:lineRule="auto"/>
        <w:jc w:val="both"/>
        <w:rPr>
          <w:rFonts w:ascii="Book Antiqua" w:hAnsi="Book Antiqua"/>
          <w:bCs/>
          <w:color w:val="000000" w:themeColor="text1"/>
          <w:sz w:val="24"/>
          <w:szCs w:val="24"/>
        </w:rPr>
      </w:pPr>
      <w:r w:rsidRPr="008A01FF">
        <w:rPr>
          <w:rFonts w:ascii="Book Antiqua" w:hAnsi="Book Antiqua"/>
          <w:b/>
          <w:bCs/>
          <w:color w:val="000000" w:themeColor="text1"/>
          <w:sz w:val="24"/>
          <w:szCs w:val="24"/>
        </w:rPr>
        <w:t>Correspondence to:</w:t>
      </w:r>
      <w:r w:rsidR="008A01FF">
        <w:rPr>
          <w:rFonts w:ascii="Book Antiqua" w:hAnsi="Book Antiqua"/>
          <w:b/>
          <w:bCs/>
          <w:color w:val="000000" w:themeColor="text1"/>
          <w:sz w:val="24"/>
          <w:szCs w:val="24"/>
        </w:rPr>
        <w:t xml:space="preserve"> </w:t>
      </w:r>
      <w:r w:rsidR="008A01FF" w:rsidRPr="008A01FF">
        <w:rPr>
          <w:rFonts w:ascii="Book Antiqua" w:hAnsi="Book Antiqua" w:cs="Times New Roman"/>
          <w:b/>
          <w:iCs/>
          <w:color w:val="000000" w:themeColor="text1"/>
          <w:sz w:val="24"/>
          <w:szCs w:val="24"/>
        </w:rPr>
        <w:t xml:space="preserve">Tang </w:t>
      </w:r>
      <w:r w:rsidRPr="008A01FF">
        <w:rPr>
          <w:rFonts w:ascii="Book Antiqua" w:hAnsi="Book Antiqua" w:cs="Times New Roman"/>
          <w:b/>
          <w:iCs/>
          <w:color w:val="000000" w:themeColor="text1"/>
          <w:sz w:val="24"/>
          <w:szCs w:val="24"/>
        </w:rPr>
        <w:t>Shao-Tao, MD, PhD, Professor, Consultant,</w:t>
      </w:r>
      <w:r w:rsidR="008A01FF">
        <w:rPr>
          <w:rFonts w:ascii="Book Antiqua" w:hAnsi="Book Antiqua" w:cs="Times New Roman"/>
          <w:b/>
          <w:iCs/>
          <w:color w:val="000000" w:themeColor="text1"/>
          <w:sz w:val="24"/>
          <w:szCs w:val="24"/>
        </w:rPr>
        <w:t xml:space="preserve"> </w:t>
      </w:r>
      <w:r w:rsidRPr="008A01FF">
        <w:rPr>
          <w:rFonts w:ascii="Book Antiqua" w:hAnsi="Book Antiqua" w:cs="Times New Roman"/>
          <w:color w:val="000000" w:themeColor="text1"/>
          <w:sz w:val="24"/>
          <w:szCs w:val="24"/>
        </w:rPr>
        <w:t xml:space="preserve">Department of Pediatric Surgery, Union Hospital, Tongji Medical College, Huazhong University of Science and Technology, </w:t>
      </w:r>
      <w:r w:rsidR="00DC28E5" w:rsidRPr="00DC28E5">
        <w:rPr>
          <w:rFonts w:ascii="Book Antiqua" w:hAnsi="Book Antiqua" w:cs="Times New Roman"/>
          <w:color w:val="000000" w:themeColor="text1"/>
          <w:sz w:val="24"/>
          <w:szCs w:val="24"/>
        </w:rPr>
        <w:t xml:space="preserve">1037 Luoyu Road, </w:t>
      </w:r>
      <w:r w:rsidRPr="008A01FF">
        <w:rPr>
          <w:rFonts w:ascii="Book Antiqua" w:hAnsi="Book Antiqua" w:cs="Times New Roman"/>
          <w:color w:val="000000" w:themeColor="text1"/>
          <w:sz w:val="24"/>
          <w:szCs w:val="24"/>
        </w:rPr>
        <w:t>Wuhan 430022, Hubei Province, China</w:t>
      </w:r>
      <w:r w:rsidRPr="008A01FF">
        <w:rPr>
          <w:rFonts w:ascii="Book Antiqua" w:eastAsia="MS Mincho" w:hAnsi="Book Antiqua" w:cs="Times New Roman"/>
          <w:color w:val="000000" w:themeColor="text1"/>
          <w:sz w:val="24"/>
          <w:szCs w:val="24"/>
          <w:lang w:eastAsia="ja-JP"/>
        </w:rPr>
        <w:t>.</w:t>
      </w:r>
      <w:r w:rsidR="000E72E9">
        <w:rPr>
          <w:rFonts w:ascii="Book Antiqua" w:hAnsi="Book Antiqua" w:cs="Times New Roman" w:hint="eastAsia"/>
          <w:color w:val="000000" w:themeColor="text1"/>
          <w:sz w:val="24"/>
          <w:szCs w:val="24"/>
        </w:rPr>
        <w:t xml:space="preserve"> </w:t>
      </w:r>
      <w:r w:rsidRPr="008A01FF">
        <w:rPr>
          <w:rFonts w:ascii="Book Antiqua" w:eastAsia="MS Mincho" w:hAnsi="Book Antiqua"/>
          <w:bCs/>
          <w:color w:val="000000" w:themeColor="text1"/>
          <w:sz w:val="24"/>
          <w:szCs w:val="24"/>
          <w:lang w:eastAsia="ja-JP"/>
        </w:rPr>
        <w:t>tshaotao83@126.com</w:t>
      </w:r>
    </w:p>
    <w:p w:rsidR="00A05734" w:rsidRPr="008A01FF" w:rsidRDefault="00A05734" w:rsidP="008C55F6">
      <w:pPr>
        <w:widowControl w:val="0"/>
        <w:spacing w:line="360" w:lineRule="auto"/>
        <w:jc w:val="both"/>
        <w:rPr>
          <w:rFonts w:ascii="Book Antiqua" w:hAnsi="Book Antiqua"/>
          <w:b/>
          <w:bCs/>
          <w:color w:val="000000" w:themeColor="text1"/>
          <w:sz w:val="24"/>
          <w:szCs w:val="24"/>
        </w:rPr>
      </w:pPr>
    </w:p>
    <w:p w:rsidR="00A05734" w:rsidRPr="008A01FF" w:rsidRDefault="00A05734" w:rsidP="008C55F6">
      <w:pPr>
        <w:widowControl w:val="0"/>
        <w:spacing w:line="360" w:lineRule="auto"/>
        <w:jc w:val="both"/>
        <w:rPr>
          <w:rFonts w:ascii="Book Antiqua" w:hAnsi="Book Antiqua"/>
          <w:sz w:val="24"/>
          <w:szCs w:val="24"/>
        </w:rPr>
      </w:pPr>
      <w:r w:rsidRPr="008A01FF">
        <w:rPr>
          <w:rFonts w:ascii="Book Antiqua" w:hAnsi="Book Antiqua"/>
          <w:b/>
          <w:sz w:val="24"/>
          <w:szCs w:val="24"/>
        </w:rPr>
        <w:t>Telephone:</w:t>
      </w:r>
      <w:r w:rsidR="009C5A90">
        <w:rPr>
          <w:rFonts w:ascii="Book Antiqua" w:hAnsi="Book Antiqua"/>
          <w:b/>
          <w:sz w:val="24"/>
          <w:szCs w:val="24"/>
        </w:rPr>
        <w:t xml:space="preserve"> </w:t>
      </w:r>
      <w:r w:rsidRPr="008A01FF">
        <w:rPr>
          <w:rFonts w:ascii="Book Antiqua" w:hAnsi="Book Antiqua"/>
          <w:sz w:val="24"/>
          <w:szCs w:val="24"/>
        </w:rPr>
        <w:t>+</w:t>
      </w:r>
      <w:r w:rsidRPr="008A01FF">
        <w:rPr>
          <w:rFonts w:ascii="Book Antiqua" w:hAnsi="Book Antiqua"/>
          <w:color w:val="000000" w:themeColor="text1"/>
          <w:sz w:val="24"/>
          <w:szCs w:val="24"/>
        </w:rPr>
        <w:t>86-27-85726402</w:t>
      </w:r>
    </w:p>
    <w:p w:rsidR="00A05734" w:rsidRPr="008A01FF" w:rsidRDefault="00A05734" w:rsidP="008C55F6">
      <w:pPr>
        <w:widowControl w:val="0"/>
        <w:spacing w:line="360" w:lineRule="auto"/>
        <w:jc w:val="both"/>
        <w:rPr>
          <w:rFonts w:ascii="Book Antiqua" w:hAnsi="Book Antiqua"/>
          <w:b/>
          <w:sz w:val="24"/>
          <w:szCs w:val="24"/>
        </w:rPr>
      </w:pPr>
      <w:r w:rsidRPr="008A01FF">
        <w:rPr>
          <w:rFonts w:ascii="Book Antiqua" w:hAnsi="Book Antiqua"/>
          <w:b/>
          <w:sz w:val="24"/>
          <w:szCs w:val="24"/>
        </w:rPr>
        <w:t xml:space="preserve">Received: </w:t>
      </w:r>
      <w:r w:rsidRPr="008A01FF">
        <w:rPr>
          <w:rFonts w:ascii="Book Antiqua" w:hAnsi="Book Antiqua"/>
          <w:sz w:val="24"/>
          <w:szCs w:val="24"/>
        </w:rPr>
        <w:t>December 13, 2014</w:t>
      </w:r>
    </w:p>
    <w:p w:rsidR="00A05734" w:rsidRPr="008A01FF" w:rsidRDefault="00A05734" w:rsidP="008C55F6">
      <w:pPr>
        <w:widowControl w:val="0"/>
        <w:spacing w:line="360" w:lineRule="auto"/>
        <w:jc w:val="both"/>
        <w:rPr>
          <w:rFonts w:ascii="Book Antiqua" w:hAnsi="Book Antiqua"/>
          <w:b/>
          <w:sz w:val="24"/>
          <w:szCs w:val="24"/>
        </w:rPr>
      </w:pPr>
      <w:r w:rsidRPr="008A01FF">
        <w:rPr>
          <w:rFonts w:ascii="Book Antiqua" w:hAnsi="Book Antiqua"/>
          <w:b/>
          <w:sz w:val="24"/>
          <w:szCs w:val="24"/>
        </w:rPr>
        <w:t xml:space="preserve">Peer-review started: </w:t>
      </w:r>
      <w:r w:rsidRPr="008A01FF">
        <w:rPr>
          <w:rFonts w:ascii="Book Antiqua" w:hAnsi="Book Antiqua"/>
          <w:sz w:val="24"/>
          <w:szCs w:val="24"/>
        </w:rPr>
        <w:t>December 16, 2014</w:t>
      </w:r>
    </w:p>
    <w:p w:rsidR="00A05734" w:rsidRPr="008A01FF" w:rsidRDefault="00A05734" w:rsidP="008C55F6">
      <w:pPr>
        <w:widowControl w:val="0"/>
        <w:spacing w:line="360" w:lineRule="auto"/>
        <w:jc w:val="both"/>
        <w:rPr>
          <w:rFonts w:ascii="Book Antiqua" w:hAnsi="Book Antiqua"/>
          <w:b/>
          <w:sz w:val="24"/>
          <w:szCs w:val="24"/>
        </w:rPr>
      </w:pPr>
      <w:r w:rsidRPr="008A01FF">
        <w:rPr>
          <w:rFonts w:ascii="Book Antiqua" w:hAnsi="Book Antiqua"/>
          <w:b/>
          <w:sz w:val="24"/>
          <w:szCs w:val="24"/>
        </w:rPr>
        <w:t xml:space="preserve">First decision: </w:t>
      </w:r>
      <w:r w:rsidRPr="008A01FF">
        <w:rPr>
          <w:rFonts w:ascii="Book Antiqua" w:hAnsi="Book Antiqua"/>
          <w:sz w:val="24"/>
          <w:szCs w:val="24"/>
        </w:rPr>
        <w:t>January 22, 2015</w:t>
      </w:r>
    </w:p>
    <w:p w:rsidR="00A05734" w:rsidRPr="008A01FF" w:rsidRDefault="00A05734" w:rsidP="008C55F6">
      <w:pPr>
        <w:widowControl w:val="0"/>
        <w:spacing w:line="360" w:lineRule="auto"/>
        <w:jc w:val="both"/>
        <w:rPr>
          <w:rFonts w:ascii="Book Antiqua" w:hAnsi="Book Antiqua"/>
          <w:b/>
          <w:sz w:val="24"/>
          <w:szCs w:val="24"/>
        </w:rPr>
      </w:pPr>
      <w:r w:rsidRPr="008A01FF">
        <w:rPr>
          <w:rFonts w:ascii="Book Antiqua" w:hAnsi="Book Antiqua"/>
          <w:b/>
          <w:sz w:val="24"/>
          <w:szCs w:val="24"/>
        </w:rPr>
        <w:t xml:space="preserve">Revised: </w:t>
      </w:r>
      <w:r w:rsidRPr="008A01FF">
        <w:rPr>
          <w:rFonts w:ascii="Book Antiqua" w:hAnsi="Book Antiqua"/>
          <w:sz w:val="24"/>
          <w:szCs w:val="24"/>
        </w:rPr>
        <w:t>March 13, 2015</w:t>
      </w:r>
    </w:p>
    <w:p w:rsidR="00E44B17" w:rsidRPr="000213AF" w:rsidRDefault="00A05734" w:rsidP="00E44B17">
      <w:pPr>
        <w:rPr>
          <w:rFonts w:ascii="Book Antiqua" w:hAnsi="Book Antiqua"/>
          <w:color w:val="000000"/>
          <w:sz w:val="24"/>
        </w:rPr>
      </w:pPr>
      <w:r w:rsidRPr="008A01FF">
        <w:rPr>
          <w:rFonts w:ascii="Book Antiqua" w:hAnsi="Book Antiqua"/>
          <w:b/>
          <w:sz w:val="24"/>
          <w:szCs w:val="24"/>
        </w:rPr>
        <w:t>Accepted:</w:t>
      </w:r>
      <w:r w:rsidR="009C5A90">
        <w:rPr>
          <w:rFonts w:ascii="Book Antiqua" w:hAnsi="Book Antiqua"/>
          <w:b/>
          <w:sz w:val="24"/>
          <w:szCs w:val="24"/>
        </w:rPr>
        <w:t xml:space="preserve"> </w:t>
      </w:r>
      <w:bookmarkStart w:id="7" w:name="OLE_LINK99"/>
      <w:bookmarkStart w:id="8" w:name="OLE_LINK104"/>
      <w:bookmarkStart w:id="9" w:name="OLE_LINK110"/>
      <w:bookmarkStart w:id="10" w:name="OLE_LINK111"/>
      <w:r w:rsidR="00E44B17">
        <w:rPr>
          <w:rFonts w:ascii="Book Antiqua" w:hAnsi="Book Antiqua"/>
          <w:color w:val="000000"/>
          <w:sz w:val="24"/>
        </w:rPr>
        <w:t>May 7</w:t>
      </w:r>
      <w:r w:rsidR="00E44B17" w:rsidRPr="000213AF">
        <w:rPr>
          <w:rFonts w:ascii="Book Antiqua" w:hAnsi="Book Antiqua"/>
          <w:color w:val="000000"/>
          <w:sz w:val="24"/>
        </w:rPr>
        <w:t>, 2015</w:t>
      </w:r>
    </w:p>
    <w:p w:rsidR="00A05734" w:rsidRPr="008A01FF" w:rsidRDefault="00A05734" w:rsidP="008C55F6">
      <w:pPr>
        <w:widowControl w:val="0"/>
        <w:spacing w:line="360" w:lineRule="auto"/>
        <w:jc w:val="both"/>
        <w:rPr>
          <w:rFonts w:ascii="Book Antiqua" w:hAnsi="Book Antiqua"/>
          <w:b/>
          <w:sz w:val="24"/>
          <w:szCs w:val="24"/>
        </w:rPr>
      </w:pPr>
      <w:bookmarkStart w:id="11" w:name="_GoBack"/>
      <w:bookmarkEnd w:id="7"/>
      <w:bookmarkEnd w:id="8"/>
      <w:bookmarkEnd w:id="9"/>
      <w:bookmarkEnd w:id="10"/>
      <w:bookmarkEnd w:id="11"/>
    </w:p>
    <w:p w:rsidR="00A05734" w:rsidRPr="008A01FF" w:rsidRDefault="00A05734" w:rsidP="008C55F6">
      <w:pPr>
        <w:widowControl w:val="0"/>
        <w:spacing w:line="360" w:lineRule="auto"/>
        <w:jc w:val="both"/>
        <w:rPr>
          <w:rFonts w:ascii="Book Antiqua" w:hAnsi="Book Antiqua"/>
          <w:b/>
          <w:sz w:val="24"/>
          <w:szCs w:val="24"/>
        </w:rPr>
      </w:pPr>
      <w:r w:rsidRPr="008A01FF">
        <w:rPr>
          <w:rFonts w:ascii="Book Antiqua" w:hAnsi="Book Antiqua"/>
          <w:b/>
          <w:sz w:val="24"/>
          <w:szCs w:val="24"/>
        </w:rPr>
        <w:t>Article in press:</w:t>
      </w:r>
    </w:p>
    <w:p w:rsidR="00A05734" w:rsidRPr="008A01FF" w:rsidRDefault="00A05734" w:rsidP="008C55F6">
      <w:pPr>
        <w:widowControl w:val="0"/>
        <w:spacing w:line="360" w:lineRule="auto"/>
        <w:jc w:val="both"/>
        <w:rPr>
          <w:rFonts w:ascii="Book Antiqua" w:hAnsi="Book Antiqua"/>
          <w:sz w:val="24"/>
          <w:szCs w:val="24"/>
        </w:rPr>
      </w:pPr>
      <w:r w:rsidRPr="008A01FF">
        <w:rPr>
          <w:rFonts w:ascii="Book Antiqua" w:hAnsi="Book Antiqua"/>
          <w:b/>
          <w:sz w:val="24"/>
          <w:szCs w:val="24"/>
        </w:rPr>
        <w:t>Published online:</w:t>
      </w:r>
    </w:p>
    <w:p w:rsidR="00A05734" w:rsidRPr="008A01FF" w:rsidRDefault="00A05734" w:rsidP="008C55F6">
      <w:pPr>
        <w:widowControl w:val="0"/>
        <w:spacing w:line="360" w:lineRule="auto"/>
        <w:jc w:val="both"/>
        <w:rPr>
          <w:rFonts w:ascii="Book Antiqua" w:hAnsi="Book Antiqua" w:cs="Times New Roman"/>
          <w:b/>
          <w:color w:val="000000" w:themeColor="text1"/>
          <w:sz w:val="24"/>
          <w:szCs w:val="24"/>
        </w:rPr>
      </w:pPr>
    </w:p>
    <w:p w:rsidR="00A05734" w:rsidRPr="008A01FF" w:rsidRDefault="00A05734" w:rsidP="008C55F6">
      <w:pPr>
        <w:widowControl w:val="0"/>
        <w:spacing w:line="360" w:lineRule="auto"/>
        <w:jc w:val="both"/>
        <w:rPr>
          <w:rFonts w:ascii="Book Antiqua" w:eastAsia="Times New Roman" w:hAnsi="Book Antiqua" w:cs="Times New Roman"/>
          <w:b/>
          <w:color w:val="000000" w:themeColor="text1"/>
          <w:sz w:val="24"/>
          <w:szCs w:val="24"/>
        </w:rPr>
      </w:pPr>
      <w:r w:rsidRPr="008A01FF">
        <w:rPr>
          <w:rFonts w:ascii="Book Antiqua" w:eastAsia="Times New Roman" w:hAnsi="Book Antiqua" w:cs="Times New Roman"/>
          <w:b/>
          <w:color w:val="000000" w:themeColor="text1"/>
          <w:sz w:val="24"/>
          <w:szCs w:val="24"/>
        </w:rPr>
        <w:t>Abstract</w:t>
      </w:r>
    </w:p>
    <w:p w:rsidR="00A05734" w:rsidRDefault="00A05734" w:rsidP="008C55F6">
      <w:pPr>
        <w:widowControl w:val="0"/>
        <w:spacing w:line="360" w:lineRule="auto"/>
        <w:jc w:val="both"/>
        <w:rPr>
          <w:rFonts w:ascii="Book Antiqua" w:hAnsi="Book Antiqua" w:cs="Times New Roman"/>
          <w:color w:val="000000" w:themeColor="text1"/>
          <w:sz w:val="24"/>
          <w:szCs w:val="24"/>
        </w:rPr>
      </w:pPr>
      <w:r w:rsidRPr="008A01FF">
        <w:rPr>
          <w:rFonts w:ascii="Book Antiqua" w:hAnsi="Book Antiqua" w:cs="Times New Roman"/>
          <w:b/>
          <w:bCs/>
          <w:color w:val="000000" w:themeColor="text1"/>
          <w:sz w:val="24"/>
          <w:szCs w:val="24"/>
        </w:rPr>
        <w:t xml:space="preserve">AIM: </w:t>
      </w:r>
      <w:r w:rsidRPr="008A01FF">
        <w:rPr>
          <w:rFonts w:ascii="Book Antiqua" w:eastAsia="Times New Roman" w:hAnsi="Book Antiqua" w:cs="Times New Roman"/>
          <w:color w:val="000000" w:themeColor="text1"/>
          <w:sz w:val="24"/>
          <w:szCs w:val="24"/>
        </w:rPr>
        <w:t>To report the</w:t>
      </w:r>
      <w:r w:rsidRPr="008A01FF">
        <w:rPr>
          <w:rFonts w:ascii="Book Antiqua" w:eastAsia="Arial Unicode MS" w:hAnsi="Book Antiqua" w:cs="Times New Roman"/>
          <w:color w:val="000000" w:themeColor="text1"/>
          <w:sz w:val="24"/>
          <w:szCs w:val="24"/>
        </w:rPr>
        <w:t xml:space="preserve"> clinical outcomes</w:t>
      </w:r>
      <w:r w:rsidRPr="008A01FF">
        <w:rPr>
          <w:rFonts w:ascii="Book Antiqua" w:hAnsi="Book Antiqua" w:cs="Times New Roman"/>
          <w:color w:val="000000" w:themeColor="text1"/>
          <w:sz w:val="24"/>
          <w:szCs w:val="24"/>
          <w:shd w:val="clear" w:color="auto" w:fill="FFFFFF"/>
        </w:rPr>
        <w:t xml:space="preserve"> and ergonomics analysis</w:t>
      </w:r>
      <w:r w:rsidRPr="008A01FF">
        <w:rPr>
          <w:rFonts w:ascii="Book Antiqua" w:eastAsia="Times New Roman" w:hAnsi="Book Antiqua" w:cs="Times New Roman"/>
          <w:color w:val="000000" w:themeColor="text1"/>
          <w:sz w:val="24"/>
          <w:szCs w:val="24"/>
        </w:rPr>
        <w:t xml:space="preserve"> of </w:t>
      </w:r>
      <w:r w:rsidRPr="008A01FF">
        <w:rPr>
          <w:rFonts w:ascii="Book Antiqua" w:hAnsi="Book Antiqua" w:cs="Times New Roman"/>
          <w:color w:val="000000" w:themeColor="text1"/>
          <w:sz w:val="24"/>
          <w:szCs w:val="24"/>
        </w:rPr>
        <w:t xml:space="preserve">three </w:t>
      </w:r>
      <w:r w:rsidRPr="008A01FF">
        <w:rPr>
          <w:rFonts w:ascii="Book Antiqua" w:eastAsia="Times New Roman" w:hAnsi="Book Antiqua" w:cs="Times New Roman"/>
          <w:color w:val="000000" w:themeColor="text1"/>
          <w:sz w:val="24"/>
          <w:szCs w:val="24"/>
        </w:rPr>
        <w:t>laparoscopic approaches in the management of Hirschsprung’s disease</w:t>
      </w:r>
      <w:r w:rsidRPr="008A01FF">
        <w:rPr>
          <w:rFonts w:ascii="Book Antiqua" w:hAnsi="Book Antiqua" w:cs="Times New Roman"/>
          <w:color w:val="000000" w:themeColor="text1"/>
          <w:sz w:val="24"/>
          <w:szCs w:val="24"/>
        </w:rPr>
        <w:t xml:space="preserve"> (HD).</w:t>
      </w:r>
    </w:p>
    <w:p w:rsidR="007572A6" w:rsidRPr="008A01FF" w:rsidRDefault="007572A6" w:rsidP="008C55F6">
      <w:pPr>
        <w:widowControl w:val="0"/>
        <w:spacing w:line="360" w:lineRule="auto"/>
        <w:jc w:val="both"/>
        <w:rPr>
          <w:rFonts w:ascii="Book Antiqua" w:hAnsi="Book Antiqua" w:cs="Times New Roman"/>
          <w:color w:val="000000" w:themeColor="text1"/>
          <w:sz w:val="24"/>
          <w:szCs w:val="24"/>
        </w:rPr>
      </w:pPr>
    </w:p>
    <w:p w:rsidR="00A05734" w:rsidRPr="008A01FF" w:rsidRDefault="00A05734" w:rsidP="008C55F6">
      <w:pPr>
        <w:widowControl w:val="0"/>
        <w:spacing w:line="360" w:lineRule="auto"/>
        <w:jc w:val="both"/>
        <w:rPr>
          <w:rFonts w:ascii="Book Antiqua" w:hAnsi="Book Antiqua" w:cs="Times New Roman"/>
          <w:color w:val="000000" w:themeColor="text1"/>
          <w:sz w:val="24"/>
          <w:szCs w:val="24"/>
        </w:rPr>
      </w:pPr>
      <w:r w:rsidRPr="008A01FF">
        <w:rPr>
          <w:rFonts w:ascii="Book Antiqua" w:hAnsi="Book Antiqua" w:cs="Times New Roman"/>
          <w:b/>
          <w:bCs/>
          <w:caps/>
          <w:color w:val="000000" w:themeColor="text1"/>
          <w:sz w:val="24"/>
          <w:szCs w:val="24"/>
        </w:rPr>
        <w:t>Methods</w:t>
      </w:r>
      <w:r w:rsidRPr="008A01FF">
        <w:rPr>
          <w:rFonts w:ascii="Book Antiqua" w:hAnsi="Book Antiqua" w:cs="Times New Roman"/>
          <w:b/>
          <w:bCs/>
          <w:color w:val="000000" w:themeColor="text1"/>
          <w:sz w:val="24"/>
          <w:szCs w:val="24"/>
        </w:rPr>
        <w:t xml:space="preserve">: </w:t>
      </w:r>
      <w:r w:rsidRPr="008A01FF">
        <w:rPr>
          <w:rFonts w:ascii="Book Antiqua" w:eastAsia="Times New Roman" w:hAnsi="Book Antiqua" w:cs="Times New Roman"/>
          <w:color w:val="000000" w:themeColor="text1"/>
          <w:sz w:val="24"/>
          <w:szCs w:val="24"/>
        </w:rPr>
        <w:t>There were 90 pediatric patients</w:t>
      </w:r>
      <w:r w:rsidR="000E72E9">
        <w:rPr>
          <w:rFonts w:ascii="Book Antiqua" w:hAnsi="Book Antiqua" w:cs="Times New Roman" w:hint="eastAsia"/>
          <w:color w:val="000000" w:themeColor="text1"/>
          <w:sz w:val="24"/>
          <w:szCs w:val="24"/>
        </w:rPr>
        <w:t xml:space="preserve"> </w:t>
      </w:r>
      <w:r w:rsidR="000E72E9" w:rsidRPr="000E72E9">
        <w:rPr>
          <w:rFonts w:ascii="Book Antiqua" w:eastAsia="Times New Roman" w:hAnsi="Book Antiqua" w:cs="Times New Roman"/>
          <w:color w:val="000000" w:themeColor="text1"/>
          <w:sz w:val="24"/>
          <w:szCs w:val="24"/>
        </w:rPr>
        <w:t>[</w:t>
      </w:r>
      <w:r w:rsidRPr="008A01FF">
        <w:rPr>
          <w:rFonts w:ascii="Book Antiqua" w:eastAsia="Times New Roman" w:hAnsi="Book Antiqua" w:cs="Times New Roman"/>
          <w:color w:val="000000" w:themeColor="text1"/>
          <w:sz w:val="24"/>
          <w:szCs w:val="24"/>
        </w:rPr>
        <w:t>63 boys, 27 girls; mean age: 3.6 ±2.7 (1–</w:t>
      </w:r>
      <w:r w:rsidRPr="008A01FF">
        <w:rPr>
          <w:rFonts w:ascii="Book Antiqua" w:eastAsia="Times New Roman" w:hAnsi="Book Antiqua" w:cs="Times New Roman"/>
          <w:color w:val="000000" w:themeColor="text1"/>
          <w:sz w:val="24"/>
          <w:szCs w:val="24"/>
        </w:rPr>
        <w:lastRenderedPageBreak/>
        <w:t>90.2) mo</w:t>
      </w:r>
      <w:r w:rsidR="004869BB">
        <w:rPr>
          <w:rFonts w:ascii="Book Antiqua" w:eastAsia="Times New Roman" w:hAnsi="Book Antiqua" w:cs="Times New Roman"/>
          <w:color w:val="000000" w:themeColor="text1"/>
          <w:sz w:val="24"/>
          <w:szCs w:val="24"/>
        </w:rPr>
        <w:t>nth</w:t>
      </w:r>
      <w:r w:rsidR="006E5D5B">
        <w:rPr>
          <w:rFonts w:ascii="Book Antiqua" w:eastAsia="Times New Roman" w:hAnsi="Book Antiqua" w:cs="Times New Roman"/>
          <w:color w:val="000000" w:themeColor="text1"/>
          <w:sz w:val="24"/>
          <w:szCs w:val="24"/>
        </w:rPr>
        <w:t>s</w:t>
      </w:r>
      <w:r w:rsidRPr="008A01FF">
        <w:rPr>
          <w:rFonts w:ascii="Book Antiqua" w:hAnsi="Book Antiqua" w:cs="Times New Roman"/>
          <w:color w:val="000000" w:themeColor="text1"/>
          <w:sz w:val="24"/>
          <w:szCs w:val="24"/>
        </w:rPr>
        <w:t>]</w:t>
      </w:r>
      <w:r w:rsidRPr="008A01FF">
        <w:rPr>
          <w:rFonts w:ascii="Book Antiqua" w:eastAsia="Times New Roman" w:hAnsi="Book Antiqua" w:cs="Times New Roman"/>
          <w:color w:val="000000" w:themeColor="text1"/>
          <w:sz w:val="24"/>
          <w:szCs w:val="24"/>
        </w:rPr>
        <w:t xml:space="preserve"> who underwent </w:t>
      </w:r>
      <w:r w:rsidRPr="008A01FF">
        <w:rPr>
          <w:rFonts w:ascii="Book Antiqua" w:eastAsia="Arial Unicode MS" w:hAnsi="Book Antiqua" w:cs="Times New Roman"/>
          <w:color w:val="000000" w:themeColor="text1"/>
          <w:sz w:val="24"/>
          <w:szCs w:val="24"/>
        </w:rPr>
        <w:t xml:space="preserve">laparoscopic endorectal pull-through Soave procedure </w:t>
      </w:r>
      <w:r w:rsidRPr="008A01FF">
        <w:rPr>
          <w:rFonts w:ascii="Book Antiqua" w:eastAsia="Times New Roman" w:hAnsi="Book Antiqua" w:cs="Times New Roman"/>
          <w:color w:val="000000" w:themeColor="text1"/>
          <w:sz w:val="24"/>
          <w:szCs w:val="24"/>
        </w:rPr>
        <w:t xml:space="preserve">for short and long segment HD in our hospital. Three laparoscopic approaches were used; </w:t>
      </w:r>
      <w:r w:rsidRPr="008A01FF">
        <w:rPr>
          <w:rFonts w:ascii="Book Antiqua" w:eastAsia="Arial Unicode MS" w:hAnsi="Book Antiqua" w:cs="Times New Roman"/>
          <w:color w:val="000000" w:themeColor="text1"/>
          <w:sz w:val="24"/>
          <w:szCs w:val="24"/>
        </w:rPr>
        <w:t xml:space="preserve">conventional laparoscopic pull-through (CLP) in 30 patients between 2009 and 2013, single-incision laparoscopic pull-through (SILP) in 28 patients between 2010 and 2013 and </w:t>
      </w:r>
      <w:r w:rsidRPr="008A01FF">
        <w:rPr>
          <w:rFonts w:ascii="Book Antiqua" w:hAnsi="Book Antiqua" w:cs="Times New Roman"/>
          <w:color w:val="000000" w:themeColor="text1"/>
          <w:sz w:val="24"/>
          <w:szCs w:val="24"/>
        </w:rPr>
        <w:t>hybrid single-incision laparoscopic pull-through (H-SILP) in 32 patients</w:t>
      </w:r>
      <w:r w:rsidRPr="008A01FF">
        <w:rPr>
          <w:rFonts w:ascii="Book Antiqua" w:eastAsia="Arial Unicode MS" w:hAnsi="Book Antiqua" w:cs="Times New Roman"/>
          <w:color w:val="000000" w:themeColor="text1"/>
          <w:sz w:val="24"/>
          <w:szCs w:val="24"/>
        </w:rPr>
        <w:t xml:space="preserve"> between 2011 and 2013</w:t>
      </w:r>
      <w:r w:rsidRPr="008A01FF">
        <w:rPr>
          <w:rFonts w:ascii="Book Antiqua" w:hAnsi="Book Antiqua" w:cs="Times New Roman"/>
          <w:color w:val="000000" w:themeColor="text1"/>
          <w:sz w:val="24"/>
          <w:szCs w:val="24"/>
        </w:rPr>
        <w:t xml:space="preserve">. </w:t>
      </w:r>
      <w:r w:rsidRPr="008A01FF">
        <w:rPr>
          <w:rFonts w:ascii="Book Antiqua" w:eastAsia="Times New Roman" w:hAnsi="Book Antiqua" w:cs="Times New Roman"/>
          <w:color w:val="000000" w:themeColor="text1"/>
          <w:sz w:val="24"/>
          <w:szCs w:val="24"/>
        </w:rPr>
        <w:t xml:space="preserve">We </w:t>
      </w:r>
      <w:r w:rsidRPr="008A01FF">
        <w:rPr>
          <w:rFonts w:ascii="Book Antiqua" w:hAnsi="Book Antiqua" w:cs="Times New Roman"/>
          <w:color w:val="000000" w:themeColor="text1"/>
          <w:sz w:val="24"/>
          <w:szCs w:val="24"/>
        </w:rPr>
        <w:t xml:space="preserve">applied the hybrid version of single-incision approach in 2011 to preserve the cosmetic advantage of SILP and the ergonomic advantage of CLP. </w:t>
      </w:r>
      <w:r w:rsidRPr="008A01FF">
        <w:rPr>
          <w:rFonts w:ascii="Book Antiqua" w:eastAsia="Times New Roman" w:hAnsi="Book Antiqua" w:cs="Times New Roman"/>
          <w:color w:val="000000" w:themeColor="text1"/>
          <w:sz w:val="24"/>
          <w:szCs w:val="24"/>
        </w:rPr>
        <w:t xml:space="preserve">We retrospectively analyzed the clinical data, cosmetic results and </w:t>
      </w:r>
      <w:r w:rsidRPr="008A01FF">
        <w:rPr>
          <w:rFonts w:ascii="Book Antiqua" w:hAnsi="Book Antiqua" w:cs="Times New Roman"/>
          <w:color w:val="000000" w:themeColor="text1"/>
          <w:sz w:val="24"/>
          <w:szCs w:val="24"/>
          <w:shd w:val="clear" w:color="auto" w:fill="FFFFFF"/>
        </w:rPr>
        <w:t xml:space="preserve">ergonomics </w:t>
      </w:r>
      <w:r w:rsidRPr="008A01FF">
        <w:rPr>
          <w:rFonts w:ascii="Book Antiqua" w:eastAsia="Times New Roman" w:hAnsi="Book Antiqua" w:cs="Times New Roman"/>
          <w:color w:val="000000" w:themeColor="text1"/>
          <w:sz w:val="24"/>
          <w:szCs w:val="24"/>
        </w:rPr>
        <w:t xml:space="preserve">of these </w:t>
      </w:r>
      <w:r w:rsidRPr="008A01FF">
        <w:rPr>
          <w:rFonts w:ascii="Book Antiqua" w:hAnsi="Book Antiqua" w:cs="Times New Roman"/>
          <w:color w:val="000000" w:themeColor="text1"/>
          <w:sz w:val="24"/>
          <w:szCs w:val="24"/>
        </w:rPr>
        <w:t xml:space="preserve">three approaches </w:t>
      </w:r>
      <w:r w:rsidRPr="008A01FF">
        <w:rPr>
          <w:rFonts w:ascii="Book Antiqua" w:eastAsia="Times New Roman" w:hAnsi="Book Antiqua" w:cs="Times New Roman"/>
          <w:color w:val="000000" w:themeColor="text1"/>
          <w:sz w:val="24"/>
          <w:szCs w:val="24"/>
        </w:rPr>
        <w:t xml:space="preserve">to have a better understanding of the selection of one approach over another. </w:t>
      </w:r>
    </w:p>
    <w:p w:rsidR="00A05734" w:rsidRPr="008A01FF" w:rsidRDefault="00A05734" w:rsidP="008C55F6">
      <w:pPr>
        <w:widowControl w:val="0"/>
        <w:spacing w:line="360" w:lineRule="auto"/>
        <w:jc w:val="both"/>
        <w:rPr>
          <w:rFonts w:ascii="Book Antiqua" w:hAnsi="Book Antiqua" w:cs="Times New Roman"/>
          <w:color w:val="000000" w:themeColor="text1"/>
          <w:sz w:val="24"/>
          <w:szCs w:val="24"/>
        </w:rPr>
      </w:pPr>
    </w:p>
    <w:p w:rsidR="00A05734" w:rsidRPr="008A01FF" w:rsidRDefault="00A05734" w:rsidP="008C55F6">
      <w:pPr>
        <w:widowControl w:val="0"/>
        <w:shd w:val="clear" w:color="auto" w:fill="FFFFFF"/>
        <w:spacing w:after="151" w:line="360" w:lineRule="auto"/>
        <w:jc w:val="both"/>
        <w:textAlignment w:val="baseline"/>
        <w:rPr>
          <w:rFonts w:ascii="Book Antiqua" w:eastAsia="Arial Unicode MS" w:hAnsi="Book Antiqua" w:cs="Times New Roman"/>
          <w:color w:val="000000" w:themeColor="text1"/>
          <w:sz w:val="24"/>
          <w:szCs w:val="24"/>
        </w:rPr>
      </w:pPr>
      <w:r w:rsidRPr="008A01FF">
        <w:rPr>
          <w:rFonts w:ascii="Book Antiqua" w:hAnsi="Book Antiqua" w:cs="Times New Roman"/>
          <w:b/>
          <w:bCs/>
          <w:caps/>
          <w:color w:val="000000" w:themeColor="text1"/>
          <w:sz w:val="24"/>
          <w:szCs w:val="24"/>
        </w:rPr>
        <w:t>Results</w:t>
      </w:r>
      <w:r w:rsidRPr="008A01FF">
        <w:rPr>
          <w:rFonts w:ascii="Book Antiqua" w:hAnsi="Book Antiqua" w:cs="Times New Roman"/>
          <w:b/>
          <w:bCs/>
          <w:color w:val="000000" w:themeColor="text1"/>
          <w:sz w:val="24"/>
          <w:szCs w:val="24"/>
        </w:rPr>
        <w:t xml:space="preserve">: </w:t>
      </w:r>
      <w:r w:rsidRPr="008A01FF">
        <w:rPr>
          <w:rFonts w:ascii="Book Antiqua" w:eastAsia="Arial Unicode MS" w:hAnsi="Book Antiqua" w:cs="Times New Roman"/>
          <w:color w:val="000000" w:themeColor="text1"/>
          <w:sz w:val="24"/>
          <w:szCs w:val="24"/>
        </w:rPr>
        <w:t>The CLP, SILP and</w:t>
      </w:r>
      <w:r w:rsidRPr="008A01FF">
        <w:rPr>
          <w:rFonts w:ascii="Book Antiqua" w:hAnsi="Book Antiqua" w:cs="Times New Roman"/>
          <w:color w:val="000000" w:themeColor="text1"/>
          <w:sz w:val="24"/>
          <w:szCs w:val="24"/>
        </w:rPr>
        <w:t xml:space="preserve"> H-SILP</w:t>
      </w:r>
      <w:r w:rsidRPr="008A01FF">
        <w:rPr>
          <w:rFonts w:ascii="Book Antiqua" w:eastAsia="Arial Unicode MS" w:hAnsi="Book Antiqua" w:cs="Times New Roman"/>
          <w:color w:val="000000" w:themeColor="text1"/>
          <w:sz w:val="24"/>
          <w:szCs w:val="24"/>
        </w:rPr>
        <w:t xml:space="preserve"> groups were similar in regard to age, sex, transition zone, blood loss, hospital stay and intraoperative complications. Early and late postoperative results were not different, with equal daily defecation frequency and postoperative complications.</w:t>
      </w:r>
      <w:r w:rsidRPr="008A01FF">
        <w:rPr>
          <w:rFonts w:ascii="Book Antiqua" w:hAnsi="Book Antiqua" w:cs="Times New Roman"/>
          <w:color w:val="000000" w:themeColor="text1"/>
          <w:sz w:val="24"/>
          <w:szCs w:val="24"/>
        </w:rPr>
        <w:t xml:space="preserve"> No conversion to open technique was needed and </w:t>
      </w:r>
      <w:r w:rsidRPr="008A01FF">
        <w:rPr>
          <w:rFonts w:ascii="Book Antiqua" w:eastAsia="Arial Unicode MS" w:hAnsi="Book Antiqua" w:cs="Times New Roman"/>
          <w:color w:val="000000" w:themeColor="text1"/>
          <w:sz w:val="24"/>
          <w:szCs w:val="24"/>
        </w:rPr>
        <w:t xml:space="preserve">none of the patients had recurrent constipation. </w:t>
      </w:r>
      <w:r w:rsidR="00563755">
        <w:rPr>
          <w:rFonts w:ascii="Book Antiqua" w:hAnsi="Book Antiqua" w:cs="Times New Roman"/>
          <w:color w:val="000000" w:themeColor="text1"/>
          <w:sz w:val="24"/>
          <w:szCs w:val="24"/>
        </w:rPr>
        <w:t xml:space="preserve">With </w:t>
      </w:r>
      <w:r w:rsidRPr="008A01FF">
        <w:rPr>
          <w:rFonts w:ascii="Book Antiqua" w:hAnsi="Book Antiqua" w:cs="Times New Roman"/>
          <w:color w:val="000000" w:themeColor="text1"/>
          <w:sz w:val="24"/>
          <w:szCs w:val="24"/>
        </w:rPr>
        <w:t xml:space="preserve">proper training, the ergonomics challenges were overcome and </w:t>
      </w:r>
      <w:r w:rsidRPr="008A01FF">
        <w:rPr>
          <w:rFonts w:ascii="Book Antiqua" w:eastAsia="Arial Unicode MS" w:hAnsi="Book Antiqua" w:cs="Times New Roman"/>
          <w:color w:val="000000" w:themeColor="text1"/>
          <w:sz w:val="24"/>
          <w:szCs w:val="24"/>
        </w:rPr>
        <w:t>insignificant operative times were registered for the general operative time, the patients &lt;</w:t>
      </w:r>
      <w:r w:rsidR="007572A6">
        <w:rPr>
          <w:rFonts w:ascii="Book Antiqua" w:eastAsia="Arial Unicode MS" w:hAnsi="Book Antiqua" w:cs="Times New Roman" w:hint="eastAsia"/>
          <w:color w:val="000000" w:themeColor="text1"/>
          <w:sz w:val="24"/>
          <w:szCs w:val="24"/>
        </w:rPr>
        <w:t xml:space="preserve"> </w:t>
      </w:r>
      <w:r w:rsidRPr="008A01FF">
        <w:rPr>
          <w:rFonts w:ascii="Book Antiqua" w:eastAsia="Arial Unicode MS" w:hAnsi="Book Antiqua" w:cs="Times New Roman"/>
          <w:color w:val="000000" w:themeColor="text1"/>
          <w:sz w:val="24"/>
          <w:szCs w:val="24"/>
        </w:rPr>
        <w:t>1-year-old and the short segment HD patients.</w:t>
      </w:r>
      <w:r w:rsidRPr="008A01FF">
        <w:rPr>
          <w:rFonts w:ascii="Book Antiqua" w:hAnsi="Book Antiqua" w:cs="Times New Roman"/>
          <w:color w:val="000000" w:themeColor="text1"/>
          <w:sz w:val="24"/>
          <w:szCs w:val="24"/>
        </w:rPr>
        <w:t xml:space="preserve"> However, significant operative times (minutes) were registered for patients &gt;1-year</w:t>
      </w:r>
      <w:r w:rsidR="006E5D5B">
        <w:rPr>
          <w:rFonts w:ascii="Book Antiqua" w:hAnsi="Book Antiqua" w:cs="Times New Roman"/>
          <w:color w:val="000000" w:themeColor="text1"/>
          <w:sz w:val="24"/>
          <w:szCs w:val="24"/>
        </w:rPr>
        <w:t>-old</w:t>
      </w:r>
      <w:r w:rsidRPr="008A01FF">
        <w:rPr>
          <w:rFonts w:ascii="Book Antiqua" w:hAnsi="Book Antiqua" w:cs="Times New Roman"/>
          <w:color w:val="000000" w:themeColor="text1"/>
          <w:sz w:val="24"/>
          <w:szCs w:val="24"/>
        </w:rPr>
        <w:t xml:space="preserve"> (CLP</w:t>
      </w:r>
      <w:r w:rsidRPr="008A01FF">
        <w:rPr>
          <w:rFonts w:ascii="Book Antiqua" w:eastAsia="Times New Roman" w:hAnsi="Book Antiqua" w:cs="Times New Roman"/>
          <w:color w:val="000000" w:themeColor="text1"/>
          <w:sz w:val="24"/>
          <w:szCs w:val="24"/>
        </w:rPr>
        <w:t xml:space="preserve"> and</w:t>
      </w:r>
      <w:r w:rsidRPr="008A01FF">
        <w:rPr>
          <w:rFonts w:ascii="Book Antiqua" w:hAnsi="Book Antiqua" w:cs="Times New Roman"/>
          <w:color w:val="000000" w:themeColor="text1"/>
          <w:sz w:val="24"/>
          <w:szCs w:val="24"/>
        </w:rPr>
        <w:t xml:space="preserve"> H-SILP </w:t>
      </w:r>
      <w:r w:rsidRPr="008A01FF">
        <w:rPr>
          <w:rFonts w:ascii="Book Antiqua" w:eastAsia="Times New Roman" w:hAnsi="Book Antiqua" w:cs="Times New Roman"/>
          <w:i/>
          <w:color w:val="000000" w:themeColor="text1"/>
          <w:sz w:val="24"/>
          <w:szCs w:val="24"/>
        </w:rPr>
        <w:t>vs</w:t>
      </w:r>
      <w:r w:rsidRPr="008A01FF">
        <w:rPr>
          <w:rFonts w:ascii="Book Antiqua" w:hAnsi="Book Antiqua" w:cs="Times New Roman"/>
          <w:color w:val="000000" w:themeColor="text1"/>
          <w:sz w:val="24"/>
          <w:szCs w:val="24"/>
        </w:rPr>
        <w:t xml:space="preserve"> SILP: </w:t>
      </w:r>
      <w:r w:rsidRPr="008A01FF">
        <w:rPr>
          <w:rFonts w:ascii="Book Antiqua" w:eastAsia="Times New Roman" w:hAnsi="Book Antiqua" w:cs="Times New Roman"/>
          <w:color w:val="000000" w:themeColor="text1"/>
          <w:sz w:val="24"/>
          <w:szCs w:val="24"/>
        </w:rPr>
        <w:t xml:space="preserve">120 ± 15 and </w:t>
      </w:r>
      <w:r w:rsidRPr="008A01FF">
        <w:rPr>
          <w:rFonts w:ascii="Book Antiqua" w:hAnsi="Book Antiqua" w:cs="Times New Roman"/>
          <w:color w:val="000000" w:themeColor="text1"/>
          <w:sz w:val="24"/>
          <w:szCs w:val="24"/>
        </w:rPr>
        <w:t xml:space="preserve">119 </w:t>
      </w:r>
      <w:r w:rsidRPr="008A01FF">
        <w:rPr>
          <w:rFonts w:ascii="Book Antiqua" w:eastAsia="Times New Roman" w:hAnsi="Book Antiqua" w:cs="Times New Roman"/>
          <w:color w:val="000000" w:themeColor="text1"/>
          <w:sz w:val="24"/>
          <w:szCs w:val="24"/>
        </w:rPr>
        <w:t xml:space="preserve">± 12 </w:t>
      </w:r>
      <w:r w:rsidRPr="008A01FF">
        <w:rPr>
          <w:rFonts w:ascii="Book Antiqua" w:eastAsia="Times New Roman" w:hAnsi="Book Antiqua" w:cs="Times New Roman"/>
          <w:i/>
          <w:color w:val="000000" w:themeColor="text1"/>
          <w:sz w:val="24"/>
          <w:szCs w:val="24"/>
        </w:rPr>
        <w:t xml:space="preserve">vs </w:t>
      </w:r>
      <w:r w:rsidRPr="008A01FF">
        <w:rPr>
          <w:rFonts w:ascii="Book Antiqua" w:hAnsi="Book Antiqua" w:cs="Times New Roman"/>
          <w:color w:val="000000" w:themeColor="text1"/>
          <w:sz w:val="24"/>
          <w:szCs w:val="24"/>
        </w:rPr>
        <w:t xml:space="preserve">140 </w:t>
      </w:r>
      <w:r w:rsidRPr="008A01FF">
        <w:rPr>
          <w:rFonts w:ascii="Book Antiqua" w:eastAsia="Times New Roman" w:hAnsi="Book Antiqua" w:cs="Times New Roman"/>
          <w:color w:val="000000" w:themeColor="text1"/>
          <w:sz w:val="24"/>
          <w:szCs w:val="24"/>
        </w:rPr>
        <w:t xml:space="preserve">± 7, </w:t>
      </w:r>
      <w:r w:rsidRPr="008A01FF">
        <w:rPr>
          <w:rFonts w:ascii="Book Antiqua" w:eastAsia="Times New Roman" w:hAnsi="Book Antiqua" w:cs="Times New Roman"/>
          <w:i/>
          <w:color w:val="000000" w:themeColor="text1"/>
          <w:sz w:val="24"/>
          <w:szCs w:val="24"/>
        </w:rPr>
        <w:t>P</w:t>
      </w:r>
      <w:r w:rsidRPr="008A01FF">
        <w:rPr>
          <w:rFonts w:ascii="Book Antiqua" w:eastAsia="Times New Roman" w:hAnsi="Book Antiqua" w:cs="Times New Roman"/>
          <w:color w:val="000000" w:themeColor="text1"/>
          <w:sz w:val="24"/>
          <w:szCs w:val="24"/>
        </w:rPr>
        <w:t xml:space="preserve">&lt; 0.05 </w:t>
      </w:r>
      <w:r w:rsidRPr="008A01FF">
        <w:rPr>
          <w:rFonts w:ascii="Book Antiqua" w:eastAsia="Times New Roman" w:hAnsi="Book Antiqua" w:cs="Times New Roman"/>
          <w:i/>
          <w:color w:val="000000" w:themeColor="text1"/>
          <w:sz w:val="24"/>
          <w:szCs w:val="24"/>
        </w:rPr>
        <w:t>vs</w:t>
      </w:r>
      <w:r w:rsidRPr="008A01FF">
        <w:rPr>
          <w:rFonts w:ascii="Book Antiqua" w:eastAsia="Times New Roman" w:hAnsi="Book Antiqua" w:cs="Times New Roman"/>
          <w:color w:val="000000" w:themeColor="text1"/>
          <w:sz w:val="24"/>
          <w:szCs w:val="24"/>
        </w:rPr>
        <w:t xml:space="preserve"> SILP) </w:t>
      </w:r>
      <w:r w:rsidRPr="008A01FF">
        <w:rPr>
          <w:rFonts w:ascii="Book Antiqua" w:hAnsi="Book Antiqua" w:cs="Times New Roman"/>
          <w:color w:val="000000" w:themeColor="text1"/>
          <w:sz w:val="24"/>
          <w:szCs w:val="24"/>
        </w:rPr>
        <w:t xml:space="preserve">and for long segment HD patients (CLP and H-SILP </w:t>
      </w:r>
      <w:r w:rsidRPr="008A01FF">
        <w:rPr>
          <w:rFonts w:ascii="Book Antiqua" w:eastAsia="Times New Roman" w:hAnsi="Book Antiqua" w:cs="Times New Roman"/>
          <w:i/>
          <w:color w:val="000000" w:themeColor="text1"/>
          <w:sz w:val="24"/>
          <w:szCs w:val="24"/>
        </w:rPr>
        <w:t>vs</w:t>
      </w:r>
      <w:r w:rsidRPr="008A01FF">
        <w:rPr>
          <w:rFonts w:ascii="Book Antiqua" w:hAnsi="Book Antiqua" w:cs="Times New Roman"/>
          <w:color w:val="000000" w:themeColor="text1"/>
          <w:sz w:val="24"/>
          <w:szCs w:val="24"/>
        </w:rPr>
        <w:t xml:space="preserve"> SILP: </w:t>
      </w:r>
      <w:r w:rsidRPr="008A01FF">
        <w:rPr>
          <w:rFonts w:ascii="Book Antiqua" w:eastAsia="Times New Roman" w:hAnsi="Book Antiqua" w:cs="Times New Roman"/>
          <w:color w:val="000000" w:themeColor="text1"/>
          <w:sz w:val="24"/>
          <w:szCs w:val="24"/>
        </w:rPr>
        <w:t xml:space="preserve">152 ± 3.5 and </w:t>
      </w:r>
      <w:r w:rsidRPr="008A01FF">
        <w:rPr>
          <w:rFonts w:ascii="Book Antiqua" w:hAnsi="Book Antiqua" w:cs="Times New Roman"/>
          <w:color w:val="000000" w:themeColor="text1"/>
          <w:sz w:val="24"/>
          <w:szCs w:val="24"/>
        </w:rPr>
        <w:t xml:space="preserve">154 </w:t>
      </w:r>
      <w:r w:rsidRPr="008A01FF">
        <w:rPr>
          <w:rFonts w:ascii="Book Antiqua" w:eastAsia="Times New Roman" w:hAnsi="Book Antiqua" w:cs="Times New Roman"/>
          <w:color w:val="000000" w:themeColor="text1"/>
          <w:sz w:val="24"/>
          <w:szCs w:val="24"/>
        </w:rPr>
        <w:t xml:space="preserve">± 3.6 </w:t>
      </w:r>
      <w:r w:rsidRPr="008A01FF">
        <w:rPr>
          <w:rFonts w:ascii="Book Antiqua" w:eastAsia="Times New Roman" w:hAnsi="Book Antiqua" w:cs="Times New Roman"/>
          <w:i/>
          <w:color w:val="000000" w:themeColor="text1"/>
          <w:sz w:val="24"/>
          <w:szCs w:val="24"/>
        </w:rPr>
        <w:t xml:space="preserve">vs </w:t>
      </w:r>
      <w:r w:rsidRPr="008A01FF">
        <w:rPr>
          <w:rFonts w:ascii="Book Antiqua" w:hAnsi="Book Antiqua" w:cs="Times New Roman"/>
          <w:color w:val="000000" w:themeColor="text1"/>
          <w:sz w:val="24"/>
          <w:szCs w:val="24"/>
        </w:rPr>
        <w:t xml:space="preserve">176 </w:t>
      </w:r>
      <w:r w:rsidRPr="008A01FF">
        <w:rPr>
          <w:rFonts w:ascii="Book Antiqua" w:eastAsia="Times New Roman" w:hAnsi="Book Antiqua" w:cs="Times New Roman"/>
          <w:color w:val="000000" w:themeColor="text1"/>
          <w:sz w:val="24"/>
          <w:szCs w:val="24"/>
        </w:rPr>
        <w:t xml:space="preserve">± 2.3, </w:t>
      </w:r>
      <w:r w:rsidRPr="008A01FF">
        <w:rPr>
          <w:rFonts w:ascii="Book Antiqua" w:eastAsia="Times New Roman" w:hAnsi="Book Antiqua" w:cs="Times New Roman"/>
          <w:i/>
          <w:color w:val="000000" w:themeColor="text1"/>
          <w:sz w:val="24"/>
          <w:szCs w:val="24"/>
        </w:rPr>
        <w:t>P</w:t>
      </w:r>
      <w:r w:rsidRPr="008A01FF">
        <w:rPr>
          <w:rFonts w:ascii="Book Antiqua" w:eastAsia="Times New Roman" w:hAnsi="Book Antiqua" w:cs="Times New Roman"/>
          <w:color w:val="000000" w:themeColor="text1"/>
          <w:sz w:val="24"/>
          <w:szCs w:val="24"/>
        </w:rPr>
        <w:t xml:space="preserve">&lt; 0.05 </w:t>
      </w:r>
      <w:r w:rsidRPr="008A01FF">
        <w:rPr>
          <w:rFonts w:ascii="Book Antiqua" w:eastAsia="Times New Roman" w:hAnsi="Book Antiqua" w:cs="Times New Roman"/>
          <w:i/>
          <w:color w:val="000000" w:themeColor="text1"/>
          <w:sz w:val="24"/>
          <w:szCs w:val="24"/>
        </w:rPr>
        <w:t>vs</w:t>
      </w:r>
      <w:r w:rsidRPr="008A01FF">
        <w:rPr>
          <w:rFonts w:ascii="Book Antiqua" w:eastAsia="Times New Roman" w:hAnsi="Book Antiqua" w:cs="Times New Roman"/>
          <w:color w:val="000000" w:themeColor="text1"/>
          <w:sz w:val="24"/>
          <w:szCs w:val="24"/>
        </w:rPr>
        <w:t xml:space="preserve"> SILP). </w:t>
      </w:r>
      <w:r w:rsidRPr="008A01FF">
        <w:rPr>
          <w:rFonts w:ascii="Book Antiqua" w:eastAsia="Arial Unicode MS" w:hAnsi="Book Antiqua" w:cs="Times New Roman"/>
          <w:color w:val="000000" w:themeColor="text1"/>
          <w:sz w:val="24"/>
          <w:szCs w:val="24"/>
        </w:rPr>
        <w:t xml:space="preserve">The best cosmetic result was registered in the SILP (scarless) followed by the </w:t>
      </w:r>
      <w:r w:rsidRPr="008A01FF">
        <w:rPr>
          <w:rFonts w:ascii="Book Antiqua" w:hAnsi="Book Antiqua" w:cs="Times New Roman"/>
          <w:color w:val="000000" w:themeColor="text1"/>
          <w:sz w:val="24"/>
          <w:szCs w:val="24"/>
        </w:rPr>
        <w:t xml:space="preserve">H-SILP </w:t>
      </w:r>
      <w:r w:rsidRPr="008A01FF">
        <w:rPr>
          <w:rFonts w:ascii="Book Antiqua" w:eastAsia="Arial Unicode MS" w:hAnsi="Book Antiqua" w:cs="Times New Roman"/>
          <w:color w:val="000000" w:themeColor="text1"/>
          <w:sz w:val="24"/>
          <w:szCs w:val="24"/>
        </w:rPr>
        <w:t xml:space="preserve">(near scarless appearance) and the CLP (visible scars). </w:t>
      </w:r>
    </w:p>
    <w:p w:rsidR="00A05734" w:rsidRPr="008A01FF" w:rsidRDefault="00A05734" w:rsidP="008C55F6">
      <w:pPr>
        <w:widowControl w:val="0"/>
        <w:shd w:val="clear" w:color="auto" w:fill="FFFFFF"/>
        <w:spacing w:after="151" w:line="360" w:lineRule="auto"/>
        <w:jc w:val="both"/>
        <w:textAlignment w:val="baseline"/>
        <w:rPr>
          <w:rFonts w:ascii="Book Antiqua" w:eastAsia="Arial Unicode MS" w:hAnsi="Book Antiqua" w:cs="Times New Roman"/>
          <w:color w:val="000000" w:themeColor="text1"/>
          <w:sz w:val="24"/>
          <w:szCs w:val="24"/>
        </w:rPr>
      </w:pPr>
    </w:p>
    <w:p w:rsidR="00A05734" w:rsidRPr="008A01FF" w:rsidRDefault="00A05734" w:rsidP="008C55F6">
      <w:pPr>
        <w:widowControl w:val="0"/>
        <w:shd w:val="clear" w:color="auto" w:fill="FFFFFF"/>
        <w:spacing w:after="151" w:line="360" w:lineRule="auto"/>
        <w:jc w:val="both"/>
        <w:textAlignment w:val="baseline"/>
        <w:rPr>
          <w:rFonts w:ascii="Book Antiqua" w:hAnsi="Book Antiqua" w:cs="Times New Roman"/>
          <w:color w:val="000000" w:themeColor="text1"/>
          <w:sz w:val="24"/>
          <w:szCs w:val="24"/>
        </w:rPr>
      </w:pPr>
      <w:r w:rsidRPr="008A01FF">
        <w:rPr>
          <w:rFonts w:ascii="Book Antiqua" w:hAnsi="Book Antiqua" w:cs="Times New Roman"/>
          <w:b/>
          <w:bCs/>
          <w:caps/>
          <w:color w:val="000000" w:themeColor="text1"/>
          <w:sz w:val="24"/>
          <w:szCs w:val="24"/>
        </w:rPr>
        <w:t>Conclusion</w:t>
      </w:r>
      <w:r w:rsidRPr="008A01FF">
        <w:rPr>
          <w:rFonts w:ascii="Book Antiqua" w:hAnsi="Book Antiqua" w:cs="Times New Roman"/>
          <w:b/>
          <w:bCs/>
          <w:color w:val="000000" w:themeColor="text1"/>
          <w:sz w:val="24"/>
          <w:szCs w:val="24"/>
        </w:rPr>
        <w:t xml:space="preserve">: </w:t>
      </w:r>
      <w:r w:rsidRPr="008A01FF">
        <w:rPr>
          <w:rFonts w:ascii="Book Antiqua" w:eastAsia="Times New Roman" w:hAnsi="Book Antiqua" w:cs="Times New Roman"/>
          <w:color w:val="000000" w:themeColor="text1"/>
          <w:sz w:val="24"/>
          <w:szCs w:val="24"/>
        </w:rPr>
        <w:t xml:space="preserve">Based on the results, we believed that the laparoscopic approach should be selected according to the age, transition zone and desired cosmetics result. </w:t>
      </w:r>
    </w:p>
    <w:p w:rsidR="00A05734" w:rsidRPr="008A01FF" w:rsidRDefault="00A05734" w:rsidP="008C55F6">
      <w:pPr>
        <w:widowControl w:val="0"/>
        <w:autoSpaceDE w:val="0"/>
        <w:autoSpaceDN w:val="0"/>
        <w:adjustRightInd w:val="0"/>
        <w:snapToGrid w:val="0"/>
        <w:spacing w:after="0" w:line="360" w:lineRule="auto"/>
        <w:jc w:val="both"/>
        <w:rPr>
          <w:rFonts w:ascii="Book Antiqua" w:hAnsi="Book Antiqua" w:cs="Times New Roman"/>
          <w:color w:val="000000" w:themeColor="text1"/>
          <w:sz w:val="24"/>
          <w:szCs w:val="24"/>
        </w:rPr>
      </w:pPr>
      <w:bookmarkStart w:id="12" w:name="OLE_LINK98"/>
      <w:bookmarkStart w:id="13" w:name="OLE_LINK156"/>
      <w:bookmarkStart w:id="14" w:name="OLE_LINK196"/>
      <w:bookmarkStart w:id="15" w:name="OLE_LINK217"/>
      <w:bookmarkStart w:id="16" w:name="OLE_LINK242"/>
      <w:bookmarkStart w:id="17" w:name="OLE_LINK247"/>
      <w:bookmarkStart w:id="18" w:name="OLE_LINK311"/>
      <w:bookmarkStart w:id="19" w:name="OLE_LINK312"/>
      <w:bookmarkStart w:id="20" w:name="OLE_LINK325"/>
      <w:bookmarkStart w:id="21" w:name="OLE_LINK330"/>
      <w:bookmarkStart w:id="22" w:name="OLE_LINK513"/>
      <w:bookmarkStart w:id="23" w:name="OLE_LINK514"/>
      <w:bookmarkStart w:id="24" w:name="OLE_LINK464"/>
      <w:bookmarkStart w:id="25" w:name="OLE_LINK465"/>
      <w:bookmarkStart w:id="26" w:name="OLE_LINK466"/>
      <w:bookmarkStart w:id="27" w:name="OLE_LINK470"/>
      <w:bookmarkStart w:id="28" w:name="OLE_LINK471"/>
      <w:bookmarkStart w:id="29" w:name="OLE_LINK472"/>
      <w:bookmarkStart w:id="30" w:name="OLE_LINK474"/>
      <w:bookmarkStart w:id="31" w:name="OLE_LINK512"/>
      <w:bookmarkStart w:id="32" w:name="OLE_LINK800"/>
      <w:bookmarkStart w:id="33" w:name="OLE_LINK982"/>
      <w:bookmarkStart w:id="34" w:name="OLE_LINK1027"/>
      <w:bookmarkStart w:id="35" w:name="OLE_LINK504"/>
      <w:bookmarkStart w:id="36" w:name="OLE_LINK546"/>
      <w:bookmarkStart w:id="37" w:name="OLE_LINK547"/>
      <w:bookmarkStart w:id="38" w:name="OLE_LINK575"/>
      <w:bookmarkStart w:id="39" w:name="OLE_LINK640"/>
      <w:bookmarkStart w:id="40" w:name="OLE_LINK672"/>
      <w:bookmarkStart w:id="41" w:name="OLE_LINK714"/>
      <w:bookmarkStart w:id="42" w:name="OLE_LINK651"/>
      <w:bookmarkStart w:id="43" w:name="OLE_LINK652"/>
      <w:bookmarkStart w:id="44" w:name="OLE_LINK744"/>
      <w:bookmarkStart w:id="45" w:name="OLE_LINK758"/>
      <w:bookmarkStart w:id="46" w:name="OLE_LINK787"/>
      <w:bookmarkStart w:id="47" w:name="OLE_LINK807"/>
      <w:bookmarkStart w:id="48" w:name="OLE_LINK820"/>
      <w:bookmarkStart w:id="49" w:name="OLE_LINK862"/>
      <w:bookmarkStart w:id="50" w:name="OLE_LINK879"/>
      <w:bookmarkStart w:id="51" w:name="OLE_LINK906"/>
      <w:bookmarkStart w:id="52" w:name="OLE_LINK928"/>
      <w:bookmarkStart w:id="53" w:name="OLE_LINK960"/>
      <w:bookmarkStart w:id="54" w:name="OLE_LINK861"/>
      <w:bookmarkStart w:id="55" w:name="OLE_LINK983"/>
      <w:bookmarkStart w:id="56" w:name="OLE_LINK1334"/>
      <w:bookmarkStart w:id="57" w:name="OLE_LINK1029"/>
      <w:bookmarkStart w:id="58" w:name="OLE_LINK1060"/>
      <w:bookmarkStart w:id="59" w:name="OLE_LINK1061"/>
      <w:bookmarkStart w:id="60" w:name="OLE_LINK1348"/>
      <w:bookmarkStart w:id="61" w:name="OLE_LINK1086"/>
      <w:bookmarkStart w:id="62" w:name="OLE_LINK1100"/>
      <w:bookmarkStart w:id="63" w:name="OLE_LINK1125"/>
      <w:bookmarkStart w:id="64" w:name="OLE_LINK1163"/>
      <w:bookmarkStart w:id="65" w:name="OLE_LINK1193"/>
      <w:bookmarkStart w:id="66" w:name="OLE_LINK1219"/>
      <w:bookmarkStart w:id="67" w:name="OLE_LINK1247"/>
      <w:bookmarkStart w:id="68" w:name="OLE_LINK1284"/>
      <w:bookmarkStart w:id="69" w:name="OLE_LINK1313"/>
      <w:bookmarkStart w:id="70" w:name="OLE_LINK1361"/>
      <w:bookmarkStart w:id="71" w:name="OLE_LINK1384"/>
      <w:bookmarkStart w:id="72" w:name="OLE_LINK1403"/>
      <w:bookmarkStart w:id="73" w:name="OLE_LINK1437"/>
      <w:bookmarkStart w:id="74" w:name="OLE_LINK1454"/>
      <w:bookmarkStart w:id="75" w:name="OLE_LINK1480"/>
      <w:bookmarkStart w:id="76" w:name="OLE_LINK1504"/>
      <w:bookmarkStart w:id="77" w:name="OLE_LINK1516"/>
      <w:bookmarkStart w:id="78" w:name="OLE_LINK135"/>
      <w:bookmarkStart w:id="79" w:name="OLE_LINK216"/>
      <w:bookmarkStart w:id="80" w:name="OLE_LINK259"/>
      <w:bookmarkStart w:id="81" w:name="OLE_LINK1186"/>
      <w:bookmarkStart w:id="82" w:name="OLE_LINK1265"/>
      <w:bookmarkStart w:id="83" w:name="OLE_LINK1373"/>
      <w:bookmarkStart w:id="84" w:name="OLE_LINK1478"/>
      <w:bookmarkStart w:id="85" w:name="OLE_LINK1644"/>
      <w:bookmarkStart w:id="86" w:name="OLE_LINK1884"/>
      <w:bookmarkStart w:id="87" w:name="OLE_LINK1885"/>
      <w:bookmarkStart w:id="88" w:name="OLE_LINK1538"/>
      <w:bookmarkStart w:id="89" w:name="OLE_LINK1539"/>
      <w:bookmarkStart w:id="90" w:name="OLE_LINK1543"/>
      <w:bookmarkStart w:id="91" w:name="OLE_LINK1549"/>
      <w:bookmarkStart w:id="92" w:name="OLE_LINK1778"/>
      <w:bookmarkStart w:id="93" w:name="OLE_LINK1756"/>
      <w:bookmarkStart w:id="94" w:name="OLE_LINK1776"/>
      <w:bookmarkStart w:id="95" w:name="OLE_LINK1777"/>
      <w:bookmarkStart w:id="96" w:name="OLE_LINK1868"/>
      <w:bookmarkStart w:id="97" w:name="OLE_LINK1744"/>
      <w:bookmarkStart w:id="98" w:name="OLE_LINK1817"/>
      <w:bookmarkStart w:id="99" w:name="OLE_LINK1835"/>
      <w:bookmarkStart w:id="100" w:name="OLE_LINK1866"/>
      <w:bookmarkStart w:id="101" w:name="OLE_LINK1882"/>
      <w:bookmarkStart w:id="102" w:name="OLE_LINK1901"/>
      <w:bookmarkStart w:id="103" w:name="OLE_LINK1902"/>
      <w:bookmarkStart w:id="104" w:name="OLE_LINK2013"/>
      <w:bookmarkStart w:id="105" w:name="OLE_LINK1894"/>
      <w:bookmarkStart w:id="106" w:name="OLE_LINK1929"/>
      <w:bookmarkStart w:id="107" w:name="OLE_LINK1941"/>
      <w:bookmarkStart w:id="108" w:name="OLE_LINK1995"/>
      <w:bookmarkStart w:id="109" w:name="OLE_LINK1938"/>
      <w:bookmarkStart w:id="110" w:name="OLE_LINK2081"/>
      <w:bookmarkStart w:id="111" w:name="OLE_LINK2082"/>
      <w:bookmarkStart w:id="112" w:name="OLE_LINK2292"/>
      <w:bookmarkStart w:id="113" w:name="OLE_LINK1931"/>
      <w:bookmarkStart w:id="114" w:name="OLE_LINK1964"/>
      <w:bookmarkStart w:id="115" w:name="OLE_LINK2020"/>
      <w:bookmarkStart w:id="116" w:name="OLE_LINK2071"/>
      <w:bookmarkStart w:id="117" w:name="OLE_LINK2134"/>
      <w:bookmarkStart w:id="118" w:name="OLE_LINK2265"/>
      <w:bookmarkStart w:id="119" w:name="OLE_LINK2562"/>
      <w:bookmarkStart w:id="120" w:name="OLE_LINK1923"/>
      <w:bookmarkStart w:id="121" w:name="OLE_LINK2192"/>
      <w:bookmarkStart w:id="122" w:name="OLE_LINK2110"/>
      <w:bookmarkStart w:id="123" w:name="OLE_LINK2445"/>
      <w:bookmarkStart w:id="124" w:name="OLE_LINK2446"/>
      <w:bookmarkStart w:id="125" w:name="OLE_LINK2169"/>
      <w:bookmarkStart w:id="126" w:name="OLE_LINK2190"/>
      <w:bookmarkStart w:id="127" w:name="OLE_LINK2331"/>
      <w:bookmarkStart w:id="128" w:name="OLE_LINK2345"/>
      <w:bookmarkStart w:id="129" w:name="OLE_LINK2467"/>
      <w:bookmarkStart w:id="130" w:name="OLE_LINK2484"/>
      <w:bookmarkStart w:id="131" w:name="OLE_LINK2157"/>
      <w:bookmarkStart w:id="132" w:name="OLE_LINK2221"/>
      <w:bookmarkStart w:id="133" w:name="OLE_LINK2252"/>
      <w:bookmarkStart w:id="134" w:name="OLE_LINK2348"/>
      <w:bookmarkStart w:id="135" w:name="OLE_LINK2451"/>
      <w:bookmarkStart w:id="136" w:name="OLE_LINK2627"/>
      <w:bookmarkStart w:id="137" w:name="OLE_LINK2482"/>
      <w:bookmarkStart w:id="138" w:name="OLE_LINK2663"/>
      <w:bookmarkStart w:id="139" w:name="OLE_LINK2761"/>
      <w:bookmarkStart w:id="140" w:name="OLE_LINK2856"/>
      <w:bookmarkStart w:id="141" w:name="OLE_LINK2993"/>
      <w:bookmarkStart w:id="142" w:name="OLE_LINK2643"/>
      <w:bookmarkStart w:id="143" w:name="OLE_LINK2583"/>
      <w:bookmarkStart w:id="144" w:name="OLE_LINK2762"/>
      <w:bookmarkStart w:id="145" w:name="OLE_LINK2962"/>
      <w:bookmarkStart w:id="146" w:name="OLE_LINK2582"/>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rsidR="00A05734" w:rsidRPr="008A01FF" w:rsidRDefault="00A05734" w:rsidP="008C55F6">
      <w:pPr>
        <w:widowControl w:val="0"/>
        <w:spacing w:line="360" w:lineRule="auto"/>
        <w:jc w:val="both"/>
        <w:rPr>
          <w:rFonts w:ascii="Book Antiqua" w:hAnsi="Book Antiqua" w:cs="Times New Roman"/>
          <w:color w:val="000000" w:themeColor="text1"/>
          <w:sz w:val="24"/>
          <w:szCs w:val="24"/>
        </w:rPr>
      </w:pPr>
      <w:r w:rsidRPr="008A01FF">
        <w:rPr>
          <w:rFonts w:ascii="Book Antiqua" w:hAnsi="Book Antiqua" w:cs="Times New Roman"/>
          <w:b/>
          <w:color w:val="000000" w:themeColor="text1"/>
          <w:sz w:val="24"/>
          <w:szCs w:val="24"/>
        </w:rPr>
        <w:lastRenderedPageBreak/>
        <w:t xml:space="preserve">Key words: </w:t>
      </w:r>
      <w:r w:rsidRPr="008A01FF">
        <w:rPr>
          <w:rFonts w:ascii="Book Antiqua" w:hAnsi="Book Antiqua" w:cs="Times New Roman"/>
          <w:caps/>
          <w:color w:val="000000" w:themeColor="text1"/>
          <w:sz w:val="24"/>
          <w:szCs w:val="24"/>
        </w:rPr>
        <w:t>h</w:t>
      </w:r>
      <w:r w:rsidRPr="008A01FF">
        <w:rPr>
          <w:rFonts w:ascii="Book Antiqua" w:hAnsi="Book Antiqua" w:cs="Times New Roman"/>
          <w:color w:val="000000" w:themeColor="text1"/>
          <w:sz w:val="24"/>
          <w:szCs w:val="24"/>
        </w:rPr>
        <w:t>irschsprung’s disease; Laparoscopic pull-through; Ergonomic; Cosmetic; Age</w:t>
      </w:r>
    </w:p>
    <w:p w:rsidR="00A05734" w:rsidRDefault="00A05734" w:rsidP="008C55F6">
      <w:pPr>
        <w:widowControl w:val="0"/>
        <w:spacing w:line="360" w:lineRule="auto"/>
        <w:jc w:val="both"/>
        <w:rPr>
          <w:rFonts w:ascii="Book Antiqua" w:hAnsi="Book Antiqua" w:cs="Times New Roman"/>
          <w:color w:val="000000" w:themeColor="text1"/>
          <w:sz w:val="24"/>
          <w:szCs w:val="24"/>
        </w:rPr>
      </w:pPr>
    </w:p>
    <w:p w:rsidR="007572A6" w:rsidRPr="008A01FF" w:rsidRDefault="007572A6" w:rsidP="008C55F6">
      <w:pPr>
        <w:widowControl w:val="0"/>
        <w:autoSpaceDE w:val="0"/>
        <w:autoSpaceDN w:val="0"/>
        <w:adjustRightInd w:val="0"/>
        <w:snapToGrid w:val="0"/>
        <w:spacing w:after="0" w:line="360" w:lineRule="auto"/>
        <w:jc w:val="both"/>
        <w:rPr>
          <w:rFonts w:ascii="Book Antiqua" w:eastAsia="SimSun" w:hAnsi="Book Antiqua" w:cs="Arial Unicode MS"/>
          <w:kern w:val="2"/>
          <w:sz w:val="24"/>
          <w:szCs w:val="24"/>
        </w:rPr>
      </w:pPr>
      <w:r w:rsidRPr="008A01FF">
        <w:rPr>
          <w:rFonts w:ascii="Book Antiqua" w:eastAsia="SimSun" w:hAnsi="Book Antiqua" w:cs="Times New Roman"/>
          <w:b/>
          <w:color w:val="000000"/>
          <w:kern w:val="2"/>
          <w:sz w:val="24"/>
          <w:szCs w:val="24"/>
          <w:lang w:val="en-GB"/>
        </w:rPr>
        <w:t xml:space="preserve">© </w:t>
      </w:r>
      <w:r w:rsidRPr="008A01FF">
        <w:rPr>
          <w:rFonts w:ascii="Book Antiqua" w:eastAsia="AdvTimes" w:hAnsi="Book Antiqua" w:cs="AdvTimes"/>
          <w:b/>
          <w:color w:val="000000"/>
          <w:kern w:val="2"/>
          <w:sz w:val="24"/>
          <w:szCs w:val="24"/>
        </w:rPr>
        <w:t>The Author(s) 2015.</w:t>
      </w:r>
      <w:r w:rsidRPr="008A01FF">
        <w:rPr>
          <w:rFonts w:ascii="Book Antiqua" w:eastAsia="AdvTimes" w:hAnsi="Book Antiqua" w:cs="AdvTimes"/>
          <w:color w:val="000000"/>
          <w:kern w:val="2"/>
          <w:sz w:val="24"/>
          <w:szCs w:val="24"/>
        </w:rPr>
        <w:t xml:space="preserve">Published by </w:t>
      </w:r>
      <w:r w:rsidRPr="008A01FF">
        <w:rPr>
          <w:rFonts w:ascii="Book Antiqua" w:eastAsia="SimSun" w:hAnsi="Book Antiqua" w:cs="Arial Unicode MS"/>
          <w:color w:val="000000"/>
          <w:kern w:val="2"/>
          <w:sz w:val="24"/>
          <w:szCs w:val="24"/>
          <w:lang w:val="en-GB"/>
        </w:rPr>
        <w:t>Baishideng Publishing Group Inc.</w:t>
      </w:r>
      <w:r w:rsidRPr="008A01FF">
        <w:rPr>
          <w:rFonts w:ascii="Book Antiqua" w:eastAsia="SimSun" w:hAnsi="Book Antiqua" w:cs="Arial Unicode MS"/>
          <w:kern w:val="2"/>
          <w:sz w:val="24"/>
          <w:szCs w:val="24"/>
        </w:rPr>
        <w:t xml:space="preserve"> All rights reserved.</w:t>
      </w:r>
    </w:p>
    <w:p w:rsidR="007572A6" w:rsidRPr="007572A6" w:rsidRDefault="007572A6" w:rsidP="008C55F6">
      <w:pPr>
        <w:widowControl w:val="0"/>
        <w:spacing w:line="360" w:lineRule="auto"/>
        <w:jc w:val="both"/>
        <w:rPr>
          <w:rFonts w:ascii="Book Antiqua" w:hAnsi="Book Antiqua" w:cs="Times New Roman"/>
          <w:color w:val="000000" w:themeColor="text1"/>
          <w:sz w:val="24"/>
          <w:szCs w:val="24"/>
        </w:rPr>
      </w:pPr>
    </w:p>
    <w:p w:rsidR="00A05734" w:rsidRDefault="00A05734" w:rsidP="008C55F6">
      <w:pPr>
        <w:widowControl w:val="0"/>
        <w:spacing w:line="360" w:lineRule="auto"/>
        <w:jc w:val="both"/>
        <w:rPr>
          <w:rFonts w:ascii="Book Antiqua" w:hAnsi="Book Antiqua"/>
          <w:color w:val="000000" w:themeColor="text1"/>
          <w:sz w:val="24"/>
          <w:szCs w:val="24"/>
        </w:rPr>
      </w:pPr>
      <w:r w:rsidRPr="008A01FF">
        <w:rPr>
          <w:rFonts w:ascii="Book Antiqua" w:eastAsia="Arial Unicode MS" w:hAnsi="Book Antiqua" w:cs="Arial Unicode MS"/>
          <w:b/>
          <w:color w:val="000000" w:themeColor="text1"/>
          <w:sz w:val="24"/>
          <w:szCs w:val="24"/>
        </w:rPr>
        <w:t xml:space="preserve">Core tip: </w:t>
      </w:r>
      <w:r w:rsidRPr="008A01FF">
        <w:rPr>
          <w:rStyle w:val="javascript"/>
          <w:rFonts w:ascii="Book Antiqua" w:hAnsi="Book Antiqua"/>
          <w:color w:val="000000" w:themeColor="text1"/>
          <w:sz w:val="24"/>
          <w:szCs w:val="24"/>
        </w:rPr>
        <w:t>This manuscript is about</w:t>
      </w:r>
      <w:r w:rsidRPr="008A01FF">
        <w:rPr>
          <w:rStyle w:val="javascript"/>
          <w:rFonts w:ascii="Book Antiqua" w:hAnsi="Book Antiqua"/>
          <w:color w:val="000000" w:themeColor="text1"/>
          <w:sz w:val="24"/>
          <w:szCs w:val="24"/>
          <w:lang w:eastAsia="ja-JP"/>
        </w:rPr>
        <w:t xml:space="preserve"> the comparison of the (1)</w:t>
      </w:r>
      <w:r w:rsidRPr="008A01FF">
        <w:rPr>
          <w:rFonts w:ascii="Book Antiqua" w:hAnsi="Book Antiqua"/>
          <w:color w:val="000000" w:themeColor="text1"/>
          <w:sz w:val="24"/>
          <w:szCs w:val="24"/>
        </w:rPr>
        <w:t xml:space="preserve"> hybrid </w:t>
      </w:r>
      <w:r w:rsidRPr="008A01FF">
        <w:rPr>
          <w:rFonts w:ascii="Book Antiqua" w:eastAsia="Arial Unicode MS" w:hAnsi="Book Antiqua"/>
          <w:color w:val="000000" w:themeColor="text1"/>
          <w:sz w:val="24"/>
          <w:szCs w:val="24"/>
        </w:rPr>
        <w:t>single-incision laparoscopic endorectal pull-through</w:t>
      </w:r>
      <w:r w:rsidRPr="008A01FF">
        <w:rPr>
          <w:rFonts w:ascii="Book Antiqua" w:hAnsi="Book Antiqua"/>
          <w:color w:val="000000" w:themeColor="text1"/>
          <w:sz w:val="24"/>
          <w:szCs w:val="24"/>
        </w:rPr>
        <w:t>;</w:t>
      </w:r>
      <w:r w:rsidRPr="008A01FF">
        <w:rPr>
          <w:rFonts w:ascii="Book Antiqua" w:hAnsi="Book Antiqua"/>
          <w:color w:val="000000" w:themeColor="text1"/>
          <w:sz w:val="24"/>
          <w:szCs w:val="24"/>
          <w:lang w:eastAsia="ja-JP"/>
        </w:rPr>
        <w:t xml:space="preserve"> (2) </w:t>
      </w:r>
      <w:r w:rsidRPr="008A01FF">
        <w:rPr>
          <w:rFonts w:ascii="Book Antiqua" w:eastAsia="Arial Unicode MS" w:hAnsi="Book Antiqua"/>
          <w:color w:val="000000" w:themeColor="text1"/>
          <w:sz w:val="24"/>
          <w:szCs w:val="24"/>
        </w:rPr>
        <w:t xml:space="preserve">conventional laparoscopic endorectal pull-through; </w:t>
      </w:r>
      <w:r w:rsidRPr="008A01FF">
        <w:rPr>
          <w:rFonts w:ascii="Book Antiqua" w:eastAsia="Times New Roman" w:hAnsi="Book Antiqua"/>
          <w:color w:val="000000" w:themeColor="text1"/>
          <w:sz w:val="24"/>
          <w:szCs w:val="24"/>
        </w:rPr>
        <w:t xml:space="preserve">and </w:t>
      </w:r>
      <w:r w:rsidRPr="008A01FF">
        <w:rPr>
          <w:rFonts w:ascii="Book Antiqua" w:hAnsi="Book Antiqua"/>
          <w:color w:val="000000" w:themeColor="text1"/>
          <w:sz w:val="24"/>
          <w:szCs w:val="24"/>
          <w:lang w:eastAsia="ja-JP"/>
        </w:rPr>
        <w:t>(3)</w:t>
      </w:r>
      <w:r w:rsidRPr="008A01FF">
        <w:rPr>
          <w:rFonts w:ascii="Book Antiqua" w:eastAsia="Arial Unicode MS" w:hAnsi="Book Antiqua"/>
          <w:color w:val="000000" w:themeColor="text1"/>
          <w:sz w:val="24"/>
          <w:szCs w:val="24"/>
        </w:rPr>
        <w:t xml:space="preserve"> single-incision laparoscopic endorectal pull-through </w:t>
      </w:r>
      <w:r w:rsidRPr="008A01FF">
        <w:rPr>
          <w:rFonts w:ascii="Book Antiqua" w:eastAsia="AdobeSongStd-Light" w:hAnsi="Book Antiqua"/>
          <w:color w:val="000000" w:themeColor="text1"/>
          <w:sz w:val="24"/>
          <w:szCs w:val="24"/>
        </w:rPr>
        <w:t>in selected Hirschsprung’s disease patients</w:t>
      </w:r>
      <w:r w:rsidRPr="008A01FF">
        <w:rPr>
          <w:rFonts w:ascii="Book Antiqua" w:eastAsia="Arial Unicode MS" w:hAnsi="Book Antiqua"/>
          <w:color w:val="000000" w:themeColor="text1"/>
          <w:sz w:val="24"/>
          <w:szCs w:val="24"/>
        </w:rPr>
        <w:t>.</w:t>
      </w:r>
      <w:r w:rsidRPr="008A01FF">
        <w:rPr>
          <w:rFonts w:ascii="Book Antiqua" w:hAnsi="Book Antiqua"/>
          <w:color w:val="000000" w:themeColor="text1"/>
          <w:sz w:val="24"/>
          <w:szCs w:val="24"/>
        </w:rPr>
        <w:t xml:space="preserve"> The cosmetic advantage was not the only concerns, but also the</w:t>
      </w:r>
      <w:r w:rsidRPr="008A01FF">
        <w:rPr>
          <w:rFonts w:ascii="Book Antiqua" w:hAnsi="Book Antiqua"/>
          <w:color w:val="000000" w:themeColor="text1"/>
          <w:sz w:val="24"/>
          <w:szCs w:val="24"/>
          <w:lang w:eastAsia="ja-JP"/>
        </w:rPr>
        <w:t xml:space="preserve"> age and transition zone relating aspects of these three approaches. </w:t>
      </w:r>
      <w:r w:rsidRPr="008A01FF">
        <w:rPr>
          <w:rFonts w:ascii="Book Antiqua" w:eastAsia="Times New Roman" w:hAnsi="Book Antiqua" w:cs="Times New Roman"/>
          <w:color w:val="000000" w:themeColor="text1"/>
          <w:sz w:val="24"/>
          <w:szCs w:val="24"/>
        </w:rPr>
        <w:t>We reported the</w:t>
      </w:r>
      <w:r w:rsidRPr="008A01FF">
        <w:rPr>
          <w:rFonts w:ascii="Book Antiqua" w:eastAsia="Arial Unicode MS" w:hAnsi="Book Antiqua" w:cs="Times New Roman"/>
          <w:color w:val="000000" w:themeColor="text1"/>
          <w:sz w:val="24"/>
          <w:szCs w:val="24"/>
        </w:rPr>
        <w:t xml:space="preserve"> clinical outcomes </w:t>
      </w:r>
      <w:r w:rsidRPr="008A01FF">
        <w:rPr>
          <w:rFonts w:ascii="Book Antiqua" w:eastAsia="Times New Roman" w:hAnsi="Book Antiqua" w:cs="Times New Roman"/>
          <w:color w:val="000000" w:themeColor="text1"/>
          <w:sz w:val="24"/>
          <w:szCs w:val="24"/>
        </w:rPr>
        <w:t>and</w:t>
      </w:r>
      <w:r w:rsidRPr="008A01FF">
        <w:rPr>
          <w:rFonts w:ascii="Book Antiqua" w:hAnsi="Book Antiqua" w:cs="Times New Roman"/>
          <w:color w:val="000000" w:themeColor="text1"/>
          <w:sz w:val="24"/>
          <w:szCs w:val="24"/>
          <w:shd w:val="clear" w:color="auto" w:fill="FFFFFF"/>
        </w:rPr>
        <w:t xml:space="preserve"> ergonomics analysis</w:t>
      </w:r>
      <w:r w:rsidRPr="008A01FF">
        <w:rPr>
          <w:rFonts w:ascii="Book Antiqua" w:eastAsia="Times New Roman" w:hAnsi="Book Antiqua" w:cs="Times New Roman"/>
          <w:color w:val="000000" w:themeColor="text1"/>
          <w:sz w:val="24"/>
          <w:szCs w:val="24"/>
        </w:rPr>
        <w:t xml:space="preserve"> by comparing the </w:t>
      </w:r>
      <w:r w:rsidRPr="008A01FF">
        <w:rPr>
          <w:rFonts w:ascii="Book Antiqua" w:eastAsia="Arial Unicode MS" w:hAnsi="Book Antiqua" w:cs="Times New Roman"/>
          <w:color w:val="000000" w:themeColor="text1"/>
          <w:sz w:val="24"/>
          <w:szCs w:val="24"/>
        </w:rPr>
        <w:t>results</w:t>
      </w:r>
      <w:r w:rsidRPr="008A01FF">
        <w:rPr>
          <w:rFonts w:ascii="Book Antiqua" w:hAnsi="Book Antiqua"/>
          <w:color w:val="000000" w:themeColor="text1"/>
          <w:sz w:val="24"/>
          <w:szCs w:val="24"/>
        </w:rPr>
        <w:t>, in order to better understand the choice of one approach over the other regarding to the age, transitional zone and desired cosmetic result.</w:t>
      </w:r>
    </w:p>
    <w:p w:rsidR="007572A6" w:rsidRPr="008A01FF" w:rsidRDefault="007572A6" w:rsidP="008C55F6">
      <w:pPr>
        <w:widowControl w:val="0"/>
        <w:spacing w:line="360" w:lineRule="auto"/>
        <w:jc w:val="both"/>
        <w:rPr>
          <w:rFonts w:ascii="Book Antiqua" w:hAnsi="Book Antiqua"/>
          <w:color w:val="000000" w:themeColor="text1"/>
          <w:sz w:val="24"/>
          <w:szCs w:val="24"/>
        </w:rPr>
      </w:pPr>
    </w:p>
    <w:p w:rsidR="00A05734" w:rsidRPr="008A01FF" w:rsidRDefault="00A05734" w:rsidP="008C55F6">
      <w:pPr>
        <w:widowControl w:val="0"/>
        <w:spacing w:line="360" w:lineRule="auto"/>
        <w:jc w:val="both"/>
        <w:rPr>
          <w:rFonts w:ascii="Book Antiqua" w:hAnsi="Book Antiqua"/>
          <w:color w:val="000000" w:themeColor="text1"/>
          <w:sz w:val="24"/>
          <w:szCs w:val="24"/>
        </w:rPr>
      </w:pPr>
      <w:r w:rsidRPr="008A01FF">
        <w:rPr>
          <w:rFonts w:ascii="Book Antiqua" w:hAnsi="Book Antiqua" w:cs="Times New Roman"/>
          <w:iCs/>
          <w:color w:val="000000" w:themeColor="text1"/>
          <w:sz w:val="24"/>
          <w:szCs w:val="24"/>
        </w:rPr>
        <w:t>Aubdoollah TH, Tang ST, Li K, Li S, Yang L</w:t>
      </w:r>
      <w:r w:rsidRPr="008A01FF">
        <w:rPr>
          <w:rFonts w:ascii="Book Antiqua" w:hAnsi="Book Antiqua" w:cs="Times New Roman"/>
          <w:color w:val="000000" w:themeColor="text1"/>
          <w:sz w:val="24"/>
          <w:szCs w:val="24"/>
        </w:rPr>
        <w:t>,</w:t>
      </w:r>
      <w:r w:rsidRPr="008A01FF">
        <w:rPr>
          <w:rFonts w:ascii="Book Antiqua" w:hAnsi="Book Antiqua" w:cs="Times New Roman"/>
          <w:iCs/>
          <w:color w:val="000000" w:themeColor="text1"/>
          <w:sz w:val="24"/>
          <w:szCs w:val="24"/>
        </w:rPr>
        <w:t xml:space="preserve"> Lei HY, Zhang X, Robertlee DP, Xiang XC, </w:t>
      </w:r>
      <w:r w:rsidRPr="008A01FF">
        <w:rPr>
          <w:rFonts w:ascii="Book Antiqua" w:hAnsi="Book Antiqua" w:cs="Times New Roman"/>
          <w:color w:val="000000" w:themeColor="text1"/>
          <w:sz w:val="24"/>
          <w:szCs w:val="24"/>
        </w:rPr>
        <w:t>Cao GQ</w:t>
      </w:r>
      <w:r w:rsidRPr="008A01FF">
        <w:rPr>
          <w:rFonts w:ascii="Book Antiqua" w:hAnsi="Book Antiqua" w:cs="Times New Roman"/>
          <w:iCs/>
          <w:color w:val="000000" w:themeColor="text1"/>
          <w:sz w:val="24"/>
          <w:szCs w:val="24"/>
        </w:rPr>
        <w:t xml:space="preserve">, Wang GB. </w:t>
      </w:r>
      <w:r w:rsidRPr="008A01FF">
        <w:rPr>
          <w:rFonts w:ascii="Book Antiqua" w:eastAsia="Arial Unicode MS" w:hAnsi="Book Antiqua"/>
          <w:color w:val="000000" w:themeColor="text1"/>
          <w:sz w:val="24"/>
          <w:szCs w:val="24"/>
        </w:rPr>
        <w:t>Clinical outcomes</w:t>
      </w:r>
      <w:r w:rsidRPr="008A01FF">
        <w:rPr>
          <w:rFonts w:ascii="Book Antiqua" w:hAnsi="Book Antiqua"/>
          <w:color w:val="000000" w:themeColor="text1"/>
          <w:sz w:val="24"/>
          <w:szCs w:val="24"/>
          <w:shd w:val="clear" w:color="auto" w:fill="FFFFFF"/>
        </w:rPr>
        <w:t xml:space="preserve"> and ergonomics analysis</w:t>
      </w:r>
      <w:r w:rsidRPr="008A01FF">
        <w:rPr>
          <w:rFonts w:ascii="Book Antiqua" w:hAnsi="Book Antiqua"/>
          <w:color w:val="000000" w:themeColor="text1"/>
          <w:sz w:val="24"/>
          <w:szCs w:val="24"/>
        </w:rPr>
        <w:t xml:space="preserve"> of three</w:t>
      </w:r>
      <w:r w:rsidRPr="008A01FF">
        <w:rPr>
          <w:rFonts w:ascii="Book Antiqua" w:eastAsia="Times New Roman" w:hAnsi="Book Antiqua"/>
          <w:color w:val="000000" w:themeColor="text1"/>
          <w:sz w:val="24"/>
          <w:szCs w:val="24"/>
        </w:rPr>
        <w:t xml:space="preserve"> laparoscopic techniques for hirschsprung’s disease</w:t>
      </w:r>
      <w:r w:rsidRPr="008A01FF">
        <w:rPr>
          <w:rFonts w:ascii="Book Antiqua" w:hAnsi="Book Antiqua"/>
          <w:color w:val="000000" w:themeColor="text1"/>
          <w:sz w:val="24"/>
          <w:szCs w:val="24"/>
        </w:rPr>
        <w:t xml:space="preserve">. </w:t>
      </w:r>
      <w:r w:rsidRPr="008A01FF">
        <w:rPr>
          <w:rFonts w:ascii="Book Antiqua" w:hAnsi="Book Antiqua"/>
          <w:i/>
          <w:color w:val="000000" w:themeColor="text1"/>
          <w:sz w:val="24"/>
          <w:szCs w:val="24"/>
        </w:rPr>
        <w:t>World J Gastroenterol</w:t>
      </w:r>
      <w:r w:rsidRPr="008A01FF">
        <w:rPr>
          <w:rFonts w:ascii="Book Antiqua" w:hAnsi="Book Antiqua"/>
          <w:color w:val="000000" w:themeColor="text1"/>
          <w:sz w:val="24"/>
          <w:szCs w:val="24"/>
        </w:rPr>
        <w:t xml:space="preserve"> 2015; In press</w:t>
      </w:r>
    </w:p>
    <w:p w:rsidR="00A05734" w:rsidRPr="008A01FF" w:rsidRDefault="00A05734" w:rsidP="008C55F6">
      <w:pPr>
        <w:widowControl w:val="0"/>
        <w:spacing w:after="240" w:line="360" w:lineRule="auto"/>
        <w:jc w:val="both"/>
        <w:textAlignment w:val="baseline"/>
        <w:outlineLvl w:val="1"/>
        <w:rPr>
          <w:rFonts w:ascii="Book Antiqua" w:eastAsia="Times New Roman" w:hAnsi="Book Antiqua" w:cs="Times New Roman"/>
          <w:b/>
          <w:spacing w:val="5"/>
          <w:sz w:val="24"/>
          <w:szCs w:val="24"/>
          <w:u w:val="single"/>
        </w:rPr>
      </w:pPr>
    </w:p>
    <w:p w:rsidR="002020CC" w:rsidRPr="00324186" w:rsidRDefault="00324186" w:rsidP="008C55F6">
      <w:pPr>
        <w:widowControl w:val="0"/>
        <w:spacing w:after="240" w:line="360" w:lineRule="auto"/>
        <w:jc w:val="both"/>
        <w:textAlignment w:val="baseline"/>
        <w:outlineLvl w:val="1"/>
        <w:rPr>
          <w:rFonts w:ascii="Book Antiqua" w:hAnsi="Book Antiqua" w:cs="Times New Roman"/>
          <w:caps/>
          <w:sz w:val="24"/>
          <w:szCs w:val="24"/>
          <w:shd w:val="clear" w:color="auto" w:fill="FFFFFF"/>
        </w:rPr>
      </w:pPr>
      <w:r w:rsidRPr="00324186">
        <w:rPr>
          <w:rFonts w:ascii="Book Antiqua" w:eastAsia="Times New Roman" w:hAnsi="Book Antiqua" w:cs="Times New Roman"/>
          <w:b/>
          <w:caps/>
          <w:spacing w:val="5"/>
          <w:sz w:val="24"/>
          <w:szCs w:val="24"/>
        </w:rPr>
        <w:t>Introduction</w:t>
      </w:r>
    </w:p>
    <w:p w:rsidR="002020CC" w:rsidRPr="008A01FF" w:rsidRDefault="002020CC" w:rsidP="008C55F6">
      <w:pPr>
        <w:widowControl w:val="0"/>
        <w:spacing w:after="240" w:line="360" w:lineRule="auto"/>
        <w:jc w:val="both"/>
        <w:textAlignment w:val="baseline"/>
        <w:outlineLvl w:val="1"/>
        <w:rPr>
          <w:rFonts w:ascii="Book Antiqua" w:hAnsi="Book Antiqua" w:cs="Times New Roman"/>
          <w:sz w:val="24"/>
          <w:szCs w:val="24"/>
          <w:shd w:val="clear" w:color="auto" w:fill="FFFFFF"/>
        </w:rPr>
      </w:pPr>
      <w:r w:rsidRPr="008A01FF">
        <w:rPr>
          <w:rFonts w:ascii="Book Antiqua" w:hAnsi="Book Antiqua" w:cs="Times New Roman"/>
          <w:sz w:val="24"/>
          <w:szCs w:val="24"/>
          <w:shd w:val="clear" w:color="auto" w:fill="FFFFFF"/>
        </w:rPr>
        <w:t>Hirschsprung’s disease (HD)</w:t>
      </w:r>
      <w:r w:rsidR="00094C1F" w:rsidRPr="008A01FF">
        <w:rPr>
          <w:rFonts w:ascii="Book Antiqua" w:hAnsi="Book Antiqua" w:cs="Times New Roman"/>
          <w:color w:val="000000" w:themeColor="text1"/>
          <w:sz w:val="24"/>
          <w:szCs w:val="24"/>
          <w:shd w:val="clear" w:color="auto" w:fill="FFFFFF"/>
        </w:rPr>
        <w:t xml:space="preserve"> is a well known disease among pediatric surgeons; it</w:t>
      </w:r>
      <w:r w:rsidRPr="008A01FF">
        <w:rPr>
          <w:rFonts w:ascii="Book Antiqua" w:hAnsi="Book Antiqua" w:cs="Times New Roman"/>
          <w:sz w:val="24"/>
          <w:szCs w:val="24"/>
          <w:shd w:val="clear" w:color="auto" w:fill="FFFFFF"/>
        </w:rPr>
        <w:t xml:space="preserve"> is defined as a congenital abnormality of the enteric nervous system with the absence of ganglion cells in the distal parts of the colon resulting in a functional obstruction</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w:t>
      </w:r>
      <w:r w:rsidRPr="008A01FF">
        <w:rPr>
          <w:rFonts w:ascii="Book Antiqua" w:hAnsi="Book Antiqua" w:cs="Times New Roman"/>
          <w:sz w:val="24"/>
          <w:szCs w:val="24"/>
          <w:shd w:val="clear" w:color="auto" w:fill="FFFFFF"/>
        </w:rPr>
        <w:t xml:space="preserve">. </w:t>
      </w:r>
    </w:p>
    <w:p w:rsidR="002020CC"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shd w:val="clear" w:color="auto" w:fill="FFFFFF"/>
        </w:rPr>
      </w:pPr>
      <w:r w:rsidRPr="008A01FF">
        <w:rPr>
          <w:rFonts w:ascii="Book Antiqua" w:eastAsia="Times New Roman" w:hAnsi="Book Antiqua" w:cs="Times New Roman"/>
          <w:sz w:val="24"/>
          <w:szCs w:val="24"/>
        </w:rPr>
        <w:t xml:space="preserve">The laparoscopic technique has improved </w:t>
      </w:r>
      <w:r w:rsidRPr="008A01FF">
        <w:rPr>
          <w:rFonts w:ascii="Book Antiqua" w:hAnsi="Book Antiqua" w:cs="Times New Roman"/>
          <w:sz w:val="24"/>
          <w:szCs w:val="24"/>
        </w:rPr>
        <w:t>the surgical treatment of HD and has</w:t>
      </w:r>
      <w:r w:rsidRPr="008A01FF">
        <w:rPr>
          <w:rFonts w:ascii="Book Antiqua" w:eastAsia="Arial Unicode MS" w:hAnsi="Book Antiqua" w:cs="Times New Roman"/>
          <w:sz w:val="24"/>
          <w:szCs w:val="24"/>
        </w:rPr>
        <w:t xml:space="preserve"> inspired surgeons to undertake more complex laparoscopic procedures to (1) promote </w:t>
      </w:r>
      <w:r w:rsidRPr="008A01FF">
        <w:rPr>
          <w:rFonts w:ascii="Book Antiqua" w:eastAsia="Arial Unicode MS" w:hAnsi="Book Antiqua" w:cs="Times New Roman"/>
          <w:sz w:val="24"/>
          <w:szCs w:val="24"/>
        </w:rPr>
        <w:lastRenderedPageBreak/>
        <w:t>early resumption of gastrointestinal function</w:t>
      </w:r>
      <w:r w:rsidR="00B35D21">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 xml:space="preserve"> (2) decrease complications</w:t>
      </w:r>
      <w:r w:rsidR="00B35D21">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 xml:space="preserve"> and (3) achieve better cosmetic results</w:t>
      </w:r>
      <w:r w:rsidRPr="008A01FF">
        <w:rPr>
          <w:rFonts w:ascii="Book Antiqua" w:hAnsi="Book Antiqua" w:cs="Times New Roman"/>
          <w:sz w:val="24"/>
          <w:szCs w:val="24"/>
          <w:shd w:val="clear" w:color="auto" w:fill="FFFFFF"/>
        </w:rPr>
        <w:t>.</w:t>
      </w:r>
      <w:r w:rsidR="00094C1F" w:rsidRPr="008A01FF">
        <w:rPr>
          <w:rFonts w:ascii="Book Antiqua" w:eastAsia="Arial Unicode MS" w:hAnsi="Book Antiqua" w:cs="Times New Roman"/>
          <w:sz w:val="24"/>
          <w:szCs w:val="24"/>
        </w:rPr>
        <w:t xml:space="preserve"> </w:t>
      </w:r>
      <w:r w:rsidRPr="008A01FF">
        <w:rPr>
          <w:rFonts w:ascii="Book Antiqua" w:eastAsia="Arial Unicode MS" w:hAnsi="Book Antiqua" w:cs="Times New Roman"/>
          <w:sz w:val="24"/>
          <w:szCs w:val="24"/>
        </w:rPr>
        <w:t>Georgeson</w:t>
      </w:r>
      <w:r w:rsidR="00094C1F" w:rsidRPr="008A01FF">
        <w:rPr>
          <w:rFonts w:ascii="Book Antiqua" w:eastAsia="Arial Unicode MS" w:hAnsi="Book Antiqua" w:cs="Times New Roman"/>
          <w:sz w:val="24"/>
          <w:szCs w:val="24"/>
        </w:rPr>
        <w:t xml:space="preserve"> </w:t>
      </w:r>
      <w:r w:rsidR="00094C1F" w:rsidRPr="008A01FF">
        <w:rPr>
          <w:rFonts w:ascii="Book Antiqua" w:eastAsia="Arial Unicode MS" w:hAnsi="Book Antiqua" w:cs="Times New Roman"/>
          <w:i/>
          <w:sz w:val="24"/>
          <w:szCs w:val="24"/>
        </w:rPr>
        <w:t xml:space="preserve">et </w:t>
      </w:r>
      <w:r w:rsidR="00A42F81" w:rsidRPr="008A01FF">
        <w:rPr>
          <w:rFonts w:ascii="Book Antiqua" w:eastAsia="Arial Unicode MS" w:hAnsi="Book Antiqua" w:cs="Times New Roman"/>
          <w:i/>
          <w:sz w:val="24"/>
          <w:szCs w:val="24"/>
        </w:rPr>
        <w:t>al</w:t>
      </w:r>
      <w:r w:rsidR="000E72E9" w:rsidRPr="000E72E9">
        <w:rPr>
          <w:rStyle w:val="apple-converted-space"/>
          <w:rFonts w:ascii="Book Antiqua" w:hAnsi="Book Antiqua" w:cs="Times New Roman"/>
          <w:sz w:val="24"/>
          <w:szCs w:val="24"/>
          <w:shd w:val="clear" w:color="auto" w:fill="FFFFFF"/>
          <w:vertAlign w:val="superscript"/>
        </w:rPr>
        <w:t>[</w:t>
      </w:r>
      <w:r w:rsidRPr="008A01FF">
        <w:rPr>
          <w:rStyle w:val="apple-converted-space"/>
          <w:rFonts w:ascii="Book Antiqua" w:hAnsi="Book Antiqua" w:cs="Times New Roman"/>
          <w:sz w:val="24"/>
          <w:szCs w:val="24"/>
          <w:shd w:val="clear" w:color="auto" w:fill="FFFFFF"/>
          <w:vertAlign w:val="superscript"/>
        </w:rPr>
        <w:t xml:space="preserve">2] </w:t>
      </w:r>
      <w:r w:rsidRPr="008A01FF">
        <w:rPr>
          <w:rFonts w:ascii="Book Antiqua" w:hAnsi="Book Antiqua" w:cs="Times New Roman"/>
          <w:sz w:val="24"/>
          <w:szCs w:val="24"/>
          <w:shd w:val="clear" w:color="auto" w:fill="FFFFFF"/>
        </w:rPr>
        <w:t xml:space="preserve">described the </w:t>
      </w:r>
      <w:r w:rsidRPr="008A01FF">
        <w:rPr>
          <w:rFonts w:ascii="Book Antiqua" w:eastAsia="Arial Unicode MS" w:hAnsi="Book Antiqua" w:cs="Times New Roman"/>
          <w:sz w:val="24"/>
          <w:szCs w:val="24"/>
        </w:rPr>
        <w:t xml:space="preserve">conventional laparoscopic pull-through </w:t>
      </w:r>
      <w:r w:rsidRPr="008A01FF">
        <w:rPr>
          <w:rFonts w:ascii="Book Antiqua" w:hAnsi="Book Antiqua" w:cs="Times New Roman"/>
          <w:sz w:val="24"/>
          <w:szCs w:val="24"/>
          <w:shd w:val="clear" w:color="auto" w:fill="FFFFFF"/>
        </w:rPr>
        <w:t>(CLP)</w:t>
      </w:r>
      <w:r w:rsidRPr="008A01FF">
        <w:rPr>
          <w:rStyle w:val="apple-converted-space"/>
          <w:rFonts w:ascii="Book Antiqua" w:hAnsi="Book Antiqua" w:cs="Times New Roman"/>
          <w:sz w:val="24"/>
          <w:szCs w:val="24"/>
          <w:shd w:val="clear" w:color="auto" w:fill="FFFFFF"/>
        </w:rPr>
        <w:t xml:space="preserve"> procedure </w:t>
      </w:r>
      <w:r w:rsidR="00563755">
        <w:rPr>
          <w:rFonts w:ascii="Book Antiqua" w:hAnsi="Book Antiqua" w:cs="Times New Roman"/>
          <w:sz w:val="24"/>
          <w:szCs w:val="24"/>
          <w:shd w:val="clear" w:color="auto" w:fill="FFFFFF"/>
        </w:rPr>
        <w:t>in 1995</w:t>
      </w:r>
      <w:r w:rsidR="00563755" w:rsidRPr="008A01FF">
        <w:rPr>
          <w:rFonts w:ascii="Book Antiqua" w:hAnsi="Book Antiqua" w:cs="Times New Roman"/>
          <w:sz w:val="24"/>
          <w:szCs w:val="24"/>
          <w:shd w:val="clear" w:color="auto" w:fill="FFFFFF"/>
        </w:rPr>
        <w:t xml:space="preserve"> </w:t>
      </w:r>
      <w:r w:rsidRPr="008A01FF">
        <w:rPr>
          <w:rStyle w:val="apple-converted-space"/>
          <w:rFonts w:ascii="Book Antiqua" w:hAnsi="Book Antiqua" w:cs="Times New Roman"/>
          <w:sz w:val="24"/>
          <w:szCs w:val="24"/>
          <w:shd w:val="clear" w:color="auto" w:fill="FFFFFF"/>
        </w:rPr>
        <w:t xml:space="preserve">and the </w:t>
      </w:r>
      <w:r w:rsidRPr="008A01FF">
        <w:rPr>
          <w:rFonts w:ascii="Book Antiqua" w:eastAsia="Arial Unicode MS" w:hAnsi="Book Antiqua" w:cs="Times New Roman"/>
          <w:sz w:val="24"/>
          <w:szCs w:val="24"/>
        </w:rPr>
        <w:t xml:space="preserve">single-incision laparoscopic pull-through (SILP) </w:t>
      </w:r>
      <w:r w:rsidRPr="008A01FF">
        <w:rPr>
          <w:rStyle w:val="apple-converted-space"/>
          <w:rFonts w:ascii="Book Antiqua" w:hAnsi="Book Antiqua" w:cs="Times New Roman"/>
          <w:sz w:val="24"/>
          <w:szCs w:val="24"/>
          <w:shd w:val="clear" w:color="auto" w:fill="FFFFFF"/>
        </w:rPr>
        <w:t xml:space="preserve">procedure was reported by </w:t>
      </w:r>
      <w:r w:rsidRPr="008A01FF">
        <w:rPr>
          <w:rFonts w:ascii="Book Antiqua" w:eastAsia="Arial Unicode MS" w:hAnsi="Book Antiqua" w:cs="Times New Roman"/>
          <w:sz w:val="24"/>
          <w:szCs w:val="24"/>
        </w:rPr>
        <w:t>Muensterer</w:t>
      </w:r>
      <w:r w:rsidR="00094C1F" w:rsidRPr="008A01FF">
        <w:rPr>
          <w:rFonts w:ascii="Book Antiqua" w:eastAsia="Arial Unicode MS" w:hAnsi="Book Antiqua" w:cs="Times New Roman"/>
          <w:i/>
          <w:sz w:val="24"/>
          <w:szCs w:val="24"/>
        </w:rPr>
        <w:t xml:space="preserve"> et al</w:t>
      </w:r>
      <w:r w:rsidR="000E72E9" w:rsidRPr="000E72E9">
        <w:rPr>
          <w:rStyle w:val="apple-converted-space"/>
          <w:rFonts w:ascii="Book Antiqua" w:hAnsi="Book Antiqua" w:cs="Times New Roman"/>
          <w:sz w:val="24"/>
          <w:szCs w:val="24"/>
          <w:shd w:val="clear" w:color="auto" w:fill="FFFFFF"/>
          <w:vertAlign w:val="superscript"/>
        </w:rPr>
        <w:t>[</w:t>
      </w:r>
      <w:r w:rsidRPr="008A01FF">
        <w:rPr>
          <w:rStyle w:val="apple-converted-space"/>
          <w:rFonts w:ascii="Book Antiqua" w:hAnsi="Book Antiqua" w:cs="Times New Roman"/>
          <w:sz w:val="24"/>
          <w:szCs w:val="24"/>
          <w:shd w:val="clear" w:color="auto" w:fill="FFFFFF"/>
          <w:vertAlign w:val="superscript"/>
        </w:rPr>
        <w:t>3]</w:t>
      </w:r>
      <w:r w:rsidR="00563755">
        <w:rPr>
          <w:rFonts w:ascii="Book Antiqua" w:eastAsia="Times New Roman" w:hAnsi="Book Antiqua" w:cs="Times New Roman"/>
          <w:sz w:val="24"/>
          <w:szCs w:val="24"/>
        </w:rPr>
        <w:t xml:space="preserve"> </w:t>
      </w:r>
      <w:r w:rsidRPr="008A01FF">
        <w:rPr>
          <w:rFonts w:ascii="Book Antiqua" w:eastAsia="Times New Roman" w:hAnsi="Book Antiqua" w:cs="Times New Roman"/>
          <w:sz w:val="24"/>
          <w:szCs w:val="24"/>
        </w:rPr>
        <w:t>in 2010</w:t>
      </w:r>
      <w:r w:rsidRPr="008A01FF">
        <w:rPr>
          <w:rStyle w:val="apple-converted-space"/>
          <w:rFonts w:ascii="Book Antiqua" w:hAnsi="Book Antiqua" w:cs="Times New Roman"/>
          <w:sz w:val="24"/>
          <w:szCs w:val="24"/>
          <w:shd w:val="clear" w:color="auto" w:fill="FFFFFF"/>
        </w:rPr>
        <w:t xml:space="preserve">. </w:t>
      </w:r>
      <w:r w:rsidRPr="008A01FF">
        <w:rPr>
          <w:rFonts w:ascii="Book Antiqua" w:eastAsia="Times New Roman" w:hAnsi="Book Antiqua" w:cs="Times New Roman"/>
          <w:sz w:val="24"/>
          <w:szCs w:val="24"/>
        </w:rPr>
        <w:t xml:space="preserve">Since 1999, we have adopted the </w:t>
      </w:r>
      <w:r w:rsidRPr="008A01FF">
        <w:rPr>
          <w:rFonts w:ascii="Book Antiqua" w:eastAsia="Arial Unicode MS" w:hAnsi="Book Antiqua" w:cs="Times New Roman"/>
          <w:sz w:val="24"/>
          <w:szCs w:val="24"/>
        </w:rPr>
        <w:t xml:space="preserve">CLP </w:t>
      </w:r>
      <w:r w:rsidRPr="008A01FF">
        <w:rPr>
          <w:rFonts w:ascii="Book Antiqua" w:eastAsia="Times New Roman" w:hAnsi="Book Antiqua" w:cs="Times New Roman"/>
          <w:sz w:val="24"/>
          <w:szCs w:val="24"/>
        </w:rPr>
        <w:t xml:space="preserve">procedure to treat various types of HD patients. In 2010, we started to perform SILP for the cosmetic reason, however this procedure was challenging. </w:t>
      </w:r>
      <w:r w:rsidRPr="008A01FF">
        <w:rPr>
          <w:rFonts w:ascii="Book Antiqua" w:hAnsi="Book Antiqua" w:cs="Times New Roman"/>
          <w:sz w:val="24"/>
          <w:szCs w:val="24"/>
        </w:rPr>
        <w:t xml:space="preserve">In 2011, </w:t>
      </w:r>
      <w:r w:rsidRPr="008A01FF">
        <w:rPr>
          <w:rFonts w:ascii="Book Antiqua" w:eastAsia="Arial Unicode MS" w:hAnsi="Book Antiqua" w:cs="Times New Roman"/>
          <w:sz w:val="24"/>
          <w:szCs w:val="24"/>
        </w:rPr>
        <w:t>after accumulating a large amount of experience in CLP</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4-6]</w:t>
      </w:r>
      <w:r w:rsidRPr="008A01FF">
        <w:rPr>
          <w:rFonts w:ascii="Book Antiqua" w:eastAsia="Arial Unicode MS" w:hAnsi="Book Antiqua" w:cs="Times New Roman"/>
          <w:sz w:val="24"/>
          <w:szCs w:val="24"/>
        </w:rPr>
        <w:t xml:space="preserve"> and SILP</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7]</w:t>
      </w:r>
      <w:r w:rsidRPr="008A01FF">
        <w:rPr>
          <w:rFonts w:ascii="Book Antiqua" w:eastAsia="Arial Unicode MS" w:hAnsi="Book Antiqua" w:cs="Times New Roman"/>
          <w:sz w:val="24"/>
          <w:szCs w:val="24"/>
        </w:rPr>
        <w:t>, </w:t>
      </w:r>
      <w:r w:rsidRPr="008A01FF">
        <w:rPr>
          <w:rFonts w:ascii="Book Antiqua" w:eastAsia="Times New Roman" w:hAnsi="Book Antiqua" w:cs="Times New Roman"/>
          <w:sz w:val="24"/>
          <w:szCs w:val="24"/>
        </w:rPr>
        <w:t xml:space="preserve">we </w:t>
      </w:r>
      <w:r w:rsidRPr="008A01FF">
        <w:rPr>
          <w:rFonts w:ascii="Book Antiqua" w:hAnsi="Book Antiqua" w:cs="Times New Roman"/>
          <w:sz w:val="24"/>
          <w:szCs w:val="24"/>
        </w:rPr>
        <w:t>applied the hybrid single-incision</w:t>
      </w:r>
      <w:r w:rsidRPr="008A01FF">
        <w:rPr>
          <w:rFonts w:ascii="Book Antiqua" w:eastAsia="Arial Unicode MS" w:hAnsi="Book Antiqua" w:cs="Times New Roman"/>
          <w:sz w:val="24"/>
          <w:szCs w:val="24"/>
        </w:rPr>
        <w:t xml:space="preserve"> laparoscopic pull-through</w:t>
      </w:r>
      <w:r w:rsidRPr="008A01FF">
        <w:rPr>
          <w:rFonts w:ascii="Book Antiqua" w:hAnsi="Book Antiqua" w:cs="Times New Roman"/>
          <w:sz w:val="24"/>
          <w:szCs w:val="24"/>
        </w:rPr>
        <w:t xml:space="preserve"> (H-SILP)</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8]</w:t>
      </w:r>
      <w:r w:rsidRPr="008A01FF">
        <w:rPr>
          <w:rFonts w:ascii="Book Antiqua" w:hAnsi="Book Antiqua" w:cs="Times New Roman"/>
          <w:sz w:val="24"/>
          <w:szCs w:val="24"/>
        </w:rPr>
        <w:t>, a combination of both procedures to preserve the cosmetic advantage of SILP and the ergonomic advantage of CLP.</w:t>
      </w:r>
    </w:p>
    <w:p w:rsidR="002020CC"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shd w:val="clear" w:color="auto" w:fill="FFFFFF"/>
        </w:rPr>
      </w:pPr>
      <w:r w:rsidRPr="008A01FF">
        <w:rPr>
          <w:rFonts w:ascii="Book Antiqua" w:hAnsi="Book Antiqua" w:cs="Times New Roman"/>
          <w:sz w:val="24"/>
          <w:szCs w:val="24"/>
        </w:rPr>
        <w:t xml:space="preserve">Here by, we described the main three laparoscopic approaches that we have been using to treat HD with the same endorectal pull-through modified Boley-Soave procedure. </w:t>
      </w:r>
      <w:r w:rsidRPr="008A01FF">
        <w:rPr>
          <w:rFonts w:ascii="Book Antiqua" w:eastAsia="Times New Roman" w:hAnsi="Book Antiqua" w:cs="Times New Roman"/>
          <w:sz w:val="24"/>
          <w:szCs w:val="24"/>
        </w:rPr>
        <w:t>We reported the</w:t>
      </w:r>
      <w:r w:rsidRPr="008A01FF">
        <w:rPr>
          <w:rFonts w:ascii="Book Antiqua" w:eastAsia="Arial Unicode MS" w:hAnsi="Book Antiqua" w:cs="Times New Roman"/>
          <w:sz w:val="24"/>
          <w:szCs w:val="24"/>
        </w:rPr>
        <w:t xml:space="preserve"> clinical outcomes </w:t>
      </w:r>
      <w:r w:rsidRPr="008A01FF">
        <w:rPr>
          <w:rFonts w:ascii="Book Antiqua" w:eastAsia="Times New Roman" w:hAnsi="Book Antiqua" w:cs="Times New Roman"/>
          <w:sz w:val="24"/>
          <w:szCs w:val="24"/>
        </w:rPr>
        <w:t>and</w:t>
      </w:r>
      <w:r w:rsidRPr="008A01FF">
        <w:rPr>
          <w:rFonts w:ascii="Book Antiqua" w:hAnsi="Book Antiqua" w:cs="Times New Roman"/>
          <w:sz w:val="24"/>
          <w:szCs w:val="24"/>
          <w:shd w:val="clear" w:color="auto" w:fill="FFFFFF"/>
        </w:rPr>
        <w:t xml:space="preserve"> ergonomics analysis</w:t>
      </w:r>
      <w:r w:rsidRPr="008A01FF">
        <w:rPr>
          <w:rFonts w:ascii="Book Antiqua" w:eastAsia="Times New Roman" w:hAnsi="Book Antiqua" w:cs="Times New Roman"/>
          <w:sz w:val="24"/>
          <w:szCs w:val="24"/>
        </w:rPr>
        <w:t xml:space="preserve"> by comparing the </w:t>
      </w:r>
      <w:r w:rsidRPr="008A01FF">
        <w:rPr>
          <w:rFonts w:ascii="Book Antiqua" w:eastAsia="Arial Unicode MS" w:hAnsi="Book Antiqua" w:cs="Times New Roman"/>
          <w:sz w:val="24"/>
          <w:szCs w:val="24"/>
        </w:rPr>
        <w:t>results</w:t>
      </w:r>
      <w:r w:rsidRPr="008A01FF">
        <w:rPr>
          <w:rFonts w:ascii="Book Antiqua" w:hAnsi="Book Antiqua" w:cs="Times New Roman"/>
          <w:sz w:val="24"/>
          <w:szCs w:val="24"/>
        </w:rPr>
        <w:t>, in order to better understand the choice of one approach over the other regarding to the age, transitional zone and desired cosmetic result.</w:t>
      </w:r>
    </w:p>
    <w:p w:rsidR="00B35D21" w:rsidRDefault="00B35D21" w:rsidP="008C55F6">
      <w:pPr>
        <w:widowControl w:val="0"/>
        <w:spacing w:after="240" w:line="360" w:lineRule="auto"/>
        <w:jc w:val="both"/>
        <w:textAlignment w:val="baseline"/>
        <w:outlineLvl w:val="1"/>
        <w:rPr>
          <w:rFonts w:ascii="Book Antiqua" w:hAnsi="Book Antiqua" w:cs="Times New Roman"/>
          <w:b/>
          <w:spacing w:val="5"/>
          <w:sz w:val="24"/>
          <w:szCs w:val="24"/>
          <w:u w:val="single"/>
        </w:rPr>
      </w:pPr>
    </w:p>
    <w:p w:rsidR="00B35D21" w:rsidRPr="008E267B" w:rsidRDefault="00B35D21" w:rsidP="008C55F6">
      <w:pPr>
        <w:widowControl w:val="0"/>
        <w:spacing w:line="360" w:lineRule="auto"/>
        <w:rPr>
          <w:rFonts w:ascii="Book Antiqua" w:hAnsi="Book Antiqua"/>
          <w:b/>
          <w:sz w:val="24"/>
        </w:rPr>
      </w:pPr>
      <w:bookmarkStart w:id="147" w:name="OLE_LINK9"/>
      <w:bookmarkStart w:id="148" w:name="OLE_LINK10"/>
      <w:bookmarkStart w:id="149" w:name="OLE_LINK26"/>
      <w:r w:rsidRPr="008E267B">
        <w:rPr>
          <w:rFonts w:ascii="Book Antiqua" w:hAnsi="Book Antiqua"/>
          <w:b/>
          <w:sz w:val="24"/>
        </w:rPr>
        <w:t>MATERIALS AND METHODS</w:t>
      </w:r>
    </w:p>
    <w:bookmarkEnd w:id="147"/>
    <w:bookmarkEnd w:id="148"/>
    <w:bookmarkEnd w:id="149"/>
    <w:p w:rsidR="002020CC" w:rsidRPr="008A01FF" w:rsidRDefault="002020CC" w:rsidP="008C55F6">
      <w:pPr>
        <w:widowControl w:val="0"/>
        <w:spacing w:line="360" w:lineRule="auto"/>
        <w:jc w:val="both"/>
        <w:rPr>
          <w:rFonts w:ascii="Book Antiqua" w:hAnsi="Book Antiqua" w:cs="Times New Roman"/>
          <w:sz w:val="24"/>
          <w:szCs w:val="24"/>
        </w:rPr>
      </w:pPr>
      <w:r w:rsidRPr="008A01FF">
        <w:rPr>
          <w:rFonts w:ascii="Book Antiqua" w:eastAsia="Times New Roman" w:hAnsi="Book Antiqua" w:cs="Times New Roman"/>
          <w:sz w:val="24"/>
          <w:szCs w:val="24"/>
        </w:rPr>
        <w:t xml:space="preserve">Retrospectively, we compared the clinical data of 90 cases (63 boys, 27 girls; mean age: 3.6 ± 2.7 (1–90.2 mo) who underwent </w:t>
      </w:r>
      <w:r w:rsidRPr="008A01FF">
        <w:rPr>
          <w:rFonts w:ascii="Book Antiqua" w:eastAsia="Arial Unicode MS" w:hAnsi="Book Antiqua" w:cs="Times New Roman"/>
          <w:sz w:val="24"/>
          <w:szCs w:val="24"/>
        </w:rPr>
        <w:t xml:space="preserve">laparoscopic pull-through modified Soave procedure </w:t>
      </w:r>
      <w:r w:rsidRPr="008A01FF">
        <w:rPr>
          <w:rFonts w:ascii="Book Antiqua" w:eastAsia="Times New Roman" w:hAnsi="Book Antiqua" w:cs="Times New Roman"/>
          <w:sz w:val="24"/>
          <w:szCs w:val="24"/>
        </w:rPr>
        <w:t xml:space="preserve">for short and long segment HD between 2009 and 2013. Three laparoscopic approaches were used; </w:t>
      </w:r>
      <w:r w:rsidR="002862E8">
        <w:rPr>
          <w:rFonts w:ascii="Book Antiqua" w:eastAsia="Arial Unicode MS" w:hAnsi="Book Antiqua" w:cs="Times New Roman"/>
          <w:sz w:val="24"/>
          <w:szCs w:val="24"/>
        </w:rPr>
        <w:t>CLP</w:t>
      </w:r>
      <w:r w:rsidRPr="008A01FF">
        <w:rPr>
          <w:rFonts w:ascii="Book Antiqua" w:eastAsia="Arial Unicode MS" w:hAnsi="Book Antiqua" w:cs="Times New Roman"/>
          <w:sz w:val="24"/>
          <w:szCs w:val="24"/>
        </w:rPr>
        <w:t xml:space="preserve"> in 30 patients between 2009 and 2013, </w:t>
      </w:r>
      <w:r w:rsidR="002862E8">
        <w:rPr>
          <w:rFonts w:ascii="Book Antiqua" w:eastAsia="Arial Unicode MS" w:hAnsi="Book Antiqua" w:cs="Times New Roman"/>
          <w:sz w:val="24"/>
          <w:szCs w:val="24"/>
        </w:rPr>
        <w:t>SILP</w:t>
      </w:r>
      <w:r w:rsidRPr="008A01FF">
        <w:rPr>
          <w:rFonts w:ascii="Book Antiqua" w:eastAsia="Arial Unicode MS" w:hAnsi="Book Antiqua" w:cs="Times New Roman"/>
          <w:sz w:val="24"/>
          <w:szCs w:val="24"/>
        </w:rPr>
        <w:t xml:space="preserve"> in 28 patients between 2010 and 2013 and </w:t>
      </w:r>
      <w:r w:rsidR="002862E8">
        <w:rPr>
          <w:rFonts w:ascii="Book Antiqua" w:hAnsi="Book Antiqua" w:cs="Times New Roman"/>
          <w:sz w:val="24"/>
          <w:szCs w:val="24"/>
        </w:rPr>
        <w:t>H-SILP</w:t>
      </w:r>
      <w:r w:rsidRPr="008A01FF">
        <w:rPr>
          <w:rFonts w:ascii="Book Antiqua" w:hAnsi="Book Antiqua" w:cs="Times New Roman"/>
          <w:sz w:val="24"/>
          <w:szCs w:val="24"/>
        </w:rPr>
        <w:t xml:space="preserve"> in 32 patients </w:t>
      </w:r>
      <w:r w:rsidRPr="008A01FF">
        <w:rPr>
          <w:rFonts w:ascii="Book Antiqua" w:eastAsia="Arial Unicode MS" w:hAnsi="Book Antiqua" w:cs="Times New Roman"/>
          <w:sz w:val="24"/>
          <w:szCs w:val="24"/>
        </w:rPr>
        <w:t>between 2011 and 2013</w:t>
      </w:r>
      <w:r w:rsidRPr="008A01FF">
        <w:rPr>
          <w:rFonts w:ascii="Book Antiqua" w:hAnsi="Book Antiqua" w:cs="Times New Roman"/>
          <w:sz w:val="24"/>
          <w:szCs w:val="24"/>
        </w:rPr>
        <w:t xml:space="preserve">. </w:t>
      </w:r>
    </w:p>
    <w:p w:rsidR="002020CC" w:rsidRPr="008A01FF" w:rsidRDefault="002020CC" w:rsidP="008C55F6">
      <w:pPr>
        <w:widowControl w:val="0"/>
        <w:autoSpaceDE w:val="0"/>
        <w:autoSpaceDN w:val="0"/>
        <w:adjustRightInd w:val="0"/>
        <w:spacing w:after="0" w:line="360" w:lineRule="auto"/>
        <w:ind w:firstLineChars="200" w:firstLine="480"/>
        <w:jc w:val="both"/>
        <w:rPr>
          <w:rFonts w:ascii="Book Antiqua" w:eastAsia="Arial Unicode MS" w:hAnsi="Book Antiqua" w:cs="Times New Roman"/>
          <w:sz w:val="24"/>
          <w:szCs w:val="24"/>
        </w:rPr>
      </w:pPr>
      <w:r w:rsidRPr="008A01FF">
        <w:rPr>
          <w:rFonts w:ascii="Book Antiqua" w:hAnsi="Book Antiqua" w:cs="Times New Roman"/>
          <w:sz w:val="24"/>
          <w:szCs w:val="24"/>
          <w:shd w:val="clear" w:color="auto" w:fill="FFFFFF"/>
        </w:rPr>
        <w:t>The diagnosis</w:t>
      </w:r>
      <w:r w:rsidRPr="008A01FF">
        <w:rPr>
          <w:rFonts w:ascii="Book Antiqua" w:hAnsi="Book Antiqua" w:cs="Times New Roman"/>
          <w:sz w:val="24"/>
          <w:szCs w:val="24"/>
          <w:shd w:val="clear" w:color="auto" w:fill="FFFFFF"/>
          <w:vertAlign w:val="superscript"/>
        </w:rPr>
        <w:t xml:space="preserve"> </w:t>
      </w:r>
      <w:r w:rsidRPr="008A01FF">
        <w:rPr>
          <w:rFonts w:ascii="Book Antiqua" w:hAnsi="Book Antiqua" w:cs="Times New Roman"/>
          <w:sz w:val="24"/>
          <w:szCs w:val="24"/>
          <w:shd w:val="clear" w:color="auto" w:fill="FFFFFF"/>
        </w:rPr>
        <w:t xml:space="preserve">was established in all the patients by rectal biopsy and </w:t>
      </w:r>
      <w:r w:rsidRPr="008A01FF">
        <w:rPr>
          <w:rFonts w:ascii="Book Antiqua" w:eastAsia="Arial Unicode MS" w:hAnsi="Book Antiqua" w:cs="Times New Roman"/>
          <w:sz w:val="24"/>
          <w:szCs w:val="24"/>
        </w:rPr>
        <w:t>anorectal manometry before the surgery</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9</w:t>
      </w:r>
      <w:r w:rsidR="000E72E9">
        <w:rPr>
          <w:rFonts w:ascii="Book Antiqua" w:hAnsi="Book Antiqua" w:cs="Times New Roman" w:hint="eastAsia"/>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10]</w:t>
      </w:r>
      <w:r w:rsidR="002E7487" w:rsidRPr="008A01FF">
        <w:rPr>
          <w:rFonts w:ascii="Book Antiqua" w:hAnsi="Book Antiqua" w:cs="Times New Roman"/>
          <w:sz w:val="24"/>
          <w:szCs w:val="24"/>
          <w:shd w:val="clear" w:color="auto" w:fill="FFFFFF"/>
        </w:rPr>
        <w:t>.</w:t>
      </w:r>
      <w:r w:rsidRPr="008A01FF">
        <w:rPr>
          <w:rFonts w:ascii="Book Antiqua" w:hAnsi="Book Antiqua" w:cs="Times New Roman"/>
          <w:sz w:val="24"/>
          <w:szCs w:val="24"/>
          <w:shd w:val="clear" w:color="auto" w:fill="FFFFFF"/>
        </w:rPr>
        <w:t xml:space="preserve"> </w:t>
      </w:r>
      <w:r w:rsidR="00563755">
        <w:rPr>
          <w:rFonts w:ascii="Book Antiqua" w:hAnsi="Book Antiqua" w:cs="Times New Roman"/>
          <w:sz w:val="24"/>
          <w:szCs w:val="24"/>
        </w:rPr>
        <w:t>C</w:t>
      </w:r>
      <w:r w:rsidRPr="008A01FF">
        <w:rPr>
          <w:rFonts w:ascii="Book Antiqua" w:hAnsi="Book Antiqua" w:cs="Times New Roman"/>
          <w:sz w:val="24"/>
          <w:szCs w:val="24"/>
        </w:rPr>
        <w:t xml:space="preserve">ontrast barium </w:t>
      </w:r>
      <w:r w:rsidR="00094C1F" w:rsidRPr="008A01FF">
        <w:rPr>
          <w:rFonts w:ascii="Book Antiqua" w:hAnsi="Book Antiqua" w:cs="Times New Roman"/>
          <w:sz w:val="24"/>
          <w:szCs w:val="24"/>
        </w:rPr>
        <w:t>enema</w:t>
      </w:r>
      <w:r w:rsidR="000E72E9" w:rsidRPr="000E72E9">
        <w:rPr>
          <w:rFonts w:ascii="Book Antiqua" w:eastAsia="Arial Unicode MS" w:hAnsi="Book Antiqua" w:cs="Times New Roman"/>
          <w:sz w:val="24"/>
          <w:szCs w:val="24"/>
          <w:vertAlign w:val="superscript"/>
        </w:rPr>
        <w:t>[</w:t>
      </w:r>
      <w:r w:rsidR="00094C1F" w:rsidRPr="008A01FF">
        <w:rPr>
          <w:rFonts w:ascii="Book Antiqua" w:eastAsia="Arial Unicode MS" w:hAnsi="Book Antiqua" w:cs="Times New Roman"/>
          <w:sz w:val="24"/>
          <w:szCs w:val="24"/>
          <w:vertAlign w:val="superscript"/>
        </w:rPr>
        <w:t>11]</w:t>
      </w:r>
      <w:r w:rsidR="00094C1F" w:rsidRPr="008A01FF">
        <w:rPr>
          <w:rFonts w:ascii="Book Antiqua" w:eastAsia="Arial Unicode MS" w:hAnsi="Book Antiqua" w:cs="Times New Roman"/>
          <w:sz w:val="24"/>
          <w:szCs w:val="24"/>
        </w:rPr>
        <w:t xml:space="preserve"> </w:t>
      </w:r>
      <w:r w:rsidR="00094C1F" w:rsidRPr="008A01FF">
        <w:rPr>
          <w:rFonts w:ascii="Book Antiqua" w:hAnsi="Book Antiqua" w:cs="Times New Roman"/>
          <w:sz w:val="24"/>
          <w:szCs w:val="24"/>
          <w:shd w:val="clear" w:color="auto" w:fill="FFFFFF"/>
        </w:rPr>
        <w:t>was</w:t>
      </w:r>
      <w:r w:rsidRPr="008A01FF">
        <w:rPr>
          <w:rFonts w:ascii="Book Antiqua" w:hAnsi="Book Antiqua" w:cs="Times New Roman"/>
          <w:sz w:val="24"/>
          <w:szCs w:val="24"/>
          <w:shd w:val="clear" w:color="auto" w:fill="FFFFFF"/>
        </w:rPr>
        <w:t xml:space="preserve"> done to estimate the </w:t>
      </w:r>
      <w:r w:rsidR="00094C1F" w:rsidRPr="008A01FF">
        <w:rPr>
          <w:rFonts w:ascii="Book Antiqua" w:hAnsi="Book Antiqua" w:cs="Times New Roman"/>
          <w:sz w:val="24"/>
          <w:szCs w:val="24"/>
          <w:shd w:val="clear" w:color="auto" w:fill="FFFFFF"/>
        </w:rPr>
        <w:t>extent of the disease</w:t>
      </w:r>
      <w:r w:rsidRPr="008A01FF">
        <w:rPr>
          <w:rFonts w:ascii="Book Antiqua" w:hAnsi="Book Antiqua" w:cs="Times New Roman"/>
          <w:sz w:val="24"/>
          <w:szCs w:val="24"/>
          <w:shd w:val="clear" w:color="auto" w:fill="FFFFFF"/>
        </w:rPr>
        <w:t>.</w:t>
      </w:r>
      <w:r w:rsidRPr="008A01FF">
        <w:rPr>
          <w:rFonts w:ascii="Book Antiqua" w:eastAsia="Arial Unicode MS" w:hAnsi="Book Antiqua" w:cs="Times New Roman"/>
          <w:sz w:val="24"/>
          <w:szCs w:val="24"/>
        </w:rPr>
        <w:t xml:space="preserve"> The intraoperative frozen section biopsies and postoperative pathology report confirmed the absence of ganglion cells and the transitional zone.</w:t>
      </w:r>
      <w:r w:rsidRPr="008A01FF">
        <w:rPr>
          <w:rFonts w:ascii="Book Antiqua" w:eastAsia="Arial Unicode MS" w:hAnsi="Book Antiqua" w:cs="Times New Roman"/>
          <w:sz w:val="24"/>
          <w:szCs w:val="24"/>
          <w:shd w:val="clear" w:color="auto" w:fill="FFFFFF"/>
        </w:rPr>
        <w:t xml:space="preserve"> </w:t>
      </w:r>
      <w:r w:rsidRPr="008A01FF">
        <w:rPr>
          <w:rFonts w:ascii="Book Antiqua" w:eastAsia="Arial Unicode MS" w:hAnsi="Book Antiqua" w:cs="Times New Roman"/>
          <w:sz w:val="24"/>
          <w:szCs w:val="24"/>
          <w:shd w:val="clear" w:color="auto" w:fill="FFFFFF"/>
        </w:rPr>
        <w:lastRenderedPageBreak/>
        <w:t>Hematoxylin and eosin (HE), calretinin and microtubule-associated protein-2 (MAP-2)</w:t>
      </w:r>
      <w:r w:rsidRPr="008A01FF">
        <w:rPr>
          <w:rStyle w:val="BalloonTextChar"/>
          <w:rFonts w:ascii="Book Antiqua" w:eastAsia="Arial Unicode MS" w:hAnsi="Book Antiqua" w:cs="Times New Roman"/>
          <w:b/>
          <w:bCs/>
          <w:sz w:val="24"/>
          <w:szCs w:val="24"/>
        </w:rPr>
        <w:t xml:space="preserve"> </w:t>
      </w:r>
      <w:r w:rsidRPr="008A01FF">
        <w:rPr>
          <w:rFonts w:ascii="Book Antiqua" w:eastAsia="Arial Unicode MS" w:hAnsi="Book Antiqua" w:cs="Times New Roman"/>
          <w:sz w:val="24"/>
          <w:szCs w:val="24"/>
          <w:shd w:val="clear" w:color="auto" w:fill="FFFFFF"/>
        </w:rPr>
        <w:t xml:space="preserve">antibodies were used as </w:t>
      </w:r>
      <w:r w:rsidRPr="008A01FF">
        <w:rPr>
          <w:rFonts w:ascii="Book Antiqua" w:hAnsi="Book Antiqua" w:cs="Times New Roman"/>
          <w:sz w:val="24"/>
          <w:szCs w:val="24"/>
        </w:rPr>
        <w:t xml:space="preserve">histochemical staining </w:t>
      </w:r>
      <w:r w:rsidRPr="008A01FF">
        <w:rPr>
          <w:rFonts w:ascii="Book Antiqua" w:eastAsia="Arial Unicode MS" w:hAnsi="Book Antiqua" w:cs="Times New Roman"/>
          <w:sz w:val="24"/>
          <w:szCs w:val="24"/>
          <w:shd w:val="clear" w:color="auto" w:fill="FFFFFF"/>
        </w:rPr>
        <w:t>for the detection of the presence or absence of the ganglion cells</w:t>
      </w:r>
      <w:r w:rsidR="000E72E9" w:rsidRPr="000E72E9">
        <w:rPr>
          <w:rFonts w:ascii="Book Antiqua" w:eastAsia="Arial Unicode MS" w:hAnsi="Book Antiqua" w:cs="Times New Roman"/>
          <w:sz w:val="24"/>
          <w:szCs w:val="24"/>
          <w:shd w:val="clear" w:color="auto" w:fill="FFFFFF"/>
          <w:vertAlign w:val="superscript"/>
        </w:rPr>
        <w:t>[</w:t>
      </w:r>
      <w:r w:rsidRPr="008A01FF">
        <w:rPr>
          <w:rFonts w:ascii="Book Antiqua" w:eastAsia="Arial Unicode MS" w:hAnsi="Book Antiqua" w:cs="Times New Roman"/>
          <w:sz w:val="24"/>
          <w:szCs w:val="24"/>
          <w:shd w:val="clear" w:color="auto" w:fill="FFFFFF"/>
          <w:vertAlign w:val="superscript"/>
        </w:rPr>
        <w:t>12]</w:t>
      </w:r>
      <w:r w:rsidRPr="008A01FF">
        <w:rPr>
          <w:rFonts w:ascii="Book Antiqua" w:eastAsia="Arial Unicode MS" w:hAnsi="Book Antiqua" w:cs="Times New Roman"/>
          <w:sz w:val="24"/>
          <w:szCs w:val="24"/>
        </w:rPr>
        <w:t>.</w:t>
      </w:r>
    </w:p>
    <w:p w:rsidR="002020CC" w:rsidRDefault="002020CC" w:rsidP="008C55F6">
      <w:pPr>
        <w:widowControl w:val="0"/>
        <w:autoSpaceDE w:val="0"/>
        <w:autoSpaceDN w:val="0"/>
        <w:adjustRightInd w:val="0"/>
        <w:spacing w:after="0" w:line="360" w:lineRule="auto"/>
        <w:ind w:firstLineChars="200" w:firstLine="480"/>
        <w:jc w:val="both"/>
        <w:rPr>
          <w:rFonts w:ascii="Book Antiqua" w:eastAsia="Arial Unicode MS" w:hAnsi="Book Antiqua" w:cs="Times New Roman"/>
          <w:sz w:val="24"/>
          <w:szCs w:val="24"/>
        </w:rPr>
      </w:pPr>
      <w:r w:rsidRPr="008A01FF">
        <w:rPr>
          <w:rFonts w:ascii="Book Antiqua" w:hAnsi="Book Antiqua" w:cs="Times New Roman"/>
          <w:sz w:val="24"/>
          <w:szCs w:val="24"/>
        </w:rPr>
        <w:t xml:space="preserve">All these 90 patients underwent the same coloanal anastomosis. The </w:t>
      </w:r>
      <w:r w:rsidRPr="008A01FF">
        <w:rPr>
          <w:rFonts w:ascii="Book Antiqua" w:eastAsia="Arial Unicode MS" w:hAnsi="Book Antiqua" w:cs="Times New Roman"/>
          <w:sz w:val="24"/>
          <w:szCs w:val="24"/>
        </w:rPr>
        <w:t>transitional zone was located in rectosigmoid (80 cases) and distal descending colon (10 cases). Patients who (1) required total or subtotal colectomy</w:t>
      </w:r>
      <w:r w:rsidR="002862E8">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 xml:space="preserve"> (2) were treated by other procedures than the modified </w:t>
      </w:r>
      <w:r w:rsidR="0093365B" w:rsidRPr="008A01FF">
        <w:rPr>
          <w:rFonts w:ascii="Book Antiqua" w:eastAsia="Arial Unicode MS" w:hAnsi="Book Antiqua" w:cs="Times New Roman"/>
          <w:sz w:val="24"/>
          <w:szCs w:val="24"/>
        </w:rPr>
        <w:t>Boley-</w:t>
      </w:r>
      <w:r w:rsidRPr="008A01FF">
        <w:rPr>
          <w:rFonts w:ascii="Book Antiqua" w:eastAsia="Arial Unicode MS" w:hAnsi="Book Antiqua" w:cs="Times New Roman"/>
          <w:sz w:val="24"/>
          <w:szCs w:val="24"/>
        </w:rPr>
        <w:t>Soave procedure</w:t>
      </w:r>
      <w:r w:rsidR="002862E8">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 xml:space="preserve"> and (3) lost of follow-up or previously operated in other hospitals, were not included </w:t>
      </w:r>
      <w:r w:rsidR="0093365B" w:rsidRPr="008A01FF">
        <w:rPr>
          <w:rFonts w:ascii="Book Antiqua" w:eastAsia="Arial Unicode MS" w:hAnsi="Book Antiqua" w:cs="Times New Roman"/>
          <w:sz w:val="24"/>
          <w:szCs w:val="24"/>
        </w:rPr>
        <w:t>in this</w:t>
      </w:r>
      <w:r w:rsidRPr="008A01FF">
        <w:rPr>
          <w:rFonts w:ascii="Book Antiqua" w:eastAsia="Arial Unicode MS" w:hAnsi="Book Antiqua" w:cs="Times New Roman"/>
          <w:sz w:val="24"/>
          <w:szCs w:val="24"/>
        </w:rPr>
        <w:t xml:space="preserve"> study. </w:t>
      </w:r>
      <w:r w:rsidR="0093365B" w:rsidRPr="008A01FF">
        <w:rPr>
          <w:rFonts w:ascii="Book Antiqua" w:eastAsia="Arial Unicode MS" w:hAnsi="Book Antiqua" w:cs="Times New Roman"/>
          <w:sz w:val="24"/>
          <w:szCs w:val="24"/>
        </w:rPr>
        <w:t xml:space="preserve">We also </w:t>
      </w:r>
      <w:r w:rsidRPr="008A01FF">
        <w:rPr>
          <w:rFonts w:ascii="Book Antiqua" w:hAnsi="Book Antiqua" w:cs="Times New Roman"/>
          <w:sz w:val="24"/>
          <w:szCs w:val="24"/>
        </w:rPr>
        <w:t>excluded three patients from the SILP group with long segment HD (aged 22, 34 and 49 mo), because an additional working port was added to the right lower abdomen in order to retract the huge elongated colon for better exposure and to facilitate the dissection. Otherwise, it would have been very difficult to expose the vascular arcades of descending colon and mobilize the splenic flexure. The operative time for the patients &lt; 1</w:t>
      </w:r>
      <w:r w:rsidR="002862E8">
        <w:rPr>
          <w:rFonts w:ascii="Book Antiqua" w:hAnsi="Book Antiqua" w:cs="Times New Roman" w:hint="eastAsia"/>
          <w:sz w:val="24"/>
          <w:szCs w:val="24"/>
        </w:rPr>
        <w:t>-</w:t>
      </w:r>
      <w:r w:rsidRPr="008A01FF">
        <w:rPr>
          <w:rFonts w:ascii="Book Antiqua" w:hAnsi="Book Antiqua" w:cs="Times New Roman"/>
          <w:sz w:val="24"/>
          <w:szCs w:val="24"/>
        </w:rPr>
        <w:t>year</w:t>
      </w:r>
      <w:r w:rsidR="002862E8">
        <w:rPr>
          <w:rFonts w:ascii="Book Antiqua" w:hAnsi="Book Antiqua" w:cs="Times New Roman" w:hint="eastAsia"/>
          <w:sz w:val="24"/>
          <w:szCs w:val="24"/>
        </w:rPr>
        <w:t>-</w:t>
      </w:r>
      <w:r w:rsidRPr="008A01FF">
        <w:rPr>
          <w:rFonts w:ascii="Book Antiqua" w:hAnsi="Book Antiqua" w:cs="Times New Roman"/>
          <w:sz w:val="24"/>
          <w:szCs w:val="24"/>
        </w:rPr>
        <w:t>old (</w:t>
      </w:r>
      <w:r w:rsidRPr="002862E8">
        <w:rPr>
          <w:rFonts w:ascii="Book Antiqua" w:hAnsi="Book Antiqua" w:cs="Times New Roman"/>
          <w:i/>
          <w:sz w:val="24"/>
          <w:szCs w:val="24"/>
        </w:rPr>
        <w:t>n</w:t>
      </w:r>
      <w:r w:rsidR="002862E8">
        <w:rPr>
          <w:rFonts w:ascii="Book Antiqua" w:hAnsi="Book Antiqua" w:cs="Times New Roman" w:hint="eastAsia"/>
          <w:sz w:val="24"/>
          <w:szCs w:val="24"/>
        </w:rPr>
        <w:t xml:space="preserve"> </w:t>
      </w:r>
      <w:r w:rsidRPr="008A01FF">
        <w:rPr>
          <w:rFonts w:ascii="Book Antiqua" w:hAnsi="Book Antiqua" w:cs="Times New Roman"/>
          <w:sz w:val="24"/>
          <w:szCs w:val="24"/>
        </w:rPr>
        <w:t>= 63; infant) and &gt;</w:t>
      </w:r>
      <w:r w:rsidR="002862E8">
        <w:rPr>
          <w:rFonts w:ascii="Book Antiqua" w:hAnsi="Book Antiqua" w:cs="Times New Roman" w:hint="eastAsia"/>
          <w:sz w:val="24"/>
          <w:szCs w:val="24"/>
        </w:rPr>
        <w:t xml:space="preserve"> </w:t>
      </w:r>
      <w:r w:rsidRPr="008A01FF">
        <w:rPr>
          <w:rFonts w:ascii="Book Antiqua" w:hAnsi="Book Antiqua" w:cs="Times New Roman"/>
          <w:sz w:val="24"/>
          <w:szCs w:val="24"/>
        </w:rPr>
        <w:t>1</w:t>
      </w:r>
      <w:r w:rsidR="002862E8">
        <w:rPr>
          <w:rFonts w:ascii="Book Antiqua" w:hAnsi="Book Antiqua" w:cs="Times New Roman" w:hint="eastAsia"/>
          <w:sz w:val="24"/>
          <w:szCs w:val="24"/>
        </w:rPr>
        <w:t>-</w:t>
      </w:r>
      <w:r w:rsidRPr="008A01FF">
        <w:rPr>
          <w:rFonts w:ascii="Book Antiqua" w:hAnsi="Book Antiqua" w:cs="Times New Roman"/>
          <w:sz w:val="24"/>
          <w:szCs w:val="24"/>
        </w:rPr>
        <w:t>year</w:t>
      </w:r>
      <w:r w:rsidR="002862E8">
        <w:rPr>
          <w:rFonts w:ascii="Book Antiqua" w:hAnsi="Book Antiqua" w:cs="Times New Roman" w:hint="eastAsia"/>
          <w:sz w:val="24"/>
          <w:szCs w:val="24"/>
        </w:rPr>
        <w:t>-</w:t>
      </w:r>
      <w:r w:rsidRPr="008A01FF">
        <w:rPr>
          <w:rFonts w:ascii="Book Antiqua" w:hAnsi="Book Antiqua" w:cs="Times New Roman"/>
          <w:sz w:val="24"/>
          <w:szCs w:val="24"/>
        </w:rPr>
        <w:t>old (</w:t>
      </w:r>
      <w:r w:rsidRPr="002862E8">
        <w:rPr>
          <w:rFonts w:ascii="Book Antiqua" w:hAnsi="Book Antiqua" w:cs="Times New Roman"/>
          <w:i/>
          <w:sz w:val="24"/>
          <w:szCs w:val="24"/>
        </w:rPr>
        <w:t>n</w:t>
      </w:r>
      <w:r w:rsidR="002862E8">
        <w:rPr>
          <w:rFonts w:ascii="Book Antiqua" w:hAnsi="Book Antiqua" w:cs="Times New Roman" w:hint="eastAsia"/>
          <w:sz w:val="24"/>
          <w:szCs w:val="24"/>
        </w:rPr>
        <w:t xml:space="preserve"> </w:t>
      </w:r>
      <w:r w:rsidRPr="008A01FF">
        <w:rPr>
          <w:rFonts w:ascii="Book Antiqua" w:hAnsi="Book Antiqua" w:cs="Times New Roman"/>
          <w:sz w:val="24"/>
          <w:szCs w:val="24"/>
        </w:rPr>
        <w:t>=</w:t>
      </w:r>
      <w:r w:rsidR="002862E8">
        <w:rPr>
          <w:rFonts w:ascii="Book Antiqua" w:hAnsi="Book Antiqua" w:cs="Times New Roman" w:hint="eastAsia"/>
          <w:sz w:val="24"/>
          <w:szCs w:val="24"/>
        </w:rPr>
        <w:t xml:space="preserve"> </w:t>
      </w:r>
      <w:r w:rsidRPr="008A01FF">
        <w:rPr>
          <w:rFonts w:ascii="Book Antiqua" w:hAnsi="Book Antiqua" w:cs="Times New Roman"/>
          <w:sz w:val="24"/>
          <w:szCs w:val="24"/>
        </w:rPr>
        <w:t xml:space="preserve">27; toddler, preschooler and school-age), and for the transitional zone of the three groups were compared to analyze the ergonomic impact or difficulties of the different laparoscopic approaches related </w:t>
      </w:r>
      <w:r w:rsidR="0093365B" w:rsidRPr="008A01FF">
        <w:rPr>
          <w:rFonts w:ascii="Book Antiqua" w:hAnsi="Book Antiqua" w:cs="Times New Roman"/>
          <w:sz w:val="24"/>
          <w:szCs w:val="24"/>
        </w:rPr>
        <w:t xml:space="preserve">to </w:t>
      </w:r>
      <w:r w:rsidRPr="008A01FF">
        <w:rPr>
          <w:rFonts w:ascii="Book Antiqua" w:hAnsi="Book Antiqua" w:cs="Times New Roman"/>
          <w:sz w:val="24"/>
          <w:szCs w:val="24"/>
        </w:rPr>
        <w:t xml:space="preserve">the age and transitional zone. </w:t>
      </w:r>
      <w:r w:rsidRPr="008A01FF">
        <w:rPr>
          <w:rFonts w:ascii="Book Antiqua" w:eastAsia="Arial Unicode MS" w:hAnsi="Book Antiqua" w:cs="Times New Roman"/>
          <w:sz w:val="24"/>
          <w:szCs w:val="24"/>
        </w:rPr>
        <w:t xml:space="preserve">None of the patients had previous colostomy. Preoperatively, </w:t>
      </w:r>
      <w:r w:rsidR="00563755">
        <w:rPr>
          <w:rFonts w:ascii="Book Antiqua" w:eastAsia="Arial Unicode MS" w:hAnsi="Book Antiqua" w:cs="Times New Roman"/>
          <w:sz w:val="24"/>
          <w:szCs w:val="24"/>
        </w:rPr>
        <w:t xml:space="preserve">daily </w:t>
      </w:r>
      <w:r w:rsidRPr="008A01FF">
        <w:rPr>
          <w:rFonts w:ascii="Book Antiqua" w:eastAsia="Arial Unicode MS" w:hAnsi="Book Antiqua" w:cs="Times New Roman"/>
          <w:sz w:val="24"/>
          <w:szCs w:val="24"/>
        </w:rPr>
        <w:t>colon irrigations (</w:t>
      </w:r>
      <w:r w:rsidRPr="008A01FF">
        <w:rPr>
          <w:rFonts w:ascii="Book Antiqua" w:eastAsia="Times New Roman" w:hAnsi="Book Antiqua" w:cs="Times New Roman"/>
          <w:sz w:val="24"/>
          <w:szCs w:val="24"/>
          <w:shd w:val="clear" w:color="auto" w:fill="FFFFFF"/>
        </w:rPr>
        <w:t>mechanical bowel preparation)</w:t>
      </w:r>
      <w:r w:rsidRPr="008A01FF">
        <w:rPr>
          <w:rFonts w:ascii="Book Antiqua" w:eastAsia="Arial Unicode MS" w:hAnsi="Book Antiqua" w:cs="Times New Roman"/>
          <w:sz w:val="24"/>
          <w:szCs w:val="24"/>
        </w:rPr>
        <w:t xml:space="preserve"> were performed for two to seven days. Usually, intravenous antibiotics were started one to two days prior to operation and stopped </w:t>
      </w:r>
      <w:r w:rsidR="00563755">
        <w:rPr>
          <w:rFonts w:ascii="Book Antiqua" w:eastAsia="Arial Unicode MS" w:hAnsi="Book Antiqua" w:cs="Times New Roman"/>
          <w:sz w:val="24"/>
          <w:szCs w:val="24"/>
        </w:rPr>
        <w:t>three days after operation. P</w:t>
      </w:r>
      <w:r w:rsidRPr="008A01FF">
        <w:rPr>
          <w:rFonts w:ascii="Book Antiqua" w:eastAsia="Arial Unicode MS" w:hAnsi="Book Antiqua" w:cs="Times New Roman"/>
          <w:sz w:val="24"/>
          <w:szCs w:val="24"/>
        </w:rPr>
        <w:t xml:space="preserve">atients were reviewed on a </w:t>
      </w:r>
      <w:r w:rsidRPr="008A01FF">
        <w:rPr>
          <w:rFonts w:ascii="Book Antiqua" w:hAnsi="Book Antiqua" w:cs="Times New Roman"/>
          <w:sz w:val="24"/>
          <w:szCs w:val="24"/>
        </w:rPr>
        <w:t>monthly basis for 6 mo post</w:t>
      </w:r>
      <w:r w:rsidRPr="008A01FF">
        <w:rPr>
          <w:rFonts w:ascii="Book Antiqua" w:eastAsia="Arial Unicode MS" w:hAnsi="Book Antiqua" w:cs="Times New Roman"/>
          <w:sz w:val="24"/>
          <w:szCs w:val="24"/>
        </w:rPr>
        <w:t xml:space="preserve">-operatively and then on an </w:t>
      </w:r>
      <w:r w:rsidRPr="008A01FF">
        <w:rPr>
          <w:rFonts w:ascii="Book Antiqua" w:hAnsi="Book Antiqua" w:cs="Times New Roman"/>
          <w:sz w:val="24"/>
          <w:szCs w:val="24"/>
        </w:rPr>
        <w:t>interval</w:t>
      </w:r>
      <w:r w:rsidRPr="008A01FF">
        <w:rPr>
          <w:rFonts w:ascii="Book Antiqua" w:eastAsia="Arial Unicode MS" w:hAnsi="Book Antiqua" w:cs="Times New Roman"/>
          <w:sz w:val="24"/>
          <w:szCs w:val="24"/>
        </w:rPr>
        <w:t xml:space="preserve"> of 3-6 months</w:t>
      </w:r>
      <w:r w:rsidRPr="008A01FF">
        <w:rPr>
          <w:rFonts w:ascii="Book Antiqua" w:hAnsi="Book Antiqua" w:cs="Times New Roman"/>
          <w:sz w:val="24"/>
          <w:szCs w:val="24"/>
        </w:rPr>
        <w:t xml:space="preserve"> with mean follow-up 36 </w:t>
      </w:r>
      <w:r w:rsidRPr="008A01FF">
        <w:rPr>
          <w:rFonts w:ascii="Book Antiqua" w:eastAsia="Arial Unicode MS" w:hAnsi="Book Antiqua" w:cs="Times New Roman"/>
          <w:sz w:val="24"/>
          <w:szCs w:val="24"/>
        </w:rPr>
        <w:t>± 10</w:t>
      </w:r>
      <w:r w:rsidRPr="008A01FF">
        <w:rPr>
          <w:rFonts w:ascii="Book Antiqua" w:hAnsi="Book Antiqua" w:cs="Times New Roman"/>
          <w:sz w:val="24"/>
          <w:szCs w:val="24"/>
        </w:rPr>
        <w:t xml:space="preserve"> (</w:t>
      </w:r>
      <w:r w:rsidR="002862E8">
        <w:rPr>
          <w:rFonts w:ascii="Book Antiqua" w:eastAsia="Arial Unicode MS" w:hAnsi="Book Antiqua" w:cs="Times New Roman"/>
          <w:sz w:val="24"/>
          <w:szCs w:val="24"/>
        </w:rPr>
        <w:t>17-</w:t>
      </w:r>
      <w:r w:rsidRPr="008A01FF">
        <w:rPr>
          <w:rFonts w:ascii="Book Antiqua" w:eastAsia="Arial Unicode MS" w:hAnsi="Book Antiqua" w:cs="Times New Roman"/>
          <w:sz w:val="24"/>
          <w:szCs w:val="24"/>
        </w:rPr>
        <w:t>53) mo.</w:t>
      </w:r>
    </w:p>
    <w:p w:rsidR="002862E8" w:rsidRPr="008A01FF" w:rsidRDefault="002862E8" w:rsidP="008C55F6">
      <w:pPr>
        <w:widowControl w:val="0"/>
        <w:autoSpaceDE w:val="0"/>
        <w:autoSpaceDN w:val="0"/>
        <w:adjustRightInd w:val="0"/>
        <w:spacing w:after="0" w:line="360" w:lineRule="auto"/>
        <w:ind w:firstLineChars="200" w:firstLine="480"/>
        <w:jc w:val="both"/>
        <w:rPr>
          <w:rFonts w:ascii="Book Antiqua" w:eastAsia="Arial Unicode MS" w:hAnsi="Book Antiqua" w:cs="Times New Roman"/>
          <w:sz w:val="24"/>
          <w:szCs w:val="24"/>
        </w:rPr>
      </w:pPr>
    </w:p>
    <w:p w:rsidR="0093365B" w:rsidRPr="002862E8" w:rsidRDefault="002862E8" w:rsidP="008C55F6">
      <w:pPr>
        <w:widowControl w:val="0"/>
        <w:shd w:val="clear" w:color="auto" w:fill="FFFFFF"/>
        <w:spacing w:before="335" w:after="100" w:line="360" w:lineRule="auto"/>
        <w:jc w:val="both"/>
        <w:textAlignment w:val="baseline"/>
        <w:outlineLvl w:val="2"/>
        <w:rPr>
          <w:rFonts w:ascii="Book Antiqua" w:eastAsia="Arial Unicode MS" w:hAnsi="Book Antiqua" w:cs="Times New Roman"/>
          <w:b/>
          <w:i/>
          <w:sz w:val="24"/>
          <w:szCs w:val="24"/>
        </w:rPr>
      </w:pPr>
      <w:r w:rsidRPr="002862E8">
        <w:rPr>
          <w:rFonts w:ascii="Book Antiqua" w:eastAsia="Arial Unicode MS" w:hAnsi="Book Antiqua" w:cs="Times New Roman"/>
          <w:b/>
          <w:i/>
          <w:sz w:val="24"/>
          <w:szCs w:val="24"/>
        </w:rPr>
        <w:t>Statistical analysis</w:t>
      </w:r>
    </w:p>
    <w:p w:rsidR="0093365B" w:rsidRPr="008A01FF" w:rsidRDefault="00563755" w:rsidP="008C55F6">
      <w:pPr>
        <w:widowControl w:val="0"/>
        <w:spacing w:line="360" w:lineRule="auto"/>
        <w:jc w:val="both"/>
        <w:rPr>
          <w:rFonts w:ascii="Book Antiqua" w:eastAsia="Arial Unicode MS" w:hAnsi="Book Antiqua" w:cs="Times New Roman"/>
          <w:sz w:val="24"/>
          <w:szCs w:val="24"/>
        </w:rPr>
      </w:pPr>
      <w:r>
        <w:rPr>
          <w:rFonts w:ascii="Book Antiqua" w:eastAsia="Arial Unicode MS" w:hAnsi="Book Antiqua" w:cs="Times New Roman"/>
          <w:sz w:val="24"/>
          <w:szCs w:val="24"/>
        </w:rPr>
        <w:t>SPSS 13.0 package was used f</w:t>
      </w:r>
      <w:r w:rsidR="0093365B" w:rsidRPr="008A01FF">
        <w:rPr>
          <w:rFonts w:ascii="Book Antiqua" w:eastAsia="Arial Unicode MS" w:hAnsi="Book Antiqua" w:cs="Times New Roman"/>
          <w:sz w:val="24"/>
          <w:szCs w:val="24"/>
        </w:rPr>
        <w:t>o</w:t>
      </w:r>
      <w:r>
        <w:rPr>
          <w:rFonts w:ascii="Book Antiqua" w:eastAsia="Arial Unicode MS" w:hAnsi="Book Antiqua" w:cs="Times New Roman"/>
          <w:sz w:val="24"/>
          <w:szCs w:val="24"/>
        </w:rPr>
        <w:t>r data analysis</w:t>
      </w:r>
      <w:r w:rsidR="0093365B" w:rsidRPr="008A01FF">
        <w:rPr>
          <w:rFonts w:ascii="Book Antiqua" w:eastAsia="Arial Unicode MS" w:hAnsi="Book Antiqua" w:cs="Times New Roman"/>
          <w:sz w:val="24"/>
          <w:szCs w:val="24"/>
        </w:rPr>
        <w:t xml:space="preserve">. The transition zone, age at surgery, operative time, estimated blood loss, </w:t>
      </w:r>
      <w:r w:rsidR="0093365B" w:rsidRPr="008A01FF">
        <w:rPr>
          <w:rFonts w:ascii="Book Antiqua" w:eastAsia="Times New Roman" w:hAnsi="Book Antiqua" w:cs="Times New Roman"/>
          <w:sz w:val="24"/>
          <w:szCs w:val="24"/>
        </w:rPr>
        <w:t xml:space="preserve">intraoperative complications, conversion to open surgery, </w:t>
      </w:r>
      <w:r w:rsidR="0093365B" w:rsidRPr="008A01FF">
        <w:rPr>
          <w:rFonts w:ascii="Book Antiqua" w:eastAsia="Arial Unicode MS" w:hAnsi="Book Antiqua" w:cs="Times New Roman"/>
          <w:sz w:val="24"/>
          <w:szCs w:val="24"/>
        </w:rPr>
        <w:t xml:space="preserve">time of flatus passage, postoperative hospital stay and defecation frequency were compared by the </w:t>
      </w:r>
      <w:r w:rsidR="0093365B" w:rsidRPr="008A01FF">
        <w:rPr>
          <w:rFonts w:ascii="Book Antiqua" w:hAnsi="Book Antiqua" w:cs="Times New Roman"/>
          <w:sz w:val="24"/>
          <w:szCs w:val="24"/>
        </w:rPr>
        <w:t xml:space="preserve">ANOVA test. </w:t>
      </w:r>
      <w:r w:rsidR="0093365B" w:rsidRPr="008A01FF">
        <w:rPr>
          <w:rFonts w:ascii="Book Antiqua" w:eastAsia="Arial Unicode MS" w:hAnsi="Book Antiqua" w:cs="Times New Roman"/>
          <w:sz w:val="24"/>
          <w:szCs w:val="24"/>
        </w:rPr>
        <w:t xml:space="preserve">The sex and postoperative complications were </w:t>
      </w:r>
      <w:r w:rsidR="0093365B" w:rsidRPr="008A01FF">
        <w:rPr>
          <w:rFonts w:ascii="Book Antiqua" w:eastAsia="Arial Unicode MS" w:hAnsi="Book Antiqua" w:cs="Times New Roman"/>
          <w:sz w:val="24"/>
          <w:szCs w:val="24"/>
        </w:rPr>
        <w:lastRenderedPageBreak/>
        <w:t>compared using the</w:t>
      </w:r>
      <w:r w:rsidR="002862E8">
        <w:rPr>
          <w:rFonts w:ascii="Book Antiqua" w:eastAsia="Arial Unicode MS" w:hAnsi="Book Antiqua" w:cs="Times New Roman" w:hint="eastAsia"/>
          <w:sz w:val="24"/>
          <w:szCs w:val="24"/>
        </w:rPr>
        <w:t xml:space="preserve"> </w:t>
      </w:r>
      <w:r w:rsidR="0093365B" w:rsidRPr="008A01FF">
        <w:rPr>
          <w:rFonts w:ascii="Book Antiqua" w:eastAsia="Arial Unicode MS" w:hAnsi="Book Antiqua" w:cs="Times New Roman"/>
          <w:i/>
          <w:iCs/>
          <w:sz w:val="24"/>
          <w:szCs w:val="24"/>
        </w:rPr>
        <w:t>χ</w:t>
      </w:r>
      <w:r w:rsidR="0093365B" w:rsidRPr="008A01FF">
        <w:rPr>
          <w:rFonts w:ascii="Book Antiqua" w:eastAsia="Arial Unicode MS" w:hAnsi="Book Antiqua" w:cs="Times New Roman"/>
          <w:sz w:val="24"/>
          <w:szCs w:val="24"/>
          <w:bdr w:val="none" w:sz="0" w:space="0" w:color="auto" w:frame="1"/>
          <w:vertAlign w:val="superscript"/>
        </w:rPr>
        <w:t>2</w:t>
      </w:r>
      <w:r w:rsidR="0093365B" w:rsidRPr="008A01FF">
        <w:rPr>
          <w:rFonts w:ascii="Book Antiqua" w:eastAsia="Arial Unicode MS" w:hAnsi="Book Antiqua" w:cs="Times New Roman"/>
          <w:iCs/>
          <w:sz w:val="24"/>
          <w:szCs w:val="24"/>
        </w:rPr>
        <w:t xml:space="preserve"> </w:t>
      </w:r>
      <w:r w:rsidR="0093365B" w:rsidRPr="008A01FF">
        <w:rPr>
          <w:rFonts w:ascii="Book Antiqua" w:eastAsia="Arial Unicode MS" w:hAnsi="Book Antiqua" w:cs="Times New Roman"/>
          <w:sz w:val="24"/>
          <w:szCs w:val="24"/>
        </w:rPr>
        <w:t xml:space="preserve">test. Student t-test was used to compare the mean scar score between the CLP and the </w:t>
      </w:r>
      <w:r w:rsidR="0093365B" w:rsidRPr="008A01FF">
        <w:rPr>
          <w:rFonts w:ascii="Book Antiqua" w:hAnsi="Book Antiqua" w:cs="Times New Roman"/>
          <w:sz w:val="24"/>
          <w:szCs w:val="24"/>
        </w:rPr>
        <w:t>H-SILP groups.</w:t>
      </w:r>
      <w:r w:rsidR="0093365B" w:rsidRPr="008A01FF">
        <w:rPr>
          <w:rFonts w:ascii="Book Antiqua" w:eastAsia="Arial Unicode MS" w:hAnsi="Book Antiqua" w:cs="Times New Roman"/>
          <w:sz w:val="24"/>
          <w:szCs w:val="24"/>
        </w:rPr>
        <w:t xml:space="preserve"> All the results were described in mean ± SD or percentage. A </w:t>
      </w:r>
      <w:r w:rsidR="0093365B" w:rsidRPr="002862E8">
        <w:rPr>
          <w:rFonts w:ascii="Book Antiqua" w:eastAsia="Arial Unicode MS" w:hAnsi="Book Antiqua" w:cs="Times New Roman"/>
          <w:i/>
          <w:sz w:val="24"/>
          <w:szCs w:val="24"/>
        </w:rPr>
        <w:t>P</w:t>
      </w:r>
      <w:r w:rsidR="0093365B" w:rsidRPr="008A01FF">
        <w:rPr>
          <w:rFonts w:ascii="Book Antiqua" w:eastAsia="Arial Unicode MS" w:hAnsi="Book Antiqua" w:cs="Times New Roman"/>
          <w:sz w:val="24"/>
          <w:szCs w:val="24"/>
        </w:rPr>
        <w:t xml:space="preserve"> value</w:t>
      </w:r>
      <w:r w:rsidR="00D57FE6" w:rsidRPr="008A01FF">
        <w:rPr>
          <w:rFonts w:ascii="Book Antiqua" w:eastAsia="Arial Unicode MS" w:hAnsi="Book Antiqua" w:cs="Times New Roman"/>
          <w:sz w:val="24"/>
          <w:szCs w:val="24"/>
        </w:rPr>
        <w:t xml:space="preserve"> </w:t>
      </w:r>
      <w:r w:rsidR="0093365B" w:rsidRPr="008A01FF">
        <w:rPr>
          <w:rFonts w:ascii="Book Antiqua" w:eastAsia="Arial Unicode MS" w:hAnsi="Book Antiqua" w:cs="Times New Roman"/>
          <w:sz w:val="24"/>
          <w:szCs w:val="24"/>
        </w:rPr>
        <w:t xml:space="preserve">&lt; 0.05 was considered </w:t>
      </w:r>
      <w:r>
        <w:rPr>
          <w:rFonts w:ascii="Book Antiqua" w:eastAsia="Arial Unicode MS" w:hAnsi="Book Antiqua" w:cs="Times New Roman"/>
          <w:sz w:val="24"/>
          <w:szCs w:val="24"/>
        </w:rPr>
        <w:t xml:space="preserve">as </w:t>
      </w:r>
      <w:r w:rsidR="0093365B" w:rsidRPr="008A01FF">
        <w:rPr>
          <w:rFonts w:ascii="Book Antiqua" w:eastAsia="Arial Unicode MS" w:hAnsi="Book Antiqua" w:cs="Times New Roman"/>
          <w:sz w:val="24"/>
          <w:szCs w:val="24"/>
        </w:rPr>
        <w:t xml:space="preserve">significant. The statistical methods of this study were reviewed by </w:t>
      </w:r>
      <w:r w:rsidR="0093365B" w:rsidRPr="008A01FF">
        <w:rPr>
          <w:rFonts w:ascii="Book Antiqua" w:hAnsi="Book Antiqua" w:cs="Times New Roman"/>
          <w:sz w:val="24"/>
          <w:szCs w:val="24"/>
          <w:shd w:val="clear" w:color="auto" w:fill="FFFFFF"/>
        </w:rPr>
        <w:t>Prof. Ping Yin, PhD</w:t>
      </w:r>
      <w:r w:rsidR="0093365B" w:rsidRPr="008A01FF">
        <w:rPr>
          <w:rFonts w:ascii="Book Antiqua" w:eastAsia="Arial Unicode MS" w:hAnsi="Book Antiqua" w:cs="Times New Roman"/>
          <w:sz w:val="24"/>
          <w:szCs w:val="24"/>
        </w:rPr>
        <w:t xml:space="preserve"> (Department of Epidemiology and Biostatistics School of Public Health Tongji Medical College, Huazhong University of Science and Technology.</w:t>
      </w:r>
      <w:r w:rsidR="009C5A90">
        <w:rPr>
          <w:rFonts w:ascii="Book Antiqua" w:eastAsia="Arial Unicode MS" w:hAnsi="Book Antiqua" w:cs="Times New Roman"/>
          <w:sz w:val="24"/>
          <w:szCs w:val="24"/>
        </w:rPr>
        <w:t xml:space="preserve"> </w:t>
      </w:r>
      <w:r w:rsidR="0093365B" w:rsidRPr="008A01FF">
        <w:rPr>
          <w:rFonts w:ascii="Book Antiqua" w:eastAsia="Arial Unicode MS" w:hAnsi="Book Antiqua" w:cs="Times New Roman"/>
          <w:sz w:val="24"/>
          <w:szCs w:val="24"/>
        </w:rPr>
        <w:t>13, Hangkong Road Wuhan, 430030</w:t>
      </w:r>
      <w:r w:rsidR="0093365B" w:rsidRPr="008A01FF">
        <w:rPr>
          <w:rFonts w:ascii="Book Antiqua" w:eastAsia="Arial Unicode MS" w:hAnsi="Book Antiqua" w:cs="Times New Roman"/>
          <w:sz w:val="24"/>
          <w:szCs w:val="24"/>
        </w:rPr>
        <w:t>，</w:t>
      </w:r>
      <w:r w:rsidR="0093365B" w:rsidRPr="008A01FF">
        <w:rPr>
          <w:rFonts w:ascii="Book Antiqua" w:eastAsia="Arial Unicode MS" w:hAnsi="Book Antiqua" w:cs="Times New Roman"/>
          <w:sz w:val="24"/>
          <w:szCs w:val="24"/>
        </w:rPr>
        <w:t xml:space="preserve">PR. China. </w:t>
      </w:r>
      <w:r w:rsidR="0093365B" w:rsidRPr="008A01FF">
        <w:rPr>
          <w:rFonts w:ascii="Book Antiqua" w:hAnsi="Book Antiqua" w:cs="Times New Roman"/>
          <w:sz w:val="24"/>
          <w:szCs w:val="24"/>
        </w:rPr>
        <w:t>Email: ping_y2000@163.com).</w:t>
      </w:r>
    </w:p>
    <w:p w:rsidR="0093365B" w:rsidRPr="008A01FF" w:rsidRDefault="0093365B" w:rsidP="008C55F6">
      <w:pPr>
        <w:widowControl w:val="0"/>
        <w:autoSpaceDE w:val="0"/>
        <w:autoSpaceDN w:val="0"/>
        <w:adjustRightInd w:val="0"/>
        <w:spacing w:after="0" w:line="360" w:lineRule="auto"/>
        <w:jc w:val="both"/>
        <w:rPr>
          <w:rFonts w:ascii="Book Antiqua" w:hAnsi="Book Antiqua" w:cs="Times New Roman"/>
          <w:color w:val="0070C0"/>
          <w:sz w:val="24"/>
          <w:szCs w:val="24"/>
        </w:rPr>
      </w:pPr>
    </w:p>
    <w:p w:rsidR="008C55F6" w:rsidRPr="008C55F6" w:rsidRDefault="002020CC" w:rsidP="008C55F6">
      <w:pPr>
        <w:pStyle w:val="Heading3"/>
        <w:keepNext w:val="0"/>
        <w:keepLines w:val="0"/>
        <w:widowControl w:val="0"/>
        <w:shd w:val="clear" w:color="auto" w:fill="FFFFFF"/>
        <w:spacing w:before="300" w:after="90" w:line="360" w:lineRule="auto"/>
        <w:jc w:val="both"/>
        <w:textAlignment w:val="baseline"/>
        <w:rPr>
          <w:rFonts w:ascii="Book Antiqua" w:eastAsia="Arial Unicode MS" w:hAnsi="Book Antiqua" w:cs="Times New Roman"/>
          <w:i/>
          <w:color w:val="auto"/>
          <w:sz w:val="24"/>
          <w:szCs w:val="24"/>
        </w:rPr>
      </w:pPr>
      <w:r w:rsidRPr="008C55F6">
        <w:rPr>
          <w:rFonts w:ascii="Book Antiqua" w:eastAsia="Arial Unicode MS" w:hAnsi="Book Antiqua" w:cs="Times New Roman"/>
          <w:i/>
          <w:color w:val="auto"/>
          <w:sz w:val="24"/>
          <w:szCs w:val="24"/>
        </w:rPr>
        <w:t>Surgical proc</w:t>
      </w:r>
      <w:r w:rsidR="008C55F6" w:rsidRPr="008C55F6">
        <w:rPr>
          <w:rFonts w:ascii="Book Antiqua" w:eastAsia="Arial Unicode MS" w:hAnsi="Book Antiqua" w:cs="Times New Roman"/>
          <w:i/>
          <w:color w:val="auto"/>
          <w:sz w:val="24"/>
          <w:szCs w:val="24"/>
        </w:rPr>
        <w:t>edure</w:t>
      </w:r>
    </w:p>
    <w:p w:rsidR="002020CC" w:rsidRPr="008C55F6" w:rsidRDefault="002020CC" w:rsidP="008C55F6">
      <w:pPr>
        <w:pStyle w:val="Heading3"/>
        <w:keepNext w:val="0"/>
        <w:keepLines w:val="0"/>
        <w:widowControl w:val="0"/>
        <w:shd w:val="clear" w:color="auto" w:fill="FFFFFF"/>
        <w:spacing w:before="300" w:after="90" w:line="360" w:lineRule="auto"/>
        <w:jc w:val="both"/>
        <w:textAlignment w:val="baseline"/>
        <w:rPr>
          <w:rFonts w:ascii="Book Antiqua" w:eastAsia="Arial Unicode MS" w:hAnsi="Book Antiqua" w:cs="Times New Roman"/>
          <w:b w:val="0"/>
          <w:color w:val="000000" w:themeColor="text1"/>
          <w:sz w:val="24"/>
          <w:szCs w:val="24"/>
        </w:rPr>
      </w:pPr>
      <w:r w:rsidRPr="008C55F6">
        <w:rPr>
          <w:rFonts w:ascii="Book Antiqua" w:eastAsia="Arial Unicode MS" w:hAnsi="Book Antiqua" w:cs="Times New Roman"/>
          <w:b w:val="0"/>
          <w:color w:val="000000" w:themeColor="text1"/>
          <w:sz w:val="24"/>
          <w:szCs w:val="24"/>
        </w:rPr>
        <w:t>All the cases were performed under endotracheal</w:t>
      </w:r>
      <w:r w:rsidR="00563755" w:rsidRPr="008C55F6">
        <w:rPr>
          <w:rFonts w:ascii="Book Antiqua" w:eastAsia="Arial Unicode MS" w:hAnsi="Book Antiqua" w:cs="Times New Roman"/>
          <w:b w:val="0"/>
          <w:color w:val="000000" w:themeColor="text1"/>
          <w:sz w:val="24"/>
          <w:szCs w:val="24"/>
        </w:rPr>
        <w:t xml:space="preserve"> general</w:t>
      </w:r>
      <w:r w:rsidRPr="008C55F6">
        <w:rPr>
          <w:rFonts w:ascii="Book Antiqua" w:eastAsia="Arial Unicode MS" w:hAnsi="Book Antiqua" w:cs="Times New Roman"/>
          <w:b w:val="0"/>
          <w:color w:val="000000" w:themeColor="text1"/>
          <w:sz w:val="24"/>
          <w:szCs w:val="24"/>
        </w:rPr>
        <w:t xml:space="preserve"> anesthesia. </w:t>
      </w:r>
      <w:r w:rsidRPr="008C55F6">
        <w:rPr>
          <w:rFonts w:ascii="Book Antiqua" w:eastAsia="Times New Roman" w:hAnsi="Book Antiqua" w:cs="Times New Roman"/>
          <w:b w:val="0"/>
          <w:color w:val="000000" w:themeColor="text1"/>
          <w:sz w:val="24"/>
          <w:szCs w:val="24"/>
          <w:shd w:val="clear" w:color="auto" w:fill="FFFFFF"/>
        </w:rPr>
        <w:t>Cleaning and draping was done for intraoperative change of position from laparoscopic to transanal part. Usual</w:t>
      </w:r>
      <w:r w:rsidR="00563755" w:rsidRPr="008C55F6">
        <w:rPr>
          <w:rFonts w:ascii="Book Antiqua" w:eastAsia="Times New Roman" w:hAnsi="Book Antiqua" w:cs="Times New Roman"/>
          <w:b w:val="0"/>
          <w:color w:val="000000" w:themeColor="text1"/>
          <w:sz w:val="24"/>
          <w:szCs w:val="24"/>
          <w:shd w:val="clear" w:color="auto" w:fill="FFFFFF"/>
        </w:rPr>
        <w:t>ly, the surgeon would position</w:t>
      </w:r>
      <w:r w:rsidRPr="008C55F6">
        <w:rPr>
          <w:rFonts w:ascii="Book Antiqua" w:eastAsia="Times New Roman" w:hAnsi="Book Antiqua" w:cs="Times New Roman"/>
          <w:b w:val="0"/>
          <w:color w:val="000000" w:themeColor="text1"/>
          <w:sz w:val="24"/>
          <w:szCs w:val="24"/>
          <w:shd w:val="clear" w:color="auto" w:fill="FFFFFF"/>
        </w:rPr>
        <w:t xml:space="preserve"> himself at the head or on the right of the table, facing the monitor and the table was adjusted with the patient lying in a </w:t>
      </w:r>
      <w:r w:rsidRPr="008C55F6">
        <w:rPr>
          <w:rFonts w:ascii="Book Antiqua" w:eastAsia="Arial Unicode MS" w:hAnsi="Book Antiqua" w:cs="Times New Roman"/>
          <w:b w:val="0"/>
          <w:color w:val="000000" w:themeColor="text1"/>
          <w:sz w:val="24"/>
          <w:szCs w:val="24"/>
        </w:rPr>
        <w:t>30° head-down</w:t>
      </w:r>
      <w:r w:rsidR="00560B22" w:rsidRPr="008C55F6">
        <w:rPr>
          <w:rFonts w:ascii="Book Antiqua" w:eastAsia="Times New Roman" w:hAnsi="Book Antiqua" w:cs="Times New Roman"/>
          <w:b w:val="0"/>
          <w:color w:val="000000" w:themeColor="text1"/>
          <w:sz w:val="24"/>
          <w:szCs w:val="24"/>
          <w:shd w:val="clear" w:color="auto" w:fill="FFFFFF"/>
        </w:rPr>
        <w:t xml:space="preserve"> position</w:t>
      </w:r>
      <w:r w:rsidRPr="008C55F6">
        <w:rPr>
          <w:rFonts w:ascii="Book Antiqua" w:eastAsia="Times New Roman" w:hAnsi="Book Antiqua" w:cs="Times New Roman"/>
          <w:b w:val="0"/>
          <w:color w:val="000000" w:themeColor="text1"/>
          <w:sz w:val="24"/>
          <w:szCs w:val="24"/>
          <w:shd w:val="clear" w:color="auto" w:fill="FFFFFF"/>
        </w:rPr>
        <w:t>.</w:t>
      </w:r>
      <w:r w:rsidRPr="008C55F6">
        <w:rPr>
          <w:rFonts w:ascii="Book Antiqua" w:eastAsia="Arial Unicode MS" w:hAnsi="Book Antiqua" w:cs="Times New Roman"/>
          <w:b w:val="0"/>
          <w:color w:val="000000" w:themeColor="text1"/>
          <w:sz w:val="24"/>
          <w:szCs w:val="24"/>
        </w:rPr>
        <w:t xml:space="preserve"> </w:t>
      </w:r>
    </w:p>
    <w:p w:rsidR="002020CC" w:rsidRPr="008C55F6" w:rsidRDefault="002020CC" w:rsidP="008C55F6">
      <w:pPr>
        <w:widowControl w:val="0"/>
        <w:spacing w:after="240" w:line="360" w:lineRule="auto"/>
        <w:ind w:firstLineChars="200" w:firstLine="480"/>
        <w:jc w:val="both"/>
        <w:textAlignment w:val="baseline"/>
        <w:outlineLvl w:val="1"/>
        <w:rPr>
          <w:rFonts w:ascii="Book Antiqua" w:eastAsia="Arial Unicode MS" w:hAnsi="Book Antiqua" w:cs="Times New Roman"/>
          <w:b/>
          <w:sz w:val="24"/>
          <w:szCs w:val="24"/>
          <w:u w:val="single"/>
        </w:rPr>
      </w:pPr>
      <w:r w:rsidRPr="008A01FF">
        <w:rPr>
          <w:rFonts w:ascii="Book Antiqua" w:eastAsia="Arial Unicode MS" w:hAnsi="Book Antiqua" w:cs="Times New Roman"/>
          <w:sz w:val="24"/>
          <w:szCs w:val="24"/>
        </w:rPr>
        <w:t>In all the three groups of patients, the surgery was performed in two phases:</w:t>
      </w:r>
      <w:r w:rsidR="008C55F6">
        <w:rPr>
          <w:rFonts w:ascii="Book Antiqua" w:eastAsia="Arial Unicode MS" w:hAnsi="Book Antiqua" w:cs="Times New Roman" w:hint="eastAsia"/>
          <w:sz w:val="24"/>
          <w:szCs w:val="24"/>
        </w:rPr>
        <w:t xml:space="preserve"> (1)</w:t>
      </w:r>
      <w:r w:rsidR="008C55F6" w:rsidRPr="008C55F6">
        <w:rPr>
          <w:rFonts w:ascii="Book Antiqua" w:eastAsia="Arial Unicode MS" w:hAnsi="Book Antiqua" w:cs="Times New Roman" w:hint="eastAsia"/>
          <w:b/>
          <w:sz w:val="24"/>
          <w:szCs w:val="24"/>
        </w:rPr>
        <w:t xml:space="preserve"> </w:t>
      </w:r>
      <w:r w:rsidR="008C55F6" w:rsidRPr="008C55F6">
        <w:rPr>
          <w:rFonts w:ascii="Book Antiqua" w:eastAsia="Arial Unicode MS" w:hAnsi="Book Antiqua" w:cs="Times New Roman"/>
          <w:sz w:val="24"/>
          <w:szCs w:val="24"/>
        </w:rPr>
        <w:t>t</w:t>
      </w:r>
      <w:r w:rsidR="008C55F6">
        <w:rPr>
          <w:rFonts w:ascii="Book Antiqua" w:eastAsia="Arial Unicode MS" w:hAnsi="Book Antiqua" w:cs="Times New Roman"/>
          <w:sz w:val="24"/>
          <w:szCs w:val="24"/>
        </w:rPr>
        <w:t>he laparoscopic phase</w:t>
      </w:r>
      <w:r w:rsidR="008C55F6">
        <w:rPr>
          <w:rFonts w:ascii="Book Antiqua" w:eastAsia="Arial Unicode MS" w:hAnsi="Book Antiqua" w:cs="Times New Roman" w:hint="eastAsia"/>
          <w:sz w:val="24"/>
          <w:szCs w:val="24"/>
        </w:rPr>
        <w:t xml:space="preserve">; and (2) </w:t>
      </w:r>
      <w:r w:rsidR="008C55F6" w:rsidRPr="008C55F6">
        <w:rPr>
          <w:rFonts w:ascii="Book Antiqua" w:eastAsia="Times New Roman" w:hAnsi="Book Antiqua" w:cs="Times New Roman"/>
          <w:sz w:val="24"/>
          <w:szCs w:val="24"/>
        </w:rPr>
        <w:t>t</w:t>
      </w:r>
      <w:r w:rsidRPr="008C55F6">
        <w:rPr>
          <w:rFonts w:ascii="Book Antiqua" w:eastAsia="Times New Roman" w:hAnsi="Book Antiqua" w:cs="Times New Roman"/>
          <w:sz w:val="24"/>
          <w:szCs w:val="24"/>
        </w:rPr>
        <w:t>he transanal phase.</w:t>
      </w:r>
    </w:p>
    <w:p w:rsidR="008C55F6" w:rsidRDefault="008C55F6" w:rsidP="008C55F6">
      <w:pPr>
        <w:widowControl w:val="0"/>
        <w:spacing w:after="240" w:line="360" w:lineRule="auto"/>
        <w:jc w:val="both"/>
        <w:textAlignment w:val="baseline"/>
        <w:outlineLvl w:val="1"/>
        <w:rPr>
          <w:rFonts w:ascii="Book Antiqua" w:hAnsi="Book Antiqua" w:cs="Times New Roman"/>
          <w:caps/>
          <w:sz w:val="24"/>
          <w:szCs w:val="24"/>
        </w:rPr>
      </w:pPr>
    </w:p>
    <w:p w:rsidR="002020CC" w:rsidRPr="008A01FF" w:rsidRDefault="002020CC" w:rsidP="008C55F6">
      <w:pPr>
        <w:widowControl w:val="0"/>
        <w:spacing w:after="240" w:line="360" w:lineRule="auto"/>
        <w:jc w:val="both"/>
        <w:textAlignment w:val="baseline"/>
        <w:outlineLvl w:val="1"/>
        <w:rPr>
          <w:rFonts w:ascii="Book Antiqua" w:eastAsia="Arial Unicode MS" w:hAnsi="Book Antiqua" w:cs="Times New Roman"/>
          <w:sz w:val="24"/>
          <w:szCs w:val="24"/>
        </w:rPr>
      </w:pPr>
      <w:r w:rsidRPr="008C55F6">
        <w:rPr>
          <w:rFonts w:ascii="Book Antiqua" w:eastAsia="Times New Roman" w:hAnsi="Book Antiqua" w:cs="Times New Roman"/>
          <w:b/>
          <w:caps/>
          <w:sz w:val="24"/>
          <w:szCs w:val="24"/>
        </w:rPr>
        <w:t>l</w:t>
      </w:r>
      <w:r w:rsidRPr="008C55F6">
        <w:rPr>
          <w:rFonts w:ascii="Book Antiqua" w:eastAsia="Times New Roman" w:hAnsi="Book Antiqua" w:cs="Times New Roman"/>
          <w:b/>
          <w:sz w:val="24"/>
          <w:szCs w:val="24"/>
        </w:rPr>
        <w:t xml:space="preserve">aparoscopic phase: </w:t>
      </w:r>
      <w:r w:rsidRPr="008C55F6">
        <w:rPr>
          <w:rFonts w:ascii="Book Antiqua" w:eastAsia="Arial Unicode MS" w:hAnsi="Book Antiqua" w:cs="Times New Roman"/>
          <w:caps/>
          <w:sz w:val="24"/>
          <w:szCs w:val="24"/>
        </w:rPr>
        <w:t>t</w:t>
      </w:r>
      <w:r w:rsidRPr="008A01FF">
        <w:rPr>
          <w:rFonts w:ascii="Book Antiqua" w:eastAsia="Arial Unicode MS" w:hAnsi="Book Antiqua" w:cs="Times New Roman"/>
          <w:sz w:val="24"/>
          <w:szCs w:val="24"/>
        </w:rPr>
        <w:t xml:space="preserve">he CLP, SILP and H-SILP differ from each other in regard to the positioning of the </w:t>
      </w:r>
      <w:r w:rsidRPr="008A01FF">
        <w:rPr>
          <w:rFonts w:ascii="Book Antiqua" w:hAnsi="Book Antiqua" w:cs="Times New Roman"/>
          <w:sz w:val="24"/>
          <w:szCs w:val="24"/>
        </w:rPr>
        <w:t xml:space="preserve">trocars and </w:t>
      </w:r>
      <w:r w:rsidR="00560B22" w:rsidRPr="008A01FF">
        <w:rPr>
          <w:rFonts w:ascii="Book Antiqua" w:eastAsia="Arial Unicode MS" w:hAnsi="Book Antiqua" w:cs="Times New Roman"/>
          <w:sz w:val="24"/>
          <w:szCs w:val="24"/>
        </w:rPr>
        <w:t>instruments (</w:t>
      </w:r>
      <w:r w:rsidR="008C55F6">
        <w:rPr>
          <w:rFonts w:ascii="Book Antiqua" w:eastAsia="Arial Unicode MS" w:hAnsi="Book Antiqua" w:cs="Times New Roman"/>
          <w:sz w:val="24"/>
          <w:szCs w:val="24"/>
        </w:rPr>
        <w:t>Figure</w:t>
      </w:r>
      <w:r w:rsidR="00AA231E">
        <w:rPr>
          <w:rFonts w:ascii="Book Antiqua" w:eastAsia="Arial Unicode MS" w:hAnsi="Book Antiqua" w:cs="Times New Roman" w:hint="eastAsia"/>
          <w:sz w:val="24"/>
          <w:szCs w:val="24"/>
        </w:rPr>
        <w:t xml:space="preserve"> </w:t>
      </w:r>
      <w:r w:rsidR="00560B22" w:rsidRPr="008A01FF">
        <w:rPr>
          <w:rFonts w:ascii="Book Antiqua" w:eastAsia="Arial Unicode MS" w:hAnsi="Book Antiqua" w:cs="Times New Roman"/>
          <w:sz w:val="24"/>
          <w:szCs w:val="24"/>
        </w:rPr>
        <w:t>1</w:t>
      </w:r>
      <w:r w:rsidRPr="008A01FF">
        <w:rPr>
          <w:rFonts w:ascii="Book Antiqua" w:eastAsia="Arial Unicode MS" w:hAnsi="Book Antiqua" w:cs="Times New Roman"/>
          <w:sz w:val="24"/>
          <w:szCs w:val="24"/>
        </w:rPr>
        <w:t xml:space="preserve">) but the objective remains the same. Usually, one assistant surgeon was needed for handling the 30° straight laparoscopic camera. </w:t>
      </w:r>
      <w:r w:rsidRPr="008A01FF">
        <w:rPr>
          <w:rFonts w:ascii="Book Antiqua" w:hAnsi="Book Antiqua" w:cs="Times New Roman"/>
          <w:sz w:val="24"/>
          <w:szCs w:val="24"/>
        </w:rPr>
        <w:t>No additional trocar was used.</w:t>
      </w:r>
    </w:p>
    <w:p w:rsidR="002020CC" w:rsidRPr="008A01FF" w:rsidRDefault="002020CC" w:rsidP="008C55F6">
      <w:pPr>
        <w:widowControl w:val="0"/>
        <w:spacing w:after="240" w:line="360" w:lineRule="auto"/>
        <w:ind w:firstLineChars="200" w:firstLine="480"/>
        <w:jc w:val="both"/>
        <w:textAlignment w:val="baseline"/>
        <w:outlineLvl w:val="1"/>
        <w:rPr>
          <w:rFonts w:ascii="Book Antiqua" w:eastAsia="Arial Unicode MS" w:hAnsi="Book Antiqua" w:cs="Times New Roman"/>
          <w:sz w:val="24"/>
          <w:szCs w:val="24"/>
        </w:rPr>
      </w:pPr>
      <w:r w:rsidRPr="008A01FF">
        <w:rPr>
          <w:rFonts w:ascii="Book Antiqua" w:eastAsia="Times New Roman" w:hAnsi="Book Antiqua" w:cs="Times New Roman"/>
          <w:sz w:val="24"/>
          <w:szCs w:val="24"/>
        </w:rPr>
        <w:t>In CLP</w:t>
      </w:r>
      <w:r w:rsidR="008C55F6">
        <w:rPr>
          <w:rFonts w:ascii="Book Antiqua" w:hAnsi="Book Antiqua" w:cs="Times New Roman" w:hint="eastAsia"/>
          <w:sz w:val="24"/>
          <w:szCs w:val="24"/>
        </w:rPr>
        <w:t>,</w:t>
      </w:r>
      <w:r w:rsidRPr="008A01FF">
        <w:rPr>
          <w:rFonts w:ascii="Book Antiqua" w:eastAsia="Times New Roman" w:hAnsi="Book Antiqua" w:cs="Times New Roman"/>
          <w:sz w:val="24"/>
          <w:szCs w:val="24"/>
        </w:rPr>
        <w:t xml:space="preserve"> the </w:t>
      </w:r>
      <w:r w:rsidRPr="008A01FF">
        <w:rPr>
          <w:rFonts w:ascii="Book Antiqua" w:eastAsia="Arial Unicode MS" w:hAnsi="Book Antiqua" w:cs="Times New Roman"/>
          <w:sz w:val="24"/>
          <w:szCs w:val="24"/>
        </w:rPr>
        <w:t xml:space="preserve">first 5-mm trocar was introduced in the umbilicus via an umbilical skin incision as laparoscope port. Under vision, after pneumoperitoneum was stabilized, two additional 5-mm trocars were introduced in the abdomen at the respective position: 1 on the left side </w:t>
      </w:r>
      <w:r w:rsidR="00560B22" w:rsidRPr="008A01FF">
        <w:rPr>
          <w:rFonts w:ascii="Book Antiqua" w:eastAsia="Arial Unicode MS" w:hAnsi="Book Antiqua" w:cs="Times New Roman"/>
          <w:sz w:val="24"/>
          <w:szCs w:val="24"/>
        </w:rPr>
        <w:t>and 1 on the right side (</w:t>
      </w:r>
      <w:r w:rsidR="008C55F6">
        <w:rPr>
          <w:rFonts w:ascii="Book Antiqua" w:eastAsia="Arial Unicode MS" w:hAnsi="Book Antiqua" w:cs="Times New Roman"/>
          <w:sz w:val="24"/>
          <w:szCs w:val="24"/>
        </w:rPr>
        <w:t>Figure</w:t>
      </w:r>
      <w:r w:rsidR="008C55F6">
        <w:rPr>
          <w:rFonts w:ascii="Book Antiqua" w:eastAsia="Arial Unicode MS" w:hAnsi="Book Antiqua" w:cs="Times New Roman" w:hint="eastAsia"/>
          <w:sz w:val="24"/>
          <w:szCs w:val="24"/>
        </w:rPr>
        <w:t xml:space="preserve"> </w:t>
      </w:r>
      <w:r w:rsidR="00560B22" w:rsidRPr="008A01FF">
        <w:rPr>
          <w:rFonts w:ascii="Book Antiqua" w:eastAsia="Arial Unicode MS" w:hAnsi="Book Antiqua" w:cs="Times New Roman"/>
          <w:sz w:val="24"/>
          <w:szCs w:val="24"/>
        </w:rPr>
        <w:t>1</w:t>
      </w:r>
      <w:r w:rsidRPr="008A01FF">
        <w:rPr>
          <w:rFonts w:ascii="Book Antiqua" w:eastAsia="Arial Unicode MS" w:hAnsi="Book Antiqua" w:cs="Times New Roman"/>
          <w:sz w:val="24"/>
          <w:szCs w:val="24"/>
        </w:rPr>
        <w:t xml:space="preserve">A). </w:t>
      </w:r>
    </w:p>
    <w:p w:rsidR="002020CC" w:rsidRPr="008A01FF" w:rsidRDefault="002020CC" w:rsidP="008C55F6">
      <w:pPr>
        <w:widowControl w:val="0"/>
        <w:spacing w:after="240" w:line="360" w:lineRule="auto"/>
        <w:ind w:firstLineChars="200" w:firstLine="480"/>
        <w:jc w:val="both"/>
        <w:textAlignment w:val="baseline"/>
        <w:outlineLvl w:val="1"/>
        <w:rPr>
          <w:rFonts w:ascii="Book Antiqua" w:eastAsia="Arial Unicode MS" w:hAnsi="Book Antiqua" w:cs="Times New Roman"/>
          <w:sz w:val="24"/>
          <w:szCs w:val="24"/>
        </w:rPr>
      </w:pPr>
      <w:r w:rsidRPr="008A01FF">
        <w:rPr>
          <w:rFonts w:ascii="Book Antiqua" w:eastAsia="Times New Roman" w:hAnsi="Book Antiqua" w:cs="Times New Roman"/>
          <w:sz w:val="24"/>
          <w:szCs w:val="24"/>
        </w:rPr>
        <w:lastRenderedPageBreak/>
        <w:t>In SILP</w:t>
      </w:r>
      <w:r w:rsidR="008C55F6">
        <w:rPr>
          <w:rFonts w:ascii="Book Antiqua" w:hAnsi="Book Antiqua" w:cs="Times New Roman" w:hint="eastAsia"/>
          <w:sz w:val="24"/>
          <w:szCs w:val="24"/>
        </w:rPr>
        <w:t>,</w:t>
      </w:r>
      <w:r w:rsidRPr="008A01FF">
        <w:rPr>
          <w:rFonts w:ascii="Book Antiqua" w:eastAsia="Times New Roman" w:hAnsi="Book Antiqua" w:cs="Times New Roman"/>
          <w:sz w:val="24"/>
          <w:szCs w:val="24"/>
        </w:rPr>
        <w:t xml:space="preserve"> </w:t>
      </w:r>
      <w:r w:rsidRPr="008A01FF">
        <w:rPr>
          <w:rFonts w:ascii="Book Antiqua" w:eastAsia="Arial Unicode MS" w:hAnsi="Book Antiqua" w:cs="Times New Roman"/>
          <w:sz w:val="24"/>
          <w:szCs w:val="24"/>
        </w:rPr>
        <w:t>the first 5-mm trocar was introduced in the umbilicus centrally via a</w:t>
      </w:r>
      <w:r w:rsidRPr="008A01FF">
        <w:rPr>
          <w:rFonts w:ascii="Book Antiqua" w:hAnsi="Book Antiqua" w:cs="Times New Roman"/>
          <w:sz w:val="24"/>
          <w:szCs w:val="24"/>
        </w:rPr>
        <w:t xml:space="preserve"> single vertical</w:t>
      </w:r>
      <w:r w:rsidRPr="008A01FF">
        <w:rPr>
          <w:rFonts w:ascii="Book Antiqua" w:eastAsia="Arial Unicode MS" w:hAnsi="Book Antiqua" w:cs="Times New Roman"/>
          <w:sz w:val="24"/>
          <w:szCs w:val="24"/>
        </w:rPr>
        <w:t xml:space="preserve"> umbilical skin incision as a laparoscope port, and pneumoperitoneum was stabilized. Laterally to the laparoscopic port, two additional trocars as operator ports were introduced into the </w:t>
      </w:r>
      <w:r w:rsidRPr="008A01FF">
        <w:rPr>
          <w:rFonts w:ascii="Book Antiqua" w:hAnsi="Book Antiqua" w:cs="Times New Roman"/>
          <w:sz w:val="24"/>
          <w:szCs w:val="24"/>
        </w:rPr>
        <w:t xml:space="preserve">abdominal cavity after </w:t>
      </w:r>
      <w:r w:rsidRPr="008A01FF">
        <w:rPr>
          <w:rFonts w:ascii="Book Antiqua" w:eastAsia="Arial Unicode MS" w:hAnsi="Book Antiqua" w:cs="Times New Roman"/>
          <w:sz w:val="24"/>
          <w:szCs w:val="24"/>
        </w:rPr>
        <w:t xml:space="preserve">the skin </w:t>
      </w:r>
      <w:r w:rsidRPr="008A01FF">
        <w:rPr>
          <w:rFonts w:ascii="Book Antiqua" w:hAnsi="Book Antiqua" w:cs="Times New Roman"/>
          <w:sz w:val="24"/>
          <w:szCs w:val="24"/>
        </w:rPr>
        <w:t xml:space="preserve">was </w:t>
      </w:r>
      <w:r w:rsidRPr="008A01FF">
        <w:rPr>
          <w:rFonts w:ascii="Book Antiqua" w:eastAsia="Arial Unicode MS" w:hAnsi="Book Antiqua" w:cs="Times New Roman"/>
          <w:sz w:val="24"/>
          <w:szCs w:val="24"/>
        </w:rPr>
        <w:t xml:space="preserve">stretched horizontally (one 5-mm </w:t>
      </w:r>
      <w:r w:rsidRPr="008A01FF">
        <w:rPr>
          <w:rFonts w:ascii="Book Antiqua" w:hAnsi="Book Antiqua" w:cs="Times New Roman"/>
          <w:sz w:val="24"/>
          <w:szCs w:val="24"/>
        </w:rPr>
        <w:t xml:space="preserve">trocar </w:t>
      </w:r>
      <w:r w:rsidRPr="008A01FF">
        <w:rPr>
          <w:rFonts w:ascii="Book Antiqua" w:eastAsia="Arial Unicode MS" w:hAnsi="Book Antiqua" w:cs="Times New Roman"/>
          <w:sz w:val="24"/>
          <w:szCs w:val="24"/>
        </w:rPr>
        <w:t xml:space="preserve">introduced on the right for an </w:t>
      </w:r>
      <w:r w:rsidRPr="008A01FF">
        <w:rPr>
          <w:rFonts w:ascii="Book Antiqua" w:eastAsia="Arial Unicode MS" w:hAnsi="Book Antiqua" w:cs="Times New Roman"/>
          <w:sz w:val="24"/>
          <w:szCs w:val="24"/>
          <w:shd w:val="clear" w:color="auto" w:fill="FFFFFF"/>
        </w:rPr>
        <w:t xml:space="preserve">ultrasonic scalpel and one </w:t>
      </w:r>
      <w:r w:rsidRPr="008A01FF">
        <w:rPr>
          <w:rFonts w:ascii="Book Antiqua" w:eastAsia="Arial Unicode MS" w:hAnsi="Book Antiqua" w:cs="Times New Roman"/>
          <w:sz w:val="24"/>
          <w:szCs w:val="24"/>
        </w:rPr>
        <w:t xml:space="preserve">3-mm </w:t>
      </w:r>
      <w:r w:rsidRPr="008A01FF">
        <w:rPr>
          <w:rFonts w:ascii="Book Antiqua" w:hAnsi="Book Antiqua" w:cs="Times New Roman"/>
          <w:sz w:val="24"/>
          <w:szCs w:val="24"/>
        </w:rPr>
        <w:t xml:space="preserve">trocar </w:t>
      </w:r>
      <w:r w:rsidRPr="008A01FF">
        <w:rPr>
          <w:rFonts w:ascii="Book Antiqua" w:eastAsia="Arial Unicode MS" w:hAnsi="Book Antiqua" w:cs="Times New Roman"/>
          <w:sz w:val="24"/>
          <w:szCs w:val="24"/>
        </w:rPr>
        <w:t xml:space="preserve">introduced on the left </w:t>
      </w:r>
      <w:r w:rsidR="00560B22" w:rsidRPr="008A01FF">
        <w:rPr>
          <w:rFonts w:ascii="Book Antiqua" w:eastAsia="Arial Unicode MS" w:hAnsi="Book Antiqua" w:cs="Times New Roman"/>
          <w:sz w:val="24"/>
          <w:szCs w:val="24"/>
        </w:rPr>
        <w:t>for a grasping forceps) (</w:t>
      </w:r>
      <w:r w:rsidR="008C55F6">
        <w:rPr>
          <w:rFonts w:ascii="Book Antiqua" w:eastAsia="Arial Unicode MS" w:hAnsi="Book Antiqua" w:cs="Times New Roman"/>
          <w:sz w:val="24"/>
          <w:szCs w:val="24"/>
        </w:rPr>
        <w:t>Figure</w:t>
      </w:r>
      <w:r w:rsidR="008C55F6">
        <w:rPr>
          <w:rFonts w:ascii="Book Antiqua" w:eastAsia="Arial Unicode MS" w:hAnsi="Book Antiqua" w:cs="Times New Roman" w:hint="eastAsia"/>
          <w:sz w:val="24"/>
          <w:szCs w:val="24"/>
        </w:rPr>
        <w:t xml:space="preserve"> </w:t>
      </w:r>
      <w:r w:rsidR="00560B22" w:rsidRPr="008A01FF">
        <w:rPr>
          <w:rFonts w:ascii="Book Antiqua" w:eastAsia="Arial Unicode MS" w:hAnsi="Book Antiqua" w:cs="Times New Roman"/>
          <w:sz w:val="24"/>
          <w:szCs w:val="24"/>
        </w:rPr>
        <w:t>1</w:t>
      </w:r>
      <w:r w:rsidRPr="008A01FF">
        <w:rPr>
          <w:rFonts w:ascii="Book Antiqua" w:eastAsia="Arial Unicode MS" w:hAnsi="Book Antiqua" w:cs="Times New Roman"/>
          <w:sz w:val="24"/>
          <w:szCs w:val="24"/>
        </w:rPr>
        <w:t xml:space="preserve">B). </w:t>
      </w:r>
    </w:p>
    <w:p w:rsidR="00560B22"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rPr>
      </w:pPr>
      <w:r w:rsidRPr="008A01FF">
        <w:rPr>
          <w:rFonts w:ascii="Book Antiqua" w:eastAsia="Times New Roman" w:hAnsi="Book Antiqua" w:cs="Times New Roman"/>
          <w:sz w:val="24"/>
          <w:szCs w:val="24"/>
        </w:rPr>
        <w:t>In H-SILP</w:t>
      </w:r>
      <w:r w:rsidR="008C55F6">
        <w:rPr>
          <w:rFonts w:ascii="Book Antiqua" w:hAnsi="Book Antiqua" w:cs="Times New Roman" w:hint="eastAsia"/>
          <w:sz w:val="24"/>
          <w:szCs w:val="24"/>
        </w:rPr>
        <w:t>,</w:t>
      </w:r>
      <w:r w:rsidRPr="008A01FF">
        <w:rPr>
          <w:rFonts w:ascii="Book Antiqua" w:hAnsi="Book Antiqua" w:cs="Times New Roman"/>
          <w:sz w:val="24"/>
          <w:szCs w:val="24"/>
        </w:rPr>
        <w:t xml:space="preserve"> two 5.0 mm trocars were introduced in the abdominal cavity via a vertical incision at the umbilicus. </w:t>
      </w:r>
      <w:r w:rsidRPr="008A01FF">
        <w:rPr>
          <w:rFonts w:ascii="Book Antiqua" w:eastAsia="Arial Unicode MS" w:hAnsi="Book Antiqua" w:cs="Times New Roman"/>
          <w:sz w:val="24"/>
          <w:szCs w:val="24"/>
        </w:rPr>
        <w:t xml:space="preserve">After pneumoperitoneum was stabilized, the left port was used as the laparoscope port and </w:t>
      </w:r>
      <w:r w:rsidRPr="008A01FF">
        <w:rPr>
          <w:rFonts w:ascii="Book Antiqua" w:eastAsia="Arial Unicode MS" w:hAnsi="Book Antiqua" w:cs="Times New Roman"/>
          <w:sz w:val="24"/>
          <w:szCs w:val="24"/>
          <w:shd w:val="clear" w:color="auto" w:fill="FFFFFF"/>
        </w:rPr>
        <w:t>the right port</w:t>
      </w:r>
      <w:r w:rsidRPr="008A01FF">
        <w:rPr>
          <w:rFonts w:ascii="Book Antiqua" w:eastAsia="Arial Unicode MS" w:hAnsi="Book Antiqua" w:cs="Times New Roman"/>
          <w:sz w:val="24"/>
          <w:szCs w:val="24"/>
        </w:rPr>
        <w:t xml:space="preserve"> was used as the working port for the </w:t>
      </w:r>
      <w:r w:rsidRPr="008A01FF">
        <w:rPr>
          <w:rFonts w:ascii="Book Antiqua" w:eastAsia="Arial Unicode MS" w:hAnsi="Book Antiqua" w:cs="Times New Roman"/>
          <w:sz w:val="24"/>
          <w:szCs w:val="24"/>
          <w:shd w:val="clear" w:color="auto" w:fill="FFFFFF"/>
        </w:rPr>
        <w:t>ultrasonic scalpel</w:t>
      </w:r>
      <w:r w:rsidRPr="008A01FF">
        <w:rPr>
          <w:rFonts w:ascii="Book Antiqua" w:eastAsia="Arial Unicode MS" w:hAnsi="Book Antiqua" w:cs="Times New Roman"/>
          <w:sz w:val="24"/>
          <w:szCs w:val="24"/>
        </w:rPr>
        <w:t xml:space="preserve"> or grasping forceps</w:t>
      </w:r>
      <w:r w:rsidRPr="008A01FF">
        <w:rPr>
          <w:rFonts w:ascii="Book Antiqua" w:eastAsia="Arial Unicode MS" w:hAnsi="Book Antiqua" w:cs="Times New Roman"/>
          <w:sz w:val="24"/>
          <w:szCs w:val="24"/>
          <w:shd w:val="clear" w:color="auto" w:fill="FFFFFF"/>
        </w:rPr>
        <w:t xml:space="preserve">. </w:t>
      </w:r>
      <w:r w:rsidRPr="008A01FF">
        <w:rPr>
          <w:rFonts w:ascii="Book Antiqua" w:hAnsi="Book Antiqua" w:cs="Times New Roman"/>
          <w:sz w:val="24"/>
          <w:szCs w:val="24"/>
        </w:rPr>
        <w:t>A trocarless 3.0 mm grasping forceps was punctured in the abdomen via a stab incision, 10 cm to the left</w:t>
      </w:r>
      <w:r w:rsidR="00560B22" w:rsidRPr="008A01FF">
        <w:rPr>
          <w:rFonts w:ascii="Book Antiqua" w:hAnsi="Book Antiqua" w:cs="Times New Roman"/>
          <w:sz w:val="24"/>
          <w:szCs w:val="24"/>
        </w:rPr>
        <w:t xml:space="preserve"> side of the umbilicus (</w:t>
      </w:r>
      <w:r w:rsidR="008C55F6">
        <w:rPr>
          <w:rFonts w:ascii="Book Antiqua" w:hAnsi="Book Antiqua" w:cs="Times New Roman"/>
          <w:sz w:val="24"/>
          <w:szCs w:val="24"/>
        </w:rPr>
        <w:t>Figure</w:t>
      </w:r>
      <w:r w:rsidR="00560B22" w:rsidRPr="008A01FF">
        <w:rPr>
          <w:rFonts w:ascii="Book Antiqua" w:hAnsi="Book Antiqua" w:cs="Times New Roman"/>
          <w:sz w:val="24"/>
          <w:szCs w:val="24"/>
        </w:rPr>
        <w:t xml:space="preserve"> 1</w:t>
      </w:r>
      <w:r w:rsidRPr="008A01FF">
        <w:rPr>
          <w:rFonts w:ascii="Book Antiqua" w:hAnsi="Book Antiqua" w:cs="Times New Roman"/>
          <w:sz w:val="24"/>
          <w:szCs w:val="24"/>
        </w:rPr>
        <w:t xml:space="preserve">C). </w:t>
      </w:r>
    </w:p>
    <w:p w:rsidR="002020CC"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rPr>
      </w:pPr>
      <w:r w:rsidRPr="008A01FF">
        <w:rPr>
          <w:rFonts w:ascii="Book Antiqua" w:hAnsi="Book Antiqua" w:cs="Times New Roman"/>
          <w:sz w:val="24"/>
          <w:szCs w:val="24"/>
          <w:shd w:val="clear" w:color="auto" w:fill="FFFFFF"/>
        </w:rPr>
        <w:t>After the in</w:t>
      </w:r>
      <w:r w:rsidR="00563755">
        <w:rPr>
          <w:rFonts w:ascii="Book Antiqua" w:hAnsi="Book Antiqua" w:cs="Times New Roman"/>
          <w:sz w:val="24"/>
          <w:szCs w:val="24"/>
          <w:shd w:val="clear" w:color="auto" w:fill="FFFFFF"/>
        </w:rPr>
        <w:t>sertion</w:t>
      </w:r>
      <w:r w:rsidRPr="008A01FF">
        <w:rPr>
          <w:rFonts w:ascii="Book Antiqua" w:hAnsi="Book Antiqua" w:cs="Times New Roman"/>
          <w:sz w:val="24"/>
          <w:szCs w:val="24"/>
          <w:shd w:val="clear" w:color="auto" w:fill="FFFFFF"/>
        </w:rPr>
        <w:t xml:space="preserve"> of the laparoscopic instruments, an overall view was obtained and the transition zone was located. One or two seromuscular biopsies were obtained for frozen section histology </w:t>
      </w:r>
      <w:r w:rsidRPr="008A01FF">
        <w:rPr>
          <w:rFonts w:ascii="Book Antiqua" w:hAnsi="Book Antiqua" w:cs="Times New Roman"/>
          <w:sz w:val="24"/>
          <w:szCs w:val="24"/>
        </w:rPr>
        <w:t>to identify the ganglionic bowel</w:t>
      </w:r>
      <w:r w:rsidRPr="008A01FF">
        <w:rPr>
          <w:rFonts w:ascii="Book Antiqua" w:hAnsi="Book Antiqua" w:cs="Times New Roman"/>
          <w:sz w:val="24"/>
          <w:szCs w:val="24"/>
          <w:shd w:val="clear" w:color="auto" w:fill="FFFFFF"/>
        </w:rPr>
        <w:t xml:space="preserve"> and to decide the disse</w:t>
      </w:r>
      <w:r w:rsidR="00560B22" w:rsidRPr="008A01FF">
        <w:rPr>
          <w:rFonts w:ascii="Book Antiqua" w:hAnsi="Book Antiqua" w:cs="Times New Roman"/>
          <w:sz w:val="24"/>
          <w:szCs w:val="24"/>
          <w:shd w:val="clear" w:color="auto" w:fill="FFFFFF"/>
        </w:rPr>
        <w:t>cting level of the mesentery</w:t>
      </w:r>
      <w:r w:rsidRPr="008A01FF">
        <w:rPr>
          <w:rFonts w:ascii="Book Antiqua" w:hAnsi="Book Antiqua" w:cs="Times New Roman"/>
          <w:sz w:val="24"/>
          <w:szCs w:val="24"/>
          <w:shd w:val="clear" w:color="auto" w:fill="FFFFFF"/>
        </w:rPr>
        <w:t>. Using the ultrasonic scalpel a window wa</w:t>
      </w:r>
      <w:r w:rsidR="00560B22" w:rsidRPr="008A01FF">
        <w:rPr>
          <w:rFonts w:ascii="Book Antiqua" w:hAnsi="Book Antiqua" w:cs="Times New Roman"/>
          <w:sz w:val="24"/>
          <w:szCs w:val="24"/>
          <w:shd w:val="clear" w:color="auto" w:fill="FFFFFF"/>
        </w:rPr>
        <w:t xml:space="preserve">s made in the sigmoid mesentery </w:t>
      </w:r>
      <w:r w:rsidRPr="008A01FF">
        <w:rPr>
          <w:rFonts w:ascii="Book Antiqua" w:hAnsi="Book Antiqua" w:cs="Times New Roman"/>
          <w:sz w:val="24"/>
          <w:szCs w:val="24"/>
          <w:shd w:val="clear" w:color="auto" w:fill="FFFFFF"/>
        </w:rPr>
        <w:t>and t</w:t>
      </w:r>
      <w:r w:rsidRPr="008A01FF">
        <w:rPr>
          <w:rFonts w:ascii="Book Antiqua" w:eastAsia="Arial Unicode MS" w:hAnsi="Book Antiqua" w:cs="Times New Roman"/>
          <w:sz w:val="24"/>
          <w:szCs w:val="24"/>
          <w:shd w:val="clear" w:color="auto" w:fill="FFFFFF"/>
        </w:rPr>
        <w:t xml:space="preserve">he rectosigmoid colon was mobilized 5 cm above the transitional zone by </w:t>
      </w:r>
      <w:r w:rsidR="00560B22" w:rsidRPr="008A01FF">
        <w:rPr>
          <w:rFonts w:ascii="Book Antiqua" w:hAnsi="Book Antiqua" w:cs="Times New Roman"/>
          <w:sz w:val="24"/>
          <w:szCs w:val="24"/>
        </w:rPr>
        <w:t>dissect</w:t>
      </w:r>
      <w:r w:rsidRPr="008A01FF">
        <w:rPr>
          <w:rFonts w:ascii="Book Antiqua" w:hAnsi="Book Antiqua" w:cs="Times New Roman"/>
          <w:sz w:val="24"/>
          <w:szCs w:val="24"/>
        </w:rPr>
        <w:t xml:space="preserve">ing the mesentery and relative vessels; however, </w:t>
      </w:r>
      <w:r w:rsidRPr="008A01FF">
        <w:rPr>
          <w:rFonts w:ascii="Book Antiqua" w:hAnsi="Book Antiqua" w:cs="Times New Roman"/>
          <w:sz w:val="24"/>
          <w:szCs w:val="24"/>
          <w:shd w:val="clear" w:color="auto" w:fill="FFFFFF"/>
        </w:rPr>
        <w:t xml:space="preserve">the marginal </w:t>
      </w:r>
      <w:r w:rsidR="00560B22" w:rsidRPr="008A01FF">
        <w:rPr>
          <w:rFonts w:ascii="Book Antiqua" w:hAnsi="Book Antiqua" w:cs="Times New Roman"/>
          <w:sz w:val="24"/>
          <w:szCs w:val="24"/>
          <w:shd w:val="clear" w:color="auto" w:fill="FFFFFF"/>
        </w:rPr>
        <w:t>arcade was preserved</w:t>
      </w:r>
      <w:r w:rsidRPr="008A01FF">
        <w:rPr>
          <w:rFonts w:ascii="Book Antiqua" w:hAnsi="Book Antiqua" w:cs="Times New Roman"/>
          <w:sz w:val="24"/>
          <w:szCs w:val="24"/>
          <w:shd w:val="clear" w:color="auto" w:fill="FFFFFF"/>
        </w:rPr>
        <w:t xml:space="preserve">. </w:t>
      </w:r>
      <w:r w:rsidRPr="008A01FF">
        <w:rPr>
          <w:rFonts w:ascii="Book Antiqua" w:eastAsia="Arial Unicode MS" w:hAnsi="Book Antiqua" w:cs="Times New Roman"/>
          <w:sz w:val="24"/>
          <w:szCs w:val="24"/>
          <w:shd w:val="clear" w:color="auto" w:fill="FFFFFF"/>
        </w:rPr>
        <w:t>The colonic pedicle was freed long enough, so that it could be pull</w:t>
      </w:r>
      <w:r w:rsidR="00563755">
        <w:rPr>
          <w:rFonts w:ascii="Book Antiqua" w:eastAsia="Arial Unicode MS" w:hAnsi="Book Antiqua" w:cs="Times New Roman"/>
          <w:sz w:val="24"/>
          <w:szCs w:val="24"/>
          <w:shd w:val="clear" w:color="auto" w:fill="FFFFFF"/>
        </w:rPr>
        <w:t>ed</w:t>
      </w:r>
      <w:r w:rsidRPr="008A01FF">
        <w:rPr>
          <w:rFonts w:ascii="Book Antiqua" w:eastAsia="Arial Unicode MS" w:hAnsi="Book Antiqua" w:cs="Times New Roman"/>
          <w:sz w:val="24"/>
          <w:szCs w:val="24"/>
          <w:shd w:val="clear" w:color="auto" w:fill="FFFFFF"/>
        </w:rPr>
        <w:t>-through</w:t>
      </w:r>
      <w:r w:rsidR="00563755">
        <w:rPr>
          <w:rFonts w:ascii="Book Antiqua" w:eastAsia="Arial Unicode MS" w:hAnsi="Book Antiqua" w:cs="Times New Roman"/>
          <w:sz w:val="24"/>
          <w:szCs w:val="24"/>
          <w:shd w:val="clear" w:color="auto" w:fill="FFFFFF"/>
        </w:rPr>
        <w:t xml:space="preserve"> </w:t>
      </w:r>
      <w:r w:rsidRPr="008A01FF">
        <w:rPr>
          <w:rFonts w:ascii="Book Antiqua" w:eastAsia="Arial Unicode MS" w:hAnsi="Book Antiqua" w:cs="Times New Roman"/>
          <w:sz w:val="24"/>
          <w:szCs w:val="24"/>
          <w:shd w:val="clear" w:color="auto" w:fill="FFFFFF"/>
        </w:rPr>
        <w:t>without tension or over stretching.</w:t>
      </w:r>
      <w:r w:rsidRPr="008A01FF">
        <w:rPr>
          <w:rFonts w:ascii="Book Antiqua" w:hAnsi="Book Antiqua" w:cs="Times New Roman"/>
          <w:sz w:val="24"/>
          <w:szCs w:val="24"/>
          <w:shd w:val="clear" w:color="auto" w:fill="FFFFFF"/>
        </w:rPr>
        <w:t xml:space="preserve"> The dissection was stopped at the rectal peritoneal reflection. After laparoscopic dissection, the ports were left</w:t>
      </w:r>
      <w:r w:rsidRPr="008A01FF">
        <w:rPr>
          <w:rStyle w:val="apple-converted-space"/>
          <w:rFonts w:ascii="Book Antiqua" w:hAnsi="Book Antiqua" w:cs="Times New Roman"/>
          <w:sz w:val="24"/>
          <w:szCs w:val="24"/>
          <w:shd w:val="clear" w:color="auto" w:fill="FFFFFF"/>
        </w:rPr>
        <w:t> </w:t>
      </w:r>
      <w:r w:rsidRPr="008A01FF">
        <w:rPr>
          <w:rFonts w:ascii="Book Antiqua" w:hAnsi="Book Antiqua" w:cs="Times New Roman"/>
          <w:iCs/>
          <w:sz w:val="24"/>
          <w:szCs w:val="24"/>
          <w:shd w:val="clear" w:color="auto" w:fill="FFFFFF"/>
        </w:rPr>
        <w:t>in situ</w:t>
      </w:r>
      <w:r w:rsidRPr="008A01FF">
        <w:rPr>
          <w:rStyle w:val="apple-converted-space"/>
          <w:rFonts w:ascii="Book Antiqua" w:hAnsi="Book Antiqua" w:cs="Times New Roman"/>
          <w:sz w:val="24"/>
          <w:szCs w:val="24"/>
          <w:shd w:val="clear" w:color="auto" w:fill="FFFFFF"/>
        </w:rPr>
        <w:t> </w:t>
      </w:r>
      <w:r w:rsidRPr="008A01FF">
        <w:rPr>
          <w:rFonts w:ascii="Book Antiqua" w:hAnsi="Book Antiqua" w:cs="Times New Roman"/>
          <w:sz w:val="24"/>
          <w:szCs w:val="24"/>
          <w:shd w:val="clear" w:color="auto" w:fill="FFFFFF"/>
        </w:rPr>
        <w:t xml:space="preserve">and we changed our position for the transanal </w:t>
      </w:r>
      <w:r w:rsidR="00A76FF4" w:rsidRPr="008A01FF">
        <w:rPr>
          <w:rFonts w:ascii="Book Antiqua" w:hAnsi="Book Antiqua" w:cs="Times New Roman"/>
          <w:sz w:val="24"/>
          <w:szCs w:val="24"/>
          <w:shd w:val="clear" w:color="auto" w:fill="FFFFFF"/>
        </w:rPr>
        <w:t>phase</w:t>
      </w:r>
      <w:r w:rsidRPr="008A01FF">
        <w:rPr>
          <w:rFonts w:ascii="Book Antiqua" w:hAnsi="Book Antiqua" w:cs="Times New Roman"/>
          <w:sz w:val="24"/>
          <w:szCs w:val="24"/>
          <w:shd w:val="clear" w:color="auto" w:fill="FFFFFF"/>
        </w:rPr>
        <w:t>. For long segment HD patients, mobilization of the colon was done to a higher level.</w:t>
      </w:r>
    </w:p>
    <w:p w:rsidR="008C55F6" w:rsidRDefault="008C55F6" w:rsidP="008C55F6">
      <w:pPr>
        <w:widowControl w:val="0"/>
        <w:spacing w:after="240" w:line="360" w:lineRule="auto"/>
        <w:jc w:val="both"/>
        <w:textAlignment w:val="baseline"/>
        <w:outlineLvl w:val="1"/>
        <w:rPr>
          <w:rFonts w:ascii="Book Antiqua" w:hAnsi="Book Antiqua" w:cs="Times New Roman"/>
          <w:sz w:val="24"/>
          <w:szCs w:val="24"/>
        </w:rPr>
      </w:pPr>
    </w:p>
    <w:p w:rsidR="002020CC" w:rsidRPr="008A01FF" w:rsidRDefault="002020CC" w:rsidP="008C55F6">
      <w:pPr>
        <w:widowControl w:val="0"/>
        <w:spacing w:after="240" w:line="360" w:lineRule="auto"/>
        <w:jc w:val="both"/>
        <w:textAlignment w:val="baseline"/>
        <w:outlineLvl w:val="1"/>
        <w:rPr>
          <w:rFonts w:ascii="Book Antiqua" w:hAnsi="Book Antiqua" w:cs="Times New Roman"/>
          <w:sz w:val="24"/>
          <w:szCs w:val="24"/>
        </w:rPr>
      </w:pPr>
      <w:r w:rsidRPr="008C55F6">
        <w:rPr>
          <w:rFonts w:ascii="Book Antiqua" w:eastAsia="Times New Roman" w:hAnsi="Book Antiqua" w:cs="Times New Roman"/>
          <w:b/>
          <w:caps/>
          <w:sz w:val="24"/>
          <w:szCs w:val="24"/>
        </w:rPr>
        <w:t>t</w:t>
      </w:r>
      <w:r w:rsidRPr="008C55F6">
        <w:rPr>
          <w:rFonts w:ascii="Book Antiqua" w:eastAsia="Times New Roman" w:hAnsi="Book Antiqua" w:cs="Times New Roman"/>
          <w:b/>
          <w:sz w:val="24"/>
          <w:szCs w:val="24"/>
        </w:rPr>
        <w:t>ransanal phase:</w:t>
      </w:r>
      <w:r w:rsidRPr="008A01FF">
        <w:rPr>
          <w:rFonts w:ascii="Book Antiqua" w:eastAsia="Times New Roman" w:hAnsi="Book Antiqua" w:cs="Times New Roman"/>
          <w:sz w:val="24"/>
          <w:szCs w:val="24"/>
        </w:rPr>
        <w:t xml:space="preserve"> all the three groups underwent the same </w:t>
      </w:r>
      <w:r w:rsidRPr="008A01FF">
        <w:rPr>
          <w:rFonts w:ascii="Book Antiqua" w:eastAsia="Times New Roman" w:hAnsi="Book Antiqua" w:cs="Times New Roman"/>
          <w:sz w:val="24"/>
          <w:szCs w:val="24"/>
          <w:shd w:val="clear" w:color="auto" w:fill="FFFFFF"/>
        </w:rPr>
        <w:t xml:space="preserve">modified </w:t>
      </w:r>
      <w:r w:rsidR="00D408E5" w:rsidRPr="008A01FF">
        <w:rPr>
          <w:rFonts w:ascii="Book Antiqua" w:eastAsia="Times New Roman" w:hAnsi="Book Antiqua" w:cs="Times New Roman"/>
          <w:sz w:val="24"/>
          <w:szCs w:val="24"/>
          <w:shd w:val="clear" w:color="auto" w:fill="FFFFFF"/>
        </w:rPr>
        <w:t>Boley-</w:t>
      </w:r>
      <w:r w:rsidRPr="008A01FF">
        <w:rPr>
          <w:rFonts w:ascii="Book Antiqua" w:eastAsia="Times New Roman" w:hAnsi="Book Antiqua" w:cs="Times New Roman"/>
          <w:sz w:val="24"/>
          <w:szCs w:val="24"/>
          <w:shd w:val="clear" w:color="auto" w:fill="FFFFFF"/>
        </w:rPr>
        <w:t xml:space="preserve">Soave’s endorectal pull-through </w:t>
      </w:r>
      <w:r w:rsidR="00D408E5" w:rsidRPr="008A01FF">
        <w:rPr>
          <w:rFonts w:ascii="Book Antiqua" w:eastAsia="Times New Roman" w:hAnsi="Book Antiqua" w:cs="Times New Roman"/>
          <w:sz w:val="24"/>
          <w:szCs w:val="24"/>
          <w:shd w:val="clear" w:color="auto" w:fill="FFFFFF"/>
        </w:rPr>
        <w:t>procedure</w:t>
      </w:r>
      <w:r w:rsidR="000E72E9" w:rsidRPr="000E72E9">
        <w:rPr>
          <w:rFonts w:ascii="Book Antiqua" w:eastAsia="Times New Roman" w:hAnsi="Book Antiqua" w:cs="Times New Roman"/>
          <w:sz w:val="24"/>
          <w:szCs w:val="24"/>
          <w:shd w:val="clear" w:color="auto" w:fill="FFFFFF"/>
          <w:vertAlign w:val="superscript"/>
        </w:rPr>
        <w:t>[</w:t>
      </w:r>
      <w:r w:rsidRPr="008A01FF">
        <w:rPr>
          <w:rFonts w:ascii="Book Antiqua" w:eastAsia="Times New Roman" w:hAnsi="Book Antiqua" w:cs="Times New Roman"/>
          <w:sz w:val="24"/>
          <w:szCs w:val="24"/>
          <w:shd w:val="clear" w:color="auto" w:fill="FFFFFF"/>
          <w:vertAlign w:val="superscript"/>
        </w:rPr>
        <w:t>4-13]</w:t>
      </w:r>
      <w:r w:rsidRPr="008A01FF">
        <w:rPr>
          <w:rFonts w:ascii="Book Antiqua" w:eastAsia="Times New Roman" w:hAnsi="Book Antiqua" w:cs="Times New Roman"/>
          <w:sz w:val="24"/>
          <w:szCs w:val="24"/>
          <w:shd w:val="clear" w:color="auto" w:fill="FFFFFF"/>
        </w:rPr>
        <w:t>. This modified procedure consists of: (1)</w:t>
      </w:r>
      <w:r w:rsidR="00563755">
        <w:rPr>
          <w:rFonts w:ascii="Book Antiqua" w:eastAsia="Times New Roman" w:hAnsi="Book Antiqua" w:cs="Times New Roman"/>
          <w:sz w:val="24"/>
          <w:szCs w:val="24"/>
          <w:shd w:val="clear" w:color="auto" w:fill="FFFFFF"/>
        </w:rPr>
        <w:t xml:space="preserve"> lesser dissection in the pelvic</w:t>
      </w:r>
      <w:r w:rsidRPr="008A01FF">
        <w:rPr>
          <w:rFonts w:ascii="Book Antiqua" w:eastAsia="Times New Roman" w:hAnsi="Book Antiqua" w:cs="Times New Roman"/>
          <w:sz w:val="24"/>
          <w:szCs w:val="24"/>
          <w:shd w:val="clear" w:color="auto" w:fill="FFFFFF"/>
        </w:rPr>
        <w:t xml:space="preserve"> cavity by the harmonic scalpel</w:t>
      </w:r>
      <w:r w:rsidR="008C55F6">
        <w:rPr>
          <w:rFonts w:ascii="Book Antiqua" w:hAnsi="Book Antiqua" w:cs="Times New Roman" w:hint="eastAsia"/>
          <w:sz w:val="24"/>
          <w:szCs w:val="24"/>
          <w:shd w:val="clear" w:color="auto" w:fill="FFFFFF"/>
        </w:rPr>
        <w:t>;</w:t>
      </w:r>
      <w:r w:rsidRPr="008A01FF">
        <w:rPr>
          <w:rFonts w:ascii="Book Antiqua" w:eastAsia="Times New Roman" w:hAnsi="Book Antiqua" w:cs="Times New Roman"/>
          <w:sz w:val="24"/>
          <w:szCs w:val="24"/>
          <w:shd w:val="clear" w:color="auto" w:fill="FFFFFF"/>
        </w:rPr>
        <w:t xml:space="preserve"> (2) a long muscular rectal cuff </w:t>
      </w:r>
      <w:r w:rsidRPr="008A01FF">
        <w:rPr>
          <w:rFonts w:ascii="Book Antiqua" w:eastAsia="Times New Roman" w:hAnsi="Book Antiqua" w:cs="Times New Roman"/>
          <w:sz w:val="24"/>
          <w:szCs w:val="24"/>
          <w:shd w:val="clear" w:color="auto" w:fill="FFFFFF"/>
        </w:rPr>
        <w:lastRenderedPageBreak/>
        <w:t>was developed</w:t>
      </w:r>
      <w:r w:rsidR="00A76FF4" w:rsidRPr="008A01FF">
        <w:rPr>
          <w:rFonts w:ascii="Book Antiqua" w:hAnsi="Book Antiqua" w:cs="Times New Roman"/>
          <w:sz w:val="24"/>
          <w:szCs w:val="24"/>
        </w:rPr>
        <w:t xml:space="preserve"> for more than 5 cm until the peritoneal reflection</w:t>
      </w:r>
      <w:r w:rsidRPr="008A01FF">
        <w:rPr>
          <w:rFonts w:ascii="Book Antiqua" w:eastAsia="Times New Roman" w:hAnsi="Book Antiqua" w:cs="Times New Roman"/>
          <w:sz w:val="24"/>
          <w:szCs w:val="24"/>
          <w:shd w:val="clear" w:color="auto" w:fill="FFFFFF"/>
        </w:rPr>
        <w:t xml:space="preserve"> by dissecting the submucosa layer of the rectum using electrocautery which was then shortened to 2-3 cm</w:t>
      </w:r>
      <w:r w:rsidR="008C55F6">
        <w:rPr>
          <w:rFonts w:ascii="Book Antiqua" w:hAnsi="Book Antiqua" w:cs="Times New Roman" w:hint="eastAsia"/>
          <w:sz w:val="24"/>
          <w:szCs w:val="24"/>
          <w:shd w:val="clear" w:color="auto" w:fill="FFFFFF"/>
        </w:rPr>
        <w:t>;</w:t>
      </w:r>
      <w:r w:rsidRPr="008A01FF">
        <w:rPr>
          <w:rFonts w:ascii="Book Antiqua" w:eastAsia="Times New Roman" w:hAnsi="Book Antiqua" w:cs="Times New Roman"/>
          <w:sz w:val="24"/>
          <w:szCs w:val="24"/>
          <w:shd w:val="clear" w:color="auto" w:fill="FFFFFF"/>
        </w:rPr>
        <w:t xml:space="preserve"> (3</w:t>
      </w:r>
      <w:r w:rsidRPr="008A01FF">
        <w:rPr>
          <w:rFonts w:ascii="Book Antiqua" w:eastAsia="SimSun" w:hAnsi="Book Antiqua" w:cs="Times New Roman"/>
          <w:kern w:val="24"/>
          <w:sz w:val="24"/>
          <w:szCs w:val="24"/>
        </w:rPr>
        <w:t xml:space="preserve">) </w:t>
      </w:r>
      <w:r w:rsidRPr="008A01FF">
        <w:rPr>
          <w:rFonts w:ascii="Book Antiqua" w:hAnsi="Book Antiqua" w:cs="Times New Roman"/>
          <w:sz w:val="24"/>
          <w:szCs w:val="24"/>
        </w:rPr>
        <w:t xml:space="preserve">the rectal muscular cuff was then partially resected in a </w:t>
      </w:r>
      <w:r w:rsidR="008C55F6">
        <w:rPr>
          <w:rFonts w:ascii="Book Antiqua" w:hAnsi="Book Antiqua" w:cs="Times New Roman"/>
          <w:sz w:val="24"/>
          <w:szCs w:val="24"/>
        </w:rPr>
        <w:t>“</w:t>
      </w:r>
      <w:r w:rsidRPr="008A01FF">
        <w:rPr>
          <w:rFonts w:ascii="Book Antiqua" w:hAnsi="Book Antiqua" w:cs="Times New Roman"/>
          <w:sz w:val="24"/>
          <w:szCs w:val="24"/>
        </w:rPr>
        <w:t>V-shaped</w:t>
      </w:r>
      <w:r w:rsidR="008C55F6">
        <w:rPr>
          <w:rFonts w:ascii="Book Antiqua" w:hAnsi="Book Antiqua" w:cs="Times New Roman"/>
          <w:sz w:val="24"/>
          <w:szCs w:val="24"/>
        </w:rPr>
        <w:t>”</w:t>
      </w:r>
      <w:r w:rsidRPr="008A01FF">
        <w:rPr>
          <w:rFonts w:ascii="Book Antiqua" w:hAnsi="Book Antiqua" w:cs="Times New Roman"/>
          <w:sz w:val="24"/>
          <w:szCs w:val="24"/>
        </w:rPr>
        <w:t xml:space="preserve"> at the posterior wall</w:t>
      </w:r>
      <w:r w:rsidR="008C55F6">
        <w:rPr>
          <w:rFonts w:ascii="Book Antiqua" w:hAnsi="Book Antiqua" w:cs="Times New Roman" w:hint="eastAsia"/>
          <w:sz w:val="24"/>
          <w:szCs w:val="24"/>
        </w:rPr>
        <w:t>;</w:t>
      </w:r>
      <w:r w:rsidRPr="008A01FF">
        <w:rPr>
          <w:rFonts w:ascii="Book Antiqua" w:hAnsi="Book Antiqua" w:cs="Times New Roman"/>
          <w:sz w:val="24"/>
          <w:szCs w:val="24"/>
        </w:rPr>
        <w:t xml:space="preserve"> and</w:t>
      </w:r>
      <w:r w:rsidRPr="008A01FF">
        <w:rPr>
          <w:rFonts w:ascii="Book Antiqua" w:eastAsia="Times New Roman" w:hAnsi="Book Antiqua" w:cs="Times New Roman"/>
          <w:sz w:val="24"/>
          <w:szCs w:val="24"/>
          <w:shd w:val="clear" w:color="auto" w:fill="FFFFFF"/>
        </w:rPr>
        <w:t xml:space="preserve"> (4</w:t>
      </w:r>
      <w:r w:rsidR="00A76FF4" w:rsidRPr="008A01FF">
        <w:rPr>
          <w:rFonts w:ascii="Book Antiqua" w:eastAsia="Times New Roman" w:hAnsi="Book Antiqua" w:cs="Times New Roman"/>
          <w:sz w:val="24"/>
          <w:szCs w:val="24"/>
          <w:shd w:val="clear" w:color="auto" w:fill="FFFFFF"/>
        </w:rPr>
        <w:t>) r</w:t>
      </w:r>
      <w:r w:rsidRPr="008A01FF">
        <w:rPr>
          <w:rFonts w:ascii="Book Antiqua" w:eastAsia="Times New Roman" w:hAnsi="Book Antiqua" w:cs="Times New Roman"/>
          <w:sz w:val="24"/>
          <w:szCs w:val="24"/>
          <w:shd w:val="clear" w:color="auto" w:fill="FFFFFF"/>
        </w:rPr>
        <w:t>esection of the necessary amount of the mobilized colon and coloanal anastomosis with the short cuff</w:t>
      </w:r>
      <w:r w:rsidRPr="008A01FF">
        <w:rPr>
          <w:rFonts w:ascii="Book Antiqua" w:hAnsi="Book Antiqua" w:cs="Times New Roman"/>
          <w:sz w:val="24"/>
          <w:szCs w:val="24"/>
        </w:rPr>
        <w:t xml:space="preserve"> </w:t>
      </w:r>
      <w:r w:rsidR="00A76FF4" w:rsidRPr="008A01FF">
        <w:rPr>
          <w:rFonts w:ascii="Book Antiqua" w:hAnsi="Book Antiqua" w:cs="Times New Roman"/>
          <w:sz w:val="24"/>
          <w:szCs w:val="24"/>
        </w:rPr>
        <w:t>(</w:t>
      </w:r>
      <w:r w:rsidR="008C55F6">
        <w:rPr>
          <w:rFonts w:ascii="Book Antiqua" w:hAnsi="Book Antiqua" w:cs="Times New Roman"/>
          <w:sz w:val="24"/>
          <w:szCs w:val="24"/>
        </w:rPr>
        <w:t>Figure</w:t>
      </w:r>
      <w:r w:rsidR="000411F2">
        <w:rPr>
          <w:rFonts w:ascii="Book Antiqua" w:hAnsi="Book Antiqua" w:cs="Times New Roman"/>
          <w:sz w:val="24"/>
          <w:szCs w:val="24"/>
        </w:rPr>
        <w:t xml:space="preserve"> 2</w:t>
      </w:r>
      <w:r w:rsidR="00A76FF4" w:rsidRPr="008A01FF">
        <w:rPr>
          <w:rFonts w:ascii="Book Antiqua" w:hAnsi="Book Antiqua" w:cs="Times New Roman"/>
          <w:sz w:val="24"/>
          <w:szCs w:val="24"/>
        </w:rPr>
        <w:t>A, B, C and D).</w:t>
      </w:r>
    </w:p>
    <w:p w:rsidR="002020CC"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rPr>
      </w:pPr>
      <w:r w:rsidRPr="008A01FF">
        <w:rPr>
          <w:rFonts w:ascii="Book Antiqua" w:hAnsi="Book Antiqua" w:cs="Times New Roman"/>
          <w:sz w:val="24"/>
          <w:szCs w:val="24"/>
          <w:shd w:val="clear" w:color="auto" w:fill="FFFFFF"/>
        </w:rPr>
        <w:t>Once the anastomosis was completed, a rectal tube was inserted and laparoscopy was performed again to check for orientation of the pull-through bowel. Chitogel (15</w:t>
      </w:r>
      <w:r w:rsidR="008C55F6">
        <w:rPr>
          <w:rFonts w:ascii="Book Antiqua" w:hAnsi="Book Antiqua" w:cs="Times New Roman" w:hint="eastAsia"/>
          <w:sz w:val="24"/>
          <w:szCs w:val="24"/>
          <w:shd w:val="clear" w:color="auto" w:fill="FFFFFF"/>
        </w:rPr>
        <w:t xml:space="preserve"> </w:t>
      </w:r>
      <w:r w:rsidRPr="008A01FF">
        <w:rPr>
          <w:rFonts w:ascii="Book Antiqua" w:hAnsi="Book Antiqua" w:cs="Times New Roman"/>
          <w:sz w:val="24"/>
          <w:szCs w:val="24"/>
          <w:shd w:val="clear" w:color="auto" w:fill="FFFFFF"/>
        </w:rPr>
        <w:t>m</w:t>
      </w:r>
      <w:r w:rsidRPr="008C55F6">
        <w:rPr>
          <w:rFonts w:ascii="Book Antiqua" w:hAnsi="Book Antiqua" w:cs="Times New Roman"/>
          <w:caps/>
          <w:sz w:val="24"/>
          <w:szCs w:val="24"/>
          <w:shd w:val="clear" w:color="auto" w:fill="FFFFFF"/>
        </w:rPr>
        <w:t>l</w:t>
      </w:r>
      <w:r w:rsidRPr="008A01FF">
        <w:rPr>
          <w:rFonts w:ascii="Book Antiqua" w:hAnsi="Book Antiqua" w:cs="Times New Roman"/>
          <w:sz w:val="24"/>
          <w:szCs w:val="24"/>
          <w:shd w:val="clear" w:color="auto" w:fill="FFFFFF"/>
        </w:rPr>
        <w:t xml:space="preserve"> of medical chitosan and physiological balanced solution) was injected at the dissection site via one of the port to prevent peritoneal </w:t>
      </w:r>
      <w:r w:rsidR="00A76FF4" w:rsidRPr="008A01FF">
        <w:rPr>
          <w:rFonts w:ascii="Book Antiqua" w:hAnsi="Book Antiqua" w:cs="Times New Roman"/>
          <w:sz w:val="24"/>
          <w:szCs w:val="24"/>
          <w:shd w:val="clear" w:color="auto" w:fill="FFFFFF"/>
        </w:rPr>
        <w:t>adhesion</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14]</w:t>
      </w:r>
      <w:r w:rsidRPr="008A01FF">
        <w:rPr>
          <w:rFonts w:ascii="Book Antiqua" w:hAnsi="Book Antiqua" w:cs="Times New Roman"/>
          <w:sz w:val="24"/>
          <w:szCs w:val="24"/>
          <w:shd w:val="clear" w:color="auto" w:fill="FFFFFF"/>
        </w:rPr>
        <w:t xml:space="preserve">. No abdominal drain was inserted. </w:t>
      </w:r>
      <w:r w:rsidRPr="008A01FF">
        <w:rPr>
          <w:rFonts w:ascii="Book Antiqua" w:hAnsi="Book Antiqua" w:cs="Times New Roman"/>
          <w:sz w:val="24"/>
          <w:szCs w:val="24"/>
        </w:rPr>
        <w:t>The port site at the umbilicus was stitched by 2-0 vicryl. The skin of the umbilicus and the other incisions were closed w</w:t>
      </w:r>
      <w:r w:rsidR="00A76FF4" w:rsidRPr="008A01FF">
        <w:rPr>
          <w:rFonts w:ascii="Book Antiqua" w:hAnsi="Book Antiqua" w:cs="Times New Roman"/>
          <w:sz w:val="24"/>
          <w:szCs w:val="24"/>
        </w:rPr>
        <w:t>ith skin glue</w:t>
      </w:r>
      <w:r w:rsidRPr="008A01FF">
        <w:rPr>
          <w:rFonts w:ascii="Book Antiqua" w:hAnsi="Book Antiqua" w:cs="Times New Roman"/>
          <w:sz w:val="24"/>
          <w:szCs w:val="24"/>
        </w:rPr>
        <w:t xml:space="preserve">. The </w:t>
      </w:r>
      <w:r w:rsidR="00563755" w:rsidRPr="008A01FF">
        <w:rPr>
          <w:rFonts w:ascii="Book Antiqua" w:hAnsi="Book Antiqua" w:cs="Times New Roman"/>
          <w:sz w:val="24"/>
          <w:szCs w:val="24"/>
        </w:rPr>
        <w:t xml:space="preserve">post operative </w:t>
      </w:r>
      <w:r w:rsidRPr="008A01FF">
        <w:rPr>
          <w:rFonts w:ascii="Book Antiqua" w:hAnsi="Book Antiqua" w:cs="Times New Roman"/>
          <w:sz w:val="24"/>
          <w:szCs w:val="24"/>
        </w:rPr>
        <w:t xml:space="preserve">appearance of </w:t>
      </w:r>
      <w:r w:rsidR="00563755">
        <w:rPr>
          <w:rFonts w:ascii="Book Antiqua" w:hAnsi="Book Antiqua" w:cs="Times New Roman"/>
          <w:sz w:val="24"/>
          <w:szCs w:val="24"/>
        </w:rPr>
        <w:t xml:space="preserve">the </w:t>
      </w:r>
      <w:r w:rsidRPr="008A01FF">
        <w:rPr>
          <w:rFonts w:ascii="Book Antiqua" w:hAnsi="Book Antiqua" w:cs="Times New Roman"/>
          <w:sz w:val="24"/>
          <w:szCs w:val="24"/>
        </w:rPr>
        <w:t xml:space="preserve">umbilicus and abdominal wound in the three groups were compared </w:t>
      </w:r>
      <w:r w:rsidR="00A76FF4" w:rsidRPr="008A01FF">
        <w:rPr>
          <w:rFonts w:ascii="Book Antiqua" w:hAnsi="Book Antiqua" w:cs="Times New Roman"/>
          <w:color w:val="000000" w:themeColor="text1"/>
          <w:sz w:val="24"/>
          <w:szCs w:val="24"/>
        </w:rPr>
        <w:t>(</w:t>
      </w:r>
      <w:r w:rsidR="008C55F6">
        <w:rPr>
          <w:rFonts w:ascii="Book Antiqua" w:hAnsi="Book Antiqua" w:cs="Times New Roman"/>
          <w:color w:val="000000" w:themeColor="text1"/>
          <w:sz w:val="24"/>
          <w:szCs w:val="24"/>
        </w:rPr>
        <w:t>Figure 3</w:t>
      </w:r>
      <w:r w:rsidR="00A76FF4" w:rsidRPr="008A01FF">
        <w:rPr>
          <w:rFonts w:ascii="Book Antiqua" w:hAnsi="Book Antiqua" w:cs="Times New Roman"/>
          <w:color w:val="000000" w:themeColor="text1"/>
          <w:sz w:val="24"/>
          <w:szCs w:val="24"/>
        </w:rPr>
        <w:t>A, B and C).</w:t>
      </w:r>
      <w:r w:rsidRPr="008A01FF">
        <w:rPr>
          <w:rFonts w:ascii="Book Antiqua" w:hAnsi="Book Antiqua" w:cs="Times New Roman"/>
          <w:color w:val="0070C0"/>
          <w:sz w:val="24"/>
          <w:szCs w:val="24"/>
        </w:rPr>
        <w:t xml:space="preserve"> </w:t>
      </w:r>
    </w:p>
    <w:p w:rsidR="002020CC" w:rsidRPr="008A01FF" w:rsidRDefault="002020CC" w:rsidP="008C55F6">
      <w:pPr>
        <w:widowControl w:val="0"/>
        <w:spacing w:after="240" w:line="360" w:lineRule="auto"/>
        <w:ind w:firstLineChars="200" w:firstLine="480"/>
        <w:jc w:val="both"/>
        <w:textAlignment w:val="baseline"/>
        <w:outlineLvl w:val="1"/>
        <w:rPr>
          <w:rFonts w:ascii="Book Antiqua" w:hAnsi="Book Antiqua" w:cs="Times New Roman"/>
          <w:sz w:val="24"/>
          <w:szCs w:val="24"/>
          <w:shd w:val="clear" w:color="auto" w:fill="FFFFFF"/>
        </w:rPr>
      </w:pPr>
      <w:r w:rsidRPr="008A01FF">
        <w:rPr>
          <w:rFonts w:ascii="Book Antiqua" w:hAnsi="Book Antiqua" w:cs="Times New Roman"/>
          <w:sz w:val="24"/>
          <w:szCs w:val="24"/>
          <w:shd w:val="clear" w:color="auto" w:fill="FFFFFF"/>
        </w:rPr>
        <w:t>Post-operatively, patients were kept on intravenous total parenteral nutrition</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15]</w:t>
      </w:r>
      <w:r w:rsidRPr="008A01FF">
        <w:rPr>
          <w:rFonts w:ascii="Book Antiqua" w:hAnsi="Book Antiqua" w:cs="Times New Roman"/>
          <w:sz w:val="24"/>
          <w:szCs w:val="24"/>
          <w:shd w:val="clear" w:color="auto" w:fill="FFFFFF"/>
        </w:rPr>
        <w:t xml:space="preserve"> and nasogastric decompression for 12-24 h. Intravenous antibiotics were given for 72 h and urinary catheter was removed after 72 h. Patients were fed orally when bowel sounds returned. The parents were taught about wound caring and toileting of the patients. The patients were discharged when they were clinically stable. Each patient was reviewed 2 w</w:t>
      </w:r>
      <w:r w:rsidR="008C55F6">
        <w:rPr>
          <w:rFonts w:ascii="Book Antiqua" w:hAnsi="Book Antiqua" w:cs="Times New Roman"/>
          <w:sz w:val="24"/>
          <w:szCs w:val="24"/>
          <w:shd w:val="clear" w:color="auto" w:fill="FFFFFF"/>
        </w:rPr>
        <w:t>k</w:t>
      </w:r>
      <w:r w:rsidRPr="008A01FF">
        <w:rPr>
          <w:rFonts w:ascii="Book Antiqua" w:hAnsi="Book Antiqua" w:cs="Times New Roman"/>
          <w:sz w:val="24"/>
          <w:szCs w:val="24"/>
          <w:shd w:val="clear" w:color="auto" w:fill="FFFFFF"/>
        </w:rPr>
        <w:t xml:space="preserve"> after the operation, where a digital rectal examination was performed and anal </w:t>
      </w:r>
      <w:r w:rsidR="00744194" w:rsidRPr="008A01FF">
        <w:rPr>
          <w:rFonts w:ascii="Book Antiqua" w:hAnsi="Book Antiqua" w:cs="Times New Roman"/>
          <w:sz w:val="24"/>
          <w:szCs w:val="24"/>
          <w:shd w:val="clear" w:color="auto" w:fill="FFFFFF"/>
        </w:rPr>
        <w:t>dilatation</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16</w:t>
      </w:r>
      <w:r w:rsidR="000E72E9">
        <w:rPr>
          <w:rFonts w:ascii="Book Antiqua" w:hAnsi="Book Antiqua" w:cs="Times New Roman" w:hint="eastAsia"/>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17]</w:t>
      </w:r>
      <w:r w:rsidR="00563755">
        <w:rPr>
          <w:rFonts w:ascii="Book Antiqua" w:hAnsi="Book Antiqua" w:cs="Times New Roman"/>
          <w:sz w:val="24"/>
          <w:szCs w:val="24"/>
          <w:shd w:val="clear" w:color="auto" w:fill="FFFFFF"/>
        </w:rPr>
        <w:t xml:space="preserve"> was</w:t>
      </w:r>
      <w:r w:rsidRPr="008A01FF">
        <w:rPr>
          <w:rFonts w:ascii="Book Antiqua" w:hAnsi="Book Antiqua" w:cs="Times New Roman"/>
          <w:sz w:val="24"/>
          <w:szCs w:val="24"/>
          <w:shd w:val="clear" w:color="auto" w:fill="FFFFFF"/>
        </w:rPr>
        <w:t xml:space="preserve"> taught </w:t>
      </w:r>
      <w:r w:rsidR="00563755">
        <w:rPr>
          <w:rFonts w:ascii="Book Antiqua" w:hAnsi="Book Antiqua" w:cs="Times New Roman"/>
          <w:sz w:val="24"/>
          <w:szCs w:val="24"/>
          <w:shd w:val="clear" w:color="auto" w:fill="FFFFFF"/>
        </w:rPr>
        <w:t>to the parents, so that they could</w:t>
      </w:r>
      <w:r w:rsidRPr="008A01FF">
        <w:rPr>
          <w:rFonts w:ascii="Book Antiqua" w:hAnsi="Book Antiqua" w:cs="Times New Roman"/>
          <w:sz w:val="24"/>
          <w:szCs w:val="24"/>
          <w:shd w:val="clear" w:color="auto" w:fill="FFFFFF"/>
        </w:rPr>
        <w:t xml:space="preserve"> perform it at home with Hegar dilators twice daily for 3-6 mo, until the dilatation process bec</w:t>
      </w:r>
      <w:r w:rsidR="00563755">
        <w:rPr>
          <w:rFonts w:ascii="Book Antiqua" w:hAnsi="Book Antiqua" w:cs="Times New Roman"/>
          <w:sz w:val="24"/>
          <w:szCs w:val="24"/>
          <w:shd w:val="clear" w:color="auto" w:fill="FFFFFF"/>
        </w:rPr>
        <w:t>ame eas</w:t>
      </w:r>
      <w:r w:rsidRPr="008A01FF">
        <w:rPr>
          <w:rFonts w:ascii="Book Antiqua" w:hAnsi="Book Antiqua" w:cs="Times New Roman"/>
          <w:sz w:val="24"/>
          <w:szCs w:val="24"/>
          <w:shd w:val="clear" w:color="auto" w:fill="FFFFFF"/>
        </w:rPr>
        <w:t>y and painless with the recommended dilator size.</w:t>
      </w:r>
    </w:p>
    <w:p w:rsidR="008C55F6" w:rsidRDefault="008C55F6" w:rsidP="008C55F6">
      <w:pPr>
        <w:widowControl w:val="0"/>
        <w:spacing w:line="360" w:lineRule="auto"/>
        <w:jc w:val="both"/>
        <w:rPr>
          <w:rFonts w:ascii="Book Antiqua" w:hAnsi="Book Antiqua" w:cs="Times New Roman"/>
          <w:b/>
          <w:bCs/>
          <w:sz w:val="24"/>
          <w:szCs w:val="24"/>
          <w:u w:val="single"/>
        </w:rPr>
      </w:pPr>
    </w:p>
    <w:p w:rsidR="002020CC" w:rsidRPr="008C55F6" w:rsidRDefault="008C55F6" w:rsidP="008C55F6">
      <w:pPr>
        <w:widowControl w:val="0"/>
        <w:spacing w:line="360" w:lineRule="auto"/>
        <w:jc w:val="both"/>
        <w:rPr>
          <w:rFonts w:ascii="Book Antiqua" w:eastAsia="Arial Unicode MS" w:hAnsi="Book Antiqua" w:cs="Times New Roman"/>
          <w:caps/>
          <w:sz w:val="24"/>
          <w:szCs w:val="24"/>
        </w:rPr>
      </w:pPr>
      <w:r w:rsidRPr="008C55F6">
        <w:rPr>
          <w:rFonts w:ascii="Book Antiqua" w:hAnsi="Book Antiqua" w:cs="Times New Roman"/>
          <w:b/>
          <w:bCs/>
          <w:caps/>
          <w:sz w:val="24"/>
          <w:szCs w:val="24"/>
        </w:rPr>
        <w:t>Results</w:t>
      </w:r>
    </w:p>
    <w:p w:rsidR="002020CC" w:rsidRPr="008C55F6" w:rsidRDefault="002020CC" w:rsidP="008C55F6">
      <w:pPr>
        <w:widowControl w:val="0"/>
        <w:spacing w:after="0" w:line="360" w:lineRule="auto"/>
        <w:jc w:val="both"/>
        <w:rPr>
          <w:rFonts w:ascii="Book Antiqua" w:hAnsi="Book Antiqua" w:cs="Times New Roman"/>
          <w:b/>
          <w:bCs/>
          <w:i/>
          <w:sz w:val="24"/>
          <w:szCs w:val="24"/>
          <w:u w:val="single"/>
        </w:rPr>
      </w:pPr>
      <w:r w:rsidRPr="008C55F6">
        <w:rPr>
          <w:rFonts w:ascii="Book Antiqua" w:hAnsi="Book Antiqua" w:cs="Times New Roman"/>
          <w:b/>
          <w:i/>
          <w:sz w:val="24"/>
          <w:szCs w:val="24"/>
        </w:rPr>
        <w:t>General characteristics, o</w:t>
      </w:r>
      <w:r w:rsidR="008C55F6" w:rsidRPr="008C55F6">
        <w:rPr>
          <w:rFonts w:ascii="Book Antiqua" w:hAnsi="Book Antiqua" w:cs="Times New Roman"/>
          <w:b/>
          <w:i/>
          <w:sz w:val="24"/>
          <w:szCs w:val="24"/>
        </w:rPr>
        <w:t>perative data and complications</w:t>
      </w:r>
    </w:p>
    <w:p w:rsidR="002020CC" w:rsidRDefault="002020CC" w:rsidP="008C55F6">
      <w:pPr>
        <w:widowControl w:val="0"/>
        <w:spacing w:line="360" w:lineRule="auto"/>
        <w:jc w:val="both"/>
        <w:rPr>
          <w:rFonts w:ascii="Book Antiqua" w:hAnsi="Book Antiqua" w:cs="Times New Roman"/>
          <w:sz w:val="24"/>
          <w:szCs w:val="24"/>
        </w:rPr>
      </w:pPr>
      <w:r w:rsidRPr="008A01FF">
        <w:rPr>
          <w:rFonts w:ascii="Book Antiqua" w:eastAsia="Arial Unicode MS" w:hAnsi="Book Antiqua" w:cs="Times New Roman"/>
          <w:sz w:val="24"/>
          <w:szCs w:val="24"/>
        </w:rPr>
        <w:t>The CLP, SILP and</w:t>
      </w:r>
      <w:r w:rsidRPr="008A01FF">
        <w:rPr>
          <w:rFonts w:ascii="Book Antiqua" w:hAnsi="Book Antiqua" w:cs="Times New Roman"/>
          <w:sz w:val="24"/>
          <w:szCs w:val="24"/>
        </w:rPr>
        <w:t xml:space="preserve"> H-SILP</w:t>
      </w:r>
      <w:r w:rsidRPr="008A01FF">
        <w:rPr>
          <w:rFonts w:ascii="Book Antiqua" w:eastAsia="Arial Unicode MS" w:hAnsi="Book Antiqua" w:cs="Times New Roman"/>
          <w:sz w:val="24"/>
          <w:szCs w:val="24"/>
        </w:rPr>
        <w:t xml:space="preserve"> groups were similar in regard to age, sex, transition zone, </w:t>
      </w:r>
      <w:r w:rsidRPr="008A01FF">
        <w:rPr>
          <w:rFonts w:ascii="Book Antiqua" w:eastAsia="Arial Unicode MS" w:hAnsi="Book Antiqua" w:cs="Times New Roman"/>
          <w:sz w:val="24"/>
          <w:szCs w:val="24"/>
        </w:rPr>
        <w:lastRenderedPageBreak/>
        <w:t>blood loss, general operative time, hospital stay, and intraoperative complications (</w:t>
      </w:r>
      <w:r w:rsidRPr="008A01FF">
        <w:rPr>
          <w:rFonts w:ascii="Book Antiqua" w:hAnsi="Book Antiqua" w:cs="Times New Roman"/>
          <w:sz w:val="24"/>
          <w:szCs w:val="24"/>
        </w:rPr>
        <w:t>Table 1</w:t>
      </w:r>
      <w:r w:rsidRPr="008A01FF">
        <w:rPr>
          <w:rFonts w:ascii="Book Antiqua" w:eastAsia="Arial Unicode MS" w:hAnsi="Book Antiqua" w:cs="Times New Roman"/>
          <w:sz w:val="24"/>
          <w:szCs w:val="24"/>
        </w:rPr>
        <w:t>). Early and late postoperative results were not different, including equal daily defecation frequency and postoperative complications.</w:t>
      </w:r>
      <w:r w:rsidRPr="008A01FF">
        <w:rPr>
          <w:rFonts w:ascii="Book Antiqua" w:hAnsi="Book Antiqua" w:cs="Times New Roman"/>
          <w:sz w:val="24"/>
          <w:szCs w:val="24"/>
        </w:rPr>
        <w:t xml:space="preserve"> There was no conversion to open technique. </w:t>
      </w:r>
      <w:r w:rsidRPr="008A01FF">
        <w:rPr>
          <w:rFonts w:ascii="Book Antiqua" w:eastAsia="Arial Unicode MS" w:hAnsi="Book Antiqua" w:cs="Times New Roman"/>
          <w:sz w:val="24"/>
          <w:szCs w:val="24"/>
        </w:rPr>
        <w:t xml:space="preserve">Post-operative enterocolitis occurred in </w:t>
      </w:r>
      <w:r w:rsidR="00744194">
        <w:rPr>
          <w:rFonts w:ascii="Book Antiqua" w:eastAsia="Arial Unicode MS" w:hAnsi="Book Antiqua" w:cs="Times New Roman"/>
          <w:sz w:val="24"/>
          <w:szCs w:val="24"/>
        </w:rPr>
        <w:t>2</w:t>
      </w:r>
      <w:r w:rsidRPr="008A01FF">
        <w:rPr>
          <w:rFonts w:ascii="Book Antiqua" w:eastAsia="Arial Unicode MS" w:hAnsi="Book Antiqua" w:cs="Times New Roman"/>
          <w:sz w:val="24"/>
          <w:szCs w:val="24"/>
        </w:rPr>
        <w:t xml:space="preserve"> patients, one from the SILP (3.6%) and the other one from H-SILP (3.3%) groups respectively, and both of them were </w:t>
      </w:r>
      <w:r w:rsidRPr="008A01FF">
        <w:rPr>
          <w:rFonts w:ascii="Book Antiqua" w:hAnsi="Book Antiqua" w:cs="Times New Roman"/>
          <w:sz w:val="24"/>
          <w:szCs w:val="24"/>
        </w:rPr>
        <w:t>treated by intravenous fluid, antibiotic, parenteral nutrition and enemas during re-hospitalization</w:t>
      </w:r>
      <w:r w:rsidRPr="008A01FF">
        <w:rPr>
          <w:rFonts w:ascii="Book Antiqua" w:hAnsi="Book Antiqua" w:cs="Times New Roman"/>
          <w:bCs/>
          <w:sz w:val="24"/>
          <w:szCs w:val="24"/>
        </w:rPr>
        <w:t>.</w:t>
      </w:r>
      <w:r w:rsidR="00563755">
        <w:rPr>
          <w:rFonts w:ascii="Book Antiqua" w:eastAsia="Times New Roman" w:hAnsi="Book Antiqua" w:cs="Times New Roman"/>
          <w:sz w:val="24"/>
          <w:szCs w:val="24"/>
        </w:rPr>
        <w:t xml:space="preserve"> Anastomotic</w:t>
      </w:r>
      <w:r w:rsidRPr="008A01FF">
        <w:rPr>
          <w:rFonts w:ascii="Book Antiqua" w:eastAsia="Times New Roman" w:hAnsi="Book Antiqua" w:cs="Times New Roman"/>
          <w:sz w:val="24"/>
          <w:szCs w:val="24"/>
        </w:rPr>
        <w:t xml:space="preserve"> leak</w:t>
      </w:r>
      <w:r w:rsidRPr="008A01FF">
        <w:rPr>
          <w:rFonts w:ascii="Book Antiqua" w:eastAsia="Arial Unicode MS" w:hAnsi="Book Antiqua" w:cs="Times New Roman"/>
          <w:sz w:val="24"/>
          <w:szCs w:val="24"/>
        </w:rPr>
        <w:t xml:space="preserve"> occurred in 1 (33.3%) case from the CLP group </w:t>
      </w:r>
      <w:r w:rsidR="00A76FF4" w:rsidRPr="008A01FF">
        <w:rPr>
          <w:rFonts w:ascii="Book Antiqua" w:eastAsia="Arial Unicode MS" w:hAnsi="Book Antiqua" w:cs="Times New Roman"/>
          <w:sz w:val="24"/>
          <w:szCs w:val="24"/>
        </w:rPr>
        <w:t xml:space="preserve">and was treated </w:t>
      </w:r>
      <w:r w:rsidR="00563755">
        <w:rPr>
          <w:rFonts w:ascii="Book Antiqua" w:eastAsia="Arial Unicode MS" w:hAnsi="Book Antiqua" w:cs="Times New Roman"/>
          <w:sz w:val="24"/>
          <w:szCs w:val="24"/>
        </w:rPr>
        <w:t>conservatively</w:t>
      </w:r>
      <w:r w:rsidRPr="008A01FF">
        <w:rPr>
          <w:rFonts w:ascii="Book Antiqua" w:eastAsia="Arial Unicode MS" w:hAnsi="Book Antiqua" w:cs="Times New Roman"/>
          <w:sz w:val="24"/>
          <w:szCs w:val="24"/>
        </w:rPr>
        <w:t xml:space="preserve"> by</w:t>
      </w:r>
      <w:r w:rsidR="00A76FF4" w:rsidRPr="008A01FF">
        <w:rPr>
          <w:rFonts w:ascii="Book Antiqua" w:eastAsia="Arial Unicode MS" w:hAnsi="Book Antiqua" w:cs="Times New Roman"/>
          <w:sz w:val="24"/>
          <w:szCs w:val="24"/>
        </w:rPr>
        <w:t>;</w:t>
      </w:r>
      <w:r w:rsidRPr="008A01FF">
        <w:rPr>
          <w:rFonts w:ascii="Book Antiqua" w:eastAsia="Arial Unicode MS" w:hAnsi="Book Antiqua" w:cs="Times New Roman"/>
          <w:sz w:val="24"/>
          <w:szCs w:val="24"/>
        </w:rPr>
        <w:t xml:space="preserve"> rectal decompressi</w:t>
      </w:r>
      <w:r w:rsidR="00507720" w:rsidRPr="008A01FF">
        <w:rPr>
          <w:rFonts w:ascii="Book Antiqua" w:eastAsia="Arial Unicode MS" w:hAnsi="Book Antiqua" w:cs="Times New Roman"/>
          <w:sz w:val="24"/>
          <w:szCs w:val="24"/>
        </w:rPr>
        <w:t>ng tube, intravenous antibiotic and</w:t>
      </w:r>
      <w:r w:rsidRPr="008A01FF">
        <w:rPr>
          <w:rFonts w:ascii="Book Antiqua" w:eastAsia="Arial Unicode MS" w:hAnsi="Book Antiqua" w:cs="Times New Roman"/>
          <w:sz w:val="24"/>
          <w:szCs w:val="24"/>
        </w:rPr>
        <w:t xml:space="preserve"> total parenteral nutrition to allow the leak to heal by itself. </w:t>
      </w:r>
      <w:r w:rsidRPr="008A01FF">
        <w:rPr>
          <w:rFonts w:ascii="Book Antiqua" w:eastAsia="Times New Roman" w:hAnsi="Book Antiqua" w:cs="Times New Roman"/>
          <w:sz w:val="24"/>
          <w:szCs w:val="24"/>
        </w:rPr>
        <w:t xml:space="preserve">Perianal excoriation occurred in 26 (28.8%) patients (7 </w:t>
      </w:r>
      <w:r w:rsidRPr="008A01FF">
        <w:rPr>
          <w:rFonts w:ascii="Book Antiqua" w:eastAsia="Arial Unicode MS" w:hAnsi="Book Antiqua" w:cs="Times New Roman"/>
          <w:sz w:val="24"/>
          <w:szCs w:val="24"/>
        </w:rPr>
        <w:t xml:space="preserve">SILP, 10 CLP and 9 H-SILP) </w:t>
      </w:r>
      <w:r w:rsidRPr="008A01FF">
        <w:rPr>
          <w:rFonts w:ascii="Book Antiqua" w:eastAsia="Times New Roman" w:hAnsi="Book Antiqua" w:cs="Times New Roman"/>
          <w:sz w:val="24"/>
          <w:szCs w:val="24"/>
        </w:rPr>
        <w:t>and was treated by keeping the perianal clean, dry and application of stomahesive.</w:t>
      </w:r>
      <w:r w:rsidRPr="008A01FF">
        <w:rPr>
          <w:rFonts w:ascii="Book Antiqua" w:hAnsi="Book Antiqua" w:cs="Times New Roman"/>
          <w:sz w:val="24"/>
          <w:szCs w:val="24"/>
        </w:rPr>
        <w:t xml:space="preserve"> All the patients achieved normal defecation without incontinence </w:t>
      </w:r>
      <w:r w:rsidRPr="008A01FF">
        <w:rPr>
          <w:rFonts w:ascii="Book Antiqua" w:eastAsia="Arial Unicode MS" w:hAnsi="Book Antiqua" w:cs="Times New Roman"/>
          <w:sz w:val="24"/>
          <w:szCs w:val="24"/>
        </w:rPr>
        <w:t>or recurrent constipation</w:t>
      </w:r>
      <w:r w:rsidRPr="008A01FF">
        <w:rPr>
          <w:rFonts w:ascii="Book Antiqua" w:hAnsi="Book Antiqua" w:cs="Times New Roman"/>
          <w:sz w:val="24"/>
          <w:szCs w:val="24"/>
          <w:shd w:val="clear" w:color="auto" w:fill="FFFFFF"/>
        </w:rPr>
        <w:t xml:space="preserve"> with a mean </w:t>
      </w:r>
      <w:r w:rsidRPr="008A01FF">
        <w:rPr>
          <w:rFonts w:ascii="Book Antiqua" w:hAnsi="Book Antiqua" w:cs="Times New Roman"/>
          <w:sz w:val="24"/>
          <w:szCs w:val="24"/>
        </w:rPr>
        <w:t>timespan of 3.0 mo to obtain normal defecation frequency (1</w:t>
      </w:r>
      <w:r w:rsidRPr="008A01FF">
        <w:rPr>
          <w:rFonts w:ascii="Book Antiqua" w:eastAsia="Times New Roman" w:hAnsi="Book Antiqua" w:cs="Times New Roman"/>
          <w:sz w:val="24"/>
          <w:szCs w:val="24"/>
        </w:rPr>
        <w:t>-2</w:t>
      </w:r>
      <w:r w:rsidR="008C55F6">
        <w:rPr>
          <w:rFonts w:ascii="Book Antiqua" w:hAnsi="Book Antiqua" w:cs="Times New Roman" w:hint="eastAsia"/>
          <w:sz w:val="24"/>
          <w:szCs w:val="24"/>
        </w:rPr>
        <w:t xml:space="preserve"> </w:t>
      </w:r>
      <w:r w:rsidRPr="008A01FF">
        <w:rPr>
          <w:rFonts w:ascii="Book Antiqua" w:hAnsi="Book Antiqua" w:cs="Times New Roman"/>
          <w:sz w:val="24"/>
          <w:szCs w:val="24"/>
        </w:rPr>
        <w:t>times/d).</w:t>
      </w:r>
    </w:p>
    <w:p w:rsidR="008C55F6" w:rsidRPr="008A01FF" w:rsidRDefault="008C55F6" w:rsidP="008C55F6">
      <w:pPr>
        <w:widowControl w:val="0"/>
        <w:spacing w:line="360" w:lineRule="auto"/>
        <w:jc w:val="both"/>
        <w:rPr>
          <w:rFonts w:ascii="Book Antiqua" w:hAnsi="Book Antiqua" w:cs="Times New Roman"/>
          <w:sz w:val="24"/>
          <w:szCs w:val="24"/>
        </w:rPr>
      </w:pPr>
    </w:p>
    <w:p w:rsidR="002020CC" w:rsidRPr="008C55F6" w:rsidRDefault="002020CC" w:rsidP="008C55F6">
      <w:pPr>
        <w:widowControl w:val="0"/>
        <w:spacing w:line="360" w:lineRule="auto"/>
        <w:jc w:val="both"/>
        <w:rPr>
          <w:rFonts w:ascii="Book Antiqua" w:hAnsi="Book Antiqua" w:cs="Times New Roman"/>
          <w:b/>
          <w:i/>
          <w:sz w:val="24"/>
          <w:szCs w:val="24"/>
        </w:rPr>
      </w:pPr>
      <w:r w:rsidRPr="008C55F6">
        <w:rPr>
          <w:rFonts w:ascii="Book Antiqua" w:hAnsi="Book Antiqua" w:cs="Times New Roman"/>
          <w:b/>
          <w:i/>
          <w:sz w:val="24"/>
          <w:szCs w:val="24"/>
        </w:rPr>
        <w:t>Operative time among the three groups relatively t</w:t>
      </w:r>
      <w:r w:rsidR="008C55F6">
        <w:rPr>
          <w:rFonts w:ascii="Book Antiqua" w:hAnsi="Book Antiqua" w:cs="Times New Roman"/>
          <w:b/>
          <w:i/>
          <w:sz w:val="24"/>
          <w:szCs w:val="24"/>
        </w:rPr>
        <w:t>o the age and transitional zone</w:t>
      </w:r>
    </w:p>
    <w:p w:rsidR="002020CC" w:rsidRPr="008A01FF" w:rsidRDefault="002020CC" w:rsidP="008C55F6">
      <w:pPr>
        <w:widowControl w:val="0"/>
        <w:spacing w:after="0" w:line="360" w:lineRule="auto"/>
        <w:jc w:val="both"/>
        <w:rPr>
          <w:rFonts w:ascii="Book Antiqua" w:eastAsia="Times New Roman" w:hAnsi="Book Antiqua" w:cs="Times New Roman"/>
          <w:sz w:val="24"/>
          <w:szCs w:val="24"/>
        </w:rPr>
      </w:pPr>
      <w:r w:rsidRPr="008A01FF">
        <w:rPr>
          <w:rFonts w:ascii="Book Antiqua" w:eastAsia="Arial Unicode MS" w:hAnsi="Book Antiqua" w:cs="Times New Roman"/>
          <w:sz w:val="24"/>
          <w:szCs w:val="24"/>
        </w:rPr>
        <w:t xml:space="preserve">The </w:t>
      </w:r>
      <w:r w:rsidR="00563755">
        <w:rPr>
          <w:rFonts w:ascii="Book Antiqua" w:eastAsia="Arial Unicode MS" w:hAnsi="Book Antiqua" w:cs="Times New Roman"/>
          <w:sz w:val="24"/>
          <w:szCs w:val="24"/>
        </w:rPr>
        <w:t xml:space="preserve">difference in </w:t>
      </w:r>
      <w:r w:rsidRPr="008A01FF">
        <w:rPr>
          <w:rFonts w:ascii="Book Antiqua" w:eastAsia="Arial Unicode MS" w:hAnsi="Book Antiqua" w:cs="Times New Roman"/>
          <w:sz w:val="24"/>
          <w:szCs w:val="24"/>
        </w:rPr>
        <w:t>operative time was insignificant for the patients &lt;</w:t>
      </w:r>
      <w:r w:rsidR="008C55F6">
        <w:rPr>
          <w:rFonts w:ascii="Book Antiqua" w:eastAsia="Arial Unicode MS" w:hAnsi="Book Antiqua" w:cs="Times New Roman" w:hint="eastAsia"/>
          <w:sz w:val="24"/>
          <w:szCs w:val="24"/>
        </w:rPr>
        <w:t xml:space="preserve"> </w:t>
      </w:r>
      <w:r w:rsidRPr="008A01FF">
        <w:rPr>
          <w:rFonts w:ascii="Book Antiqua" w:eastAsia="Arial Unicode MS" w:hAnsi="Book Antiqua" w:cs="Times New Roman"/>
          <w:sz w:val="24"/>
          <w:szCs w:val="24"/>
        </w:rPr>
        <w:t>1</w:t>
      </w:r>
      <w:r w:rsidR="008C55F6">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year</w:t>
      </w:r>
      <w:r w:rsidR="008C55F6">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old (</w:t>
      </w:r>
      <w:r w:rsidRPr="008C55F6">
        <w:rPr>
          <w:rFonts w:ascii="Book Antiqua" w:eastAsia="Arial Unicode MS" w:hAnsi="Book Antiqua" w:cs="Times New Roman"/>
          <w:i/>
          <w:sz w:val="24"/>
          <w:szCs w:val="24"/>
        </w:rPr>
        <w:t>P</w:t>
      </w:r>
      <w:r w:rsidR="008C55F6">
        <w:rPr>
          <w:rFonts w:ascii="Book Antiqua" w:eastAsia="Arial Unicode MS" w:hAnsi="Book Antiqua" w:cs="Times New Roman" w:hint="eastAsia"/>
          <w:sz w:val="24"/>
          <w:szCs w:val="24"/>
        </w:rPr>
        <w:t xml:space="preserve"> </w:t>
      </w:r>
      <w:r w:rsidRPr="008A01FF">
        <w:rPr>
          <w:rFonts w:ascii="Book Antiqua" w:eastAsia="Arial Unicode MS" w:hAnsi="Book Antiqua" w:cs="Times New Roman"/>
          <w:sz w:val="24"/>
          <w:szCs w:val="24"/>
        </w:rPr>
        <w:t xml:space="preserve">&gt; 0.05), but </w:t>
      </w:r>
      <w:r w:rsidRPr="008A01FF">
        <w:rPr>
          <w:rFonts w:ascii="Book Antiqua" w:hAnsi="Book Antiqua" w:cs="Times New Roman"/>
          <w:sz w:val="24"/>
          <w:szCs w:val="24"/>
        </w:rPr>
        <w:t>was significant for patients &gt; 1 year (CLP</w:t>
      </w:r>
      <w:r w:rsidRPr="008A01FF">
        <w:rPr>
          <w:rFonts w:ascii="Book Antiqua" w:eastAsia="Times New Roman" w:hAnsi="Book Antiqua" w:cs="Times New Roman"/>
          <w:sz w:val="24"/>
          <w:szCs w:val="24"/>
        </w:rPr>
        <w:t xml:space="preserve"> and</w:t>
      </w:r>
      <w:r w:rsidRPr="008A01FF">
        <w:rPr>
          <w:rFonts w:ascii="Book Antiqua" w:hAnsi="Book Antiqua" w:cs="Times New Roman"/>
          <w:sz w:val="24"/>
          <w:szCs w:val="24"/>
        </w:rPr>
        <w:t xml:space="preserve"> H-SILP </w:t>
      </w:r>
      <w:r w:rsidR="00507720" w:rsidRPr="008A01FF">
        <w:rPr>
          <w:rFonts w:ascii="Book Antiqua" w:eastAsia="Times New Roman" w:hAnsi="Book Antiqua" w:cs="Times New Roman"/>
          <w:i/>
          <w:sz w:val="24"/>
          <w:szCs w:val="24"/>
        </w:rPr>
        <w:t>v</w:t>
      </w:r>
      <w:r w:rsidRPr="008A01FF">
        <w:rPr>
          <w:rFonts w:ascii="Book Antiqua" w:eastAsia="Times New Roman" w:hAnsi="Book Antiqua" w:cs="Times New Roman"/>
          <w:i/>
          <w:sz w:val="24"/>
          <w:szCs w:val="24"/>
        </w:rPr>
        <w:t>s</w:t>
      </w:r>
      <w:r w:rsidRPr="008A01FF">
        <w:rPr>
          <w:rFonts w:ascii="Book Antiqua" w:hAnsi="Book Antiqua" w:cs="Times New Roman"/>
          <w:sz w:val="24"/>
          <w:szCs w:val="24"/>
        </w:rPr>
        <w:t xml:space="preserve"> SILP:</w:t>
      </w:r>
      <w:r w:rsidRPr="008A01FF">
        <w:rPr>
          <w:rFonts w:ascii="Book Antiqua" w:eastAsia="Times New Roman" w:hAnsi="Book Antiqua" w:cs="Times New Roman"/>
          <w:sz w:val="24"/>
          <w:szCs w:val="24"/>
        </w:rPr>
        <w:t xml:space="preserve"> 120 ± 15 and </w:t>
      </w:r>
      <w:r w:rsidRPr="008A01FF">
        <w:rPr>
          <w:rFonts w:ascii="Book Antiqua" w:hAnsi="Book Antiqua" w:cs="Times New Roman"/>
          <w:sz w:val="24"/>
          <w:szCs w:val="24"/>
        </w:rPr>
        <w:t xml:space="preserve">119 </w:t>
      </w:r>
      <w:r w:rsidRPr="008A01FF">
        <w:rPr>
          <w:rFonts w:ascii="Book Antiqua" w:eastAsia="Times New Roman" w:hAnsi="Book Antiqua" w:cs="Times New Roman"/>
          <w:sz w:val="24"/>
          <w:szCs w:val="24"/>
        </w:rPr>
        <w:t xml:space="preserve">± 12 </w:t>
      </w:r>
      <w:r w:rsidR="00507720" w:rsidRPr="008A01FF">
        <w:rPr>
          <w:rFonts w:ascii="Book Antiqua" w:eastAsia="Times New Roman" w:hAnsi="Book Antiqua" w:cs="Times New Roman"/>
          <w:i/>
          <w:sz w:val="24"/>
          <w:szCs w:val="24"/>
        </w:rPr>
        <w:t>vs</w:t>
      </w:r>
      <w:r w:rsidR="00507720" w:rsidRPr="008A01FF">
        <w:rPr>
          <w:rFonts w:ascii="Book Antiqua" w:hAnsi="Book Antiqua" w:cs="Times New Roman"/>
          <w:sz w:val="24"/>
          <w:szCs w:val="24"/>
        </w:rPr>
        <w:t xml:space="preserve"> </w:t>
      </w:r>
      <w:r w:rsidRPr="008A01FF">
        <w:rPr>
          <w:rFonts w:ascii="Book Antiqua" w:hAnsi="Book Antiqua" w:cs="Times New Roman"/>
          <w:sz w:val="24"/>
          <w:szCs w:val="24"/>
        </w:rPr>
        <w:t xml:space="preserve">140 </w:t>
      </w:r>
      <w:r w:rsidRPr="008A01FF">
        <w:rPr>
          <w:rFonts w:ascii="Book Antiqua" w:eastAsia="Times New Roman" w:hAnsi="Book Antiqua" w:cs="Times New Roman"/>
          <w:sz w:val="24"/>
          <w:szCs w:val="24"/>
        </w:rPr>
        <w:t xml:space="preserve">± 7, </w:t>
      </w:r>
      <w:r w:rsidR="00507720" w:rsidRPr="008C55F6">
        <w:rPr>
          <w:rFonts w:ascii="Book Antiqua" w:eastAsia="Times New Roman" w:hAnsi="Book Antiqua" w:cs="Times New Roman"/>
          <w:i/>
          <w:sz w:val="24"/>
          <w:szCs w:val="24"/>
        </w:rPr>
        <w:t>P</w:t>
      </w:r>
      <w:r w:rsidR="008C55F6">
        <w:rPr>
          <w:rFonts w:ascii="Book Antiqua" w:hAnsi="Book Antiqua" w:cs="Times New Roman" w:hint="eastAsia"/>
          <w:sz w:val="24"/>
          <w:szCs w:val="24"/>
        </w:rPr>
        <w:t xml:space="preserve"> </w:t>
      </w:r>
      <w:r w:rsidR="00507720" w:rsidRPr="008A01FF">
        <w:rPr>
          <w:rFonts w:ascii="Book Antiqua" w:eastAsia="Times New Roman" w:hAnsi="Book Antiqua" w:cs="Times New Roman"/>
          <w:sz w:val="24"/>
          <w:szCs w:val="24"/>
        </w:rPr>
        <w:t xml:space="preserve">&lt; 0.05 </w:t>
      </w:r>
      <w:r w:rsidR="00507720"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SILP).</w:t>
      </w:r>
      <w:r w:rsidR="009C5A90">
        <w:rPr>
          <w:rFonts w:ascii="Book Antiqua" w:eastAsia="Times New Roman" w:hAnsi="Book Antiqua" w:cs="Times New Roman"/>
          <w:sz w:val="24"/>
          <w:szCs w:val="24"/>
        </w:rPr>
        <w:t xml:space="preserve"> </w:t>
      </w:r>
      <w:r w:rsidRPr="008A01FF">
        <w:rPr>
          <w:rFonts w:ascii="Book Antiqua" w:eastAsia="Times New Roman" w:hAnsi="Book Antiqua" w:cs="Times New Roman"/>
          <w:sz w:val="24"/>
          <w:szCs w:val="24"/>
        </w:rPr>
        <w:t xml:space="preserve">Similarly, the operative time for </w:t>
      </w:r>
      <w:r w:rsidRPr="008A01FF">
        <w:rPr>
          <w:rFonts w:ascii="Book Antiqua" w:hAnsi="Book Antiqua" w:cs="Times New Roman"/>
          <w:sz w:val="24"/>
          <w:szCs w:val="24"/>
        </w:rPr>
        <w:t xml:space="preserve">short segment HD patients was insignificant (P&gt; 0.05), but was significant for long segment HD patients (CLP and H-SILP </w:t>
      </w:r>
      <w:r w:rsidR="00507720" w:rsidRPr="008A01FF">
        <w:rPr>
          <w:rFonts w:ascii="Book Antiqua" w:eastAsia="Times New Roman" w:hAnsi="Book Antiqua" w:cs="Times New Roman"/>
          <w:i/>
          <w:sz w:val="24"/>
          <w:szCs w:val="24"/>
        </w:rPr>
        <w:t>vs</w:t>
      </w:r>
      <w:r w:rsidRPr="008A01FF">
        <w:rPr>
          <w:rFonts w:ascii="Book Antiqua" w:hAnsi="Book Antiqua" w:cs="Times New Roman"/>
          <w:sz w:val="24"/>
          <w:szCs w:val="24"/>
        </w:rPr>
        <w:t xml:space="preserve"> SILP: </w:t>
      </w:r>
      <w:r w:rsidRPr="008A01FF">
        <w:rPr>
          <w:rFonts w:ascii="Book Antiqua" w:eastAsia="Times New Roman" w:hAnsi="Book Antiqua" w:cs="Times New Roman"/>
          <w:sz w:val="24"/>
          <w:szCs w:val="24"/>
        </w:rPr>
        <w:t xml:space="preserve">152 ± 3.5 and </w:t>
      </w:r>
      <w:r w:rsidRPr="008A01FF">
        <w:rPr>
          <w:rFonts w:ascii="Book Antiqua" w:hAnsi="Book Antiqua" w:cs="Times New Roman"/>
          <w:sz w:val="24"/>
          <w:szCs w:val="24"/>
        </w:rPr>
        <w:t xml:space="preserve">154 </w:t>
      </w:r>
      <w:r w:rsidRPr="008A01FF">
        <w:rPr>
          <w:rFonts w:ascii="Book Antiqua" w:eastAsia="Times New Roman" w:hAnsi="Book Antiqua" w:cs="Times New Roman"/>
          <w:sz w:val="24"/>
          <w:szCs w:val="24"/>
        </w:rPr>
        <w:t>± 3.6</w:t>
      </w:r>
      <w:r w:rsidRPr="008A01FF">
        <w:rPr>
          <w:rFonts w:ascii="Book Antiqua" w:hAnsi="Book Antiqua" w:cs="Times New Roman"/>
          <w:sz w:val="24"/>
          <w:szCs w:val="24"/>
        </w:rPr>
        <w:t xml:space="preserve"> </w:t>
      </w:r>
      <w:r w:rsidR="00507720"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w:t>
      </w:r>
      <w:r w:rsidRPr="008A01FF">
        <w:rPr>
          <w:rFonts w:ascii="Book Antiqua" w:hAnsi="Book Antiqua" w:cs="Times New Roman"/>
          <w:sz w:val="24"/>
          <w:szCs w:val="24"/>
        </w:rPr>
        <w:t>176</w:t>
      </w:r>
      <w:r w:rsidR="008C55F6">
        <w:rPr>
          <w:rFonts w:ascii="Book Antiqua" w:hAnsi="Book Antiqua" w:cs="Times New Roman" w:hint="eastAsia"/>
          <w:sz w:val="24"/>
          <w:szCs w:val="24"/>
        </w:rPr>
        <w:t xml:space="preserve"> </w:t>
      </w:r>
      <w:r w:rsidRPr="008A01FF">
        <w:rPr>
          <w:rFonts w:ascii="Book Antiqua" w:eastAsia="Times New Roman" w:hAnsi="Book Antiqua" w:cs="Times New Roman"/>
          <w:sz w:val="24"/>
          <w:szCs w:val="24"/>
        </w:rPr>
        <w:t xml:space="preserve">± 2.3, </w:t>
      </w:r>
      <w:r w:rsidR="00507720" w:rsidRPr="008C55F6">
        <w:rPr>
          <w:rFonts w:ascii="Book Antiqua" w:eastAsia="Times New Roman" w:hAnsi="Book Antiqua" w:cs="Times New Roman"/>
          <w:i/>
          <w:sz w:val="24"/>
          <w:szCs w:val="24"/>
        </w:rPr>
        <w:t>P</w:t>
      </w:r>
      <w:r w:rsidR="00507720" w:rsidRPr="008A01FF">
        <w:rPr>
          <w:rFonts w:ascii="Book Antiqua" w:eastAsia="Times New Roman" w:hAnsi="Book Antiqua" w:cs="Times New Roman"/>
          <w:sz w:val="24"/>
          <w:szCs w:val="24"/>
        </w:rPr>
        <w:t xml:space="preserve"> &lt; 0.05 </w:t>
      </w:r>
      <w:r w:rsidR="00507720"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SILP)</w:t>
      </w:r>
      <w:r w:rsidR="00507720" w:rsidRPr="008A01FF">
        <w:rPr>
          <w:rFonts w:ascii="Book Antiqua" w:eastAsia="Times New Roman" w:hAnsi="Book Antiqua" w:cs="Times New Roman"/>
          <w:sz w:val="24"/>
          <w:szCs w:val="24"/>
        </w:rPr>
        <w:t xml:space="preserve"> (Table 2)</w:t>
      </w:r>
      <w:r w:rsidRPr="008A01FF">
        <w:rPr>
          <w:rFonts w:ascii="Book Antiqua" w:eastAsia="Times New Roman" w:hAnsi="Book Antiqua" w:cs="Times New Roman"/>
          <w:sz w:val="24"/>
          <w:szCs w:val="24"/>
        </w:rPr>
        <w:t>.</w:t>
      </w:r>
    </w:p>
    <w:p w:rsidR="002020CC" w:rsidRPr="008A01FF" w:rsidRDefault="002020CC" w:rsidP="008C55F6">
      <w:pPr>
        <w:widowControl w:val="0"/>
        <w:spacing w:after="0" w:line="360" w:lineRule="auto"/>
        <w:jc w:val="both"/>
        <w:rPr>
          <w:rFonts w:ascii="Book Antiqua" w:hAnsi="Book Antiqua" w:cs="Times New Roman"/>
          <w:sz w:val="24"/>
          <w:szCs w:val="24"/>
        </w:rPr>
      </w:pPr>
    </w:p>
    <w:p w:rsidR="002020CC" w:rsidRPr="008C55F6" w:rsidRDefault="008C55F6" w:rsidP="008C55F6">
      <w:pPr>
        <w:widowControl w:val="0"/>
        <w:spacing w:line="360" w:lineRule="auto"/>
        <w:jc w:val="both"/>
        <w:rPr>
          <w:rFonts w:ascii="Book Antiqua" w:hAnsi="Book Antiqua" w:cs="Times New Roman"/>
          <w:b/>
          <w:i/>
          <w:sz w:val="24"/>
          <w:szCs w:val="24"/>
        </w:rPr>
      </w:pPr>
      <w:r w:rsidRPr="008C55F6">
        <w:rPr>
          <w:rFonts w:ascii="Book Antiqua" w:hAnsi="Book Antiqua" w:cs="Times New Roman"/>
          <w:b/>
          <w:i/>
          <w:sz w:val="24"/>
          <w:szCs w:val="24"/>
        </w:rPr>
        <w:t>Cosmetic assessment</w:t>
      </w:r>
    </w:p>
    <w:p w:rsidR="002020CC" w:rsidRPr="008A01FF" w:rsidRDefault="002020CC" w:rsidP="008C55F6">
      <w:pPr>
        <w:widowControl w:val="0"/>
        <w:spacing w:after="0" w:line="360" w:lineRule="auto"/>
        <w:jc w:val="both"/>
        <w:rPr>
          <w:rFonts w:ascii="Book Antiqua" w:eastAsia="Arial Unicode MS" w:hAnsi="Book Antiqua" w:cs="Times New Roman"/>
          <w:sz w:val="24"/>
          <w:szCs w:val="24"/>
        </w:rPr>
      </w:pPr>
      <w:r w:rsidRPr="008A01FF">
        <w:rPr>
          <w:rFonts w:ascii="Book Antiqua" w:hAnsi="Book Antiqua" w:cs="Times New Roman"/>
          <w:sz w:val="24"/>
          <w:szCs w:val="24"/>
        </w:rPr>
        <w:t xml:space="preserve">The </w:t>
      </w:r>
      <w:r w:rsidRPr="008A01FF">
        <w:rPr>
          <w:rFonts w:ascii="Book Antiqua" w:eastAsia="Arial Unicode MS" w:hAnsi="Book Antiqua" w:cs="Times New Roman"/>
          <w:sz w:val="24"/>
          <w:szCs w:val="24"/>
        </w:rPr>
        <w:t>wound was healthy at hospital discharge and healed by 3 w</w:t>
      </w:r>
      <w:r w:rsidR="006E4617">
        <w:rPr>
          <w:rFonts w:ascii="Book Antiqua" w:eastAsia="Arial Unicode MS" w:hAnsi="Book Antiqua" w:cs="Times New Roman"/>
          <w:sz w:val="24"/>
          <w:szCs w:val="24"/>
        </w:rPr>
        <w:t>k</w:t>
      </w:r>
      <w:r w:rsidRPr="008A01FF">
        <w:rPr>
          <w:rFonts w:ascii="Book Antiqua" w:eastAsia="Arial Unicode MS" w:hAnsi="Book Antiqua" w:cs="Times New Roman"/>
          <w:sz w:val="24"/>
          <w:szCs w:val="24"/>
        </w:rPr>
        <w:t xml:space="preserve"> postoperatively. The cosmetic assessment was done at 12 mo post-operatively (Table 3). The assessment of the abdomen revealed </w:t>
      </w:r>
      <w:r w:rsidRPr="008A01FF">
        <w:rPr>
          <w:rFonts w:ascii="Book Antiqua" w:hAnsi="Book Antiqua" w:cs="Times New Roman"/>
          <w:sz w:val="24"/>
          <w:szCs w:val="24"/>
        </w:rPr>
        <w:t>2 visible sca</w:t>
      </w:r>
      <w:r w:rsidR="00507720" w:rsidRPr="008A01FF">
        <w:rPr>
          <w:rFonts w:ascii="Book Antiqua" w:hAnsi="Book Antiqua" w:cs="Times New Roman"/>
          <w:sz w:val="24"/>
          <w:szCs w:val="24"/>
        </w:rPr>
        <w:t>rs in the CLP patients (</w:t>
      </w:r>
      <w:r w:rsidR="008C55F6">
        <w:rPr>
          <w:rFonts w:ascii="Book Antiqua" w:hAnsi="Book Antiqua" w:cs="Times New Roman"/>
          <w:sz w:val="24"/>
          <w:szCs w:val="24"/>
        </w:rPr>
        <w:t>Figure</w:t>
      </w:r>
      <w:r w:rsidR="00507720" w:rsidRPr="008A01FF">
        <w:rPr>
          <w:rFonts w:ascii="Book Antiqua" w:hAnsi="Book Antiqua" w:cs="Times New Roman"/>
          <w:sz w:val="24"/>
          <w:szCs w:val="24"/>
        </w:rPr>
        <w:t xml:space="preserve"> 4</w:t>
      </w:r>
      <w:r w:rsidRPr="008A01FF">
        <w:rPr>
          <w:rFonts w:ascii="Book Antiqua" w:hAnsi="Book Antiqua" w:cs="Times New Roman"/>
          <w:sz w:val="24"/>
          <w:szCs w:val="24"/>
        </w:rPr>
        <w:t>A), 1 barely remarkable/near scarl</w:t>
      </w:r>
      <w:r w:rsidR="00507720" w:rsidRPr="008A01FF">
        <w:rPr>
          <w:rFonts w:ascii="Book Antiqua" w:hAnsi="Book Antiqua" w:cs="Times New Roman"/>
          <w:sz w:val="24"/>
          <w:szCs w:val="24"/>
        </w:rPr>
        <w:t>ess scar in the H-SILP (</w:t>
      </w:r>
      <w:r w:rsidR="008C55F6">
        <w:rPr>
          <w:rFonts w:ascii="Book Antiqua" w:hAnsi="Book Antiqua" w:cs="Times New Roman"/>
          <w:sz w:val="24"/>
          <w:szCs w:val="24"/>
        </w:rPr>
        <w:t>Figure</w:t>
      </w:r>
      <w:r w:rsidR="00507720" w:rsidRPr="008A01FF">
        <w:rPr>
          <w:rFonts w:ascii="Book Antiqua" w:hAnsi="Book Antiqua" w:cs="Times New Roman"/>
          <w:sz w:val="24"/>
          <w:szCs w:val="24"/>
        </w:rPr>
        <w:t xml:space="preserve"> 4</w:t>
      </w:r>
      <w:r w:rsidRPr="008A01FF">
        <w:rPr>
          <w:rFonts w:ascii="Book Antiqua" w:hAnsi="Book Antiqua" w:cs="Times New Roman"/>
          <w:sz w:val="24"/>
          <w:szCs w:val="24"/>
        </w:rPr>
        <w:t>C) patients and a scarless abdome</w:t>
      </w:r>
      <w:r w:rsidR="00507720" w:rsidRPr="008A01FF">
        <w:rPr>
          <w:rFonts w:ascii="Book Antiqua" w:hAnsi="Book Antiqua" w:cs="Times New Roman"/>
          <w:sz w:val="24"/>
          <w:szCs w:val="24"/>
        </w:rPr>
        <w:t>n in the SILP patients (</w:t>
      </w:r>
      <w:r w:rsidR="008C55F6">
        <w:rPr>
          <w:rFonts w:ascii="Book Antiqua" w:hAnsi="Book Antiqua" w:cs="Times New Roman"/>
          <w:sz w:val="24"/>
          <w:szCs w:val="24"/>
        </w:rPr>
        <w:t>Figure</w:t>
      </w:r>
      <w:r w:rsidR="00507720" w:rsidRPr="008A01FF">
        <w:rPr>
          <w:rFonts w:ascii="Book Antiqua" w:hAnsi="Book Antiqua" w:cs="Times New Roman"/>
          <w:sz w:val="24"/>
          <w:szCs w:val="24"/>
        </w:rPr>
        <w:t xml:space="preserve"> 4</w:t>
      </w:r>
      <w:r w:rsidRPr="008A01FF">
        <w:rPr>
          <w:rFonts w:ascii="Book Antiqua" w:hAnsi="Book Antiqua" w:cs="Times New Roman"/>
          <w:sz w:val="24"/>
          <w:szCs w:val="24"/>
        </w:rPr>
        <w:t>B).</w:t>
      </w:r>
      <w:r w:rsidR="00BD6585">
        <w:rPr>
          <w:rFonts w:ascii="Book Antiqua" w:hAnsi="Book Antiqua" w:cs="Times New Roman"/>
          <w:sz w:val="24"/>
          <w:szCs w:val="24"/>
        </w:rPr>
        <w:t xml:space="preserve"> </w:t>
      </w:r>
      <w:r w:rsidRPr="008A01FF">
        <w:rPr>
          <w:rFonts w:ascii="Book Antiqua" w:eastAsia="Arial Unicode MS" w:hAnsi="Book Antiqua" w:cs="Times New Roman"/>
          <w:sz w:val="24"/>
          <w:szCs w:val="24"/>
        </w:rPr>
        <w:t xml:space="preserve">The scar at the umbilicus was unremarkable, </w:t>
      </w:r>
      <w:r w:rsidRPr="008A01FF">
        <w:rPr>
          <w:rFonts w:ascii="Book Antiqua" w:eastAsia="Arial Unicode MS" w:hAnsi="Book Antiqua" w:cs="Times New Roman"/>
          <w:sz w:val="24"/>
          <w:szCs w:val="24"/>
        </w:rPr>
        <w:lastRenderedPageBreak/>
        <w:t>as it was embedded inside and the umbilicus appeared normal in all the patients. We used the Manchester Scar Scale (MSS)</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18</w:t>
      </w:r>
      <w:r w:rsidR="000E72E9">
        <w:rPr>
          <w:rFonts w:ascii="Book Antiqua" w:eastAsia="Arial Unicode MS" w:hAnsi="Book Antiqua" w:cs="Times New Roman" w:hint="eastAsia"/>
          <w:sz w:val="24"/>
          <w:szCs w:val="24"/>
          <w:vertAlign w:val="superscript"/>
        </w:rPr>
        <w:t>,</w:t>
      </w:r>
      <w:r w:rsidRPr="008A01FF">
        <w:rPr>
          <w:rFonts w:ascii="Book Antiqua" w:eastAsia="Arial Unicode MS" w:hAnsi="Book Antiqua" w:cs="Times New Roman"/>
          <w:sz w:val="24"/>
          <w:szCs w:val="24"/>
          <w:vertAlign w:val="superscript"/>
        </w:rPr>
        <w:t>19]</w:t>
      </w:r>
      <w:r w:rsidR="00BD6585">
        <w:rPr>
          <w:rFonts w:ascii="Book Antiqua" w:hAnsi="Book Antiqua" w:cs="Times New Roman"/>
          <w:sz w:val="24"/>
          <w:szCs w:val="24"/>
        </w:rPr>
        <w:t xml:space="preserve"> (T</w:t>
      </w:r>
      <w:r w:rsidRPr="008A01FF">
        <w:rPr>
          <w:rFonts w:ascii="Book Antiqua" w:hAnsi="Book Antiqua" w:cs="Times New Roman"/>
          <w:sz w:val="24"/>
          <w:szCs w:val="24"/>
        </w:rPr>
        <w:t>able 4) to assess</w:t>
      </w:r>
      <w:r w:rsidRPr="008A01FF">
        <w:rPr>
          <w:rFonts w:ascii="Book Antiqua" w:eastAsia="Arial Unicode MS" w:hAnsi="Book Antiqua" w:cs="Times New Roman"/>
          <w:sz w:val="24"/>
          <w:szCs w:val="24"/>
        </w:rPr>
        <w:t xml:space="preserve"> the scar score only for the CLP patients </w:t>
      </w:r>
      <w:r w:rsidRPr="008A01FF">
        <w:rPr>
          <w:rFonts w:ascii="Book Antiqua" w:hAnsi="Book Antiqua" w:cs="Times New Roman"/>
          <w:sz w:val="24"/>
          <w:szCs w:val="24"/>
        </w:rPr>
        <w:t>(10 ±</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 xml:space="preserve">0.72, </w:t>
      </w:r>
      <w:r w:rsidRPr="008A01FF">
        <w:rPr>
          <w:rFonts w:ascii="Book Antiqua" w:eastAsia="Times New Roman" w:hAnsi="Book Antiqua" w:cs="Times New Roman"/>
          <w:sz w:val="24"/>
          <w:szCs w:val="24"/>
        </w:rPr>
        <w:t xml:space="preserve">good) and for the </w:t>
      </w:r>
      <w:r w:rsidRPr="008A01FF">
        <w:rPr>
          <w:rFonts w:ascii="Book Antiqua" w:hAnsi="Book Antiqua" w:cs="Times New Roman"/>
          <w:sz w:val="24"/>
          <w:szCs w:val="24"/>
        </w:rPr>
        <w:t>H-SILP patients (</w:t>
      </w:r>
      <w:r w:rsidRPr="008A01FF">
        <w:rPr>
          <w:rFonts w:ascii="Book Antiqua" w:eastAsia="Times New Roman" w:hAnsi="Book Antiqua" w:cs="Times New Roman"/>
          <w:sz w:val="24"/>
          <w:szCs w:val="24"/>
        </w:rPr>
        <w:t xml:space="preserve">5 </w:t>
      </w:r>
      <w:r w:rsidRPr="008A01FF">
        <w:rPr>
          <w:rFonts w:ascii="Book Antiqua" w:hAnsi="Book Antiqua" w:cs="Times New Roman"/>
          <w:sz w:val="24"/>
          <w:szCs w:val="24"/>
        </w:rPr>
        <w:t>±</w:t>
      </w:r>
      <w:r w:rsidRPr="008A01FF">
        <w:rPr>
          <w:rFonts w:ascii="Book Antiqua" w:eastAsia="Times New Roman" w:hAnsi="Book Antiqua" w:cs="Times New Roman"/>
          <w:sz w:val="24"/>
          <w:szCs w:val="24"/>
        </w:rPr>
        <w:t xml:space="preserve"> 0.72, excellent), with a significant </w:t>
      </w:r>
      <w:r w:rsidRPr="006E4617">
        <w:rPr>
          <w:rFonts w:ascii="Book Antiqua" w:eastAsia="Times New Roman" w:hAnsi="Book Antiqua" w:cs="Times New Roman"/>
          <w:i/>
          <w:sz w:val="24"/>
          <w:szCs w:val="24"/>
        </w:rPr>
        <w:t>P</w:t>
      </w:r>
      <w:r w:rsidR="006E4617">
        <w:rPr>
          <w:rFonts w:ascii="Book Antiqua" w:hAnsi="Book Antiqua" w:cs="Times New Roman" w:hint="eastAsia"/>
          <w:sz w:val="24"/>
          <w:szCs w:val="24"/>
        </w:rPr>
        <w:t xml:space="preserve"> </w:t>
      </w:r>
      <w:r w:rsidRPr="008A01FF">
        <w:rPr>
          <w:rFonts w:ascii="Book Antiqua" w:eastAsia="Times New Roman" w:hAnsi="Book Antiqua" w:cs="Times New Roman"/>
          <w:sz w:val="24"/>
          <w:szCs w:val="24"/>
        </w:rPr>
        <w:t>&lt; 0.05 value.</w:t>
      </w:r>
      <w:r w:rsidRPr="008A01FF">
        <w:rPr>
          <w:rFonts w:ascii="Book Antiqua" w:eastAsia="Arial Unicode MS" w:hAnsi="Book Antiqua" w:cs="Times New Roman"/>
          <w:sz w:val="24"/>
          <w:szCs w:val="24"/>
        </w:rPr>
        <w:t xml:space="preserve"> None of the patients suffered from wound infection or complications like keloid and hypertrophied scar.</w:t>
      </w:r>
    </w:p>
    <w:p w:rsidR="002020CC" w:rsidRPr="008A01FF" w:rsidRDefault="002020CC" w:rsidP="008C55F6">
      <w:pPr>
        <w:widowControl w:val="0"/>
        <w:spacing w:after="0" w:line="360" w:lineRule="auto"/>
        <w:jc w:val="both"/>
        <w:rPr>
          <w:rFonts w:ascii="Book Antiqua" w:eastAsia="Arial Unicode MS" w:hAnsi="Book Antiqua" w:cs="Times New Roman"/>
          <w:sz w:val="24"/>
          <w:szCs w:val="24"/>
        </w:rPr>
      </w:pPr>
    </w:p>
    <w:p w:rsidR="002020CC" w:rsidRPr="006E4617" w:rsidRDefault="006E4617" w:rsidP="008C55F6">
      <w:pPr>
        <w:widowControl w:val="0"/>
        <w:spacing w:line="360" w:lineRule="auto"/>
        <w:jc w:val="both"/>
        <w:rPr>
          <w:rFonts w:ascii="Book Antiqua" w:eastAsia="Arial Unicode MS" w:hAnsi="Book Antiqua" w:cs="Times New Roman"/>
          <w:b/>
          <w:caps/>
          <w:sz w:val="24"/>
          <w:szCs w:val="24"/>
        </w:rPr>
      </w:pPr>
      <w:r w:rsidRPr="006E4617">
        <w:rPr>
          <w:rFonts w:ascii="Book Antiqua" w:eastAsia="Arial Unicode MS" w:hAnsi="Book Antiqua" w:cs="Times New Roman"/>
          <w:b/>
          <w:caps/>
          <w:sz w:val="24"/>
          <w:szCs w:val="24"/>
        </w:rPr>
        <w:t>Discussion</w:t>
      </w:r>
    </w:p>
    <w:p w:rsidR="002020CC" w:rsidRPr="008A01FF" w:rsidRDefault="002020CC" w:rsidP="008C55F6">
      <w:pPr>
        <w:widowControl w:val="0"/>
        <w:spacing w:line="360" w:lineRule="auto"/>
        <w:jc w:val="both"/>
        <w:rPr>
          <w:rFonts w:ascii="Book Antiqua" w:hAnsi="Book Antiqua" w:cs="Times New Roman"/>
          <w:sz w:val="24"/>
          <w:szCs w:val="24"/>
        </w:rPr>
      </w:pPr>
      <w:r w:rsidRPr="008A01FF">
        <w:rPr>
          <w:rFonts w:ascii="Book Antiqua" w:hAnsi="Book Antiqua" w:cs="Times New Roman"/>
          <w:sz w:val="24"/>
          <w:szCs w:val="24"/>
          <w:shd w:val="clear" w:color="auto" w:fill="FFFFFF"/>
        </w:rPr>
        <w:t xml:space="preserve">The advancements in </w:t>
      </w:r>
      <w:r w:rsidRPr="008A01FF">
        <w:rPr>
          <w:rFonts w:ascii="Book Antiqua" w:eastAsia="Times New Roman" w:hAnsi="Book Antiqua" w:cs="Times New Roman"/>
          <w:sz w:val="24"/>
          <w:szCs w:val="24"/>
        </w:rPr>
        <w:t xml:space="preserve">minimally invasive techniques </w:t>
      </w:r>
      <w:r w:rsidRPr="008A01FF">
        <w:rPr>
          <w:rFonts w:ascii="Book Antiqua" w:hAnsi="Book Antiqua" w:cs="Times New Roman"/>
          <w:sz w:val="24"/>
          <w:szCs w:val="24"/>
          <w:shd w:val="clear" w:color="auto" w:fill="FFFFFF"/>
        </w:rPr>
        <w:t xml:space="preserve">have allowed HD to be treated quickly and safely, </w:t>
      </w:r>
      <w:r w:rsidRPr="008A01FF">
        <w:rPr>
          <w:rFonts w:ascii="Book Antiqua" w:eastAsia="Times New Roman" w:hAnsi="Book Antiqua" w:cs="Times New Roman"/>
          <w:sz w:val="24"/>
          <w:szCs w:val="24"/>
        </w:rPr>
        <w:t xml:space="preserve">with their well-known </w:t>
      </w:r>
      <w:r w:rsidRPr="008A01FF">
        <w:rPr>
          <w:rFonts w:ascii="Book Antiqua" w:hAnsi="Book Antiqua" w:cs="Times New Roman"/>
          <w:sz w:val="24"/>
          <w:szCs w:val="24"/>
          <w:shd w:val="clear" w:color="auto" w:fill="FFFFFF"/>
        </w:rPr>
        <w:t>benefits</w:t>
      </w:r>
      <w:r w:rsidRPr="008A01FF">
        <w:rPr>
          <w:rFonts w:ascii="Book Antiqua" w:eastAsia="Times New Roman" w:hAnsi="Book Antiqua" w:cs="Times New Roman"/>
          <w:sz w:val="24"/>
          <w:szCs w:val="24"/>
        </w:rPr>
        <w:t xml:space="preserve"> such as </w:t>
      </w:r>
      <w:r w:rsidRPr="008A01FF">
        <w:rPr>
          <w:rStyle w:val="A8"/>
          <w:rFonts w:ascii="Book Antiqua" w:hAnsi="Book Antiqua" w:cs="Times New Roman"/>
          <w:sz w:val="24"/>
          <w:szCs w:val="24"/>
        </w:rPr>
        <w:t>minimal surgical trauma, short operative time and less postoperative pain</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20]</w:t>
      </w:r>
      <w:r w:rsidRPr="008A01FF">
        <w:rPr>
          <w:rFonts w:ascii="Book Antiqua" w:hAnsi="Book Antiqua" w:cs="Times New Roman"/>
          <w:sz w:val="24"/>
          <w:szCs w:val="24"/>
        </w:rPr>
        <w:t xml:space="preserve">, which </w:t>
      </w:r>
      <w:r w:rsidRPr="008A01FF">
        <w:rPr>
          <w:rStyle w:val="A8"/>
          <w:rFonts w:ascii="Book Antiqua" w:hAnsi="Book Antiqua" w:cs="Times New Roman"/>
          <w:sz w:val="24"/>
          <w:szCs w:val="24"/>
        </w:rPr>
        <w:t xml:space="preserve">lead to fast rehabilitation and avoidance of prolonged hospitalization. </w:t>
      </w:r>
      <w:r w:rsidRPr="008A01FF">
        <w:rPr>
          <w:rFonts w:ascii="Book Antiqua" w:hAnsi="Book Antiqua" w:cs="Times New Roman"/>
          <w:sz w:val="24"/>
          <w:szCs w:val="24"/>
        </w:rPr>
        <w:t xml:space="preserve">Many centers around the world have adopted the </w:t>
      </w:r>
      <w:r w:rsidRPr="008A01FF">
        <w:rPr>
          <w:rStyle w:val="A8"/>
          <w:rFonts w:ascii="Book Antiqua" w:hAnsi="Book Antiqua" w:cs="Times New Roman"/>
          <w:sz w:val="24"/>
          <w:szCs w:val="24"/>
        </w:rPr>
        <w:t xml:space="preserve">laparoscopic procedures as </w:t>
      </w:r>
      <w:r w:rsidRPr="008A01FF">
        <w:rPr>
          <w:rFonts w:ascii="Book Antiqua" w:hAnsi="Book Antiqua" w:cs="Times New Roman"/>
          <w:sz w:val="24"/>
          <w:szCs w:val="24"/>
        </w:rPr>
        <w:t xml:space="preserve">the </w:t>
      </w:r>
      <w:r w:rsidR="00563755">
        <w:rPr>
          <w:rFonts w:ascii="Book Antiqua" w:hAnsi="Book Antiqua" w:cs="Times New Roman"/>
          <w:sz w:val="24"/>
          <w:szCs w:val="24"/>
        </w:rPr>
        <w:t xml:space="preserve">standard procedure to treat </w:t>
      </w:r>
      <w:r w:rsidRPr="008A01FF">
        <w:rPr>
          <w:rFonts w:ascii="Book Antiqua" w:hAnsi="Book Antiqua" w:cs="Times New Roman"/>
          <w:sz w:val="24"/>
          <w:szCs w:val="24"/>
        </w:rPr>
        <w:t>HD but the open approach is inevitable in case of laparoscopic failure</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6]</w:t>
      </w:r>
      <w:r w:rsidRPr="008A01FF">
        <w:rPr>
          <w:rFonts w:ascii="Book Antiqua" w:hAnsi="Book Antiqua" w:cs="Times New Roman"/>
          <w:sz w:val="24"/>
          <w:szCs w:val="24"/>
        </w:rPr>
        <w:t>.</w:t>
      </w:r>
    </w:p>
    <w:p w:rsidR="002020CC" w:rsidRPr="008A01FF" w:rsidRDefault="002020CC" w:rsidP="006E4617">
      <w:pPr>
        <w:widowControl w:val="0"/>
        <w:spacing w:line="360" w:lineRule="auto"/>
        <w:ind w:firstLineChars="200" w:firstLine="480"/>
        <w:jc w:val="both"/>
        <w:rPr>
          <w:rFonts w:ascii="Book Antiqua" w:hAnsi="Book Antiqua" w:cs="Times New Roman"/>
          <w:sz w:val="24"/>
          <w:szCs w:val="24"/>
        </w:rPr>
      </w:pPr>
      <w:r w:rsidRPr="008A01FF">
        <w:rPr>
          <w:rFonts w:ascii="Book Antiqua" w:eastAsia="Arial Unicode MS" w:hAnsi="Book Antiqua" w:cs="Times New Roman"/>
          <w:sz w:val="24"/>
          <w:szCs w:val="24"/>
        </w:rPr>
        <w:t>More recently, in view of better cosmetic result</w:t>
      </w:r>
      <w:r w:rsidR="00563755">
        <w:rPr>
          <w:rFonts w:ascii="Book Antiqua" w:eastAsia="Arial Unicode MS" w:hAnsi="Book Antiqua" w:cs="Times New Roman"/>
          <w:sz w:val="24"/>
          <w:szCs w:val="24"/>
        </w:rPr>
        <w:t>s</w:t>
      </w:r>
      <w:r w:rsidRPr="008A01FF">
        <w:rPr>
          <w:rFonts w:ascii="Book Antiqua" w:eastAsia="Arial Unicode MS" w:hAnsi="Book Antiqua" w:cs="Times New Roman"/>
          <w:sz w:val="24"/>
          <w:szCs w:val="24"/>
        </w:rPr>
        <w:t xml:space="preserve"> and new laparoscopic procedures, </w:t>
      </w:r>
      <w:r w:rsidRPr="008A01FF">
        <w:rPr>
          <w:rFonts w:ascii="Book Antiqua" w:eastAsia="Times New Roman" w:hAnsi="Book Antiqua" w:cs="Times New Roman"/>
          <w:sz w:val="24"/>
          <w:szCs w:val="24"/>
        </w:rPr>
        <w:t>De la Torre-Mondragon</w:t>
      </w:r>
      <w:r w:rsidR="000E72E9">
        <w:rPr>
          <w:rFonts w:ascii="Book Antiqua" w:hAnsi="Book Antiqua" w:cs="Times New Roman"/>
          <w:i/>
          <w:sz w:val="24"/>
          <w:szCs w:val="24"/>
        </w:rPr>
        <w:t xml:space="preserve"> et al</w:t>
      </w:r>
      <w:r w:rsidRPr="008A01FF">
        <w:rPr>
          <w:rFonts w:ascii="Book Antiqua" w:hAnsi="Book Antiqua" w:cs="Times New Roman"/>
          <w:sz w:val="24"/>
          <w:szCs w:val="24"/>
          <w:vertAlign w:val="superscript"/>
        </w:rPr>
        <w:t xml:space="preserve">[21] </w:t>
      </w:r>
      <w:r w:rsidRPr="008A01FF">
        <w:rPr>
          <w:rFonts w:ascii="Book Antiqua" w:eastAsia="Arial Unicode MS" w:hAnsi="Book Antiqua" w:cs="Times New Roman"/>
          <w:sz w:val="24"/>
          <w:szCs w:val="24"/>
        </w:rPr>
        <w:t>described</w:t>
      </w:r>
      <w:r w:rsidRPr="008A01FF">
        <w:rPr>
          <w:rFonts w:ascii="Book Antiqua" w:hAnsi="Book Antiqua" w:cs="Times New Roman"/>
          <w:sz w:val="24"/>
          <w:szCs w:val="24"/>
        </w:rPr>
        <w:t xml:space="preserve"> the transana</w:t>
      </w:r>
      <w:r w:rsidR="00744194">
        <w:rPr>
          <w:rFonts w:ascii="Book Antiqua" w:hAnsi="Book Antiqua" w:cs="Times New Roman"/>
          <w:sz w:val="24"/>
          <w:szCs w:val="24"/>
        </w:rPr>
        <w:t>l-endorectal pull-through (TERP</w:t>
      </w:r>
      <w:r w:rsidRPr="008A01FF">
        <w:rPr>
          <w:rFonts w:ascii="Book Antiqua" w:hAnsi="Book Antiqua" w:cs="Times New Roman"/>
          <w:sz w:val="24"/>
          <w:szCs w:val="24"/>
        </w:rPr>
        <w:t>)</w:t>
      </w:r>
      <w:r w:rsidRPr="008A01FF">
        <w:rPr>
          <w:rFonts w:ascii="Book Antiqua" w:hAnsi="Book Antiqua" w:cs="Times New Roman"/>
          <w:sz w:val="24"/>
          <w:szCs w:val="24"/>
          <w:vertAlign w:val="superscript"/>
        </w:rPr>
        <w:t xml:space="preserve"> </w:t>
      </w:r>
      <w:r w:rsidRPr="008A01FF">
        <w:rPr>
          <w:rFonts w:ascii="Book Antiqua" w:hAnsi="Book Antiqua" w:cs="Times New Roman"/>
          <w:sz w:val="24"/>
          <w:szCs w:val="24"/>
        </w:rPr>
        <w:t xml:space="preserve">and Vahdad </w:t>
      </w:r>
      <w:r w:rsidR="000E72E9">
        <w:rPr>
          <w:rFonts w:ascii="Book Antiqua" w:hAnsi="Book Antiqua" w:cs="Times New Roman"/>
          <w:i/>
          <w:sz w:val="24"/>
          <w:szCs w:val="24"/>
        </w:rPr>
        <w:t>et al</w:t>
      </w:r>
      <w:r w:rsidR="00744194" w:rsidRPr="008A01FF">
        <w:rPr>
          <w:rFonts w:ascii="Book Antiqua" w:hAnsi="Book Antiqua" w:cs="Times New Roman"/>
          <w:sz w:val="24"/>
          <w:szCs w:val="24"/>
          <w:vertAlign w:val="superscript"/>
        </w:rPr>
        <w:t>[22]</w:t>
      </w:r>
      <w:r w:rsidRPr="008A01FF">
        <w:rPr>
          <w:rFonts w:ascii="Book Antiqua" w:hAnsi="Book Antiqua" w:cs="Times New Roman"/>
          <w:sz w:val="24"/>
          <w:szCs w:val="24"/>
        </w:rPr>
        <w:t xml:space="preserve"> described the totally transanal LESS pull-through colectomy (TLPC). Both procedures are also relatively safe and feasible </w:t>
      </w:r>
      <w:r w:rsidRPr="008A01FF">
        <w:rPr>
          <w:rFonts w:ascii="Book Antiqua" w:eastAsia="Times New Roman" w:hAnsi="Book Antiqua" w:cs="Times New Roman"/>
          <w:sz w:val="24"/>
          <w:szCs w:val="24"/>
        </w:rPr>
        <w:t xml:space="preserve">for short and long segment HD. </w:t>
      </w:r>
      <w:r w:rsidRPr="008A01FF">
        <w:rPr>
          <w:rFonts w:ascii="Book Antiqua" w:hAnsi="Book Antiqua" w:cs="Times New Roman"/>
          <w:sz w:val="24"/>
          <w:szCs w:val="24"/>
        </w:rPr>
        <w:t>However, besides the ergonomics disadvantages</w:t>
      </w:r>
      <w:r w:rsidR="000E72E9" w:rsidRPr="000E72E9">
        <w:rPr>
          <w:rFonts w:ascii="Book Antiqua" w:eastAsia="Arial Unicode MS" w:hAnsi="Book Antiqua" w:cs="Times New Roman"/>
          <w:sz w:val="24"/>
          <w:szCs w:val="24"/>
          <w:vertAlign w:val="superscript"/>
        </w:rPr>
        <w:t>[</w:t>
      </w:r>
      <w:r w:rsidR="00744194" w:rsidRPr="008A01FF">
        <w:rPr>
          <w:rFonts w:ascii="Book Antiqua" w:hAnsi="Book Antiqua" w:cs="Times New Roman"/>
          <w:sz w:val="24"/>
          <w:szCs w:val="24"/>
          <w:vertAlign w:val="superscript"/>
        </w:rPr>
        <w:t>23</w:t>
      </w:r>
      <w:r w:rsidR="000E72E9">
        <w:rPr>
          <w:rFonts w:ascii="Book Antiqua" w:hAnsi="Book Antiqua" w:cs="Times New Roman" w:hint="eastAsia"/>
          <w:sz w:val="24"/>
          <w:szCs w:val="24"/>
          <w:vertAlign w:val="superscript"/>
        </w:rPr>
        <w:t>,</w:t>
      </w:r>
      <w:r w:rsidRPr="008A01FF">
        <w:rPr>
          <w:rFonts w:ascii="Book Antiqua" w:eastAsia="Arial Unicode MS" w:hAnsi="Book Antiqua" w:cs="Times New Roman"/>
          <w:sz w:val="24"/>
          <w:szCs w:val="24"/>
          <w:vertAlign w:val="superscript"/>
        </w:rPr>
        <w:t>24]</w:t>
      </w:r>
      <w:r w:rsidRPr="008A01FF">
        <w:rPr>
          <w:rFonts w:ascii="Book Antiqua" w:hAnsi="Book Antiqua" w:cs="Times New Roman"/>
          <w:sz w:val="24"/>
          <w:szCs w:val="24"/>
        </w:rPr>
        <w:t>, the possibility of over stretching of the anal sphincter and mesentery of rectosigmoid colon had been reported: which can increase the risk of fecal incontinence</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3]</w:t>
      </w:r>
      <w:r w:rsidRPr="008A01FF">
        <w:rPr>
          <w:rFonts w:ascii="Book Antiqua" w:hAnsi="Book Antiqua" w:cs="Times New Roman"/>
          <w:sz w:val="24"/>
          <w:szCs w:val="24"/>
        </w:rPr>
        <w:t xml:space="preserve">. </w:t>
      </w:r>
      <w:r w:rsidRPr="008A01FF">
        <w:rPr>
          <w:rFonts w:ascii="Book Antiqua" w:eastAsia="Arial Unicode MS" w:hAnsi="Book Antiqua" w:cs="Times New Roman"/>
          <w:sz w:val="24"/>
          <w:szCs w:val="24"/>
        </w:rPr>
        <w:t>Similar to the single-incision laparoscopy</w:t>
      </w:r>
      <w:r w:rsidR="000E72E9" w:rsidRPr="000E72E9">
        <w:rPr>
          <w:rFonts w:ascii="Book Antiqua" w:eastAsia="Arial Unicode MS" w:hAnsi="Book Antiqua" w:cs="Times New Roman"/>
          <w:sz w:val="24"/>
          <w:szCs w:val="24"/>
          <w:vertAlign w:val="superscript"/>
        </w:rPr>
        <w:t>[</w:t>
      </w:r>
      <w:r w:rsidR="000E72E9">
        <w:rPr>
          <w:rFonts w:ascii="Book Antiqua" w:eastAsia="Arial Unicode MS" w:hAnsi="Book Antiqua" w:cs="Times New Roman"/>
          <w:sz w:val="24"/>
          <w:szCs w:val="24"/>
          <w:vertAlign w:val="superscript"/>
        </w:rPr>
        <w:t>25</w:t>
      </w:r>
      <w:r w:rsidR="000E72E9">
        <w:rPr>
          <w:rFonts w:ascii="Book Antiqua" w:eastAsia="Arial Unicode MS" w:hAnsi="Book Antiqua" w:cs="Times New Roman" w:hint="eastAsia"/>
          <w:sz w:val="24"/>
          <w:szCs w:val="24"/>
          <w:vertAlign w:val="superscript"/>
        </w:rPr>
        <w:t>-</w:t>
      </w:r>
      <w:r w:rsidRPr="008A01FF">
        <w:rPr>
          <w:rFonts w:ascii="Book Antiqua" w:eastAsia="Arial Unicode MS" w:hAnsi="Book Antiqua" w:cs="Times New Roman"/>
          <w:sz w:val="24"/>
          <w:szCs w:val="24"/>
          <w:vertAlign w:val="superscript"/>
        </w:rPr>
        <w:t>28]</w:t>
      </w:r>
      <w:r w:rsidRPr="008A01FF">
        <w:rPr>
          <w:rFonts w:ascii="Book Antiqua" w:eastAsia="Times New Roman" w:hAnsi="Book Antiqua" w:cs="Times New Roman"/>
          <w:sz w:val="24"/>
          <w:szCs w:val="24"/>
        </w:rPr>
        <w:t xml:space="preserve">, these minimal invasive procedures have excellent cosmetic results and are gaining popularity. </w:t>
      </w:r>
    </w:p>
    <w:p w:rsidR="002020CC" w:rsidRPr="008A01FF" w:rsidRDefault="002020CC" w:rsidP="006E4617">
      <w:pPr>
        <w:widowControl w:val="0"/>
        <w:spacing w:line="360" w:lineRule="auto"/>
        <w:ind w:firstLineChars="200" w:firstLine="480"/>
        <w:jc w:val="both"/>
        <w:rPr>
          <w:rFonts w:ascii="Book Antiqua" w:hAnsi="Book Antiqua" w:cs="Times New Roman"/>
          <w:sz w:val="24"/>
          <w:szCs w:val="24"/>
        </w:rPr>
      </w:pPr>
      <w:r w:rsidRPr="008A01FF">
        <w:rPr>
          <w:rFonts w:ascii="Book Antiqua" w:hAnsi="Book Antiqua" w:cs="Times New Roman"/>
          <w:sz w:val="24"/>
          <w:szCs w:val="24"/>
        </w:rPr>
        <w:t xml:space="preserve">As for any </w:t>
      </w:r>
      <w:r w:rsidR="00563755">
        <w:rPr>
          <w:rFonts w:ascii="Book Antiqua" w:hAnsi="Book Antiqua" w:cs="Times New Roman"/>
          <w:sz w:val="24"/>
          <w:szCs w:val="24"/>
        </w:rPr>
        <w:t xml:space="preserve">new </w:t>
      </w:r>
      <w:r w:rsidRPr="008A01FF">
        <w:rPr>
          <w:rFonts w:ascii="Book Antiqua" w:hAnsi="Book Antiqua" w:cs="Times New Roman"/>
          <w:sz w:val="24"/>
          <w:szCs w:val="24"/>
        </w:rPr>
        <w:t xml:space="preserve">technique, there was a learning curve for each of the procedures. </w:t>
      </w:r>
      <w:r w:rsidRPr="008A01FF">
        <w:rPr>
          <w:rFonts w:ascii="Book Antiqua" w:hAnsi="Book Antiqua" w:cs="Times New Roman"/>
          <w:sz w:val="24"/>
          <w:szCs w:val="24"/>
          <w:shd w:val="clear" w:color="auto" w:fill="FFFFFF"/>
        </w:rPr>
        <w:t xml:space="preserve">In this study, there was no learning curve for the CLP, as </w:t>
      </w:r>
      <w:r w:rsidRPr="008A01FF">
        <w:rPr>
          <w:rFonts w:ascii="Book Antiqua" w:eastAsia="Arial Unicode MS" w:hAnsi="Book Antiqua" w:cs="Times New Roman"/>
          <w:sz w:val="24"/>
          <w:szCs w:val="24"/>
        </w:rPr>
        <w:t>a large amount of experience was accumulated by using the CLP</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4</w:t>
      </w:r>
      <w:r w:rsidR="000E72E9">
        <w:rPr>
          <w:rFonts w:ascii="Book Antiqua" w:eastAsia="Arial Unicode MS" w:hAnsi="Book Antiqua" w:cs="Times New Roman" w:hint="eastAsia"/>
          <w:sz w:val="24"/>
          <w:szCs w:val="24"/>
          <w:vertAlign w:val="superscript"/>
        </w:rPr>
        <w:t>-</w:t>
      </w:r>
      <w:r w:rsidRPr="008A01FF">
        <w:rPr>
          <w:rFonts w:ascii="Book Antiqua" w:eastAsia="Arial Unicode MS" w:hAnsi="Book Antiqua" w:cs="Times New Roman"/>
          <w:sz w:val="24"/>
          <w:szCs w:val="24"/>
          <w:vertAlign w:val="superscript"/>
        </w:rPr>
        <w:t>6]</w:t>
      </w:r>
      <w:r w:rsidRPr="008A01FF">
        <w:rPr>
          <w:rFonts w:ascii="Book Antiqua" w:eastAsia="Arial Unicode MS" w:hAnsi="Book Antiqua" w:cs="Times New Roman"/>
          <w:sz w:val="24"/>
          <w:szCs w:val="24"/>
        </w:rPr>
        <w:t xml:space="preserve"> to treat HD patients</w:t>
      </w:r>
      <w:r w:rsidRPr="008A01FF">
        <w:rPr>
          <w:rFonts w:ascii="Book Antiqua" w:hAnsi="Book Antiqua" w:cs="Times New Roman"/>
          <w:sz w:val="24"/>
          <w:szCs w:val="24"/>
          <w:shd w:val="clear" w:color="auto" w:fill="FFFFFF"/>
        </w:rPr>
        <w:t xml:space="preserve">. However, </w:t>
      </w:r>
      <w:r w:rsidRPr="008A01FF">
        <w:rPr>
          <w:rFonts w:ascii="Book Antiqua" w:hAnsi="Book Antiqua" w:cs="Times New Roman"/>
          <w:sz w:val="24"/>
          <w:szCs w:val="24"/>
        </w:rPr>
        <w:t>the training skill for the SILP procedure was acquired by training on simulator</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29</w:t>
      </w:r>
      <w:r w:rsidR="000E72E9">
        <w:rPr>
          <w:rFonts w:ascii="Book Antiqua" w:hAnsi="Book Antiqua" w:cs="Times New Roman" w:hint="eastAsia"/>
          <w:sz w:val="24"/>
          <w:szCs w:val="24"/>
          <w:vertAlign w:val="superscript"/>
        </w:rPr>
        <w:t>,</w:t>
      </w:r>
      <w:r w:rsidRPr="008A01FF">
        <w:rPr>
          <w:rFonts w:ascii="Book Antiqua" w:hAnsi="Book Antiqua" w:cs="Times New Roman"/>
          <w:sz w:val="24"/>
          <w:szCs w:val="24"/>
          <w:vertAlign w:val="superscript"/>
        </w:rPr>
        <w:t>30]</w:t>
      </w:r>
      <w:r w:rsidRPr="008A01FF">
        <w:rPr>
          <w:rFonts w:ascii="Book Antiqua" w:hAnsi="Book Antiqua" w:cs="Times New Roman"/>
          <w:sz w:val="24"/>
          <w:szCs w:val="24"/>
        </w:rPr>
        <w:t xml:space="preserve"> for at least 50 correct attempts and then it was successfully applied in real practice. Initially, we had a </w:t>
      </w:r>
      <w:r w:rsidRPr="008A01FF">
        <w:rPr>
          <w:rFonts w:ascii="Book Antiqua" w:hAnsi="Book Antiqua" w:cs="Times New Roman"/>
          <w:sz w:val="24"/>
          <w:szCs w:val="24"/>
        </w:rPr>
        <w:lastRenderedPageBreak/>
        <w:t>prolonged operative time among the first five cases, but gradually decreased with the mean operating time 118 ± 22 (90-178) min. After overcoming the difficulties encountered in the SILP, the learning curve was rather short for the H-SILP, training on simulator for a</w:t>
      </w:r>
      <w:r w:rsidR="00563755">
        <w:rPr>
          <w:rFonts w:ascii="Book Antiqua" w:hAnsi="Book Antiqua" w:cs="Times New Roman"/>
          <w:sz w:val="24"/>
          <w:szCs w:val="24"/>
        </w:rPr>
        <w:t>t least 10 correct attempts were</w:t>
      </w:r>
      <w:r w:rsidRPr="008A01FF">
        <w:rPr>
          <w:rFonts w:ascii="Book Antiqua" w:hAnsi="Book Antiqua" w:cs="Times New Roman"/>
          <w:sz w:val="24"/>
          <w:szCs w:val="24"/>
        </w:rPr>
        <w:t xml:space="preserve"> enough because maneuverability was the same as the CLP.</w:t>
      </w:r>
      <w:r w:rsidR="009C5A90">
        <w:rPr>
          <w:rFonts w:ascii="Book Antiqua" w:hAnsi="Book Antiqua" w:cs="Times New Roman"/>
          <w:sz w:val="24"/>
          <w:szCs w:val="24"/>
        </w:rPr>
        <w:t xml:space="preserve"> </w:t>
      </w:r>
      <w:r w:rsidRPr="008A01FF">
        <w:rPr>
          <w:rFonts w:ascii="Book Antiqua" w:hAnsi="Book Antiqua" w:cs="Times New Roman"/>
          <w:sz w:val="24"/>
          <w:szCs w:val="24"/>
        </w:rPr>
        <w:t>We believed that the general operative time among these procedures was insignificant (</w:t>
      </w:r>
      <w:r w:rsidRPr="006E4617">
        <w:rPr>
          <w:rFonts w:ascii="Book Antiqua" w:hAnsi="Book Antiqua" w:cs="Times New Roman"/>
          <w:i/>
          <w:sz w:val="24"/>
          <w:szCs w:val="24"/>
        </w:rPr>
        <w:t>P</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&gt; 0.05) because of the proper training, to overcome the challenges of the minimal invasive surgery.</w:t>
      </w:r>
    </w:p>
    <w:p w:rsidR="002020CC" w:rsidRPr="008A01FF" w:rsidRDefault="002020CC" w:rsidP="006E4617">
      <w:pPr>
        <w:widowControl w:val="0"/>
        <w:spacing w:line="360" w:lineRule="auto"/>
        <w:ind w:firstLineChars="200" w:firstLine="480"/>
        <w:jc w:val="both"/>
        <w:rPr>
          <w:rFonts w:ascii="Book Antiqua" w:hAnsi="Book Antiqua" w:cs="Times New Roman"/>
          <w:sz w:val="24"/>
          <w:szCs w:val="24"/>
        </w:rPr>
      </w:pPr>
      <w:r w:rsidRPr="008A01FF">
        <w:rPr>
          <w:rFonts w:ascii="Book Antiqua" w:hAnsi="Book Antiqua"/>
          <w:sz w:val="24"/>
          <w:szCs w:val="24"/>
          <w:shd w:val="clear" w:color="auto" w:fill="FFFFFF"/>
        </w:rPr>
        <w:t>With minimally invasive surgery (MIS), a man-machine environment was brought into the operating room, which created mental and physical challenges for the operating team. The science of ergonomics analyzes these challenges and formulates guidelines for creating a work environment that is safe and comfortable for its operators while effectiveness and efficiency of the process are maintained.</w:t>
      </w:r>
      <w:r w:rsidRPr="008A01FF">
        <w:rPr>
          <w:rFonts w:ascii="Book Antiqua" w:hAnsi="Book Antiqua"/>
          <w:color w:val="000000"/>
          <w:sz w:val="24"/>
          <w:szCs w:val="24"/>
          <w:shd w:val="clear" w:color="auto" w:fill="FFFFFF"/>
        </w:rPr>
        <w:t xml:space="preserve"> </w:t>
      </w:r>
      <w:r w:rsidRPr="008A01FF">
        <w:rPr>
          <w:rFonts w:ascii="Book Antiqua" w:hAnsi="Book Antiqua" w:cs="Times New Roman"/>
          <w:sz w:val="24"/>
          <w:szCs w:val="24"/>
        </w:rPr>
        <w:t xml:space="preserve">From the </w:t>
      </w:r>
      <w:r w:rsidRPr="008A01FF">
        <w:rPr>
          <w:rFonts w:ascii="Book Antiqua" w:hAnsi="Book Antiqua" w:cs="Times New Roman"/>
          <w:sz w:val="24"/>
          <w:szCs w:val="24"/>
          <w:shd w:val="clear" w:color="auto" w:fill="FFFFFF"/>
        </w:rPr>
        <w:t>ergonomics analysis</w:t>
      </w:r>
      <w:r w:rsidR="000E72E9" w:rsidRPr="000E72E9">
        <w:rPr>
          <w:rFonts w:ascii="Book Antiqua" w:hAnsi="Book Antiqua" w:cs="Times New Roman"/>
          <w:sz w:val="24"/>
          <w:szCs w:val="24"/>
          <w:shd w:val="clear" w:color="auto" w:fill="FFFFFF"/>
          <w:vertAlign w:val="superscript"/>
        </w:rPr>
        <w:t>[</w:t>
      </w:r>
      <w:r w:rsidRPr="008A01FF">
        <w:rPr>
          <w:rFonts w:ascii="Book Antiqua" w:hAnsi="Book Antiqua" w:cs="Times New Roman"/>
          <w:sz w:val="24"/>
          <w:szCs w:val="24"/>
          <w:shd w:val="clear" w:color="auto" w:fill="FFFFFF"/>
          <w:vertAlign w:val="superscript"/>
        </w:rPr>
        <w:t xml:space="preserve">31] </w:t>
      </w:r>
      <w:r w:rsidRPr="008A01FF">
        <w:rPr>
          <w:rFonts w:ascii="Book Antiqua" w:hAnsi="Book Antiqua" w:cs="Times New Roman"/>
          <w:sz w:val="24"/>
          <w:szCs w:val="24"/>
        </w:rPr>
        <w:t>of the three procedures; the operating room, man power and technical requirement were similar, with experienced operating team and same coaxial alignments. The only difference in the three approa</w:t>
      </w:r>
      <w:r w:rsidR="00980178" w:rsidRPr="008A01FF">
        <w:rPr>
          <w:rFonts w:ascii="Book Antiqua" w:hAnsi="Book Antiqua" w:cs="Times New Roman"/>
          <w:sz w:val="24"/>
          <w:szCs w:val="24"/>
        </w:rPr>
        <w:t xml:space="preserve">ches </w:t>
      </w:r>
      <w:r w:rsidRPr="008A01FF">
        <w:rPr>
          <w:rFonts w:ascii="Book Antiqua" w:hAnsi="Book Antiqua" w:cs="Times New Roman"/>
          <w:sz w:val="24"/>
          <w:szCs w:val="24"/>
        </w:rPr>
        <w:t xml:space="preserve">was the </w:t>
      </w:r>
      <w:r w:rsidR="00A42F81" w:rsidRPr="008A01FF">
        <w:rPr>
          <w:rFonts w:ascii="Book Antiqua" w:hAnsi="Book Antiqua" w:cs="Times New Roman"/>
          <w:sz w:val="24"/>
          <w:szCs w:val="24"/>
        </w:rPr>
        <w:t>positioning (</w:t>
      </w:r>
      <w:r w:rsidR="008C55F6">
        <w:rPr>
          <w:rFonts w:ascii="Book Antiqua" w:hAnsi="Book Antiqua" w:cs="Times New Roman"/>
          <w:sz w:val="24"/>
          <w:szCs w:val="24"/>
        </w:rPr>
        <w:t>Figure</w:t>
      </w:r>
      <w:r w:rsidR="00A42F81" w:rsidRPr="008A01FF">
        <w:rPr>
          <w:rFonts w:ascii="Book Antiqua" w:hAnsi="Book Antiqua" w:cs="Times New Roman"/>
          <w:sz w:val="24"/>
          <w:szCs w:val="24"/>
        </w:rPr>
        <w:t xml:space="preserve"> 1) of</w:t>
      </w:r>
      <w:r w:rsidRPr="008A01FF">
        <w:rPr>
          <w:rFonts w:ascii="Book Antiqua" w:hAnsi="Book Antiqua" w:cs="Times New Roman"/>
          <w:sz w:val="24"/>
          <w:szCs w:val="24"/>
        </w:rPr>
        <w:t xml:space="preserve"> the working ports which affected the ergonomics of the standard instruments</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32]</w:t>
      </w:r>
      <w:r w:rsidRPr="008A01FF">
        <w:rPr>
          <w:rFonts w:ascii="Book Antiqua" w:hAnsi="Book Antiqua" w:cs="Times New Roman"/>
          <w:sz w:val="24"/>
          <w:szCs w:val="24"/>
        </w:rPr>
        <w:t>. I</w:t>
      </w:r>
      <w:r w:rsidRPr="008A01FF">
        <w:rPr>
          <w:rFonts w:ascii="Book Antiqua" w:eastAsia="Arial Unicode MS" w:hAnsi="Book Antiqua" w:cs="Times New Roman"/>
          <w:sz w:val="24"/>
          <w:szCs w:val="24"/>
        </w:rPr>
        <w:t xml:space="preserve">n this study, curved instruments and TriPort system were not considered as </w:t>
      </w:r>
      <w:r w:rsidRPr="008A01FF">
        <w:rPr>
          <w:rFonts w:ascii="Book Antiqua" w:hAnsi="Book Antiqua" w:cs="Times New Roman"/>
          <w:sz w:val="24"/>
          <w:szCs w:val="24"/>
        </w:rPr>
        <w:t>they were inappropriate to be used for younger children, especially newborns and infants</w:t>
      </w:r>
      <w:r w:rsidR="000E72E9" w:rsidRPr="000E72E9">
        <w:rPr>
          <w:rFonts w:ascii="Book Antiqua" w:hAnsi="Book Antiqua" w:cs="Times New Roman"/>
          <w:sz w:val="24"/>
          <w:szCs w:val="24"/>
          <w:vertAlign w:val="superscript"/>
        </w:rPr>
        <w:t>[</w:t>
      </w:r>
      <w:r w:rsidRPr="008A01FF">
        <w:rPr>
          <w:rFonts w:ascii="Book Antiqua" w:hAnsi="Book Antiqua" w:cs="Times New Roman"/>
          <w:sz w:val="24"/>
          <w:szCs w:val="24"/>
          <w:vertAlign w:val="superscript"/>
        </w:rPr>
        <w:t>33</w:t>
      </w:r>
      <w:r w:rsidR="000E72E9">
        <w:rPr>
          <w:rFonts w:ascii="Book Antiqua" w:hAnsi="Book Antiqua" w:cs="Times New Roman" w:hint="eastAsia"/>
          <w:sz w:val="24"/>
          <w:szCs w:val="24"/>
          <w:vertAlign w:val="superscript"/>
        </w:rPr>
        <w:t>,</w:t>
      </w:r>
      <w:r w:rsidRPr="008A01FF">
        <w:rPr>
          <w:rFonts w:ascii="Book Antiqua" w:hAnsi="Book Antiqua" w:cs="Times New Roman"/>
          <w:sz w:val="24"/>
          <w:szCs w:val="24"/>
          <w:vertAlign w:val="superscript"/>
        </w:rPr>
        <w:t>34]</w:t>
      </w:r>
      <w:r w:rsidRPr="008A01FF">
        <w:rPr>
          <w:rFonts w:ascii="Book Antiqua" w:hAnsi="Book Antiqua" w:cs="Times New Roman"/>
          <w:sz w:val="24"/>
          <w:szCs w:val="24"/>
        </w:rPr>
        <w:t xml:space="preserve">. </w:t>
      </w:r>
    </w:p>
    <w:p w:rsidR="002020CC" w:rsidRPr="008A01FF" w:rsidRDefault="002020CC" w:rsidP="006E4617">
      <w:pPr>
        <w:widowControl w:val="0"/>
        <w:spacing w:line="360" w:lineRule="auto"/>
        <w:ind w:firstLineChars="200" w:firstLine="480"/>
        <w:jc w:val="both"/>
        <w:rPr>
          <w:rFonts w:ascii="Book Antiqua" w:eastAsia="Arial Unicode MS" w:hAnsi="Book Antiqua" w:cs="Times New Roman"/>
          <w:sz w:val="24"/>
          <w:szCs w:val="24"/>
        </w:rPr>
      </w:pPr>
      <w:r w:rsidRPr="008A01FF">
        <w:rPr>
          <w:rFonts w:ascii="Book Antiqua" w:eastAsia="Arial Unicode MS" w:hAnsi="Book Antiqua" w:cs="Times New Roman"/>
          <w:sz w:val="24"/>
          <w:szCs w:val="24"/>
        </w:rPr>
        <w:t>Since the SILP was technically the most challenging, the following findings were observed besides the routine challenges of</w:t>
      </w:r>
      <w:r w:rsidRPr="008A01FF">
        <w:rPr>
          <w:rFonts w:ascii="Book Antiqua" w:hAnsi="Book Antiqua" w:cs="Times New Roman"/>
          <w:sz w:val="24"/>
          <w:szCs w:val="24"/>
          <w:shd w:val="clear" w:color="auto" w:fill="FFFFFF"/>
        </w:rPr>
        <w:t xml:space="preserve"> minimally invasive surgery</w:t>
      </w:r>
      <w:r w:rsidR="006E4617">
        <w:rPr>
          <w:rFonts w:ascii="Book Antiqua" w:hAnsi="Book Antiqua" w:cs="Times New Roman" w:hint="eastAsia"/>
          <w:sz w:val="24"/>
          <w:szCs w:val="24"/>
          <w:shd w:val="clear" w:color="auto" w:fill="FFFFFF"/>
        </w:rPr>
        <w:t>.</w:t>
      </w:r>
    </w:p>
    <w:p w:rsidR="002020CC" w:rsidRPr="008A01FF" w:rsidRDefault="002020CC" w:rsidP="006E4617">
      <w:pPr>
        <w:widowControl w:val="0"/>
        <w:autoSpaceDE w:val="0"/>
        <w:autoSpaceDN w:val="0"/>
        <w:adjustRightInd w:val="0"/>
        <w:spacing w:after="0" w:line="360" w:lineRule="auto"/>
        <w:ind w:firstLineChars="200" w:firstLine="480"/>
        <w:jc w:val="both"/>
        <w:rPr>
          <w:rFonts w:ascii="Book Antiqua" w:eastAsia="MinionPro-Regular" w:hAnsi="Book Antiqua" w:cs="Times New Roman"/>
          <w:sz w:val="24"/>
          <w:szCs w:val="24"/>
        </w:rPr>
      </w:pPr>
      <w:r w:rsidRPr="008A01FF">
        <w:rPr>
          <w:rFonts w:ascii="Book Antiqua" w:eastAsia="MinionPro-Regular" w:hAnsi="Book Antiqua" w:cs="Times New Roman"/>
          <w:sz w:val="24"/>
          <w:szCs w:val="24"/>
        </w:rPr>
        <w:t>Optimum working angles are necessary for suturing and desired tissue manipulation. These working angles are directly influenced by the distance between the working ports. Ideally, good angles for working and suturing are acquired by placing the working ports 10 cm apart outside the body cavity, which provided a working distance of 4 cm inside the body cavity. In the SILP, the distance between the two working ports was approximately 4 to 5 cm outside the body cavity and the laparoscopic port was situated in the middle.</w:t>
      </w:r>
      <w:r w:rsidR="009C5A90">
        <w:rPr>
          <w:rFonts w:ascii="Book Antiqua" w:eastAsia="MinionPro-Regular" w:hAnsi="Book Antiqua" w:cs="Times New Roman"/>
          <w:sz w:val="24"/>
          <w:szCs w:val="24"/>
        </w:rPr>
        <w:t xml:space="preserve"> </w:t>
      </w:r>
      <w:r w:rsidRPr="008A01FF">
        <w:rPr>
          <w:rFonts w:ascii="Book Antiqua" w:eastAsia="MinionPro-Regular" w:hAnsi="Book Antiqua" w:cs="Times New Roman"/>
          <w:sz w:val="24"/>
          <w:szCs w:val="24"/>
        </w:rPr>
        <w:t xml:space="preserve">In this context, the working angles were </w:t>
      </w:r>
      <w:r w:rsidRPr="008A01FF">
        <w:rPr>
          <w:rFonts w:ascii="Book Antiqua" w:eastAsia="MinionPro-Regular" w:hAnsi="Book Antiqua" w:cs="Times New Roman"/>
          <w:sz w:val="24"/>
          <w:szCs w:val="24"/>
        </w:rPr>
        <w:lastRenderedPageBreak/>
        <w:t>rather restricted and the manipulation was quite difficult.</w:t>
      </w:r>
    </w:p>
    <w:p w:rsidR="002020CC" w:rsidRPr="008A01FF" w:rsidRDefault="002020CC" w:rsidP="006E4617">
      <w:pPr>
        <w:widowControl w:val="0"/>
        <w:autoSpaceDE w:val="0"/>
        <w:autoSpaceDN w:val="0"/>
        <w:adjustRightInd w:val="0"/>
        <w:spacing w:after="0" w:line="360" w:lineRule="auto"/>
        <w:ind w:firstLineChars="200" w:firstLine="480"/>
        <w:jc w:val="both"/>
        <w:rPr>
          <w:rFonts w:ascii="Book Antiqua" w:eastAsia="MinionPro-Regular" w:hAnsi="Book Antiqua" w:cs="Times New Roman"/>
          <w:sz w:val="24"/>
          <w:szCs w:val="24"/>
        </w:rPr>
      </w:pPr>
      <w:r w:rsidRPr="008A01FF">
        <w:rPr>
          <w:rFonts w:ascii="Book Antiqua" w:eastAsia="MinionPro-Regular" w:hAnsi="Book Antiqua" w:cs="Times New Roman"/>
          <w:sz w:val="24"/>
          <w:szCs w:val="24"/>
        </w:rPr>
        <w:t xml:space="preserve">Relatively to the abdomen, each working port projects an internal and an external cone-shaped field </w:t>
      </w:r>
      <w:r w:rsidRPr="008A01FF">
        <w:rPr>
          <w:rFonts w:ascii="Book Antiqua" w:eastAsia="Arial Unicode MS" w:hAnsi="Book Antiqua" w:cs="Times New Roman"/>
          <w:sz w:val="24"/>
          <w:szCs w:val="24"/>
        </w:rPr>
        <w:t xml:space="preserve">which </w:t>
      </w:r>
      <w:r w:rsidRPr="008A01FF">
        <w:rPr>
          <w:rFonts w:ascii="Book Antiqua" w:eastAsia="MinionPro-Regular" w:hAnsi="Book Antiqua" w:cs="Times New Roman"/>
          <w:sz w:val="24"/>
          <w:szCs w:val="24"/>
        </w:rPr>
        <w:t xml:space="preserve">limit our manipulations to a specific working field </w:t>
      </w:r>
      <w:r w:rsidR="00980178" w:rsidRPr="008A01FF">
        <w:rPr>
          <w:rFonts w:ascii="Book Antiqua" w:eastAsia="MinionPro-Regular" w:hAnsi="Book Antiqua" w:cs="Times New Roman"/>
          <w:sz w:val="24"/>
          <w:szCs w:val="24"/>
        </w:rPr>
        <w:t>perimeter. In the SILP</w:t>
      </w:r>
      <w:r w:rsidRPr="008A01FF">
        <w:rPr>
          <w:rFonts w:ascii="Book Antiqua" w:eastAsia="MinionPro-Regular" w:hAnsi="Book Antiqua" w:cs="Times New Roman"/>
          <w:sz w:val="24"/>
          <w:szCs w:val="24"/>
        </w:rPr>
        <w:t xml:space="preserve">, the interception of </w:t>
      </w:r>
      <w:r w:rsidR="00980178" w:rsidRPr="008A01FF">
        <w:rPr>
          <w:rFonts w:ascii="Book Antiqua" w:eastAsia="MinionPro-Regular" w:hAnsi="Book Antiqua" w:cs="Times New Roman"/>
          <w:sz w:val="24"/>
          <w:szCs w:val="24"/>
        </w:rPr>
        <w:t>these cone-shaped fields</w:t>
      </w:r>
      <w:r w:rsidRPr="008A01FF">
        <w:rPr>
          <w:rFonts w:ascii="Book Antiqua" w:eastAsia="MinionPro-Regular" w:hAnsi="Book Antiqua" w:cs="Times New Roman"/>
          <w:sz w:val="24"/>
          <w:szCs w:val="24"/>
        </w:rPr>
        <w:t xml:space="preserve"> narrows the working area and eventually leads to internal and external clashing of the instruments and difficult manipulation. </w:t>
      </w:r>
    </w:p>
    <w:p w:rsidR="002020CC" w:rsidRPr="008A01FF" w:rsidRDefault="002020CC" w:rsidP="006E4617">
      <w:pPr>
        <w:widowControl w:val="0"/>
        <w:autoSpaceDE w:val="0"/>
        <w:autoSpaceDN w:val="0"/>
        <w:adjustRightInd w:val="0"/>
        <w:spacing w:after="0" w:line="360" w:lineRule="auto"/>
        <w:ind w:firstLineChars="200" w:firstLine="480"/>
        <w:jc w:val="both"/>
        <w:rPr>
          <w:rFonts w:ascii="Book Antiqua" w:hAnsi="Book Antiqua" w:cs="Times New Roman"/>
          <w:sz w:val="24"/>
          <w:szCs w:val="24"/>
        </w:rPr>
      </w:pPr>
      <w:r w:rsidRPr="008A01FF">
        <w:rPr>
          <w:rFonts w:ascii="Book Antiqua" w:eastAsia="MinionPro-Regular" w:hAnsi="Book Antiqua" w:cs="Times New Roman"/>
          <w:sz w:val="24"/>
          <w:szCs w:val="24"/>
        </w:rPr>
        <w:t xml:space="preserve">The operative field of vision is affected by the triangulation of the ports with the camera centrally placed. In the SILP, due to </w:t>
      </w:r>
      <w:r w:rsidRPr="008A01FF">
        <w:rPr>
          <w:rFonts w:ascii="Book Antiqua" w:hAnsi="Book Antiqua" w:cs="Times New Roman"/>
          <w:sz w:val="24"/>
          <w:szCs w:val="24"/>
        </w:rPr>
        <w:t>one site location of all the working ports</w:t>
      </w:r>
      <w:r w:rsidRPr="008A01FF">
        <w:rPr>
          <w:rFonts w:ascii="Book Antiqua" w:eastAsia="MinionPro-Regular" w:hAnsi="Book Antiqua" w:cs="Times New Roman"/>
          <w:sz w:val="24"/>
          <w:szCs w:val="24"/>
        </w:rPr>
        <w:t>, the field of the camera was narrowed, resulting in a restricted field of vision and often clashing of the camera with instruments manipulations (internally and externally)</w:t>
      </w:r>
      <w:r w:rsidRPr="008A01FF">
        <w:rPr>
          <w:rFonts w:ascii="Book Antiqua" w:hAnsi="Book Antiqua" w:cs="Times New Roman"/>
          <w:sz w:val="24"/>
          <w:szCs w:val="24"/>
        </w:rPr>
        <w:t>.</w:t>
      </w:r>
    </w:p>
    <w:p w:rsidR="002020CC" w:rsidRPr="008A01FF" w:rsidRDefault="002020CC" w:rsidP="006E4617">
      <w:pPr>
        <w:widowControl w:val="0"/>
        <w:spacing w:line="360" w:lineRule="auto"/>
        <w:ind w:firstLineChars="200" w:firstLine="480"/>
        <w:jc w:val="both"/>
        <w:rPr>
          <w:rFonts w:ascii="Book Antiqua" w:hAnsi="Book Antiqua" w:cs="Times New Roman"/>
          <w:sz w:val="24"/>
          <w:szCs w:val="24"/>
        </w:rPr>
      </w:pPr>
      <w:r w:rsidRPr="008A01FF">
        <w:rPr>
          <w:rFonts w:ascii="Book Antiqua" w:hAnsi="Book Antiqua" w:cs="Times New Roman"/>
          <w:sz w:val="24"/>
          <w:szCs w:val="24"/>
        </w:rPr>
        <w:t xml:space="preserve">These odds were absent in the CLP and H-SILP, but SILP had the best cosmetic result. The H-SILP is a </w:t>
      </w:r>
      <w:r w:rsidR="006E4617">
        <w:rPr>
          <w:rFonts w:ascii="Book Antiqua" w:hAnsi="Book Antiqua" w:cs="Times New Roman"/>
          <w:sz w:val="24"/>
          <w:szCs w:val="24"/>
        </w:rPr>
        <w:t>“</w:t>
      </w:r>
      <w:r w:rsidRPr="008A01FF">
        <w:rPr>
          <w:rFonts w:ascii="Book Antiqua" w:hAnsi="Book Antiqua" w:cs="Times New Roman"/>
          <w:sz w:val="24"/>
          <w:szCs w:val="24"/>
        </w:rPr>
        <w:t>novel</w:t>
      </w:r>
      <w:r w:rsidR="006E4617">
        <w:rPr>
          <w:rFonts w:ascii="Book Antiqua" w:hAnsi="Book Antiqua" w:cs="Times New Roman"/>
          <w:sz w:val="24"/>
          <w:szCs w:val="24"/>
        </w:rPr>
        <w:t>”</w:t>
      </w:r>
      <w:r w:rsidRPr="008A01FF">
        <w:rPr>
          <w:rFonts w:ascii="Book Antiqua" w:hAnsi="Book Antiqua" w:cs="Times New Roman"/>
          <w:sz w:val="24"/>
          <w:szCs w:val="24"/>
        </w:rPr>
        <w:t xml:space="preserve"> modified version of the SILP.</w:t>
      </w:r>
      <w:r w:rsidR="009C5A90">
        <w:rPr>
          <w:rFonts w:ascii="Book Antiqua" w:hAnsi="Book Antiqua" w:cs="Times New Roman"/>
          <w:sz w:val="24"/>
          <w:szCs w:val="24"/>
        </w:rPr>
        <w:t xml:space="preserve"> </w:t>
      </w:r>
      <w:r w:rsidRPr="008A01FF">
        <w:rPr>
          <w:rFonts w:ascii="Book Antiqua" w:hAnsi="Book Antiqua" w:cs="Times New Roman"/>
          <w:sz w:val="24"/>
          <w:szCs w:val="24"/>
        </w:rPr>
        <w:t xml:space="preserve">For ergonomic reasons we shifted the left working port from the umbilical site to the left side the abdomen without trocar. </w:t>
      </w:r>
      <w:r w:rsidRPr="008A01FF">
        <w:rPr>
          <w:rFonts w:ascii="Book Antiqua" w:hAnsi="Book Antiqua" w:cs="Times New Roman"/>
          <w:sz w:val="24"/>
          <w:szCs w:val="24"/>
          <w:shd w:val="clear" w:color="auto" w:fill="FFFFFF"/>
        </w:rPr>
        <w:t>Technically,</w:t>
      </w:r>
      <w:r w:rsidRPr="008A01FF">
        <w:rPr>
          <w:rFonts w:ascii="Book Antiqua" w:hAnsi="Book Antiqua" w:cs="Times New Roman"/>
          <w:sz w:val="24"/>
          <w:szCs w:val="24"/>
        </w:rPr>
        <w:t xml:space="preserve"> the maneuverability of the instruments are much easier, similar to the CLP procedure </w:t>
      </w:r>
      <w:r w:rsidRPr="008A01FF">
        <w:rPr>
          <w:rFonts w:ascii="Book Antiqua" w:eastAsia="MinionPro-Regular" w:hAnsi="Book Antiqua" w:cs="Times New Roman"/>
          <w:sz w:val="24"/>
          <w:szCs w:val="24"/>
        </w:rPr>
        <w:t>the working ports were 10 cm apart outside the body cavity</w:t>
      </w:r>
      <w:r w:rsidRPr="008A01FF">
        <w:rPr>
          <w:rFonts w:ascii="Book Antiqua" w:hAnsi="Book Antiqua" w:cs="Times New Roman"/>
          <w:sz w:val="24"/>
          <w:szCs w:val="24"/>
        </w:rPr>
        <w:t xml:space="preserve">; improving the triangulation, working angles and working field. This provided better intra-abdominal exposure with greater in-line endoscope viewing, greater degrees of freedom and minimal clashing of the instruments. </w:t>
      </w:r>
    </w:p>
    <w:p w:rsidR="002020CC" w:rsidRPr="008A01FF" w:rsidRDefault="002020CC" w:rsidP="006E4617">
      <w:pPr>
        <w:widowControl w:val="0"/>
        <w:spacing w:line="360" w:lineRule="auto"/>
        <w:ind w:firstLineChars="200" w:firstLine="480"/>
        <w:jc w:val="both"/>
        <w:rPr>
          <w:rFonts w:ascii="Book Antiqua" w:eastAsia="Arial Unicode MS" w:hAnsi="Book Antiqua" w:cs="Times New Roman"/>
          <w:sz w:val="24"/>
          <w:szCs w:val="24"/>
        </w:rPr>
      </w:pPr>
      <w:r w:rsidRPr="008A01FF">
        <w:rPr>
          <w:rFonts w:ascii="Book Antiqua" w:hAnsi="Book Antiqua" w:cs="Times New Roman"/>
          <w:sz w:val="24"/>
          <w:szCs w:val="24"/>
        </w:rPr>
        <w:t>We used a trocarless instrument on the left side of the abdomen in the H-SILP because there was no indication for interchange of instrument at that site and to improve the cosmetic result. Although, a 5.0</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mm or 3.0</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mm trocar is less traumatic to the surrounding skin tissue, it leaves a small remarkable and shi</w:t>
      </w:r>
      <w:r w:rsidR="00BE556D" w:rsidRPr="008A01FF">
        <w:rPr>
          <w:rFonts w:ascii="Book Antiqua" w:hAnsi="Book Antiqua" w:cs="Times New Roman"/>
          <w:sz w:val="24"/>
          <w:szCs w:val="24"/>
        </w:rPr>
        <w:t>ny scar on the abdomen (</w:t>
      </w:r>
      <w:r w:rsidR="008C55F6">
        <w:rPr>
          <w:rFonts w:ascii="Book Antiqua" w:hAnsi="Book Antiqua" w:cs="Times New Roman"/>
          <w:sz w:val="24"/>
          <w:szCs w:val="24"/>
        </w:rPr>
        <w:t>Figure</w:t>
      </w:r>
      <w:r w:rsidR="00BE556D" w:rsidRPr="008A01FF">
        <w:rPr>
          <w:rFonts w:ascii="Book Antiqua" w:hAnsi="Book Antiqua" w:cs="Times New Roman"/>
          <w:sz w:val="24"/>
          <w:szCs w:val="24"/>
        </w:rPr>
        <w:t xml:space="preserve"> 4</w:t>
      </w:r>
      <w:r w:rsidRPr="008A01FF">
        <w:rPr>
          <w:rFonts w:ascii="Book Antiqua" w:hAnsi="Book Antiqua" w:cs="Times New Roman"/>
          <w:sz w:val="24"/>
          <w:szCs w:val="24"/>
        </w:rPr>
        <w:t>A) compared to a matte and non-distorted scar of a 3</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mm</w:t>
      </w:r>
      <w:r w:rsidR="00BE556D" w:rsidRPr="008A01FF">
        <w:rPr>
          <w:rFonts w:ascii="Book Antiqua" w:hAnsi="Book Antiqua" w:cs="Times New Roman"/>
          <w:sz w:val="24"/>
          <w:szCs w:val="24"/>
        </w:rPr>
        <w:t xml:space="preserve"> trocarless instrument (</w:t>
      </w:r>
      <w:r w:rsidR="008C55F6">
        <w:rPr>
          <w:rFonts w:ascii="Book Antiqua" w:hAnsi="Book Antiqua" w:cs="Times New Roman"/>
          <w:sz w:val="24"/>
          <w:szCs w:val="24"/>
        </w:rPr>
        <w:t>Figure</w:t>
      </w:r>
      <w:r w:rsidR="00BE556D" w:rsidRPr="008A01FF">
        <w:rPr>
          <w:rFonts w:ascii="Book Antiqua" w:hAnsi="Book Antiqua" w:cs="Times New Roman"/>
          <w:sz w:val="24"/>
          <w:szCs w:val="24"/>
        </w:rPr>
        <w:t xml:space="preserve"> 4</w:t>
      </w:r>
      <w:r w:rsidRPr="008A01FF">
        <w:rPr>
          <w:rFonts w:ascii="Book Antiqua" w:hAnsi="Book Antiqua" w:cs="Times New Roman"/>
          <w:sz w:val="24"/>
          <w:szCs w:val="24"/>
        </w:rPr>
        <w:t xml:space="preserve">C). In this study, the SILP </w:t>
      </w:r>
      <w:r w:rsidRPr="008A01FF">
        <w:rPr>
          <w:rFonts w:ascii="Book Antiqua" w:eastAsia="Arial Unicode MS" w:hAnsi="Book Antiqua" w:cs="Times New Roman"/>
          <w:sz w:val="24"/>
          <w:szCs w:val="24"/>
        </w:rPr>
        <w:t xml:space="preserve">(scarless) </w:t>
      </w:r>
      <w:r w:rsidRPr="008A01FF">
        <w:rPr>
          <w:rFonts w:ascii="Book Antiqua" w:hAnsi="Book Antiqua" w:cs="Times New Roman"/>
          <w:sz w:val="24"/>
          <w:szCs w:val="24"/>
        </w:rPr>
        <w:t xml:space="preserve">claimed the best cosmetic result (Table 3), followed by the H-SILP </w:t>
      </w:r>
      <w:r w:rsidRPr="008A01FF">
        <w:rPr>
          <w:rFonts w:ascii="Book Antiqua" w:eastAsia="Arial Unicode MS" w:hAnsi="Book Antiqua" w:cs="Times New Roman"/>
          <w:sz w:val="24"/>
          <w:szCs w:val="24"/>
        </w:rPr>
        <w:t xml:space="preserve">(near scarless appearance, scar score </w:t>
      </w:r>
      <w:r w:rsidRPr="008A01FF">
        <w:rPr>
          <w:rFonts w:ascii="Book Antiqua" w:eastAsia="Times New Roman" w:hAnsi="Book Antiqua" w:cs="Times New Roman"/>
          <w:sz w:val="24"/>
          <w:szCs w:val="24"/>
        </w:rPr>
        <w:t xml:space="preserve">5 </w:t>
      </w:r>
      <w:r w:rsidRPr="008A01FF">
        <w:rPr>
          <w:rFonts w:ascii="Book Antiqua" w:hAnsi="Book Antiqua" w:cs="Times New Roman"/>
          <w:sz w:val="24"/>
          <w:szCs w:val="24"/>
        </w:rPr>
        <w:t>±</w:t>
      </w:r>
      <w:r w:rsidRPr="008A01FF">
        <w:rPr>
          <w:rFonts w:ascii="Book Antiqua" w:eastAsia="Times New Roman" w:hAnsi="Book Antiqua" w:cs="Times New Roman"/>
          <w:sz w:val="24"/>
          <w:szCs w:val="24"/>
        </w:rPr>
        <w:t xml:space="preserve"> 0.72</w:t>
      </w:r>
      <w:r w:rsidRPr="008A01FF">
        <w:rPr>
          <w:rFonts w:ascii="Book Antiqua" w:eastAsia="Arial Unicode MS" w:hAnsi="Book Antiqua" w:cs="Times New Roman"/>
          <w:sz w:val="24"/>
          <w:szCs w:val="24"/>
        </w:rPr>
        <w:t xml:space="preserve">) </w:t>
      </w:r>
      <w:r w:rsidRPr="008A01FF">
        <w:rPr>
          <w:rFonts w:ascii="Book Antiqua" w:hAnsi="Book Antiqua" w:cs="Times New Roman"/>
          <w:sz w:val="24"/>
          <w:szCs w:val="24"/>
        </w:rPr>
        <w:t xml:space="preserve">and the CLP </w:t>
      </w:r>
      <w:r w:rsidRPr="008A01FF">
        <w:rPr>
          <w:rFonts w:ascii="Book Antiqua" w:eastAsia="Arial Unicode MS" w:hAnsi="Book Antiqua" w:cs="Times New Roman"/>
          <w:sz w:val="24"/>
          <w:szCs w:val="24"/>
        </w:rPr>
        <w:t xml:space="preserve">(2 visible scars, scar score </w:t>
      </w:r>
      <w:r w:rsidRPr="008A01FF">
        <w:rPr>
          <w:rFonts w:ascii="Book Antiqua" w:hAnsi="Book Antiqua" w:cs="Times New Roman"/>
          <w:sz w:val="24"/>
          <w:szCs w:val="24"/>
        </w:rPr>
        <w:t>10 ±</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0.72</w:t>
      </w:r>
      <w:r w:rsidRPr="008A01FF">
        <w:rPr>
          <w:rFonts w:ascii="Book Antiqua" w:eastAsia="Arial Unicode MS" w:hAnsi="Book Antiqua" w:cs="Times New Roman"/>
          <w:sz w:val="24"/>
          <w:szCs w:val="24"/>
        </w:rPr>
        <w:t>)</w:t>
      </w:r>
      <w:r w:rsidRPr="008A01FF">
        <w:rPr>
          <w:rFonts w:ascii="Book Antiqua" w:hAnsi="Book Antiqua" w:cs="Times New Roman"/>
          <w:sz w:val="24"/>
          <w:szCs w:val="24"/>
        </w:rPr>
        <w:t>, and</w:t>
      </w:r>
      <w:r w:rsidRPr="008A01FF">
        <w:rPr>
          <w:rFonts w:ascii="Book Antiqua" w:eastAsia="Arial Unicode MS" w:hAnsi="Book Antiqua" w:cs="Times New Roman"/>
          <w:sz w:val="24"/>
          <w:szCs w:val="24"/>
        </w:rPr>
        <w:t xml:space="preserve"> there was no significant change in the scar score during the whole follow-up. The scar at the umbilicus was embedded inside and the appearance was similar to a normal umbilicus, which favors the SILP</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 xml:space="preserve">35]. </w:t>
      </w:r>
      <w:r w:rsidRPr="008A01FF">
        <w:rPr>
          <w:rFonts w:ascii="Book Antiqua" w:eastAsia="Arial Unicode MS" w:hAnsi="Book Antiqua" w:cs="Times New Roman"/>
          <w:sz w:val="24"/>
          <w:szCs w:val="24"/>
        </w:rPr>
        <w:t xml:space="preserve">The cosmetic </w:t>
      </w:r>
      <w:r w:rsidRPr="008A01FF">
        <w:rPr>
          <w:rFonts w:ascii="Book Antiqua" w:eastAsia="Arial Unicode MS" w:hAnsi="Book Antiqua" w:cs="Times New Roman"/>
          <w:sz w:val="24"/>
          <w:szCs w:val="24"/>
        </w:rPr>
        <w:lastRenderedPageBreak/>
        <w:t>result does play an important role in the life of a child, especially in term of psychological and psychosocial functioning of the child</w:t>
      </w:r>
      <w:r w:rsidR="000E72E9" w:rsidRPr="000E72E9">
        <w:rPr>
          <w:rFonts w:ascii="Book Antiqua" w:eastAsia="Arial Unicode MS" w:hAnsi="Book Antiqua" w:cs="Times New Roman"/>
          <w:sz w:val="24"/>
          <w:szCs w:val="24"/>
          <w:vertAlign w:val="superscript"/>
        </w:rPr>
        <w:t>[</w:t>
      </w:r>
      <w:r w:rsidRPr="008A01FF">
        <w:rPr>
          <w:rFonts w:ascii="Book Antiqua" w:eastAsia="Arial Unicode MS" w:hAnsi="Book Antiqua" w:cs="Times New Roman"/>
          <w:sz w:val="24"/>
          <w:szCs w:val="24"/>
          <w:vertAlign w:val="superscript"/>
        </w:rPr>
        <w:t>36</w:t>
      </w:r>
      <w:r w:rsidR="000E72E9">
        <w:rPr>
          <w:rFonts w:ascii="Book Antiqua" w:eastAsia="Arial Unicode MS" w:hAnsi="Book Antiqua" w:cs="Times New Roman" w:hint="eastAsia"/>
          <w:sz w:val="24"/>
          <w:szCs w:val="24"/>
          <w:vertAlign w:val="superscript"/>
        </w:rPr>
        <w:t>,</w:t>
      </w:r>
      <w:r w:rsidRPr="008A01FF">
        <w:rPr>
          <w:rFonts w:ascii="Book Antiqua" w:eastAsia="Arial Unicode MS" w:hAnsi="Book Antiqua" w:cs="Times New Roman"/>
          <w:sz w:val="24"/>
          <w:szCs w:val="24"/>
          <w:vertAlign w:val="superscript"/>
        </w:rPr>
        <w:t>37]</w:t>
      </w:r>
      <w:r w:rsidRPr="008A01FF">
        <w:rPr>
          <w:rFonts w:ascii="Book Antiqua" w:eastAsia="Arial Unicode MS" w:hAnsi="Book Antiqua" w:cs="Times New Roman"/>
          <w:sz w:val="24"/>
          <w:szCs w:val="24"/>
        </w:rPr>
        <w:t>.</w:t>
      </w:r>
    </w:p>
    <w:p w:rsidR="002020CC" w:rsidRPr="008A01FF" w:rsidRDefault="002020CC" w:rsidP="006E4617">
      <w:pPr>
        <w:widowControl w:val="0"/>
        <w:spacing w:line="360" w:lineRule="auto"/>
        <w:ind w:firstLineChars="200" w:firstLine="480"/>
        <w:jc w:val="both"/>
        <w:rPr>
          <w:rFonts w:ascii="Book Antiqua" w:hAnsi="Book Antiqua" w:cs="Times New Roman"/>
          <w:sz w:val="24"/>
          <w:szCs w:val="24"/>
        </w:rPr>
      </w:pPr>
      <w:r w:rsidRPr="008A01FF">
        <w:rPr>
          <w:rFonts w:ascii="Book Antiqua" w:hAnsi="Book Antiqua" w:cs="Times New Roman"/>
          <w:sz w:val="24"/>
          <w:szCs w:val="24"/>
        </w:rPr>
        <w:t>Ergonomically</w:t>
      </w:r>
      <w:r w:rsidRPr="008A01FF">
        <w:rPr>
          <w:rFonts w:ascii="Book Antiqua" w:eastAsia="Arial Unicode MS" w:hAnsi="Book Antiqua" w:cs="Times New Roman"/>
          <w:sz w:val="24"/>
          <w:szCs w:val="24"/>
        </w:rPr>
        <w:t>, the CLP and the H</w:t>
      </w:r>
      <w:r w:rsidRPr="008A01FF">
        <w:rPr>
          <w:rFonts w:ascii="Book Antiqua" w:hAnsi="Book Antiqua" w:cs="Times New Roman"/>
          <w:sz w:val="24"/>
          <w:szCs w:val="24"/>
        </w:rPr>
        <w:t>-SILP have the same maneuverability</w:t>
      </w:r>
      <w:r w:rsidRPr="008A01FF">
        <w:rPr>
          <w:rFonts w:ascii="Book Antiqua" w:hAnsi="Book Antiqua" w:cs="Times New Roman"/>
          <w:sz w:val="24"/>
          <w:szCs w:val="24"/>
          <w:shd w:val="clear" w:color="auto" w:fill="FFFFFF"/>
        </w:rPr>
        <w:t xml:space="preserve"> and were less challenging than the </w:t>
      </w:r>
      <w:r w:rsidRPr="008A01FF">
        <w:rPr>
          <w:rFonts w:ascii="Book Antiqua" w:eastAsia="Arial Unicode MS" w:hAnsi="Book Antiqua" w:cs="Times New Roman"/>
          <w:sz w:val="24"/>
          <w:szCs w:val="24"/>
        </w:rPr>
        <w:t>SILP.</w:t>
      </w:r>
      <w:r w:rsidRPr="008A01FF">
        <w:rPr>
          <w:rFonts w:ascii="Book Antiqua" w:hAnsi="Book Antiqua" w:cs="Times New Roman"/>
          <w:sz w:val="24"/>
          <w:szCs w:val="24"/>
        </w:rPr>
        <w:t xml:space="preserve"> But relatively to the general operative times (</w:t>
      </w:r>
      <w:r w:rsidRPr="006E4617">
        <w:rPr>
          <w:rFonts w:ascii="Book Antiqua" w:hAnsi="Book Antiqua" w:cs="Times New Roman"/>
          <w:i/>
          <w:sz w:val="24"/>
          <w:szCs w:val="24"/>
        </w:rPr>
        <w:t>P</w:t>
      </w:r>
      <w:r w:rsidR="006E4617">
        <w:rPr>
          <w:rFonts w:ascii="Book Antiqua" w:hAnsi="Book Antiqua" w:cs="Times New Roman" w:hint="eastAsia"/>
          <w:sz w:val="24"/>
          <w:szCs w:val="24"/>
        </w:rPr>
        <w:t xml:space="preserve"> </w:t>
      </w:r>
      <w:r w:rsidRPr="008A01FF">
        <w:rPr>
          <w:rFonts w:ascii="Book Antiqua" w:hAnsi="Book Antiqua" w:cs="Times New Roman"/>
          <w:sz w:val="24"/>
          <w:szCs w:val="24"/>
        </w:rPr>
        <w:t>&gt; 0.05), we can say that the ergonomics challenges were overcome.</w:t>
      </w:r>
      <w:r w:rsidR="009C5A90">
        <w:rPr>
          <w:rFonts w:ascii="Book Antiqua" w:hAnsi="Book Antiqua" w:cs="Times New Roman"/>
          <w:sz w:val="24"/>
          <w:szCs w:val="24"/>
        </w:rPr>
        <w:t xml:space="preserve"> </w:t>
      </w:r>
      <w:r w:rsidRPr="008A01FF">
        <w:rPr>
          <w:rFonts w:ascii="Book Antiqua" w:hAnsi="Book Antiqua" w:cs="Times New Roman"/>
          <w:sz w:val="24"/>
          <w:szCs w:val="24"/>
        </w:rPr>
        <w:t>Furthermore, to support this statement, the operative times for patients &lt; 1</w:t>
      </w:r>
      <w:r w:rsidR="006E4617">
        <w:rPr>
          <w:rFonts w:ascii="Book Antiqua" w:hAnsi="Book Antiqua" w:cs="Times New Roman" w:hint="eastAsia"/>
          <w:sz w:val="24"/>
          <w:szCs w:val="24"/>
        </w:rPr>
        <w:t>-</w:t>
      </w:r>
      <w:r w:rsidRPr="008A01FF">
        <w:rPr>
          <w:rFonts w:ascii="Book Antiqua" w:hAnsi="Book Antiqua" w:cs="Times New Roman"/>
          <w:sz w:val="24"/>
          <w:szCs w:val="24"/>
        </w:rPr>
        <w:t>year</w:t>
      </w:r>
      <w:r w:rsidR="006E4617">
        <w:rPr>
          <w:rFonts w:ascii="Book Antiqua" w:hAnsi="Book Antiqua" w:cs="Times New Roman" w:hint="eastAsia"/>
          <w:sz w:val="24"/>
          <w:szCs w:val="24"/>
        </w:rPr>
        <w:t>-</w:t>
      </w:r>
      <w:r w:rsidRPr="008A01FF">
        <w:rPr>
          <w:rFonts w:ascii="Book Antiqua" w:hAnsi="Book Antiqua" w:cs="Times New Roman"/>
          <w:sz w:val="24"/>
          <w:szCs w:val="24"/>
        </w:rPr>
        <w:t xml:space="preserve">old and short segment HD patients were insignificant. So, we can conclude that </w:t>
      </w:r>
      <w:r w:rsidRPr="008A01FF">
        <w:rPr>
          <w:rFonts w:ascii="Book Antiqua" w:eastAsia="Times New Roman" w:hAnsi="Book Antiqua" w:cs="Times New Roman"/>
          <w:sz w:val="24"/>
          <w:szCs w:val="24"/>
        </w:rPr>
        <w:t xml:space="preserve">the SILP </w:t>
      </w:r>
      <w:r w:rsidRPr="008A01FF">
        <w:rPr>
          <w:rFonts w:ascii="Book Antiqua" w:hAnsi="Book Antiqua" w:cs="Times New Roman"/>
          <w:sz w:val="24"/>
          <w:szCs w:val="24"/>
        </w:rPr>
        <w:t>is as effective as the CLP</w:t>
      </w:r>
      <w:r w:rsidRPr="008A01FF">
        <w:rPr>
          <w:rFonts w:ascii="Book Antiqua" w:eastAsia="Times New Roman" w:hAnsi="Book Antiqua" w:cs="Times New Roman"/>
          <w:sz w:val="24"/>
          <w:szCs w:val="24"/>
        </w:rPr>
        <w:t xml:space="preserve"> and</w:t>
      </w:r>
      <w:r w:rsidRPr="008A01FF">
        <w:rPr>
          <w:rFonts w:ascii="Book Antiqua" w:hAnsi="Book Antiqua" w:cs="Times New Roman"/>
          <w:sz w:val="24"/>
          <w:szCs w:val="24"/>
        </w:rPr>
        <w:t xml:space="preserve"> H-SILP. On the other hand, the operative times were significant for the patients &gt;</w:t>
      </w:r>
      <w:r w:rsidR="00F659B9">
        <w:rPr>
          <w:rFonts w:ascii="Book Antiqua" w:hAnsi="Book Antiqua" w:cs="Times New Roman" w:hint="eastAsia"/>
          <w:sz w:val="24"/>
          <w:szCs w:val="24"/>
        </w:rPr>
        <w:t xml:space="preserve"> </w:t>
      </w:r>
      <w:r w:rsidRPr="008A01FF">
        <w:rPr>
          <w:rFonts w:ascii="Book Antiqua" w:hAnsi="Book Antiqua" w:cs="Times New Roman"/>
          <w:sz w:val="24"/>
          <w:szCs w:val="24"/>
        </w:rPr>
        <w:t>1</w:t>
      </w:r>
      <w:r w:rsidR="00F659B9">
        <w:rPr>
          <w:rFonts w:ascii="Book Antiqua" w:hAnsi="Book Antiqua" w:cs="Times New Roman" w:hint="eastAsia"/>
          <w:sz w:val="24"/>
          <w:szCs w:val="24"/>
        </w:rPr>
        <w:t>-</w:t>
      </w:r>
      <w:r w:rsidR="00F659B9">
        <w:rPr>
          <w:rFonts w:ascii="Book Antiqua" w:hAnsi="Book Antiqua" w:cs="Times New Roman"/>
          <w:sz w:val="24"/>
          <w:szCs w:val="24"/>
        </w:rPr>
        <w:t>year</w:t>
      </w:r>
      <w:r w:rsidR="00F659B9">
        <w:rPr>
          <w:rFonts w:ascii="Book Antiqua" w:hAnsi="Book Antiqua" w:cs="Times New Roman" w:hint="eastAsia"/>
          <w:sz w:val="24"/>
          <w:szCs w:val="24"/>
        </w:rPr>
        <w:t>-</w:t>
      </w:r>
      <w:r w:rsidRPr="008A01FF">
        <w:rPr>
          <w:rFonts w:ascii="Book Antiqua" w:hAnsi="Book Antiqua" w:cs="Times New Roman"/>
          <w:sz w:val="24"/>
          <w:szCs w:val="24"/>
        </w:rPr>
        <w:t>old (CLP</w:t>
      </w:r>
      <w:r w:rsidRPr="008A01FF">
        <w:rPr>
          <w:rFonts w:ascii="Book Antiqua" w:eastAsia="Times New Roman" w:hAnsi="Book Antiqua" w:cs="Times New Roman"/>
          <w:sz w:val="24"/>
          <w:szCs w:val="24"/>
        </w:rPr>
        <w:t xml:space="preserve"> and</w:t>
      </w:r>
      <w:r w:rsidRPr="008A01FF">
        <w:rPr>
          <w:rFonts w:ascii="Book Antiqua" w:hAnsi="Book Antiqua" w:cs="Times New Roman"/>
          <w:sz w:val="24"/>
          <w:szCs w:val="24"/>
        </w:rPr>
        <w:t xml:space="preserve"> H-SILP </w:t>
      </w:r>
      <w:r w:rsidR="00BE556D" w:rsidRPr="008A01FF">
        <w:rPr>
          <w:rFonts w:ascii="Book Antiqua" w:eastAsia="Times New Roman" w:hAnsi="Book Antiqua" w:cs="Times New Roman"/>
          <w:i/>
          <w:sz w:val="24"/>
          <w:szCs w:val="24"/>
        </w:rPr>
        <w:t>vs</w:t>
      </w:r>
      <w:r w:rsidRPr="008A01FF">
        <w:rPr>
          <w:rFonts w:ascii="Book Antiqua" w:hAnsi="Book Antiqua" w:cs="Times New Roman"/>
          <w:sz w:val="24"/>
          <w:szCs w:val="24"/>
        </w:rPr>
        <w:t xml:space="preserve"> SILP: </w:t>
      </w:r>
      <w:r w:rsidRPr="008A01FF">
        <w:rPr>
          <w:rFonts w:ascii="Book Antiqua" w:eastAsia="Times New Roman" w:hAnsi="Book Antiqua" w:cs="Times New Roman"/>
          <w:sz w:val="24"/>
          <w:szCs w:val="24"/>
        </w:rPr>
        <w:t xml:space="preserve">120 ± 15 and </w:t>
      </w:r>
      <w:r w:rsidRPr="008A01FF">
        <w:rPr>
          <w:rFonts w:ascii="Book Antiqua" w:hAnsi="Book Antiqua" w:cs="Times New Roman"/>
          <w:sz w:val="24"/>
          <w:szCs w:val="24"/>
        </w:rPr>
        <w:t xml:space="preserve">119 </w:t>
      </w:r>
      <w:r w:rsidR="00BE556D" w:rsidRPr="008A01FF">
        <w:rPr>
          <w:rFonts w:ascii="Book Antiqua" w:eastAsia="Times New Roman" w:hAnsi="Book Antiqua" w:cs="Times New Roman"/>
          <w:sz w:val="24"/>
          <w:szCs w:val="24"/>
        </w:rPr>
        <w:t xml:space="preserve">± 12 </w:t>
      </w:r>
      <w:r w:rsidR="00BE556D"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w:t>
      </w:r>
      <w:r w:rsidRPr="008A01FF">
        <w:rPr>
          <w:rFonts w:ascii="Book Antiqua" w:hAnsi="Book Antiqua" w:cs="Times New Roman"/>
          <w:sz w:val="24"/>
          <w:szCs w:val="24"/>
        </w:rPr>
        <w:t xml:space="preserve">140 </w:t>
      </w:r>
      <w:r w:rsidRPr="008A01FF">
        <w:rPr>
          <w:rFonts w:ascii="Book Antiqua" w:eastAsia="Times New Roman" w:hAnsi="Book Antiqua" w:cs="Times New Roman"/>
          <w:sz w:val="24"/>
          <w:szCs w:val="24"/>
        </w:rPr>
        <w:t xml:space="preserve">± 7, </w:t>
      </w:r>
      <w:r w:rsidRPr="008A01FF">
        <w:rPr>
          <w:rFonts w:ascii="Book Antiqua" w:eastAsia="Times New Roman" w:hAnsi="Book Antiqua" w:cs="Times New Roman"/>
          <w:sz w:val="24"/>
          <w:szCs w:val="24"/>
          <w:vertAlign w:val="superscript"/>
        </w:rPr>
        <w:t>a</w:t>
      </w:r>
      <w:r w:rsidR="00BE556D" w:rsidRPr="008A01FF">
        <w:rPr>
          <w:rFonts w:ascii="Book Antiqua" w:eastAsia="Times New Roman" w:hAnsi="Book Antiqua" w:cs="Times New Roman"/>
          <w:sz w:val="24"/>
          <w:szCs w:val="24"/>
        </w:rPr>
        <w:t xml:space="preserve">P &lt; 0.05 </w:t>
      </w:r>
      <w:r w:rsidR="00BE556D"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SILP) </w:t>
      </w:r>
      <w:r w:rsidRPr="008A01FF">
        <w:rPr>
          <w:rFonts w:ascii="Book Antiqua" w:hAnsi="Book Antiqua" w:cs="Times New Roman"/>
          <w:sz w:val="24"/>
          <w:szCs w:val="24"/>
        </w:rPr>
        <w:t xml:space="preserve">and for the patients with long segment HD (CLP and H-SILP </w:t>
      </w:r>
      <w:r w:rsidR="00BE556D"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w:t>
      </w:r>
      <w:r w:rsidRPr="008A01FF">
        <w:rPr>
          <w:rFonts w:ascii="Book Antiqua" w:hAnsi="Book Antiqua" w:cs="Times New Roman"/>
          <w:sz w:val="24"/>
          <w:szCs w:val="24"/>
        </w:rPr>
        <w:t xml:space="preserve">SILP: </w:t>
      </w:r>
      <w:r w:rsidRPr="008A01FF">
        <w:rPr>
          <w:rFonts w:ascii="Book Antiqua" w:eastAsia="Times New Roman" w:hAnsi="Book Antiqua" w:cs="Times New Roman"/>
          <w:sz w:val="24"/>
          <w:szCs w:val="24"/>
        </w:rPr>
        <w:t xml:space="preserve">152 ± 3.5 and </w:t>
      </w:r>
      <w:r w:rsidRPr="008A01FF">
        <w:rPr>
          <w:rFonts w:ascii="Book Antiqua" w:hAnsi="Book Antiqua" w:cs="Times New Roman"/>
          <w:sz w:val="24"/>
          <w:szCs w:val="24"/>
        </w:rPr>
        <w:t xml:space="preserve">154 </w:t>
      </w:r>
      <w:r w:rsidR="00BE556D" w:rsidRPr="008A01FF">
        <w:rPr>
          <w:rFonts w:ascii="Book Antiqua" w:eastAsia="Times New Roman" w:hAnsi="Book Antiqua" w:cs="Times New Roman"/>
          <w:sz w:val="24"/>
          <w:szCs w:val="24"/>
        </w:rPr>
        <w:t xml:space="preserve">± 3.6 </w:t>
      </w:r>
      <w:r w:rsidR="00BE556D"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w:t>
      </w:r>
      <w:r w:rsidRPr="008A01FF">
        <w:rPr>
          <w:rFonts w:ascii="Book Antiqua" w:hAnsi="Book Antiqua" w:cs="Times New Roman"/>
          <w:sz w:val="24"/>
          <w:szCs w:val="24"/>
        </w:rPr>
        <w:t xml:space="preserve">176 </w:t>
      </w:r>
      <w:r w:rsidRPr="008A01FF">
        <w:rPr>
          <w:rFonts w:ascii="Book Antiqua" w:eastAsia="Times New Roman" w:hAnsi="Book Antiqua" w:cs="Times New Roman"/>
          <w:sz w:val="24"/>
          <w:szCs w:val="24"/>
        </w:rPr>
        <w:t xml:space="preserve">± 2.3, </w:t>
      </w:r>
      <w:r w:rsidRPr="00F659B9">
        <w:rPr>
          <w:rFonts w:ascii="Book Antiqua" w:eastAsia="Times New Roman" w:hAnsi="Book Antiqua" w:cs="Times New Roman"/>
          <w:i/>
          <w:sz w:val="24"/>
          <w:szCs w:val="24"/>
        </w:rPr>
        <w:t>P</w:t>
      </w:r>
      <w:r w:rsidRPr="008A01FF">
        <w:rPr>
          <w:rFonts w:ascii="Book Antiqua" w:eastAsia="Times New Roman" w:hAnsi="Book Antiqua" w:cs="Times New Roman"/>
          <w:sz w:val="24"/>
          <w:szCs w:val="24"/>
        </w:rPr>
        <w:t xml:space="preserve"> &lt; 0.05 </w:t>
      </w:r>
      <w:r w:rsidRPr="008A01FF">
        <w:rPr>
          <w:rFonts w:ascii="Book Antiqua" w:eastAsia="Times New Roman" w:hAnsi="Book Antiqua" w:cs="Times New Roman"/>
          <w:i/>
          <w:sz w:val="24"/>
          <w:szCs w:val="24"/>
        </w:rPr>
        <w:t>vs</w:t>
      </w:r>
      <w:r w:rsidRPr="008A01FF">
        <w:rPr>
          <w:rFonts w:ascii="Book Antiqua" w:eastAsia="Times New Roman" w:hAnsi="Book Antiqua" w:cs="Times New Roman"/>
          <w:sz w:val="24"/>
          <w:szCs w:val="24"/>
        </w:rPr>
        <w:t xml:space="preserve"> SILP)</w:t>
      </w:r>
      <w:r w:rsidRPr="008A01FF">
        <w:rPr>
          <w:rFonts w:ascii="Book Antiqua" w:hAnsi="Book Antiqua" w:cs="Times New Roman"/>
          <w:sz w:val="24"/>
          <w:szCs w:val="24"/>
        </w:rPr>
        <w:t xml:space="preserve">. So, we can conclude that </w:t>
      </w:r>
      <w:r w:rsidRPr="008A01FF">
        <w:rPr>
          <w:rFonts w:ascii="Book Antiqua" w:eastAsia="Times New Roman" w:hAnsi="Book Antiqua" w:cs="Times New Roman"/>
          <w:sz w:val="24"/>
          <w:szCs w:val="24"/>
        </w:rPr>
        <w:t xml:space="preserve">the </w:t>
      </w:r>
      <w:r w:rsidRPr="008A01FF">
        <w:rPr>
          <w:rFonts w:ascii="Book Antiqua" w:hAnsi="Book Antiqua" w:cs="Times New Roman"/>
          <w:sz w:val="24"/>
          <w:szCs w:val="24"/>
        </w:rPr>
        <w:t>CLP</w:t>
      </w:r>
      <w:r w:rsidRPr="008A01FF">
        <w:rPr>
          <w:rFonts w:ascii="Book Antiqua" w:eastAsia="Times New Roman" w:hAnsi="Book Antiqua" w:cs="Times New Roman"/>
          <w:sz w:val="24"/>
          <w:szCs w:val="24"/>
        </w:rPr>
        <w:t xml:space="preserve"> and</w:t>
      </w:r>
      <w:r w:rsidRPr="008A01FF">
        <w:rPr>
          <w:rFonts w:ascii="Book Antiqua" w:hAnsi="Book Antiqua" w:cs="Times New Roman"/>
          <w:sz w:val="24"/>
          <w:szCs w:val="24"/>
        </w:rPr>
        <w:t xml:space="preserve"> H-SILP are more convenient </w:t>
      </w:r>
      <w:r w:rsidRPr="008A01FF">
        <w:rPr>
          <w:rFonts w:ascii="Book Antiqua" w:eastAsia="Times New Roman" w:hAnsi="Book Antiqua" w:cs="Times New Roman"/>
          <w:sz w:val="24"/>
          <w:szCs w:val="24"/>
        </w:rPr>
        <w:t>for patients &gt;</w:t>
      </w:r>
      <w:r w:rsidR="003D1C98">
        <w:rPr>
          <w:rFonts w:ascii="Book Antiqua" w:hAnsi="Book Antiqua" w:cs="Times New Roman" w:hint="eastAsia"/>
          <w:sz w:val="24"/>
          <w:szCs w:val="24"/>
        </w:rPr>
        <w:t xml:space="preserve"> </w:t>
      </w:r>
      <w:r w:rsidRPr="008A01FF">
        <w:rPr>
          <w:rFonts w:ascii="Book Antiqua" w:eastAsia="Times New Roman" w:hAnsi="Book Antiqua" w:cs="Times New Roman"/>
          <w:sz w:val="24"/>
          <w:szCs w:val="24"/>
        </w:rPr>
        <w:t>1</w:t>
      </w:r>
      <w:r w:rsidR="003D1C98">
        <w:rPr>
          <w:rFonts w:ascii="Book Antiqua" w:hAnsi="Book Antiqua" w:cs="Times New Roman" w:hint="eastAsia"/>
          <w:sz w:val="24"/>
          <w:szCs w:val="24"/>
        </w:rPr>
        <w:t>-</w:t>
      </w:r>
      <w:r w:rsidR="003D1C98">
        <w:rPr>
          <w:rFonts w:ascii="Book Antiqua" w:eastAsia="Times New Roman" w:hAnsi="Book Antiqua" w:cs="Times New Roman"/>
          <w:sz w:val="24"/>
          <w:szCs w:val="24"/>
        </w:rPr>
        <w:t>year</w:t>
      </w:r>
      <w:r w:rsidR="003D1C98">
        <w:rPr>
          <w:rFonts w:ascii="Book Antiqua" w:hAnsi="Book Antiqua" w:cs="Times New Roman" w:hint="eastAsia"/>
          <w:sz w:val="24"/>
          <w:szCs w:val="24"/>
        </w:rPr>
        <w:t>-</w:t>
      </w:r>
      <w:r w:rsidRPr="008A01FF">
        <w:rPr>
          <w:rFonts w:ascii="Book Antiqua" w:eastAsia="Times New Roman" w:hAnsi="Book Antiqua" w:cs="Times New Roman"/>
          <w:sz w:val="24"/>
          <w:szCs w:val="24"/>
        </w:rPr>
        <w:t>old (</w:t>
      </w:r>
      <w:r w:rsidRPr="008A01FF">
        <w:rPr>
          <w:rFonts w:ascii="Book Antiqua" w:hAnsi="Book Antiqua" w:cs="Times New Roman"/>
          <w:sz w:val="24"/>
          <w:szCs w:val="24"/>
        </w:rPr>
        <w:t>toddler, preschooler and school age patient)</w:t>
      </w:r>
      <w:r w:rsidRPr="008A01FF">
        <w:rPr>
          <w:rFonts w:ascii="Book Antiqua" w:eastAsia="Times New Roman" w:hAnsi="Book Antiqua" w:cs="Times New Roman"/>
          <w:sz w:val="24"/>
          <w:szCs w:val="24"/>
        </w:rPr>
        <w:t xml:space="preserve"> and for long segment </w:t>
      </w:r>
      <w:r w:rsidRPr="008A01FF">
        <w:rPr>
          <w:rFonts w:ascii="Book Antiqua" w:hAnsi="Book Antiqua" w:cs="Times New Roman"/>
          <w:sz w:val="24"/>
          <w:szCs w:val="24"/>
        </w:rPr>
        <w:t>HD patients. The most possible reasons for the age and transitional zone ergonomic-related significances are: (1) children &gt;</w:t>
      </w:r>
      <w:r w:rsidR="00DC4A63">
        <w:rPr>
          <w:rFonts w:ascii="Book Antiqua" w:hAnsi="Book Antiqua" w:cs="Times New Roman" w:hint="eastAsia"/>
          <w:sz w:val="24"/>
          <w:szCs w:val="24"/>
        </w:rPr>
        <w:t xml:space="preserve"> </w:t>
      </w:r>
      <w:r w:rsidRPr="008A01FF">
        <w:rPr>
          <w:rFonts w:ascii="Book Antiqua" w:hAnsi="Book Antiqua" w:cs="Times New Roman"/>
          <w:sz w:val="24"/>
          <w:szCs w:val="24"/>
        </w:rPr>
        <w:t>1</w:t>
      </w:r>
      <w:r w:rsidR="00DC4A63">
        <w:rPr>
          <w:rFonts w:ascii="Book Antiqua" w:hAnsi="Book Antiqua" w:cs="Times New Roman" w:hint="eastAsia"/>
          <w:sz w:val="24"/>
          <w:szCs w:val="24"/>
        </w:rPr>
        <w:t>-</w:t>
      </w:r>
      <w:r w:rsidRPr="008A01FF">
        <w:rPr>
          <w:rFonts w:ascii="Book Antiqua" w:hAnsi="Book Antiqua" w:cs="Times New Roman"/>
          <w:sz w:val="24"/>
          <w:szCs w:val="24"/>
        </w:rPr>
        <w:t>year</w:t>
      </w:r>
      <w:r w:rsidR="00DC4A63">
        <w:rPr>
          <w:rFonts w:ascii="Book Antiqua" w:hAnsi="Book Antiqua" w:cs="Times New Roman" w:hint="eastAsia"/>
          <w:sz w:val="24"/>
          <w:szCs w:val="24"/>
        </w:rPr>
        <w:t>-</w:t>
      </w:r>
      <w:r w:rsidRPr="008A01FF">
        <w:rPr>
          <w:rFonts w:ascii="Book Antiqua" w:hAnsi="Book Antiqua" w:cs="Times New Roman"/>
          <w:sz w:val="24"/>
          <w:szCs w:val="24"/>
        </w:rPr>
        <w:t>old have a thicker and larger abdominal wall than children &lt;</w:t>
      </w:r>
      <w:r w:rsidR="00DC4A63">
        <w:rPr>
          <w:rFonts w:ascii="Book Antiqua" w:hAnsi="Book Antiqua" w:cs="Times New Roman" w:hint="eastAsia"/>
          <w:sz w:val="24"/>
          <w:szCs w:val="24"/>
        </w:rPr>
        <w:t xml:space="preserve"> </w:t>
      </w:r>
      <w:r w:rsidRPr="008A01FF">
        <w:rPr>
          <w:rFonts w:ascii="Book Antiqua" w:hAnsi="Book Antiqua" w:cs="Times New Roman"/>
          <w:sz w:val="24"/>
          <w:szCs w:val="24"/>
        </w:rPr>
        <w:t>1</w:t>
      </w:r>
      <w:r w:rsidR="00DC4A63">
        <w:rPr>
          <w:rFonts w:ascii="Book Antiqua" w:hAnsi="Book Antiqua" w:cs="Times New Roman" w:hint="eastAsia"/>
          <w:sz w:val="24"/>
          <w:szCs w:val="24"/>
        </w:rPr>
        <w:t>-</w:t>
      </w:r>
      <w:r w:rsidRPr="008A01FF">
        <w:rPr>
          <w:rFonts w:ascii="Book Antiqua" w:hAnsi="Book Antiqua" w:cs="Times New Roman"/>
          <w:sz w:val="24"/>
          <w:szCs w:val="24"/>
        </w:rPr>
        <w:t>year</w:t>
      </w:r>
      <w:r w:rsidR="00DC4A63">
        <w:rPr>
          <w:rFonts w:ascii="Book Antiqua" w:hAnsi="Book Antiqua" w:cs="Times New Roman" w:hint="eastAsia"/>
          <w:sz w:val="24"/>
          <w:szCs w:val="24"/>
        </w:rPr>
        <w:t>-</w:t>
      </w:r>
      <w:r w:rsidRPr="008A01FF">
        <w:rPr>
          <w:rFonts w:ascii="Book Antiqua" w:hAnsi="Book Antiqua" w:cs="Times New Roman"/>
          <w:sz w:val="24"/>
          <w:szCs w:val="24"/>
        </w:rPr>
        <w:t>old</w:t>
      </w:r>
      <w:r w:rsidR="00DC4A63">
        <w:rPr>
          <w:rFonts w:ascii="Book Antiqua" w:hAnsi="Book Antiqua" w:cs="Times New Roman" w:hint="eastAsia"/>
          <w:sz w:val="24"/>
          <w:szCs w:val="24"/>
        </w:rPr>
        <w:t>;</w:t>
      </w:r>
      <w:r w:rsidRPr="008A01FF">
        <w:rPr>
          <w:rFonts w:ascii="Book Antiqua" w:hAnsi="Book Antiqua" w:cs="Times New Roman"/>
          <w:sz w:val="24"/>
          <w:szCs w:val="24"/>
        </w:rPr>
        <w:t xml:space="preserve"> (2) the mesenteries and organs are more developed (larger, thinker and longer)</w:t>
      </w:r>
      <w:r w:rsidR="00DC4A63">
        <w:rPr>
          <w:rFonts w:ascii="Book Antiqua" w:hAnsi="Book Antiqua" w:cs="Times New Roman" w:hint="eastAsia"/>
          <w:sz w:val="24"/>
          <w:szCs w:val="24"/>
        </w:rPr>
        <w:t>;</w:t>
      </w:r>
      <w:r w:rsidRPr="008A01FF">
        <w:rPr>
          <w:rFonts w:ascii="Book Antiqua" w:hAnsi="Book Antiqua" w:cs="Times New Roman"/>
          <w:sz w:val="24"/>
          <w:szCs w:val="24"/>
        </w:rPr>
        <w:t xml:space="preserve"> (3) manipulations and dissections were done in a deeper depth</w:t>
      </w:r>
      <w:r w:rsidR="00DC4A63">
        <w:rPr>
          <w:rFonts w:ascii="Book Antiqua" w:hAnsi="Book Antiqua" w:cs="Times New Roman" w:hint="eastAsia"/>
          <w:sz w:val="24"/>
          <w:szCs w:val="24"/>
        </w:rPr>
        <w:t>;</w:t>
      </w:r>
      <w:r w:rsidRPr="008A01FF">
        <w:rPr>
          <w:rFonts w:ascii="Book Antiqua" w:hAnsi="Book Antiqua" w:cs="Times New Roman"/>
          <w:sz w:val="24"/>
          <w:szCs w:val="24"/>
        </w:rPr>
        <w:t xml:space="preserve"> and (4) for the long aganglionic segment, a longer length of the mesentery</w:t>
      </w:r>
      <w:r w:rsidR="00014E90" w:rsidRPr="008A01FF">
        <w:rPr>
          <w:rFonts w:ascii="Book Antiqua" w:hAnsi="Book Antiqua" w:cs="Times New Roman"/>
          <w:sz w:val="24"/>
          <w:szCs w:val="24"/>
        </w:rPr>
        <w:t xml:space="preserve"> was dissected</w:t>
      </w:r>
      <w:r w:rsidRPr="008A01FF">
        <w:rPr>
          <w:rFonts w:ascii="Book Antiqua" w:hAnsi="Book Antiqua" w:cs="Times New Roman"/>
          <w:sz w:val="24"/>
          <w:szCs w:val="24"/>
        </w:rPr>
        <w:t xml:space="preserve"> to mobilize the colon to a higher level.</w:t>
      </w:r>
    </w:p>
    <w:p w:rsidR="002020CC" w:rsidRDefault="002020CC" w:rsidP="00DC4A63">
      <w:pPr>
        <w:widowControl w:val="0"/>
        <w:spacing w:line="360" w:lineRule="auto"/>
        <w:ind w:firstLineChars="200" w:firstLine="480"/>
        <w:jc w:val="both"/>
        <w:rPr>
          <w:rFonts w:ascii="Book Antiqua" w:hAnsi="Book Antiqua" w:cs="Times New Roman"/>
          <w:sz w:val="24"/>
          <w:szCs w:val="24"/>
        </w:rPr>
      </w:pPr>
      <w:r w:rsidRPr="008A01FF">
        <w:rPr>
          <w:rFonts w:ascii="Book Antiqua" w:eastAsia="Times New Roman" w:hAnsi="Book Antiqua" w:cs="Times New Roman"/>
          <w:sz w:val="24"/>
          <w:szCs w:val="24"/>
        </w:rPr>
        <w:t xml:space="preserve">In conclusion, all the procedures are feasible and safe with the </w:t>
      </w:r>
      <w:r w:rsidRPr="008A01FF">
        <w:rPr>
          <w:rFonts w:ascii="Book Antiqua" w:hAnsi="Book Antiqua" w:cs="Times New Roman"/>
          <w:sz w:val="24"/>
          <w:szCs w:val="24"/>
        </w:rPr>
        <w:t xml:space="preserve">same functional outcome. </w:t>
      </w:r>
      <w:r w:rsidRPr="008A01FF">
        <w:rPr>
          <w:rFonts w:ascii="Book Antiqua" w:eastAsia="Times New Roman" w:hAnsi="Book Antiqua" w:cs="Times New Roman"/>
          <w:sz w:val="24"/>
          <w:szCs w:val="24"/>
        </w:rPr>
        <w:t xml:space="preserve">The laparoscopic approach should be selected according to the age, transition zone and desired cosmetics result. The SILP </w:t>
      </w:r>
      <w:r w:rsidRPr="008A01FF">
        <w:rPr>
          <w:rFonts w:ascii="Book Antiqua" w:hAnsi="Book Antiqua" w:cs="Times New Roman"/>
          <w:sz w:val="24"/>
          <w:szCs w:val="24"/>
        </w:rPr>
        <w:t>is more suitable for short segment HD in neonates and infants. The</w:t>
      </w:r>
      <w:r w:rsidRPr="008A01FF">
        <w:rPr>
          <w:rFonts w:ascii="Book Antiqua" w:eastAsia="Times New Roman" w:hAnsi="Book Antiqua" w:cs="Times New Roman"/>
          <w:sz w:val="24"/>
          <w:szCs w:val="24"/>
        </w:rPr>
        <w:t xml:space="preserve"> H-SILP </w:t>
      </w:r>
      <w:r w:rsidRPr="008A01FF">
        <w:rPr>
          <w:rFonts w:ascii="Book Antiqua" w:hAnsi="Book Antiqua" w:cs="Times New Roman"/>
          <w:sz w:val="24"/>
          <w:szCs w:val="24"/>
        </w:rPr>
        <w:t>is more convenient</w:t>
      </w:r>
      <w:r w:rsidRPr="008A01FF">
        <w:rPr>
          <w:rFonts w:ascii="Book Antiqua" w:eastAsia="Times New Roman" w:hAnsi="Book Antiqua" w:cs="Times New Roman"/>
          <w:sz w:val="24"/>
          <w:szCs w:val="24"/>
        </w:rPr>
        <w:t xml:space="preserve"> for patients &gt;</w:t>
      </w:r>
      <w:r w:rsidR="00DC4A63">
        <w:rPr>
          <w:rFonts w:ascii="Book Antiqua" w:hAnsi="Book Antiqua" w:cs="Times New Roman" w:hint="eastAsia"/>
          <w:sz w:val="24"/>
          <w:szCs w:val="24"/>
        </w:rPr>
        <w:t xml:space="preserve"> </w:t>
      </w:r>
      <w:r w:rsidRPr="008A01FF">
        <w:rPr>
          <w:rFonts w:ascii="Book Antiqua" w:eastAsia="Times New Roman" w:hAnsi="Book Antiqua" w:cs="Times New Roman"/>
          <w:sz w:val="24"/>
          <w:szCs w:val="24"/>
        </w:rPr>
        <w:t>1</w:t>
      </w:r>
      <w:r w:rsidR="00DC4A63">
        <w:rPr>
          <w:rFonts w:ascii="Book Antiqua" w:hAnsi="Book Antiqua" w:cs="Times New Roman" w:hint="eastAsia"/>
          <w:sz w:val="24"/>
          <w:szCs w:val="24"/>
        </w:rPr>
        <w:t>-</w:t>
      </w:r>
      <w:r w:rsidRPr="008A01FF">
        <w:rPr>
          <w:rFonts w:ascii="Book Antiqua" w:eastAsia="Times New Roman" w:hAnsi="Book Antiqua" w:cs="Times New Roman"/>
          <w:sz w:val="24"/>
          <w:szCs w:val="24"/>
        </w:rPr>
        <w:t>year</w:t>
      </w:r>
      <w:r w:rsidR="00DC4A63">
        <w:rPr>
          <w:rFonts w:ascii="Book Antiqua" w:hAnsi="Book Antiqua" w:cs="Times New Roman" w:hint="eastAsia"/>
          <w:sz w:val="24"/>
          <w:szCs w:val="24"/>
        </w:rPr>
        <w:t>-</w:t>
      </w:r>
      <w:r w:rsidRPr="008A01FF">
        <w:rPr>
          <w:rFonts w:ascii="Book Antiqua" w:eastAsia="Times New Roman" w:hAnsi="Book Antiqua" w:cs="Times New Roman"/>
          <w:sz w:val="24"/>
          <w:szCs w:val="24"/>
        </w:rPr>
        <w:t xml:space="preserve">old and long segment </w:t>
      </w:r>
      <w:r w:rsidRPr="008A01FF">
        <w:rPr>
          <w:rFonts w:ascii="Book Antiqua" w:hAnsi="Book Antiqua" w:cs="Times New Roman"/>
          <w:sz w:val="24"/>
          <w:szCs w:val="24"/>
        </w:rPr>
        <w:t xml:space="preserve">HD in patients. </w:t>
      </w:r>
      <w:r w:rsidRPr="008A01FF">
        <w:rPr>
          <w:rFonts w:ascii="Book Antiqua" w:eastAsia="Times New Roman" w:hAnsi="Book Antiqua" w:cs="Times New Roman"/>
          <w:sz w:val="24"/>
          <w:szCs w:val="24"/>
        </w:rPr>
        <w:t>The CLP can be used in difficult cases where the SILP or the H-SILP might fail.</w:t>
      </w:r>
    </w:p>
    <w:p w:rsidR="00DC4A63" w:rsidRPr="00DC4A63" w:rsidRDefault="00DC4A63" w:rsidP="00DC4A63">
      <w:pPr>
        <w:widowControl w:val="0"/>
        <w:spacing w:line="360" w:lineRule="auto"/>
        <w:ind w:firstLineChars="200" w:firstLine="480"/>
        <w:jc w:val="both"/>
        <w:rPr>
          <w:rFonts w:ascii="Book Antiqua" w:hAnsi="Book Antiqua" w:cs="Times New Roman"/>
          <w:sz w:val="24"/>
          <w:szCs w:val="24"/>
        </w:rPr>
      </w:pPr>
    </w:p>
    <w:p w:rsidR="00A05734" w:rsidRPr="00DC4A63" w:rsidRDefault="00A05734" w:rsidP="008C55F6">
      <w:pPr>
        <w:widowControl w:val="0"/>
        <w:spacing w:line="360" w:lineRule="auto"/>
        <w:jc w:val="both"/>
        <w:rPr>
          <w:rFonts w:ascii="Book Antiqua" w:hAnsi="Book Antiqua"/>
          <w:b/>
          <w:color w:val="000000" w:themeColor="text1"/>
          <w:sz w:val="24"/>
          <w:szCs w:val="24"/>
        </w:rPr>
      </w:pPr>
      <w:r w:rsidRPr="00DC4A63">
        <w:rPr>
          <w:rFonts w:ascii="Book Antiqua" w:hAnsi="Book Antiqua"/>
          <w:b/>
          <w:color w:val="000000" w:themeColor="text1"/>
          <w:sz w:val="24"/>
          <w:szCs w:val="24"/>
        </w:rPr>
        <w:t>COMMENTS</w:t>
      </w:r>
    </w:p>
    <w:p w:rsidR="00A05734" w:rsidRPr="00DC4A63" w:rsidRDefault="00A05734" w:rsidP="008C55F6">
      <w:pPr>
        <w:widowControl w:val="0"/>
        <w:spacing w:line="360" w:lineRule="auto"/>
        <w:jc w:val="both"/>
        <w:rPr>
          <w:rFonts w:ascii="Book Antiqua" w:hAnsi="Book Antiqua"/>
          <w:b/>
          <w:bCs/>
          <w:i/>
          <w:color w:val="000000" w:themeColor="text1"/>
          <w:sz w:val="24"/>
          <w:szCs w:val="24"/>
        </w:rPr>
      </w:pPr>
      <w:r w:rsidRPr="00DC4A63">
        <w:rPr>
          <w:rFonts w:ascii="Book Antiqua" w:hAnsi="Book Antiqua"/>
          <w:b/>
          <w:bCs/>
          <w:i/>
          <w:color w:val="000000" w:themeColor="text1"/>
          <w:sz w:val="24"/>
          <w:szCs w:val="24"/>
        </w:rPr>
        <w:t>Background</w:t>
      </w:r>
    </w:p>
    <w:p w:rsidR="00A05734" w:rsidRPr="008A01FF" w:rsidRDefault="00A05734" w:rsidP="008C55F6">
      <w:pPr>
        <w:widowControl w:val="0"/>
        <w:spacing w:line="360" w:lineRule="auto"/>
        <w:jc w:val="both"/>
        <w:rPr>
          <w:rFonts w:ascii="Book Antiqua" w:hAnsi="Book Antiqua"/>
          <w:color w:val="000000" w:themeColor="text1"/>
          <w:sz w:val="24"/>
          <w:szCs w:val="24"/>
        </w:rPr>
      </w:pPr>
      <w:r w:rsidRPr="008A01FF">
        <w:rPr>
          <w:rFonts w:ascii="Book Antiqua" w:hAnsi="Book Antiqua"/>
          <w:caps/>
          <w:color w:val="000000" w:themeColor="text1"/>
          <w:sz w:val="24"/>
          <w:szCs w:val="24"/>
          <w:shd w:val="clear" w:color="auto" w:fill="FFFFFF"/>
        </w:rPr>
        <w:lastRenderedPageBreak/>
        <w:t>h</w:t>
      </w:r>
      <w:r w:rsidRPr="008A01FF">
        <w:rPr>
          <w:rFonts w:ascii="Book Antiqua" w:hAnsi="Book Antiqua"/>
          <w:color w:val="000000" w:themeColor="text1"/>
          <w:sz w:val="24"/>
          <w:szCs w:val="24"/>
          <w:shd w:val="clear" w:color="auto" w:fill="FFFFFF"/>
        </w:rPr>
        <w:t>irschsprung’s disease (HD)</w:t>
      </w:r>
      <w:r w:rsidRPr="008A01FF">
        <w:rPr>
          <w:rFonts w:ascii="Book Antiqua" w:hAnsi="Book Antiqua"/>
          <w:color w:val="000000" w:themeColor="text1"/>
          <w:sz w:val="24"/>
          <w:szCs w:val="24"/>
        </w:rPr>
        <w:t xml:space="preserve"> is</w:t>
      </w:r>
      <w:r w:rsidRPr="008A01FF">
        <w:rPr>
          <w:rFonts w:ascii="Book Antiqua" w:hAnsi="Book Antiqua"/>
          <w:color w:val="000000" w:themeColor="text1"/>
          <w:sz w:val="24"/>
          <w:szCs w:val="24"/>
          <w:shd w:val="clear" w:color="auto" w:fill="FFFFFF"/>
        </w:rPr>
        <w:t xml:space="preserve"> one of the diseases that are </w:t>
      </w:r>
      <w:r w:rsidRPr="008A01FF">
        <w:rPr>
          <w:rFonts w:ascii="Book Antiqua" w:hAnsi="Book Antiqua"/>
          <w:color w:val="000000" w:themeColor="text1"/>
          <w:sz w:val="24"/>
          <w:szCs w:val="24"/>
        </w:rPr>
        <w:t xml:space="preserve">responsible for constipation in children. Here by, we described the main three laparoscopic approaches that we have been using to treat HD with the same endorectal pull-through modified Soave procedure. </w:t>
      </w:r>
      <w:r w:rsidR="00DC4A63">
        <w:rPr>
          <w:rFonts w:ascii="Book Antiqua" w:hAnsi="Book Antiqua" w:hint="eastAsia"/>
          <w:color w:val="000000" w:themeColor="text1"/>
          <w:sz w:val="24"/>
          <w:szCs w:val="24"/>
        </w:rPr>
        <w:t>The authors</w:t>
      </w:r>
      <w:r w:rsidRPr="008A01FF">
        <w:rPr>
          <w:rFonts w:ascii="Book Antiqua" w:hAnsi="Book Antiqua"/>
          <w:color w:val="000000" w:themeColor="text1"/>
          <w:sz w:val="24"/>
          <w:szCs w:val="24"/>
        </w:rPr>
        <w:t xml:space="preserve"> compared their outcomes and difficulties, in order to better understand the choice of one approach over the other regarding to the age, transitional zone and desired cosmetic result. </w:t>
      </w:r>
    </w:p>
    <w:p w:rsidR="00DC4A63" w:rsidRDefault="00DC4A63" w:rsidP="008C55F6">
      <w:pPr>
        <w:widowControl w:val="0"/>
        <w:spacing w:line="360" w:lineRule="auto"/>
        <w:jc w:val="both"/>
        <w:rPr>
          <w:rFonts w:ascii="Book Antiqua" w:hAnsi="Book Antiqua"/>
          <w:b/>
          <w:bCs/>
          <w:color w:val="000000" w:themeColor="text1"/>
          <w:sz w:val="24"/>
          <w:szCs w:val="24"/>
        </w:rPr>
      </w:pPr>
    </w:p>
    <w:p w:rsidR="00A05734" w:rsidRPr="00DC4A63" w:rsidRDefault="00A05734" w:rsidP="008C55F6">
      <w:pPr>
        <w:widowControl w:val="0"/>
        <w:spacing w:line="360" w:lineRule="auto"/>
        <w:jc w:val="both"/>
        <w:rPr>
          <w:rFonts w:ascii="Book Antiqua" w:hAnsi="Book Antiqua"/>
          <w:b/>
          <w:bCs/>
          <w:i/>
          <w:color w:val="000000" w:themeColor="text1"/>
          <w:sz w:val="24"/>
          <w:szCs w:val="24"/>
        </w:rPr>
      </w:pPr>
      <w:r w:rsidRPr="00DC4A63">
        <w:rPr>
          <w:rFonts w:ascii="Book Antiqua" w:hAnsi="Book Antiqua"/>
          <w:b/>
          <w:bCs/>
          <w:i/>
          <w:color w:val="000000" w:themeColor="text1"/>
          <w:sz w:val="24"/>
          <w:szCs w:val="24"/>
        </w:rPr>
        <w:t>Research frontiers</w:t>
      </w:r>
    </w:p>
    <w:p w:rsidR="00A05734" w:rsidRPr="008A01FF" w:rsidRDefault="00A05734" w:rsidP="008C55F6">
      <w:pPr>
        <w:widowControl w:val="0"/>
        <w:spacing w:line="360" w:lineRule="auto"/>
        <w:jc w:val="both"/>
        <w:rPr>
          <w:rFonts w:ascii="Book Antiqua" w:eastAsia="Arial Unicode MS" w:hAnsi="Book Antiqua"/>
          <w:color w:val="000000" w:themeColor="text1"/>
          <w:sz w:val="24"/>
          <w:szCs w:val="24"/>
        </w:rPr>
      </w:pPr>
      <w:r w:rsidRPr="008A01FF">
        <w:rPr>
          <w:rFonts w:ascii="Book Antiqua" w:eastAsia="Times New Roman" w:hAnsi="Book Antiqua"/>
          <w:color w:val="000000" w:themeColor="text1"/>
          <w:sz w:val="24"/>
          <w:szCs w:val="24"/>
        </w:rPr>
        <w:t xml:space="preserve">The laparoscopic technique has improved </w:t>
      </w:r>
      <w:r w:rsidRPr="008A01FF">
        <w:rPr>
          <w:rFonts w:ascii="Book Antiqua" w:hAnsi="Book Antiqua"/>
          <w:color w:val="000000" w:themeColor="text1"/>
          <w:sz w:val="24"/>
          <w:szCs w:val="24"/>
        </w:rPr>
        <w:t>the surgical treatment of HD and has</w:t>
      </w:r>
      <w:r w:rsidRPr="008A01FF">
        <w:rPr>
          <w:rFonts w:ascii="Book Antiqua" w:eastAsia="Arial Unicode MS" w:hAnsi="Book Antiqua"/>
          <w:color w:val="000000" w:themeColor="text1"/>
          <w:sz w:val="24"/>
          <w:szCs w:val="24"/>
        </w:rPr>
        <w:t xml:space="preserve"> inspired surgeons to undertake more complex laparoscopic procedures to promote early resumption of gastrointestinal function, decrease complications and to achieve better cosmetic results. </w:t>
      </w:r>
    </w:p>
    <w:p w:rsidR="002A10B7" w:rsidRDefault="002A10B7" w:rsidP="008C55F6">
      <w:pPr>
        <w:widowControl w:val="0"/>
        <w:spacing w:line="360" w:lineRule="auto"/>
        <w:jc w:val="both"/>
        <w:rPr>
          <w:rFonts w:ascii="Book Antiqua" w:hAnsi="Book Antiqua"/>
          <w:b/>
          <w:color w:val="000000" w:themeColor="text1"/>
          <w:sz w:val="24"/>
          <w:szCs w:val="24"/>
        </w:rPr>
      </w:pPr>
    </w:p>
    <w:p w:rsidR="00A05734" w:rsidRPr="002A10B7" w:rsidRDefault="00A05734" w:rsidP="008C55F6">
      <w:pPr>
        <w:widowControl w:val="0"/>
        <w:spacing w:line="360" w:lineRule="auto"/>
        <w:jc w:val="both"/>
        <w:rPr>
          <w:rFonts w:ascii="Book Antiqua" w:hAnsi="Book Antiqua"/>
          <w:b/>
          <w:i/>
          <w:color w:val="000000" w:themeColor="text1"/>
          <w:sz w:val="24"/>
          <w:szCs w:val="24"/>
        </w:rPr>
      </w:pPr>
      <w:r w:rsidRPr="002A10B7">
        <w:rPr>
          <w:rFonts w:ascii="Book Antiqua" w:hAnsi="Book Antiqua"/>
          <w:b/>
          <w:bCs/>
          <w:i/>
          <w:color w:val="000000" w:themeColor="text1"/>
          <w:sz w:val="24"/>
          <w:szCs w:val="24"/>
        </w:rPr>
        <w:t>Innovations and breakthroughs</w:t>
      </w:r>
    </w:p>
    <w:p w:rsidR="00A05734" w:rsidRPr="008A01FF" w:rsidRDefault="00A05734" w:rsidP="008C55F6">
      <w:pPr>
        <w:widowControl w:val="0"/>
        <w:spacing w:line="360" w:lineRule="auto"/>
        <w:jc w:val="both"/>
        <w:rPr>
          <w:rFonts w:ascii="Book Antiqua" w:hAnsi="Book Antiqua"/>
          <w:color w:val="000000" w:themeColor="text1"/>
          <w:sz w:val="24"/>
          <w:szCs w:val="24"/>
        </w:rPr>
      </w:pPr>
      <w:r w:rsidRPr="008A01FF">
        <w:rPr>
          <w:rFonts w:ascii="Book Antiqua" w:hAnsi="Book Antiqua"/>
          <w:color w:val="000000" w:themeColor="text1"/>
          <w:sz w:val="24"/>
          <w:szCs w:val="24"/>
        </w:rPr>
        <w:t xml:space="preserve">Since 1999, </w:t>
      </w:r>
      <w:r w:rsidR="002A10B7">
        <w:rPr>
          <w:rFonts w:ascii="Book Antiqua" w:hAnsi="Book Antiqua" w:hint="eastAsia"/>
          <w:color w:val="000000" w:themeColor="text1"/>
          <w:sz w:val="24"/>
          <w:szCs w:val="24"/>
        </w:rPr>
        <w:t>the authors</w:t>
      </w:r>
      <w:r w:rsidRPr="008A01FF">
        <w:rPr>
          <w:rFonts w:ascii="Book Antiqua" w:hAnsi="Book Antiqua"/>
          <w:color w:val="000000" w:themeColor="text1"/>
          <w:sz w:val="24"/>
          <w:szCs w:val="24"/>
        </w:rPr>
        <w:t xml:space="preserve"> used to conventional laparoscopic procedure (CLP) to treat HD. In 2010, </w:t>
      </w:r>
      <w:r w:rsidR="00933C67">
        <w:rPr>
          <w:rFonts w:ascii="Book Antiqua" w:hAnsi="Book Antiqua" w:hint="eastAsia"/>
          <w:color w:val="000000" w:themeColor="text1"/>
          <w:sz w:val="24"/>
          <w:szCs w:val="24"/>
        </w:rPr>
        <w:t>the authors</w:t>
      </w:r>
      <w:r w:rsidR="00933C67" w:rsidRPr="008A01FF">
        <w:rPr>
          <w:rFonts w:ascii="Book Antiqua" w:hAnsi="Book Antiqua"/>
          <w:color w:val="000000" w:themeColor="text1"/>
          <w:sz w:val="24"/>
          <w:szCs w:val="24"/>
        </w:rPr>
        <w:t xml:space="preserve"> </w:t>
      </w:r>
      <w:r w:rsidRPr="008A01FF">
        <w:rPr>
          <w:rFonts w:ascii="Book Antiqua" w:hAnsi="Book Antiqua"/>
          <w:color w:val="000000" w:themeColor="text1"/>
          <w:sz w:val="24"/>
          <w:szCs w:val="24"/>
        </w:rPr>
        <w:t xml:space="preserve">applied the single-incision laparoscopic procedure (SILP). However, it was more challenging than CLP. In 2011, </w:t>
      </w:r>
      <w:r w:rsidR="00933C67">
        <w:rPr>
          <w:rFonts w:ascii="Book Antiqua" w:hAnsi="Book Antiqua" w:hint="eastAsia"/>
          <w:color w:val="000000" w:themeColor="text1"/>
          <w:sz w:val="24"/>
          <w:szCs w:val="24"/>
        </w:rPr>
        <w:t>the authors</w:t>
      </w:r>
      <w:r w:rsidR="00933C67" w:rsidRPr="008A01FF">
        <w:rPr>
          <w:rFonts w:ascii="Book Antiqua" w:hAnsi="Book Antiqua"/>
          <w:color w:val="000000" w:themeColor="text1"/>
          <w:sz w:val="24"/>
          <w:szCs w:val="24"/>
        </w:rPr>
        <w:t xml:space="preserve"> </w:t>
      </w:r>
      <w:r w:rsidRPr="008A01FF">
        <w:rPr>
          <w:rFonts w:ascii="Book Antiqua" w:hAnsi="Book Antiqua"/>
          <w:color w:val="000000" w:themeColor="text1"/>
          <w:sz w:val="24"/>
          <w:szCs w:val="24"/>
        </w:rPr>
        <w:t xml:space="preserve">applied the hybrid single-incision (H-SILP) to preserve the cosmetic advantage of the SILP and the ergonomic advantage of </w:t>
      </w:r>
      <w:r w:rsidRPr="008A01FF">
        <w:rPr>
          <w:rFonts w:ascii="Book Antiqua" w:eastAsia="Arial Unicode MS" w:hAnsi="Book Antiqua"/>
          <w:color w:val="000000" w:themeColor="text1"/>
          <w:sz w:val="24"/>
          <w:szCs w:val="24"/>
        </w:rPr>
        <w:t>the CLP</w:t>
      </w:r>
      <w:r w:rsidRPr="008A01FF">
        <w:rPr>
          <w:rFonts w:ascii="Book Antiqua" w:hAnsi="Book Antiqua"/>
          <w:color w:val="000000" w:themeColor="text1"/>
          <w:sz w:val="24"/>
          <w:szCs w:val="24"/>
        </w:rPr>
        <w:t xml:space="preserve">. </w:t>
      </w:r>
    </w:p>
    <w:p w:rsidR="00933C67" w:rsidRDefault="00933C67" w:rsidP="008C55F6">
      <w:pPr>
        <w:widowControl w:val="0"/>
        <w:spacing w:line="360" w:lineRule="auto"/>
        <w:jc w:val="both"/>
        <w:rPr>
          <w:rFonts w:ascii="Book Antiqua" w:hAnsi="Book Antiqua"/>
          <w:b/>
          <w:color w:val="000000" w:themeColor="text1"/>
          <w:sz w:val="24"/>
          <w:szCs w:val="24"/>
        </w:rPr>
      </w:pPr>
    </w:p>
    <w:p w:rsidR="00A05734" w:rsidRPr="00933C67" w:rsidRDefault="00A05734" w:rsidP="008C55F6">
      <w:pPr>
        <w:widowControl w:val="0"/>
        <w:spacing w:line="360" w:lineRule="auto"/>
        <w:jc w:val="both"/>
        <w:rPr>
          <w:rFonts w:ascii="Book Antiqua" w:hAnsi="Book Antiqua"/>
          <w:b/>
          <w:bCs/>
          <w:i/>
          <w:color w:val="000000" w:themeColor="text1"/>
          <w:sz w:val="24"/>
          <w:szCs w:val="24"/>
        </w:rPr>
      </w:pPr>
      <w:r w:rsidRPr="00933C67">
        <w:rPr>
          <w:rFonts w:ascii="Book Antiqua" w:hAnsi="Book Antiqua"/>
          <w:b/>
          <w:bCs/>
          <w:i/>
          <w:color w:val="000000" w:themeColor="text1"/>
          <w:sz w:val="24"/>
          <w:szCs w:val="24"/>
        </w:rPr>
        <w:t xml:space="preserve">Applications </w:t>
      </w:r>
    </w:p>
    <w:p w:rsidR="00A05734" w:rsidRPr="008A01FF" w:rsidRDefault="00A05734" w:rsidP="008C55F6">
      <w:pPr>
        <w:widowControl w:val="0"/>
        <w:spacing w:line="360" w:lineRule="auto"/>
        <w:jc w:val="both"/>
        <w:rPr>
          <w:rFonts w:ascii="Book Antiqua" w:hAnsi="Book Antiqua" w:cs="Arial"/>
          <w:b/>
          <w:bCs/>
          <w:color w:val="000000" w:themeColor="text1"/>
          <w:sz w:val="24"/>
          <w:szCs w:val="24"/>
        </w:rPr>
      </w:pPr>
      <w:r w:rsidRPr="008A01FF">
        <w:rPr>
          <w:rFonts w:ascii="Book Antiqua" w:hAnsi="Book Antiqua"/>
          <w:color w:val="000000" w:themeColor="text1"/>
          <w:sz w:val="24"/>
          <w:szCs w:val="24"/>
        </w:rPr>
        <w:t xml:space="preserve">Accordingly, to </w:t>
      </w:r>
      <w:r w:rsidR="00933C67">
        <w:rPr>
          <w:rFonts w:ascii="Book Antiqua" w:hAnsi="Book Antiqua" w:hint="eastAsia"/>
          <w:color w:val="000000" w:themeColor="text1"/>
          <w:sz w:val="24"/>
          <w:szCs w:val="24"/>
        </w:rPr>
        <w:t>the</w:t>
      </w:r>
      <w:r w:rsidRPr="008A01FF">
        <w:rPr>
          <w:rFonts w:ascii="Book Antiqua" w:hAnsi="Book Antiqua"/>
          <w:color w:val="000000" w:themeColor="text1"/>
          <w:sz w:val="24"/>
          <w:szCs w:val="24"/>
        </w:rPr>
        <w:t xml:space="preserve"> results, </w:t>
      </w:r>
      <w:r w:rsidR="00933C67">
        <w:rPr>
          <w:rFonts w:ascii="Book Antiqua" w:hAnsi="Book Antiqua" w:hint="eastAsia"/>
          <w:color w:val="000000" w:themeColor="text1"/>
          <w:sz w:val="24"/>
          <w:szCs w:val="24"/>
        </w:rPr>
        <w:t>the authors</w:t>
      </w:r>
      <w:r w:rsidR="00933C67" w:rsidRPr="008A01FF">
        <w:rPr>
          <w:rFonts w:ascii="Book Antiqua" w:hAnsi="Book Antiqua"/>
          <w:color w:val="000000" w:themeColor="text1"/>
          <w:sz w:val="24"/>
          <w:szCs w:val="24"/>
        </w:rPr>
        <w:t xml:space="preserve"> </w:t>
      </w:r>
      <w:r w:rsidRPr="008A01FF">
        <w:rPr>
          <w:rFonts w:ascii="Book Antiqua" w:hAnsi="Book Antiqua"/>
          <w:color w:val="000000" w:themeColor="text1"/>
          <w:sz w:val="24"/>
          <w:szCs w:val="24"/>
        </w:rPr>
        <w:t xml:space="preserve">found that we have overcome the ergonomics challenges for the SILP for a specific group of patients only. So, relating to the age, transitional zone and desired cosmetic results, </w:t>
      </w:r>
      <w:r w:rsidR="00933C67">
        <w:rPr>
          <w:rFonts w:ascii="Book Antiqua" w:hAnsi="Book Antiqua" w:hint="eastAsia"/>
          <w:color w:val="000000" w:themeColor="text1"/>
          <w:sz w:val="24"/>
          <w:szCs w:val="24"/>
        </w:rPr>
        <w:t>the authors</w:t>
      </w:r>
      <w:r w:rsidR="00933C67" w:rsidRPr="008A01FF">
        <w:rPr>
          <w:rFonts w:ascii="Book Antiqua" w:hAnsi="Book Antiqua"/>
          <w:color w:val="000000" w:themeColor="text1"/>
          <w:sz w:val="24"/>
          <w:szCs w:val="24"/>
        </w:rPr>
        <w:t xml:space="preserve"> </w:t>
      </w:r>
      <w:r w:rsidRPr="008A01FF">
        <w:rPr>
          <w:rFonts w:ascii="Book Antiqua" w:hAnsi="Book Antiqua"/>
          <w:color w:val="000000" w:themeColor="text1"/>
          <w:sz w:val="24"/>
          <w:szCs w:val="24"/>
        </w:rPr>
        <w:t>prefer to use (1) the SILP for short segment HD in neonates and infants</w:t>
      </w:r>
      <w:r w:rsidR="00933C67">
        <w:rPr>
          <w:rFonts w:ascii="Book Antiqua" w:hAnsi="Book Antiqua" w:hint="eastAsia"/>
          <w:color w:val="000000" w:themeColor="text1"/>
          <w:sz w:val="24"/>
          <w:szCs w:val="24"/>
        </w:rPr>
        <w:t>;</w:t>
      </w:r>
      <w:r w:rsidRPr="008A01FF">
        <w:rPr>
          <w:rFonts w:ascii="Book Antiqua" w:hAnsi="Book Antiqua"/>
          <w:color w:val="000000" w:themeColor="text1"/>
          <w:sz w:val="24"/>
          <w:szCs w:val="24"/>
        </w:rPr>
        <w:t xml:space="preserve"> (2) the</w:t>
      </w:r>
      <w:r w:rsidRPr="008A01FF">
        <w:rPr>
          <w:rFonts w:ascii="Book Antiqua" w:eastAsia="Times New Roman" w:hAnsi="Book Antiqua"/>
          <w:color w:val="000000" w:themeColor="text1"/>
          <w:sz w:val="24"/>
          <w:szCs w:val="24"/>
        </w:rPr>
        <w:t xml:space="preserve"> H-SILP for patients &gt;</w:t>
      </w:r>
      <w:r w:rsidR="00933C67">
        <w:rPr>
          <w:rFonts w:ascii="Book Antiqua" w:hAnsi="Book Antiqua" w:hint="eastAsia"/>
          <w:color w:val="000000" w:themeColor="text1"/>
          <w:sz w:val="24"/>
          <w:szCs w:val="24"/>
        </w:rPr>
        <w:t xml:space="preserve"> </w:t>
      </w:r>
      <w:r w:rsidRPr="008A01FF">
        <w:rPr>
          <w:rFonts w:ascii="Book Antiqua" w:eastAsia="Times New Roman" w:hAnsi="Book Antiqua"/>
          <w:color w:val="000000" w:themeColor="text1"/>
          <w:sz w:val="24"/>
          <w:szCs w:val="24"/>
        </w:rPr>
        <w:t>1</w:t>
      </w:r>
      <w:r w:rsidR="00933C67">
        <w:rPr>
          <w:rFonts w:ascii="Book Antiqua" w:hAnsi="Book Antiqua" w:hint="eastAsia"/>
          <w:color w:val="000000" w:themeColor="text1"/>
          <w:sz w:val="24"/>
          <w:szCs w:val="24"/>
        </w:rPr>
        <w:t>-</w:t>
      </w:r>
      <w:r w:rsidRPr="008A01FF">
        <w:rPr>
          <w:rFonts w:ascii="Book Antiqua" w:eastAsia="Times New Roman" w:hAnsi="Book Antiqua"/>
          <w:color w:val="000000" w:themeColor="text1"/>
          <w:sz w:val="24"/>
          <w:szCs w:val="24"/>
        </w:rPr>
        <w:t>year</w:t>
      </w:r>
      <w:r w:rsidR="00933C67">
        <w:rPr>
          <w:rFonts w:ascii="Book Antiqua" w:hAnsi="Book Antiqua" w:hint="eastAsia"/>
          <w:color w:val="000000" w:themeColor="text1"/>
          <w:sz w:val="24"/>
          <w:szCs w:val="24"/>
        </w:rPr>
        <w:t>-</w:t>
      </w:r>
      <w:r w:rsidRPr="008A01FF">
        <w:rPr>
          <w:rFonts w:ascii="Book Antiqua" w:eastAsia="Times New Roman" w:hAnsi="Book Antiqua"/>
          <w:color w:val="000000" w:themeColor="text1"/>
          <w:sz w:val="24"/>
          <w:szCs w:val="24"/>
        </w:rPr>
        <w:t xml:space="preserve">old and </w:t>
      </w:r>
      <w:r w:rsidRPr="008A01FF">
        <w:rPr>
          <w:rFonts w:ascii="Book Antiqua" w:eastAsia="Times New Roman" w:hAnsi="Book Antiqua"/>
          <w:color w:val="000000" w:themeColor="text1"/>
          <w:sz w:val="24"/>
          <w:szCs w:val="24"/>
        </w:rPr>
        <w:lastRenderedPageBreak/>
        <w:t xml:space="preserve">long segment </w:t>
      </w:r>
      <w:r w:rsidRPr="008A01FF">
        <w:rPr>
          <w:rFonts w:ascii="Book Antiqua" w:hAnsi="Book Antiqua"/>
          <w:color w:val="000000" w:themeColor="text1"/>
          <w:sz w:val="24"/>
          <w:szCs w:val="24"/>
        </w:rPr>
        <w:t>HD in patients</w:t>
      </w:r>
      <w:r w:rsidR="00933C67">
        <w:rPr>
          <w:rFonts w:ascii="Book Antiqua" w:hAnsi="Book Antiqua" w:hint="eastAsia"/>
          <w:color w:val="000000" w:themeColor="text1"/>
          <w:sz w:val="24"/>
          <w:szCs w:val="24"/>
        </w:rPr>
        <w:t>;</w:t>
      </w:r>
      <w:r w:rsidRPr="008A01FF">
        <w:rPr>
          <w:rFonts w:ascii="Book Antiqua" w:hAnsi="Book Antiqua"/>
          <w:color w:val="000000" w:themeColor="text1"/>
          <w:sz w:val="24"/>
          <w:szCs w:val="24"/>
        </w:rPr>
        <w:t xml:space="preserve"> and (3)</w:t>
      </w:r>
      <w:r w:rsidRPr="008A01FF">
        <w:rPr>
          <w:rFonts w:ascii="Book Antiqua" w:eastAsia="Times New Roman" w:hAnsi="Book Antiqua"/>
          <w:color w:val="000000" w:themeColor="text1"/>
          <w:sz w:val="24"/>
          <w:szCs w:val="24"/>
        </w:rPr>
        <w:t xml:space="preserve"> the CLP can be used in difficult cases where the SILP or the H-SILP might fail. </w:t>
      </w:r>
    </w:p>
    <w:p w:rsidR="00933C67" w:rsidRDefault="00933C67" w:rsidP="008C55F6">
      <w:pPr>
        <w:widowControl w:val="0"/>
        <w:spacing w:line="360" w:lineRule="auto"/>
        <w:jc w:val="both"/>
        <w:rPr>
          <w:rFonts w:ascii="Book Antiqua" w:hAnsi="Book Antiqua" w:cs="Arial"/>
          <w:b/>
          <w:bCs/>
          <w:color w:val="000000" w:themeColor="text1"/>
          <w:sz w:val="24"/>
          <w:szCs w:val="24"/>
        </w:rPr>
      </w:pPr>
    </w:p>
    <w:p w:rsidR="00A05734" w:rsidRPr="00933C67" w:rsidRDefault="00A05734" w:rsidP="008C55F6">
      <w:pPr>
        <w:widowControl w:val="0"/>
        <w:spacing w:line="360" w:lineRule="auto"/>
        <w:jc w:val="both"/>
        <w:rPr>
          <w:rFonts w:ascii="Book Antiqua" w:hAnsi="Book Antiqua"/>
          <w:i/>
          <w:color w:val="000000" w:themeColor="text1"/>
          <w:sz w:val="24"/>
          <w:szCs w:val="24"/>
        </w:rPr>
      </w:pPr>
      <w:r w:rsidRPr="00933C67">
        <w:rPr>
          <w:rFonts w:ascii="Book Antiqua" w:hAnsi="Book Antiqua" w:cs="Arial"/>
          <w:b/>
          <w:bCs/>
          <w:i/>
          <w:color w:val="000000" w:themeColor="text1"/>
          <w:sz w:val="24"/>
          <w:szCs w:val="24"/>
        </w:rPr>
        <w:t>Terminology</w:t>
      </w:r>
    </w:p>
    <w:p w:rsidR="00A05734" w:rsidRPr="00933C67" w:rsidRDefault="00A05734" w:rsidP="008C55F6">
      <w:pPr>
        <w:widowControl w:val="0"/>
        <w:spacing w:line="360" w:lineRule="auto"/>
        <w:jc w:val="both"/>
        <w:rPr>
          <w:rFonts w:ascii="Book Antiqua" w:hAnsi="Book Antiqua"/>
          <w:color w:val="000000" w:themeColor="text1"/>
          <w:sz w:val="24"/>
          <w:szCs w:val="24"/>
        </w:rPr>
      </w:pPr>
      <w:r w:rsidRPr="008A01FF">
        <w:rPr>
          <w:rFonts w:ascii="Book Antiqua" w:hAnsi="Book Antiqua"/>
          <w:color w:val="000000" w:themeColor="text1"/>
          <w:sz w:val="24"/>
          <w:szCs w:val="24"/>
        </w:rPr>
        <w:t>The transitional zone is the boundary between the ganglionic and aganglionic segment of the colon. Surgically, it is very important to localized the specific affected segment of the colon for proper amount of bowel resection and reduce the risk redo surgery fo</w:t>
      </w:r>
      <w:r w:rsidR="00933C67">
        <w:rPr>
          <w:rFonts w:ascii="Book Antiqua" w:hAnsi="Book Antiqua"/>
          <w:color w:val="000000" w:themeColor="text1"/>
          <w:sz w:val="24"/>
          <w:szCs w:val="24"/>
        </w:rPr>
        <w:t xml:space="preserve">r remnant aganglionic segment. </w:t>
      </w:r>
      <w:r w:rsidRPr="008A01FF">
        <w:rPr>
          <w:rFonts w:ascii="Book Antiqua" w:hAnsi="Book Antiqua"/>
          <w:color w:val="000000" w:themeColor="text1"/>
          <w:sz w:val="24"/>
          <w:szCs w:val="24"/>
        </w:rPr>
        <w:t>Laparoscopic/endoscopic surgery is also known as minimal invasive surgery, where the surgeon uses machine to operate on patients.</w:t>
      </w:r>
      <w:r w:rsidR="00933C67">
        <w:rPr>
          <w:rFonts w:ascii="Book Antiqua" w:hAnsi="Book Antiqua" w:hint="eastAsia"/>
          <w:color w:val="000000" w:themeColor="text1"/>
          <w:sz w:val="24"/>
          <w:szCs w:val="24"/>
        </w:rPr>
        <w:t xml:space="preserve"> </w:t>
      </w:r>
      <w:r w:rsidRPr="008A01FF">
        <w:rPr>
          <w:rFonts w:ascii="Book Antiqua" w:hAnsi="Book Antiqua"/>
          <w:color w:val="000000" w:themeColor="text1"/>
          <w:sz w:val="24"/>
          <w:szCs w:val="24"/>
        </w:rPr>
        <w:t>Ergonomics is an applied scientific analysis of the interaction of man and machine in a specific environment.</w:t>
      </w:r>
    </w:p>
    <w:p w:rsidR="00933C67" w:rsidRDefault="00933C67" w:rsidP="008C55F6">
      <w:pPr>
        <w:widowControl w:val="0"/>
        <w:spacing w:line="360" w:lineRule="auto"/>
        <w:jc w:val="both"/>
        <w:rPr>
          <w:rFonts w:ascii="Book Antiqua" w:hAnsi="Book Antiqua"/>
          <w:b/>
          <w:color w:val="000000" w:themeColor="text1"/>
          <w:sz w:val="24"/>
          <w:szCs w:val="24"/>
        </w:rPr>
      </w:pPr>
    </w:p>
    <w:p w:rsidR="00A05734" w:rsidRPr="00933C67" w:rsidRDefault="00A05734" w:rsidP="008C55F6">
      <w:pPr>
        <w:widowControl w:val="0"/>
        <w:spacing w:line="360" w:lineRule="auto"/>
        <w:jc w:val="both"/>
        <w:rPr>
          <w:rFonts w:ascii="Book Antiqua" w:hAnsi="Book Antiqua"/>
          <w:b/>
          <w:i/>
          <w:color w:val="000000" w:themeColor="text1"/>
          <w:sz w:val="24"/>
          <w:szCs w:val="24"/>
        </w:rPr>
      </w:pPr>
      <w:r w:rsidRPr="00933C67">
        <w:rPr>
          <w:rFonts w:ascii="Book Antiqua" w:hAnsi="Book Antiqua"/>
          <w:b/>
          <w:i/>
          <w:color w:val="000000" w:themeColor="text1"/>
          <w:sz w:val="24"/>
          <w:szCs w:val="24"/>
        </w:rPr>
        <w:t>Peer</w:t>
      </w:r>
      <w:r w:rsidR="00933C67" w:rsidRPr="00933C67">
        <w:rPr>
          <w:rFonts w:ascii="Book Antiqua" w:hAnsi="Book Antiqua" w:hint="eastAsia"/>
          <w:b/>
          <w:i/>
          <w:color w:val="000000" w:themeColor="text1"/>
          <w:sz w:val="24"/>
          <w:szCs w:val="24"/>
        </w:rPr>
        <w:t>-</w:t>
      </w:r>
      <w:r w:rsidRPr="00933C67">
        <w:rPr>
          <w:rFonts w:ascii="Book Antiqua" w:hAnsi="Book Antiqua"/>
          <w:b/>
          <w:i/>
          <w:color w:val="000000" w:themeColor="text1"/>
          <w:sz w:val="24"/>
          <w:szCs w:val="24"/>
        </w:rPr>
        <w:t>review</w:t>
      </w:r>
    </w:p>
    <w:p w:rsidR="00A05734" w:rsidRDefault="00295BE3" w:rsidP="008C55F6">
      <w:pPr>
        <w:widowControl w:val="0"/>
        <w:spacing w:line="360" w:lineRule="auto"/>
        <w:jc w:val="both"/>
        <w:rPr>
          <w:rFonts w:ascii="Book Antiqua" w:eastAsia="MinionPro-Regular" w:hAnsi="Book Antiqua" w:cs="Times New Roman"/>
          <w:sz w:val="24"/>
          <w:szCs w:val="24"/>
        </w:rPr>
      </w:pPr>
      <w:r>
        <w:rPr>
          <w:rFonts w:ascii="Book Antiqua" w:hAnsi="Book Antiqua" w:cs="Times New Roman" w:hint="eastAsia"/>
          <w:sz w:val="24"/>
          <w:szCs w:val="24"/>
        </w:rPr>
        <w:t xml:space="preserve">This is </w:t>
      </w:r>
      <w:r w:rsidRPr="000D1776">
        <w:rPr>
          <w:rFonts w:ascii="Book Antiqua" w:eastAsia="MinionPro-Regular" w:hAnsi="Book Antiqua" w:cs="Times New Roman"/>
          <w:sz w:val="24"/>
          <w:szCs w:val="24"/>
        </w:rPr>
        <w:t>a</w:t>
      </w:r>
      <w:r w:rsidR="000D1776" w:rsidRPr="000D1776">
        <w:rPr>
          <w:rFonts w:ascii="Book Antiqua" w:eastAsia="MinionPro-Regular" w:hAnsi="Book Antiqua" w:cs="Times New Roman"/>
          <w:sz w:val="24"/>
          <w:szCs w:val="24"/>
        </w:rPr>
        <w:t xml:space="preserve"> well and nice paper to read</w:t>
      </w:r>
      <w:r>
        <w:rPr>
          <w:rFonts w:ascii="Book Antiqua" w:hAnsi="Book Antiqua" w:cs="Times New Roman" w:hint="eastAsia"/>
          <w:sz w:val="24"/>
          <w:szCs w:val="24"/>
        </w:rPr>
        <w:t>,</w:t>
      </w:r>
      <w:r w:rsidR="000D1776" w:rsidRPr="000D1776">
        <w:rPr>
          <w:rFonts w:ascii="Book Antiqua" w:eastAsia="MinionPro-Regular" w:hAnsi="Book Antiqua" w:cs="Times New Roman"/>
          <w:sz w:val="24"/>
          <w:szCs w:val="24"/>
        </w:rPr>
        <w:t xml:space="preserve"> </w:t>
      </w:r>
      <w:r>
        <w:rPr>
          <w:rFonts w:ascii="Book Antiqua" w:hAnsi="Book Antiqua" w:cs="Times New Roman" w:hint="eastAsia"/>
          <w:sz w:val="24"/>
          <w:szCs w:val="24"/>
        </w:rPr>
        <w:t>a</w:t>
      </w:r>
      <w:r w:rsidR="000D1776" w:rsidRPr="000D1776">
        <w:rPr>
          <w:rFonts w:ascii="Book Antiqua" w:eastAsia="MinionPro-Regular" w:hAnsi="Book Antiqua" w:cs="Times New Roman"/>
          <w:sz w:val="24"/>
          <w:szCs w:val="24"/>
        </w:rPr>
        <w:t xml:space="preserve"> well done analysis of three different approaches</w:t>
      </w:r>
      <w:r w:rsidR="000D1776">
        <w:rPr>
          <w:rFonts w:ascii="Book Antiqua" w:eastAsia="MinionPro-Regular" w:hAnsi="Book Antiqua" w:cs="Times New Roman"/>
          <w:sz w:val="24"/>
          <w:szCs w:val="24"/>
        </w:rPr>
        <w:t xml:space="preserve"> </w:t>
      </w:r>
      <w:r w:rsidR="000D1776" w:rsidRPr="000D1776">
        <w:rPr>
          <w:rFonts w:ascii="Book Antiqua" w:eastAsia="MinionPro-Regular" w:hAnsi="Book Antiqua" w:cs="Times New Roman"/>
          <w:sz w:val="24"/>
          <w:szCs w:val="24"/>
        </w:rPr>
        <w:t>for the same disease</w:t>
      </w:r>
      <w:r>
        <w:rPr>
          <w:rFonts w:ascii="Book Antiqua" w:hAnsi="Book Antiqua" w:cs="Times New Roman" w:hint="eastAsia"/>
          <w:sz w:val="24"/>
          <w:szCs w:val="24"/>
        </w:rPr>
        <w:t>,</w:t>
      </w:r>
      <w:r w:rsidR="000D1776" w:rsidRPr="000D1776">
        <w:rPr>
          <w:rFonts w:ascii="Book Antiqua" w:eastAsia="MinionPro-Regular" w:hAnsi="Book Antiqua" w:cs="Times New Roman"/>
          <w:sz w:val="24"/>
          <w:szCs w:val="24"/>
        </w:rPr>
        <w:t xml:space="preserve"> </w:t>
      </w:r>
      <w:r>
        <w:rPr>
          <w:rFonts w:ascii="Book Antiqua" w:hAnsi="Book Antiqua" w:cs="Times New Roman" w:hint="eastAsia"/>
          <w:sz w:val="24"/>
          <w:szCs w:val="24"/>
        </w:rPr>
        <w:t>and a</w:t>
      </w:r>
      <w:r w:rsidR="000D1776" w:rsidRPr="000D1776">
        <w:rPr>
          <w:rFonts w:ascii="Book Antiqua" w:eastAsia="MinionPro-Regular" w:hAnsi="Book Antiqua" w:cs="Times New Roman"/>
          <w:sz w:val="24"/>
          <w:szCs w:val="24"/>
        </w:rPr>
        <w:t xml:space="preserve"> well done analysis especially in facin</w:t>
      </w:r>
      <w:r>
        <w:rPr>
          <w:rFonts w:ascii="Book Antiqua" w:eastAsia="MinionPro-Regular" w:hAnsi="Book Antiqua" w:cs="Times New Roman"/>
          <w:sz w:val="24"/>
          <w:szCs w:val="24"/>
        </w:rPr>
        <w:t>g different patients and locali</w:t>
      </w:r>
      <w:r w:rsidR="000D1776" w:rsidRPr="000D1776">
        <w:rPr>
          <w:rFonts w:ascii="Book Antiqua" w:eastAsia="MinionPro-Regular" w:hAnsi="Book Antiqua" w:cs="Times New Roman"/>
          <w:sz w:val="24"/>
          <w:szCs w:val="24"/>
        </w:rPr>
        <w:t>zation of the disease.</w:t>
      </w:r>
    </w:p>
    <w:p w:rsidR="008A01FF" w:rsidRPr="00B81451" w:rsidRDefault="008A01FF" w:rsidP="008C55F6">
      <w:pPr>
        <w:widowControl w:val="0"/>
        <w:spacing w:line="360" w:lineRule="auto"/>
        <w:jc w:val="both"/>
        <w:rPr>
          <w:rFonts w:ascii="Book Antiqua" w:hAnsi="Book Antiqua" w:cs="Times New Roman"/>
          <w:sz w:val="24"/>
          <w:szCs w:val="24"/>
        </w:rPr>
      </w:pPr>
    </w:p>
    <w:p w:rsidR="002020CC" w:rsidRDefault="00B81451" w:rsidP="008C55F6">
      <w:pPr>
        <w:pStyle w:val="Heading2"/>
        <w:widowControl w:val="0"/>
        <w:shd w:val="clear" w:color="auto" w:fill="FFFFFF"/>
        <w:spacing w:before="335" w:beforeAutospacing="0" w:line="360" w:lineRule="auto"/>
        <w:jc w:val="both"/>
        <w:textAlignment w:val="baseline"/>
        <w:rPr>
          <w:rFonts w:ascii="Book Antiqua" w:eastAsia="Arial Unicode MS" w:hAnsi="Book Antiqua"/>
          <w:bCs w:val="0"/>
          <w:caps/>
          <w:sz w:val="21"/>
          <w:szCs w:val="24"/>
        </w:rPr>
      </w:pPr>
      <w:r w:rsidRPr="00B81451">
        <w:rPr>
          <w:rFonts w:ascii="Book Antiqua" w:eastAsia="Arial Unicode MS" w:hAnsi="Book Antiqua"/>
          <w:bCs w:val="0"/>
          <w:caps/>
          <w:sz w:val="21"/>
          <w:szCs w:val="24"/>
        </w:rPr>
        <w:t>References</w:t>
      </w:r>
    </w:p>
    <w:p w:rsidR="00507960" w:rsidRPr="00A172CD" w:rsidRDefault="00507960" w:rsidP="00507960">
      <w:pPr>
        <w:widowControl w:val="0"/>
        <w:shd w:val="clear" w:color="auto" w:fill="FFFFFF"/>
        <w:spacing w:after="0" w:line="360" w:lineRule="auto"/>
        <w:jc w:val="both"/>
        <w:rPr>
          <w:rFonts w:ascii="Book Antiqua" w:hAnsi="Book Antiqua" w:cs="Times New Roman"/>
          <w:sz w:val="21"/>
          <w:szCs w:val="21"/>
        </w:rPr>
      </w:pPr>
      <w:r w:rsidRPr="00A172CD">
        <w:rPr>
          <w:rFonts w:ascii="Book Antiqua" w:hAnsi="Book Antiqua" w:cs="Times New Roman"/>
          <w:sz w:val="21"/>
          <w:szCs w:val="21"/>
        </w:rPr>
        <w:t>1</w:t>
      </w:r>
      <w:r w:rsidRPr="00A172CD">
        <w:rPr>
          <w:rFonts w:ascii="Book Antiqua" w:hAnsi="Book Antiqua" w:cs="Times New Roman"/>
          <w:b/>
          <w:sz w:val="21"/>
          <w:szCs w:val="21"/>
        </w:rPr>
        <w:t xml:space="preserve"> Pandit S</w:t>
      </w:r>
      <w:r w:rsidRPr="00A172CD">
        <w:rPr>
          <w:rFonts w:ascii="Book Antiqua" w:hAnsi="Book Antiqua" w:cs="Times New Roman"/>
          <w:sz w:val="21"/>
          <w:szCs w:val="21"/>
        </w:rPr>
        <w:t xml:space="preserve">. Davey M. Theme: Paediatric gastrointestinal surgical conditions. </w:t>
      </w:r>
      <w:r w:rsidRPr="00A172CD">
        <w:rPr>
          <w:rFonts w:ascii="Book Antiqua" w:hAnsi="Book Antiqua" w:cs="Times New Roman"/>
          <w:i/>
          <w:sz w:val="21"/>
          <w:szCs w:val="21"/>
        </w:rPr>
        <w:t>EMJ</w:t>
      </w:r>
      <w:r w:rsidRPr="00A172CD">
        <w:rPr>
          <w:rFonts w:ascii="Book Antiqua" w:hAnsi="Book Antiqua" w:cs="Times New Roman"/>
          <w:sz w:val="21"/>
          <w:szCs w:val="21"/>
        </w:rPr>
        <w:t xml:space="preserve"> 2010; </w:t>
      </w:r>
      <w:r w:rsidRPr="00A172CD">
        <w:rPr>
          <w:rFonts w:ascii="Book Antiqua" w:hAnsi="Book Antiqua" w:cs="Times New Roman"/>
          <w:b/>
          <w:sz w:val="21"/>
          <w:szCs w:val="21"/>
        </w:rPr>
        <w:t>27</w:t>
      </w:r>
      <w:r w:rsidRPr="00A172CD">
        <w:rPr>
          <w:rFonts w:ascii="Book Antiqua" w:hAnsi="Book Antiqua" w:cs="Times New Roman"/>
          <w:sz w:val="21"/>
          <w:szCs w:val="21"/>
        </w:rPr>
        <w:t>: 745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Georgeson KE</w:t>
      </w:r>
      <w:r w:rsidRPr="0008710B">
        <w:rPr>
          <w:rFonts w:ascii="Book Antiqua" w:eastAsia="SimSun" w:hAnsi="Book Antiqua" w:cs="SimSun"/>
          <w:color w:val="000000"/>
          <w:sz w:val="21"/>
          <w:szCs w:val="21"/>
        </w:rPr>
        <w:t>, Robertson DJ. Laparoscopic-assisted approaches for the definitive surgery for Hirschsprung's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Semin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13</w:t>
      </w:r>
      <w:r w:rsidRPr="0008710B">
        <w:rPr>
          <w:rFonts w:ascii="Book Antiqua" w:eastAsia="SimSun" w:hAnsi="Book Antiqua" w:cs="SimSun"/>
          <w:color w:val="000000"/>
          <w:sz w:val="21"/>
          <w:szCs w:val="21"/>
        </w:rPr>
        <w:t>: 256-262 [PMID: 15660319 DOI: 10.1053/j.sempedsurg.2004.10.013]</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Muensterer OJ</w:t>
      </w:r>
      <w:r w:rsidRPr="0008710B">
        <w:rPr>
          <w:rFonts w:ascii="Book Antiqua" w:eastAsia="SimSun" w:hAnsi="Book Antiqua" w:cs="SimSun"/>
          <w:color w:val="000000"/>
          <w:sz w:val="21"/>
          <w:szCs w:val="21"/>
        </w:rPr>
        <w:t>, Chong A, Hansen EN, Georgeson KE. Single-incision laparoscopic endorectal pull-through (SILEP) for hirschsprung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Gastrointest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14</w:t>
      </w:r>
      <w:r w:rsidRPr="0008710B">
        <w:rPr>
          <w:rFonts w:ascii="Book Antiqua" w:eastAsia="SimSun" w:hAnsi="Book Antiqua" w:cs="SimSun"/>
          <w:color w:val="000000"/>
          <w:sz w:val="21"/>
          <w:szCs w:val="21"/>
        </w:rPr>
        <w:t>: 1950-1954 [PMID: 20717739 DOI: 10.1007/s11605-010-1299-3</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lastRenderedPageBreak/>
        <w:t>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Tang ST</w:t>
      </w:r>
      <w:r w:rsidRPr="0008710B">
        <w:rPr>
          <w:rFonts w:ascii="Book Antiqua" w:eastAsia="SimSun" w:hAnsi="Book Antiqua" w:cs="SimSun"/>
          <w:color w:val="000000"/>
          <w:sz w:val="21"/>
          <w:szCs w:val="21"/>
        </w:rPr>
        <w:t>, Wang GB, Cao GQ, Wang Y, Mao YZ, Li SW, Li S, Yang Y, Yang J, Yang L. 10 years of experience with laparoscopic-assisted endorectal Soave pull-through procedure for Hirschsprung's disease in China.</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Laparoendosc Adv Surg Tech A</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22</w:t>
      </w:r>
      <w:r w:rsidRPr="0008710B">
        <w:rPr>
          <w:rFonts w:ascii="Book Antiqua" w:eastAsia="SimSun" w:hAnsi="Book Antiqua" w:cs="SimSun"/>
          <w:color w:val="000000"/>
          <w:sz w:val="21"/>
          <w:szCs w:val="21"/>
        </w:rPr>
        <w:t>: 280-284 [PMID: 22449115 DOI: 10.1089/lap.2011.0081]</w:t>
      </w:r>
    </w:p>
    <w:p w:rsidR="00507960" w:rsidRPr="0008710B" w:rsidRDefault="00507960" w:rsidP="00507960">
      <w:pPr>
        <w:jc w:val="both"/>
        <w:rPr>
          <w:rFonts w:ascii="Book Antiqua" w:eastAsia="SimSun" w:hAnsi="Book Antiqua" w:cs="SimSun"/>
          <w:color w:val="000000"/>
          <w:sz w:val="21"/>
          <w:szCs w:val="21"/>
        </w:rPr>
      </w:pPr>
      <w:r w:rsidRPr="00A172CD">
        <w:rPr>
          <w:rFonts w:ascii="Book Antiqua" w:eastAsia="SimSun" w:hAnsi="Book Antiqua" w:cs="SimSun"/>
          <w:color w:val="000000"/>
          <w:sz w:val="21"/>
          <w:szCs w:val="21"/>
        </w:rPr>
        <w:t xml:space="preserve">5 </w:t>
      </w:r>
      <w:r w:rsidRPr="0008710B">
        <w:rPr>
          <w:rFonts w:ascii="Book Antiqua" w:eastAsia="SimSun" w:hAnsi="Book Antiqua" w:cs="SimSun"/>
          <w:b/>
          <w:color w:val="000000"/>
          <w:sz w:val="21"/>
          <w:szCs w:val="21"/>
        </w:rPr>
        <w:t>Tang ST</w:t>
      </w:r>
      <w:r w:rsidRPr="0008710B">
        <w:rPr>
          <w:rFonts w:ascii="Book Antiqua" w:eastAsia="SimSun" w:hAnsi="Book Antiqua" w:cs="SimSun"/>
          <w:color w:val="000000"/>
          <w:sz w:val="21"/>
          <w:szCs w:val="21"/>
        </w:rPr>
        <w:t xml:space="preserve">, Cao ZQ, Ruan QL .A comparison between laparoscopic pull-through heart-shape coloproctectomy and open pull- through surgery in the treatment of Hirschsprung's disease. </w:t>
      </w:r>
      <w:r w:rsidRPr="00A172CD">
        <w:rPr>
          <w:rFonts w:ascii="Book Antiqua" w:eastAsia="SimSun" w:hAnsi="Book Antiqua" w:cs="SimSun"/>
          <w:i/>
          <w:color w:val="000000"/>
          <w:sz w:val="21"/>
          <w:szCs w:val="21"/>
        </w:rPr>
        <w:t>Zhongguo Weichuang Waike Zazhi</w:t>
      </w:r>
      <w:r w:rsidRPr="0008710B">
        <w:rPr>
          <w:rFonts w:ascii="Book Antiqua" w:eastAsia="SimSun" w:hAnsi="Book Antiqua" w:cs="SimSun"/>
          <w:i/>
          <w:color w:val="000000"/>
          <w:sz w:val="21"/>
          <w:szCs w:val="21"/>
        </w:rPr>
        <w:t xml:space="preserve"> </w:t>
      </w:r>
      <w:r w:rsidRPr="0008710B">
        <w:rPr>
          <w:rFonts w:ascii="Book Antiqua" w:eastAsia="SimSun" w:hAnsi="Book Antiqua" w:cs="SimSun"/>
          <w:color w:val="000000"/>
          <w:sz w:val="21"/>
          <w:szCs w:val="21"/>
        </w:rPr>
        <w:t xml:space="preserve">2005; </w:t>
      </w:r>
      <w:r w:rsidRPr="0008710B">
        <w:rPr>
          <w:rFonts w:ascii="Book Antiqua" w:eastAsia="SimSun" w:hAnsi="Book Antiqua" w:cs="SimSun"/>
          <w:b/>
          <w:color w:val="000000"/>
          <w:sz w:val="21"/>
          <w:szCs w:val="21"/>
        </w:rPr>
        <w:t>5</w:t>
      </w:r>
      <w:r w:rsidRPr="0008710B">
        <w:rPr>
          <w:rFonts w:ascii="Book Antiqua" w:eastAsia="SimSun" w:hAnsi="Book Antiqua" w:cs="SimSun"/>
          <w:color w:val="000000"/>
          <w:sz w:val="21"/>
          <w:szCs w:val="21"/>
        </w:rPr>
        <w:t>: 699</w:t>
      </w:r>
      <w:r w:rsidRPr="00A172CD">
        <w:rPr>
          <w:rFonts w:ascii="Book Antiqua" w:eastAsia="SimSun" w:hAnsi="Book Antiqua" w:cs="SimSun"/>
          <w:color w:val="000000"/>
          <w:sz w:val="21"/>
          <w:szCs w:val="21"/>
        </w:rPr>
        <w:t>-</w:t>
      </w:r>
      <w:r w:rsidRPr="0008710B">
        <w:rPr>
          <w:rFonts w:ascii="Book Antiqua" w:eastAsia="SimSun" w:hAnsi="Book Antiqua" w:cs="SimSun"/>
          <w:color w:val="000000"/>
          <w:sz w:val="21"/>
          <w:szCs w:val="21"/>
        </w:rPr>
        <w:t>701</w:t>
      </w:r>
    </w:p>
    <w:p w:rsidR="00507960" w:rsidRPr="0008710B" w:rsidRDefault="00507960" w:rsidP="00507960">
      <w:pPr>
        <w:jc w:val="both"/>
        <w:rPr>
          <w:rFonts w:ascii="Book Antiqua" w:eastAsia="SimSun" w:hAnsi="Book Antiqua" w:cs="SimSun"/>
          <w:color w:val="000000"/>
          <w:sz w:val="21"/>
          <w:szCs w:val="21"/>
        </w:rPr>
      </w:pPr>
      <w:r w:rsidRPr="00A172CD">
        <w:rPr>
          <w:rFonts w:ascii="Book Antiqua" w:eastAsia="SimSun" w:hAnsi="Book Antiqua" w:cs="SimSun"/>
          <w:color w:val="000000"/>
          <w:sz w:val="21"/>
          <w:szCs w:val="21"/>
        </w:rPr>
        <w:t xml:space="preserve">6 </w:t>
      </w:r>
      <w:r w:rsidRPr="0008710B">
        <w:rPr>
          <w:rFonts w:ascii="Book Antiqua" w:eastAsia="SimSun" w:hAnsi="Book Antiqua" w:cs="SimSun"/>
          <w:color w:val="000000"/>
          <w:sz w:val="21"/>
          <w:szCs w:val="21"/>
        </w:rPr>
        <w:t>Tang</w:t>
      </w:r>
      <w:r w:rsidRPr="00A172CD">
        <w:rPr>
          <w:rFonts w:ascii="Book Antiqua" w:eastAsia="SimSun" w:hAnsi="Book Antiqua" w:cs="SimSun"/>
          <w:color w:val="000000"/>
          <w:sz w:val="21"/>
          <w:szCs w:val="21"/>
        </w:rPr>
        <w:t xml:space="preserve"> ST</w:t>
      </w:r>
      <w:r w:rsidRPr="0008710B">
        <w:rPr>
          <w:rFonts w:ascii="Book Antiqua" w:eastAsia="SimSun" w:hAnsi="Book Antiqua" w:cs="SimSun"/>
          <w:color w:val="000000"/>
          <w:sz w:val="21"/>
          <w:szCs w:val="21"/>
        </w:rPr>
        <w:t>, Wang</w:t>
      </w:r>
      <w:r w:rsidRPr="00A172CD">
        <w:rPr>
          <w:rFonts w:ascii="Book Antiqua" w:eastAsia="SimSun" w:hAnsi="Book Antiqua" w:cs="SimSun"/>
          <w:color w:val="000000"/>
          <w:sz w:val="21"/>
          <w:szCs w:val="21"/>
        </w:rPr>
        <w:t xml:space="preserve"> GB</w:t>
      </w:r>
      <w:r w:rsidRPr="0008710B">
        <w:rPr>
          <w:rFonts w:ascii="Book Antiqua" w:eastAsia="SimSun" w:hAnsi="Book Antiqua" w:cs="SimSun"/>
          <w:color w:val="000000"/>
          <w:sz w:val="21"/>
          <w:szCs w:val="21"/>
        </w:rPr>
        <w:t>, Ru</w:t>
      </w:r>
      <w:r w:rsidRPr="00A172CD">
        <w:rPr>
          <w:rFonts w:ascii="Book Antiqua" w:eastAsia="SimSun" w:hAnsi="Book Antiqua" w:cs="SimSun"/>
          <w:color w:val="000000"/>
          <w:sz w:val="21"/>
          <w:szCs w:val="21"/>
        </w:rPr>
        <w:t xml:space="preserve"> QL</w:t>
      </w:r>
      <w:r w:rsidRPr="0008710B">
        <w:rPr>
          <w:rFonts w:ascii="Book Antiqua" w:eastAsia="SimSun" w:hAnsi="Book Antiqua" w:cs="SimSun"/>
          <w:color w:val="000000"/>
          <w:sz w:val="21"/>
          <w:szCs w:val="21"/>
        </w:rPr>
        <w:t xml:space="preserve">. A comparison of laparoscopic-assisted pull-through with open approach for Hirschsprung's disease in infants and children. </w:t>
      </w:r>
      <w:r w:rsidRPr="00A172CD">
        <w:rPr>
          <w:rFonts w:ascii="Book Antiqua" w:eastAsia="SimSun" w:hAnsi="Book Antiqua" w:cs="SimSun"/>
          <w:i/>
          <w:color w:val="000000"/>
          <w:sz w:val="21"/>
          <w:szCs w:val="21"/>
        </w:rPr>
        <w:t>Zhongguo Weichuang Waike Zazhi</w:t>
      </w:r>
      <w:r w:rsidRPr="0008710B">
        <w:rPr>
          <w:rFonts w:ascii="Book Antiqua" w:eastAsia="SimSun" w:hAnsi="Book Antiqua" w:cs="SimSun"/>
          <w:color w:val="000000"/>
          <w:sz w:val="21"/>
          <w:szCs w:val="21"/>
        </w:rPr>
        <w:t xml:space="preserve"> 2002; </w:t>
      </w:r>
      <w:r w:rsidRPr="0008710B">
        <w:rPr>
          <w:rFonts w:ascii="Book Antiqua" w:eastAsia="SimSun" w:hAnsi="Book Antiqua" w:cs="SimSun"/>
          <w:b/>
          <w:color w:val="000000"/>
          <w:sz w:val="21"/>
          <w:szCs w:val="21"/>
        </w:rPr>
        <w:t>2</w:t>
      </w:r>
      <w:r w:rsidRPr="0008710B">
        <w:rPr>
          <w:rFonts w:ascii="Book Antiqua" w:eastAsia="SimSun" w:hAnsi="Book Antiqua" w:cs="SimSun"/>
          <w:color w:val="000000"/>
          <w:sz w:val="21"/>
          <w:szCs w:val="21"/>
        </w:rPr>
        <w:t>: 21</w:t>
      </w:r>
      <w:r w:rsidRPr="00A172CD">
        <w:rPr>
          <w:rFonts w:ascii="Book Antiqua" w:eastAsia="SimSun" w:hAnsi="Book Antiqua" w:cs="SimSun"/>
          <w:color w:val="000000"/>
          <w:sz w:val="21"/>
          <w:szCs w:val="21"/>
        </w:rPr>
        <w:t>-</w:t>
      </w:r>
      <w:r w:rsidRPr="0008710B">
        <w:rPr>
          <w:rFonts w:ascii="Book Antiqua" w:eastAsia="SimSun" w:hAnsi="Book Antiqua" w:cs="SimSun"/>
          <w:color w:val="000000"/>
          <w:sz w:val="21"/>
          <w:szCs w:val="21"/>
        </w:rPr>
        <w:t>22</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Tang ST</w:t>
      </w:r>
      <w:r w:rsidRPr="0008710B">
        <w:rPr>
          <w:rFonts w:ascii="Book Antiqua" w:eastAsia="SimSun" w:hAnsi="Book Antiqua" w:cs="SimSun"/>
          <w:color w:val="000000"/>
          <w:sz w:val="21"/>
          <w:szCs w:val="21"/>
        </w:rPr>
        <w:t>, Yang Y, Li SW, Cao GQ, Yang L, Huang X, Shuai L, Wang GB. Single-incision laparoscopic versus conventional laparoscopic endorectal pull-through for Hirschsprung's disease: a comparison of short-term surgical results.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48</w:t>
      </w:r>
      <w:r w:rsidRPr="0008710B">
        <w:rPr>
          <w:rFonts w:ascii="Book Antiqua" w:eastAsia="SimSun" w:hAnsi="Book Antiqua" w:cs="SimSun"/>
          <w:color w:val="000000"/>
          <w:sz w:val="21"/>
          <w:szCs w:val="21"/>
        </w:rPr>
        <w:t>: 1919-1923 [PMID: 24074668 DOI: 10.1016/j.jpedsurg.2012.11.044]</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 xml:space="preserve">8 </w:t>
      </w:r>
      <w:r w:rsidRPr="00A172CD">
        <w:rPr>
          <w:rFonts w:ascii="Book Antiqua" w:eastAsia="SimSun" w:hAnsi="Book Antiqua" w:cs="SimSun"/>
          <w:b/>
          <w:color w:val="000000"/>
          <w:sz w:val="21"/>
          <w:szCs w:val="21"/>
        </w:rPr>
        <w:t>Aubdoollah TH</w:t>
      </w:r>
      <w:r w:rsidRPr="00A172CD">
        <w:rPr>
          <w:rFonts w:ascii="Book Antiqua" w:eastAsia="SimSun" w:hAnsi="Book Antiqua" w:cs="SimSun"/>
          <w:color w:val="000000"/>
          <w:sz w:val="21"/>
          <w:szCs w:val="21"/>
        </w:rPr>
        <w:t>, Tang ST, Yang L, Li S, Lei HY, Zhang X</w:t>
      </w:r>
      <w:r w:rsidRPr="0008710B">
        <w:rPr>
          <w:rFonts w:ascii="Book Antiqua" w:eastAsia="SimSun" w:hAnsi="Book Antiqua" w:cs="SimSun"/>
          <w:color w:val="000000"/>
          <w:sz w:val="21"/>
          <w:szCs w:val="21"/>
        </w:rPr>
        <w:t>. Hybrid Single-Incision Laparoscopic Approaches for Endorectal Pull-Through in Hirschsprung's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Laparoendosc Adv Surg Tech A</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2015;</w:t>
      </w:r>
      <w:r w:rsidRPr="00A172CD">
        <w:rPr>
          <w:rFonts w:ascii="Book Antiqua" w:eastAsia="SimSun" w:hAnsi="Book Antiqua" w:cs="SimSun"/>
          <w:color w:val="000000"/>
          <w:sz w:val="21"/>
          <w:szCs w:val="21"/>
        </w:rPr>
        <w:t> Epub ahead of print</w:t>
      </w:r>
      <w:r w:rsidRPr="0008710B">
        <w:rPr>
          <w:rFonts w:ascii="Book Antiqua" w:eastAsia="SimSun" w:hAnsi="Book Antiqua" w:cs="SimSun"/>
          <w:color w:val="000000"/>
          <w:sz w:val="21"/>
          <w:szCs w:val="21"/>
        </w:rPr>
        <w:t xml:space="preserve"> [PMID: 25594866]</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Kessmann J</w:t>
      </w:r>
      <w:r w:rsidRPr="0008710B">
        <w:rPr>
          <w:rFonts w:ascii="Book Antiqua" w:eastAsia="SimSun" w:hAnsi="Book Antiqua" w:cs="SimSun"/>
          <w:color w:val="000000"/>
          <w:sz w:val="21"/>
          <w:szCs w:val="21"/>
        </w:rPr>
        <w:t>. Hirschsprung's disease: diagnosis and management.</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Am Fam Physician</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2006;</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74</w:t>
      </w:r>
      <w:r w:rsidRPr="0008710B">
        <w:rPr>
          <w:rFonts w:ascii="Book Antiqua" w:eastAsia="SimSun" w:hAnsi="Book Antiqua" w:cs="SimSun"/>
          <w:color w:val="000000"/>
          <w:sz w:val="21"/>
          <w:szCs w:val="21"/>
        </w:rPr>
        <w:t>: 1319-1322 [PMID: 17087425]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de Lorijn F</w:t>
      </w:r>
      <w:r w:rsidRPr="0008710B">
        <w:rPr>
          <w:rFonts w:ascii="Book Antiqua" w:eastAsia="SimSun" w:hAnsi="Book Antiqua" w:cs="SimSun"/>
          <w:color w:val="000000"/>
          <w:sz w:val="21"/>
          <w:szCs w:val="21"/>
        </w:rPr>
        <w:t>, Boeckxstaens GE, Benninga MA. Symptomatology, pathophysiology, diagnostic work-up, and treatment of Hirschsprung disease in infancy and childhood.</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Curr Gastroenterol Rep</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9</w:t>
      </w:r>
      <w:r w:rsidRPr="0008710B">
        <w:rPr>
          <w:rFonts w:ascii="Book Antiqua" w:eastAsia="SimSun" w:hAnsi="Book Antiqua" w:cs="SimSun"/>
          <w:color w:val="000000"/>
          <w:sz w:val="21"/>
          <w:szCs w:val="21"/>
        </w:rPr>
        <w:t>: 245-253 [PMID: 17511924]</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Yang WI</w:t>
      </w:r>
      <w:r w:rsidRPr="0008710B">
        <w:rPr>
          <w:rFonts w:ascii="Book Antiqua" w:eastAsia="SimSun" w:hAnsi="Book Antiqua" w:cs="SimSun"/>
          <w:color w:val="000000"/>
          <w:sz w:val="21"/>
          <w:szCs w:val="21"/>
        </w:rPr>
        <w:t>, Oh JT. Calretinin and microtubule-associated protein-2 (MAP-2) immunohistochemistry in the diagnosis of Hirschsprung's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48</w:t>
      </w:r>
      <w:r w:rsidRPr="0008710B">
        <w:rPr>
          <w:rFonts w:ascii="Book Antiqua" w:eastAsia="SimSun" w:hAnsi="Book Antiqua" w:cs="SimSun"/>
          <w:color w:val="000000"/>
          <w:sz w:val="21"/>
          <w:szCs w:val="21"/>
        </w:rPr>
        <w:t>: 2112-2117 [PMID: 24094966]</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Pensabene L</w:t>
      </w:r>
      <w:r w:rsidRPr="0008710B">
        <w:rPr>
          <w:rFonts w:ascii="Book Antiqua" w:eastAsia="SimSun" w:hAnsi="Book Antiqua" w:cs="SimSun"/>
          <w:color w:val="000000"/>
          <w:sz w:val="21"/>
          <w:szCs w:val="21"/>
        </w:rPr>
        <w:t>, Youssef NN, Griffiths JM, Di Lorenzo C. Colonic manometry in children with defecatory disorders. role in diagnosis and management.</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Am J Gastroenterol</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98</w:t>
      </w:r>
      <w:r w:rsidRPr="0008710B">
        <w:rPr>
          <w:rFonts w:ascii="Book Antiqua" w:eastAsia="SimSun" w:hAnsi="Book Antiqua" w:cs="SimSun"/>
          <w:color w:val="000000"/>
          <w:sz w:val="21"/>
          <w:szCs w:val="21"/>
        </w:rPr>
        <w:t>: 1052-1057 [PMID: 12809827]</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Yang L</w:t>
      </w:r>
      <w:r w:rsidRPr="0008710B">
        <w:rPr>
          <w:rFonts w:ascii="Book Antiqua" w:eastAsia="SimSun" w:hAnsi="Book Antiqua" w:cs="SimSun"/>
          <w:color w:val="000000"/>
          <w:sz w:val="21"/>
          <w:szCs w:val="21"/>
        </w:rPr>
        <w:t>, Tang ST, Cao GQ, Yang Y, Li S, Li SW, Wang Y, Mao YZ, Ruan QL, Wang GB. Transanal endorectal pull-through for Hirschsprung's disease using long cuff dissection and short V-shaped partially resected cuff anastomosis: early and late outcomes.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Pediatr Surg Int</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28</w:t>
      </w:r>
      <w:r w:rsidRPr="0008710B">
        <w:rPr>
          <w:rFonts w:ascii="Book Antiqua" w:eastAsia="SimSun" w:hAnsi="Book Antiqua" w:cs="SimSun"/>
          <w:color w:val="000000"/>
          <w:sz w:val="21"/>
          <w:szCs w:val="21"/>
        </w:rPr>
        <w:t>: 515-521 [PMID: 22426598 DOI: 10.1007/s00383-012-3071-0</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Arung W</w:t>
      </w:r>
      <w:r w:rsidRPr="0008710B">
        <w:rPr>
          <w:rFonts w:ascii="Book Antiqua" w:eastAsia="SimSun" w:hAnsi="Book Antiqua" w:cs="SimSun"/>
          <w:color w:val="000000"/>
          <w:sz w:val="21"/>
          <w:szCs w:val="21"/>
        </w:rPr>
        <w:t>, Meurisse M, Detry O. Pathophysiology and prevention of postoperative peritoneal adhesions.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World J Gastroenterol</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17</w:t>
      </w:r>
      <w:r w:rsidRPr="0008710B">
        <w:rPr>
          <w:rFonts w:ascii="Book Antiqua" w:eastAsia="SimSun" w:hAnsi="Book Antiqua" w:cs="SimSun"/>
          <w:color w:val="000000"/>
          <w:sz w:val="21"/>
          <w:szCs w:val="21"/>
        </w:rPr>
        <w:t>: 4545-4553 [PMID: 22147959 DOI: 10.3748/wjg.v17.i41.4545]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lastRenderedPageBreak/>
        <w:t xml:space="preserve">15 </w:t>
      </w:r>
      <w:r w:rsidRPr="00A172CD">
        <w:rPr>
          <w:rFonts w:ascii="Book Antiqua" w:eastAsia="SimSun" w:hAnsi="Book Antiqua" w:cs="SimSun"/>
          <w:b/>
          <w:color w:val="000000"/>
          <w:sz w:val="21"/>
          <w:szCs w:val="21"/>
        </w:rPr>
        <w:t>Deleenheer B</w:t>
      </w:r>
      <w:r w:rsidRPr="00A172CD">
        <w:rPr>
          <w:rFonts w:ascii="Book Antiqua" w:eastAsia="SimSun" w:hAnsi="Book Antiqua" w:cs="SimSun"/>
          <w:color w:val="000000"/>
          <w:sz w:val="21"/>
          <w:szCs w:val="21"/>
        </w:rPr>
        <w:t>, Declercq P, Van Veer H, Nafteux P, Spriet I</w:t>
      </w:r>
      <w:r w:rsidRPr="0008710B">
        <w:rPr>
          <w:rFonts w:ascii="Book Antiqua" w:eastAsia="SimSun" w:hAnsi="Book Antiqua" w:cs="SimSun"/>
          <w:color w:val="000000"/>
          <w:sz w:val="21"/>
          <w:szCs w:val="21"/>
        </w:rPr>
        <w:t>. Evaluation of parenteral nutrition use in patients undergoing major upper gastro-intestinal surgery.</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Int J Clin Pharm</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2015;</w:t>
      </w:r>
      <w:r w:rsidRPr="00A172CD">
        <w:rPr>
          <w:rFonts w:ascii="Book Antiqua" w:eastAsia="SimSun" w:hAnsi="Book Antiqua" w:cs="SimSun"/>
          <w:color w:val="000000"/>
          <w:sz w:val="21"/>
          <w:szCs w:val="21"/>
        </w:rPr>
        <w:t> Epub ahead of print</w:t>
      </w:r>
      <w:r w:rsidRPr="0008710B">
        <w:rPr>
          <w:rFonts w:ascii="Book Antiqua" w:eastAsia="SimSun" w:hAnsi="Book Antiqua" w:cs="SimSun"/>
          <w:color w:val="000000"/>
          <w:sz w:val="21"/>
          <w:szCs w:val="21"/>
        </w:rPr>
        <w:t xml:space="preserve"> [PMID: 25791348]</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16</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Aworanti O</w:t>
      </w:r>
      <w:r w:rsidRPr="0008710B">
        <w:rPr>
          <w:rFonts w:ascii="Book Antiqua" w:eastAsia="SimSun" w:hAnsi="Book Antiqua" w:cs="SimSun"/>
          <w:color w:val="000000"/>
          <w:sz w:val="21"/>
          <w:szCs w:val="21"/>
        </w:rPr>
        <w:t>, Hung J, McDowell D, Martin I, Quinn F. Are routine dilatations necessary post pull-through surgery for Hirschsprung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Eur 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23</w:t>
      </w:r>
      <w:r w:rsidRPr="0008710B">
        <w:rPr>
          <w:rFonts w:ascii="Book Antiqua" w:eastAsia="SimSun" w:hAnsi="Book Antiqua" w:cs="SimSun"/>
          <w:color w:val="000000"/>
          <w:sz w:val="21"/>
          <w:szCs w:val="21"/>
        </w:rPr>
        <w:t>: 383-388 [PMID: 23444066 DOI: 10.1055/s-0033-1333635</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Temple SJ</w:t>
      </w:r>
      <w:r w:rsidRPr="0008710B">
        <w:rPr>
          <w:rFonts w:ascii="Book Antiqua" w:eastAsia="SimSun" w:hAnsi="Book Antiqua" w:cs="SimSun"/>
          <w:color w:val="000000"/>
          <w:sz w:val="21"/>
          <w:szCs w:val="21"/>
        </w:rPr>
        <w:t>, Shawyer A, Langer JC. Is daily dilatation by parents necessary after surgery for Hirschsprung disease and anorectal malformations?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47</w:t>
      </w:r>
      <w:r w:rsidRPr="0008710B">
        <w:rPr>
          <w:rFonts w:ascii="Book Antiqua" w:eastAsia="SimSun" w:hAnsi="Book Antiqua" w:cs="SimSun"/>
          <w:color w:val="000000"/>
          <w:sz w:val="21"/>
          <w:szCs w:val="21"/>
        </w:rPr>
        <w:t>: 209-212 [PMID: 22244419 DOI: 10.1016/j.jpedsurg.2011.10.048</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18</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Fearmonti R</w:t>
      </w:r>
      <w:r w:rsidRPr="0008710B">
        <w:rPr>
          <w:rFonts w:ascii="Book Antiqua" w:eastAsia="SimSun" w:hAnsi="Book Antiqua" w:cs="SimSun"/>
          <w:color w:val="000000"/>
          <w:sz w:val="21"/>
          <w:szCs w:val="21"/>
        </w:rPr>
        <w:t>, Bond J, Erdmann D, Levinson H. A review of scar scales and scar measuring devices.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Eplasty</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10</w:t>
      </w:r>
      <w:r w:rsidRPr="0008710B">
        <w:rPr>
          <w:rFonts w:ascii="Book Antiqua" w:eastAsia="SimSun" w:hAnsi="Book Antiqua" w:cs="SimSun"/>
          <w:color w:val="000000"/>
          <w:sz w:val="21"/>
          <w:szCs w:val="21"/>
        </w:rPr>
        <w:t>: e43 [PMID: 20596233]</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19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Vercelli S</w:t>
      </w:r>
      <w:r w:rsidRPr="0008710B">
        <w:rPr>
          <w:rFonts w:ascii="Book Antiqua" w:eastAsia="SimSun" w:hAnsi="Book Antiqua" w:cs="SimSun"/>
          <w:color w:val="000000"/>
          <w:sz w:val="21"/>
          <w:szCs w:val="21"/>
        </w:rPr>
        <w:t>, Ferriero G, Sartorio F, Stissi V, Franchignoni F. How to assess postsurgical scars: a review of outcome measures.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Disabil Rehabil</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31</w:t>
      </w:r>
      <w:r w:rsidRPr="0008710B">
        <w:rPr>
          <w:rFonts w:ascii="Book Antiqua" w:eastAsia="SimSun" w:hAnsi="Book Antiqua" w:cs="SimSun"/>
          <w:color w:val="000000"/>
          <w:sz w:val="21"/>
          <w:szCs w:val="21"/>
        </w:rPr>
        <w:t>: 2055-2063 [PMID: 19888834 DOI: 10.310/09638280902874196]</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Nguyen NT</w:t>
      </w:r>
      <w:r w:rsidRPr="0008710B">
        <w:rPr>
          <w:rFonts w:ascii="Book Antiqua" w:eastAsia="SimSun" w:hAnsi="Book Antiqua" w:cs="SimSun"/>
          <w:color w:val="000000"/>
          <w:sz w:val="21"/>
          <w:szCs w:val="21"/>
        </w:rPr>
        <w:t>, Lee SL, Goldman C, Fleming N, Arango A, McFall R, Wolfe BM. Comparison of pulmonary function and postoperative pain after laparoscopic versus open gastric bypass: a randomized trial.</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Am Coll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192</w:t>
      </w:r>
      <w:r w:rsidRPr="0008710B">
        <w:rPr>
          <w:rFonts w:ascii="Book Antiqua" w:eastAsia="SimSun" w:hAnsi="Book Antiqua" w:cs="SimSun"/>
          <w:color w:val="000000"/>
          <w:sz w:val="21"/>
          <w:szCs w:val="21"/>
        </w:rPr>
        <w:t>: 469-76; discussion 476-7 [PMID: 11294404 DOI: 10.1016/S1072-7515(01)00822-5]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De la Torre-Mondragón L</w:t>
      </w:r>
      <w:r w:rsidRPr="0008710B">
        <w:rPr>
          <w:rFonts w:ascii="Book Antiqua" w:eastAsia="SimSun" w:hAnsi="Book Antiqua" w:cs="SimSun"/>
          <w:color w:val="000000"/>
          <w:sz w:val="21"/>
          <w:szCs w:val="21"/>
        </w:rPr>
        <w:t>, Ortega-Salgado JA. Transanal endorectal pull-through for Hirschsprung's disease.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1998;</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33</w:t>
      </w:r>
      <w:r w:rsidRPr="0008710B">
        <w:rPr>
          <w:rFonts w:ascii="Book Antiqua" w:eastAsia="SimSun" w:hAnsi="Book Antiqua" w:cs="SimSun"/>
          <w:color w:val="000000"/>
          <w:sz w:val="21"/>
          <w:szCs w:val="21"/>
        </w:rPr>
        <w:t>: 1283-1286 [PMID: 9722005 DOI: 10.1016/S0022-3468(98)90169-5]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22</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Vahdad MR</w:t>
      </w:r>
      <w:r w:rsidRPr="0008710B">
        <w:rPr>
          <w:rFonts w:ascii="Book Antiqua" w:eastAsia="SimSun" w:hAnsi="Book Antiqua" w:cs="SimSun"/>
          <w:color w:val="000000"/>
          <w:sz w:val="21"/>
          <w:szCs w:val="21"/>
        </w:rPr>
        <w:t>, Foroutan A, Najafi SM, Cernaianu G, Tröbs RB, Banani SA, Foroutan HR. Totally transanal LESS pull-through colectomy: a novel approach for avoiding abdominal wall incision in children with long-segment intestinal aganglionosis.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Laparoendosc Adv Surg Tech A</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23</w:t>
      </w:r>
      <w:r w:rsidRPr="0008710B">
        <w:rPr>
          <w:rFonts w:ascii="Book Antiqua" w:eastAsia="SimSun" w:hAnsi="Book Antiqua" w:cs="SimSun"/>
          <w:color w:val="000000"/>
          <w:sz w:val="21"/>
          <w:szCs w:val="21"/>
        </w:rPr>
        <w:t>: 276-280 [PMID: 23402288 DOI: 10.1089/lap.2012.0058</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Gobran TA</w:t>
      </w:r>
      <w:r w:rsidRPr="0008710B">
        <w:rPr>
          <w:rFonts w:ascii="Book Antiqua" w:eastAsia="SimSun" w:hAnsi="Book Antiqua" w:cs="SimSun"/>
          <w:color w:val="000000"/>
          <w:sz w:val="21"/>
          <w:szCs w:val="21"/>
        </w:rPr>
        <w:t>, Ezzat A, Hassan ME, O'Neill J. Redo transanal endorectal pull-through: a preliminary study.</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Pediatr Surg Int</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23</w:t>
      </w:r>
      <w:r w:rsidRPr="0008710B">
        <w:rPr>
          <w:rFonts w:ascii="Book Antiqua" w:eastAsia="SimSun" w:hAnsi="Book Antiqua" w:cs="SimSun"/>
          <w:color w:val="000000"/>
          <w:sz w:val="21"/>
          <w:szCs w:val="21"/>
        </w:rPr>
        <w:t>: 189-193 [PMID: 17180390]</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Hansen EN</w:t>
      </w:r>
      <w:r w:rsidRPr="0008710B">
        <w:rPr>
          <w:rFonts w:ascii="Book Antiqua" w:eastAsia="SimSun" w:hAnsi="Book Antiqua" w:cs="SimSun"/>
          <w:color w:val="000000"/>
          <w:sz w:val="21"/>
          <w:szCs w:val="21"/>
        </w:rPr>
        <w:t>, Muensterer OJ, Georgeson KE, Harmon CM. Single-incision pediatric endosurgery: lessons learned from our first 224 laparoendoscopic single-site procedures in children.</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Pediatr Surg Int</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27</w:t>
      </w:r>
      <w:r w:rsidRPr="0008710B">
        <w:rPr>
          <w:rFonts w:ascii="Book Antiqua" w:eastAsia="SimSun" w:hAnsi="Book Antiqua" w:cs="SimSun"/>
          <w:color w:val="000000"/>
          <w:sz w:val="21"/>
          <w:szCs w:val="21"/>
        </w:rPr>
        <w:t>: 643-648 [PMID: 20859633 DOI: 10.1007/s00383-010-2735-x</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25</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Rothenberg SS</w:t>
      </w:r>
      <w:r w:rsidRPr="0008710B">
        <w:rPr>
          <w:rFonts w:ascii="Book Antiqua" w:eastAsia="SimSun" w:hAnsi="Book Antiqua" w:cs="SimSun"/>
          <w:color w:val="000000"/>
          <w:sz w:val="21"/>
          <w:szCs w:val="21"/>
        </w:rPr>
        <w:t>, Shipman K, Yoder S. Experience with modified single-port laparoscopic procedures in children.</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Laparoendosc Adv Surg Tech A</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19</w:t>
      </w:r>
      <w:r w:rsidRPr="0008710B">
        <w:rPr>
          <w:rFonts w:ascii="Book Antiqua" w:eastAsia="SimSun" w:hAnsi="Book Antiqua" w:cs="SimSun"/>
          <w:color w:val="000000"/>
          <w:sz w:val="21"/>
          <w:szCs w:val="21"/>
        </w:rPr>
        <w:t>: 695-698 [PMID: 19694566 DOI: 10.1089/lap.2009.0148]</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lastRenderedPageBreak/>
        <w:t>26</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Muensterer OJ</w:t>
      </w:r>
      <w:r w:rsidRPr="0008710B">
        <w:rPr>
          <w:rFonts w:ascii="Book Antiqua" w:eastAsia="SimSun" w:hAnsi="Book Antiqua" w:cs="SimSun"/>
          <w:color w:val="000000"/>
          <w:sz w:val="21"/>
          <w:szCs w:val="21"/>
        </w:rPr>
        <w:t>, Adibe OO, Harmon CM, Chong A, Hansen EN, Bartle D, Georgeson KE. Single-incision laparoscopic pyloromyotomy: initial experience.</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Surg Endosc</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24</w:t>
      </w:r>
      <w:r w:rsidRPr="0008710B">
        <w:rPr>
          <w:rFonts w:ascii="Book Antiqua" w:eastAsia="SimSun" w:hAnsi="Book Antiqua" w:cs="SimSun"/>
          <w:color w:val="000000"/>
          <w:sz w:val="21"/>
          <w:szCs w:val="21"/>
        </w:rPr>
        <w:t>: 1589-1593 [PMID: 20033707 DOI: 10.1007/s00464-009-0816-5</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Tam YH</w:t>
      </w:r>
      <w:r w:rsidRPr="0008710B">
        <w:rPr>
          <w:rFonts w:ascii="Book Antiqua" w:eastAsia="SimSun" w:hAnsi="Book Antiqua" w:cs="SimSun"/>
          <w:color w:val="000000"/>
          <w:sz w:val="21"/>
          <w:szCs w:val="21"/>
        </w:rPr>
        <w:t>, Lee KH, Sihoe JD, Chan KW, Cheung ST, Pang KK. Initial experience in children using conventional laparoscopic instruments in single-incision laparoscopic surgery.</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45</w:t>
      </w:r>
      <w:r w:rsidRPr="0008710B">
        <w:rPr>
          <w:rFonts w:ascii="Book Antiqua" w:eastAsia="SimSun" w:hAnsi="Book Antiqua" w:cs="SimSun"/>
          <w:color w:val="000000"/>
          <w:sz w:val="21"/>
          <w:szCs w:val="21"/>
        </w:rPr>
        <w:t>: 2381-2385 [PMID: 21129550 DOI: 10.1016/j.jpedsurg.2010.08.036]</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28</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Tugcu V</w:t>
      </w:r>
      <w:r w:rsidRPr="0008710B">
        <w:rPr>
          <w:rFonts w:ascii="Book Antiqua" w:eastAsia="SimSun" w:hAnsi="Book Antiqua" w:cs="SimSun"/>
          <w:color w:val="000000"/>
          <w:sz w:val="21"/>
          <w:szCs w:val="21"/>
        </w:rPr>
        <w:t>, Ilbey YO, Polat H, Tasci AI. Early experience with laparoendoscopic single-site pyeloplasty in children.</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Pediatr Urol</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7</w:t>
      </w:r>
      <w:r w:rsidRPr="0008710B">
        <w:rPr>
          <w:rFonts w:ascii="Book Antiqua" w:eastAsia="SimSun" w:hAnsi="Book Antiqua" w:cs="SimSun"/>
          <w:color w:val="000000"/>
          <w:sz w:val="21"/>
          <w:szCs w:val="21"/>
        </w:rPr>
        <w:t>: 187-191 [PMID: 21131232 DOI: 10.1016/j.jpurol.2010.10.014</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29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Gallagher AG</w:t>
      </w:r>
      <w:r w:rsidRPr="0008710B">
        <w:rPr>
          <w:rFonts w:ascii="Book Antiqua" w:eastAsia="SimSun" w:hAnsi="Book Antiqua" w:cs="SimSun"/>
          <w:color w:val="000000"/>
          <w:sz w:val="21"/>
          <w:szCs w:val="21"/>
        </w:rPr>
        <w:t>, Ritter EM, Champion H, Higgins G, Fried MP, Moses G, Smith CD, Satava RM. Virtual reality simulation for the operating room: proficiency-based training as a paradigm shift in surgical skills training.</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Ann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2005;</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241</w:t>
      </w:r>
      <w:r w:rsidRPr="0008710B">
        <w:rPr>
          <w:rFonts w:ascii="Book Antiqua" w:eastAsia="SimSun" w:hAnsi="Book Antiqua" w:cs="SimSun"/>
          <w:color w:val="000000"/>
          <w:sz w:val="21"/>
          <w:szCs w:val="21"/>
        </w:rPr>
        <w:t>: 364-372 [PMID: 15650649]</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Frigenza M</w:t>
      </w:r>
      <w:r w:rsidRPr="0008710B">
        <w:rPr>
          <w:rFonts w:ascii="Book Antiqua" w:eastAsia="SimSun" w:hAnsi="Book Antiqua" w:cs="SimSun"/>
          <w:color w:val="000000"/>
          <w:sz w:val="21"/>
          <w:szCs w:val="21"/>
        </w:rPr>
        <w:t>, Tran A, Breaud J, Fournier JP, Bongain A, Delotte J. Evaluation of single incision laparoscopic surgery "low-fidelity" simulation training.</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Visc Surg</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151</w:t>
      </w:r>
      <w:r w:rsidRPr="0008710B">
        <w:rPr>
          <w:rFonts w:ascii="Book Antiqua" w:eastAsia="SimSun" w:hAnsi="Book Antiqua" w:cs="SimSun"/>
          <w:color w:val="000000"/>
          <w:sz w:val="21"/>
          <w:szCs w:val="21"/>
        </w:rPr>
        <w:t>: 335-339 [PMID: 25214433 DOI: 10.1016/j.jviscsurg.2014.08.004</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van Det MJ</w:t>
      </w:r>
      <w:r w:rsidRPr="0008710B">
        <w:rPr>
          <w:rFonts w:ascii="Book Antiqua" w:eastAsia="SimSun" w:hAnsi="Book Antiqua" w:cs="SimSun"/>
          <w:color w:val="000000"/>
          <w:sz w:val="21"/>
          <w:szCs w:val="21"/>
        </w:rPr>
        <w:t>, Meijerink WJ, Hoff C, Totté ER, Pierie JP. Optimal ergonomics for laparoscopic surgery in minimally invasive surgery suites: a review and guidelines.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Surg Endosc</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2009;</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23</w:t>
      </w:r>
      <w:r w:rsidRPr="0008710B">
        <w:rPr>
          <w:rFonts w:ascii="Book Antiqua" w:eastAsia="SimSun" w:hAnsi="Book Antiqua" w:cs="SimSun"/>
          <w:color w:val="000000"/>
          <w:sz w:val="21"/>
          <w:szCs w:val="21"/>
        </w:rPr>
        <w:t>: 1279-1285 [PMID: 18830751 DOI: 10.1007/s00464-008-0148-x</w:t>
      </w:r>
      <w:r w:rsidRPr="00A172CD">
        <w:rPr>
          <w:rFonts w:ascii="Book Antiqua" w:eastAsia="SimSun" w:hAnsi="Book Antiqua" w:cs="SimSun"/>
          <w:color w:val="000000"/>
          <w:sz w:val="21"/>
          <w:szCs w:val="21"/>
        </w:rPr>
        <w:t>]</w:t>
      </w:r>
    </w:p>
    <w:p w:rsidR="00507960" w:rsidRPr="00A172CD" w:rsidRDefault="00507960" w:rsidP="00507960">
      <w:pPr>
        <w:jc w:val="both"/>
        <w:rPr>
          <w:rFonts w:ascii="Book Antiqua" w:hAnsi="Book Antiqua" w:cs="Times New Roman"/>
          <w:sz w:val="21"/>
          <w:szCs w:val="21"/>
        </w:rPr>
      </w:pPr>
      <w:r w:rsidRPr="00A172CD">
        <w:rPr>
          <w:rFonts w:ascii="Book Antiqua" w:hAnsi="Book Antiqua" w:cs="Times New Roman"/>
          <w:sz w:val="21"/>
          <w:szCs w:val="21"/>
        </w:rPr>
        <w:t>32</w:t>
      </w:r>
      <w:r w:rsidRPr="00A172CD">
        <w:rPr>
          <w:rFonts w:ascii="Book Antiqua" w:hAnsi="Book Antiqua" w:cs="Times New Roman"/>
          <w:b/>
          <w:sz w:val="21"/>
          <w:szCs w:val="21"/>
        </w:rPr>
        <w:t xml:space="preserve"> Saxena </w:t>
      </w:r>
      <w:r w:rsidRPr="00A172CD">
        <w:rPr>
          <w:rFonts w:ascii="Book Antiqua" w:hAnsi="Book Antiqua" w:cs="Times New Roman"/>
          <w:b/>
          <w:caps/>
          <w:sz w:val="21"/>
          <w:szCs w:val="21"/>
        </w:rPr>
        <w:t>ak</w:t>
      </w:r>
      <w:r w:rsidRPr="00A172CD">
        <w:rPr>
          <w:rFonts w:ascii="Book Antiqua" w:hAnsi="Book Antiqua" w:cs="Times New Roman"/>
          <w:sz w:val="21"/>
          <w:szCs w:val="21"/>
        </w:rPr>
        <w:t>, Hollwarth ME, editors. Essentials of Pediatric Endoscopic Surgery. Springer-Verlag Berlin and Heidelberg GmbH &amp; Co. K, 2008: 47-50</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Garey CL</w:t>
      </w:r>
      <w:r w:rsidRPr="0008710B">
        <w:rPr>
          <w:rFonts w:ascii="Book Antiqua" w:eastAsia="SimSun" w:hAnsi="Book Antiqua" w:cs="SimSun"/>
          <w:color w:val="000000"/>
          <w:sz w:val="21"/>
          <w:szCs w:val="21"/>
        </w:rPr>
        <w:t>, Laituri CA, Ostlie DJ, St Peter SD. A review of single site minimally invasive surgery in infants and children.</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Pediatr Surg Int</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2010;</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26</w:t>
      </w:r>
      <w:r w:rsidRPr="0008710B">
        <w:rPr>
          <w:rFonts w:ascii="Book Antiqua" w:eastAsia="SimSun" w:hAnsi="Book Antiqua" w:cs="SimSun"/>
          <w:color w:val="000000"/>
          <w:sz w:val="21"/>
          <w:szCs w:val="21"/>
        </w:rPr>
        <w:t>: 451-456 [PMID: 20405272 DOI: 10.1007/s00383-010-2581-x</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Chambers WM</w:t>
      </w:r>
      <w:r w:rsidRPr="0008710B">
        <w:rPr>
          <w:rFonts w:ascii="Book Antiqua" w:eastAsia="SimSun" w:hAnsi="Book Antiqua" w:cs="SimSun"/>
          <w:color w:val="000000"/>
          <w:sz w:val="21"/>
          <w:szCs w:val="21"/>
        </w:rPr>
        <w:t>, Bicsak M, Lamparelli M, Dixon AR. Single-incision laparoscopic surgery (SILS) in complex colorectal surgery: a technique offering potential and not just cosmesis.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Colorectal Dis</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2011;</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13</w:t>
      </w:r>
      <w:r w:rsidRPr="0008710B">
        <w:rPr>
          <w:rFonts w:ascii="Book Antiqua" w:eastAsia="SimSun" w:hAnsi="Book Antiqua" w:cs="SimSun"/>
          <w:color w:val="000000"/>
          <w:sz w:val="21"/>
          <w:szCs w:val="21"/>
        </w:rPr>
        <w:t>: 393-398 [PMID: 20002691 DOI: 10.1111/j.1463-1318.2009.02158.x]</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35</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Ostlie DJ</w:t>
      </w:r>
      <w:r w:rsidRPr="0008710B">
        <w:rPr>
          <w:rFonts w:ascii="Book Antiqua" w:eastAsia="SimSun" w:hAnsi="Book Antiqua" w:cs="SimSun"/>
          <w:color w:val="000000"/>
          <w:sz w:val="21"/>
          <w:szCs w:val="21"/>
        </w:rPr>
        <w:t>, Sharp NE, Thomas P, Sharp SW, Holcomb GW, St Peter SD. Patient scar assessment after single-incision versus four-port laparoscopic cholecystectomy: long-term follow-up from a prospective randomized trial.</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J Laparoendosc Adv Surg Tech A</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23</w:t>
      </w:r>
      <w:r w:rsidRPr="0008710B">
        <w:rPr>
          <w:rFonts w:ascii="Book Antiqua" w:eastAsia="SimSun" w:hAnsi="Book Antiqua" w:cs="SimSun"/>
          <w:color w:val="000000"/>
          <w:sz w:val="21"/>
          <w:szCs w:val="21"/>
        </w:rPr>
        <w:t>: 553-555 [PMID: 23731081 DOI: 10.1089/lap.2013.0245]</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36</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Maskell J</w:t>
      </w:r>
      <w:r w:rsidRPr="0008710B">
        <w:rPr>
          <w:rFonts w:ascii="Book Antiqua" w:eastAsia="SimSun" w:hAnsi="Book Antiqua" w:cs="SimSun"/>
          <w:color w:val="000000"/>
          <w:sz w:val="21"/>
          <w:szCs w:val="21"/>
        </w:rPr>
        <w:t>, Newcombe P, Martin G, Kimble R. Psychological and psychosocial functioning of children with burn scarring using cosmetic camouflage: a multi-centre prospective randomised controlled trial.</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Burns</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2014;</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40</w:t>
      </w:r>
      <w:r w:rsidRPr="0008710B">
        <w:rPr>
          <w:rFonts w:ascii="Book Antiqua" w:eastAsia="SimSun" w:hAnsi="Book Antiqua" w:cs="SimSun"/>
          <w:color w:val="000000"/>
          <w:sz w:val="21"/>
          <w:szCs w:val="21"/>
        </w:rPr>
        <w:t>: 135-149 [PMID: 23770131 DOI: 10.1016/j.burns.2013.04.025</w:t>
      </w:r>
      <w:r w:rsidRPr="00A172CD">
        <w:rPr>
          <w:rFonts w:ascii="Book Antiqua" w:eastAsia="SimSun" w:hAnsi="Book Antiqua" w:cs="SimSun"/>
          <w:color w:val="000000"/>
          <w:sz w:val="21"/>
          <w:szCs w:val="21"/>
        </w:rPr>
        <w:t>]</w:t>
      </w:r>
    </w:p>
    <w:p w:rsidR="00507960" w:rsidRPr="0008710B" w:rsidRDefault="00507960" w:rsidP="00507960">
      <w:pPr>
        <w:jc w:val="both"/>
        <w:rPr>
          <w:rFonts w:ascii="Book Antiqua" w:eastAsia="SimSun" w:hAnsi="Book Antiqua" w:cs="SimSun"/>
          <w:color w:val="000000"/>
          <w:sz w:val="21"/>
          <w:szCs w:val="21"/>
        </w:rPr>
      </w:pPr>
      <w:r w:rsidRPr="0008710B">
        <w:rPr>
          <w:rFonts w:ascii="Book Antiqua" w:eastAsia="SimSun" w:hAnsi="Book Antiqua" w:cs="SimSun"/>
          <w:color w:val="000000"/>
          <w:sz w:val="21"/>
          <w:szCs w:val="21"/>
        </w:rPr>
        <w:t>37</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Sowislo JF</w:t>
      </w:r>
      <w:r w:rsidRPr="0008710B">
        <w:rPr>
          <w:rFonts w:ascii="Book Antiqua" w:eastAsia="SimSun" w:hAnsi="Book Antiqua" w:cs="SimSun"/>
          <w:color w:val="000000"/>
          <w:sz w:val="21"/>
          <w:szCs w:val="21"/>
        </w:rPr>
        <w:t>, Orth U. Does low self-esteem predict depression and anxiety? A meta-analysis of longitudinal studies.</w:t>
      </w:r>
      <w:r w:rsidRPr="00A172CD">
        <w:rPr>
          <w:rFonts w:ascii="Book Antiqua" w:eastAsia="SimSun" w:hAnsi="Book Antiqua" w:cs="SimSun"/>
          <w:color w:val="000000"/>
          <w:sz w:val="21"/>
          <w:szCs w:val="21"/>
        </w:rPr>
        <w:t> </w:t>
      </w:r>
      <w:r w:rsidRPr="0008710B">
        <w:rPr>
          <w:rFonts w:ascii="Book Antiqua" w:eastAsia="SimSun" w:hAnsi="Book Antiqua" w:cs="SimSun"/>
          <w:i/>
          <w:iCs/>
          <w:color w:val="000000"/>
          <w:sz w:val="21"/>
          <w:szCs w:val="21"/>
        </w:rPr>
        <w:t>Psychol Bull</w:t>
      </w:r>
      <w:r w:rsidRPr="00A172CD">
        <w:rPr>
          <w:rFonts w:ascii="Book Antiqua" w:eastAsia="SimSun" w:hAnsi="Book Antiqua" w:cs="SimSun"/>
          <w:color w:val="000000"/>
          <w:sz w:val="21"/>
          <w:szCs w:val="21"/>
        </w:rPr>
        <w:t> </w:t>
      </w:r>
      <w:r w:rsidRPr="0008710B">
        <w:rPr>
          <w:rFonts w:ascii="Book Antiqua" w:eastAsia="SimSun" w:hAnsi="Book Antiqua" w:cs="SimSun"/>
          <w:color w:val="000000"/>
          <w:sz w:val="21"/>
          <w:szCs w:val="21"/>
        </w:rPr>
        <w:t>2013;</w:t>
      </w:r>
      <w:r w:rsidRPr="00A172CD">
        <w:rPr>
          <w:rFonts w:ascii="Book Antiqua" w:eastAsia="SimSun" w:hAnsi="Book Antiqua" w:cs="SimSun"/>
          <w:color w:val="000000"/>
          <w:sz w:val="21"/>
          <w:szCs w:val="21"/>
        </w:rPr>
        <w:t> </w:t>
      </w:r>
      <w:r w:rsidRPr="0008710B">
        <w:rPr>
          <w:rFonts w:ascii="Book Antiqua" w:eastAsia="SimSun" w:hAnsi="Book Antiqua" w:cs="SimSun"/>
          <w:b/>
          <w:bCs/>
          <w:color w:val="000000"/>
          <w:sz w:val="21"/>
          <w:szCs w:val="21"/>
        </w:rPr>
        <w:t>139</w:t>
      </w:r>
      <w:r w:rsidRPr="0008710B">
        <w:rPr>
          <w:rFonts w:ascii="Book Antiqua" w:eastAsia="SimSun" w:hAnsi="Book Antiqua" w:cs="SimSun"/>
          <w:color w:val="000000"/>
          <w:sz w:val="21"/>
          <w:szCs w:val="21"/>
        </w:rPr>
        <w:t>: 213-240 [PMID: 22730921 DOI: 10.1037/a0028931</w:t>
      </w:r>
      <w:r w:rsidRPr="00A172CD">
        <w:rPr>
          <w:rFonts w:ascii="Book Antiqua" w:eastAsia="SimSun" w:hAnsi="Book Antiqua" w:cs="SimSun"/>
          <w:color w:val="000000"/>
          <w:sz w:val="21"/>
          <w:szCs w:val="21"/>
        </w:rPr>
        <w:t>]</w:t>
      </w:r>
    </w:p>
    <w:p w:rsidR="00507960" w:rsidRPr="00A172CD" w:rsidRDefault="00507960" w:rsidP="00507960">
      <w:pPr>
        <w:jc w:val="both"/>
        <w:rPr>
          <w:rFonts w:ascii="Book Antiqua" w:hAnsi="Book Antiqua"/>
          <w:sz w:val="21"/>
          <w:szCs w:val="21"/>
        </w:rPr>
      </w:pPr>
    </w:p>
    <w:p w:rsidR="00507960" w:rsidRPr="00AA344C" w:rsidRDefault="00507960" w:rsidP="00507960">
      <w:pPr>
        <w:wordWrap w:val="0"/>
        <w:spacing w:line="360" w:lineRule="auto"/>
        <w:jc w:val="right"/>
        <w:rPr>
          <w:rFonts w:ascii="Book Antiqua" w:hAnsi="Book Antiqua"/>
          <w:b/>
          <w:bCs/>
          <w:sz w:val="21"/>
        </w:rPr>
      </w:pPr>
      <w:r w:rsidRPr="00AA344C">
        <w:rPr>
          <w:rFonts w:ascii="Book Antiqua" w:hAnsi="Book Antiqua"/>
          <w:b/>
          <w:bCs/>
          <w:sz w:val="21"/>
        </w:rPr>
        <w:t xml:space="preserve">P-Reviewer: </w:t>
      </w:r>
      <w:r w:rsidR="00AA344C" w:rsidRPr="00AA344C">
        <w:rPr>
          <w:rFonts w:ascii="Book Antiqua" w:hAnsi="Book Antiqua"/>
          <w:bCs/>
          <w:sz w:val="21"/>
        </w:rPr>
        <w:t>Agresta F</w:t>
      </w:r>
      <w:r w:rsidR="00AA344C" w:rsidRPr="00AA344C">
        <w:rPr>
          <w:rFonts w:ascii="Book Antiqua" w:hAnsi="Book Antiqua" w:hint="eastAsia"/>
          <w:bCs/>
          <w:sz w:val="21"/>
        </w:rPr>
        <w:t xml:space="preserve">, </w:t>
      </w:r>
      <w:r w:rsidR="00AA344C" w:rsidRPr="00AA344C">
        <w:rPr>
          <w:rFonts w:ascii="Book Antiqua" w:hAnsi="Book Antiqua"/>
          <w:bCs/>
          <w:sz w:val="21"/>
        </w:rPr>
        <w:t>Dedemadi</w:t>
      </w:r>
      <w:r w:rsidR="00AA344C" w:rsidRPr="00AA344C">
        <w:rPr>
          <w:rFonts w:ascii="Book Antiqua" w:hAnsi="Book Antiqua" w:hint="eastAsia"/>
          <w:bCs/>
          <w:sz w:val="21"/>
        </w:rPr>
        <w:t xml:space="preserve"> G, </w:t>
      </w:r>
      <w:r w:rsidR="00AA344C" w:rsidRPr="00AA344C">
        <w:rPr>
          <w:rFonts w:ascii="Book Antiqua" w:hAnsi="Book Antiqua"/>
          <w:bCs/>
          <w:sz w:val="21"/>
        </w:rPr>
        <w:t>De Nardi P</w:t>
      </w:r>
      <w:r w:rsidR="00AA344C" w:rsidRPr="00AA344C">
        <w:rPr>
          <w:rFonts w:ascii="Book Antiqua" w:hAnsi="Book Antiqua" w:hint="eastAsia"/>
          <w:bCs/>
          <w:sz w:val="21"/>
        </w:rPr>
        <w:t xml:space="preserve">, </w:t>
      </w:r>
      <w:r w:rsidR="00AA344C" w:rsidRPr="00AA344C">
        <w:rPr>
          <w:rFonts w:ascii="Book Antiqua" w:hAnsi="Book Antiqua"/>
          <w:bCs/>
          <w:sz w:val="21"/>
        </w:rPr>
        <w:t>Ryu DH</w:t>
      </w:r>
      <w:r w:rsidRPr="00AA344C">
        <w:rPr>
          <w:rFonts w:ascii="Book Antiqua" w:hAnsi="Book Antiqua" w:hint="eastAsia"/>
          <w:b/>
          <w:bCs/>
          <w:sz w:val="21"/>
        </w:rPr>
        <w:t xml:space="preserve"> </w:t>
      </w:r>
      <w:r w:rsidRPr="00AA344C">
        <w:rPr>
          <w:rFonts w:ascii="Book Antiqua" w:hAnsi="Book Antiqua"/>
          <w:b/>
          <w:bCs/>
          <w:sz w:val="21"/>
        </w:rPr>
        <w:t>S-Editor:</w:t>
      </w:r>
      <w:r w:rsidRPr="00AA344C">
        <w:rPr>
          <w:rFonts w:ascii="Book Antiqua" w:hAnsi="Book Antiqua"/>
          <w:sz w:val="21"/>
        </w:rPr>
        <w:t xml:space="preserve"> </w:t>
      </w:r>
      <w:r w:rsidRPr="00AA344C">
        <w:rPr>
          <w:rFonts w:ascii="Book Antiqua" w:hAnsi="Book Antiqua" w:hint="eastAsia"/>
          <w:sz w:val="21"/>
        </w:rPr>
        <w:t xml:space="preserve">Ma YJ </w:t>
      </w:r>
      <w:r w:rsidRPr="00AA344C">
        <w:rPr>
          <w:rFonts w:ascii="Book Antiqua" w:hAnsi="Book Antiqua"/>
          <w:b/>
          <w:bCs/>
          <w:sz w:val="21"/>
        </w:rPr>
        <w:t>L-Editor:</w:t>
      </w:r>
      <w:r w:rsidRPr="00AA344C">
        <w:rPr>
          <w:rFonts w:ascii="Book Antiqua" w:hAnsi="Book Antiqua"/>
          <w:sz w:val="21"/>
        </w:rPr>
        <w:t xml:space="preserve"> </w:t>
      </w:r>
      <w:r w:rsidRPr="00AA344C">
        <w:rPr>
          <w:rFonts w:ascii="Book Antiqua" w:hAnsi="Book Antiqua" w:hint="eastAsia"/>
          <w:sz w:val="21"/>
        </w:rPr>
        <w:t xml:space="preserve"> </w:t>
      </w:r>
      <w:r w:rsidRPr="00AA344C">
        <w:rPr>
          <w:rFonts w:ascii="Book Antiqua" w:hAnsi="Book Antiqua"/>
          <w:sz w:val="21"/>
        </w:rPr>
        <w:t xml:space="preserve"> </w:t>
      </w:r>
      <w:r w:rsidRPr="00AA344C">
        <w:rPr>
          <w:rFonts w:ascii="Book Antiqua" w:hAnsi="Book Antiqua"/>
          <w:b/>
          <w:bCs/>
          <w:sz w:val="21"/>
        </w:rPr>
        <w:t>E-Editor:</w:t>
      </w:r>
    </w:p>
    <w:p w:rsidR="008A01FF" w:rsidRDefault="008A01FF" w:rsidP="008C55F6">
      <w:pPr>
        <w:widowControl w:val="0"/>
        <w:spacing w:line="360" w:lineRule="auto"/>
        <w:jc w:val="both"/>
        <w:rPr>
          <w:rFonts w:ascii="Book Antiqua" w:hAnsi="Book Antiqua"/>
          <w:sz w:val="24"/>
          <w:szCs w:val="24"/>
        </w:rPr>
      </w:pPr>
    </w:p>
    <w:p w:rsidR="000411F2" w:rsidRPr="008A01FF" w:rsidRDefault="00F7592F" w:rsidP="008C55F6">
      <w:pPr>
        <w:widowControl w:val="0"/>
        <w:spacing w:line="360" w:lineRule="auto"/>
        <w:jc w:val="both"/>
        <w:rPr>
          <w:rFonts w:ascii="Book Antiqua" w:hAnsi="Book Antiqua"/>
          <w:sz w:val="24"/>
          <w:szCs w:val="24"/>
        </w:rPr>
      </w:pPr>
      <w:r>
        <w:rPr>
          <w:rFonts w:ascii="Book Antiqua" w:hAnsi="Book Antiqua"/>
          <w:noProof/>
          <w:sz w:val="24"/>
          <w:szCs w:val="24"/>
        </w:rPr>
        <w:drawing>
          <wp:inline distT="0" distB="0" distL="0" distR="0" wp14:anchorId="4CA9E398" wp14:editId="2C8D2911">
            <wp:extent cx="5486400" cy="3398520"/>
            <wp:effectExtent l="0" t="0" r="0" b="0"/>
            <wp:docPr id="1" name="图片 1" descr="C:\Users\Administrator\Desktop\2014-3-14\15865\15865\15865-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4-3-14\15865\15865\15865-Figures\Figure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398520"/>
                    </a:xfrm>
                    <a:prstGeom prst="rect">
                      <a:avLst/>
                    </a:prstGeom>
                    <a:noFill/>
                    <a:ln>
                      <a:noFill/>
                    </a:ln>
                  </pic:spPr>
                </pic:pic>
              </a:graphicData>
            </a:graphic>
          </wp:inline>
        </w:drawing>
      </w:r>
    </w:p>
    <w:p w:rsidR="008A01FF" w:rsidRDefault="00AA344C" w:rsidP="008C55F6">
      <w:pPr>
        <w:widowControl w:val="0"/>
        <w:spacing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1</w:t>
      </w:r>
      <w:r w:rsidR="008A01FF" w:rsidRPr="008A01FF">
        <w:rPr>
          <w:rFonts w:ascii="Book Antiqua" w:hAnsi="Book Antiqua" w:cs="Times New Roman"/>
          <w:b/>
          <w:color w:val="000000" w:themeColor="text1"/>
          <w:sz w:val="24"/>
          <w:szCs w:val="24"/>
        </w:rPr>
        <w:t xml:space="preserve"> </w:t>
      </w:r>
      <w:r w:rsidR="008A01FF" w:rsidRPr="00AA344C">
        <w:rPr>
          <w:rFonts w:ascii="Book Antiqua" w:hAnsi="Book Antiqua" w:cs="Times New Roman"/>
          <w:b/>
          <w:color w:val="000000" w:themeColor="text1"/>
          <w:sz w:val="24"/>
          <w:szCs w:val="24"/>
        </w:rPr>
        <w:t>Positioning of trocars and instruments</w:t>
      </w:r>
      <w:r w:rsidRPr="00AA344C">
        <w:rPr>
          <w:rFonts w:ascii="Book Antiqua" w:hAnsi="Book Antiqua" w:cs="Times New Roman" w:hint="eastAsia"/>
          <w:b/>
          <w:color w:val="000000" w:themeColor="text1"/>
          <w:sz w:val="24"/>
          <w:szCs w:val="24"/>
        </w:rPr>
        <w:t>.</w:t>
      </w:r>
      <w:r w:rsidRPr="00AA344C">
        <w:rPr>
          <w:rFonts w:ascii="Book Antiqua" w:hAnsi="Book Antiqua" w:cs="Times New Roman"/>
          <w:b/>
          <w:color w:val="000000" w:themeColor="text1"/>
          <w:sz w:val="24"/>
          <w:szCs w:val="24"/>
        </w:rPr>
        <w:t xml:space="preserve"> </w:t>
      </w:r>
      <w:r>
        <w:rPr>
          <w:rFonts w:ascii="Book Antiqua" w:hAnsi="Book Antiqua" w:cs="Times New Roman"/>
          <w:color w:val="000000" w:themeColor="text1"/>
          <w:sz w:val="24"/>
          <w:szCs w:val="24"/>
        </w:rPr>
        <w:t>A</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eastAsia="Arial Unicode MS" w:hAnsi="Book Antiqua" w:cs="Times New Roman"/>
          <w:sz w:val="24"/>
          <w:szCs w:val="24"/>
        </w:rPr>
        <w:t>Conventional laparoscopic pull-through</w:t>
      </w:r>
      <w:r>
        <w:rPr>
          <w:rFonts w:ascii="Book Antiqua" w:hAnsi="Book Antiqua" w:cs="Times New Roman" w:hint="eastAsia"/>
          <w:sz w:val="24"/>
          <w:szCs w:val="24"/>
          <w:shd w:val="clear" w:color="auto" w:fill="FFFFFF"/>
        </w:rPr>
        <w:t>;</w:t>
      </w:r>
      <w:r>
        <w:rPr>
          <w:rFonts w:ascii="Book Antiqua" w:hAnsi="Book Antiqua" w:cs="Times New Roman"/>
          <w:sz w:val="24"/>
          <w:szCs w:val="24"/>
          <w:shd w:val="clear" w:color="auto" w:fill="FFFFFF"/>
        </w:rPr>
        <w:t xml:space="preserve"> </w:t>
      </w:r>
      <w:r>
        <w:rPr>
          <w:rFonts w:ascii="Book Antiqua" w:hAnsi="Book Antiqua" w:cs="Times New Roman"/>
          <w:color w:val="000000" w:themeColor="text1"/>
          <w:sz w:val="24"/>
          <w:szCs w:val="24"/>
        </w:rPr>
        <w:t>B</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eastAsia="Arial Unicode MS" w:hAnsi="Book Antiqua" w:cs="Times New Roman"/>
          <w:sz w:val="24"/>
          <w:szCs w:val="24"/>
        </w:rPr>
        <w:t>Single-incision laparoscopic pull-through (SILP)</w:t>
      </w:r>
      <w:r>
        <w:rPr>
          <w:rFonts w:ascii="Book Antiqua" w:eastAsia="Arial Unicode MS" w:hAnsi="Book Antiqua" w:cs="Times New Roman" w:hint="eastAsia"/>
          <w:sz w:val="24"/>
          <w:szCs w:val="24"/>
        </w:rPr>
        <w:t>;</w:t>
      </w:r>
      <w:r w:rsidR="008A01FF" w:rsidRPr="008A01FF">
        <w:rPr>
          <w:rFonts w:ascii="Book Antiqua" w:eastAsia="Arial Unicode MS" w:hAnsi="Book Antiqua" w:cs="Times New Roman"/>
          <w:sz w:val="24"/>
          <w:szCs w:val="24"/>
        </w:rPr>
        <w:t xml:space="preserve"> </w:t>
      </w:r>
      <w:r>
        <w:rPr>
          <w:rFonts w:ascii="Book Antiqua" w:hAnsi="Book Antiqua" w:cs="Times New Roman"/>
          <w:color w:val="000000" w:themeColor="text1"/>
          <w:sz w:val="24"/>
          <w:szCs w:val="24"/>
        </w:rPr>
        <w:t>C</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hAnsi="Book Antiqua" w:cs="Times New Roman"/>
          <w:sz w:val="24"/>
          <w:szCs w:val="24"/>
        </w:rPr>
        <w:t xml:space="preserve">Hybrid </w:t>
      </w:r>
      <w:r w:rsidR="009441CF" w:rsidRPr="008A01FF">
        <w:rPr>
          <w:rFonts w:ascii="Book Antiqua" w:hAnsi="Book Antiqua" w:cs="Times New Roman"/>
          <w:sz w:val="24"/>
          <w:szCs w:val="24"/>
        </w:rPr>
        <w:t>SILP</w:t>
      </w:r>
      <w:r w:rsidR="008A01FF" w:rsidRPr="008A01FF">
        <w:rPr>
          <w:rFonts w:ascii="Book Antiqua" w:hAnsi="Book Antiqua" w:cs="Times New Roman"/>
          <w:color w:val="000000" w:themeColor="text1"/>
          <w:sz w:val="24"/>
          <w:szCs w:val="24"/>
        </w:rPr>
        <w:t>.</w:t>
      </w:r>
    </w:p>
    <w:p w:rsidR="00AA344C" w:rsidRPr="009441CF" w:rsidRDefault="00AA344C" w:rsidP="008C55F6">
      <w:pPr>
        <w:widowControl w:val="0"/>
        <w:spacing w:line="360" w:lineRule="auto"/>
        <w:jc w:val="both"/>
        <w:rPr>
          <w:rFonts w:ascii="Book Antiqua" w:hAnsi="Book Antiqua" w:cs="Times New Roman"/>
          <w:b/>
          <w:color w:val="000000" w:themeColor="text1"/>
          <w:sz w:val="24"/>
          <w:szCs w:val="24"/>
        </w:rPr>
      </w:pPr>
    </w:p>
    <w:p w:rsidR="009441CF" w:rsidRPr="008A01FF" w:rsidRDefault="009441CF" w:rsidP="008C55F6">
      <w:pPr>
        <w:widowControl w:val="0"/>
        <w:spacing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lastRenderedPageBreak/>
        <w:drawing>
          <wp:inline distT="0" distB="0" distL="0" distR="0" wp14:anchorId="3E6D4BC4" wp14:editId="020068D6">
            <wp:extent cx="5486400" cy="3964940"/>
            <wp:effectExtent l="0" t="0" r="0" b="0"/>
            <wp:docPr id="2" name="图片 2" descr="C:\Users\Administrator\Desktop\2014-3-14\15865\15865\15865-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4-3-14\15865\15865\15865-Figures\Figur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964940"/>
                    </a:xfrm>
                    <a:prstGeom prst="rect">
                      <a:avLst/>
                    </a:prstGeom>
                    <a:noFill/>
                    <a:ln>
                      <a:noFill/>
                    </a:ln>
                  </pic:spPr>
                </pic:pic>
              </a:graphicData>
            </a:graphic>
          </wp:inline>
        </w:drawing>
      </w:r>
    </w:p>
    <w:p w:rsidR="008A01FF" w:rsidRDefault="000411F2" w:rsidP="008C55F6">
      <w:pPr>
        <w:widowControl w:val="0"/>
        <w:spacing w:line="360" w:lineRule="auto"/>
        <w:jc w:val="both"/>
        <w:rPr>
          <w:rFonts w:ascii="Book Antiqua" w:hAnsi="Book Antiqua" w:cs="Times New Roman"/>
          <w:color w:val="000000" w:themeColor="text1"/>
          <w:sz w:val="24"/>
          <w:szCs w:val="24"/>
        </w:rPr>
      </w:pPr>
      <w:r>
        <w:rPr>
          <w:rFonts w:ascii="Book Antiqua" w:hAnsi="Book Antiqua" w:cs="Times New Roman"/>
          <w:b/>
          <w:color w:val="000000" w:themeColor="text1"/>
          <w:sz w:val="24"/>
          <w:szCs w:val="24"/>
        </w:rPr>
        <w:t>Figure 2</w:t>
      </w:r>
      <w:r>
        <w:rPr>
          <w:rFonts w:ascii="Book Antiqua" w:hAnsi="Book Antiqua" w:cs="Times New Roman" w:hint="eastAsia"/>
          <w:b/>
          <w:color w:val="000000" w:themeColor="text1"/>
          <w:sz w:val="24"/>
          <w:szCs w:val="24"/>
        </w:rPr>
        <w:t xml:space="preserve"> </w:t>
      </w:r>
      <w:r w:rsidRPr="000411F2">
        <w:rPr>
          <w:rFonts w:ascii="Book Antiqua" w:hAnsi="Book Antiqua" w:cs="Times New Roman"/>
          <w:b/>
          <w:caps/>
          <w:color w:val="000000" w:themeColor="text1"/>
          <w:sz w:val="24"/>
          <w:szCs w:val="24"/>
        </w:rPr>
        <w:t>r</w:t>
      </w:r>
      <w:r w:rsidRPr="000411F2">
        <w:rPr>
          <w:rFonts w:ascii="Book Antiqua" w:hAnsi="Book Antiqua" w:cs="Times New Roman"/>
          <w:b/>
          <w:color w:val="000000" w:themeColor="text1"/>
          <w:sz w:val="24"/>
          <w:szCs w:val="24"/>
        </w:rPr>
        <w:t>esection of the necessary amount of the mobilized colon and coloanal anastomosis with the short cuff</w:t>
      </w:r>
      <w:r>
        <w:rPr>
          <w:rFonts w:ascii="Book Antiqua" w:hAnsi="Book Antiqua" w:cs="Times New Roman" w:hint="eastAsia"/>
          <w:b/>
          <w:color w:val="000000" w:themeColor="text1"/>
          <w:sz w:val="24"/>
          <w:szCs w:val="24"/>
        </w:rPr>
        <w:t>.</w:t>
      </w:r>
      <w:r w:rsidR="008A01FF" w:rsidRPr="008A01FF">
        <w:rPr>
          <w:rFonts w:ascii="Book Antiqua" w:hAnsi="Book Antiqua" w:cs="Times New Roman"/>
          <w:b/>
          <w:color w:val="000000" w:themeColor="text1"/>
          <w:sz w:val="24"/>
          <w:szCs w:val="24"/>
        </w:rPr>
        <w:t xml:space="preserve"> </w:t>
      </w:r>
      <w:r>
        <w:rPr>
          <w:rFonts w:ascii="Book Antiqua" w:hAnsi="Book Antiqua" w:cs="Times New Roman"/>
          <w:color w:val="000000" w:themeColor="text1"/>
          <w:sz w:val="24"/>
          <w:szCs w:val="24"/>
        </w:rPr>
        <w:t>A</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0411F2">
        <w:rPr>
          <w:rFonts w:ascii="Book Antiqua" w:hAnsi="Book Antiqua" w:cs="Times New Roman"/>
          <w:caps/>
          <w:color w:val="000000" w:themeColor="text1"/>
          <w:sz w:val="24"/>
          <w:szCs w:val="24"/>
        </w:rPr>
        <w:t>r</w:t>
      </w:r>
      <w:r w:rsidR="008A01FF" w:rsidRPr="008A01FF">
        <w:rPr>
          <w:rFonts w:ascii="Book Antiqua" w:hAnsi="Book Antiqua" w:cs="Times New Roman"/>
          <w:color w:val="000000" w:themeColor="text1"/>
          <w:sz w:val="24"/>
          <w:szCs w:val="24"/>
        </w:rPr>
        <w:t>ectal submucos</w:t>
      </w:r>
      <w:r>
        <w:rPr>
          <w:rFonts w:ascii="Book Antiqua" w:hAnsi="Book Antiqua" w:cs="Times New Roman"/>
          <w:color w:val="000000" w:themeColor="text1"/>
          <w:sz w:val="24"/>
          <w:szCs w:val="24"/>
        </w:rPr>
        <w:t>a dissection with a long cuff; B</w:t>
      </w:r>
      <w:r>
        <w:rPr>
          <w:rFonts w:ascii="Book Antiqua" w:hAnsi="Book Antiqua" w:cs="Times New Roman" w:hint="eastAsia"/>
          <w:color w:val="000000" w:themeColor="text1"/>
          <w:sz w:val="24"/>
          <w:szCs w:val="24"/>
        </w:rPr>
        <w:t>:</w:t>
      </w:r>
      <w:r>
        <w:rPr>
          <w:rFonts w:ascii="Book Antiqua" w:hAnsi="Book Antiqua" w:cs="Times New Roman"/>
          <w:color w:val="000000" w:themeColor="text1"/>
          <w:sz w:val="24"/>
          <w:szCs w:val="24"/>
        </w:rPr>
        <w:t xml:space="preserve"> Cuff shortening; </w:t>
      </w:r>
      <w:r>
        <w:rPr>
          <w:rFonts w:ascii="Book Antiqua" w:hAnsi="Book Antiqua" w:cs="Times New Roman" w:hint="eastAsia"/>
          <w:color w:val="000000" w:themeColor="text1"/>
          <w:sz w:val="24"/>
          <w:szCs w:val="24"/>
        </w:rPr>
        <w:t>C:</w:t>
      </w:r>
      <w:r w:rsidR="008A01FF" w:rsidRPr="008A01FF">
        <w:rPr>
          <w:rFonts w:ascii="Book Antiqua" w:hAnsi="Book Antiqua" w:cs="Times New Roman"/>
          <w:color w:val="000000" w:themeColor="text1"/>
          <w:sz w:val="24"/>
          <w:szCs w:val="24"/>
        </w:rPr>
        <w:t xml:space="preserve"> Partial resection of the muscular cuff in </w:t>
      </w:r>
      <w:r>
        <w:rPr>
          <w:rFonts w:ascii="Book Antiqua" w:hAnsi="Book Antiqua" w:cs="Times New Roman"/>
          <w:color w:val="000000" w:themeColor="text1"/>
          <w:sz w:val="24"/>
          <w:szCs w:val="24"/>
        </w:rPr>
        <w:t>“</w:t>
      </w:r>
      <w:r w:rsidR="008A01FF" w:rsidRPr="008A01FF">
        <w:rPr>
          <w:rFonts w:ascii="Book Antiqua" w:hAnsi="Book Antiqua" w:cs="Times New Roman"/>
          <w:color w:val="000000" w:themeColor="text1"/>
          <w:sz w:val="24"/>
          <w:szCs w:val="24"/>
        </w:rPr>
        <w:t>V-</w:t>
      </w:r>
      <w:r>
        <w:rPr>
          <w:rFonts w:ascii="Book Antiqua" w:hAnsi="Book Antiqua" w:cs="Times New Roman"/>
          <w:color w:val="000000" w:themeColor="text1"/>
          <w:sz w:val="24"/>
          <w:szCs w:val="24"/>
        </w:rPr>
        <w:t>shaped” of the posterior wall; D</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Coloanal anastomosis after the endorectal pull-through and resection of the necessary amount of colon.</w:t>
      </w:r>
    </w:p>
    <w:p w:rsidR="000411F2" w:rsidRDefault="000411F2" w:rsidP="008C55F6">
      <w:pPr>
        <w:widowControl w:val="0"/>
        <w:spacing w:line="360" w:lineRule="auto"/>
        <w:jc w:val="both"/>
        <w:rPr>
          <w:rFonts w:ascii="Book Antiqua" w:hAnsi="Book Antiqua" w:cs="Times New Roman"/>
          <w:b/>
          <w:color w:val="000000" w:themeColor="text1"/>
          <w:sz w:val="24"/>
          <w:szCs w:val="24"/>
        </w:rPr>
      </w:pPr>
    </w:p>
    <w:p w:rsidR="009441CF" w:rsidRPr="008A01FF" w:rsidRDefault="009441CF" w:rsidP="008C55F6">
      <w:pPr>
        <w:widowControl w:val="0"/>
        <w:spacing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lastRenderedPageBreak/>
        <w:drawing>
          <wp:inline distT="0" distB="0" distL="0" distR="0" wp14:anchorId="64C289EB" wp14:editId="1631F4B6">
            <wp:extent cx="5486400" cy="3056890"/>
            <wp:effectExtent l="0" t="0" r="0" b="0"/>
            <wp:docPr id="3" name="图片 3" descr="C:\Users\Administrator\Desktop\2014-3-14\15865\15865\15865-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4-3-14\15865\15865\15865-Figures\Figure 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056890"/>
                    </a:xfrm>
                    <a:prstGeom prst="rect">
                      <a:avLst/>
                    </a:prstGeom>
                    <a:noFill/>
                    <a:ln>
                      <a:noFill/>
                    </a:ln>
                  </pic:spPr>
                </pic:pic>
              </a:graphicData>
            </a:graphic>
          </wp:inline>
        </w:drawing>
      </w:r>
    </w:p>
    <w:p w:rsidR="008A01FF" w:rsidRPr="008A01FF" w:rsidRDefault="000411F2" w:rsidP="008C55F6">
      <w:pPr>
        <w:widowControl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Figure 3</w:t>
      </w:r>
      <w:r w:rsidR="008A01FF" w:rsidRPr="008A01FF">
        <w:rPr>
          <w:rFonts w:ascii="Book Antiqua" w:hAnsi="Book Antiqua" w:cs="Times New Roman"/>
          <w:b/>
          <w:color w:val="000000" w:themeColor="text1"/>
          <w:sz w:val="24"/>
          <w:szCs w:val="24"/>
        </w:rPr>
        <w:t xml:space="preserve"> </w:t>
      </w:r>
      <w:r w:rsidR="008A01FF" w:rsidRPr="000411F2">
        <w:rPr>
          <w:rFonts w:ascii="Book Antiqua" w:hAnsi="Book Antiqua" w:cs="Times New Roman"/>
          <w:b/>
          <w:caps/>
          <w:color w:val="000000" w:themeColor="text1"/>
          <w:sz w:val="24"/>
          <w:szCs w:val="24"/>
        </w:rPr>
        <w:t>a</w:t>
      </w:r>
      <w:r w:rsidR="008A01FF" w:rsidRPr="000411F2">
        <w:rPr>
          <w:rFonts w:ascii="Book Antiqua" w:hAnsi="Book Antiqua" w:cs="Times New Roman"/>
          <w:b/>
          <w:color w:val="000000" w:themeColor="text1"/>
          <w:sz w:val="24"/>
          <w:szCs w:val="24"/>
        </w:rPr>
        <w:t>ppearance of umbilicus and abdominal wound post</w:t>
      </w:r>
      <w:r>
        <w:rPr>
          <w:rFonts w:ascii="Book Antiqua" w:hAnsi="Book Antiqua" w:cs="Times New Roman" w:hint="eastAsia"/>
          <w:b/>
          <w:color w:val="000000" w:themeColor="text1"/>
          <w:sz w:val="24"/>
          <w:szCs w:val="24"/>
        </w:rPr>
        <w:t>-</w:t>
      </w:r>
      <w:r w:rsidR="008A01FF" w:rsidRPr="000411F2">
        <w:rPr>
          <w:rFonts w:ascii="Book Antiqua" w:hAnsi="Book Antiqua" w:cs="Times New Roman"/>
          <w:b/>
          <w:color w:val="000000" w:themeColor="text1"/>
          <w:sz w:val="24"/>
          <w:szCs w:val="24"/>
        </w:rPr>
        <w:t>operative</w:t>
      </w:r>
      <w:r>
        <w:rPr>
          <w:rFonts w:ascii="Book Antiqua" w:hAnsi="Book Antiqua" w:cs="Times New Roman" w:hint="eastAsia"/>
          <w:color w:val="000000" w:themeColor="text1"/>
          <w:sz w:val="24"/>
          <w:szCs w:val="24"/>
        </w:rPr>
        <w:t>.</w:t>
      </w:r>
      <w:r>
        <w:rPr>
          <w:rFonts w:ascii="Book Antiqua" w:hAnsi="Book Antiqua" w:cs="Times New Roman"/>
          <w:color w:val="000000" w:themeColor="text1"/>
          <w:sz w:val="24"/>
          <w:szCs w:val="24"/>
        </w:rPr>
        <w:t xml:space="preserve"> A</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eastAsia="Arial Unicode MS" w:hAnsi="Book Antiqua" w:cs="Times New Roman"/>
          <w:sz w:val="24"/>
          <w:szCs w:val="24"/>
        </w:rPr>
        <w:t>Conventional laparoscopic pull-through</w:t>
      </w:r>
      <w:r>
        <w:rPr>
          <w:rFonts w:ascii="Book Antiqua" w:hAnsi="Book Antiqua" w:cs="Times New Roman" w:hint="eastAsia"/>
          <w:sz w:val="24"/>
          <w:szCs w:val="24"/>
          <w:shd w:val="clear" w:color="auto" w:fill="FFFFFF"/>
        </w:rPr>
        <w:t>;</w:t>
      </w:r>
      <w:r>
        <w:rPr>
          <w:rFonts w:ascii="Book Antiqua" w:hAnsi="Book Antiqua" w:cs="Times New Roman"/>
          <w:sz w:val="24"/>
          <w:szCs w:val="24"/>
          <w:shd w:val="clear" w:color="auto" w:fill="FFFFFF"/>
        </w:rPr>
        <w:t xml:space="preserve"> </w:t>
      </w:r>
      <w:r>
        <w:rPr>
          <w:rFonts w:ascii="Book Antiqua" w:hAnsi="Book Antiqua" w:cs="Times New Roman"/>
          <w:color w:val="000000" w:themeColor="text1"/>
          <w:sz w:val="24"/>
          <w:szCs w:val="24"/>
        </w:rPr>
        <w:t>B</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eastAsia="Arial Unicode MS" w:hAnsi="Book Antiqua" w:cs="Times New Roman"/>
          <w:sz w:val="24"/>
          <w:szCs w:val="24"/>
        </w:rPr>
        <w:t>Single-incision laparoscopic pull-through (SILP)</w:t>
      </w:r>
      <w:r>
        <w:rPr>
          <w:rFonts w:ascii="Book Antiqua" w:eastAsia="Arial Unicode MS" w:hAnsi="Book Antiqua" w:cs="Times New Roman" w:hint="eastAsia"/>
          <w:sz w:val="24"/>
          <w:szCs w:val="24"/>
        </w:rPr>
        <w:t>;</w:t>
      </w:r>
      <w:r w:rsidR="008A01FF" w:rsidRPr="008A01FF">
        <w:rPr>
          <w:rFonts w:ascii="Book Antiqua" w:eastAsia="Arial Unicode MS" w:hAnsi="Book Antiqua" w:cs="Times New Roman"/>
          <w:sz w:val="24"/>
          <w:szCs w:val="24"/>
        </w:rPr>
        <w:t xml:space="preserve"> </w:t>
      </w:r>
      <w:r>
        <w:rPr>
          <w:rFonts w:ascii="Book Antiqua" w:hAnsi="Book Antiqua" w:cs="Times New Roman"/>
          <w:color w:val="000000" w:themeColor="text1"/>
          <w:sz w:val="24"/>
          <w:szCs w:val="24"/>
        </w:rPr>
        <w:t>C</w:t>
      </w:r>
      <w:r>
        <w:rPr>
          <w:rFonts w:ascii="Book Antiqua" w:hAnsi="Book Antiqua" w:cs="Times New Roman" w:hint="eastAsia"/>
          <w:color w:val="000000" w:themeColor="text1"/>
          <w:sz w:val="24"/>
          <w:szCs w:val="24"/>
        </w:rPr>
        <w:t>:</w:t>
      </w:r>
      <w:r w:rsidR="008A01FF" w:rsidRPr="008A01FF">
        <w:rPr>
          <w:rFonts w:ascii="Book Antiqua" w:hAnsi="Book Antiqua" w:cs="Times New Roman"/>
          <w:color w:val="000000" w:themeColor="text1"/>
          <w:sz w:val="24"/>
          <w:szCs w:val="24"/>
        </w:rPr>
        <w:t xml:space="preserve"> </w:t>
      </w:r>
      <w:r w:rsidR="008A01FF" w:rsidRPr="008A01FF">
        <w:rPr>
          <w:rFonts w:ascii="Book Antiqua" w:hAnsi="Book Antiqua" w:cs="Times New Roman"/>
          <w:sz w:val="24"/>
          <w:szCs w:val="24"/>
        </w:rPr>
        <w:t xml:space="preserve">Hybrid </w:t>
      </w:r>
      <w:r w:rsidR="009441CF" w:rsidRPr="008A01FF">
        <w:rPr>
          <w:rFonts w:ascii="Book Antiqua" w:hAnsi="Book Antiqua" w:cs="Times New Roman"/>
          <w:sz w:val="24"/>
          <w:szCs w:val="24"/>
        </w:rPr>
        <w:t>SILP</w:t>
      </w:r>
      <w:r w:rsidR="008A01FF" w:rsidRPr="008A01FF">
        <w:rPr>
          <w:rFonts w:ascii="Book Antiqua" w:hAnsi="Book Antiqua" w:cs="Times New Roman"/>
          <w:color w:val="000000" w:themeColor="text1"/>
          <w:sz w:val="24"/>
          <w:szCs w:val="24"/>
        </w:rPr>
        <w:t>.</w:t>
      </w:r>
    </w:p>
    <w:p w:rsidR="000411F2" w:rsidRDefault="000411F2" w:rsidP="008C55F6">
      <w:pPr>
        <w:widowControl w:val="0"/>
        <w:spacing w:line="360" w:lineRule="auto"/>
        <w:jc w:val="both"/>
        <w:rPr>
          <w:rFonts w:ascii="Book Antiqua" w:hAnsi="Book Antiqua" w:cs="Times New Roman"/>
          <w:b/>
          <w:color w:val="000000" w:themeColor="text1"/>
          <w:sz w:val="24"/>
          <w:szCs w:val="24"/>
        </w:rPr>
      </w:pPr>
    </w:p>
    <w:p w:rsidR="009441CF" w:rsidRDefault="009441CF" w:rsidP="008C55F6">
      <w:pPr>
        <w:widowControl w:val="0"/>
        <w:spacing w:line="360" w:lineRule="auto"/>
        <w:jc w:val="both"/>
        <w:rPr>
          <w:rFonts w:ascii="Book Antiqua" w:hAnsi="Book Antiqua" w:cs="Times New Roman"/>
          <w:b/>
          <w:color w:val="000000" w:themeColor="text1"/>
          <w:sz w:val="24"/>
          <w:szCs w:val="24"/>
        </w:rPr>
      </w:pPr>
      <w:r>
        <w:rPr>
          <w:rFonts w:ascii="Book Antiqua" w:hAnsi="Book Antiqua" w:cs="Times New Roman"/>
          <w:b/>
          <w:noProof/>
          <w:color w:val="000000" w:themeColor="text1"/>
          <w:sz w:val="24"/>
          <w:szCs w:val="24"/>
        </w:rPr>
        <w:drawing>
          <wp:inline distT="0" distB="0" distL="0" distR="0" wp14:anchorId="1585A9A9" wp14:editId="43CA6D12">
            <wp:extent cx="5486400" cy="3056890"/>
            <wp:effectExtent l="0" t="0" r="0" b="0"/>
            <wp:docPr id="4" name="图片 4" descr="C:\Users\Administrator\Desktop\2014-3-14\15865\15865\15865-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4-3-14\15865\15865\15865-Figures\Figure 4.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56890"/>
                    </a:xfrm>
                    <a:prstGeom prst="rect">
                      <a:avLst/>
                    </a:prstGeom>
                    <a:noFill/>
                    <a:ln>
                      <a:noFill/>
                    </a:ln>
                  </pic:spPr>
                </pic:pic>
              </a:graphicData>
            </a:graphic>
          </wp:inline>
        </w:drawing>
      </w:r>
    </w:p>
    <w:p w:rsidR="008A01FF" w:rsidRPr="008A01FF" w:rsidRDefault="008A01FF" w:rsidP="008C55F6">
      <w:pPr>
        <w:widowControl w:val="0"/>
        <w:spacing w:line="360" w:lineRule="auto"/>
        <w:jc w:val="both"/>
        <w:rPr>
          <w:rFonts w:ascii="Book Antiqua" w:hAnsi="Book Antiqua" w:cs="Times New Roman"/>
          <w:b/>
          <w:color w:val="000000" w:themeColor="text1"/>
          <w:sz w:val="24"/>
          <w:szCs w:val="24"/>
        </w:rPr>
      </w:pPr>
      <w:r w:rsidRPr="008A01FF">
        <w:rPr>
          <w:rFonts w:ascii="Book Antiqua" w:hAnsi="Book Antiqua" w:cs="Times New Roman"/>
          <w:b/>
          <w:color w:val="000000" w:themeColor="text1"/>
          <w:sz w:val="24"/>
          <w:szCs w:val="24"/>
        </w:rPr>
        <w:t>Figure 4</w:t>
      </w:r>
      <w:r w:rsidRPr="000411F2">
        <w:rPr>
          <w:rFonts w:ascii="Book Antiqua" w:hAnsi="Book Antiqua" w:cs="Times New Roman"/>
          <w:b/>
          <w:color w:val="000000" w:themeColor="text1"/>
          <w:sz w:val="24"/>
          <w:szCs w:val="24"/>
        </w:rPr>
        <w:t xml:space="preserve"> </w:t>
      </w:r>
      <w:r w:rsidRPr="000411F2">
        <w:rPr>
          <w:rFonts w:ascii="Book Antiqua" w:hAnsi="Book Antiqua" w:cs="Times New Roman"/>
          <w:b/>
          <w:caps/>
          <w:color w:val="000000" w:themeColor="text1"/>
          <w:sz w:val="24"/>
          <w:szCs w:val="24"/>
        </w:rPr>
        <w:t>a</w:t>
      </w:r>
      <w:r w:rsidRPr="000411F2">
        <w:rPr>
          <w:rFonts w:ascii="Book Antiqua" w:hAnsi="Book Antiqua" w:cs="Times New Roman"/>
          <w:b/>
          <w:color w:val="000000" w:themeColor="text1"/>
          <w:sz w:val="24"/>
          <w:szCs w:val="24"/>
        </w:rPr>
        <w:t>ppearance of abdominal scars on follow-up</w:t>
      </w:r>
      <w:r w:rsidR="000411F2" w:rsidRPr="000411F2">
        <w:rPr>
          <w:rFonts w:ascii="Book Antiqua" w:hAnsi="Book Antiqua" w:cs="Times New Roman" w:hint="eastAsia"/>
          <w:b/>
          <w:color w:val="000000" w:themeColor="text1"/>
          <w:sz w:val="24"/>
          <w:szCs w:val="24"/>
        </w:rPr>
        <w:t>.</w:t>
      </w:r>
      <w:r w:rsidRPr="000411F2">
        <w:rPr>
          <w:rFonts w:ascii="Book Antiqua" w:hAnsi="Book Antiqua" w:cs="Times New Roman"/>
          <w:b/>
          <w:color w:val="000000" w:themeColor="text1"/>
          <w:sz w:val="24"/>
          <w:szCs w:val="24"/>
        </w:rPr>
        <w:t xml:space="preserve"> </w:t>
      </w:r>
      <w:r w:rsidR="000411F2">
        <w:rPr>
          <w:rFonts w:ascii="Book Antiqua" w:hAnsi="Book Antiqua" w:cs="Times New Roman"/>
          <w:color w:val="000000" w:themeColor="text1"/>
          <w:sz w:val="24"/>
          <w:szCs w:val="24"/>
        </w:rPr>
        <w:t>A</w:t>
      </w:r>
      <w:r w:rsidR="000411F2">
        <w:rPr>
          <w:rFonts w:ascii="Book Antiqua" w:hAnsi="Book Antiqua" w:cs="Times New Roman" w:hint="eastAsia"/>
          <w:color w:val="000000" w:themeColor="text1"/>
          <w:sz w:val="24"/>
          <w:szCs w:val="24"/>
        </w:rPr>
        <w:t>:</w:t>
      </w:r>
      <w:r w:rsidRPr="008A01FF">
        <w:rPr>
          <w:rFonts w:ascii="Book Antiqua" w:hAnsi="Book Antiqua" w:cs="Times New Roman"/>
          <w:color w:val="000000" w:themeColor="text1"/>
          <w:sz w:val="24"/>
          <w:szCs w:val="24"/>
        </w:rPr>
        <w:t xml:space="preserve"> </w:t>
      </w:r>
      <w:r w:rsidRPr="008A01FF">
        <w:rPr>
          <w:rFonts w:ascii="Book Antiqua" w:eastAsia="Arial Unicode MS" w:hAnsi="Book Antiqua" w:cs="Times New Roman"/>
          <w:sz w:val="24"/>
          <w:szCs w:val="24"/>
        </w:rPr>
        <w:t xml:space="preserve">Conventional laparoscopic </w:t>
      </w:r>
      <w:r w:rsidRPr="008A01FF">
        <w:rPr>
          <w:rFonts w:ascii="Book Antiqua" w:eastAsia="Arial Unicode MS" w:hAnsi="Book Antiqua" w:cs="Times New Roman"/>
          <w:sz w:val="24"/>
          <w:szCs w:val="24"/>
        </w:rPr>
        <w:lastRenderedPageBreak/>
        <w:t>pull-through</w:t>
      </w:r>
      <w:r w:rsidR="000411F2">
        <w:rPr>
          <w:rFonts w:ascii="Book Antiqua" w:hAnsi="Book Antiqua" w:cs="Times New Roman" w:hint="eastAsia"/>
          <w:sz w:val="24"/>
          <w:szCs w:val="24"/>
          <w:shd w:val="clear" w:color="auto" w:fill="FFFFFF"/>
        </w:rPr>
        <w:t>;</w:t>
      </w:r>
      <w:r w:rsidR="000411F2">
        <w:rPr>
          <w:rFonts w:ascii="Book Antiqua" w:hAnsi="Book Antiqua" w:cs="Times New Roman"/>
          <w:sz w:val="24"/>
          <w:szCs w:val="24"/>
          <w:shd w:val="clear" w:color="auto" w:fill="FFFFFF"/>
        </w:rPr>
        <w:t xml:space="preserve"> </w:t>
      </w:r>
      <w:r w:rsidR="000411F2">
        <w:rPr>
          <w:rFonts w:ascii="Book Antiqua" w:hAnsi="Book Antiqua" w:cs="Times New Roman"/>
          <w:color w:val="000000" w:themeColor="text1"/>
          <w:sz w:val="24"/>
          <w:szCs w:val="24"/>
        </w:rPr>
        <w:t>B</w:t>
      </w:r>
      <w:r w:rsidR="000411F2">
        <w:rPr>
          <w:rFonts w:ascii="Book Antiqua" w:hAnsi="Book Antiqua" w:cs="Times New Roman" w:hint="eastAsia"/>
          <w:color w:val="000000" w:themeColor="text1"/>
          <w:sz w:val="24"/>
          <w:szCs w:val="24"/>
        </w:rPr>
        <w:t>:</w:t>
      </w:r>
      <w:r w:rsidRPr="008A01FF">
        <w:rPr>
          <w:rFonts w:ascii="Book Antiqua" w:hAnsi="Book Antiqua" w:cs="Times New Roman"/>
          <w:color w:val="000000" w:themeColor="text1"/>
          <w:sz w:val="24"/>
          <w:szCs w:val="24"/>
        </w:rPr>
        <w:t xml:space="preserve"> </w:t>
      </w:r>
      <w:r w:rsidRPr="008A01FF">
        <w:rPr>
          <w:rFonts w:ascii="Book Antiqua" w:eastAsia="Arial Unicode MS" w:hAnsi="Book Antiqua" w:cs="Times New Roman"/>
          <w:sz w:val="24"/>
          <w:szCs w:val="24"/>
        </w:rPr>
        <w:t>Single-incision laparoscopic pull-through (SILP)</w:t>
      </w:r>
      <w:r w:rsidR="000411F2">
        <w:rPr>
          <w:rFonts w:ascii="Book Antiqua" w:eastAsia="Arial Unicode MS" w:hAnsi="Book Antiqua" w:cs="Times New Roman" w:hint="eastAsia"/>
          <w:sz w:val="24"/>
          <w:szCs w:val="24"/>
        </w:rPr>
        <w:t>;</w:t>
      </w:r>
      <w:r w:rsidRPr="008A01FF">
        <w:rPr>
          <w:rFonts w:ascii="Book Antiqua" w:eastAsia="Arial Unicode MS" w:hAnsi="Book Antiqua" w:cs="Times New Roman"/>
          <w:sz w:val="24"/>
          <w:szCs w:val="24"/>
        </w:rPr>
        <w:t xml:space="preserve"> </w:t>
      </w:r>
      <w:r w:rsidR="000411F2">
        <w:rPr>
          <w:rFonts w:ascii="Book Antiqua" w:hAnsi="Book Antiqua" w:cs="Times New Roman"/>
          <w:color w:val="000000" w:themeColor="text1"/>
          <w:sz w:val="24"/>
          <w:szCs w:val="24"/>
        </w:rPr>
        <w:t>C</w:t>
      </w:r>
      <w:r w:rsidR="000411F2">
        <w:rPr>
          <w:rFonts w:ascii="Book Antiqua" w:hAnsi="Book Antiqua" w:cs="Times New Roman" w:hint="eastAsia"/>
          <w:color w:val="000000" w:themeColor="text1"/>
          <w:sz w:val="24"/>
          <w:szCs w:val="24"/>
        </w:rPr>
        <w:t>:</w:t>
      </w:r>
      <w:r w:rsidRPr="008A01FF">
        <w:rPr>
          <w:rFonts w:ascii="Book Antiqua" w:hAnsi="Book Antiqua" w:cs="Times New Roman"/>
          <w:color w:val="000000" w:themeColor="text1"/>
          <w:sz w:val="24"/>
          <w:szCs w:val="24"/>
        </w:rPr>
        <w:t xml:space="preserve"> </w:t>
      </w:r>
      <w:r w:rsidRPr="008A01FF">
        <w:rPr>
          <w:rFonts w:ascii="Book Antiqua" w:hAnsi="Book Antiqua" w:cs="Times New Roman"/>
          <w:sz w:val="24"/>
          <w:szCs w:val="24"/>
        </w:rPr>
        <w:t xml:space="preserve">Hybrid </w:t>
      </w:r>
      <w:r w:rsidR="009441CF" w:rsidRPr="008A01FF">
        <w:rPr>
          <w:rFonts w:ascii="Book Antiqua" w:hAnsi="Book Antiqua" w:cs="Times New Roman"/>
          <w:sz w:val="24"/>
          <w:szCs w:val="24"/>
        </w:rPr>
        <w:t>SILP</w:t>
      </w:r>
      <w:r w:rsidRPr="008A01FF">
        <w:rPr>
          <w:rFonts w:ascii="Book Antiqua" w:hAnsi="Book Antiqua" w:cs="Times New Roman"/>
          <w:color w:val="000000" w:themeColor="text1"/>
          <w:sz w:val="24"/>
          <w:szCs w:val="24"/>
        </w:rPr>
        <w:t>.</w:t>
      </w:r>
    </w:p>
    <w:p w:rsidR="008A01FF" w:rsidRDefault="008A01FF" w:rsidP="008C55F6">
      <w:pPr>
        <w:widowControl w:val="0"/>
        <w:spacing w:line="360" w:lineRule="auto"/>
        <w:jc w:val="both"/>
        <w:rPr>
          <w:rFonts w:ascii="Book Antiqua" w:hAnsi="Book Antiqua"/>
          <w:sz w:val="24"/>
          <w:szCs w:val="24"/>
        </w:rPr>
      </w:pPr>
    </w:p>
    <w:p w:rsidR="000411F2" w:rsidRDefault="000411F2" w:rsidP="008C55F6">
      <w:pPr>
        <w:widowControl w:val="0"/>
        <w:spacing w:line="360" w:lineRule="auto"/>
        <w:jc w:val="both"/>
        <w:rPr>
          <w:rFonts w:ascii="Book Antiqua" w:hAnsi="Book Antiqua"/>
          <w:sz w:val="24"/>
          <w:szCs w:val="24"/>
        </w:rPr>
      </w:pPr>
      <w:r>
        <w:rPr>
          <w:rFonts w:ascii="Book Antiqua" w:hAnsi="Book Antiqua"/>
          <w:sz w:val="24"/>
          <w:szCs w:val="24"/>
        </w:rPr>
        <w:br w:type="page"/>
      </w:r>
    </w:p>
    <w:tbl>
      <w:tblPr>
        <w:tblpPr w:leftFromText="180" w:rightFromText="180" w:bottomFromText="200" w:vertAnchor="page" w:horzAnchor="margin" w:tblpX="-330" w:tblpY="2641"/>
        <w:tblW w:w="5491" w:type="pct"/>
        <w:tblCellMar>
          <w:left w:w="0" w:type="dxa"/>
          <w:right w:w="0" w:type="dxa"/>
        </w:tblCellMar>
        <w:tblLook w:val="04A0" w:firstRow="1" w:lastRow="0" w:firstColumn="1" w:lastColumn="0" w:noHBand="0" w:noVBand="1"/>
      </w:tblPr>
      <w:tblGrid>
        <w:gridCol w:w="3696"/>
        <w:gridCol w:w="2069"/>
        <w:gridCol w:w="2069"/>
        <w:gridCol w:w="1892"/>
        <w:gridCol w:w="694"/>
      </w:tblGrid>
      <w:tr w:rsidR="000411F2" w:rsidRPr="002E7E13" w:rsidTr="000411F2">
        <w:trPr>
          <w:trHeight w:val="611"/>
          <w:tblHeader/>
        </w:trPr>
        <w:tc>
          <w:tcPr>
            <w:tcW w:w="1773"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0411F2" w:rsidRPr="009441CF" w:rsidRDefault="000411F2" w:rsidP="00F7592F">
            <w:pPr>
              <w:widowControl w:val="0"/>
              <w:spacing w:after="0"/>
              <w:rPr>
                <w:rFonts w:ascii="Book Antiqua" w:hAnsi="Book Antiqua" w:cs="Times New Roman"/>
                <w:b/>
                <w:color w:val="000000" w:themeColor="text1"/>
                <w:sz w:val="24"/>
                <w:szCs w:val="24"/>
              </w:rPr>
            </w:pPr>
          </w:p>
        </w:tc>
        <w:tc>
          <w:tcPr>
            <w:tcW w:w="993"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0411F2" w:rsidRPr="009441CF" w:rsidRDefault="000411F2" w:rsidP="00F7592F">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CLP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30)</w:t>
            </w:r>
          </w:p>
        </w:tc>
        <w:tc>
          <w:tcPr>
            <w:tcW w:w="993"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0411F2" w:rsidRPr="009441CF" w:rsidRDefault="000411F2" w:rsidP="00F7592F">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SILP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28)</w:t>
            </w:r>
          </w:p>
        </w:tc>
        <w:tc>
          <w:tcPr>
            <w:tcW w:w="908" w:type="pct"/>
            <w:tcBorders>
              <w:top w:val="single" w:sz="4" w:space="0" w:color="auto"/>
              <w:left w:val="single" w:sz="6" w:space="0" w:color="F9FBFC"/>
              <w:bottom w:val="single" w:sz="4" w:space="0" w:color="auto"/>
              <w:right w:val="single" w:sz="6" w:space="0" w:color="F9FBFC"/>
            </w:tcBorders>
            <w:shd w:val="clear" w:color="auto" w:fill="F9FBFC"/>
            <w:hideMark/>
          </w:tcPr>
          <w:p w:rsidR="000411F2" w:rsidRPr="009441CF" w:rsidRDefault="000411F2" w:rsidP="00F7592F">
            <w:pPr>
              <w:widowControl w:val="0"/>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H-SILP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32)</w:t>
            </w:r>
          </w:p>
        </w:tc>
        <w:tc>
          <w:tcPr>
            <w:tcW w:w="334" w:type="pct"/>
            <w:tcBorders>
              <w:top w:val="single" w:sz="4" w:space="0" w:color="auto"/>
              <w:left w:val="single" w:sz="6" w:space="0" w:color="F9FBFC"/>
              <w:bottom w:val="single" w:sz="4" w:space="0" w:color="auto"/>
              <w:right w:val="single" w:sz="6" w:space="0" w:color="F9FBFC"/>
            </w:tcBorders>
            <w:shd w:val="clear" w:color="auto" w:fill="F9FBFC"/>
            <w:hideMark/>
          </w:tcPr>
          <w:p w:rsidR="000411F2" w:rsidRPr="009441CF" w:rsidRDefault="000411F2" w:rsidP="00F7592F">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i/>
                <w:color w:val="000000" w:themeColor="text1"/>
                <w:sz w:val="24"/>
                <w:szCs w:val="24"/>
              </w:rPr>
              <w:t>P</w:t>
            </w:r>
            <w:r w:rsidRPr="009441CF">
              <w:rPr>
                <w:rFonts w:ascii="Book Antiqua" w:hAnsi="Book Antiqua" w:cs="Times New Roman" w:hint="eastAsia"/>
                <w:b/>
                <w:color w:val="000000" w:themeColor="text1"/>
                <w:sz w:val="24"/>
                <w:szCs w:val="24"/>
              </w:rPr>
              <w:t>-</w:t>
            </w:r>
            <w:r w:rsidRPr="009441CF">
              <w:rPr>
                <w:rFonts w:ascii="Book Antiqua" w:eastAsia="Times New Roman" w:hAnsi="Book Antiqua" w:cs="Times New Roman"/>
                <w:b/>
                <w:color w:val="000000" w:themeColor="text1"/>
                <w:sz w:val="24"/>
                <w:szCs w:val="24"/>
              </w:rPr>
              <w:t>value</w:t>
            </w:r>
          </w:p>
        </w:tc>
      </w:tr>
      <w:tr w:rsidR="000411F2" w:rsidRPr="002E7E13" w:rsidTr="000411F2">
        <w:trPr>
          <w:trHeight w:val="650"/>
        </w:trPr>
        <w:tc>
          <w:tcPr>
            <w:tcW w:w="1773"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Median </w:t>
            </w:r>
            <w:r w:rsidR="009441CF" w:rsidRPr="002E7E13">
              <w:rPr>
                <w:rFonts w:ascii="Book Antiqua" w:eastAsia="Times New Roman" w:hAnsi="Book Antiqua" w:cs="Times New Roman"/>
                <w:color w:val="000000" w:themeColor="text1"/>
                <w:sz w:val="24"/>
                <w:szCs w:val="24"/>
              </w:rPr>
              <w:t>a</w:t>
            </w:r>
            <w:r w:rsidRPr="002E7E13">
              <w:rPr>
                <w:rFonts w:ascii="Book Antiqua" w:eastAsia="Times New Roman" w:hAnsi="Book Antiqua" w:cs="Times New Roman"/>
                <w:color w:val="000000" w:themeColor="text1"/>
                <w:sz w:val="24"/>
                <w:szCs w:val="24"/>
              </w:rPr>
              <w:t xml:space="preserve">ge (mo) </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Sex (male)</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General operative time (min)</w:t>
            </w:r>
          </w:p>
        </w:tc>
        <w:tc>
          <w:tcPr>
            <w:tcW w:w="993"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3.8 ± 2.6 (1-90.2)</w:t>
            </w:r>
          </w:p>
          <w:p w:rsidR="000411F2" w:rsidRPr="009441CF" w:rsidRDefault="009441CF" w:rsidP="00F7592F">
            <w:pPr>
              <w:widowControl w:val="0"/>
              <w:spacing w:after="0" w:line="24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21 (</w:t>
            </w:r>
            <w:r w:rsidR="000411F2" w:rsidRPr="002E7E13">
              <w:rPr>
                <w:rFonts w:ascii="Book Antiqua" w:eastAsia="Times New Roman" w:hAnsi="Book Antiqua" w:cs="Times New Roman"/>
                <w:color w:val="000000" w:themeColor="text1"/>
                <w:sz w:val="24"/>
                <w:szCs w:val="24"/>
              </w:rPr>
              <w:t>70.0</w:t>
            </w:r>
            <w:r>
              <w:rPr>
                <w:rFonts w:ascii="Book Antiqua" w:hAnsi="Book Antiqua" w:cs="Times New Roman" w:hint="eastAsia"/>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115 ± 22 (75–156)</w:t>
            </w:r>
          </w:p>
        </w:tc>
        <w:tc>
          <w:tcPr>
            <w:tcW w:w="993"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3.4 ± 2.1(1–78.8)</w:t>
            </w:r>
          </w:p>
          <w:p w:rsidR="000411F2" w:rsidRPr="009441CF" w:rsidRDefault="009441CF" w:rsidP="00F7592F">
            <w:pPr>
              <w:widowControl w:val="0"/>
              <w:spacing w:after="0" w:line="24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18 (</w:t>
            </w:r>
            <w:r w:rsidR="000411F2" w:rsidRPr="002E7E13">
              <w:rPr>
                <w:rFonts w:ascii="Book Antiqua" w:eastAsia="Times New Roman" w:hAnsi="Book Antiqua" w:cs="Times New Roman"/>
                <w:color w:val="000000" w:themeColor="text1"/>
                <w:sz w:val="24"/>
                <w:szCs w:val="24"/>
              </w:rPr>
              <w:t>64.3</w:t>
            </w:r>
            <w:r>
              <w:rPr>
                <w:rFonts w:ascii="Book Antiqua" w:hAnsi="Book Antiqua" w:cs="Times New Roman" w:hint="eastAsia"/>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118 ± 22 (90–178)</w:t>
            </w:r>
          </w:p>
        </w:tc>
        <w:tc>
          <w:tcPr>
            <w:tcW w:w="908" w:type="pct"/>
            <w:tcBorders>
              <w:top w:val="single" w:sz="4" w:space="0" w:color="auto"/>
              <w:left w:val="single" w:sz="6" w:space="0" w:color="ECF2F6"/>
              <w:bottom w:val="single" w:sz="6" w:space="0" w:color="ECF2F6"/>
              <w:right w:val="single" w:sz="6" w:space="0" w:color="ECF2F6"/>
            </w:tcBorders>
            <w:shd w:val="clear" w:color="auto" w:fill="FFFFFF"/>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3.6 ± 2.1(1–78.6)</w:t>
            </w:r>
          </w:p>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hAnsi="Book Antiqua" w:cs="Times New Roman" w:hint="eastAsia"/>
                <w:color w:val="000000" w:themeColor="text1"/>
                <w:sz w:val="24"/>
                <w:szCs w:val="24"/>
              </w:rPr>
              <w:t>24 (</w:t>
            </w:r>
            <w:r w:rsidR="000411F2" w:rsidRPr="002E7E13">
              <w:rPr>
                <w:rFonts w:ascii="Book Antiqua" w:eastAsia="Times New Roman" w:hAnsi="Book Antiqua" w:cs="Times New Roman"/>
                <w:color w:val="000000" w:themeColor="text1"/>
                <w:sz w:val="24"/>
                <w:szCs w:val="24"/>
              </w:rPr>
              <w:t>75.0)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115 ± 24 (75–158)</w:t>
            </w:r>
          </w:p>
        </w:tc>
        <w:tc>
          <w:tcPr>
            <w:tcW w:w="334" w:type="pct"/>
            <w:tcBorders>
              <w:top w:val="single" w:sz="4" w:space="0" w:color="auto"/>
              <w:left w:val="single" w:sz="6" w:space="0" w:color="ECF2F6"/>
              <w:bottom w:val="single" w:sz="6" w:space="0" w:color="ECF2F6"/>
              <w:right w:val="single" w:sz="6" w:space="0" w:color="ECF2F6"/>
            </w:tcBorders>
            <w:shd w:val="clear" w:color="auto" w:fill="FFFFFF"/>
            <w:hideMark/>
          </w:tcPr>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tc>
      </w:tr>
      <w:tr w:rsidR="000411F2" w:rsidRPr="002E7E13" w:rsidTr="000411F2">
        <w:trPr>
          <w:trHeight w:val="1290"/>
        </w:trPr>
        <w:tc>
          <w:tcPr>
            <w:tcW w:w="177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Conversion to open surgery</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Estimated blood loss (m</w:t>
            </w:r>
            <w:r w:rsidRPr="009441CF">
              <w:rPr>
                <w:rFonts w:ascii="Book Antiqua" w:eastAsia="Times New Roman" w:hAnsi="Book Antiqua" w:cs="Times New Roman"/>
                <w:caps/>
                <w:color w:val="000000" w:themeColor="text1"/>
                <w:sz w:val="24"/>
                <w:szCs w:val="24"/>
              </w:rPr>
              <w:t>l</w:t>
            </w:r>
            <w:r w:rsidRPr="002E7E13">
              <w:rPr>
                <w:rFonts w:ascii="Book Antiqua" w:eastAsia="Times New Roman" w:hAnsi="Book Antiqua" w:cs="Times New Roman"/>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Hospital stays (d)</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Intraoperative complications</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Time of passage of flatus (h)</w:t>
            </w: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5 ± 1.0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7 ± 1.5</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22 ± 5.0</w:t>
            </w: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6 ± 1.5</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7 ± 1.0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21.5 ± 4.5</w:t>
            </w:r>
          </w:p>
        </w:tc>
        <w:tc>
          <w:tcPr>
            <w:tcW w:w="908" w:type="pct"/>
            <w:tcBorders>
              <w:top w:val="single" w:sz="6" w:space="0" w:color="ECF2F6"/>
              <w:left w:val="single" w:sz="6" w:space="0" w:color="ECF2F6"/>
              <w:bottom w:val="single" w:sz="6" w:space="0" w:color="ECF2F6"/>
              <w:right w:val="single" w:sz="6" w:space="0" w:color="ECF2F6"/>
            </w:tcBorders>
            <w:shd w:val="clear" w:color="auto" w:fill="FFFFFF"/>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4.5 ± 1.0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7 ± 1.0</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21.5 ± 4.0</w:t>
            </w:r>
          </w:p>
        </w:tc>
        <w:tc>
          <w:tcPr>
            <w:tcW w:w="334" w:type="pct"/>
            <w:tcBorders>
              <w:top w:val="single" w:sz="6" w:space="0" w:color="ECF2F6"/>
              <w:left w:val="single" w:sz="6" w:space="0" w:color="ECF2F6"/>
              <w:bottom w:val="single" w:sz="6" w:space="0" w:color="ECF2F6"/>
              <w:right w:val="single" w:sz="6" w:space="0" w:color="ECF2F6"/>
            </w:tcBorders>
            <w:shd w:val="clear" w:color="auto" w:fill="FFFFFF"/>
            <w:hideMark/>
          </w:tcPr>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tc>
      </w:tr>
      <w:tr w:rsidR="000411F2" w:rsidRPr="002E7E13" w:rsidTr="000411F2">
        <w:trPr>
          <w:trHeight w:val="879"/>
        </w:trPr>
        <w:tc>
          <w:tcPr>
            <w:tcW w:w="177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 xml:space="preserve">Early postoperative </w:t>
            </w:r>
            <w:r w:rsidRPr="002E7E13">
              <w:rPr>
                <w:rFonts w:ascii="Book Antiqua" w:eastAsia="Times New Roman" w:hAnsi="Book Antiqua" w:cs="Times New Roman"/>
                <w:color w:val="000000" w:themeColor="text1"/>
                <w:sz w:val="24"/>
                <w:szCs w:val="24"/>
              </w:rPr>
              <w:t>complications</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Perianal excoriation</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 xml:space="preserve"> Anastomotic</w:t>
            </w:r>
            <w:r w:rsidRPr="002E7E13">
              <w:rPr>
                <w:rFonts w:ascii="Book Antiqua" w:eastAsia="Times New Roman" w:hAnsi="Book Antiqua" w:cs="Times New Roman"/>
                <w:color w:val="000000" w:themeColor="text1"/>
                <w:sz w:val="24"/>
                <w:szCs w:val="24"/>
              </w:rPr>
              <w:t xml:space="preserve"> leak</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Enterocolitis</w:t>
            </w: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11 (36.7</w:t>
            </w:r>
            <w:r w:rsidR="000411F2" w:rsidRPr="002E7E13">
              <w:rPr>
                <w:rFonts w:ascii="Book Antiqua" w:eastAsia="Times New Roman" w:hAnsi="Book Antiqua" w:cs="Times New Roman"/>
                <w:color w:val="000000" w:themeColor="text1"/>
                <w:sz w:val="24"/>
                <w:szCs w:val="24"/>
              </w:rPr>
              <w:t>)</w:t>
            </w:r>
          </w:p>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10</w:t>
            </w:r>
            <w:r w:rsidR="009441CF">
              <w:rPr>
                <w:rFonts w:ascii="Book Antiqua" w:hAnsi="Book Antiqua" w:cs="Times New Roman" w:hint="eastAsia"/>
                <w:color w:val="000000" w:themeColor="text1"/>
                <w:sz w:val="24"/>
                <w:szCs w:val="24"/>
              </w:rPr>
              <w:t xml:space="preserve"> </w:t>
            </w:r>
            <w:r w:rsidR="009441CF">
              <w:rPr>
                <w:rFonts w:ascii="Book Antiqua" w:eastAsia="Times New Roman" w:hAnsi="Book Antiqua" w:cs="Times New Roman"/>
                <w:color w:val="000000" w:themeColor="text1"/>
                <w:sz w:val="24"/>
                <w:szCs w:val="24"/>
              </w:rPr>
              <w:t>(33.3</w:t>
            </w:r>
            <w:r w:rsidRPr="002E7E13">
              <w:rPr>
                <w:rFonts w:ascii="Book Antiqua" w:eastAsia="Times New Roman" w:hAnsi="Book Antiqua" w:cs="Times New Roman"/>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w:t>
            </w:r>
            <w:r w:rsidR="009441CF">
              <w:rPr>
                <w:rFonts w:ascii="Book Antiqua" w:hAnsi="Book Antiqua" w:cs="Times New Roman" w:hint="eastAsia"/>
                <w:color w:val="000000" w:themeColor="text1"/>
                <w:sz w:val="24"/>
                <w:szCs w:val="24"/>
              </w:rPr>
              <w:t xml:space="preserve"> </w:t>
            </w:r>
            <w:r w:rsidR="009441CF">
              <w:rPr>
                <w:rFonts w:ascii="Book Antiqua" w:eastAsia="Times New Roman" w:hAnsi="Book Antiqua" w:cs="Times New Roman"/>
                <w:color w:val="000000" w:themeColor="text1"/>
                <w:sz w:val="24"/>
                <w:szCs w:val="24"/>
              </w:rPr>
              <w:t>(3.3</w:t>
            </w:r>
            <w:r w:rsidRPr="002E7E13">
              <w:rPr>
                <w:rFonts w:ascii="Book Antiqua" w:eastAsia="Times New Roman" w:hAnsi="Book Antiqua" w:cs="Times New Roman"/>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8 (33.3</w:t>
            </w:r>
            <w:r w:rsidR="000411F2" w:rsidRPr="002E7E13">
              <w:rPr>
                <w:rFonts w:ascii="Book Antiqua" w:eastAsia="Times New Roman" w:hAnsi="Book Antiqua" w:cs="Times New Roman"/>
                <w:color w:val="000000" w:themeColor="text1"/>
                <w:sz w:val="24"/>
                <w:szCs w:val="24"/>
              </w:rPr>
              <w:t>)</w:t>
            </w:r>
          </w:p>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7</w:t>
            </w:r>
            <w:r>
              <w:rPr>
                <w:rFonts w:ascii="Book Antiqua" w:hAnsi="Book Antiqua" w:cs="Times New Roman" w:hint="eastAsia"/>
                <w:color w:val="000000" w:themeColor="text1"/>
                <w:sz w:val="24"/>
                <w:szCs w:val="24"/>
              </w:rPr>
              <w:t xml:space="preserve"> </w:t>
            </w:r>
            <w:r>
              <w:rPr>
                <w:rFonts w:ascii="Book Antiqua" w:eastAsia="Times New Roman" w:hAnsi="Book Antiqua" w:cs="Times New Roman"/>
                <w:color w:val="000000" w:themeColor="text1"/>
                <w:sz w:val="24"/>
                <w:szCs w:val="24"/>
              </w:rPr>
              <w:t>(25.0</w:t>
            </w:r>
            <w:r w:rsidR="000411F2" w:rsidRPr="002E7E13">
              <w:rPr>
                <w:rFonts w:ascii="Book Antiqua" w:eastAsia="Times New Roman" w:hAnsi="Book Antiqua" w:cs="Times New Roman"/>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1</w:t>
            </w:r>
            <w:r>
              <w:rPr>
                <w:rFonts w:ascii="Book Antiqua" w:hAnsi="Book Antiqua" w:cs="Times New Roman" w:hint="eastAsia"/>
                <w:color w:val="000000" w:themeColor="text1"/>
                <w:sz w:val="24"/>
                <w:szCs w:val="24"/>
              </w:rPr>
              <w:t xml:space="preserve"> </w:t>
            </w:r>
            <w:r>
              <w:rPr>
                <w:rFonts w:ascii="Book Antiqua" w:eastAsia="Times New Roman" w:hAnsi="Book Antiqua" w:cs="Times New Roman"/>
                <w:color w:val="000000" w:themeColor="text1"/>
                <w:sz w:val="24"/>
                <w:szCs w:val="24"/>
              </w:rPr>
              <w:t>(3.6</w:t>
            </w:r>
            <w:r w:rsidR="000411F2" w:rsidRPr="002E7E13">
              <w:rPr>
                <w:rFonts w:ascii="Book Antiqua" w:eastAsia="Times New Roman" w:hAnsi="Book Antiqua" w:cs="Times New Roman"/>
                <w:color w:val="000000" w:themeColor="text1"/>
                <w:sz w:val="24"/>
                <w:szCs w:val="24"/>
              </w:rPr>
              <w:t>)</w:t>
            </w:r>
          </w:p>
        </w:tc>
        <w:tc>
          <w:tcPr>
            <w:tcW w:w="908" w:type="pct"/>
            <w:tcBorders>
              <w:top w:val="single" w:sz="6" w:space="0" w:color="ECF2F6"/>
              <w:left w:val="single" w:sz="6" w:space="0" w:color="ECF2F6"/>
              <w:bottom w:val="single" w:sz="6" w:space="0" w:color="ECF2F6"/>
              <w:right w:val="single" w:sz="6" w:space="0" w:color="ECF2F6"/>
            </w:tcBorders>
            <w:shd w:val="clear" w:color="auto" w:fill="FFFFFF"/>
            <w:hideMark/>
          </w:tcPr>
          <w:p w:rsidR="000411F2" w:rsidRPr="002E7E13" w:rsidRDefault="009441CF" w:rsidP="00F7592F">
            <w:pPr>
              <w:widowControl w:val="0"/>
              <w:spacing w:after="0" w:line="240" w:lineRule="auto"/>
              <w:rPr>
                <w:rFonts w:ascii="Book Antiqua" w:eastAsia="Times New Roman" w:hAnsi="Book Antiqua" w:cs="Times New Roman"/>
                <w:color w:val="000000" w:themeColor="text1"/>
                <w:sz w:val="24"/>
                <w:szCs w:val="24"/>
              </w:rPr>
            </w:pPr>
            <w:r>
              <w:rPr>
                <w:rFonts w:ascii="Book Antiqua" w:eastAsia="Times New Roman" w:hAnsi="Book Antiqua" w:cs="Times New Roman"/>
                <w:color w:val="000000" w:themeColor="text1"/>
                <w:sz w:val="24"/>
                <w:szCs w:val="24"/>
              </w:rPr>
              <w:t>8 (31.3</w:t>
            </w:r>
            <w:r w:rsidR="000411F2" w:rsidRPr="002E7E13">
              <w:rPr>
                <w:rFonts w:ascii="Book Antiqua" w:eastAsia="Times New Roman" w:hAnsi="Book Antiqua" w:cs="Times New Roman"/>
                <w:color w:val="000000" w:themeColor="text1"/>
                <w:sz w:val="24"/>
                <w:szCs w:val="24"/>
              </w:rPr>
              <w:t>)</w:t>
            </w:r>
          </w:p>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9</w:t>
            </w:r>
            <w:r w:rsidR="009441CF">
              <w:rPr>
                <w:rFonts w:ascii="Book Antiqua" w:hAnsi="Book Antiqua" w:cs="Times New Roman" w:hint="eastAsia"/>
                <w:color w:val="000000" w:themeColor="text1"/>
                <w:sz w:val="24"/>
                <w:szCs w:val="24"/>
              </w:rPr>
              <w:t xml:space="preserve"> </w:t>
            </w:r>
            <w:r w:rsidR="009441CF">
              <w:rPr>
                <w:rFonts w:ascii="Book Antiqua" w:eastAsia="Times New Roman" w:hAnsi="Book Antiqua" w:cs="Times New Roman"/>
                <w:color w:val="000000" w:themeColor="text1"/>
                <w:sz w:val="24"/>
                <w:szCs w:val="24"/>
              </w:rPr>
              <w:t>(28.1</w:t>
            </w:r>
            <w:r w:rsidRPr="002E7E13">
              <w:rPr>
                <w:rFonts w:ascii="Book Antiqua" w:eastAsia="Times New Roman" w:hAnsi="Book Antiqua" w:cs="Times New Roman"/>
                <w:color w:val="000000" w:themeColor="text1"/>
                <w:sz w:val="24"/>
                <w:szCs w:val="24"/>
              </w:rPr>
              <w:t>)</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0411F2" w:rsidRPr="002E7E13" w:rsidRDefault="000411F2" w:rsidP="00F7592F">
            <w:pPr>
              <w:widowControl w:val="0"/>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w:t>
            </w:r>
            <w:r w:rsidR="009441CF">
              <w:rPr>
                <w:rFonts w:ascii="Book Antiqua" w:hAnsi="Book Antiqua" w:cs="Times New Roman" w:hint="eastAsia"/>
                <w:color w:val="000000" w:themeColor="text1"/>
                <w:sz w:val="24"/>
                <w:szCs w:val="24"/>
              </w:rPr>
              <w:t xml:space="preserve"> </w:t>
            </w:r>
            <w:r w:rsidR="009441CF">
              <w:rPr>
                <w:rFonts w:ascii="Book Antiqua" w:eastAsia="Times New Roman" w:hAnsi="Book Antiqua" w:cs="Times New Roman"/>
                <w:color w:val="000000" w:themeColor="text1"/>
                <w:sz w:val="24"/>
                <w:szCs w:val="24"/>
              </w:rPr>
              <w:t>(3.1</w:t>
            </w:r>
            <w:r w:rsidRPr="002E7E13">
              <w:rPr>
                <w:rFonts w:ascii="Book Antiqua" w:eastAsia="Times New Roman" w:hAnsi="Book Antiqua" w:cs="Times New Roman"/>
                <w:color w:val="000000" w:themeColor="text1"/>
                <w:sz w:val="24"/>
                <w:szCs w:val="24"/>
              </w:rPr>
              <w:t>)</w:t>
            </w:r>
          </w:p>
        </w:tc>
        <w:tc>
          <w:tcPr>
            <w:tcW w:w="334" w:type="pct"/>
            <w:tcBorders>
              <w:top w:val="single" w:sz="6" w:space="0" w:color="ECF2F6"/>
              <w:left w:val="single" w:sz="6" w:space="0" w:color="ECF2F6"/>
              <w:bottom w:val="single" w:sz="6" w:space="0" w:color="ECF2F6"/>
              <w:right w:val="single" w:sz="6" w:space="0" w:color="ECF2F6"/>
            </w:tcBorders>
            <w:shd w:val="clear" w:color="auto" w:fill="FFFFFF"/>
            <w:hideMark/>
          </w:tcPr>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tc>
      </w:tr>
      <w:tr w:rsidR="000411F2" w:rsidRPr="002E7E13" w:rsidTr="000411F2">
        <w:trPr>
          <w:trHeight w:val="914"/>
        </w:trPr>
        <w:tc>
          <w:tcPr>
            <w:tcW w:w="177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Defecation frequency </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(times per day)</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One week postoperatively</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One month postoperatively</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Three months postoperatively</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5 ± 3.5</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4 ± 2</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 ± 1</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tc>
        <w:tc>
          <w:tcPr>
            <w:tcW w:w="993" w:type="pct"/>
            <w:tcBorders>
              <w:top w:val="single" w:sz="6" w:space="0" w:color="ECF2F6"/>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tcPr>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6 ± 4</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4 ± 3</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 ± 1</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tc>
        <w:tc>
          <w:tcPr>
            <w:tcW w:w="908" w:type="pct"/>
            <w:tcBorders>
              <w:top w:val="single" w:sz="6" w:space="0" w:color="ECF2F6"/>
              <w:left w:val="single" w:sz="6" w:space="0" w:color="ECF2F6"/>
              <w:bottom w:val="single" w:sz="6" w:space="0" w:color="ECF2F6"/>
              <w:right w:val="single" w:sz="6" w:space="0" w:color="ECF2F6"/>
            </w:tcBorders>
            <w:shd w:val="clear" w:color="auto" w:fill="FFFFFF"/>
          </w:tcPr>
          <w:p w:rsidR="000411F2"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5 ± 4</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4 ± 2</w:t>
            </w:r>
          </w:p>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 ± 1</w:t>
            </w:r>
          </w:p>
        </w:tc>
        <w:tc>
          <w:tcPr>
            <w:tcW w:w="334" w:type="pct"/>
            <w:tcBorders>
              <w:top w:val="single" w:sz="6" w:space="0" w:color="ECF2F6"/>
              <w:left w:val="single" w:sz="6" w:space="0" w:color="ECF2F6"/>
              <w:bottom w:val="single" w:sz="6" w:space="0" w:color="ECF2F6"/>
              <w:right w:val="single" w:sz="6" w:space="0" w:color="ECF2F6"/>
            </w:tcBorders>
            <w:shd w:val="clear" w:color="auto" w:fill="FFFFFF"/>
          </w:tcPr>
          <w:p w:rsidR="000411F2" w:rsidRDefault="000411F2" w:rsidP="00F7592F">
            <w:pPr>
              <w:widowControl w:val="0"/>
              <w:spacing w:after="0" w:line="240" w:lineRule="auto"/>
              <w:rPr>
                <w:rFonts w:ascii="Book Antiqua"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0411F2" w:rsidRPr="002E7E13" w:rsidRDefault="000411F2" w:rsidP="00F7592F">
            <w:pPr>
              <w:widowControl w:val="0"/>
              <w:spacing w:after="0" w:line="240" w:lineRule="auto"/>
              <w:rPr>
                <w:rFonts w:ascii="Book Antiqua" w:hAnsi="Book Antiqua" w:cs="Times New Roman"/>
                <w:color w:val="000000" w:themeColor="text1"/>
                <w:sz w:val="24"/>
                <w:szCs w:val="24"/>
              </w:rPr>
            </w:pPr>
          </w:p>
        </w:tc>
      </w:tr>
      <w:tr w:rsidR="000411F2" w:rsidRPr="002E7E13" w:rsidTr="000411F2">
        <w:trPr>
          <w:trHeight w:val="429"/>
        </w:trPr>
        <w:tc>
          <w:tcPr>
            <w:tcW w:w="1773"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hideMark/>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Recurrent constipation</w:t>
            </w:r>
          </w:p>
        </w:tc>
        <w:tc>
          <w:tcPr>
            <w:tcW w:w="993"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tc>
        <w:tc>
          <w:tcPr>
            <w:tcW w:w="993"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tc>
        <w:tc>
          <w:tcPr>
            <w:tcW w:w="908" w:type="pct"/>
            <w:tcBorders>
              <w:top w:val="single" w:sz="6" w:space="0" w:color="ECF2F6"/>
              <w:left w:val="single" w:sz="6" w:space="0" w:color="ECF2F6"/>
              <w:bottom w:val="single" w:sz="4" w:space="0" w:color="auto"/>
              <w:right w:val="single" w:sz="6" w:space="0" w:color="ECF2F6"/>
            </w:tcBorders>
            <w:shd w:val="clear" w:color="auto" w:fill="FFFFFF"/>
          </w:tcPr>
          <w:p w:rsidR="000411F2" w:rsidRPr="002E7E13" w:rsidRDefault="000411F2" w:rsidP="00F7592F">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tc>
        <w:tc>
          <w:tcPr>
            <w:tcW w:w="334" w:type="pct"/>
            <w:tcBorders>
              <w:top w:val="single" w:sz="6" w:space="0" w:color="ECF2F6"/>
              <w:left w:val="single" w:sz="6" w:space="0" w:color="ECF2F6"/>
              <w:bottom w:val="single" w:sz="4" w:space="0" w:color="auto"/>
              <w:right w:val="single" w:sz="6" w:space="0" w:color="ECF2F6"/>
            </w:tcBorders>
            <w:shd w:val="clear" w:color="auto" w:fill="FFFFFF"/>
          </w:tcPr>
          <w:p w:rsidR="000411F2" w:rsidRPr="002E7E13" w:rsidRDefault="000411F2" w:rsidP="00F7592F">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tc>
      </w:tr>
    </w:tbl>
    <w:p w:rsidR="000411F2" w:rsidRDefault="009441CF" w:rsidP="000411F2">
      <w:pPr>
        <w:widowControl w:val="0"/>
        <w:spacing w:line="360" w:lineRule="auto"/>
        <w:jc w:val="both"/>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t>Table 1</w:t>
      </w:r>
      <w:r w:rsidR="000411F2" w:rsidRPr="002E7E13">
        <w:rPr>
          <w:rFonts w:ascii="Book Antiqua" w:hAnsi="Book Antiqua" w:cs="Times New Roman"/>
          <w:b/>
          <w:color w:val="000000" w:themeColor="text1"/>
          <w:sz w:val="24"/>
          <w:szCs w:val="24"/>
        </w:rPr>
        <w:t xml:space="preserve"> General characteristics, o</w:t>
      </w:r>
      <w:r>
        <w:rPr>
          <w:rFonts w:ascii="Book Antiqua" w:hAnsi="Book Antiqua" w:cs="Times New Roman"/>
          <w:b/>
          <w:color w:val="000000" w:themeColor="text1"/>
          <w:sz w:val="24"/>
          <w:szCs w:val="24"/>
        </w:rPr>
        <w:t>perative data and complications</w:t>
      </w:r>
      <w:r w:rsidRPr="009441CF">
        <w:rPr>
          <w:rFonts w:ascii="Book Antiqua" w:hAnsi="Book Antiqua" w:cs="Times New Roman" w:hint="eastAsia"/>
          <w:b/>
          <w:i/>
          <w:color w:val="000000" w:themeColor="text1"/>
          <w:sz w:val="24"/>
          <w:szCs w:val="24"/>
        </w:rPr>
        <w:t xml:space="preserve"> n</w:t>
      </w:r>
      <w:r>
        <w:rPr>
          <w:rFonts w:ascii="Book Antiqua" w:hAnsi="Book Antiqua" w:cs="Times New Roman" w:hint="eastAsia"/>
          <w:b/>
          <w:color w:val="000000" w:themeColor="text1"/>
          <w:sz w:val="24"/>
          <w:szCs w:val="24"/>
        </w:rPr>
        <w:t xml:space="preserve"> (%)</w:t>
      </w:r>
    </w:p>
    <w:p w:rsidR="00A34B91" w:rsidRPr="009441CF" w:rsidRDefault="00A34B91" w:rsidP="008C55F6">
      <w:pPr>
        <w:widowControl w:val="0"/>
        <w:spacing w:line="360" w:lineRule="auto"/>
        <w:jc w:val="both"/>
        <w:rPr>
          <w:rFonts w:ascii="Book Antiqua" w:hAnsi="Book Antiqua" w:cs="Times New Roman"/>
          <w:sz w:val="24"/>
          <w:szCs w:val="24"/>
          <w:shd w:val="clear" w:color="auto" w:fill="FFFFFF"/>
        </w:rPr>
      </w:pPr>
    </w:p>
    <w:p w:rsidR="00A34B91" w:rsidRDefault="008A01FF" w:rsidP="008C55F6">
      <w:pPr>
        <w:widowControl w:val="0"/>
        <w:spacing w:line="360" w:lineRule="auto"/>
        <w:jc w:val="both"/>
        <w:rPr>
          <w:rFonts w:ascii="Book Antiqua" w:eastAsia="Times New Roman" w:hAnsi="Book Antiqua" w:cs="Times New Roman"/>
          <w:i/>
          <w:color w:val="000000" w:themeColor="text1"/>
          <w:sz w:val="24"/>
          <w:szCs w:val="24"/>
        </w:rPr>
      </w:pPr>
      <w:r w:rsidRPr="009441CF">
        <w:rPr>
          <w:rFonts w:ascii="Book Antiqua" w:hAnsi="Book Antiqua" w:cs="Times New Roman"/>
          <w:sz w:val="24"/>
          <w:szCs w:val="24"/>
          <w:shd w:val="clear" w:color="auto" w:fill="FFFFFF"/>
        </w:rPr>
        <w:t>CLP:</w:t>
      </w:r>
      <w:r w:rsidRPr="009441CF">
        <w:rPr>
          <w:rFonts w:ascii="Book Antiqua" w:eastAsia="Arial Unicode MS" w:hAnsi="Book Antiqua" w:cs="Times New Roman"/>
          <w:sz w:val="24"/>
          <w:szCs w:val="24"/>
        </w:rPr>
        <w:t xml:space="preserve"> </w:t>
      </w:r>
      <w:r w:rsidR="009441CF" w:rsidRPr="009441CF">
        <w:rPr>
          <w:rFonts w:ascii="Book Antiqua" w:eastAsia="Arial Unicode MS" w:hAnsi="Book Antiqua" w:cs="Times New Roman"/>
          <w:sz w:val="24"/>
          <w:szCs w:val="24"/>
        </w:rPr>
        <w:t xml:space="preserve">Conventional </w:t>
      </w:r>
      <w:r w:rsidRPr="009441CF">
        <w:rPr>
          <w:rFonts w:ascii="Book Antiqua" w:eastAsia="Arial Unicode MS" w:hAnsi="Book Antiqua" w:cs="Times New Roman"/>
          <w:sz w:val="24"/>
          <w:szCs w:val="24"/>
        </w:rPr>
        <w:t>laparoscopic pull-through</w:t>
      </w:r>
      <w:r w:rsidR="009441CF">
        <w:rPr>
          <w:rFonts w:ascii="Book Antiqua" w:hAnsi="Book Antiqua" w:cs="Times New Roman" w:hint="eastAsia"/>
          <w:sz w:val="24"/>
          <w:szCs w:val="24"/>
          <w:shd w:val="clear" w:color="auto" w:fill="FFFFFF"/>
        </w:rPr>
        <w:t>;</w:t>
      </w:r>
      <w:r w:rsidRPr="009441CF">
        <w:rPr>
          <w:rFonts w:ascii="Book Antiqua" w:hAnsi="Book Antiqua" w:cs="Times New Roman"/>
          <w:sz w:val="24"/>
          <w:szCs w:val="24"/>
          <w:shd w:val="clear" w:color="auto" w:fill="FFFFFF"/>
        </w:rPr>
        <w:t xml:space="preserve"> </w:t>
      </w:r>
      <w:r w:rsidRPr="009441CF">
        <w:rPr>
          <w:rFonts w:ascii="Book Antiqua" w:eastAsia="Arial Unicode MS" w:hAnsi="Book Antiqua" w:cs="Times New Roman"/>
          <w:sz w:val="24"/>
          <w:szCs w:val="24"/>
        </w:rPr>
        <w:t>SILP</w:t>
      </w:r>
      <w:r w:rsidRPr="009441CF">
        <w:rPr>
          <w:rFonts w:ascii="Book Antiqua" w:hAnsi="Book Antiqua" w:cs="Times New Roman"/>
          <w:sz w:val="24"/>
          <w:szCs w:val="24"/>
          <w:shd w:val="clear" w:color="auto" w:fill="FFFFFF"/>
        </w:rPr>
        <w:t xml:space="preserve">: </w:t>
      </w:r>
      <w:r w:rsidR="009441CF" w:rsidRPr="009441CF">
        <w:rPr>
          <w:rFonts w:ascii="Book Antiqua" w:eastAsia="Arial Unicode MS" w:hAnsi="Book Antiqua" w:cs="Times New Roman"/>
          <w:sz w:val="24"/>
          <w:szCs w:val="24"/>
        </w:rPr>
        <w:t>Single</w:t>
      </w:r>
      <w:r w:rsidRPr="009441CF">
        <w:rPr>
          <w:rFonts w:ascii="Book Antiqua" w:eastAsia="Arial Unicode MS" w:hAnsi="Book Antiqua" w:cs="Times New Roman"/>
          <w:sz w:val="24"/>
          <w:szCs w:val="24"/>
        </w:rPr>
        <w:t>-incision laparoscopic pull-through</w:t>
      </w:r>
      <w:r w:rsidR="009441CF">
        <w:rPr>
          <w:rFonts w:ascii="Book Antiqua" w:eastAsia="Arial Unicode MS" w:hAnsi="Book Antiqua" w:cs="Times New Roman" w:hint="eastAsia"/>
          <w:sz w:val="24"/>
          <w:szCs w:val="24"/>
        </w:rPr>
        <w:t>;</w:t>
      </w:r>
      <w:r w:rsidRPr="009441CF">
        <w:rPr>
          <w:rFonts w:ascii="Book Antiqua" w:eastAsia="Arial Unicode MS" w:hAnsi="Book Antiqua" w:cs="Times New Roman"/>
          <w:sz w:val="24"/>
          <w:szCs w:val="24"/>
        </w:rPr>
        <w:t xml:space="preserve"> </w:t>
      </w:r>
      <w:r w:rsidRPr="009441CF">
        <w:rPr>
          <w:rFonts w:ascii="Book Antiqua" w:hAnsi="Book Antiqua" w:cs="Times New Roman"/>
          <w:sz w:val="24"/>
          <w:szCs w:val="24"/>
        </w:rPr>
        <w:t xml:space="preserve">H-SILP: </w:t>
      </w:r>
      <w:r w:rsidR="009441CF" w:rsidRPr="009441CF">
        <w:rPr>
          <w:rFonts w:ascii="Book Antiqua" w:hAnsi="Book Antiqua" w:cs="Times New Roman"/>
          <w:sz w:val="24"/>
          <w:szCs w:val="24"/>
        </w:rPr>
        <w:t xml:space="preserve">Hybrid </w:t>
      </w:r>
      <w:r w:rsidRPr="009441CF">
        <w:rPr>
          <w:rFonts w:ascii="Book Antiqua" w:hAnsi="Book Antiqua" w:cs="Times New Roman"/>
          <w:sz w:val="24"/>
          <w:szCs w:val="24"/>
        </w:rPr>
        <w:t>single-incision</w:t>
      </w:r>
      <w:r w:rsidRPr="009441CF">
        <w:rPr>
          <w:rFonts w:ascii="Book Antiqua" w:eastAsia="Arial Unicode MS" w:hAnsi="Book Antiqua" w:cs="Times New Roman"/>
          <w:sz w:val="24"/>
          <w:szCs w:val="24"/>
        </w:rPr>
        <w:t xml:space="preserve"> laparoscopic pull-through</w:t>
      </w:r>
      <w:r w:rsidR="009441CF">
        <w:rPr>
          <w:rFonts w:ascii="Book Antiqua" w:eastAsia="Arial Unicode MS" w:hAnsi="Book Antiqua" w:cs="Times New Roman" w:hint="eastAsia"/>
          <w:sz w:val="24"/>
          <w:szCs w:val="24"/>
        </w:rPr>
        <w:t>.</w:t>
      </w:r>
    </w:p>
    <w:p w:rsidR="00A34B91" w:rsidRDefault="00A34B91" w:rsidP="008C55F6">
      <w:pPr>
        <w:widowControl w:val="0"/>
        <w:spacing w:line="360" w:lineRule="auto"/>
        <w:jc w:val="both"/>
        <w:rPr>
          <w:rFonts w:ascii="Book Antiqua" w:eastAsia="Times New Roman" w:hAnsi="Book Antiqua" w:cs="Times New Roman"/>
          <w:i/>
          <w:color w:val="000000" w:themeColor="text1"/>
          <w:sz w:val="24"/>
          <w:szCs w:val="24"/>
        </w:rPr>
      </w:pPr>
    </w:p>
    <w:p w:rsidR="00A34B91" w:rsidRDefault="00A34B91" w:rsidP="008C55F6">
      <w:pPr>
        <w:widowControl w:val="0"/>
        <w:spacing w:line="360" w:lineRule="auto"/>
        <w:jc w:val="both"/>
        <w:rPr>
          <w:rFonts w:ascii="Book Antiqua" w:hAnsi="Book Antiqua" w:cs="Times New Roman"/>
          <w:i/>
          <w:color w:val="000000" w:themeColor="text1"/>
          <w:sz w:val="24"/>
          <w:szCs w:val="24"/>
        </w:rPr>
      </w:pPr>
    </w:p>
    <w:p w:rsidR="009441CF" w:rsidRDefault="009441CF" w:rsidP="008C55F6">
      <w:pPr>
        <w:widowControl w:val="0"/>
        <w:spacing w:line="360" w:lineRule="auto"/>
        <w:jc w:val="both"/>
        <w:rPr>
          <w:rFonts w:ascii="Book Antiqua" w:hAnsi="Book Antiqua" w:cs="Times New Roman"/>
          <w:i/>
          <w:color w:val="000000" w:themeColor="text1"/>
          <w:sz w:val="24"/>
          <w:szCs w:val="24"/>
        </w:rPr>
      </w:pPr>
    </w:p>
    <w:p w:rsidR="009441CF" w:rsidRPr="009441CF" w:rsidRDefault="009441CF" w:rsidP="008C55F6">
      <w:pPr>
        <w:widowControl w:val="0"/>
        <w:spacing w:line="360" w:lineRule="auto"/>
        <w:jc w:val="both"/>
        <w:rPr>
          <w:rFonts w:ascii="Book Antiqua" w:hAnsi="Book Antiqua" w:cs="Times New Roman"/>
          <w:i/>
          <w:color w:val="000000" w:themeColor="text1"/>
          <w:sz w:val="24"/>
          <w:szCs w:val="24"/>
        </w:rPr>
      </w:pPr>
    </w:p>
    <w:p w:rsidR="00A34B91" w:rsidRPr="002E7E13" w:rsidRDefault="009441CF" w:rsidP="008C55F6">
      <w:pPr>
        <w:widowControl w:val="0"/>
        <w:spacing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Table 2</w:t>
      </w:r>
      <w:r w:rsidR="00A34B91" w:rsidRPr="002E7E13">
        <w:rPr>
          <w:rFonts w:ascii="Book Antiqua" w:hAnsi="Book Antiqua"/>
          <w:b/>
          <w:color w:val="000000" w:themeColor="text1"/>
          <w:sz w:val="24"/>
          <w:szCs w:val="24"/>
        </w:rPr>
        <w:t xml:space="preserve"> Operative time among the three groups relatively t</w:t>
      </w:r>
      <w:r w:rsidR="00A34B91">
        <w:rPr>
          <w:rFonts w:ascii="Book Antiqua" w:hAnsi="Book Antiqua"/>
          <w:b/>
          <w:color w:val="000000" w:themeColor="text1"/>
          <w:sz w:val="24"/>
          <w:szCs w:val="24"/>
        </w:rPr>
        <w:t>o the age and transitional zone</w:t>
      </w:r>
    </w:p>
    <w:tbl>
      <w:tblPr>
        <w:tblpPr w:leftFromText="180" w:rightFromText="180" w:bottomFromText="200" w:vertAnchor="page" w:horzAnchor="margin" w:tblpY="2641"/>
        <w:tblW w:w="5280" w:type="pct"/>
        <w:tblCellMar>
          <w:left w:w="0" w:type="dxa"/>
          <w:right w:w="0" w:type="dxa"/>
        </w:tblCellMar>
        <w:tblLook w:val="04A0" w:firstRow="1" w:lastRow="0" w:firstColumn="1" w:lastColumn="0" w:noHBand="0" w:noVBand="1"/>
      </w:tblPr>
      <w:tblGrid>
        <w:gridCol w:w="3179"/>
        <w:gridCol w:w="1890"/>
        <w:gridCol w:w="1890"/>
        <w:gridCol w:w="1441"/>
        <w:gridCol w:w="1619"/>
      </w:tblGrid>
      <w:tr w:rsidR="00A34B91" w:rsidRPr="002E7E13" w:rsidTr="006E5D5B">
        <w:trPr>
          <w:tblHeader/>
        </w:trPr>
        <w:tc>
          <w:tcPr>
            <w:tcW w:w="1587"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A34B91" w:rsidRPr="00833DFE" w:rsidRDefault="00A34B91" w:rsidP="008C55F6">
            <w:pPr>
              <w:widowControl w:val="0"/>
              <w:spacing w:after="0"/>
              <w:rPr>
                <w:rFonts w:ascii="Book Antiqua" w:hAnsi="Book Antiqua" w:cs="Times New Roman"/>
                <w:b/>
                <w:color w:val="000000" w:themeColor="text1"/>
                <w:sz w:val="24"/>
                <w:szCs w:val="24"/>
              </w:rPr>
            </w:pPr>
          </w:p>
        </w:tc>
        <w:tc>
          <w:tcPr>
            <w:tcW w:w="943"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A34B91"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color w:val="000000" w:themeColor="text1"/>
                <w:sz w:val="24"/>
                <w:szCs w:val="24"/>
              </w:rPr>
              <w:t>CLP</w:t>
            </w:r>
          </w:p>
          <w:p w:rsidR="00A34B91" w:rsidRPr="00833DFE"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color w:val="000000" w:themeColor="text1"/>
                <w:sz w:val="24"/>
                <w:szCs w:val="24"/>
              </w:rPr>
              <w:t xml:space="preserve"> (</w:t>
            </w:r>
            <w:r w:rsidRPr="00833DFE">
              <w:rPr>
                <w:rFonts w:ascii="Book Antiqua" w:eastAsia="Times New Roman" w:hAnsi="Book Antiqua" w:cs="Times New Roman"/>
                <w:b/>
                <w:i/>
                <w:color w:val="000000" w:themeColor="text1"/>
                <w:sz w:val="24"/>
                <w:szCs w:val="24"/>
              </w:rPr>
              <w:t>n</w:t>
            </w:r>
            <w:r w:rsidRPr="00833DFE">
              <w:rPr>
                <w:rFonts w:ascii="Book Antiqua" w:eastAsia="Times New Roman" w:hAnsi="Book Antiqua" w:cs="Times New Roman"/>
                <w:b/>
                <w:color w:val="000000" w:themeColor="text1"/>
                <w:sz w:val="24"/>
                <w:szCs w:val="24"/>
              </w:rPr>
              <w:t> = 30)</w:t>
            </w:r>
          </w:p>
        </w:tc>
        <w:tc>
          <w:tcPr>
            <w:tcW w:w="943" w:type="pct"/>
            <w:tcBorders>
              <w:top w:val="single" w:sz="4" w:space="0" w:color="auto"/>
              <w:left w:val="single" w:sz="6" w:space="0" w:color="F9FBFC"/>
              <w:bottom w:val="single" w:sz="4" w:space="0" w:color="auto"/>
              <w:right w:val="single" w:sz="6" w:space="0" w:color="F9FBFC"/>
            </w:tcBorders>
            <w:shd w:val="clear" w:color="auto" w:fill="F9FBFC"/>
            <w:tcMar>
              <w:top w:w="24" w:type="dxa"/>
              <w:left w:w="120" w:type="dxa"/>
              <w:bottom w:w="24" w:type="dxa"/>
              <w:right w:w="120" w:type="dxa"/>
            </w:tcMar>
            <w:hideMark/>
          </w:tcPr>
          <w:p w:rsidR="00A34B91"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color w:val="000000" w:themeColor="text1"/>
                <w:sz w:val="24"/>
                <w:szCs w:val="24"/>
              </w:rPr>
              <w:t xml:space="preserve">SILP </w:t>
            </w:r>
          </w:p>
          <w:p w:rsidR="00A34B91" w:rsidRPr="00833DFE"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color w:val="000000" w:themeColor="text1"/>
                <w:sz w:val="24"/>
                <w:szCs w:val="24"/>
              </w:rPr>
              <w:t>(</w:t>
            </w:r>
            <w:r w:rsidRPr="00833DFE">
              <w:rPr>
                <w:rFonts w:ascii="Book Antiqua" w:eastAsia="Times New Roman" w:hAnsi="Book Antiqua" w:cs="Times New Roman"/>
                <w:b/>
                <w:i/>
                <w:color w:val="000000" w:themeColor="text1"/>
                <w:sz w:val="24"/>
                <w:szCs w:val="24"/>
              </w:rPr>
              <w:t>n</w:t>
            </w:r>
            <w:r w:rsidRPr="00833DFE">
              <w:rPr>
                <w:rFonts w:ascii="Book Antiqua" w:eastAsia="Times New Roman" w:hAnsi="Book Antiqua" w:cs="Times New Roman"/>
                <w:b/>
                <w:color w:val="000000" w:themeColor="text1"/>
                <w:sz w:val="24"/>
                <w:szCs w:val="24"/>
              </w:rPr>
              <w:t> = 28)</w:t>
            </w:r>
          </w:p>
        </w:tc>
        <w:tc>
          <w:tcPr>
            <w:tcW w:w="719" w:type="pct"/>
            <w:tcBorders>
              <w:top w:val="single" w:sz="4" w:space="0" w:color="auto"/>
              <w:left w:val="single" w:sz="6" w:space="0" w:color="F9FBFC"/>
              <w:bottom w:val="single" w:sz="4" w:space="0" w:color="auto"/>
              <w:right w:val="single" w:sz="6" w:space="0" w:color="F9FBFC"/>
            </w:tcBorders>
            <w:shd w:val="clear" w:color="auto" w:fill="F9FBFC"/>
            <w:hideMark/>
          </w:tcPr>
          <w:p w:rsidR="00A34B91" w:rsidRPr="00833DFE" w:rsidRDefault="00A34B91" w:rsidP="008C55F6">
            <w:pPr>
              <w:widowControl w:val="0"/>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color w:val="000000" w:themeColor="text1"/>
                <w:sz w:val="24"/>
                <w:szCs w:val="24"/>
              </w:rPr>
              <w:t>H-SILP (</w:t>
            </w:r>
            <w:r w:rsidRPr="00833DFE">
              <w:rPr>
                <w:rFonts w:ascii="Book Antiqua" w:eastAsia="Times New Roman" w:hAnsi="Book Antiqua" w:cs="Times New Roman"/>
                <w:b/>
                <w:i/>
                <w:color w:val="000000" w:themeColor="text1"/>
                <w:sz w:val="24"/>
                <w:szCs w:val="24"/>
              </w:rPr>
              <w:t>n</w:t>
            </w:r>
            <w:r w:rsidRPr="00833DFE">
              <w:rPr>
                <w:rFonts w:ascii="Book Antiqua" w:eastAsia="Times New Roman" w:hAnsi="Book Antiqua" w:cs="Times New Roman"/>
                <w:b/>
                <w:color w:val="000000" w:themeColor="text1"/>
                <w:sz w:val="24"/>
                <w:szCs w:val="24"/>
              </w:rPr>
              <w:t> = 32)</w:t>
            </w:r>
          </w:p>
        </w:tc>
        <w:tc>
          <w:tcPr>
            <w:tcW w:w="808" w:type="pct"/>
            <w:tcBorders>
              <w:top w:val="single" w:sz="4" w:space="0" w:color="auto"/>
              <w:left w:val="single" w:sz="6" w:space="0" w:color="F9FBFC"/>
              <w:bottom w:val="single" w:sz="4" w:space="0" w:color="auto"/>
              <w:right w:val="single" w:sz="6" w:space="0" w:color="F9FBFC"/>
            </w:tcBorders>
            <w:shd w:val="clear" w:color="auto" w:fill="F9FBFC"/>
            <w:hideMark/>
          </w:tcPr>
          <w:p w:rsidR="00A34B91" w:rsidRPr="00833DFE"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833DFE">
              <w:rPr>
                <w:rFonts w:ascii="Book Antiqua" w:eastAsia="Times New Roman" w:hAnsi="Book Antiqua" w:cs="Times New Roman"/>
                <w:b/>
                <w:i/>
                <w:color w:val="000000" w:themeColor="text1"/>
                <w:sz w:val="24"/>
                <w:szCs w:val="24"/>
              </w:rPr>
              <w:t>P</w:t>
            </w:r>
            <w:r w:rsidRPr="00833DFE">
              <w:rPr>
                <w:rFonts w:ascii="Book Antiqua" w:hAnsi="Book Antiqua" w:cs="Times New Roman" w:hint="eastAsia"/>
                <w:b/>
                <w:color w:val="000000" w:themeColor="text1"/>
                <w:sz w:val="24"/>
                <w:szCs w:val="24"/>
              </w:rPr>
              <w:t>-</w:t>
            </w:r>
            <w:r w:rsidRPr="00833DFE">
              <w:rPr>
                <w:rFonts w:ascii="Book Antiqua" w:eastAsia="Times New Roman" w:hAnsi="Book Antiqua" w:cs="Times New Roman"/>
                <w:b/>
                <w:color w:val="000000" w:themeColor="text1"/>
                <w:sz w:val="24"/>
                <w:szCs w:val="24"/>
              </w:rPr>
              <w:t>value</w:t>
            </w:r>
          </w:p>
        </w:tc>
      </w:tr>
      <w:tr w:rsidR="00A34B91" w:rsidRPr="002E7E13" w:rsidTr="006E5D5B">
        <w:trPr>
          <w:trHeight w:val="969"/>
        </w:trPr>
        <w:tc>
          <w:tcPr>
            <w:tcW w:w="1587"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Patients &lt;</w:t>
            </w:r>
            <w:r w:rsidR="009441CF">
              <w:rPr>
                <w:rFonts w:ascii="Book Antiqua" w:hAnsi="Book Antiqua" w:cs="Times New Roman" w:hint="eastAsia"/>
                <w:color w:val="000000" w:themeColor="text1"/>
                <w:sz w:val="24"/>
                <w:szCs w:val="24"/>
              </w:rPr>
              <w:t xml:space="preserve"> </w:t>
            </w:r>
            <w:r w:rsidRPr="002E7E13">
              <w:rPr>
                <w:rFonts w:ascii="Book Antiqua" w:eastAsia="Times New Roman" w:hAnsi="Book Antiqua" w:cs="Times New Roman"/>
                <w:color w:val="000000" w:themeColor="text1"/>
                <w:sz w:val="24"/>
                <w:szCs w:val="24"/>
              </w:rPr>
              <w:t>1</w:t>
            </w:r>
            <w:r>
              <w:rPr>
                <w:rFonts w:ascii="Book Antiqua" w:hAnsi="Book Antiqua" w:cs="Times New Roman" w:hint="eastAsia"/>
                <w:color w:val="000000" w:themeColor="text1"/>
                <w:sz w:val="24"/>
                <w:szCs w:val="24"/>
              </w:rPr>
              <w:t>-</w:t>
            </w:r>
            <w:r w:rsidRPr="002E7E13">
              <w:rPr>
                <w:rFonts w:ascii="Book Antiqua" w:eastAsia="Times New Roman" w:hAnsi="Book Antiqua" w:cs="Times New Roman"/>
                <w:color w:val="000000" w:themeColor="text1"/>
                <w:sz w:val="24"/>
                <w:szCs w:val="24"/>
              </w:rPr>
              <w:t>yr</w:t>
            </w:r>
            <w:r>
              <w:rPr>
                <w:rFonts w:ascii="Book Antiqua" w:hAnsi="Book Antiqua" w:cs="Times New Roman" w:hint="eastAsia"/>
                <w:color w:val="000000" w:themeColor="text1"/>
                <w:sz w:val="24"/>
                <w:szCs w:val="24"/>
              </w:rPr>
              <w:t>-</w:t>
            </w:r>
            <w:r w:rsidRPr="002E7E13">
              <w:rPr>
                <w:rFonts w:ascii="Book Antiqua" w:eastAsia="Times New Roman" w:hAnsi="Book Antiqua" w:cs="Times New Roman"/>
                <w:color w:val="000000" w:themeColor="text1"/>
                <w:sz w:val="24"/>
                <w:szCs w:val="24"/>
              </w:rPr>
              <w:t>old</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Operative time (min)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Patients &gt;</w:t>
            </w:r>
            <w:r w:rsidR="009441CF">
              <w:rPr>
                <w:rFonts w:ascii="Book Antiqua" w:hAnsi="Book Antiqua" w:cs="Times New Roman" w:hint="eastAsia"/>
                <w:color w:val="000000" w:themeColor="text1"/>
                <w:sz w:val="24"/>
                <w:szCs w:val="24"/>
              </w:rPr>
              <w:t xml:space="preserve"> </w:t>
            </w:r>
            <w:r w:rsidRPr="002E7E13">
              <w:rPr>
                <w:rFonts w:ascii="Book Antiqua" w:eastAsia="Times New Roman" w:hAnsi="Book Antiqua" w:cs="Times New Roman"/>
                <w:color w:val="000000" w:themeColor="text1"/>
                <w:sz w:val="24"/>
                <w:szCs w:val="24"/>
              </w:rPr>
              <w:t>1</w:t>
            </w:r>
            <w:r>
              <w:rPr>
                <w:rFonts w:ascii="Book Antiqua" w:hAnsi="Book Antiqua" w:cs="Times New Roman" w:hint="eastAsia"/>
                <w:color w:val="000000" w:themeColor="text1"/>
                <w:sz w:val="24"/>
                <w:szCs w:val="24"/>
              </w:rPr>
              <w:t>-</w:t>
            </w:r>
            <w:r w:rsidRPr="002E7E13">
              <w:rPr>
                <w:rFonts w:ascii="Book Antiqua" w:eastAsia="Times New Roman" w:hAnsi="Book Antiqua" w:cs="Times New Roman"/>
                <w:color w:val="000000" w:themeColor="text1"/>
                <w:sz w:val="24"/>
                <w:szCs w:val="24"/>
              </w:rPr>
              <w:t>yr</w:t>
            </w:r>
            <w:r>
              <w:rPr>
                <w:rFonts w:ascii="Book Antiqua" w:hAnsi="Book Antiqua" w:cs="Times New Roman" w:hint="eastAsia"/>
                <w:color w:val="000000" w:themeColor="text1"/>
                <w:sz w:val="24"/>
                <w:szCs w:val="24"/>
              </w:rPr>
              <w:t>-</w:t>
            </w:r>
            <w:r w:rsidRPr="002E7E13">
              <w:rPr>
                <w:rFonts w:ascii="Book Antiqua" w:eastAsia="Times New Roman" w:hAnsi="Book Antiqua" w:cs="Times New Roman"/>
                <w:color w:val="000000" w:themeColor="text1"/>
                <w:sz w:val="24"/>
                <w:szCs w:val="24"/>
              </w:rPr>
              <w:t>old</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Operative time</w:t>
            </w:r>
          </w:p>
        </w:tc>
        <w:tc>
          <w:tcPr>
            <w:tcW w:w="943"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21</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113 ± 23</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9</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120 ± 15</w:t>
            </w:r>
          </w:p>
        </w:tc>
        <w:tc>
          <w:tcPr>
            <w:tcW w:w="943" w:type="pct"/>
            <w:tcBorders>
              <w:top w:val="single" w:sz="4" w:space="0" w:color="auto"/>
              <w:left w:val="single" w:sz="6" w:space="0" w:color="ECF2F6"/>
              <w:bottom w:val="single" w:sz="6" w:space="0" w:color="ECF2F6"/>
              <w:right w:val="single" w:sz="6" w:space="0" w:color="ECF2F6"/>
            </w:tcBorders>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20</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109 ± 8</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8</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140 ± 7</w:t>
            </w:r>
          </w:p>
        </w:tc>
        <w:tc>
          <w:tcPr>
            <w:tcW w:w="719" w:type="pct"/>
            <w:tcBorders>
              <w:top w:val="single" w:sz="4" w:space="0" w:color="auto"/>
              <w:left w:val="single" w:sz="6" w:space="0" w:color="ECF2F6"/>
              <w:bottom w:val="single" w:sz="6" w:space="0" w:color="ECF2F6"/>
              <w:right w:val="single" w:sz="6" w:space="0" w:color="ECF2F6"/>
            </w:tcBorders>
            <w:shd w:val="clear" w:color="auto" w:fill="FFFFFF"/>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22</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113 ± 12</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10</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119 ± 12</w:t>
            </w:r>
          </w:p>
        </w:tc>
        <w:tc>
          <w:tcPr>
            <w:tcW w:w="808" w:type="pct"/>
            <w:tcBorders>
              <w:top w:val="single" w:sz="4" w:space="0" w:color="auto"/>
              <w:left w:val="single" w:sz="6" w:space="0" w:color="ECF2F6"/>
              <w:bottom w:val="single" w:sz="6" w:space="0" w:color="ECF2F6"/>
              <w:right w:val="single" w:sz="6" w:space="0" w:color="ECF2F6"/>
            </w:tcBorders>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p w:rsidR="00A34B91" w:rsidRPr="002E7E13" w:rsidRDefault="00A34B91" w:rsidP="008C55F6">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p w:rsidR="00A34B91" w:rsidRPr="002E7E13" w:rsidRDefault="009441CF" w:rsidP="009441CF">
            <w:pPr>
              <w:widowControl w:val="0"/>
              <w:spacing w:after="0" w:line="240" w:lineRule="auto"/>
              <w:rPr>
                <w:rFonts w:ascii="Book Antiqua" w:eastAsia="Times New Roman" w:hAnsi="Book Antiqua" w:cs="Times New Roman"/>
                <w:color w:val="000000" w:themeColor="text1"/>
                <w:sz w:val="24"/>
                <w:szCs w:val="24"/>
              </w:rPr>
            </w:pPr>
            <w:r>
              <w:rPr>
                <w:rFonts w:ascii="Book Antiqua" w:hAnsi="Book Antiqua" w:cs="Times New Roman" w:hint="eastAsia"/>
                <w:i/>
                <w:color w:val="000000" w:themeColor="text1"/>
                <w:sz w:val="24"/>
                <w:szCs w:val="24"/>
              </w:rPr>
              <w:t xml:space="preserve"> </w:t>
            </w:r>
            <w:r w:rsidR="00A34B91" w:rsidRPr="002E7E13">
              <w:rPr>
                <w:rFonts w:ascii="Book Antiqua" w:eastAsia="Times New Roman" w:hAnsi="Book Antiqua" w:cs="Times New Roman"/>
                <w:color w:val="000000" w:themeColor="text1"/>
                <w:sz w:val="24"/>
                <w:szCs w:val="24"/>
              </w:rPr>
              <w:t>&lt;</w:t>
            </w:r>
            <w:r>
              <w:rPr>
                <w:rFonts w:ascii="Book Antiqua" w:hAnsi="Book Antiqua" w:cs="Times New Roman" w:hint="eastAsia"/>
                <w:color w:val="000000" w:themeColor="text1"/>
                <w:sz w:val="24"/>
                <w:szCs w:val="24"/>
              </w:rPr>
              <w:t xml:space="preserve"> </w:t>
            </w:r>
            <w:r w:rsidR="00A34B91" w:rsidRPr="002E7E13">
              <w:rPr>
                <w:rFonts w:ascii="Book Antiqua" w:eastAsia="Times New Roman" w:hAnsi="Book Antiqua" w:cs="Times New Roman"/>
                <w:color w:val="000000" w:themeColor="text1"/>
                <w:sz w:val="24"/>
                <w:szCs w:val="24"/>
              </w:rPr>
              <w:t xml:space="preserve">0.05 </w:t>
            </w:r>
            <w:r w:rsidR="00A34B91" w:rsidRPr="00833DFE">
              <w:rPr>
                <w:rFonts w:ascii="Book Antiqua" w:eastAsia="Times New Roman" w:hAnsi="Book Antiqua" w:cs="Times New Roman"/>
                <w:i/>
                <w:color w:val="000000" w:themeColor="text1"/>
                <w:sz w:val="24"/>
                <w:szCs w:val="24"/>
              </w:rPr>
              <w:t xml:space="preserve">vs </w:t>
            </w:r>
            <w:r w:rsidR="00A34B91" w:rsidRPr="002E7E13">
              <w:rPr>
                <w:rFonts w:ascii="Book Antiqua" w:eastAsia="Times New Roman" w:hAnsi="Book Antiqua" w:cs="Times New Roman"/>
                <w:color w:val="000000" w:themeColor="text1"/>
                <w:sz w:val="24"/>
                <w:szCs w:val="24"/>
              </w:rPr>
              <w:t>SILP</w:t>
            </w:r>
          </w:p>
        </w:tc>
      </w:tr>
      <w:tr w:rsidR="00A34B91" w:rsidRPr="002E7E13" w:rsidTr="006E5D5B">
        <w:trPr>
          <w:trHeight w:val="1610"/>
        </w:trPr>
        <w:tc>
          <w:tcPr>
            <w:tcW w:w="1587"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Rectosigmoid colon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Operative time (min)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Descending colon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 Operative time (min)</w:t>
            </w:r>
          </w:p>
        </w:tc>
        <w:tc>
          <w:tcPr>
            <w:tcW w:w="943"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27</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111 ± 20 </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3</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152 ± 3.5</w:t>
            </w:r>
          </w:p>
        </w:tc>
        <w:tc>
          <w:tcPr>
            <w:tcW w:w="943" w:type="pct"/>
            <w:tcBorders>
              <w:top w:val="single" w:sz="6" w:space="0" w:color="ECF2F6"/>
              <w:left w:val="single" w:sz="6" w:space="0" w:color="ECF2F6"/>
              <w:bottom w:val="single" w:sz="4" w:space="0" w:color="auto"/>
              <w:right w:val="single" w:sz="6" w:space="0" w:color="ECF2F6"/>
            </w:tcBorders>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26</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114 ± 17</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176 ± 2.3</w:t>
            </w:r>
          </w:p>
        </w:tc>
        <w:tc>
          <w:tcPr>
            <w:tcW w:w="719" w:type="pct"/>
            <w:tcBorders>
              <w:top w:val="single" w:sz="6" w:space="0" w:color="ECF2F6"/>
              <w:left w:val="single" w:sz="6" w:space="0" w:color="ECF2F6"/>
              <w:bottom w:val="single" w:sz="4" w:space="0" w:color="auto"/>
              <w:right w:val="single" w:sz="6" w:space="0" w:color="ECF2F6"/>
            </w:tcBorders>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27</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109 ±20</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5</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154 ± 3.6 </w:t>
            </w:r>
          </w:p>
        </w:tc>
        <w:tc>
          <w:tcPr>
            <w:tcW w:w="808" w:type="pct"/>
            <w:tcBorders>
              <w:top w:val="single" w:sz="6" w:space="0" w:color="ECF2F6"/>
              <w:left w:val="single" w:sz="6" w:space="0" w:color="ECF2F6"/>
              <w:bottom w:val="single" w:sz="4" w:space="0" w:color="auto"/>
              <w:right w:val="single" w:sz="6" w:space="0" w:color="ECF2F6"/>
            </w:tcBorders>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p w:rsidR="00A34B91" w:rsidRPr="002E7E13" w:rsidRDefault="00A34B91" w:rsidP="008C55F6">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&gt;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A34B91" w:rsidRPr="002E7E13" w:rsidRDefault="00A34B91" w:rsidP="008C55F6">
            <w:pPr>
              <w:widowControl w:val="0"/>
              <w:spacing w:after="0" w:line="240" w:lineRule="auto"/>
              <w:rPr>
                <w:rFonts w:ascii="Book Antiqua" w:hAnsi="Book Antiqua" w:cs="Times New Roman"/>
                <w:color w:val="000000" w:themeColor="text1"/>
                <w:sz w:val="24"/>
                <w:szCs w:val="24"/>
              </w:rPr>
            </w:pPr>
          </w:p>
          <w:p w:rsidR="00A34B91" w:rsidRPr="002E7E13" w:rsidRDefault="009441CF" w:rsidP="009441CF">
            <w:pPr>
              <w:widowControl w:val="0"/>
              <w:spacing w:after="0" w:line="240" w:lineRule="auto"/>
              <w:rPr>
                <w:rFonts w:ascii="Book Antiqua" w:eastAsia="Times New Roman" w:hAnsi="Book Antiqua" w:cs="Times New Roman"/>
                <w:color w:val="000000" w:themeColor="text1"/>
                <w:sz w:val="24"/>
                <w:szCs w:val="24"/>
              </w:rPr>
            </w:pPr>
            <w:r>
              <w:rPr>
                <w:rFonts w:ascii="Book Antiqua" w:hAnsi="Book Antiqua" w:cs="Times New Roman" w:hint="eastAsia"/>
                <w:i/>
                <w:color w:val="000000" w:themeColor="text1"/>
                <w:sz w:val="24"/>
                <w:szCs w:val="24"/>
              </w:rPr>
              <w:t xml:space="preserve"> </w:t>
            </w:r>
            <w:r w:rsidR="00A34B91" w:rsidRPr="002E7E13">
              <w:rPr>
                <w:rFonts w:ascii="Book Antiqua" w:eastAsia="Times New Roman" w:hAnsi="Book Antiqua" w:cs="Times New Roman"/>
                <w:color w:val="000000" w:themeColor="text1"/>
                <w:sz w:val="24"/>
                <w:szCs w:val="24"/>
              </w:rPr>
              <w:t>&lt;</w:t>
            </w:r>
            <w:r>
              <w:rPr>
                <w:rFonts w:ascii="Book Antiqua" w:hAnsi="Book Antiqua" w:cs="Times New Roman" w:hint="eastAsia"/>
                <w:color w:val="000000" w:themeColor="text1"/>
                <w:sz w:val="24"/>
                <w:szCs w:val="24"/>
              </w:rPr>
              <w:t xml:space="preserve"> </w:t>
            </w:r>
            <w:r w:rsidR="00A34B91" w:rsidRPr="002E7E13">
              <w:rPr>
                <w:rFonts w:ascii="Book Antiqua" w:eastAsia="Times New Roman" w:hAnsi="Book Antiqua" w:cs="Times New Roman"/>
                <w:color w:val="000000" w:themeColor="text1"/>
                <w:sz w:val="24"/>
                <w:szCs w:val="24"/>
              </w:rPr>
              <w:t xml:space="preserve">0.05 </w:t>
            </w:r>
            <w:r w:rsidR="00A34B91" w:rsidRPr="00833DFE">
              <w:rPr>
                <w:rFonts w:ascii="Book Antiqua" w:eastAsia="Times New Roman" w:hAnsi="Book Antiqua" w:cs="Times New Roman"/>
                <w:i/>
                <w:color w:val="000000" w:themeColor="text1"/>
                <w:sz w:val="24"/>
                <w:szCs w:val="24"/>
              </w:rPr>
              <w:t xml:space="preserve">vs </w:t>
            </w:r>
            <w:r w:rsidR="00A34B91" w:rsidRPr="002E7E13">
              <w:rPr>
                <w:rFonts w:ascii="Book Antiqua" w:eastAsia="Times New Roman" w:hAnsi="Book Antiqua" w:cs="Times New Roman"/>
                <w:color w:val="000000" w:themeColor="text1"/>
                <w:sz w:val="24"/>
                <w:szCs w:val="24"/>
              </w:rPr>
              <w:t>SILP</w:t>
            </w:r>
          </w:p>
        </w:tc>
      </w:tr>
    </w:tbl>
    <w:p w:rsidR="00A34B91" w:rsidRDefault="00A34B91" w:rsidP="008C55F6">
      <w:pPr>
        <w:widowControl w:val="0"/>
        <w:spacing w:line="360" w:lineRule="auto"/>
        <w:jc w:val="both"/>
        <w:rPr>
          <w:rFonts w:ascii="Book Antiqua" w:hAnsi="Book Antiqua" w:cs="Times New Roman"/>
          <w:i/>
          <w:color w:val="000000" w:themeColor="text1"/>
          <w:sz w:val="24"/>
          <w:szCs w:val="24"/>
        </w:rPr>
      </w:pPr>
    </w:p>
    <w:p w:rsidR="00A34B91" w:rsidRPr="008B39AE" w:rsidRDefault="00A34B91" w:rsidP="008C55F6">
      <w:pPr>
        <w:widowControl w:val="0"/>
        <w:spacing w:line="360" w:lineRule="auto"/>
        <w:jc w:val="both"/>
        <w:rPr>
          <w:rFonts w:ascii="Book Antiqua" w:hAnsi="Book Antiqua" w:cs="Times New Roman"/>
          <w:i/>
          <w:color w:val="000000" w:themeColor="text1"/>
          <w:sz w:val="24"/>
          <w:szCs w:val="24"/>
        </w:rPr>
      </w:pPr>
      <w:r w:rsidRPr="009441CF">
        <w:rPr>
          <w:rFonts w:ascii="Book Antiqua" w:hAnsi="Book Antiqua" w:cs="Times New Roman"/>
          <w:sz w:val="24"/>
          <w:szCs w:val="24"/>
          <w:shd w:val="clear" w:color="auto" w:fill="FFFFFF"/>
        </w:rPr>
        <w:t>CLP:</w:t>
      </w:r>
      <w:r w:rsidRPr="009441CF">
        <w:rPr>
          <w:rFonts w:ascii="Book Antiqua" w:eastAsia="Arial Unicode MS" w:hAnsi="Book Antiqua" w:cs="Times New Roman"/>
          <w:sz w:val="24"/>
          <w:szCs w:val="24"/>
        </w:rPr>
        <w:t xml:space="preserve"> </w:t>
      </w:r>
      <w:r w:rsidR="009441CF" w:rsidRPr="009441CF">
        <w:rPr>
          <w:rFonts w:ascii="Book Antiqua" w:eastAsia="Arial Unicode MS" w:hAnsi="Book Antiqua" w:cs="Times New Roman"/>
          <w:sz w:val="24"/>
          <w:szCs w:val="24"/>
        </w:rPr>
        <w:t xml:space="preserve">Conventional </w:t>
      </w:r>
      <w:r w:rsidRPr="009441CF">
        <w:rPr>
          <w:rFonts w:ascii="Book Antiqua" w:eastAsia="Arial Unicode MS" w:hAnsi="Book Antiqua" w:cs="Times New Roman"/>
          <w:sz w:val="24"/>
          <w:szCs w:val="24"/>
        </w:rPr>
        <w:t>laparoscopic pull-through</w:t>
      </w:r>
      <w:r w:rsidR="009441CF">
        <w:rPr>
          <w:rFonts w:ascii="Book Antiqua" w:hAnsi="Book Antiqua" w:cs="Times New Roman" w:hint="eastAsia"/>
          <w:sz w:val="24"/>
          <w:szCs w:val="24"/>
          <w:shd w:val="clear" w:color="auto" w:fill="FFFFFF"/>
        </w:rPr>
        <w:t>;</w:t>
      </w:r>
      <w:r w:rsidRPr="009441CF">
        <w:rPr>
          <w:rFonts w:ascii="Book Antiqua" w:hAnsi="Book Antiqua" w:cs="Times New Roman"/>
          <w:sz w:val="24"/>
          <w:szCs w:val="24"/>
          <w:shd w:val="clear" w:color="auto" w:fill="FFFFFF"/>
        </w:rPr>
        <w:t xml:space="preserve"> </w:t>
      </w:r>
      <w:r w:rsidRPr="009441CF">
        <w:rPr>
          <w:rFonts w:ascii="Book Antiqua" w:eastAsia="Arial Unicode MS" w:hAnsi="Book Antiqua" w:cs="Times New Roman"/>
          <w:sz w:val="24"/>
          <w:szCs w:val="24"/>
        </w:rPr>
        <w:t>SILP</w:t>
      </w:r>
      <w:r w:rsidRPr="009441CF">
        <w:rPr>
          <w:rFonts w:ascii="Book Antiqua" w:hAnsi="Book Antiqua" w:cs="Times New Roman"/>
          <w:sz w:val="24"/>
          <w:szCs w:val="24"/>
          <w:shd w:val="clear" w:color="auto" w:fill="FFFFFF"/>
        </w:rPr>
        <w:t xml:space="preserve">: </w:t>
      </w:r>
      <w:r w:rsidR="009441CF" w:rsidRPr="009441CF">
        <w:rPr>
          <w:rFonts w:ascii="Book Antiqua" w:eastAsia="Arial Unicode MS" w:hAnsi="Book Antiqua" w:cs="Times New Roman"/>
          <w:sz w:val="24"/>
          <w:szCs w:val="24"/>
        </w:rPr>
        <w:t>Single</w:t>
      </w:r>
      <w:r w:rsidRPr="009441CF">
        <w:rPr>
          <w:rFonts w:ascii="Book Antiqua" w:eastAsia="Arial Unicode MS" w:hAnsi="Book Antiqua" w:cs="Times New Roman"/>
          <w:sz w:val="24"/>
          <w:szCs w:val="24"/>
        </w:rPr>
        <w:t>-incision laparoscopic pull-through</w:t>
      </w:r>
      <w:r w:rsidR="009441CF">
        <w:rPr>
          <w:rFonts w:ascii="Book Antiqua" w:eastAsia="Arial Unicode MS" w:hAnsi="Book Antiqua" w:cs="Times New Roman" w:hint="eastAsia"/>
          <w:sz w:val="24"/>
          <w:szCs w:val="24"/>
        </w:rPr>
        <w:t>;</w:t>
      </w:r>
      <w:r w:rsidRPr="009441CF">
        <w:rPr>
          <w:rFonts w:ascii="Book Antiqua" w:eastAsia="Arial Unicode MS" w:hAnsi="Book Antiqua" w:cs="Times New Roman"/>
          <w:sz w:val="24"/>
          <w:szCs w:val="24"/>
        </w:rPr>
        <w:t xml:space="preserve"> </w:t>
      </w:r>
      <w:r w:rsidRPr="009441CF">
        <w:rPr>
          <w:rFonts w:ascii="Book Antiqua" w:hAnsi="Book Antiqua" w:cs="Times New Roman"/>
          <w:sz w:val="24"/>
          <w:szCs w:val="24"/>
        </w:rPr>
        <w:t xml:space="preserve">H-SILP: </w:t>
      </w:r>
      <w:r w:rsidR="009441CF" w:rsidRPr="009441CF">
        <w:rPr>
          <w:rFonts w:ascii="Book Antiqua" w:hAnsi="Book Antiqua" w:cs="Times New Roman"/>
          <w:sz w:val="24"/>
          <w:szCs w:val="24"/>
        </w:rPr>
        <w:t xml:space="preserve">Hybrid </w:t>
      </w:r>
      <w:r w:rsidRPr="009441CF">
        <w:rPr>
          <w:rFonts w:ascii="Book Antiqua" w:hAnsi="Book Antiqua" w:cs="Times New Roman"/>
          <w:sz w:val="24"/>
          <w:szCs w:val="24"/>
        </w:rPr>
        <w:t>single-incision</w:t>
      </w:r>
      <w:r w:rsidRPr="009441CF">
        <w:rPr>
          <w:rFonts w:ascii="Book Antiqua" w:eastAsia="Arial Unicode MS" w:hAnsi="Book Antiqua" w:cs="Times New Roman"/>
          <w:sz w:val="24"/>
          <w:szCs w:val="24"/>
        </w:rPr>
        <w:t xml:space="preserve"> laparoscopic pull-through</w:t>
      </w:r>
      <w:r w:rsidR="009441CF">
        <w:rPr>
          <w:rFonts w:ascii="Book Antiqua" w:eastAsia="Arial Unicode MS" w:hAnsi="Book Antiqua" w:cs="Times New Roman" w:hint="eastAsia"/>
          <w:sz w:val="24"/>
          <w:szCs w:val="24"/>
        </w:rPr>
        <w:t>.</w:t>
      </w:r>
      <w:r w:rsidR="009441CF" w:rsidRPr="008B39AE">
        <w:rPr>
          <w:rFonts w:ascii="Book Antiqua" w:hAnsi="Book Antiqua" w:cs="Times New Roman"/>
          <w:i/>
          <w:color w:val="000000" w:themeColor="text1"/>
          <w:sz w:val="24"/>
          <w:szCs w:val="24"/>
        </w:rPr>
        <w:t xml:space="preserve"> </w:t>
      </w:r>
    </w:p>
    <w:p w:rsidR="008A01FF" w:rsidRDefault="008A01FF"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9441CF" w:rsidRDefault="009441CF" w:rsidP="008C55F6">
      <w:pPr>
        <w:widowControl w:val="0"/>
        <w:spacing w:line="360" w:lineRule="auto"/>
        <w:jc w:val="both"/>
        <w:rPr>
          <w:rFonts w:ascii="Book Antiqua" w:hAnsi="Book Antiqua"/>
          <w:sz w:val="24"/>
          <w:szCs w:val="24"/>
        </w:rPr>
      </w:pPr>
    </w:p>
    <w:p w:rsidR="009441CF" w:rsidRDefault="009441CF" w:rsidP="008C55F6">
      <w:pPr>
        <w:widowControl w:val="0"/>
        <w:spacing w:line="360" w:lineRule="auto"/>
        <w:jc w:val="both"/>
        <w:rPr>
          <w:rFonts w:ascii="Book Antiqua" w:hAnsi="Book Antiqua"/>
          <w:sz w:val="24"/>
          <w:szCs w:val="24"/>
        </w:rPr>
      </w:pPr>
    </w:p>
    <w:p w:rsidR="00A34B91" w:rsidRPr="002E7E13" w:rsidRDefault="009441CF" w:rsidP="008C55F6">
      <w:pPr>
        <w:widowControl w:val="0"/>
        <w:spacing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Table 3 Cosmetic assessment</w:t>
      </w:r>
    </w:p>
    <w:tbl>
      <w:tblPr>
        <w:tblpPr w:leftFromText="180" w:rightFromText="180" w:bottomFromText="200" w:vertAnchor="page" w:horzAnchor="margin" w:tblpY="2641"/>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67"/>
        <w:gridCol w:w="1577"/>
        <w:gridCol w:w="1564"/>
        <w:gridCol w:w="1638"/>
        <w:gridCol w:w="1634"/>
      </w:tblGrid>
      <w:tr w:rsidR="00A34B91" w:rsidRPr="002E7E13" w:rsidTr="009441CF">
        <w:trPr>
          <w:tblHeader/>
        </w:trPr>
        <w:tc>
          <w:tcPr>
            <w:tcW w:w="1617" w:type="pct"/>
            <w:tcBorders>
              <w:top w:val="single" w:sz="4" w:space="0" w:color="auto"/>
              <w:bottom w:val="single" w:sz="4" w:space="0" w:color="auto"/>
            </w:tcBorders>
            <w:shd w:val="clear" w:color="auto" w:fill="F9FBFC"/>
            <w:tcMar>
              <w:top w:w="24" w:type="dxa"/>
              <w:left w:w="120" w:type="dxa"/>
              <w:bottom w:w="24" w:type="dxa"/>
              <w:right w:w="120" w:type="dxa"/>
            </w:tcMar>
            <w:hideMark/>
          </w:tcPr>
          <w:p w:rsidR="00A34B91" w:rsidRPr="002E7E13" w:rsidRDefault="00A34B91" w:rsidP="008C55F6">
            <w:pPr>
              <w:widowControl w:val="0"/>
              <w:spacing w:after="0"/>
              <w:rPr>
                <w:rFonts w:ascii="Book Antiqua" w:hAnsi="Book Antiqua" w:cs="Times New Roman"/>
                <w:color w:val="000000" w:themeColor="text1"/>
                <w:sz w:val="24"/>
                <w:szCs w:val="24"/>
              </w:rPr>
            </w:pPr>
          </w:p>
        </w:tc>
        <w:tc>
          <w:tcPr>
            <w:tcW w:w="831" w:type="pct"/>
            <w:tcBorders>
              <w:top w:val="single" w:sz="4" w:space="0" w:color="auto"/>
              <w:bottom w:val="single" w:sz="4" w:space="0" w:color="auto"/>
            </w:tcBorders>
            <w:shd w:val="clear" w:color="auto" w:fill="F9FBFC"/>
            <w:tcMar>
              <w:top w:w="24" w:type="dxa"/>
              <w:left w:w="120" w:type="dxa"/>
              <w:bottom w:w="24" w:type="dxa"/>
              <w:right w:w="120" w:type="dxa"/>
            </w:tcMar>
            <w:hideMark/>
          </w:tcPr>
          <w:p w:rsidR="00A34B91" w:rsidRPr="009441CF"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CLP</w:t>
            </w:r>
          </w:p>
          <w:p w:rsidR="00A34B91" w:rsidRPr="009441CF"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 xml:space="preserve">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30)</w:t>
            </w:r>
          </w:p>
        </w:tc>
        <w:tc>
          <w:tcPr>
            <w:tcW w:w="825" w:type="pct"/>
            <w:tcBorders>
              <w:top w:val="single" w:sz="4" w:space="0" w:color="auto"/>
              <w:bottom w:val="single" w:sz="4" w:space="0" w:color="auto"/>
            </w:tcBorders>
            <w:shd w:val="clear" w:color="auto" w:fill="F9FBFC"/>
            <w:tcMar>
              <w:top w:w="24" w:type="dxa"/>
              <w:left w:w="120" w:type="dxa"/>
              <w:bottom w:w="24" w:type="dxa"/>
              <w:right w:w="120" w:type="dxa"/>
            </w:tcMar>
            <w:hideMark/>
          </w:tcPr>
          <w:p w:rsidR="00A34B91" w:rsidRPr="009441CF" w:rsidRDefault="00A34B91" w:rsidP="008C55F6">
            <w:pPr>
              <w:widowControl w:val="0"/>
              <w:spacing w:after="0" w:line="240" w:lineRule="auto"/>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SILP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28)</w:t>
            </w:r>
          </w:p>
        </w:tc>
        <w:tc>
          <w:tcPr>
            <w:tcW w:w="864" w:type="pct"/>
            <w:tcBorders>
              <w:top w:val="single" w:sz="4" w:space="0" w:color="auto"/>
              <w:bottom w:val="single" w:sz="4" w:space="0" w:color="auto"/>
            </w:tcBorders>
            <w:shd w:val="clear" w:color="auto" w:fill="F9FBFC"/>
            <w:hideMark/>
          </w:tcPr>
          <w:p w:rsidR="00A34B91" w:rsidRPr="009441CF" w:rsidRDefault="00A34B91" w:rsidP="008C55F6">
            <w:pPr>
              <w:widowControl w:val="0"/>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color w:val="000000" w:themeColor="text1"/>
                <w:sz w:val="24"/>
                <w:szCs w:val="24"/>
              </w:rPr>
              <w:t>H-SILP (</w:t>
            </w:r>
            <w:r w:rsidRPr="009441CF">
              <w:rPr>
                <w:rFonts w:ascii="Book Antiqua" w:eastAsia="Times New Roman" w:hAnsi="Book Antiqua" w:cs="Times New Roman"/>
                <w:b/>
                <w:i/>
                <w:color w:val="000000" w:themeColor="text1"/>
                <w:sz w:val="24"/>
                <w:szCs w:val="24"/>
              </w:rPr>
              <w:t>n</w:t>
            </w:r>
            <w:r w:rsidRPr="009441CF">
              <w:rPr>
                <w:rFonts w:ascii="Book Antiqua" w:eastAsia="Times New Roman" w:hAnsi="Book Antiqua" w:cs="Times New Roman"/>
                <w:b/>
                <w:color w:val="000000" w:themeColor="text1"/>
                <w:sz w:val="24"/>
                <w:szCs w:val="24"/>
              </w:rPr>
              <w:t> = 32)</w:t>
            </w:r>
          </w:p>
        </w:tc>
        <w:tc>
          <w:tcPr>
            <w:tcW w:w="862" w:type="pct"/>
            <w:tcBorders>
              <w:top w:val="single" w:sz="4" w:space="0" w:color="auto"/>
              <w:bottom w:val="single" w:sz="4" w:space="0" w:color="auto"/>
            </w:tcBorders>
            <w:shd w:val="clear" w:color="auto" w:fill="F9FBFC"/>
          </w:tcPr>
          <w:p w:rsidR="00A34B91" w:rsidRPr="009441CF" w:rsidRDefault="00A34B91" w:rsidP="008C55F6">
            <w:pPr>
              <w:widowControl w:val="0"/>
              <w:rPr>
                <w:rFonts w:ascii="Book Antiqua" w:eastAsia="Times New Roman" w:hAnsi="Book Antiqua" w:cs="Times New Roman"/>
                <w:b/>
                <w:color w:val="000000" w:themeColor="text1"/>
                <w:sz w:val="24"/>
                <w:szCs w:val="24"/>
              </w:rPr>
            </w:pPr>
            <w:r w:rsidRPr="009441CF">
              <w:rPr>
                <w:rFonts w:ascii="Book Antiqua" w:eastAsia="Times New Roman" w:hAnsi="Book Antiqua" w:cs="Times New Roman"/>
                <w:b/>
                <w:i/>
                <w:color w:val="000000" w:themeColor="text1"/>
                <w:sz w:val="24"/>
                <w:szCs w:val="24"/>
              </w:rPr>
              <w:t>P</w:t>
            </w:r>
            <w:r w:rsidRPr="009441CF">
              <w:rPr>
                <w:rFonts w:ascii="Book Antiqua" w:eastAsia="Times New Roman" w:hAnsi="Book Antiqua" w:cs="Times New Roman"/>
                <w:b/>
                <w:color w:val="000000" w:themeColor="text1"/>
                <w:sz w:val="24"/>
                <w:szCs w:val="24"/>
              </w:rPr>
              <w:t xml:space="preserve"> value</w:t>
            </w:r>
          </w:p>
        </w:tc>
      </w:tr>
      <w:tr w:rsidR="00A34B91" w:rsidRPr="002E7E13" w:rsidTr="009441CF">
        <w:tc>
          <w:tcPr>
            <w:tcW w:w="1617" w:type="pct"/>
            <w:tcBorders>
              <w:top w:val="single" w:sz="4" w:space="0" w:color="auto"/>
            </w:tcBorders>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Number of visible scar on the abdomen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31" w:type="pct"/>
            <w:tcBorders>
              <w:top w:val="single" w:sz="4" w:space="0" w:color="auto"/>
            </w:tcBorders>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2</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25" w:type="pct"/>
            <w:tcBorders>
              <w:top w:val="single" w:sz="4" w:space="0" w:color="auto"/>
            </w:tcBorders>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0</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64" w:type="pct"/>
            <w:tcBorders>
              <w:top w:val="single" w:sz="4" w:space="0" w:color="auto"/>
            </w:tcBorders>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1</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62" w:type="pct"/>
            <w:tcBorders>
              <w:top w:val="single" w:sz="4" w:space="0" w:color="auto"/>
            </w:tcBorders>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r>
      <w:tr w:rsidR="00A34B91" w:rsidRPr="002E7E13" w:rsidTr="009441CF">
        <w:tc>
          <w:tcPr>
            <w:tcW w:w="1617" w:type="pct"/>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Scar appearance on the abdomen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31"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Visible</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25"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Scarless</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64" w:type="pct"/>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Near scarless</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62" w:type="pct"/>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r>
      <w:tr w:rsidR="00A34B91" w:rsidRPr="002E7E13" w:rsidTr="009441CF">
        <w:tc>
          <w:tcPr>
            <w:tcW w:w="1617" w:type="pct"/>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MSS score</w:t>
            </w:r>
            <w:r>
              <w:rPr>
                <w:rFonts w:ascii="Book Antiqua" w:eastAsia="Times New Roman" w:hAnsi="Book Antiqua" w:cs="Times New Roman"/>
                <w:color w:val="000000" w:themeColor="text1"/>
                <w:sz w:val="24"/>
                <w:szCs w:val="24"/>
              </w:rPr>
              <w:t xml:space="preserve"> </w:t>
            </w:r>
            <w:r w:rsidRPr="002E7E13">
              <w:rPr>
                <w:rFonts w:ascii="Book Antiqua" w:eastAsia="Times New Roman" w:hAnsi="Book Antiqua" w:cs="Times New Roman"/>
                <w:color w:val="000000" w:themeColor="text1"/>
                <w:sz w:val="24"/>
                <w:szCs w:val="24"/>
              </w:rPr>
              <w:t>of visible scar on the abdomen</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31"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hAnsi="Book Antiqua"/>
                <w:color w:val="000000" w:themeColor="text1"/>
                <w:sz w:val="24"/>
                <w:szCs w:val="24"/>
              </w:rPr>
              <w:t>10 ±</w:t>
            </w:r>
            <w:r w:rsidR="009441CF">
              <w:rPr>
                <w:rFonts w:ascii="Book Antiqua" w:hAnsi="Book Antiqua" w:hint="eastAsia"/>
                <w:color w:val="000000" w:themeColor="text1"/>
                <w:sz w:val="24"/>
                <w:szCs w:val="24"/>
              </w:rPr>
              <w:t xml:space="preserve"> </w:t>
            </w:r>
            <w:r w:rsidRPr="002E7E13">
              <w:rPr>
                <w:rFonts w:ascii="Book Antiqua" w:hAnsi="Book Antiqua"/>
                <w:color w:val="000000" w:themeColor="text1"/>
                <w:sz w:val="24"/>
                <w:szCs w:val="24"/>
              </w:rPr>
              <w:t>0.72 (</w:t>
            </w:r>
            <w:r w:rsidRPr="002E7E13">
              <w:rPr>
                <w:rFonts w:ascii="Book Antiqua" w:eastAsia="Times New Roman" w:hAnsi="Book Antiqua" w:cs="Times New Roman"/>
                <w:color w:val="000000" w:themeColor="text1"/>
                <w:sz w:val="24"/>
                <w:szCs w:val="24"/>
              </w:rPr>
              <w:t>good)</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25"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w:t>
            </w:r>
          </w:p>
        </w:tc>
        <w:tc>
          <w:tcPr>
            <w:tcW w:w="864" w:type="pct"/>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5 </w:t>
            </w:r>
            <w:r w:rsidRPr="002E7E13">
              <w:rPr>
                <w:rFonts w:ascii="Book Antiqua" w:hAnsi="Book Antiqua"/>
                <w:color w:val="000000" w:themeColor="text1"/>
                <w:sz w:val="24"/>
                <w:szCs w:val="24"/>
              </w:rPr>
              <w:t>±</w:t>
            </w:r>
            <w:r w:rsidRPr="002E7E13">
              <w:rPr>
                <w:rFonts w:ascii="Book Antiqua" w:eastAsia="Times New Roman" w:hAnsi="Book Antiqua" w:cs="Times New Roman"/>
                <w:color w:val="000000" w:themeColor="text1"/>
                <w:sz w:val="24"/>
                <w:szCs w:val="24"/>
              </w:rPr>
              <w:t xml:space="preserve"> 0.72 (excellent)</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c>
          <w:tcPr>
            <w:tcW w:w="862" w:type="pct"/>
            <w:shd w:val="clear" w:color="auto" w:fill="FFFFFF"/>
          </w:tcPr>
          <w:p w:rsidR="00A34B91" w:rsidRPr="002E7E13" w:rsidRDefault="00A34B91" w:rsidP="008C55F6">
            <w:pPr>
              <w:widowControl w:val="0"/>
              <w:spacing w:after="0" w:line="240" w:lineRule="auto"/>
              <w:rPr>
                <w:rFonts w:ascii="Book Antiqua" w:hAnsi="Book Antiqua" w:cs="Times New Roman"/>
                <w:color w:val="000000" w:themeColor="text1"/>
                <w:sz w:val="24"/>
                <w:szCs w:val="24"/>
              </w:rPr>
            </w:pPr>
            <w:r w:rsidRPr="002E7E13">
              <w:rPr>
                <w:rFonts w:ascii="Book Antiqua" w:hAnsi="Book Antiqua" w:cs="Times New Roman"/>
                <w:color w:val="000000" w:themeColor="text1"/>
                <w:sz w:val="24"/>
                <w:szCs w:val="24"/>
              </w:rPr>
              <w:t>&lt;</w:t>
            </w:r>
            <w:r w:rsidR="009441CF">
              <w:rPr>
                <w:rFonts w:ascii="Book Antiqua" w:hAnsi="Book Antiqua" w:cs="Times New Roman" w:hint="eastAsia"/>
                <w:color w:val="000000" w:themeColor="text1"/>
                <w:sz w:val="24"/>
                <w:szCs w:val="24"/>
              </w:rPr>
              <w:t xml:space="preserve"> </w:t>
            </w:r>
            <w:r w:rsidRPr="002E7E13">
              <w:rPr>
                <w:rFonts w:ascii="Book Antiqua" w:hAnsi="Book Antiqua" w:cs="Times New Roman"/>
                <w:color w:val="000000" w:themeColor="text1"/>
                <w:sz w:val="24"/>
                <w:szCs w:val="24"/>
              </w:rPr>
              <w:t>0.05</w:t>
            </w:r>
          </w:p>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r>
      <w:tr w:rsidR="00A34B91" w:rsidRPr="002E7E13" w:rsidTr="009441CF">
        <w:tc>
          <w:tcPr>
            <w:tcW w:w="1617" w:type="pct"/>
            <w:shd w:val="clear" w:color="auto" w:fill="FFFFFF"/>
            <w:tcMar>
              <w:top w:w="24" w:type="dxa"/>
              <w:left w:w="120" w:type="dxa"/>
              <w:bottom w:w="24" w:type="dxa"/>
              <w:right w:w="120" w:type="dxa"/>
            </w:tcMar>
            <w:hideMark/>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Appearance at the umbilicus</w:t>
            </w:r>
          </w:p>
        </w:tc>
        <w:tc>
          <w:tcPr>
            <w:tcW w:w="831"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Normal </w:t>
            </w:r>
          </w:p>
        </w:tc>
        <w:tc>
          <w:tcPr>
            <w:tcW w:w="825" w:type="pct"/>
            <w:shd w:val="clear" w:color="auto" w:fill="FFFFFF"/>
            <w:tcMar>
              <w:top w:w="24" w:type="dxa"/>
              <w:left w:w="120" w:type="dxa"/>
              <w:bottom w:w="24" w:type="dxa"/>
              <w:right w:w="120" w:type="dxa"/>
            </w:tcMar>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Normal </w:t>
            </w:r>
          </w:p>
        </w:tc>
        <w:tc>
          <w:tcPr>
            <w:tcW w:w="864" w:type="pct"/>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r w:rsidRPr="002E7E13">
              <w:rPr>
                <w:rFonts w:ascii="Book Antiqua" w:eastAsia="Times New Roman" w:hAnsi="Book Antiqua" w:cs="Times New Roman"/>
                <w:color w:val="000000" w:themeColor="text1"/>
                <w:sz w:val="24"/>
                <w:szCs w:val="24"/>
              </w:rPr>
              <w:t xml:space="preserve">Normal </w:t>
            </w:r>
          </w:p>
        </w:tc>
        <w:tc>
          <w:tcPr>
            <w:tcW w:w="862" w:type="pct"/>
            <w:shd w:val="clear" w:color="auto" w:fill="FFFFFF"/>
          </w:tcPr>
          <w:p w:rsidR="00A34B91" w:rsidRPr="002E7E13" w:rsidRDefault="00A34B91" w:rsidP="008C55F6">
            <w:pPr>
              <w:widowControl w:val="0"/>
              <w:spacing w:after="0" w:line="240" w:lineRule="auto"/>
              <w:rPr>
                <w:rFonts w:ascii="Book Antiqua" w:eastAsia="Times New Roman" w:hAnsi="Book Antiqua" w:cs="Times New Roman"/>
                <w:color w:val="000000" w:themeColor="text1"/>
                <w:sz w:val="24"/>
                <w:szCs w:val="24"/>
              </w:rPr>
            </w:pPr>
          </w:p>
        </w:tc>
      </w:tr>
    </w:tbl>
    <w:p w:rsidR="00A34B91" w:rsidRDefault="00A34B91" w:rsidP="008C55F6">
      <w:pPr>
        <w:widowControl w:val="0"/>
        <w:spacing w:line="360" w:lineRule="auto"/>
        <w:jc w:val="both"/>
        <w:rPr>
          <w:rFonts w:ascii="Book Antiqua" w:hAnsi="Book Antiqua" w:cs="Times New Roman"/>
          <w:b/>
          <w:i/>
          <w:sz w:val="24"/>
          <w:szCs w:val="24"/>
          <w:shd w:val="clear" w:color="auto" w:fill="FFFFFF"/>
        </w:rPr>
      </w:pPr>
    </w:p>
    <w:p w:rsidR="00A34B91" w:rsidRPr="009441CF" w:rsidRDefault="00A34B91" w:rsidP="008C55F6">
      <w:pPr>
        <w:widowControl w:val="0"/>
        <w:spacing w:line="360" w:lineRule="auto"/>
        <w:jc w:val="both"/>
        <w:rPr>
          <w:rFonts w:ascii="Book Antiqua" w:hAnsi="Book Antiqua" w:cs="Times New Roman"/>
          <w:color w:val="000000" w:themeColor="text1"/>
          <w:sz w:val="24"/>
          <w:szCs w:val="24"/>
        </w:rPr>
      </w:pPr>
      <w:r w:rsidRPr="009441CF">
        <w:rPr>
          <w:rFonts w:ascii="Book Antiqua" w:hAnsi="Book Antiqua" w:cs="Times New Roman"/>
          <w:sz w:val="24"/>
          <w:szCs w:val="24"/>
          <w:shd w:val="clear" w:color="auto" w:fill="FFFFFF"/>
        </w:rPr>
        <w:t>CLP:</w:t>
      </w:r>
      <w:r w:rsidRPr="009441CF">
        <w:rPr>
          <w:rFonts w:ascii="Book Antiqua" w:eastAsia="Arial Unicode MS" w:hAnsi="Book Antiqua" w:cs="Times New Roman"/>
          <w:sz w:val="24"/>
          <w:szCs w:val="24"/>
        </w:rPr>
        <w:t xml:space="preserve"> </w:t>
      </w:r>
      <w:r w:rsidR="009441CF" w:rsidRPr="009441CF">
        <w:rPr>
          <w:rFonts w:ascii="Book Antiqua" w:eastAsia="Arial Unicode MS" w:hAnsi="Book Antiqua" w:cs="Times New Roman"/>
          <w:sz w:val="24"/>
          <w:szCs w:val="24"/>
        </w:rPr>
        <w:t xml:space="preserve">Conventional </w:t>
      </w:r>
      <w:r w:rsidRPr="009441CF">
        <w:rPr>
          <w:rFonts w:ascii="Book Antiqua" w:eastAsia="Arial Unicode MS" w:hAnsi="Book Antiqua" w:cs="Times New Roman"/>
          <w:sz w:val="24"/>
          <w:szCs w:val="24"/>
        </w:rPr>
        <w:t>laparoscopic pull-through</w:t>
      </w:r>
      <w:r w:rsidR="009441CF">
        <w:rPr>
          <w:rFonts w:ascii="Book Antiqua" w:hAnsi="Book Antiqua" w:cs="Times New Roman" w:hint="eastAsia"/>
          <w:sz w:val="24"/>
          <w:szCs w:val="24"/>
          <w:shd w:val="clear" w:color="auto" w:fill="FFFFFF"/>
        </w:rPr>
        <w:t>;</w:t>
      </w:r>
      <w:r w:rsidRPr="009441CF">
        <w:rPr>
          <w:rFonts w:ascii="Book Antiqua" w:hAnsi="Book Antiqua" w:cs="Times New Roman"/>
          <w:sz w:val="24"/>
          <w:szCs w:val="24"/>
          <w:shd w:val="clear" w:color="auto" w:fill="FFFFFF"/>
        </w:rPr>
        <w:t xml:space="preserve"> </w:t>
      </w:r>
      <w:r w:rsidRPr="009441CF">
        <w:rPr>
          <w:rFonts w:ascii="Book Antiqua" w:eastAsia="Arial Unicode MS" w:hAnsi="Book Antiqua" w:cs="Times New Roman"/>
          <w:sz w:val="24"/>
          <w:szCs w:val="24"/>
        </w:rPr>
        <w:t>SILP</w:t>
      </w:r>
      <w:r w:rsidRPr="009441CF">
        <w:rPr>
          <w:rFonts w:ascii="Book Antiqua" w:hAnsi="Book Antiqua" w:cs="Times New Roman"/>
          <w:sz w:val="24"/>
          <w:szCs w:val="24"/>
          <w:shd w:val="clear" w:color="auto" w:fill="FFFFFF"/>
        </w:rPr>
        <w:t xml:space="preserve">: </w:t>
      </w:r>
      <w:r w:rsidR="009441CF" w:rsidRPr="009441CF">
        <w:rPr>
          <w:rFonts w:ascii="Book Antiqua" w:eastAsia="Arial Unicode MS" w:hAnsi="Book Antiqua" w:cs="Times New Roman"/>
          <w:sz w:val="24"/>
          <w:szCs w:val="24"/>
        </w:rPr>
        <w:t>Single</w:t>
      </w:r>
      <w:r w:rsidRPr="009441CF">
        <w:rPr>
          <w:rFonts w:ascii="Book Antiqua" w:eastAsia="Arial Unicode MS" w:hAnsi="Book Antiqua" w:cs="Times New Roman"/>
          <w:sz w:val="24"/>
          <w:szCs w:val="24"/>
        </w:rPr>
        <w:t>-incision laparoscopic pull-through</w:t>
      </w:r>
      <w:r w:rsidR="009441CF">
        <w:rPr>
          <w:rFonts w:ascii="Book Antiqua" w:eastAsia="Arial Unicode MS" w:hAnsi="Book Antiqua" w:cs="Times New Roman" w:hint="eastAsia"/>
          <w:sz w:val="24"/>
          <w:szCs w:val="24"/>
        </w:rPr>
        <w:t>;</w:t>
      </w:r>
      <w:r w:rsidRPr="009441CF">
        <w:rPr>
          <w:rFonts w:ascii="Book Antiqua" w:eastAsia="Arial Unicode MS" w:hAnsi="Book Antiqua" w:cs="Times New Roman"/>
          <w:sz w:val="24"/>
          <w:szCs w:val="24"/>
        </w:rPr>
        <w:t xml:space="preserve"> </w:t>
      </w:r>
      <w:r w:rsidRPr="009441CF">
        <w:rPr>
          <w:rFonts w:ascii="Book Antiqua" w:hAnsi="Book Antiqua" w:cs="Times New Roman"/>
          <w:sz w:val="24"/>
          <w:szCs w:val="24"/>
        </w:rPr>
        <w:t xml:space="preserve">H-SILP: </w:t>
      </w:r>
      <w:r w:rsidR="009441CF" w:rsidRPr="009441CF">
        <w:rPr>
          <w:rFonts w:ascii="Book Antiqua" w:hAnsi="Book Antiqua" w:cs="Times New Roman"/>
          <w:sz w:val="24"/>
          <w:szCs w:val="24"/>
        </w:rPr>
        <w:t xml:space="preserve">Hybrid </w:t>
      </w:r>
      <w:r w:rsidRPr="009441CF">
        <w:rPr>
          <w:rFonts w:ascii="Book Antiqua" w:hAnsi="Book Antiqua" w:cs="Times New Roman"/>
          <w:sz w:val="24"/>
          <w:szCs w:val="24"/>
        </w:rPr>
        <w:t>single-incision</w:t>
      </w:r>
      <w:r w:rsidRPr="009441CF">
        <w:rPr>
          <w:rFonts w:ascii="Book Antiqua" w:eastAsia="Arial Unicode MS" w:hAnsi="Book Antiqua" w:cs="Times New Roman"/>
          <w:sz w:val="24"/>
          <w:szCs w:val="24"/>
        </w:rPr>
        <w:t xml:space="preserve"> laparoscopic pull-through</w:t>
      </w:r>
      <w:r w:rsidR="009441CF">
        <w:rPr>
          <w:rFonts w:ascii="Book Antiqua" w:eastAsia="Arial Unicode MS" w:hAnsi="Book Antiqua" w:cs="Times New Roman" w:hint="eastAsia"/>
          <w:sz w:val="24"/>
          <w:szCs w:val="24"/>
        </w:rPr>
        <w:t>;</w:t>
      </w:r>
      <w:r w:rsidRPr="009441CF">
        <w:rPr>
          <w:rFonts w:ascii="Book Antiqua" w:eastAsia="Arial Unicode MS" w:hAnsi="Book Antiqua" w:cs="Times New Roman"/>
          <w:sz w:val="24"/>
          <w:szCs w:val="24"/>
        </w:rPr>
        <w:t xml:space="preserve"> </w:t>
      </w:r>
      <w:r w:rsidRPr="009441CF">
        <w:rPr>
          <w:rFonts w:ascii="Book Antiqua" w:hAnsi="Book Antiqua" w:cs="Times New Roman"/>
          <w:sz w:val="24"/>
          <w:szCs w:val="24"/>
        </w:rPr>
        <w:t>MSS:</w:t>
      </w:r>
      <w:r w:rsidRPr="009441CF">
        <w:rPr>
          <w:rFonts w:ascii="Book Antiqua" w:eastAsia="Arial Unicode MS" w:hAnsi="Book Antiqua" w:cs="Times New Roman"/>
          <w:sz w:val="24"/>
          <w:szCs w:val="24"/>
        </w:rPr>
        <w:t xml:space="preserve"> Man</w:t>
      </w:r>
      <w:r w:rsidR="009441CF" w:rsidRPr="009441CF">
        <w:rPr>
          <w:rFonts w:ascii="Book Antiqua" w:eastAsia="Arial Unicode MS" w:hAnsi="Book Antiqua" w:cs="Times New Roman"/>
          <w:sz w:val="24"/>
          <w:szCs w:val="24"/>
        </w:rPr>
        <w:t>chester scar scal</w:t>
      </w:r>
      <w:r w:rsidRPr="009441CF">
        <w:rPr>
          <w:rFonts w:ascii="Book Antiqua" w:eastAsia="Arial Unicode MS" w:hAnsi="Book Antiqua" w:cs="Times New Roman"/>
          <w:sz w:val="24"/>
          <w:szCs w:val="24"/>
        </w:rPr>
        <w:t>e</w:t>
      </w:r>
      <w:r w:rsidR="009441CF">
        <w:rPr>
          <w:rFonts w:ascii="Book Antiqua" w:eastAsia="Arial Unicode MS" w:hAnsi="Book Antiqua" w:cs="Times New Roman" w:hint="eastAsia"/>
          <w:sz w:val="24"/>
          <w:szCs w:val="24"/>
        </w:rPr>
        <w:t>.</w:t>
      </w: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Default="00A34B91" w:rsidP="008C55F6">
      <w:pPr>
        <w:widowControl w:val="0"/>
        <w:spacing w:line="360" w:lineRule="auto"/>
        <w:jc w:val="both"/>
        <w:rPr>
          <w:rFonts w:ascii="Book Antiqua" w:hAnsi="Book Antiqua"/>
          <w:sz w:val="24"/>
          <w:szCs w:val="24"/>
        </w:rPr>
      </w:pPr>
    </w:p>
    <w:p w:rsidR="00A34B91" w:rsidRPr="002E7E13" w:rsidRDefault="009441CF" w:rsidP="008C55F6">
      <w:pPr>
        <w:widowControl w:val="0"/>
        <w:spacing w:line="360" w:lineRule="auto"/>
        <w:jc w:val="both"/>
        <w:rPr>
          <w:rFonts w:ascii="Book Antiqua" w:hAnsi="Book Antiqua"/>
          <w:b/>
          <w:color w:val="000000" w:themeColor="text1"/>
          <w:sz w:val="24"/>
          <w:szCs w:val="24"/>
        </w:rPr>
      </w:pPr>
      <w:r>
        <w:rPr>
          <w:rFonts w:ascii="Book Antiqua" w:hAnsi="Book Antiqua"/>
          <w:b/>
          <w:color w:val="000000" w:themeColor="text1"/>
          <w:sz w:val="24"/>
          <w:szCs w:val="24"/>
        </w:rPr>
        <w:lastRenderedPageBreak/>
        <w:t>Table 4</w:t>
      </w:r>
      <w:r w:rsidR="00A34B91" w:rsidRPr="002E7E13">
        <w:rPr>
          <w:rFonts w:ascii="Book Antiqua" w:eastAsia="Arial Unicode MS" w:hAnsi="Book Antiqua" w:cs="Times New Roman"/>
          <w:b/>
          <w:color w:val="000000" w:themeColor="text1"/>
          <w:sz w:val="24"/>
          <w:szCs w:val="24"/>
        </w:rPr>
        <w:t xml:space="preserve"> Manchester </w:t>
      </w:r>
      <w:r w:rsidRPr="002E7E13">
        <w:rPr>
          <w:rFonts w:ascii="Book Antiqua" w:eastAsia="Arial Unicode MS" w:hAnsi="Book Antiqua" w:cs="Times New Roman"/>
          <w:b/>
          <w:color w:val="000000" w:themeColor="text1"/>
          <w:sz w:val="24"/>
          <w:szCs w:val="24"/>
        </w:rPr>
        <w:t>scar scal</w:t>
      </w:r>
      <w:r w:rsidR="00A34B91" w:rsidRPr="002E7E13">
        <w:rPr>
          <w:rFonts w:ascii="Book Antiqua" w:eastAsia="Arial Unicode MS" w:hAnsi="Book Antiqua" w:cs="Times New Roman"/>
          <w:b/>
          <w:color w:val="000000" w:themeColor="text1"/>
          <w:sz w:val="24"/>
          <w:szCs w:val="24"/>
        </w:rPr>
        <w:t>e:</w:t>
      </w:r>
      <w:r w:rsidR="00A34B91" w:rsidRPr="002E7E13">
        <w:rPr>
          <w:rFonts w:ascii="Book Antiqua" w:hAnsi="Book Antiqua" w:cs="Arial"/>
          <w:b/>
          <w:color w:val="000000" w:themeColor="text1"/>
          <w:sz w:val="24"/>
          <w:szCs w:val="24"/>
        </w:rPr>
        <w:t xml:space="preserve"> 5 (best) to 18 (worse)</w:t>
      </w:r>
    </w:p>
    <w:tbl>
      <w:tblPr>
        <w:tblW w:w="0" w:type="auto"/>
        <w:tblCellSpacing w:w="0" w:type="dxa"/>
        <w:tblBorders>
          <w:top w:val="single" w:sz="4" w:space="0" w:color="auto"/>
          <w:bottom w:val="single" w:sz="4" w:space="0" w:color="auto"/>
        </w:tblBorders>
        <w:shd w:val="clear" w:color="auto" w:fill="F4F4F4"/>
        <w:tblCellMar>
          <w:left w:w="0" w:type="dxa"/>
          <w:right w:w="0" w:type="dxa"/>
        </w:tblCellMar>
        <w:tblLook w:val="04A0" w:firstRow="1" w:lastRow="0" w:firstColumn="1" w:lastColumn="0" w:noHBand="0" w:noVBand="1"/>
      </w:tblPr>
      <w:tblGrid>
        <w:gridCol w:w="1669"/>
        <w:gridCol w:w="3152"/>
        <w:gridCol w:w="589"/>
      </w:tblGrid>
      <w:tr w:rsidR="00A34B91" w:rsidRPr="002E7E13" w:rsidTr="00AA231E">
        <w:trPr>
          <w:tblCellSpacing w:w="0" w:type="dxa"/>
        </w:trPr>
        <w:tc>
          <w:tcPr>
            <w:tcW w:w="0" w:type="auto"/>
            <w:vMerge w:val="restart"/>
            <w:tcBorders>
              <w:top w:val="single" w:sz="4" w:space="0" w:color="auto"/>
              <w:bottom w:val="single" w:sz="4" w:space="0" w:color="auto"/>
            </w:tcBorders>
            <w:shd w:val="clear" w:color="auto" w:fill="DDDDDD"/>
            <w:tcMar>
              <w:top w:w="41" w:type="dxa"/>
              <w:left w:w="41" w:type="dxa"/>
              <w:bottom w:w="41" w:type="dxa"/>
              <w:right w:w="41" w:type="dxa"/>
            </w:tcMar>
            <w:vAlign w:val="bottom"/>
            <w:hideMark/>
          </w:tcPr>
          <w:p w:rsidR="00A34B91" w:rsidRPr="002E7E13" w:rsidRDefault="00A34B91" w:rsidP="008C55F6">
            <w:pPr>
              <w:widowControl w:val="0"/>
              <w:spacing w:after="0" w:line="272" w:lineRule="atLeast"/>
              <w:rPr>
                <w:rFonts w:ascii="Book Antiqua" w:eastAsia="Times New Roman" w:hAnsi="Book Antiqua" w:cs="Arial"/>
                <w:b/>
                <w:bCs/>
                <w:color w:val="000000" w:themeColor="text1"/>
                <w:sz w:val="24"/>
                <w:szCs w:val="24"/>
              </w:rPr>
            </w:pPr>
            <w:r w:rsidRPr="002E7E13">
              <w:rPr>
                <w:rFonts w:ascii="Book Antiqua" w:eastAsia="Times New Roman" w:hAnsi="Book Antiqua" w:cs="Arial"/>
                <w:b/>
                <w:bCs/>
                <w:color w:val="000000" w:themeColor="text1"/>
                <w:sz w:val="24"/>
                <w:szCs w:val="24"/>
              </w:rPr>
              <w:t>Excellent</w:t>
            </w:r>
          </w:p>
        </w:tc>
        <w:tc>
          <w:tcPr>
            <w:tcW w:w="0" w:type="auto"/>
            <w:tcBorders>
              <w:top w:val="single" w:sz="4" w:space="0" w:color="auto"/>
              <w:bottom w:val="single" w:sz="4" w:space="0" w:color="auto"/>
            </w:tcBorders>
            <w:shd w:val="clear" w:color="auto" w:fill="DDDDDD"/>
            <w:tcMar>
              <w:top w:w="41" w:type="dxa"/>
              <w:left w:w="41" w:type="dxa"/>
              <w:bottom w:w="41" w:type="dxa"/>
              <w:right w:w="41" w:type="dxa"/>
            </w:tcMar>
            <w:vAlign w:val="center"/>
            <w:hideMark/>
          </w:tcPr>
          <w:p w:rsidR="00A34B91" w:rsidRPr="002E7E13" w:rsidRDefault="00A34B91" w:rsidP="008C55F6">
            <w:pPr>
              <w:widowControl w:val="0"/>
              <w:spacing w:after="0" w:line="272" w:lineRule="atLeast"/>
              <w:rPr>
                <w:rFonts w:ascii="Book Antiqua" w:eastAsia="Times New Roman" w:hAnsi="Book Antiqua" w:cs="Arial"/>
                <w:b/>
                <w:bCs/>
                <w:color w:val="000000" w:themeColor="text1"/>
                <w:sz w:val="24"/>
                <w:szCs w:val="24"/>
              </w:rPr>
            </w:pPr>
            <w:r w:rsidRPr="002E7E13">
              <w:rPr>
                <w:rFonts w:ascii="Book Antiqua" w:eastAsia="Times New Roman" w:hAnsi="Book Antiqua" w:cs="Arial"/>
                <w:b/>
                <w:bCs/>
                <w:color w:val="000000" w:themeColor="text1"/>
                <w:sz w:val="24"/>
                <w:szCs w:val="24"/>
              </w:rPr>
              <w:t xml:space="preserve">Visual </w:t>
            </w:r>
            <w:r w:rsidR="009441CF" w:rsidRPr="002E7E13">
              <w:rPr>
                <w:rFonts w:ascii="Book Antiqua" w:eastAsia="Times New Roman" w:hAnsi="Book Antiqua" w:cs="Arial"/>
                <w:b/>
                <w:bCs/>
                <w:color w:val="000000" w:themeColor="text1"/>
                <w:sz w:val="24"/>
                <w:szCs w:val="24"/>
              </w:rPr>
              <w:t>analog sc</w:t>
            </w:r>
            <w:r w:rsidRPr="002E7E13">
              <w:rPr>
                <w:rFonts w:ascii="Book Antiqua" w:eastAsia="Times New Roman" w:hAnsi="Book Antiqua" w:cs="Arial"/>
                <w:b/>
                <w:bCs/>
                <w:color w:val="000000" w:themeColor="text1"/>
                <w:sz w:val="24"/>
                <w:szCs w:val="24"/>
              </w:rPr>
              <w:t>ale</w:t>
            </w:r>
          </w:p>
        </w:tc>
        <w:tc>
          <w:tcPr>
            <w:tcW w:w="0" w:type="auto"/>
            <w:vMerge w:val="restart"/>
            <w:tcBorders>
              <w:top w:val="single" w:sz="4" w:space="0" w:color="auto"/>
              <w:bottom w:val="single" w:sz="4" w:space="0" w:color="auto"/>
            </w:tcBorders>
            <w:shd w:val="clear" w:color="auto" w:fill="DDDDDD"/>
            <w:tcMar>
              <w:top w:w="41" w:type="dxa"/>
              <w:left w:w="41" w:type="dxa"/>
              <w:bottom w:w="41" w:type="dxa"/>
              <w:right w:w="41" w:type="dxa"/>
            </w:tcMar>
            <w:vAlign w:val="bottom"/>
            <w:hideMark/>
          </w:tcPr>
          <w:p w:rsidR="00A34B91" w:rsidRPr="002E7E13" w:rsidRDefault="00A34B91" w:rsidP="008C55F6">
            <w:pPr>
              <w:widowControl w:val="0"/>
              <w:spacing w:after="0" w:line="272" w:lineRule="atLeast"/>
              <w:rPr>
                <w:rFonts w:ascii="Book Antiqua" w:eastAsia="Times New Roman" w:hAnsi="Book Antiqua" w:cs="Arial"/>
                <w:b/>
                <w:bCs/>
                <w:color w:val="000000" w:themeColor="text1"/>
                <w:sz w:val="24"/>
                <w:szCs w:val="24"/>
              </w:rPr>
            </w:pPr>
            <w:r w:rsidRPr="002E7E13">
              <w:rPr>
                <w:rFonts w:ascii="Book Antiqua" w:eastAsia="Times New Roman" w:hAnsi="Book Antiqua" w:cs="Arial"/>
                <w:b/>
                <w:bCs/>
                <w:color w:val="000000" w:themeColor="text1"/>
                <w:sz w:val="24"/>
                <w:szCs w:val="24"/>
              </w:rPr>
              <w:t>Poor</w:t>
            </w:r>
          </w:p>
        </w:tc>
      </w:tr>
      <w:tr w:rsidR="00A34B91" w:rsidRPr="002E7E13" w:rsidTr="00AA231E">
        <w:trPr>
          <w:tblCellSpacing w:w="0" w:type="dxa"/>
        </w:trPr>
        <w:tc>
          <w:tcPr>
            <w:tcW w:w="0" w:type="auto"/>
            <w:vMerge/>
            <w:tcBorders>
              <w:top w:val="nil"/>
              <w:bottom w:val="single" w:sz="4" w:space="0" w:color="auto"/>
            </w:tcBorders>
            <w:shd w:val="clear" w:color="auto" w:fill="FAFAFA"/>
            <w:vAlign w:val="center"/>
            <w:hideMark/>
          </w:tcPr>
          <w:p w:rsidR="00A34B91" w:rsidRPr="002E7E13" w:rsidRDefault="00A34B91" w:rsidP="008C55F6">
            <w:pPr>
              <w:widowControl w:val="0"/>
              <w:spacing w:after="0" w:line="240" w:lineRule="auto"/>
              <w:rPr>
                <w:rFonts w:ascii="Book Antiqua" w:eastAsia="Times New Roman" w:hAnsi="Book Antiqua" w:cs="Arial"/>
                <w:b/>
                <w:bCs/>
                <w:color w:val="000000" w:themeColor="text1"/>
                <w:sz w:val="24"/>
                <w:szCs w:val="24"/>
              </w:rPr>
            </w:pPr>
          </w:p>
        </w:tc>
        <w:tc>
          <w:tcPr>
            <w:tcW w:w="0" w:type="auto"/>
            <w:tcBorders>
              <w:top w:val="nil"/>
              <w:bottom w:val="single" w:sz="4" w:space="0" w:color="auto"/>
            </w:tcBorders>
            <w:shd w:val="clear" w:color="auto" w:fill="DDDDDD"/>
            <w:tcMar>
              <w:top w:w="41" w:type="dxa"/>
              <w:left w:w="41" w:type="dxa"/>
              <w:bottom w:w="41" w:type="dxa"/>
              <w:right w:w="41" w:type="dxa"/>
            </w:tcMar>
            <w:vAlign w:val="center"/>
            <w:hideMark/>
          </w:tcPr>
          <w:p w:rsidR="00A34B91" w:rsidRPr="002E7E13" w:rsidRDefault="007A5E7A" w:rsidP="008C55F6">
            <w:pPr>
              <w:widowControl w:val="0"/>
              <w:spacing w:after="136" w:line="240" w:lineRule="auto"/>
              <w:jc w:val="center"/>
              <w:rPr>
                <w:rFonts w:ascii="Book Antiqua" w:eastAsia="Times New Roman" w:hAnsi="Book Antiqua" w:cs="Arial"/>
                <w:color w:val="000000" w:themeColor="text1"/>
                <w:sz w:val="24"/>
                <w:szCs w:val="24"/>
              </w:rPr>
            </w:pPr>
            <w:r>
              <w:rPr>
                <w:rFonts w:ascii="Book Antiqua" w:eastAsia="Times New Roman" w:hAnsi="Book Antiqua" w:cs="Arial"/>
                <w:noProof/>
                <w:color w:val="000000" w:themeColor="text1"/>
                <w:sz w:val="24"/>
                <w:szCs w:val="24"/>
              </w:rPr>
              <mc:AlternateContent>
                <mc:Choice Requires="wps">
                  <w:drawing>
                    <wp:anchor distT="0" distB="0" distL="114300" distR="114300" simplePos="0" relativeHeight="251658240" behindDoc="0" locked="0" layoutInCell="1" allowOverlap="1">
                      <wp:simplePos x="0" y="0"/>
                      <wp:positionH relativeFrom="column">
                        <wp:posOffset>83185</wp:posOffset>
                      </wp:positionH>
                      <wp:positionV relativeFrom="paragraph">
                        <wp:posOffset>99060</wp:posOffset>
                      </wp:positionV>
                      <wp:extent cx="1337310" cy="0"/>
                      <wp:effectExtent l="19050" t="58420" r="15240" b="5588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73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DA885" id="_x0000_t32" coordsize="21600,21600" o:spt="32" o:oned="t" path="m,l21600,21600e" filled="f">
                      <v:path arrowok="t" fillok="f" o:connecttype="none"/>
                      <o:lock v:ext="edit" shapetype="t"/>
                    </v:shapetype>
                    <v:shape id="AutoShape 2" o:spid="_x0000_s1026" type="#_x0000_t32" style="position:absolute;margin-left:6.55pt;margin-top:7.8pt;width:105.3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YKNwIAAH8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">
                      <v:stroke startarrow="block" endarrow="block"/>
                    </v:shape>
                  </w:pict>
                </mc:Fallback>
              </mc:AlternateContent>
            </w:r>
          </w:p>
        </w:tc>
        <w:tc>
          <w:tcPr>
            <w:tcW w:w="0" w:type="auto"/>
            <w:vMerge/>
            <w:tcBorders>
              <w:top w:val="nil"/>
              <w:bottom w:val="single" w:sz="4" w:space="0" w:color="auto"/>
            </w:tcBorders>
            <w:shd w:val="clear" w:color="auto" w:fill="FAFAFA"/>
            <w:vAlign w:val="center"/>
            <w:hideMark/>
          </w:tcPr>
          <w:p w:rsidR="00A34B91" w:rsidRPr="002E7E13" w:rsidRDefault="00A34B91" w:rsidP="008C55F6">
            <w:pPr>
              <w:widowControl w:val="0"/>
              <w:spacing w:after="0" w:line="240" w:lineRule="auto"/>
              <w:rPr>
                <w:rFonts w:ascii="Book Antiqua" w:eastAsia="Times New Roman" w:hAnsi="Book Antiqua" w:cs="Arial"/>
                <w:b/>
                <w:bCs/>
                <w:color w:val="000000" w:themeColor="text1"/>
                <w:sz w:val="24"/>
                <w:szCs w:val="24"/>
              </w:rPr>
            </w:pP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Color</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Perfect</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1</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47C7199D" wp14:editId="3C2E8037">
                  <wp:extent cx="8890" cy="8890"/>
                  <wp:effectExtent l="0" t="0" r="0" b="0"/>
                  <wp:docPr id="72" name="Picture 72"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Slight mismatch</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2</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5EF99233" wp14:editId="276A8EAA">
                  <wp:extent cx="8890" cy="8890"/>
                  <wp:effectExtent l="0" t="0" r="0" b="0"/>
                  <wp:docPr id="73" name="Picture 73"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Obvious mismatch</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3</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3DEFC4F5" wp14:editId="3263C37F">
                  <wp:extent cx="8890" cy="8890"/>
                  <wp:effectExtent l="0" t="0" r="0" b="0"/>
                  <wp:docPr id="74" name="Picture 74"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Gross mismatch</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4</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Matte vs shiny</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Matte</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1</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384FA678" wp14:editId="62B2206F">
                  <wp:extent cx="8890" cy="8890"/>
                  <wp:effectExtent l="0" t="0" r="0" b="0"/>
                  <wp:docPr id="75" name="Picture 75"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Shiny</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2</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Contour</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Flush with surrounding skin</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1</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6693302B" wp14:editId="37ABC667">
                  <wp:extent cx="8890" cy="8890"/>
                  <wp:effectExtent l="0" t="0" r="0" b="0"/>
                  <wp:docPr id="76" name="Picture 76"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Slightly proud/Indented</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2</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53E71CA8" wp14:editId="64433E8F">
                  <wp:extent cx="8890" cy="8890"/>
                  <wp:effectExtent l="0" t="0" r="0" b="0"/>
                  <wp:docPr id="77" name="Picture 77"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Hypertrophic</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3</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02C3D283" wp14:editId="2D6FA7E9">
                  <wp:extent cx="8890" cy="8890"/>
                  <wp:effectExtent l="0" t="0" r="0" b="0"/>
                  <wp:docPr id="78" name="Picture 78"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Keloid</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4</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Distortion</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None</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1</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2F895197" wp14:editId="420BE453">
                  <wp:extent cx="8890" cy="8890"/>
                  <wp:effectExtent l="0" t="0" r="0" b="0"/>
                  <wp:docPr id="79" name="Picture 79"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Mild</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2</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5D430F27" wp14:editId="70A9448D">
                  <wp:extent cx="8890" cy="8890"/>
                  <wp:effectExtent l="0" t="0" r="0" b="0"/>
                  <wp:docPr id="80" name="Picture 80"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Moderate</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3</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28B7B8F4" wp14:editId="2B3F397D">
                  <wp:extent cx="8890" cy="8890"/>
                  <wp:effectExtent l="0" t="0" r="0" b="0"/>
                  <wp:docPr id="81" name="Picture 81"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Severe</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4</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Texture</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Normal</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1</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338D49E0" wp14:editId="4E57EB91">
                  <wp:extent cx="8890" cy="8890"/>
                  <wp:effectExtent l="0" t="0" r="0" b="0"/>
                  <wp:docPr id="82" name="Picture 82"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Just palpable</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2</w:t>
            </w:r>
          </w:p>
        </w:tc>
      </w:tr>
      <w:tr w:rsidR="00A34B91" w:rsidRPr="002E7E13" w:rsidTr="009441CF">
        <w:trPr>
          <w:tblCellSpacing w:w="0" w:type="dxa"/>
        </w:trPr>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1DF507AC" wp14:editId="5C341DD6">
                  <wp:extent cx="8890" cy="8890"/>
                  <wp:effectExtent l="0" t="0" r="0" b="0"/>
                  <wp:docPr id="83" name="Picture 83"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Firm</w:t>
            </w:r>
          </w:p>
        </w:tc>
        <w:tc>
          <w:tcPr>
            <w:tcW w:w="0" w:type="auto"/>
            <w:shd w:val="clear" w:color="auto" w:fill="F2F2F2"/>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3</w:t>
            </w:r>
          </w:p>
        </w:tc>
      </w:tr>
      <w:tr w:rsidR="00A34B91" w:rsidRPr="002E7E13" w:rsidTr="009441CF">
        <w:trPr>
          <w:tblCellSpacing w:w="0" w:type="dxa"/>
        </w:trPr>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40" w:lineRule="auto"/>
              <w:jc w:val="center"/>
              <w:rPr>
                <w:rFonts w:ascii="Book Antiqua" w:eastAsia="Times New Roman" w:hAnsi="Book Antiqua" w:cs="Arial"/>
                <w:color w:val="000000" w:themeColor="text1"/>
                <w:sz w:val="24"/>
                <w:szCs w:val="24"/>
              </w:rPr>
            </w:pPr>
            <w:r w:rsidRPr="002E7E13">
              <w:rPr>
                <w:rFonts w:ascii="Book Antiqua" w:eastAsia="Times New Roman" w:hAnsi="Book Antiqua" w:cs="Arial"/>
                <w:noProof/>
                <w:color w:val="000000" w:themeColor="text1"/>
                <w:sz w:val="24"/>
                <w:szCs w:val="24"/>
              </w:rPr>
              <w:drawing>
                <wp:inline distT="0" distB="0" distL="0" distR="0" wp14:anchorId="5669781A" wp14:editId="273163B9">
                  <wp:extent cx="8890" cy="8890"/>
                  <wp:effectExtent l="0" t="0" r="0" b="0"/>
                  <wp:docPr id="84" name="Picture 84" descr="http://img.medscape.com/ornament/spcm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medscape.com/ornament/spcms/spacer.gif"/>
                          <pic:cNvPicPr>
                            <a:picLocks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Hard</w:t>
            </w:r>
          </w:p>
        </w:tc>
        <w:tc>
          <w:tcPr>
            <w:tcW w:w="0" w:type="auto"/>
            <w:shd w:val="clear" w:color="auto" w:fill="FAFAFA"/>
            <w:tcMar>
              <w:top w:w="54" w:type="dxa"/>
              <w:left w:w="54" w:type="dxa"/>
              <w:bottom w:w="204" w:type="dxa"/>
              <w:right w:w="54" w:type="dxa"/>
            </w:tcMar>
            <w:vAlign w:val="center"/>
            <w:hideMark/>
          </w:tcPr>
          <w:p w:rsidR="00A34B91" w:rsidRPr="002E7E13" w:rsidRDefault="00A34B91" w:rsidP="008C55F6">
            <w:pPr>
              <w:widowControl w:val="0"/>
              <w:spacing w:after="0" w:line="272" w:lineRule="atLeast"/>
              <w:rPr>
                <w:rFonts w:ascii="Book Antiqua" w:eastAsia="Times New Roman" w:hAnsi="Book Antiqua" w:cs="Arial"/>
                <w:color w:val="000000" w:themeColor="text1"/>
                <w:sz w:val="24"/>
                <w:szCs w:val="24"/>
              </w:rPr>
            </w:pPr>
            <w:r w:rsidRPr="002E7E13">
              <w:rPr>
                <w:rFonts w:ascii="Book Antiqua" w:eastAsia="Times New Roman" w:hAnsi="Book Antiqua" w:cs="Arial"/>
                <w:color w:val="000000" w:themeColor="text1"/>
                <w:sz w:val="24"/>
                <w:szCs w:val="24"/>
              </w:rPr>
              <w:t>4</w:t>
            </w:r>
          </w:p>
        </w:tc>
      </w:tr>
    </w:tbl>
    <w:p w:rsidR="00A34B91" w:rsidRPr="008A01FF" w:rsidRDefault="00A34B91" w:rsidP="008C55F6">
      <w:pPr>
        <w:widowControl w:val="0"/>
        <w:spacing w:line="360" w:lineRule="auto"/>
        <w:jc w:val="both"/>
        <w:rPr>
          <w:rFonts w:ascii="Book Antiqua" w:hAnsi="Book Antiqua"/>
          <w:sz w:val="24"/>
          <w:szCs w:val="24"/>
        </w:rPr>
      </w:pPr>
    </w:p>
    <w:sectPr w:rsidR="00A34B91" w:rsidRPr="008A01FF" w:rsidSect="003135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27D" w:rsidRDefault="0025627D" w:rsidP="009F244E">
      <w:pPr>
        <w:spacing w:after="0" w:line="240" w:lineRule="auto"/>
      </w:pPr>
      <w:r>
        <w:separator/>
      </w:r>
    </w:p>
  </w:endnote>
  <w:endnote w:type="continuationSeparator" w:id="0">
    <w:p w:rsidR="0025627D" w:rsidRDefault="0025627D" w:rsidP="009F2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YouYuan">
    <w:altName w:val="Arial Unicode MS"/>
    <w:charset w:val="86"/>
    <w:family w:val="modern"/>
    <w:pitch w:val="fixed"/>
    <w:sig w:usb0="00000000"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宋体"/>
    <w:panose1 w:val="00000000000000000000"/>
    <w:charset w:val="86"/>
    <w:family w:val="auto"/>
    <w:notTrueType/>
    <w:pitch w:val="default"/>
    <w:sig w:usb0="00000001" w:usb1="080E0000" w:usb2="00000010" w:usb3="00000000" w:csb0="00040000" w:csb1="00000000"/>
  </w:font>
  <w:font w:name="AdobeSongStd-Light">
    <w:altName w:val="Arial Unicode MS"/>
    <w:panose1 w:val="00000000000000000000"/>
    <w:charset w:val="86"/>
    <w:family w:val="auto"/>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27D" w:rsidRDefault="0025627D" w:rsidP="009F244E">
      <w:pPr>
        <w:spacing w:after="0" w:line="240" w:lineRule="auto"/>
      </w:pPr>
      <w:r>
        <w:separator/>
      </w:r>
    </w:p>
  </w:footnote>
  <w:footnote w:type="continuationSeparator" w:id="0">
    <w:p w:rsidR="0025627D" w:rsidRDefault="0025627D" w:rsidP="009F2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3187"/>
    <w:multiLevelType w:val="hybridMultilevel"/>
    <w:tmpl w:val="A8D47B00"/>
    <w:lvl w:ilvl="0" w:tplc="35D6C42E">
      <w:start w:val="1"/>
      <w:numFmt w:val="bullet"/>
      <w:lvlText w:val=""/>
      <w:lvlJc w:val="left"/>
      <w:pPr>
        <w:tabs>
          <w:tab w:val="num" w:pos="720"/>
        </w:tabs>
        <w:ind w:left="720" w:hanging="360"/>
      </w:pPr>
      <w:rPr>
        <w:rFonts w:ascii="Wingdings" w:hAnsi="Wingdings" w:hint="default"/>
      </w:rPr>
    </w:lvl>
    <w:lvl w:ilvl="1" w:tplc="B5CAAE8C" w:tentative="1">
      <w:start w:val="1"/>
      <w:numFmt w:val="bullet"/>
      <w:lvlText w:val=""/>
      <w:lvlJc w:val="left"/>
      <w:pPr>
        <w:tabs>
          <w:tab w:val="num" w:pos="1440"/>
        </w:tabs>
        <w:ind w:left="1440" w:hanging="360"/>
      </w:pPr>
      <w:rPr>
        <w:rFonts w:ascii="Wingdings" w:hAnsi="Wingdings" w:hint="default"/>
      </w:rPr>
    </w:lvl>
    <w:lvl w:ilvl="2" w:tplc="B00A0A68" w:tentative="1">
      <w:start w:val="1"/>
      <w:numFmt w:val="bullet"/>
      <w:lvlText w:val=""/>
      <w:lvlJc w:val="left"/>
      <w:pPr>
        <w:tabs>
          <w:tab w:val="num" w:pos="2160"/>
        </w:tabs>
        <w:ind w:left="2160" w:hanging="360"/>
      </w:pPr>
      <w:rPr>
        <w:rFonts w:ascii="Wingdings" w:hAnsi="Wingdings" w:hint="default"/>
      </w:rPr>
    </w:lvl>
    <w:lvl w:ilvl="3" w:tplc="8BA4B384" w:tentative="1">
      <w:start w:val="1"/>
      <w:numFmt w:val="bullet"/>
      <w:lvlText w:val=""/>
      <w:lvlJc w:val="left"/>
      <w:pPr>
        <w:tabs>
          <w:tab w:val="num" w:pos="2880"/>
        </w:tabs>
        <w:ind w:left="2880" w:hanging="360"/>
      </w:pPr>
      <w:rPr>
        <w:rFonts w:ascii="Wingdings" w:hAnsi="Wingdings" w:hint="default"/>
      </w:rPr>
    </w:lvl>
    <w:lvl w:ilvl="4" w:tplc="831EA572" w:tentative="1">
      <w:start w:val="1"/>
      <w:numFmt w:val="bullet"/>
      <w:lvlText w:val=""/>
      <w:lvlJc w:val="left"/>
      <w:pPr>
        <w:tabs>
          <w:tab w:val="num" w:pos="3600"/>
        </w:tabs>
        <w:ind w:left="3600" w:hanging="360"/>
      </w:pPr>
      <w:rPr>
        <w:rFonts w:ascii="Wingdings" w:hAnsi="Wingdings" w:hint="default"/>
      </w:rPr>
    </w:lvl>
    <w:lvl w:ilvl="5" w:tplc="AB00BB48" w:tentative="1">
      <w:start w:val="1"/>
      <w:numFmt w:val="bullet"/>
      <w:lvlText w:val=""/>
      <w:lvlJc w:val="left"/>
      <w:pPr>
        <w:tabs>
          <w:tab w:val="num" w:pos="4320"/>
        </w:tabs>
        <w:ind w:left="4320" w:hanging="360"/>
      </w:pPr>
      <w:rPr>
        <w:rFonts w:ascii="Wingdings" w:hAnsi="Wingdings" w:hint="default"/>
      </w:rPr>
    </w:lvl>
    <w:lvl w:ilvl="6" w:tplc="6548DAB0" w:tentative="1">
      <w:start w:val="1"/>
      <w:numFmt w:val="bullet"/>
      <w:lvlText w:val=""/>
      <w:lvlJc w:val="left"/>
      <w:pPr>
        <w:tabs>
          <w:tab w:val="num" w:pos="5040"/>
        </w:tabs>
        <w:ind w:left="5040" w:hanging="360"/>
      </w:pPr>
      <w:rPr>
        <w:rFonts w:ascii="Wingdings" w:hAnsi="Wingdings" w:hint="default"/>
      </w:rPr>
    </w:lvl>
    <w:lvl w:ilvl="7" w:tplc="1A18627C" w:tentative="1">
      <w:start w:val="1"/>
      <w:numFmt w:val="bullet"/>
      <w:lvlText w:val=""/>
      <w:lvlJc w:val="left"/>
      <w:pPr>
        <w:tabs>
          <w:tab w:val="num" w:pos="5760"/>
        </w:tabs>
        <w:ind w:left="5760" w:hanging="360"/>
      </w:pPr>
      <w:rPr>
        <w:rFonts w:ascii="Wingdings" w:hAnsi="Wingdings" w:hint="default"/>
      </w:rPr>
    </w:lvl>
    <w:lvl w:ilvl="8" w:tplc="89BEABCE" w:tentative="1">
      <w:start w:val="1"/>
      <w:numFmt w:val="bullet"/>
      <w:lvlText w:val=""/>
      <w:lvlJc w:val="left"/>
      <w:pPr>
        <w:tabs>
          <w:tab w:val="num" w:pos="6480"/>
        </w:tabs>
        <w:ind w:left="6480" w:hanging="360"/>
      </w:pPr>
      <w:rPr>
        <w:rFonts w:ascii="Wingdings" w:hAnsi="Wingdings" w:hint="default"/>
      </w:rPr>
    </w:lvl>
  </w:abstractNum>
  <w:abstractNum w:abstractNumId="1">
    <w:nsid w:val="045032F0"/>
    <w:multiLevelType w:val="hybridMultilevel"/>
    <w:tmpl w:val="572EDA8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3585D"/>
    <w:multiLevelType w:val="hybridMultilevel"/>
    <w:tmpl w:val="45206518"/>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17F76"/>
    <w:multiLevelType w:val="hybridMultilevel"/>
    <w:tmpl w:val="4846FB1C"/>
    <w:lvl w:ilvl="0" w:tplc="F6E679C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A796A"/>
    <w:multiLevelType w:val="hybridMultilevel"/>
    <w:tmpl w:val="4C56EE9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D6A4444"/>
    <w:multiLevelType w:val="hybridMultilevel"/>
    <w:tmpl w:val="4E36F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F4903"/>
    <w:multiLevelType w:val="hybridMultilevel"/>
    <w:tmpl w:val="572EDA8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73682"/>
    <w:multiLevelType w:val="hybridMultilevel"/>
    <w:tmpl w:val="D4D45B5C"/>
    <w:lvl w:ilvl="0" w:tplc="A45A9208">
      <w:start w:val="3"/>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B9E2B2A"/>
    <w:multiLevelType w:val="hybridMultilevel"/>
    <w:tmpl w:val="4AECA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3113" w:hanging="360"/>
      </w:pPr>
      <w:rPr>
        <w:rFonts w:ascii="Courier New" w:hAnsi="Courier New" w:cs="Courier New" w:hint="default"/>
      </w:rPr>
    </w:lvl>
    <w:lvl w:ilvl="2" w:tplc="04090005" w:tentative="1">
      <w:start w:val="1"/>
      <w:numFmt w:val="bullet"/>
      <w:lvlText w:val=""/>
      <w:lvlJc w:val="left"/>
      <w:pPr>
        <w:ind w:left="3833" w:hanging="360"/>
      </w:pPr>
      <w:rPr>
        <w:rFonts w:ascii="Wingdings" w:hAnsi="Wingdings" w:hint="default"/>
      </w:rPr>
    </w:lvl>
    <w:lvl w:ilvl="3" w:tplc="04090001" w:tentative="1">
      <w:start w:val="1"/>
      <w:numFmt w:val="bullet"/>
      <w:lvlText w:val=""/>
      <w:lvlJc w:val="left"/>
      <w:pPr>
        <w:ind w:left="4553" w:hanging="360"/>
      </w:pPr>
      <w:rPr>
        <w:rFonts w:ascii="Symbol" w:hAnsi="Symbol" w:hint="default"/>
      </w:rPr>
    </w:lvl>
    <w:lvl w:ilvl="4" w:tplc="04090003" w:tentative="1">
      <w:start w:val="1"/>
      <w:numFmt w:val="bullet"/>
      <w:lvlText w:val="o"/>
      <w:lvlJc w:val="left"/>
      <w:pPr>
        <w:ind w:left="5273" w:hanging="360"/>
      </w:pPr>
      <w:rPr>
        <w:rFonts w:ascii="Courier New" w:hAnsi="Courier New" w:cs="Courier New" w:hint="default"/>
      </w:rPr>
    </w:lvl>
    <w:lvl w:ilvl="5" w:tplc="04090005" w:tentative="1">
      <w:start w:val="1"/>
      <w:numFmt w:val="bullet"/>
      <w:lvlText w:val=""/>
      <w:lvlJc w:val="left"/>
      <w:pPr>
        <w:ind w:left="5993" w:hanging="360"/>
      </w:pPr>
      <w:rPr>
        <w:rFonts w:ascii="Wingdings" w:hAnsi="Wingdings" w:hint="default"/>
      </w:rPr>
    </w:lvl>
    <w:lvl w:ilvl="6" w:tplc="04090001" w:tentative="1">
      <w:start w:val="1"/>
      <w:numFmt w:val="bullet"/>
      <w:lvlText w:val=""/>
      <w:lvlJc w:val="left"/>
      <w:pPr>
        <w:ind w:left="6713" w:hanging="360"/>
      </w:pPr>
      <w:rPr>
        <w:rFonts w:ascii="Symbol" w:hAnsi="Symbol" w:hint="default"/>
      </w:rPr>
    </w:lvl>
    <w:lvl w:ilvl="7" w:tplc="04090003" w:tentative="1">
      <w:start w:val="1"/>
      <w:numFmt w:val="bullet"/>
      <w:lvlText w:val="o"/>
      <w:lvlJc w:val="left"/>
      <w:pPr>
        <w:ind w:left="7433" w:hanging="360"/>
      </w:pPr>
      <w:rPr>
        <w:rFonts w:ascii="Courier New" w:hAnsi="Courier New" w:cs="Courier New" w:hint="default"/>
      </w:rPr>
    </w:lvl>
    <w:lvl w:ilvl="8" w:tplc="04090005" w:tentative="1">
      <w:start w:val="1"/>
      <w:numFmt w:val="bullet"/>
      <w:lvlText w:val=""/>
      <w:lvlJc w:val="left"/>
      <w:pPr>
        <w:ind w:left="8153" w:hanging="360"/>
      </w:pPr>
      <w:rPr>
        <w:rFonts w:ascii="Wingdings" w:hAnsi="Wingdings" w:hint="default"/>
      </w:rPr>
    </w:lvl>
  </w:abstractNum>
  <w:abstractNum w:abstractNumId="9">
    <w:nsid w:val="1D5D41E8"/>
    <w:multiLevelType w:val="hybridMultilevel"/>
    <w:tmpl w:val="4AB8E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F3D1518"/>
    <w:multiLevelType w:val="hybridMultilevel"/>
    <w:tmpl w:val="572ED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B072F"/>
    <w:multiLevelType w:val="hybridMultilevel"/>
    <w:tmpl w:val="00E6F2A4"/>
    <w:lvl w:ilvl="0" w:tplc="3AD09CA6">
      <w:start w:val="1"/>
      <w:numFmt w:val="decimal"/>
      <w:lvlText w:val="(%1)"/>
      <w:lvlJc w:val="left"/>
      <w:pPr>
        <w:ind w:left="1080" w:hanging="72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A7B06"/>
    <w:multiLevelType w:val="hybridMultilevel"/>
    <w:tmpl w:val="BBA4F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55283D"/>
    <w:multiLevelType w:val="hybridMultilevel"/>
    <w:tmpl w:val="E0E42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8F7978"/>
    <w:multiLevelType w:val="hybridMultilevel"/>
    <w:tmpl w:val="987C35E4"/>
    <w:lvl w:ilvl="0" w:tplc="CD06F94C">
      <w:start w:val="1"/>
      <w:numFmt w:val="bullet"/>
      <w:lvlText w:val="•"/>
      <w:lvlJc w:val="left"/>
      <w:pPr>
        <w:tabs>
          <w:tab w:val="num" w:pos="720"/>
        </w:tabs>
        <w:ind w:left="720" w:hanging="360"/>
      </w:pPr>
      <w:rPr>
        <w:rFonts w:ascii="Arial" w:hAnsi="Arial" w:hint="default"/>
      </w:rPr>
    </w:lvl>
    <w:lvl w:ilvl="1" w:tplc="79F05C7E" w:tentative="1">
      <w:start w:val="1"/>
      <w:numFmt w:val="bullet"/>
      <w:lvlText w:val="•"/>
      <w:lvlJc w:val="left"/>
      <w:pPr>
        <w:tabs>
          <w:tab w:val="num" w:pos="1440"/>
        </w:tabs>
        <w:ind w:left="1440" w:hanging="360"/>
      </w:pPr>
      <w:rPr>
        <w:rFonts w:ascii="Arial" w:hAnsi="Arial" w:hint="default"/>
      </w:rPr>
    </w:lvl>
    <w:lvl w:ilvl="2" w:tplc="A20297E2" w:tentative="1">
      <w:start w:val="1"/>
      <w:numFmt w:val="bullet"/>
      <w:lvlText w:val="•"/>
      <w:lvlJc w:val="left"/>
      <w:pPr>
        <w:tabs>
          <w:tab w:val="num" w:pos="2160"/>
        </w:tabs>
        <w:ind w:left="2160" w:hanging="360"/>
      </w:pPr>
      <w:rPr>
        <w:rFonts w:ascii="Arial" w:hAnsi="Arial" w:hint="default"/>
      </w:rPr>
    </w:lvl>
    <w:lvl w:ilvl="3" w:tplc="4EBE4B52" w:tentative="1">
      <w:start w:val="1"/>
      <w:numFmt w:val="bullet"/>
      <w:lvlText w:val="•"/>
      <w:lvlJc w:val="left"/>
      <w:pPr>
        <w:tabs>
          <w:tab w:val="num" w:pos="2880"/>
        </w:tabs>
        <w:ind w:left="2880" w:hanging="360"/>
      </w:pPr>
      <w:rPr>
        <w:rFonts w:ascii="Arial" w:hAnsi="Arial" w:hint="default"/>
      </w:rPr>
    </w:lvl>
    <w:lvl w:ilvl="4" w:tplc="F582174E" w:tentative="1">
      <w:start w:val="1"/>
      <w:numFmt w:val="bullet"/>
      <w:lvlText w:val="•"/>
      <w:lvlJc w:val="left"/>
      <w:pPr>
        <w:tabs>
          <w:tab w:val="num" w:pos="3600"/>
        </w:tabs>
        <w:ind w:left="3600" w:hanging="360"/>
      </w:pPr>
      <w:rPr>
        <w:rFonts w:ascii="Arial" w:hAnsi="Arial" w:hint="default"/>
      </w:rPr>
    </w:lvl>
    <w:lvl w:ilvl="5" w:tplc="6A5497C8" w:tentative="1">
      <w:start w:val="1"/>
      <w:numFmt w:val="bullet"/>
      <w:lvlText w:val="•"/>
      <w:lvlJc w:val="left"/>
      <w:pPr>
        <w:tabs>
          <w:tab w:val="num" w:pos="4320"/>
        </w:tabs>
        <w:ind w:left="4320" w:hanging="360"/>
      </w:pPr>
      <w:rPr>
        <w:rFonts w:ascii="Arial" w:hAnsi="Arial" w:hint="default"/>
      </w:rPr>
    </w:lvl>
    <w:lvl w:ilvl="6" w:tplc="71E4C9EA" w:tentative="1">
      <w:start w:val="1"/>
      <w:numFmt w:val="bullet"/>
      <w:lvlText w:val="•"/>
      <w:lvlJc w:val="left"/>
      <w:pPr>
        <w:tabs>
          <w:tab w:val="num" w:pos="5040"/>
        </w:tabs>
        <w:ind w:left="5040" w:hanging="360"/>
      </w:pPr>
      <w:rPr>
        <w:rFonts w:ascii="Arial" w:hAnsi="Arial" w:hint="default"/>
      </w:rPr>
    </w:lvl>
    <w:lvl w:ilvl="7" w:tplc="D282628E" w:tentative="1">
      <w:start w:val="1"/>
      <w:numFmt w:val="bullet"/>
      <w:lvlText w:val="•"/>
      <w:lvlJc w:val="left"/>
      <w:pPr>
        <w:tabs>
          <w:tab w:val="num" w:pos="5760"/>
        </w:tabs>
        <w:ind w:left="5760" w:hanging="360"/>
      </w:pPr>
      <w:rPr>
        <w:rFonts w:ascii="Arial" w:hAnsi="Arial" w:hint="default"/>
      </w:rPr>
    </w:lvl>
    <w:lvl w:ilvl="8" w:tplc="50B4961C" w:tentative="1">
      <w:start w:val="1"/>
      <w:numFmt w:val="bullet"/>
      <w:lvlText w:val="•"/>
      <w:lvlJc w:val="left"/>
      <w:pPr>
        <w:tabs>
          <w:tab w:val="num" w:pos="6480"/>
        </w:tabs>
        <w:ind w:left="6480" w:hanging="360"/>
      </w:pPr>
      <w:rPr>
        <w:rFonts w:ascii="Arial" w:hAnsi="Arial" w:hint="default"/>
      </w:rPr>
    </w:lvl>
  </w:abstractNum>
  <w:abstractNum w:abstractNumId="15">
    <w:nsid w:val="382B7FF3"/>
    <w:multiLevelType w:val="hybridMultilevel"/>
    <w:tmpl w:val="C8C24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97D3C"/>
    <w:multiLevelType w:val="hybridMultilevel"/>
    <w:tmpl w:val="02804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147974"/>
    <w:multiLevelType w:val="hybridMultilevel"/>
    <w:tmpl w:val="7C403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1C6E34"/>
    <w:multiLevelType w:val="hybridMultilevel"/>
    <w:tmpl w:val="03286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E8C2F5A"/>
    <w:multiLevelType w:val="multilevel"/>
    <w:tmpl w:val="9A88EB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C67309"/>
    <w:multiLevelType w:val="hybridMultilevel"/>
    <w:tmpl w:val="CCBCC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402B15"/>
    <w:multiLevelType w:val="hybridMultilevel"/>
    <w:tmpl w:val="1F00B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56311C"/>
    <w:multiLevelType w:val="hybridMultilevel"/>
    <w:tmpl w:val="71BCC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9F6C76"/>
    <w:multiLevelType w:val="multilevel"/>
    <w:tmpl w:val="51548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AF4073"/>
    <w:multiLevelType w:val="hybridMultilevel"/>
    <w:tmpl w:val="6936952A"/>
    <w:lvl w:ilvl="0" w:tplc="F4E0B5C0">
      <w:start w:val="1"/>
      <w:numFmt w:val="bullet"/>
      <w:lvlText w:val=""/>
      <w:lvlJc w:val="left"/>
      <w:pPr>
        <w:tabs>
          <w:tab w:val="num" w:pos="720"/>
        </w:tabs>
        <w:ind w:left="720" w:hanging="360"/>
      </w:pPr>
      <w:rPr>
        <w:rFonts w:ascii="Wingdings" w:hAnsi="Wingdings" w:hint="default"/>
      </w:rPr>
    </w:lvl>
    <w:lvl w:ilvl="1" w:tplc="1B2CB64A" w:tentative="1">
      <w:start w:val="1"/>
      <w:numFmt w:val="bullet"/>
      <w:lvlText w:val=""/>
      <w:lvlJc w:val="left"/>
      <w:pPr>
        <w:tabs>
          <w:tab w:val="num" w:pos="1440"/>
        </w:tabs>
        <w:ind w:left="1440" w:hanging="360"/>
      </w:pPr>
      <w:rPr>
        <w:rFonts w:ascii="Wingdings" w:hAnsi="Wingdings" w:hint="default"/>
      </w:rPr>
    </w:lvl>
    <w:lvl w:ilvl="2" w:tplc="BFB4F400" w:tentative="1">
      <w:start w:val="1"/>
      <w:numFmt w:val="bullet"/>
      <w:lvlText w:val=""/>
      <w:lvlJc w:val="left"/>
      <w:pPr>
        <w:tabs>
          <w:tab w:val="num" w:pos="2160"/>
        </w:tabs>
        <w:ind w:left="2160" w:hanging="360"/>
      </w:pPr>
      <w:rPr>
        <w:rFonts w:ascii="Wingdings" w:hAnsi="Wingdings" w:hint="default"/>
      </w:rPr>
    </w:lvl>
    <w:lvl w:ilvl="3" w:tplc="4B56BB88" w:tentative="1">
      <w:start w:val="1"/>
      <w:numFmt w:val="bullet"/>
      <w:lvlText w:val=""/>
      <w:lvlJc w:val="left"/>
      <w:pPr>
        <w:tabs>
          <w:tab w:val="num" w:pos="2880"/>
        </w:tabs>
        <w:ind w:left="2880" w:hanging="360"/>
      </w:pPr>
      <w:rPr>
        <w:rFonts w:ascii="Wingdings" w:hAnsi="Wingdings" w:hint="default"/>
      </w:rPr>
    </w:lvl>
    <w:lvl w:ilvl="4" w:tplc="EAAC54BC" w:tentative="1">
      <w:start w:val="1"/>
      <w:numFmt w:val="bullet"/>
      <w:lvlText w:val=""/>
      <w:lvlJc w:val="left"/>
      <w:pPr>
        <w:tabs>
          <w:tab w:val="num" w:pos="3600"/>
        </w:tabs>
        <w:ind w:left="3600" w:hanging="360"/>
      </w:pPr>
      <w:rPr>
        <w:rFonts w:ascii="Wingdings" w:hAnsi="Wingdings" w:hint="default"/>
      </w:rPr>
    </w:lvl>
    <w:lvl w:ilvl="5" w:tplc="4B321D1A" w:tentative="1">
      <w:start w:val="1"/>
      <w:numFmt w:val="bullet"/>
      <w:lvlText w:val=""/>
      <w:lvlJc w:val="left"/>
      <w:pPr>
        <w:tabs>
          <w:tab w:val="num" w:pos="4320"/>
        </w:tabs>
        <w:ind w:left="4320" w:hanging="360"/>
      </w:pPr>
      <w:rPr>
        <w:rFonts w:ascii="Wingdings" w:hAnsi="Wingdings" w:hint="default"/>
      </w:rPr>
    </w:lvl>
    <w:lvl w:ilvl="6" w:tplc="AE86F854" w:tentative="1">
      <w:start w:val="1"/>
      <w:numFmt w:val="bullet"/>
      <w:lvlText w:val=""/>
      <w:lvlJc w:val="left"/>
      <w:pPr>
        <w:tabs>
          <w:tab w:val="num" w:pos="5040"/>
        </w:tabs>
        <w:ind w:left="5040" w:hanging="360"/>
      </w:pPr>
      <w:rPr>
        <w:rFonts w:ascii="Wingdings" w:hAnsi="Wingdings" w:hint="default"/>
      </w:rPr>
    </w:lvl>
    <w:lvl w:ilvl="7" w:tplc="70D056FE" w:tentative="1">
      <w:start w:val="1"/>
      <w:numFmt w:val="bullet"/>
      <w:lvlText w:val=""/>
      <w:lvlJc w:val="left"/>
      <w:pPr>
        <w:tabs>
          <w:tab w:val="num" w:pos="5760"/>
        </w:tabs>
        <w:ind w:left="5760" w:hanging="360"/>
      </w:pPr>
      <w:rPr>
        <w:rFonts w:ascii="Wingdings" w:hAnsi="Wingdings" w:hint="default"/>
      </w:rPr>
    </w:lvl>
    <w:lvl w:ilvl="8" w:tplc="C318F030" w:tentative="1">
      <w:start w:val="1"/>
      <w:numFmt w:val="bullet"/>
      <w:lvlText w:val=""/>
      <w:lvlJc w:val="left"/>
      <w:pPr>
        <w:tabs>
          <w:tab w:val="num" w:pos="6480"/>
        </w:tabs>
        <w:ind w:left="6480" w:hanging="360"/>
      </w:pPr>
      <w:rPr>
        <w:rFonts w:ascii="Wingdings" w:hAnsi="Wingdings" w:hint="default"/>
      </w:rPr>
    </w:lvl>
  </w:abstractNum>
  <w:abstractNum w:abstractNumId="25">
    <w:nsid w:val="47491096"/>
    <w:multiLevelType w:val="hybridMultilevel"/>
    <w:tmpl w:val="EA58C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12860"/>
    <w:multiLevelType w:val="hybridMultilevel"/>
    <w:tmpl w:val="5678C4C8"/>
    <w:lvl w:ilvl="0" w:tplc="C9381A1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C244549"/>
    <w:multiLevelType w:val="hybridMultilevel"/>
    <w:tmpl w:val="740C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D77ED2"/>
    <w:multiLevelType w:val="hybridMultilevel"/>
    <w:tmpl w:val="1D64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DF52BA"/>
    <w:multiLevelType w:val="multilevel"/>
    <w:tmpl w:val="C52E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A01292"/>
    <w:multiLevelType w:val="hybridMultilevel"/>
    <w:tmpl w:val="4FD04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D57C5D"/>
    <w:multiLevelType w:val="hybridMultilevel"/>
    <w:tmpl w:val="0ED2E29A"/>
    <w:lvl w:ilvl="0" w:tplc="4F305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D476B0"/>
    <w:multiLevelType w:val="hybridMultilevel"/>
    <w:tmpl w:val="35C41694"/>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33">
    <w:nsid w:val="5B8E1AB2"/>
    <w:multiLevelType w:val="hybridMultilevel"/>
    <w:tmpl w:val="FBA2FC9C"/>
    <w:lvl w:ilvl="0" w:tplc="6756E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A81BDC"/>
    <w:multiLevelType w:val="hybridMultilevel"/>
    <w:tmpl w:val="FF46A724"/>
    <w:lvl w:ilvl="0" w:tplc="0E74F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7F10E7"/>
    <w:multiLevelType w:val="hybridMultilevel"/>
    <w:tmpl w:val="45206518"/>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CB3AFF"/>
    <w:multiLevelType w:val="hybridMultilevel"/>
    <w:tmpl w:val="041A9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A757DB"/>
    <w:multiLevelType w:val="hybridMultilevel"/>
    <w:tmpl w:val="5F3AC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6752D"/>
    <w:multiLevelType w:val="multilevel"/>
    <w:tmpl w:val="9950369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8134FA3"/>
    <w:multiLevelType w:val="hybridMultilevel"/>
    <w:tmpl w:val="E78E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137324"/>
    <w:multiLevelType w:val="hybridMultilevel"/>
    <w:tmpl w:val="8544298C"/>
    <w:lvl w:ilvl="0" w:tplc="9B3A6FF4">
      <w:start w:val="1"/>
      <w:numFmt w:val="decimal"/>
      <w:lvlText w:val="(%1)"/>
      <w:lvlJc w:val="left"/>
      <w:pPr>
        <w:ind w:left="1080" w:hanging="720"/>
      </w:pPr>
      <w:rPr>
        <w:rFonts w:asciiTheme="majorHAnsi" w:hAnsiTheme="majorHAnsi" w:cstheme="majorBidi" w:hint="default"/>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747758"/>
    <w:multiLevelType w:val="hybridMultilevel"/>
    <w:tmpl w:val="978C5C9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C5C2296"/>
    <w:multiLevelType w:val="hybridMultilevel"/>
    <w:tmpl w:val="26E481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F6E6772"/>
    <w:multiLevelType w:val="hybridMultilevel"/>
    <w:tmpl w:val="93D4A9D0"/>
    <w:lvl w:ilvl="0" w:tplc="9D625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6"/>
  </w:num>
  <w:num w:numId="11">
    <w:abstractNumId w:val="8"/>
  </w:num>
  <w:num w:numId="12">
    <w:abstractNumId w:val="17"/>
  </w:num>
  <w:num w:numId="13">
    <w:abstractNumId w:val="13"/>
  </w:num>
  <w:num w:numId="14">
    <w:abstractNumId w:val="39"/>
  </w:num>
  <w:num w:numId="15">
    <w:abstractNumId w:val="9"/>
  </w:num>
  <w:num w:numId="16">
    <w:abstractNumId w:val="21"/>
  </w:num>
  <w:num w:numId="17">
    <w:abstractNumId w:val="1"/>
  </w:num>
  <w:num w:numId="18">
    <w:abstractNumId w:val="34"/>
  </w:num>
  <w:num w:numId="19">
    <w:abstractNumId w:val="19"/>
  </w:num>
  <w:num w:numId="20">
    <w:abstractNumId w:val="11"/>
  </w:num>
  <w:num w:numId="21">
    <w:abstractNumId w:val="37"/>
  </w:num>
  <w:num w:numId="22">
    <w:abstractNumId w:val="42"/>
  </w:num>
  <w:num w:numId="23">
    <w:abstractNumId w:val="35"/>
  </w:num>
  <w:num w:numId="24">
    <w:abstractNumId w:val="2"/>
  </w:num>
  <w:num w:numId="25">
    <w:abstractNumId w:val="38"/>
  </w:num>
  <w:num w:numId="26">
    <w:abstractNumId w:val="14"/>
  </w:num>
  <w:num w:numId="27">
    <w:abstractNumId w:val="3"/>
  </w:num>
  <w:num w:numId="28">
    <w:abstractNumId w:val="43"/>
  </w:num>
  <w:num w:numId="29">
    <w:abstractNumId w:val="28"/>
  </w:num>
  <w:num w:numId="30">
    <w:abstractNumId w:val="31"/>
  </w:num>
  <w:num w:numId="31">
    <w:abstractNumId w:val="33"/>
  </w:num>
  <w:num w:numId="32">
    <w:abstractNumId w:val="25"/>
  </w:num>
  <w:num w:numId="33">
    <w:abstractNumId w:val="23"/>
  </w:num>
  <w:num w:numId="34">
    <w:abstractNumId w:val="0"/>
  </w:num>
  <w:num w:numId="35">
    <w:abstractNumId w:val="24"/>
  </w:num>
  <w:num w:numId="36">
    <w:abstractNumId w:val="10"/>
  </w:num>
  <w:num w:numId="37">
    <w:abstractNumId w:val="30"/>
  </w:num>
  <w:num w:numId="38">
    <w:abstractNumId w:val="40"/>
  </w:num>
  <w:num w:numId="39">
    <w:abstractNumId w:val="16"/>
  </w:num>
  <w:num w:numId="40">
    <w:abstractNumId w:val="29"/>
  </w:num>
  <w:num w:numId="41">
    <w:abstractNumId w:val="15"/>
  </w:num>
  <w:num w:numId="42">
    <w:abstractNumId w:val="27"/>
  </w:num>
  <w:num w:numId="43">
    <w:abstractNumId w:val="20"/>
  </w:num>
  <w:num w:numId="44">
    <w:abstractNumId w:val="6"/>
  </w:num>
  <w:num w:numId="45">
    <w:abstractNumId w:val="18"/>
  </w:num>
  <w:num w:numId="46">
    <w:abstractNumId w:val="5"/>
  </w:num>
  <w:num w:numId="47">
    <w:abstractNumId w:val="22"/>
  </w:num>
  <w:num w:numId="4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CC"/>
    <w:rsid w:val="00014E90"/>
    <w:rsid w:val="000411F2"/>
    <w:rsid w:val="00073A58"/>
    <w:rsid w:val="00093AFF"/>
    <w:rsid w:val="00094C1F"/>
    <w:rsid w:val="000B2C80"/>
    <w:rsid w:val="000D1776"/>
    <w:rsid w:val="000E72E9"/>
    <w:rsid w:val="00103E54"/>
    <w:rsid w:val="001D49DB"/>
    <w:rsid w:val="002020CC"/>
    <w:rsid w:val="0025627D"/>
    <w:rsid w:val="002862E8"/>
    <w:rsid w:val="00295BE3"/>
    <w:rsid w:val="002A10B7"/>
    <w:rsid w:val="002E7487"/>
    <w:rsid w:val="00313575"/>
    <w:rsid w:val="00324186"/>
    <w:rsid w:val="003D1C98"/>
    <w:rsid w:val="0047004F"/>
    <w:rsid w:val="00474E33"/>
    <w:rsid w:val="004869BB"/>
    <w:rsid w:val="00507720"/>
    <w:rsid w:val="00507960"/>
    <w:rsid w:val="00540883"/>
    <w:rsid w:val="00560B22"/>
    <w:rsid w:val="00563755"/>
    <w:rsid w:val="0059751F"/>
    <w:rsid w:val="005C1B16"/>
    <w:rsid w:val="005E3149"/>
    <w:rsid w:val="006C26EE"/>
    <w:rsid w:val="006E28B1"/>
    <w:rsid w:val="006E4617"/>
    <w:rsid w:val="006E5D5B"/>
    <w:rsid w:val="00744194"/>
    <w:rsid w:val="007572A6"/>
    <w:rsid w:val="007A5E7A"/>
    <w:rsid w:val="007C1AC2"/>
    <w:rsid w:val="008A01FF"/>
    <w:rsid w:val="008C55F6"/>
    <w:rsid w:val="00930BB3"/>
    <w:rsid w:val="0093365B"/>
    <w:rsid w:val="00933C67"/>
    <w:rsid w:val="009441CF"/>
    <w:rsid w:val="00980178"/>
    <w:rsid w:val="00983E3D"/>
    <w:rsid w:val="00995E1F"/>
    <w:rsid w:val="009C5A90"/>
    <w:rsid w:val="009F244E"/>
    <w:rsid w:val="00A05734"/>
    <w:rsid w:val="00A34B91"/>
    <w:rsid w:val="00A42F81"/>
    <w:rsid w:val="00A63110"/>
    <w:rsid w:val="00A76FF4"/>
    <w:rsid w:val="00AA231E"/>
    <w:rsid w:val="00AA344C"/>
    <w:rsid w:val="00B35D21"/>
    <w:rsid w:val="00B81451"/>
    <w:rsid w:val="00BD6585"/>
    <w:rsid w:val="00BE556D"/>
    <w:rsid w:val="00C17B38"/>
    <w:rsid w:val="00C22646"/>
    <w:rsid w:val="00C32C7C"/>
    <w:rsid w:val="00C9264E"/>
    <w:rsid w:val="00D408E5"/>
    <w:rsid w:val="00D57FE6"/>
    <w:rsid w:val="00DC28E5"/>
    <w:rsid w:val="00DC4A63"/>
    <w:rsid w:val="00E44B17"/>
    <w:rsid w:val="00E50EA3"/>
    <w:rsid w:val="00EA59D0"/>
    <w:rsid w:val="00F3349A"/>
    <w:rsid w:val="00F659B9"/>
    <w:rsid w:val="00F75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8611F4-6E8C-46B7-87FD-07C84243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0CC"/>
  </w:style>
  <w:style w:type="paragraph" w:styleId="Heading1">
    <w:name w:val="heading 1"/>
    <w:basedOn w:val="Normal"/>
    <w:next w:val="Normal"/>
    <w:link w:val="Heading1Char"/>
    <w:uiPriority w:val="9"/>
    <w:qFormat/>
    <w:rsid w:val="002020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2020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020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0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020C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020C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2020CC"/>
    <w:rPr>
      <w:color w:val="0000FF" w:themeColor="hyperlink"/>
      <w:u w:val="single"/>
    </w:rPr>
  </w:style>
  <w:style w:type="paragraph" w:styleId="NormalWeb">
    <w:name w:val="Normal (Web)"/>
    <w:basedOn w:val="Normal"/>
    <w:uiPriority w:val="99"/>
    <w:unhideWhenUsed/>
    <w:rsid w:val="00202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020CC"/>
  </w:style>
  <w:style w:type="paragraph" w:styleId="Header">
    <w:name w:val="header"/>
    <w:basedOn w:val="Normal"/>
    <w:link w:val="HeaderChar"/>
    <w:uiPriority w:val="99"/>
    <w:unhideWhenUsed/>
    <w:rsid w:val="002020CC"/>
    <w:pPr>
      <w:tabs>
        <w:tab w:val="center" w:pos="4680"/>
        <w:tab w:val="right" w:pos="9360"/>
      </w:tabs>
      <w:spacing w:after="0" w:line="240" w:lineRule="auto"/>
    </w:pPr>
  </w:style>
  <w:style w:type="character" w:customStyle="1" w:styleId="HeaderChar1">
    <w:name w:val="Header Char1"/>
    <w:basedOn w:val="DefaultParagraphFont"/>
    <w:uiPriority w:val="99"/>
    <w:semiHidden/>
    <w:rsid w:val="002020CC"/>
  </w:style>
  <w:style w:type="character" w:customStyle="1" w:styleId="FooterChar">
    <w:name w:val="Footer Char"/>
    <w:basedOn w:val="DefaultParagraphFont"/>
    <w:link w:val="Footer"/>
    <w:uiPriority w:val="99"/>
    <w:rsid w:val="002020CC"/>
  </w:style>
  <w:style w:type="paragraph" w:styleId="Footer">
    <w:name w:val="footer"/>
    <w:basedOn w:val="Normal"/>
    <w:link w:val="FooterChar"/>
    <w:uiPriority w:val="99"/>
    <w:unhideWhenUsed/>
    <w:rsid w:val="002020CC"/>
    <w:pPr>
      <w:tabs>
        <w:tab w:val="center" w:pos="4680"/>
        <w:tab w:val="right" w:pos="9360"/>
      </w:tabs>
      <w:spacing w:after="0" w:line="240" w:lineRule="auto"/>
    </w:pPr>
  </w:style>
  <w:style w:type="character" w:customStyle="1" w:styleId="FooterChar1">
    <w:name w:val="Footer Char1"/>
    <w:basedOn w:val="DefaultParagraphFont"/>
    <w:uiPriority w:val="99"/>
    <w:semiHidden/>
    <w:rsid w:val="002020CC"/>
  </w:style>
  <w:style w:type="paragraph" w:styleId="BalloonText">
    <w:name w:val="Balloon Text"/>
    <w:basedOn w:val="Normal"/>
    <w:link w:val="BalloonTextChar"/>
    <w:uiPriority w:val="99"/>
    <w:semiHidden/>
    <w:unhideWhenUsed/>
    <w:rsid w:val="0020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20CC"/>
    <w:rPr>
      <w:rFonts w:ascii="Tahoma" w:hAnsi="Tahoma" w:cs="Tahoma"/>
      <w:sz w:val="16"/>
      <w:szCs w:val="16"/>
    </w:rPr>
  </w:style>
  <w:style w:type="character" w:customStyle="1" w:styleId="NoSpacingChar">
    <w:name w:val="No Spacing Char"/>
    <w:basedOn w:val="DefaultParagraphFont"/>
    <w:link w:val="NoSpacing"/>
    <w:uiPriority w:val="1"/>
    <w:locked/>
    <w:rsid w:val="002020CC"/>
    <w:rPr>
      <w:lang w:eastAsia="en-US"/>
    </w:rPr>
  </w:style>
  <w:style w:type="paragraph" w:styleId="NoSpacing">
    <w:name w:val="No Spacing"/>
    <w:link w:val="NoSpacingChar"/>
    <w:uiPriority w:val="1"/>
    <w:qFormat/>
    <w:rsid w:val="002020CC"/>
    <w:pPr>
      <w:spacing w:after="0" w:line="240" w:lineRule="auto"/>
    </w:pPr>
    <w:rPr>
      <w:lang w:eastAsia="en-US"/>
    </w:rPr>
  </w:style>
  <w:style w:type="paragraph" w:styleId="ListParagraph">
    <w:name w:val="List Paragraph"/>
    <w:basedOn w:val="Normal"/>
    <w:uiPriority w:val="34"/>
    <w:qFormat/>
    <w:rsid w:val="002020CC"/>
    <w:pPr>
      <w:ind w:left="720"/>
      <w:contextualSpacing/>
    </w:pPr>
  </w:style>
  <w:style w:type="paragraph" w:customStyle="1" w:styleId="Default">
    <w:name w:val="Default"/>
    <w:rsid w:val="002020C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ordinary-output">
    <w:name w:val="ordinary-output"/>
    <w:basedOn w:val="Normal"/>
    <w:rsid w:val="00202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020CC"/>
  </w:style>
  <w:style w:type="character" w:customStyle="1" w:styleId="A8">
    <w:name w:val="A8"/>
    <w:uiPriority w:val="99"/>
    <w:rsid w:val="002020CC"/>
    <w:rPr>
      <w:rFonts w:ascii="Arno Pro" w:hAnsi="Arno Pro" w:cs="Arno Pro" w:hint="default"/>
      <w:color w:val="000000"/>
      <w:sz w:val="18"/>
      <w:szCs w:val="18"/>
    </w:rPr>
  </w:style>
  <w:style w:type="character" w:customStyle="1" w:styleId="highlight">
    <w:name w:val="highlight"/>
    <w:basedOn w:val="DefaultParagraphFont"/>
    <w:rsid w:val="002020CC"/>
  </w:style>
  <w:style w:type="table" w:styleId="TableGrid">
    <w:name w:val="Table Grid"/>
    <w:basedOn w:val="TableNormal"/>
    <w:uiPriority w:val="59"/>
    <w:rsid w:val="002020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2020CC"/>
    <w:rPr>
      <w:i/>
      <w:iCs/>
    </w:rPr>
  </w:style>
  <w:style w:type="character" w:customStyle="1" w:styleId="citation">
    <w:name w:val="citation"/>
    <w:basedOn w:val="DefaultParagraphFont"/>
    <w:rsid w:val="002020CC"/>
  </w:style>
  <w:style w:type="character" w:styleId="Strong">
    <w:name w:val="Strong"/>
    <w:basedOn w:val="DefaultParagraphFont"/>
    <w:uiPriority w:val="22"/>
    <w:qFormat/>
    <w:rsid w:val="002020CC"/>
    <w:rPr>
      <w:b/>
      <w:bCs/>
    </w:rPr>
  </w:style>
  <w:style w:type="character" w:customStyle="1" w:styleId="mw-headline">
    <w:name w:val="mw-headline"/>
    <w:basedOn w:val="DefaultParagraphFont"/>
    <w:rsid w:val="002020CC"/>
  </w:style>
  <w:style w:type="character" w:customStyle="1" w:styleId="mw-cite-backlink">
    <w:name w:val="mw-cite-backlink"/>
    <w:basedOn w:val="DefaultParagraphFont"/>
    <w:rsid w:val="002020CC"/>
  </w:style>
  <w:style w:type="character" w:customStyle="1" w:styleId="cite-accessibility-label">
    <w:name w:val="cite-accessibility-label"/>
    <w:basedOn w:val="DefaultParagraphFont"/>
    <w:rsid w:val="002020CC"/>
  </w:style>
  <w:style w:type="paragraph" w:customStyle="1" w:styleId="cceheading1">
    <w:name w:val="cceheading1"/>
    <w:basedOn w:val="Normal"/>
    <w:rsid w:val="00202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ditsection">
    <w:name w:val="mw-editsection"/>
    <w:basedOn w:val="DefaultParagraphFont"/>
    <w:rsid w:val="002020CC"/>
  </w:style>
  <w:style w:type="character" w:customStyle="1" w:styleId="mw-editsection-bracket">
    <w:name w:val="mw-editsection-bracket"/>
    <w:basedOn w:val="DefaultParagraphFont"/>
    <w:rsid w:val="002020CC"/>
  </w:style>
  <w:style w:type="character" w:customStyle="1" w:styleId="figure-caption">
    <w:name w:val="figure-caption"/>
    <w:basedOn w:val="DefaultParagraphFont"/>
    <w:rsid w:val="002020CC"/>
  </w:style>
  <w:style w:type="character" w:customStyle="1" w:styleId="javascript">
    <w:name w:val="javascript"/>
    <w:basedOn w:val="DefaultParagraphFont"/>
    <w:rsid w:val="00A05734"/>
  </w:style>
  <w:style w:type="paragraph" w:styleId="CommentText">
    <w:name w:val="annotation text"/>
    <w:basedOn w:val="Normal"/>
    <w:link w:val="CommentTextChar"/>
    <w:uiPriority w:val="99"/>
    <w:unhideWhenUsed/>
    <w:rsid w:val="008A01FF"/>
    <w:pPr>
      <w:spacing w:line="240" w:lineRule="auto"/>
    </w:pPr>
    <w:rPr>
      <w:sz w:val="20"/>
      <w:szCs w:val="20"/>
    </w:rPr>
  </w:style>
  <w:style w:type="character" w:customStyle="1" w:styleId="CommentTextChar">
    <w:name w:val="Comment Text Char"/>
    <w:basedOn w:val="DefaultParagraphFont"/>
    <w:link w:val="CommentText"/>
    <w:uiPriority w:val="99"/>
    <w:rsid w:val="008A01FF"/>
    <w:rPr>
      <w:sz w:val="20"/>
      <w:szCs w:val="20"/>
    </w:rPr>
  </w:style>
  <w:style w:type="character" w:styleId="CommentReference">
    <w:name w:val="annotation reference"/>
    <w:uiPriority w:val="99"/>
    <w:rsid w:val="008A01F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6082">
      <w:bodyDiv w:val="1"/>
      <w:marLeft w:val="0"/>
      <w:marRight w:val="0"/>
      <w:marTop w:val="0"/>
      <w:marBottom w:val="0"/>
      <w:divBdr>
        <w:top w:val="none" w:sz="0" w:space="0" w:color="auto"/>
        <w:left w:val="none" w:sz="0" w:space="0" w:color="auto"/>
        <w:bottom w:val="none" w:sz="0" w:space="0" w:color="auto"/>
        <w:right w:val="none" w:sz="0" w:space="0" w:color="auto"/>
      </w:divBdr>
    </w:div>
    <w:div w:id="1492720961">
      <w:bodyDiv w:val="1"/>
      <w:marLeft w:val="0"/>
      <w:marRight w:val="0"/>
      <w:marTop w:val="0"/>
      <w:marBottom w:val="0"/>
      <w:divBdr>
        <w:top w:val="none" w:sz="0" w:space="0" w:color="auto"/>
        <w:left w:val="none" w:sz="0" w:space="0" w:color="auto"/>
        <w:bottom w:val="none" w:sz="0" w:space="0" w:color="auto"/>
        <w:right w:val="none" w:sz="0" w:space="0" w:color="auto"/>
      </w:divBdr>
    </w:div>
    <w:div w:id="1910966454">
      <w:bodyDiv w:val="1"/>
      <w:marLeft w:val="0"/>
      <w:marRight w:val="0"/>
      <w:marTop w:val="0"/>
      <w:marBottom w:val="0"/>
      <w:divBdr>
        <w:top w:val="none" w:sz="0" w:space="0" w:color="auto"/>
        <w:left w:val="none" w:sz="0" w:space="0" w:color="auto"/>
        <w:bottom w:val="none" w:sz="0" w:space="0" w:color="auto"/>
        <w:right w:val="none" w:sz="0" w:space="0" w:color="auto"/>
      </w:divBdr>
    </w:div>
    <w:div w:id="200759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6199</Words>
  <Characters>35335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LS Ma</cp:lastModifiedBy>
  <cp:revision>2</cp:revision>
  <cp:lastPrinted>2015-04-12T16:59:00Z</cp:lastPrinted>
  <dcterms:created xsi:type="dcterms:W3CDTF">2015-05-06T23:53:00Z</dcterms:created>
  <dcterms:modified xsi:type="dcterms:W3CDTF">2015-05-06T23:53:00Z</dcterms:modified>
</cp:coreProperties>
</file>