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E9F" w:rsidRPr="00C2240E" w:rsidRDefault="00881E9F" w:rsidP="00881E9F">
      <w:pPr>
        <w:spacing w:line="360" w:lineRule="auto"/>
        <w:rPr>
          <w:rFonts w:ascii="Book Antiqua" w:hAnsi="Book Antiqua" w:cs="Arial"/>
          <w:b/>
          <w:color w:val="222222"/>
          <w:shd w:val="clear" w:color="auto" w:fill="FFFFFF"/>
        </w:rPr>
      </w:pPr>
      <w:r w:rsidRPr="00C2240E">
        <w:rPr>
          <w:rFonts w:ascii="Book Antiqua" w:hAnsi="Book Antiqua" w:cs="Arial"/>
          <w:b/>
          <w:color w:val="222222"/>
          <w:shd w:val="clear" w:color="auto" w:fill="FFFFFF"/>
        </w:rPr>
        <w:t>Name of journal: World Journal of Gastroenterology</w:t>
      </w:r>
    </w:p>
    <w:p w:rsidR="00881E9F" w:rsidRPr="00881E9F" w:rsidRDefault="00881E9F" w:rsidP="00881E9F">
      <w:pPr>
        <w:spacing w:line="360" w:lineRule="auto"/>
        <w:rPr>
          <w:rFonts w:ascii="Book Antiqua" w:eastAsia="SimSun" w:hAnsi="Book Antiqua" w:cs="Arial"/>
          <w:b/>
          <w:color w:val="222222"/>
          <w:shd w:val="clear" w:color="auto" w:fill="FFFFFF"/>
          <w:lang w:eastAsia="zh-CN"/>
        </w:rPr>
      </w:pPr>
      <w:r w:rsidRPr="00C2240E">
        <w:rPr>
          <w:rFonts w:ascii="Book Antiqua" w:hAnsi="Book Antiqua" w:cs="Arial"/>
          <w:b/>
          <w:color w:val="222222"/>
          <w:shd w:val="clear" w:color="auto" w:fill="FFFFFF"/>
        </w:rPr>
        <w:t xml:space="preserve">ESPS Manuscript NO: </w:t>
      </w:r>
      <w:r>
        <w:rPr>
          <w:rFonts w:ascii="Book Antiqua" w:eastAsia="SimSun" w:hAnsi="Book Antiqua" w:cs="Arial" w:hint="eastAsia"/>
          <w:b/>
          <w:color w:val="222222"/>
          <w:shd w:val="clear" w:color="auto" w:fill="FFFFFF"/>
          <w:lang w:eastAsia="zh-CN"/>
        </w:rPr>
        <w:t>16578</w:t>
      </w:r>
    </w:p>
    <w:p w:rsidR="00881E9F" w:rsidRPr="00881E9F" w:rsidRDefault="00881E9F" w:rsidP="00881E9F">
      <w:pPr>
        <w:wordWrap/>
        <w:spacing w:line="480" w:lineRule="auto"/>
        <w:rPr>
          <w:rFonts w:ascii="Book Antiqua" w:eastAsia="SimSun" w:hAnsi="Book Antiqua" w:cs="Arial"/>
          <w:b/>
          <w:caps/>
          <w:color w:val="222222"/>
          <w:shd w:val="clear" w:color="auto" w:fill="FFFFFF"/>
          <w:lang w:eastAsia="zh-CN"/>
        </w:rPr>
      </w:pPr>
      <w:r w:rsidRPr="00C2240E">
        <w:rPr>
          <w:rFonts w:ascii="Book Antiqua" w:hAnsi="Book Antiqua" w:cs="Arial"/>
          <w:b/>
          <w:color w:val="222222"/>
          <w:shd w:val="clear" w:color="auto" w:fill="FFFFFF"/>
        </w:rPr>
        <w:t xml:space="preserve">Columns: </w:t>
      </w:r>
      <w:r w:rsidRPr="00881E9F">
        <w:rPr>
          <w:rFonts w:ascii="Book Antiqua" w:hAnsi="Book Antiqua" w:cs="Arial"/>
          <w:b/>
          <w:caps/>
          <w:color w:val="222222"/>
          <w:shd w:val="clear" w:color="auto" w:fill="FFFFFF"/>
        </w:rPr>
        <w:t>Case Report</w:t>
      </w:r>
    </w:p>
    <w:p w:rsidR="00881E9F" w:rsidRDefault="00881E9F" w:rsidP="00881E9F">
      <w:pPr>
        <w:wordWrap/>
        <w:spacing w:line="480" w:lineRule="auto"/>
        <w:rPr>
          <w:rFonts w:ascii="Book Antiqua" w:eastAsia="SimSun" w:hAnsi="Book Antiqua" w:cs="Arial"/>
          <w:b/>
          <w:color w:val="222222"/>
          <w:shd w:val="clear" w:color="auto" w:fill="FFFFFF"/>
          <w:lang w:eastAsia="zh-CN"/>
        </w:rPr>
      </w:pPr>
    </w:p>
    <w:p w:rsidR="0091141F" w:rsidRPr="00084C9D" w:rsidRDefault="0091141F" w:rsidP="00881E9F">
      <w:pPr>
        <w:wordWrap/>
        <w:spacing w:line="480" w:lineRule="auto"/>
        <w:rPr>
          <w:rFonts w:ascii="Book Antiqua" w:eastAsia="SimSun" w:hAnsi="Book Antiqua" w:cs="Times New Roman"/>
          <w:b/>
          <w:sz w:val="24"/>
          <w:szCs w:val="24"/>
          <w:lang w:eastAsia="zh-CN"/>
        </w:rPr>
      </w:pPr>
      <w:r w:rsidRPr="00084C9D">
        <w:rPr>
          <w:rFonts w:ascii="Book Antiqua" w:hAnsi="Book Antiqua" w:cs="Times New Roman"/>
          <w:b/>
          <w:sz w:val="24"/>
          <w:szCs w:val="24"/>
        </w:rPr>
        <w:t xml:space="preserve">Intraductal papillary mucinous neoplasm </w:t>
      </w:r>
      <w:r w:rsidR="008868C0" w:rsidRPr="00084C9D">
        <w:rPr>
          <w:rFonts w:ascii="Book Antiqua" w:hAnsi="Book Antiqua" w:cs="Times New Roman"/>
          <w:b/>
          <w:sz w:val="24"/>
          <w:szCs w:val="24"/>
        </w:rPr>
        <w:t>of the</w:t>
      </w:r>
      <w:r w:rsidR="007C3854" w:rsidRPr="00084C9D">
        <w:rPr>
          <w:rFonts w:ascii="Book Antiqua" w:hAnsi="Book Antiqua" w:cs="Times New Roman"/>
          <w:b/>
          <w:sz w:val="24"/>
          <w:szCs w:val="24"/>
        </w:rPr>
        <w:t xml:space="preserve"> </w:t>
      </w:r>
      <w:r w:rsidR="001F5D3A" w:rsidRPr="00084C9D">
        <w:rPr>
          <w:rFonts w:ascii="Book Antiqua" w:hAnsi="Book Antiqua" w:cs="Times New Roman"/>
          <w:b/>
          <w:sz w:val="24"/>
          <w:szCs w:val="24"/>
        </w:rPr>
        <w:t xml:space="preserve">ileal </w:t>
      </w:r>
      <w:r w:rsidRPr="00084C9D">
        <w:rPr>
          <w:rFonts w:ascii="Book Antiqua" w:hAnsi="Book Antiqua" w:cs="Times New Roman"/>
          <w:b/>
          <w:sz w:val="24"/>
          <w:szCs w:val="24"/>
        </w:rPr>
        <w:t>heterotopic pancreas</w:t>
      </w:r>
      <w:r w:rsidR="0009306F" w:rsidRPr="00084C9D">
        <w:rPr>
          <w:rFonts w:ascii="Book Antiqua" w:hAnsi="Book Antiqua" w:cs="Times New Roman"/>
          <w:b/>
          <w:sz w:val="24"/>
          <w:szCs w:val="24"/>
        </w:rPr>
        <w:t xml:space="preserve"> in</w:t>
      </w:r>
      <w:r w:rsidR="007339C0" w:rsidRPr="00084C9D">
        <w:rPr>
          <w:rFonts w:ascii="Book Antiqua" w:hAnsi="Book Antiqua" w:cs="Times New Roman"/>
          <w:b/>
          <w:sz w:val="24"/>
          <w:szCs w:val="24"/>
        </w:rPr>
        <w:t xml:space="preserve"> a </w:t>
      </w:r>
      <w:r w:rsidR="00C6112D" w:rsidRPr="00084C9D">
        <w:rPr>
          <w:rFonts w:ascii="Book Antiqua" w:hAnsi="Book Antiqua" w:cs="Times New Roman"/>
          <w:b/>
          <w:sz w:val="24"/>
          <w:szCs w:val="24"/>
        </w:rPr>
        <w:t xml:space="preserve">patient with </w:t>
      </w:r>
      <w:r w:rsidR="007339C0" w:rsidRPr="00084C9D">
        <w:rPr>
          <w:rFonts w:ascii="Book Antiqua" w:hAnsi="Book Antiqua" w:cs="Times New Roman"/>
          <w:b/>
          <w:sz w:val="24"/>
          <w:szCs w:val="24"/>
        </w:rPr>
        <w:t>hereditar</w:t>
      </w:r>
      <w:r w:rsidR="00C6112D" w:rsidRPr="00084C9D">
        <w:rPr>
          <w:rFonts w:ascii="Book Antiqua" w:hAnsi="Book Antiqua" w:cs="Times New Roman"/>
          <w:b/>
          <w:sz w:val="24"/>
          <w:szCs w:val="24"/>
        </w:rPr>
        <w:t>y non</w:t>
      </w:r>
      <w:r w:rsidR="00566C3A" w:rsidRPr="00084C9D">
        <w:rPr>
          <w:rFonts w:ascii="Book Antiqua" w:hAnsi="Book Antiqua" w:cs="Times New Roman"/>
          <w:b/>
          <w:sz w:val="24"/>
          <w:szCs w:val="24"/>
        </w:rPr>
        <w:t>-</w:t>
      </w:r>
      <w:r w:rsidR="00C6112D" w:rsidRPr="00084C9D">
        <w:rPr>
          <w:rFonts w:ascii="Book Antiqua" w:hAnsi="Book Antiqua" w:cs="Times New Roman"/>
          <w:b/>
          <w:sz w:val="24"/>
          <w:szCs w:val="24"/>
        </w:rPr>
        <w:t>polyposis colorectal cancer</w:t>
      </w:r>
      <w:r w:rsidRPr="00084C9D">
        <w:rPr>
          <w:rFonts w:ascii="Book Antiqua" w:hAnsi="Book Antiqua" w:cs="Times New Roman"/>
          <w:b/>
          <w:sz w:val="24"/>
          <w:szCs w:val="24"/>
        </w:rPr>
        <w:t>: A case report</w:t>
      </w:r>
    </w:p>
    <w:p w:rsidR="0059287C" w:rsidRPr="00084C9D" w:rsidRDefault="0059287C" w:rsidP="00084C9D">
      <w:pPr>
        <w:wordWrap/>
        <w:spacing w:line="480" w:lineRule="auto"/>
        <w:rPr>
          <w:rFonts w:ascii="Book Antiqua" w:hAnsi="Book Antiqua" w:cs="Times New Roman"/>
          <w:sz w:val="24"/>
          <w:szCs w:val="24"/>
        </w:rPr>
      </w:pPr>
    </w:p>
    <w:p w:rsidR="0059287C" w:rsidRPr="00084C9D" w:rsidRDefault="0008595D"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Lee </w:t>
      </w:r>
      <w:r>
        <w:rPr>
          <w:rFonts w:ascii="Book Antiqua" w:eastAsia="SimSun" w:hAnsi="Book Antiqua" w:cs="Times New Roman" w:hint="eastAsia"/>
          <w:sz w:val="24"/>
          <w:szCs w:val="24"/>
          <w:lang w:eastAsia="zh-CN"/>
        </w:rPr>
        <w:t xml:space="preserve">SH </w:t>
      </w:r>
      <w:r w:rsidRPr="0008595D">
        <w:rPr>
          <w:rFonts w:ascii="Book Antiqua" w:eastAsia="SimSun" w:hAnsi="Book Antiqua" w:cs="Times New Roman" w:hint="eastAsia"/>
          <w:i/>
          <w:sz w:val="24"/>
          <w:szCs w:val="24"/>
          <w:lang w:eastAsia="zh-CN"/>
        </w:rPr>
        <w:t>et al</w:t>
      </w:r>
      <w:r>
        <w:rPr>
          <w:rFonts w:ascii="Book Antiqua" w:eastAsia="SimSun" w:hAnsi="Book Antiqua" w:cs="Times New Roman" w:hint="eastAsia"/>
          <w:sz w:val="24"/>
          <w:szCs w:val="24"/>
          <w:lang w:eastAsia="zh-CN"/>
        </w:rPr>
        <w:t xml:space="preserve">. </w:t>
      </w:r>
      <w:r w:rsidR="0059287C" w:rsidRPr="00084C9D">
        <w:rPr>
          <w:rFonts w:ascii="Book Antiqua" w:hAnsi="Book Antiqua" w:cs="Times New Roman"/>
          <w:sz w:val="24"/>
          <w:szCs w:val="24"/>
        </w:rPr>
        <w:t xml:space="preserve">IPMN arising in heterotopic pancreas in a patient with HNPCC </w:t>
      </w:r>
    </w:p>
    <w:p w:rsidR="0059287C" w:rsidRPr="00084C9D" w:rsidRDefault="0059287C" w:rsidP="00084C9D">
      <w:pPr>
        <w:wordWrap/>
        <w:spacing w:line="480" w:lineRule="auto"/>
        <w:rPr>
          <w:rFonts w:ascii="Book Antiqua" w:eastAsia="SimSun" w:hAnsi="Book Antiqua" w:cs="Times New Roman"/>
          <w:sz w:val="24"/>
          <w:szCs w:val="24"/>
          <w:lang w:eastAsia="zh-CN"/>
        </w:rPr>
      </w:pPr>
    </w:p>
    <w:p w:rsidR="0091141F" w:rsidRPr="00881E9F" w:rsidRDefault="00B92C72" w:rsidP="00084C9D">
      <w:pPr>
        <w:wordWrap/>
        <w:spacing w:line="480" w:lineRule="auto"/>
        <w:rPr>
          <w:rFonts w:ascii="Book Antiqua" w:eastAsia="SimSun" w:hAnsi="Book Antiqua" w:cs="Times New Roman"/>
          <w:sz w:val="24"/>
          <w:szCs w:val="24"/>
          <w:lang w:eastAsia="zh-CN"/>
        </w:rPr>
      </w:pPr>
      <w:r w:rsidRPr="00084C9D">
        <w:rPr>
          <w:rFonts w:ascii="Book Antiqua" w:hAnsi="Book Antiqua" w:cs="Times New Roman"/>
          <w:sz w:val="24"/>
          <w:szCs w:val="24"/>
        </w:rPr>
        <w:t xml:space="preserve">Sang Hwa Lee, </w:t>
      </w:r>
      <w:r w:rsidR="00FF7EAE" w:rsidRPr="00084C9D">
        <w:rPr>
          <w:rFonts w:ascii="Book Antiqua" w:hAnsi="Book Antiqua" w:cs="Times New Roman"/>
          <w:sz w:val="24"/>
          <w:szCs w:val="24"/>
        </w:rPr>
        <w:t xml:space="preserve">Wook Youn Kim, </w:t>
      </w:r>
      <w:r w:rsidRPr="00084C9D">
        <w:rPr>
          <w:rFonts w:ascii="Book Antiqua" w:hAnsi="Book Antiqua" w:cs="Times New Roman"/>
          <w:sz w:val="24"/>
          <w:szCs w:val="24"/>
        </w:rPr>
        <w:t>Dae</w:t>
      </w:r>
      <w:r w:rsidR="00203CBF" w:rsidRPr="00084C9D">
        <w:rPr>
          <w:rFonts w:ascii="Book Antiqua" w:hAnsi="Book Antiqua" w:cs="Times New Roman"/>
          <w:sz w:val="24"/>
          <w:szCs w:val="24"/>
        </w:rPr>
        <w:t>-</w:t>
      </w:r>
      <w:r w:rsidR="00B308B1" w:rsidRPr="00084C9D">
        <w:rPr>
          <w:rFonts w:ascii="Book Antiqua" w:hAnsi="Book Antiqua" w:cs="Times New Roman"/>
          <w:sz w:val="24"/>
          <w:szCs w:val="24"/>
        </w:rPr>
        <w:t>Yo</w:t>
      </w:r>
      <w:r w:rsidRPr="00084C9D">
        <w:rPr>
          <w:rFonts w:ascii="Book Antiqua" w:hAnsi="Book Antiqua" w:cs="Times New Roman"/>
          <w:sz w:val="24"/>
          <w:szCs w:val="24"/>
        </w:rPr>
        <w:t>ng Hwang,</w:t>
      </w:r>
      <w:r w:rsidR="00C32056" w:rsidRPr="00084C9D">
        <w:rPr>
          <w:rFonts w:ascii="Book Antiqua" w:hAnsi="Book Antiqua" w:cs="Times New Roman"/>
          <w:sz w:val="24"/>
          <w:szCs w:val="24"/>
        </w:rPr>
        <w:t xml:space="preserve"> Hye Seung Han</w:t>
      </w:r>
    </w:p>
    <w:p w:rsidR="00881E9F" w:rsidRDefault="00881E9F" w:rsidP="00084C9D">
      <w:pPr>
        <w:wordWrap/>
        <w:spacing w:line="480" w:lineRule="auto"/>
        <w:rPr>
          <w:rFonts w:ascii="Book Antiqua" w:eastAsia="SimSun" w:hAnsi="Book Antiqua"/>
          <w:sz w:val="24"/>
          <w:szCs w:val="24"/>
          <w:lang w:eastAsia="zh-CN"/>
        </w:rPr>
      </w:pPr>
    </w:p>
    <w:p w:rsidR="00881E9F" w:rsidRPr="00881E9F" w:rsidRDefault="00881E9F" w:rsidP="00084C9D">
      <w:pPr>
        <w:wordWrap/>
        <w:spacing w:line="480" w:lineRule="auto"/>
        <w:rPr>
          <w:rFonts w:ascii="Book Antiqua" w:eastAsia="SimSun" w:hAnsi="Book Antiqua" w:cs="Times New Roman"/>
          <w:sz w:val="24"/>
          <w:szCs w:val="24"/>
          <w:lang w:eastAsia="zh-CN"/>
        </w:rPr>
      </w:pPr>
      <w:r w:rsidRPr="00881E9F">
        <w:rPr>
          <w:rFonts w:ascii="Book Antiqua" w:hAnsi="Book Antiqua" w:cs="Times New Roman"/>
          <w:b/>
          <w:sz w:val="24"/>
          <w:szCs w:val="24"/>
        </w:rPr>
        <w:t>Sang Hwa Lee, Wook Youn Kim, Hye Seung Han</w:t>
      </w:r>
      <w:r w:rsidRPr="00881E9F">
        <w:rPr>
          <w:rFonts w:ascii="Book Antiqua" w:eastAsia="SimSun" w:hAnsi="Book Antiqua" w:cs="Times New Roman" w:hint="eastAsia"/>
          <w:b/>
          <w:sz w:val="24"/>
          <w:szCs w:val="24"/>
          <w:lang w:eastAsia="zh-CN"/>
        </w:rPr>
        <w:t xml:space="preserve">, </w:t>
      </w:r>
      <w:r w:rsidR="00C32056" w:rsidRPr="00084C9D">
        <w:rPr>
          <w:rFonts w:ascii="Book Antiqua" w:hAnsi="Book Antiqua"/>
          <w:sz w:val="24"/>
          <w:szCs w:val="24"/>
        </w:rPr>
        <w:t>Department of Pathology,</w:t>
      </w:r>
      <w:r w:rsidR="00B92C72" w:rsidRPr="00084C9D">
        <w:rPr>
          <w:rFonts w:ascii="Book Antiqua" w:hAnsi="Book Antiqua"/>
          <w:sz w:val="24"/>
          <w:szCs w:val="24"/>
        </w:rPr>
        <w:t xml:space="preserve"> </w:t>
      </w:r>
      <w:r w:rsidRPr="00084C9D">
        <w:rPr>
          <w:rFonts w:ascii="Book Antiqua" w:hAnsi="Book Antiqua"/>
          <w:sz w:val="24"/>
          <w:szCs w:val="24"/>
        </w:rPr>
        <w:t xml:space="preserve">Konkuk University Medical Center, Konkuk University School of Medicine, </w:t>
      </w:r>
      <w:r w:rsidR="00CB2992">
        <w:rPr>
          <w:rFonts w:ascii="Book Antiqua" w:hAnsi="Book Antiqua"/>
          <w:sz w:val="24"/>
          <w:szCs w:val="24"/>
        </w:rPr>
        <w:t>Seoul</w:t>
      </w:r>
      <w:r w:rsidRPr="00084C9D">
        <w:rPr>
          <w:rFonts w:ascii="Book Antiqua" w:hAnsi="Book Antiqua"/>
          <w:sz w:val="24"/>
          <w:szCs w:val="24"/>
        </w:rPr>
        <w:t xml:space="preserve"> 143-729</w:t>
      </w:r>
      <w:r w:rsidRPr="00084C9D">
        <w:rPr>
          <w:rFonts w:ascii="Book Antiqua" w:eastAsia="SimSun" w:hAnsi="Book Antiqua"/>
          <w:sz w:val="24"/>
          <w:szCs w:val="24"/>
          <w:lang w:eastAsia="zh-CN"/>
        </w:rPr>
        <w:t>,</w:t>
      </w:r>
      <w:r w:rsidRPr="00084C9D">
        <w:rPr>
          <w:rFonts w:ascii="Book Antiqua" w:hAnsi="Book Antiqua"/>
          <w:sz w:val="24"/>
          <w:szCs w:val="24"/>
        </w:rPr>
        <w:t xml:space="preserve"> </w:t>
      </w:r>
      <w:r>
        <w:rPr>
          <w:rFonts w:ascii="Book Antiqua" w:eastAsia="SimSun" w:hAnsi="Book Antiqua" w:hint="eastAsia"/>
          <w:sz w:val="24"/>
          <w:szCs w:val="24"/>
          <w:lang w:eastAsia="zh-CN"/>
        </w:rPr>
        <w:t xml:space="preserve">South </w:t>
      </w:r>
      <w:r w:rsidRPr="00084C9D">
        <w:rPr>
          <w:rFonts w:ascii="Book Antiqua" w:hAnsi="Book Antiqua"/>
          <w:sz w:val="24"/>
          <w:szCs w:val="24"/>
        </w:rPr>
        <w:t>Korea</w:t>
      </w:r>
    </w:p>
    <w:p w:rsidR="00881E9F" w:rsidRDefault="00881E9F" w:rsidP="00084C9D">
      <w:pPr>
        <w:wordWrap/>
        <w:spacing w:line="480" w:lineRule="auto"/>
        <w:rPr>
          <w:rFonts w:ascii="Book Antiqua" w:eastAsia="SimSun" w:hAnsi="Book Antiqua"/>
          <w:sz w:val="24"/>
          <w:szCs w:val="24"/>
          <w:lang w:eastAsia="zh-CN"/>
        </w:rPr>
      </w:pPr>
    </w:p>
    <w:p w:rsidR="00C32056" w:rsidRPr="00084C9D" w:rsidRDefault="00881E9F" w:rsidP="00084C9D">
      <w:pPr>
        <w:wordWrap/>
        <w:spacing w:line="480" w:lineRule="auto"/>
        <w:rPr>
          <w:rFonts w:ascii="Book Antiqua" w:hAnsi="Book Antiqua"/>
          <w:sz w:val="24"/>
          <w:szCs w:val="24"/>
        </w:rPr>
      </w:pPr>
      <w:r w:rsidRPr="00881E9F">
        <w:rPr>
          <w:rFonts w:ascii="Book Antiqua" w:hAnsi="Book Antiqua" w:cs="Times New Roman"/>
          <w:b/>
          <w:sz w:val="24"/>
          <w:szCs w:val="24"/>
        </w:rPr>
        <w:t>Dae-Yong Hwang,</w:t>
      </w:r>
      <w:r>
        <w:rPr>
          <w:rFonts w:ascii="Book Antiqua" w:eastAsia="SimSun" w:hAnsi="Book Antiqua" w:cs="Times New Roman" w:hint="eastAsia"/>
          <w:sz w:val="24"/>
          <w:szCs w:val="24"/>
          <w:lang w:eastAsia="zh-CN"/>
        </w:rPr>
        <w:t xml:space="preserve"> </w:t>
      </w:r>
      <w:r w:rsidRPr="00084C9D">
        <w:rPr>
          <w:rFonts w:ascii="Book Antiqua" w:hAnsi="Book Antiqua"/>
          <w:sz w:val="24"/>
          <w:szCs w:val="24"/>
        </w:rPr>
        <w:t xml:space="preserve">Department of </w:t>
      </w:r>
      <w:r w:rsidR="00B92C72" w:rsidRPr="00084C9D">
        <w:rPr>
          <w:rFonts w:ascii="Book Antiqua" w:hAnsi="Book Antiqua"/>
          <w:sz w:val="24"/>
          <w:szCs w:val="24"/>
        </w:rPr>
        <w:t>Surgery</w:t>
      </w:r>
      <w:r w:rsidR="00203CBF" w:rsidRPr="00084C9D">
        <w:rPr>
          <w:rFonts w:ascii="Book Antiqua" w:hAnsi="Book Antiqua"/>
          <w:sz w:val="24"/>
          <w:szCs w:val="24"/>
        </w:rPr>
        <w:t>,</w:t>
      </w:r>
      <w:r w:rsidR="00C32056" w:rsidRPr="00084C9D">
        <w:rPr>
          <w:rFonts w:ascii="Book Antiqua" w:hAnsi="Book Antiqua"/>
          <w:sz w:val="24"/>
          <w:szCs w:val="24"/>
        </w:rPr>
        <w:t xml:space="preserve"> Konkuk University Medical Center, Konkuk University School of Medicine, </w:t>
      </w:r>
      <w:r w:rsidR="00CB2992">
        <w:rPr>
          <w:rFonts w:ascii="Book Antiqua" w:hAnsi="Book Antiqua"/>
          <w:sz w:val="24"/>
          <w:szCs w:val="24"/>
        </w:rPr>
        <w:t>Seoul</w:t>
      </w:r>
      <w:r w:rsidR="00167454" w:rsidRPr="00084C9D">
        <w:rPr>
          <w:rFonts w:ascii="Book Antiqua" w:hAnsi="Book Antiqua"/>
          <w:sz w:val="24"/>
          <w:szCs w:val="24"/>
        </w:rPr>
        <w:t xml:space="preserve"> </w:t>
      </w:r>
      <w:r w:rsidR="00D32183" w:rsidRPr="00084C9D">
        <w:rPr>
          <w:rFonts w:ascii="Book Antiqua" w:hAnsi="Book Antiqua"/>
          <w:sz w:val="24"/>
          <w:szCs w:val="24"/>
        </w:rPr>
        <w:t>143-729</w:t>
      </w:r>
      <w:r w:rsidR="00167454" w:rsidRPr="00084C9D">
        <w:rPr>
          <w:rFonts w:ascii="Book Antiqua" w:eastAsia="SimSun" w:hAnsi="Book Antiqua"/>
          <w:sz w:val="24"/>
          <w:szCs w:val="24"/>
          <w:lang w:eastAsia="zh-CN"/>
        </w:rPr>
        <w:t>,</w:t>
      </w:r>
      <w:r w:rsidR="00D32183" w:rsidRPr="00084C9D">
        <w:rPr>
          <w:rFonts w:ascii="Book Antiqua" w:hAnsi="Book Antiqua"/>
          <w:sz w:val="24"/>
          <w:szCs w:val="24"/>
        </w:rPr>
        <w:t xml:space="preserve"> </w:t>
      </w:r>
      <w:r>
        <w:rPr>
          <w:rFonts w:ascii="Book Antiqua" w:eastAsia="SimSun" w:hAnsi="Book Antiqua" w:hint="eastAsia"/>
          <w:sz w:val="24"/>
          <w:szCs w:val="24"/>
          <w:lang w:eastAsia="zh-CN"/>
        </w:rPr>
        <w:t xml:space="preserve">South </w:t>
      </w:r>
      <w:r w:rsidR="00D32183" w:rsidRPr="00084C9D">
        <w:rPr>
          <w:rFonts w:ascii="Book Antiqua" w:hAnsi="Book Antiqua"/>
          <w:sz w:val="24"/>
          <w:szCs w:val="24"/>
        </w:rPr>
        <w:t>Korea</w:t>
      </w:r>
    </w:p>
    <w:p w:rsidR="00B92C72" w:rsidRPr="00084C9D" w:rsidRDefault="00B92C72" w:rsidP="00084C9D">
      <w:pPr>
        <w:wordWrap/>
        <w:spacing w:line="480" w:lineRule="auto"/>
        <w:rPr>
          <w:rFonts w:ascii="Book Antiqua" w:hAnsi="Book Antiqua" w:cs="Times New Roman"/>
          <w:sz w:val="24"/>
          <w:szCs w:val="24"/>
        </w:rPr>
      </w:pPr>
    </w:p>
    <w:p w:rsidR="00455980" w:rsidRPr="00084C9D" w:rsidRDefault="00455980" w:rsidP="00084C9D">
      <w:pPr>
        <w:wordWrap/>
        <w:spacing w:line="480" w:lineRule="auto"/>
        <w:rPr>
          <w:rFonts w:ascii="Book Antiqua" w:hAnsi="Book Antiqua" w:cs="Times New Roman"/>
          <w:color w:val="000000"/>
          <w:sz w:val="24"/>
          <w:szCs w:val="24"/>
        </w:rPr>
      </w:pPr>
      <w:r w:rsidRPr="00084C9D">
        <w:rPr>
          <w:rFonts w:ascii="Book Antiqua" w:hAnsi="Book Antiqua"/>
          <w:b/>
          <w:color w:val="000000"/>
          <w:sz w:val="24"/>
          <w:szCs w:val="24"/>
        </w:rPr>
        <w:t>Author contributions:</w:t>
      </w:r>
      <w:r w:rsidR="00D32183" w:rsidRPr="00084C9D">
        <w:rPr>
          <w:rFonts w:ascii="Book Antiqua" w:hAnsi="Book Antiqua"/>
          <w:b/>
          <w:color w:val="000000"/>
          <w:sz w:val="24"/>
          <w:szCs w:val="24"/>
        </w:rPr>
        <w:t xml:space="preserve"> </w:t>
      </w:r>
      <w:r w:rsidR="00643A35" w:rsidRPr="00084C9D">
        <w:rPr>
          <w:rFonts w:ascii="Book Antiqua" w:hAnsi="Book Antiqua" w:cs="Times New Roman"/>
          <w:color w:val="000000"/>
          <w:sz w:val="24"/>
          <w:szCs w:val="24"/>
        </w:rPr>
        <w:t xml:space="preserve">Lee </w:t>
      </w:r>
      <w:r w:rsidR="00881E9F" w:rsidRPr="00084C9D">
        <w:rPr>
          <w:rFonts w:ascii="Book Antiqua" w:hAnsi="Book Antiqua" w:cs="Times New Roman"/>
          <w:color w:val="000000"/>
          <w:sz w:val="24"/>
          <w:szCs w:val="24"/>
        </w:rPr>
        <w:t xml:space="preserve">SH </w:t>
      </w:r>
      <w:r w:rsidR="00643A35" w:rsidRPr="00084C9D">
        <w:rPr>
          <w:rFonts w:ascii="Book Antiqua" w:hAnsi="Book Antiqua" w:cs="Times New Roman"/>
          <w:color w:val="000000"/>
          <w:sz w:val="24"/>
          <w:szCs w:val="24"/>
        </w:rPr>
        <w:t>analyzed the data and wrote the paper</w:t>
      </w:r>
      <w:r w:rsidR="00881E9F">
        <w:rPr>
          <w:rFonts w:ascii="Book Antiqua" w:eastAsia="SimSun" w:hAnsi="Book Antiqua" w:cs="Times New Roman" w:hint="eastAsia"/>
          <w:color w:val="000000"/>
          <w:sz w:val="24"/>
          <w:szCs w:val="24"/>
          <w:lang w:eastAsia="zh-CN"/>
        </w:rPr>
        <w:t xml:space="preserve">; </w:t>
      </w:r>
      <w:r w:rsidR="00643A35" w:rsidRPr="00084C9D">
        <w:rPr>
          <w:rFonts w:ascii="Book Antiqua" w:hAnsi="Book Antiqua" w:cs="Times New Roman"/>
          <w:color w:val="000000"/>
          <w:sz w:val="24"/>
          <w:szCs w:val="24"/>
        </w:rPr>
        <w:t>Lee</w:t>
      </w:r>
      <w:r w:rsidR="00881E9F" w:rsidRPr="00881E9F">
        <w:rPr>
          <w:rFonts w:ascii="Book Antiqua" w:hAnsi="Book Antiqua" w:cs="Times New Roman"/>
          <w:color w:val="000000"/>
          <w:sz w:val="24"/>
          <w:szCs w:val="24"/>
        </w:rPr>
        <w:t xml:space="preserve"> </w:t>
      </w:r>
      <w:r w:rsidR="00881E9F" w:rsidRPr="00084C9D">
        <w:rPr>
          <w:rFonts w:ascii="Book Antiqua" w:hAnsi="Book Antiqua" w:cs="Times New Roman"/>
          <w:color w:val="000000"/>
          <w:sz w:val="24"/>
          <w:szCs w:val="24"/>
        </w:rPr>
        <w:t>SH</w:t>
      </w:r>
      <w:r w:rsidR="00643A35" w:rsidRPr="00084C9D">
        <w:rPr>
          <w:rFonts w:ascii="Book Antiqua" w:hAnsi="Book Antiqua" w:cs="Times New Roman"/>
          <w:color w:val="000000"/>
          <w:sz w:val="24"/>
          <w:szCs w:val="24"/>
        </w:rPr>
        <w:t>, Kim</w:t>
      </w:r>
      <w:r w:rsidR="00881E9F" w:rsidRPr="00881E9F">
        <w:rPr>
          <w:rFonts w:ascii="Book Antiqua" w:hAnsi="Book Antiqua" w:cs="Times New Roman"/>
          <w:color w:val="000000"/>
          <w:sz w:val="24"/>
          <w:szCs w:val="24"/>
        </w:rPr>
        <w:t xml:space="preserve"> </w:t>
      </w:r>
      <w:r w:rsidR="00881E9F" w:rsidRPr="00084C9D">
        <w:rPr>
          <w:rFonts w:ascii="Book Antiqua" w:hAnsi="Book Antiqua" w:cs="Times New Roman"/>
          <w:color w:val="000000"/>
          <w:sz w:val="24"/>
          <w:szCs w:val="24"/>
        </w:rPr>
        <w:t>WY</w:t>
      </w:r>
      <w:r w:rsidR="00FA3416" w:rsidRPr="00084C9D">
        <w:rPr>
          <w:rFonts w:ascii="Book Antiqua" w:hAnsi="Book Antiqua" w:cs="Times New Roman"/>
          <w:color w:val="000000"/>
          <w:sz w:val="24"/>
          <w:szCs w:val="24"/>
        </w:rPr>
        <w:t xml:space="preserve"> </w:t>
      </w:r>
      <w:r w:rsidR="00643A35" w:rsidRPr="00084C9D">
        <w:rPr>
          <w:rFonts w:ascii="Book Antiqua" w:hAnsi="Book Antiqua" w:cs="Times New Roman"/>
          <w:color w:val="000000"/>
          <w:sz w:val="24"/>
          <w:szCs w:val="24"/>
        </w:rPr>
        <w:t xml:space="preserve">and Han </w:t>
      </w:r>
      <w:r w:rsidR="00881E9F" w:rsidRPr="00084C9D">
        <w:rPr>
          <w:rFonts w:ascii="Book Antiqua" w:hAnsi="Book Antiqua" w:cs="Times New Roman"/>
          <w:color w:val="000000"/>
          <w:sz w:val="24"/>
          <w:szCs w:val="24"/>
        </w:rPr>
        <w:t xml:space="preserve">HS </w:t>
      </w:r>
      <w:r w:rsidR="00643A35" w:rsidRPr="00084C9D">
        <w:rPr>
          <w:rFonts w:ascii="Book Antiqua" w:hAnsi="Book Antiqua" w:cs="Times New Roman"/>
          <w:color w:val="000000"/>
          <w:sz w:val="24"/>
          <w:szCs w:val="24"/>
        </w:rPr>
        <w:t>made the pathologic diagnosis and reviewed the manuscript</w:t>
      </w:r>
      <w:r w:rsidR="00881E9F">
        <w:rPr>
          <w:rFonts w:ascii="Book Antiqua" w:eastAsia="SimSun" w:hAnsi="Book Antiqua" w:cs="Times New Roman" w:hint="eastAsia"/>
          <w:color w:val="000000"/>
          <w:sz w:val="24"/>
          <w:szCs w:val="24"/>
          <w:lang w:eastAsia="zh-CN"/>
        </w:rPr>
        <w:t>;</w:t>
      </w:r>
      <w:r w:rsidR="00643A35" w:rsidRPr="00084C9D">
        <w:rPr>
          <w:rFonts w:ascii="Book Antiqua" w:hAnsi="Book Antiqua" w:cs="Times New Roman"/>
          <w:color w:val="000000"/>
          <w:sz w:val="24"/>
          <w:szCs w:val="24"/>
        </w:rPr>
        <w:t xml:space="preserve"> </w:t>
      </w:r>
      <w:r w:rsidR="00881E9F">
        <w:rPr>
          <w:rFonts w:ascii="Book Antiqua" w:eastAsia="SimSun" w:hAnsi="Book Antiqua" w:cs="Times New Roman" w:hint="eastAsia"/>
          <w:color w:val="000000"/>
          <w:sz w:val="24"/>
          <w:szCs w:val="24"/>
          <w:lang w:eastAsia="zh-CN"/>
        </w:rPr>
        <w:t xml:space="preserve">and </w:t>
      </w:r>
      <w:r w:rsidR="008729EE" w:rsidRPr="00084C9D">
        <w:rPr>
          <w:rFonts w:ascii="Book Antiqua" w:hAnsi="Book Antiqua" w:cs="Times New Roman"/>
          <w:color w:val="000000"/>
          <w:sz w:val="24"/>
          <w:szCs w:val="24"/>
        </w:rPr>
        <w:lastRenderedPageBreak/>
        <w:t xml:space="preserve">Hwang </w:t>
      </w:r>
      <w:r w:rsidR="00881E9F" w:rsidRPr="00084C9D">
        <w:rPr>
          <w:rFonts w:ascii="Book Antiqua" w:hAnsi="Book Antiqua" w:cs="Times New Roman"/>
          <w:color w:val="000000"/>
          <w:sz w:val="24"/>
          <w:szCs w:val="24"/>
        </w:rPr>
        <w:t xml:space="preserve">D </w:t>
      </w:r>
      <w:r w:rsidR="008729EE" w:rsidRPr="00084C9D">
        <w:rPr>
          <w:rFonts w:ascii="Book Antiqua" w:hAnsi="Book Antiqua" w:cs="Times New Roman"/>
          <w:color w:val="000000"/>
          <w:sz w:val="24"/>
          <w:szCs w:val="24"/>
        </w:rPr>
        <w:t xml:space="preserve">performed surgery, </w:t>
      </w:r>
      <w:r w:rsidR="00643A35" w:rsidRPr="00084C9D">
        <w:rPr>
          <w:rFonts w:ascii="Book Antiqua" w:hAnsi="Book Antiqua" w:cs="Times New Roman"/>
          <w:color w:val="000000"/>
          <w:sz w:val="24"/>
          <w:szCs w:val="24"/>
        </w:rPr>
        <w:t xml:space="preserve">clinical care of the </w:t>
      </w:r>
      <w:r w:rsidR="008729EE" w:rsidRPr="00084C9D">
        <w:rPr>
          <w:rFonts w:ascii="Book Antiqua" w:hAnsi="Book Antiqua" w:cs="Times New Roman"/>
          <w:color w:val="000000"/>
          <w:sz w:val="24"/>
          <w:szCs w:val="24"/>
        </w:rPr>
        <w:t>patient and collected the patient’s clinical data.</w:t>
      </w:r>
    </w:p>
    <w:p w:rsidR="00924724" w:rsidRPr="00084C9D" w:rsidRDefault="00924724" w:rsidP="00084C9D">
      <w:pPr>
        <w:wordWrap/>
        <w:spacing w:line="480" w:lineRule="auto"/>
        <w:ind w:left="480" w:hangingChars="200" w:hanging="480"/>
        <w:rPr>
          <w:rFonts w:ascii="Book Antiqua" w:hAnsi="Book Antiqua"/>
          <w:b/>
          <w:color w:val="000000"/>
          <w:sz w:val="24"/>
          <w:szCs w:val="24"/>
        </w:rPr>
      </w:pPr>
    </w:p>
    <w:p w:rsidR="008729EE" w:rsidRPr="00D86D59" w:rsidRDefault="008729EE" w:rsidP="00084C9D">
      <w:pPr>
        <w:wordWrap/>
        <w:spacing w:line="360" w:lineRule="auto"/>
        <w:rPr>
          <w:rFonts w:ascii="Book Antiqua" w:eastAsia="SimSun" w:hAnsi="Book Antiqua"/>
          <w:sz w:val="24"/>
          <w:szCs w:val="24"/>
          <w:lang w:eastAsia="zh-CN"/>
        </w:rPr>
      </w:pPr>
      <w:r w:rsidRPr="00084C9D">
        <w:rPr>
          <w:rFonts w:ascii="Book Antiqua" w:hAnsi="Book Antiqua"/>
          <w:b/>
          <w:sz w:val="24"/>
          <w:szCs w:val="24"/>
        </w:rPr>
        <w:t>Ethics approval:</w:t>
      </w:r>
      <w:r w:rsidR="00D86D59">
        <w:rPr>
          <w:rFonts w:ascii="Book Antiqua" w:eastAsia="SimSun" w:hAnsi="Book Antiqua" w:hint="eastAsia"/>
          <w:b/>
          <w:sz w:val="24"/>
          <w:szCs w:val="24"/>
          <w:lang w:eastAsia="zh-CN"/>
        </w:rPr>
        <w:t xml:space="preserve"> </w:t>
      </w:r>
      <w:r w:rsidR="00D86D59" w:rsidRPr="00D86D59">
        <w:rPr>
          <w:rFonts w:ascii="Book Antiqua" w:eastAsia="SimSun" w:hAnsi="Book Antiqua" w:hint="eastAsia"/>
          <w:sz w:val="24"/>
          <w:szCs w:val="24"/>
          <w:lang w:eastAsia="zh-CN"/>
        </w:rPr>
        <w:t>The study was reviewed and approved by the Konkuk University Medical Center Institutional Review Board.</w:t>
      </w:r>
    </w:p>
    <w:p w:rsidR="008729EE" w:rsidRPr="00084C9D" w:rsidRDefault="008729EE" w:rsidP="00084C9D">
      <w:pPr>
        <w:wordWrap/>
        <w:spacing w:line="360" w:lineRule="auto"/>
        <w:rPr>
          <w:rFonts w:ascii="Book Antiqua" w:hAnsi="Book Antiqua"/>
          <w:b/>
          <w:sz w:val="24"/>
          <w:szCs w:val="24"/>
        </w:rPr>
      </w:pPr>
    </w:p>
    <w:p w:rsidR="008729EE" w:rsidRPr="00CB2992" w:rsidRDefault="008729EE" w:rsidP="00084C9D">
      <w:pPr>
        <w:wordWrap/>
        <w:spacing w:line="360" w:lineRule="auto"/>
        <w:rPr>
          <w:rFonts w:ascii="Book Antiqua" w:eastAsia="SimSun" w:hAnsi="Book Antiqua"/>
          <w:sz w:val="24"/>
          <w:szCs w:val="24"/>
          <w:lang w:eastAsia="zh-CN"/>
        </w:rPr>
      </w:pPr>
      <w:r w:rsidRPr="00084C9D">
        <w:rPr>
          <w:rFonts w:ascii="Book Antiqua" w:hAnsi="Book Antiqua"/>
          <w:b/>
          <w:sz w:val="24"/>
          <w:szCs w:val="24"/>
        </w:rPr>
        <w:t>Informed consent:</w:t>
      </w:r>
      <w:r w:rsidR="00CB2992">
        <w:rPr>
          <w:rFonts w:ascii="Book Antiqua" w:eastAsia="SimSun" w:hAnsi="Book Antiqua" w:hint="eastAsia"/>
          <w:b/>
          <w:sz w:val="24"/>
          <w:szCs w:val="24"/>
          <w:lang w:eastAsia="zh-CN"/>
        </w:rPr>
        <w:t xml:space="preserve"> </w:t>
      </w:r>
      <w:r w:rsidR="00CB2992" w:rsidRPr="00CB2992">
        <w:rPr>
          <w:rFonts w:ascii="Book Antiqua" w:eastAsia="SimSun" w:hAnsi="Book Antiqua" w:hint="eastAsia"/>
          <w:sz w:val="24"/>
          <w:szCs w:val="24"/>
          <w:lang w:eastAsia="zh-CN"/>
        </w:rPr>
        <w:t xml:space="preserve">A study participant provided informed written consent prior to study enrollment. </w:t>
      </w:r>
    </w:p>
    <w:p w:rsidR="008729EE" w:rsidRPr="00084C9D" w:rsidRDefault="008729EE" w:rsidP="00084C9D">
      <w:pPr>
        <w:wordWrap/>
        <w:spacing w:line="360" w:lineRule="auto"/>
        <w:rPr>
          <w:rFonts w:ascii="Book Antiqua" w:hAnsi="Book Antiqua"/>
          <w:b/>
          <w:sz w:val="24"/>
          <w:szCs w:val="24"/>
        </w:rPr>
      </w:pPr>
    </w:p>
    <w:p w:rsidR="008729EE" w:rsidRPr="00084C9D" w:rsidRDefault="00455980" w:rsidP="00084C9D">
      <w:pPr>
        <w:wordWrap/>
        <w:spacing w:line="480" w:lineRule="auto"/>
        <w:rPr>
          <w:rFonts w:ascii="Book Antiqua" w:hAnsi="Book Antiqua" w:cs="Times New Roman"/>
          <w:color w:val="000000"/>
          <w:sz w:val="24"/>
          <w:szCs w:val="24"/>
        </w:rPr>
      </w:pPr>
      <w:r w:rsidRPr="00084C9D">
        <w:rPr>
          <w:rFonts w:ascii="Book Antiqua" w:hAnsi="Book Antiqua"/>
          <w:b/>
          <w:sz w:val="24"/>
          <w:szCs w:val="24"/>
        </w:rPr>
        <w:t>Conflict-of-interest:</w:t>
      </w:r>
      <w:r w:rsidR="00924724" w:rsidRPr="00084C9D">
        <w:rPr>
          <w:rFonts w:ascii="Book Antiqua" w:hAnsi="Book Antiqua"/>
          <w:b/>
          <w:sz w:val="24"/>
          <w:szCs w:val="24"/>
        </w:rPr>
        <w:t xml:space="preserve"> </w:t>
      </w:r>
      <w:r w:rsidR="00924724" w:rsidRPr="00084C9D">
        <w:rPr>
          <w:rFonts w:ascii="Book Antiqua" w:hAnsi="Book Antiqua" w:cs="Times New Roman"/>
          <w:color w:val="000000"/>
          <w:sz w:val="24"/>
          <w:szCs w:val="24"/>
        </w:rPr>
        <w:t>Lee</w:t>
      </w:r>
      <w:r w:rsidR="00CB2992" w:rsidRPr="00CB2992">
        <w:rPr>
          <w:rFonts w:ascii="Book Antiqua" w:hAnsi="Book Antiqua" w:cs="Times New Roman"/>
          <w:color w:val="000000"/>
          <w:sz w:val="24"/>
          <w:szCs w:val="24"/>
        </w:rPr>
        <w:t xml:space="preserve"> </w:t>
      </w:r>
      <w:r w:rsidR="00CB2992" w:rsidRPr="00084C9D">
        <w:rPr>
          <w:rFonts w:ascii="Book Antiqua" w:hAnsi="Book Antiqua" w:cs="Times New Roman"/>
          <w:color w:val="000000"/>
          <w:sz w:val="24"/>
          <w:szCs w:val="24"/>
        </w:rPr>
        <w:t>SH</w:t>
      </w:r>
      <w:r w:rsidR="00924724" w:rsidRPr="00084C9D">
        <w:rPr>
          <w:rFonts w:ascii="Book Antiqua" w:hAnsi="Book Antiqua" w:cs="Times New Roman"/>
          <w:color w:val="000000"/>
          <w:sz w:val="24"/>
          <w:szCs w:val="24"/>
        </w:rPr>
        <w:t>, Kim</w:t>
      </w:r>
      <w:r w:rsidR="00CB2992" w:rsidRPr="00CB2992">
        <w:rPr>
          <w:rFonts w:ascii="Book Antiqua" w:hAnsi="Book Antiqua" w:cs="Times New Roman"/>
          <w:color w:val="000000"/>
          <w:sz w:val="24"/>
          <w:szCs w:val="24"/>
        </w:rPr>
        <w:t xml:space="preserve"> </w:t>
      </w:r>
      <w:r w:rsidR="00CB2992" w:rsidRPr="00084C9D">
        <w:rPr>
          <w:rFonts w:ascii="Book Antiqua" w:hAnsi="Book Antiqua" w:cs="Times New Roman"/>
          <w:color w:val="000000"/>
          <w:sz w:val="24"/>
          <w:szCs w:val="24"/>
        </w:rPr>
        <w:t>WY</w:t>
      </w:r>
      <w:r w:rsidR="00924724" w:rsidRPr="00084C9D">
        <w:rPr>
          <w:rFonts w:ascii="Book Antiqua" w:hAnsi="Book Antiqua" w:cs="Times New Roman"/>
          <w:color w:val="000000"/>
          <w:sz w:val="24"/>
          <w:szCs w:val="24"/>
        </w:rPr>
        <w:t>, Hwang</w:t>
      </w:r>
      <w:r w:rsidR="00CB2992" w:rsidRPr="00CB2992">
        <w:rPr>
          <w:rFonts w:ascii="Book Antiqua" w:hAnsi="Book Antiqua" w:cs="Times New Roman"/>
          <w:color w:val="000000"/>
          <w:sz w:val="24"/>
          <w:szCs w:val="24"/>
        </w:rPr>
        <w:t xml:space="preserve"> </w:t>
      </w:r>
      <w:r w:rsidR="00CB2992" w:rsidRPr="00084C9D">
        <w:rPr>
          <w:rFonts w:ascii="Book Antiqua" w:hAnsi="Book Antiqua" w:cs="Times New Roman"/>
          <w:color w:val="000000"/>
          <w:sz w:val="24"/>
          <w:szCs w:val="24"/>
        </w:rPr>
        <w:t>D</w:t>
      </w:r>
      <w:r w:rsidR="00924724" w:rsidRPr="00084C9D">
        <w:rPr>
          <w:rFonts w:ascii="Book Antiqua" w:hAnsi="Book Antiqua" w:cs="Times New Roman"/>
          <w:color w:val="000000"/>
          <w:sz w:val="24"/>
          <w:szCs w:val="24"/>
        </w:rPr>
        <w:t xml:space="preserve"> and Han </w:t>
      </w:r>
      <w:r w:rsidR="00CB2992" w:rsidRPr="00084C9D">
        <w:rPr>
          <w:rFonts w:ascii="Book Antiqua" w:hAnsi="Book Antiqua" w:cs="Times New Roman"/>
          <w:color w:val="000000"/>
          <w:sz w:val="24"/>
          <w:szCs w:val="24"/>
        </w:rPr>
        <w:t xml:space="preserve">HS </w:t>
      </w:r>
      <w:r w:rsidR="00924724" w:rsidRPr="00084C9D">
        <w:rPr>
          <w:rFonts w:ascii="Book Antiqua" w:hAnsi="Book Antiqua" w:cs="Times New Roman"/>
          <w:color w:val="000000"/>
          <w:sz w:val="24"/>
          <w:szCs w:val="24"/>
        </w:rPr>
        <w:t xml:space="preserve">have no conflicts of interest of in the manuscript of a case report article entitled “Intraductal papillary mucinous neoplasm of the ileal heterotopic pancreas in a patient with hereditary non-polyposis colorectal cancer: a case report”. </w:t>
      </w:r>
    </w:p>
    <w:p w:rsidR="00455980" w:rsidRPr="00084C9D" w:rsidRDefault="00455980" w:rsidP="00084C9D">
      <w:pPr>
        <w:wordWrap/>
        <w:adjustRightInd w:val="0"/>
        <w:spacing w:line="480" w:lineRule="auto"/>
        <w:rPr>
          <w:rFonts w:ascii="Book Antiqua" w:hAnsi="Book Antiqua" w:cs="TimesNewRomanPS-BoldItalicMT"/>
          <w:b/>
          <w:bCs/>
          <w:i/>
          <w:iCs/>
          <w:color w:val="000000"/>
          <w:kern w:val="0"/>
          <w:sz w:val="24"/>
          <w:szCs w:val="24"/>
        </w:rPr>
      </w:pPr>
    </w:p>
    <w:p w:rsidR="00455980" w:rsidRPr="00084C9D" w:rsidRDefault="00455980" w:rsidP="00084C9D">
      <w:pPr>
        <w:wordWrap/>
        <w:spacing w:line="480" w:lineRule="auto"/>
        <w:rPr>
          <w:rFonts w:ascii="Book Antiqua" w:hAnsi="Book Antiqua" w:cs="SimSun"/>
          <w:kern w:val="0"/>
          <w:sz w:val="24"/>
          <w:szCs w:val="24"/>
        </w:rPr>
      </w:pPr>
      <w:r w:rsidRPr="00084C9D">
        <w:rPr>
          <w:rFonts w:ascii="Book Antiqua" w:hAnsi="Book Antiqua"/>
          <w:b/>
          <w:color w:val="000000"/>
          <w:kern w:val="0"/>
          <w:sz w:val="24"/>
          <w:szCs w:val="24"/>
        </w:rPr>
        <w:t xml:space="preserve">Open-Access: </w:t>
      </w:r>
      <w:r w:rsidRPr="00084C9D">
        <w:rPr>
          <w:rFonts w:ascii="Book Antiqua" w:hAnsi="Book Antiqua"/>
          <w:color w:val="000000"/>
          <w:kern w:val="0"/>
          <w:sz w:val="24"/>
          <w:szCs w:val="24"/>
        </w:rPr>
        <w:t xml:space="preserve">This article is an </w:t>
      </w:r>
      <w:r w:rsidRPr="00084C9D">
        <w:rPr>
          <w:rFonts w:ascii="Book Antiqua" w:hAnsi="Book Antiqua" w:cs="SimSun"/>
          <w:kern w:val="0"/>
          <w:sz w:val="24"/>
          <w:szCs w:val="24"/>
        </w:rPr>
        <w:t xml:space="preserve">open-access article which was </w:t>
      </w:r>
      <w:r w:rsidRPr="00084C9D">
        <w:rPr>
          <w:rFonts w:ascii="Book Antiqua" w:hAnsi="Book Antiqua"/>
          <w:kern w:val="0"/>
          <w:sz w:val="24"/>
          <w:szCs w:val="24"/>
        </w:rPr>
        <w:t xml:space="preserve">selected by an in-house editor and fully peer-reviewed by external reviewers. It is </w:t>
      </w:r>
      <w:r w:rsidRPr="00084C9D">
        <w:rPr>
          <w:rFonts w:ascii="Book Antiqua" w:hAnsi="Book Antiqua" w:cs="SimSun"/>
          <w:kern w:val="0"/>
          <w:sz w:val="24"/>
          <w:szCs w:val="24"/>
        </w:rPr>
        <w:t xml:space="preserve">distributed in accordance with </w:t>
      </w:r>
      <w:r w:rsidRPr="00084C9D">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55980" w:rsidRPr="00084C9D" w:rsidRDefault="00455980" w:rsidP="00084C9D">
      <w:pPr>
        <w:wordWrap/>
        <w:spacing w:line="480" w:lineRule="auto"/>
        <w:rPr>
          <w:rFonts w:ascii="Book Antiqua" w:eastAsia="SimSun" w:hAnsi="Book Antiqua" w:cs="Times New Roman"/>
          <w:sz w:val="24"/>
          <w:szCs w:val="24"/>
          <w:lang w:eastAsia="zh-CN"/>
        </w:rPr>
      </w:pPr>
    </w:p>
    <w:p w:rsidR="00D76F4A" w:rsidRPr="00084C9D" w:rsidRDefault="00D76F4A" w:rsidP="00084C9D">
      <w:pPr>
        <w:wordWrap/>
        <w:spacing w:line="480" w:lineRule="auto"/>
        <w:rPr>
          <w:rFonts w:ascii="Book Antiqua" w:hAnsi="Book Antiqua"/>
          <w:sz w:val="24"/>
          <w:szCs w:val="24"/>
        </w:rPr>
      </w:pPr>
      <w:r w:rsidRPr="00084C9D">
        <w:rPr>
          <w:rFonts w:ascii="Book Antiqua" w:hAnsi="Book Antiqua" w:cs="Times New Roman"/>
          <w:b/>
          <w:sz w:val="24"/>
          <w:szCs w:val="24"/>
        </w:rPr>
        <w:lastRenderedPageBreak/>
        <w:t>Correspondence to: Hye Seung Han, MD, PhD,</w:t>
      </w:r>
      <w:r w:rsidRPr="00084C9D">
        <w:rPr>
          <w:rFonts w:ascii="Book Antiqua" w:hAnsi="Book Antiqua" w:cs="Times New Roman"/>
          <w:sz w:val="24"/>
          <w:szCs w:val="24"/>
        </w:rPr>
        <w:t xml:space="preserve"> Department of Pathology</w:t>
      </w:r>
      <w:r w:rsidRPr="00084C9D">
        <w:rPr>
          <w:rFonts w:ascii="Book Antiqua" w:hAnsi="Book Antiqua"/>
          <w:sz w:val="24"/>
          <w:szCs w:val="24"/>
        </w:rPr>
        <w:t xml:space="preserve">, Konkuk University Medical Center, Konkuk University School of Medicine, 120-1 Neungdong-ro Hwayang-dong, Gwangjin-gu, </w:t>
      </w:r>
      <w:r w:rsidR="00CB2992">
        <w:rPr>
          <w:rFonts w:ascii="Book Antiqua" w:hAnsi="Book Antiqua"/>
          <w:sz w:val="24"/>
          <w:szCs w:val="24"/>
        </w:rPr>
        <w:t>Seoul</w:t>
      </w:r>
      <w:r w:rsidRPr="00084C9D">
        <w:rPr>
          <w:rFonts w:ascii="Book Antiqua" w:hAnsi="Book Antiqua"/>
          <w:sz w:val="24"/>
          <w:szCs w:val="24"/>
        </w:rPr>
        <w:t xml:space="preserve"> 143-729</w:t>
      </w:r>
      <w:r w:rsidRPr="00084C9D">
        <w:rPr>
          <w:rFonts w:ascii="Book Antiqua" w:eastAsia="SimSun" w:hAnsi="Book Antiqua"/>
          <w:sz w:val="24"/>
          <w:szCs w:val="24"/>
          <w:lang w:eastAsia="zh-CN"/>
        </w:rPr>
        <w:t>,</w:t>
      </w:r>
      <w:r w:rsidRPr="00084C9D">
        <w:rPr>
          <w:rFonts w:ascii="Book Antiqua" w:hAnsi="Book Antiqua"/>
          <w:sz w:val="24"/>
          <w:szCs w:val="24"/>
        </w:rPr>
        <w:t xml:space="preserve"> </w:t>
      </w:r>
      <w:r w:rsidR="00CB2992">
        <w:rPr>
          <w:rFonts w:ascii="Book Antiqua" w:eastAsia="SimSun" w:hAnsi="Book Antiqua" w:hint="eastAsia"/>
          <w:sz w:val="24"/>
          <w:szCs w:val="24"/>
          <w:lang w:eastAsia="zh-CN"/>
        </w:rPr>
        <w:t xml:space="preserve">South </w:t>
      </w:r>
      <w:r w:rsidRPr="00084C9D">
        <w:rPr>
          <w:rFonts w:ascii="Book Antiqua" w:hAnsi="Book Antiqua"/>
          <w:sz w:val="24"/>
          <w:szCs w:val="24"/>
        </w:rPr>
        <w:t>Korea</w:t>
      </w:r>
      <w:r w:rsidR="00FC2923" w:rsidRPr="00084C9D">
        <w:rPr>
          <w:rFonts w:ascii="Book Antiqua" w:hAnsi="Book Antiqua"/>
          <w:sz w:val="24"/>
          <w:szCs w:val="24"/>
        </w:rPr>
        <w:t>. aphsh@kuh.ac.kr</w:t>
      </w:r>
    </w:p>
    <w:p w:rsidR="00B92C72" w:rsidRPr="00084C9D" w:rsidRDefault="00B92C72" w:rsidP="00084C9D">
      <w:pPr>
        <w:wordWrap/>
        <w:spacing w:line="480" w:lineRule="auto"/>
        <w:rPr>
          <w:rFonts w:ascii="Book Antiqua" w:hAnsi="Book Antiqua" w:cs="Times New Roman"/>
          <w:sz w:val="24"/>
          <w:szCs w:val="24"/>
        </w:rPr>
      </w:pPr>
    </w:p>
    <w:p w:rsidR="00B2446C" w:rsidRPr="00084C9D" w:rsidRDefault="00B2446C" w:rsidP="00084C9D">
      <w:pPr>
        <w:wordWrap/>
        <w:spacing w:line="480" w:lineRule="auto"/>
        <w:rPr>
          <w:rFonts w:ascii="Book Antiqua" w:hAnsi="Book Antiqua" w:cs="Times New Roman"/>
          <w:sz w:val="24"/>
          <w:szCs w:val="24"/>
        </w:rPr>
      </w:pPr>
      <w:r w:rsidRPr="00084C9D">
        <w:rPr>
          <w:rFonts w:ascii="Book Antiqua" w:hAnsi="Book Antiqua" w:cs="Times New Roman"/>
          <w:b/>
          <w:sz w:val="24"/>
          <w:szCs w:val="24"/>
        </w:rPr>
        <w:t>Telephone:</w:t>
      </w:r>
      <w:r w:rsidRPr="00084C9D">
        <w:rPr>
          <w:rFonts w:ascii="Book Antiqua" w:hAnsi="Book Antiqua" w:cs="Times New Roman"/>
          <w:sz w:val="24"/>
          <w:szCs w:val="24"/>
        </w:rPr>
        <w:t xml:space="preserve"> </w:t>
      </w:r>
      <w:r w:rsidR="000E00BF" w:rsidRPr="00084C9D">
        <w:rPr>
          <w:rFonts w:ascii="Book Antiqua" w:hAnsi="Book Antiqua" w:cs="Times New Roman"/>
          <w:sz w:val="24"/>
          <w:szCs w:val="24"/>
        </w:rPr>
        <w:t>+</w:t>
      </w:r>
      <w:r w:rsidR="00CB2992">
        <w:rPr>
          <w:rFonts w:ascii="Book Antiqua" w:hAnsi="Book Antiqua" w:cs="Times New Roman"/>
          <w:sz w:val="24"/>
          <w:szCs w:val="24"/>
        </w:rPr>
        <w:t>82-2-2030</w:t>
      </w:r>
      <w:r w:rsidRPr="00084C9D">
        <w:rPr>
          <w:rFonts w:ascii="Book Antiqua" w:hAnsi="Book Antiqua" w:cs="Times New Roman"/>
          <w:sz w:val="24"/>
          <w:szCs w:val="24"/>
        </w:rPr>
        <w:t>56</w:t>
      </w:r>
      <w:r w:rsidR="00A576FC" w:rsidRPr="00084C9D">
        <w:rPr>
          <w:rFonts w:ascii="Book Antiqua" w:hAnsi="Book Antiqua" w:cs="Times New Roman"/>
          <w:sz w:val="24"/>
          <w:szCs w:val="24"/>
        </w:rPr>
        <w:t>44</w:t>
      </w:r>
    </w:p>
    <w:p w:rsidR="000E00BF" w:rsidRPr="00084C9D" w:rsidRDefault="000E00BF" w:rsidP="00084C9D">
      <w:pPr>
        <w:wordWrap/>
        <w:spacing w:line="480" w:lineRule="auto"/>
        <w:rPr>
          <w:rFonts w:ascii="Book Antiqua" w:hAnsi="Book Antiqua" w:cs="Times New Roman"/>
          <w:sz w:val="24"/>
          <w:szCs w:val="24"/>
        </w:rPr>
      </w:pPr>
      <w:r w:rsidRPr="00084C9D">
        <w:rPr>
          <w:rFonts w:ascii="Book Antiqua" w:hAnsi="Book Antiqua" w:cs="Times New Roman"/>
          <w:b/>
          <w:sz w:val="24"/>
          <w:szCs w:val="24"/>
        </w:rPr>
        <w:t>Fax:</w:t>
      </w:r>
      <w:r w:rsidR="00CB2992">
        <w:rPr>
          <w:rFonts w:ascii="Book Antiqua" w:hAnsi="Book Antiqua" w:cs="Times New Roman"/>
          <w:sz w:val="24"/>
          <w:szCs w:val="24"/>
        </w:rPr>
        <w:t xml:space="preserve"> +82-2-2030</w:t>
      </w:r>
      <w:r w:rsidRPr="00084C9D">
        <w:rPr>
          <w:rFonts w:ascii="Book Antiqua" w:hAnsi="Book Antiqua" w:cs="Times New Roman"/>
          <w:sz w:val="24"/>
          <w:szCs w:val="24"/>
        </w:rPr>
        <w:t>5629</w:t>
      </w:r>
    </w:p>
    <w:p w:rsidR="005044CE" w:rsidRPr="00193236" w:rsidRDefault="005044CE" w:rsidP="00084C9D">
      <w:pPr>
        <w:wordWrap/>
        <w:spacing w:line="480" w:lineRule="auto"/>
        <w:rPr>
          <w:rFonts w:ascii="Book Antiqua" w:eastAsia="SimSun" w:hAnsi="Book Antiqua" w:cs="Times New Roman"/>
          <w:b/>
          <w:sz w:val="24"/>
          <w:szCs w:val="24"/>
          <w:lang w:eastAsia="zh-CN"/>
        </w:rPr>
      </w:pPr>
      <w:r w:rsidRPr="00084C9D">
        <w:rPr>
          <w:rFonts w:ascii="Book Antiqua" w:hAnsi="Book Antiqua" w:cs="Times New Roman"/>
          <w:b/>
          <w:sz w:val="24"/>
          <w:szCs w:val="24"/>
        </w:rPr>
        <w:t>Received:</w:t>
      </w:r>
      <w:r w:rsidR="00193236">
        <w:rPr>
          <w:rFonts w:ascii="Book Antiqua" w:eastAsia="SimSun" w:hAnsi="Book Antiqua" w:cs="Times New Roman" w:hint="eastAsia"/>
          <w:b/>
          <w:sz w:val="24"/>
          <w:szCs w:val="24"/>
          <w:lang w:eastAsia="zh-CN"/>
        </w:rPr>
        <w:t xml:space="preserve"> </w:t>
      </w:r>
      <w:r w:rsidR="00193236" w:rsidRPr="00A11C75">
        <w:rPr>
          <w:rFonts w:ascii="Book Antiqua" w:hAnsi="Book Antiqua"/>
          <w:sz w:val="24"/>
        </w:rPr>
        <w:t>January</w:t>
      </w:r>
      <w:r w:rsidR="00193236">
        <w:rPr>
          <w:rFonts w:ascii="Book Antiqua" w:eastAsia="SimSun" w:hAnsi="Book Antiqua" w:hint="eastAsia"/>
          <w:sz w:val="24"/>
          <w:lang w:eastAsia="zh-CN"/>
        </w:rPr>
        <w:t xml:space="preserve"> 23, 2015</w:t>
      </w:r>
    </w:p>
    <w:p w:rsidR="005044CE" w:rsidRPr="00193236" w:rsidRDefault="005044CE" w:rsidP="00084C9D">
      <w:pPr>
        <w:wordWrap/>
        <w:spacing w:line="480" w:lineRule="auto"/>
        <w:rPr>
          <w:rFonts w:ascii="Book Antiqua" w:eastAsia="SimSun" w:hAnsi="Book Antiqua" w:cs="Times New Roman"/>
          <w:b/>
          <w:sz w:val="24"/>
          <w:szCs w:val="24"/>
          <w:lang w:eastAsia="zh-CN"/>
        </w:rPr>
      </w:pPr>
      <w:r w:rsidRPr="00084C9D">
        <w:rPr>
          <w:rFonts w:ascii="Book Antiqua" w:hAnsi="Book Antiqua" w:cs="Times New Roman"/>
          <w:b/>
          <w:sz w:val="24"/>
          <w:szCs w:val="24"/>
        </w:rPr>
        <w:t>Peer-review started:</w:t>
      </w:r>
      <w:r w:rsidR="00193236">
        <w:rPr>
          <w:rFonts w:ascii="Book Antiqua" w:eastAsia="SimSun" w:hAnsi="Book Antiqua" w:cs="Times New Roman" w:hint="eastAsia"/>
          <w:b/>
          <w:sz w:val="24"/>
          <w:szCs w:val="24"/>
          <w:lang w:eastAsia="zh-CN"/>
        </w:rPr>
        <w:t xml:space="preserve"> </w:t>
      </w:r>
      <w:r w:rsidR="00193236" w:rsidRPr="00A11C75">
        <w:rPr>
          <w:rFonts w:ascii="Book Antiqua" w:hAnsi="Book Antiqua"/>
          <w:sz w:val="24"/>
        </w:rPr>
        <w:t>January</w:t>
      </w:r>
      <w:r w:rsidR="00193236">
        <w:rPr>
          <w:rFonts w:ascii="Book Antiqua" w:eastAsia="SimSun" w:hAnsi="Book Antiqua" w:hint="eastAsia"/>
          <w:sz w:val="24"/>
          <w:lang w:eastAsia="zh-CN"/>
        </w:rPr>
        <w:t xml:space="preserve"> 24, 2015</w:t>
      </w:r>
    </w:p>
    <w:p w:rsidR="005044CE" w:rsidRPr="00193236" w:rsidRDefault="00F64599" w:rsidP="00084C9D">
      <w:pPr>
        <w:wordWrap/>
        <w:spacing w:line="480" w:lineRule="auto"/>
        <w:rPr>
          <w:rFonts w:ascii="Book Antiqua" w:eastAsia="SimSun" w:hAnsi="Book Antiqua" w:cs="Times New Roman"/>
          <w:b/>
          <w:sz w:val="24"/>
          <w:szCs w:val="24"/>
          <w:lang w:eastAsia="zh-CN"/>
        </w:rPr>
      </w:pPr>
      <w:r w:rsidRPr="00084C9D">
        <w:rPr>
          <w:rFonts w:ascii="Book Antiqua" w:hAnsi="Book Antiqua" w:cs="Times New Roman"/>
          <w:b/>
          <w:sz w:val="24"/>
          <w:szCs w:val="24"/>
        </w:rPr>
        <w:t>First decision:</w:t>
      </w:r>
      <w:r w:rsidR="00193236">
        <w:rPr>
          <w:rFonts w:ascii="Book Antiqua" w:eastAsia="SimSun" w:hAnsi="Book Antiqua" w:cs="Times New Roman" w:hint="eastAsia"/>
          <w:b/>
          <w:sz w:val="24"/>
          <w:szCs w:val="24"/>
          <w:lang w:eastAsia="zh-CN"/>
        </w:rPr>
        <w:t xml:space="preserve"> </w:t>
      </w:r>
      <w:r w:rsidR="00193236" w:rsidRPr="00A11C75">
        <w:rPr>
          <w:rFonts w:ascii="Book Antiqua" w:hAnsi="Book Antiqua"/>
          <w:sz w:val="24"/>
        </w:rPr>
        <w:t>March</w:t>
      </w:r>
      <w:r w:rsidR="00193236">
        <w:rPr>
          <w:rFonts w:ascii="Book Antiqua" w:eastAsia="SimSun" w:hAnsi="Book Antiqua" w:hint="eastAsia"/>
          <w:sz w:val="24"/>
          <w:lang w:eastAsia="zh-CN"/>
        </w:rPr>
        <w:t xml:space="preserve"> 10, 2015</w:t>
      </w:r>
    </w:p>
    <w:p w:rsidR="00B92C72" w:rsidRPr="00193236" w:rsidRDefault="00F64599" w:rsidP="00084C9D">
      <w:pPr>
        <w:wordWrap/>
        <w:spacing w:line="480" w:lineRule="auto"/>
        <w:rPr>
          <w:rFonts w:ascii="Book Antiqua" w:eastAsia="SimSun" w:hAnsi="Book Antiqua" w:cs="Times New Roman"/>
          <w:b/>
          <w:sz w:val="24"/>
          <w:szCs w:val="24"/>
          <w:lang w:eastAsia="zh-CN"/>
        </w:rPr>
      </w:pPr>
      <w:r w:rsidRPr="00084C9D">
        <w:rPr>
          <w:rFonts w:ascii="Book Antiqua" w:hAnsi="Book Antiqua" w:cs="Times New Roman"/>
          <w:b/>
          <w:sz w:val="24"/>
          <w:szCs w:val="24"/>
        </w:rPr>
        <w:t>Revised:</w:t>
      </w:r>
      <w:r w:rsidR="00193236">
        <w:rPr>
          <w:rFonts w:ascii="Book Antiqua" w:eastAsia="SimSun" w:hAnsi="Book Antiqua" w:cs="Times New Roman" w:hint="eastAsia"/>
          <w:b/>
          <w:sz w:val="24"/>
          <w:szCs w:val="24"/>
          <w:lang w:eastAsia="zh-CN"/>
        </w:rPr>
        <w:t xml:space="preserve"> </w:t>
      </w:r>
      <w:r w:rsidR="00193236" w:rsidRPr="00A11C75">
        <w:rPr>
          <w:rFonts w:ascii="Book Antiqua" w:hAnsi="Book Antiqua"/>
          <w:sz w:val="24"/>
        </w:rPr>
        <w:t>March</w:t>
      </w:r>
      <w:r w:rsidR="00193236">
        <w:rPr>
          <w:rFonts w:ascii="Book Antiqua" w:eastAsia="SimSun" w:hAnsi="Book Antiqua" w:hint="eastAsia"/>
          <w:sz w:val="24"/>
          <w:lang w:eastAsia="zh-CN"/>
        </w:rPr>
        <w:t xml:space="preserve"> 20, 2015</w:t>
      </w:r>
    </w:p>
    <w:p w:rsidR="0031472E" w:rsidRPr="000213AF" w:rsidRDefault="00F64599" w:rsidP="0031472E">
      <w:pPr>
        <w:rPr>
          <w:rFonts w:ascii="Book Antiqua" w:hAnsi="Book Antiqua"/>
          <w:color w:val="000000"/>
          <w:sz w:val="24"/>
        </w:rPr>
      </w:pPr>
      <w:r w:rsidRPr="00084C9D">
        <w:rPr>
          <w:rFonts w:ascii="Book Antiqua" w:hAnsi="Book Antiqua" w:cs="Times New Roman"/>
          <w:b/>
          <w:sz w:val="24"/>
          <w:szCs w:val="24"/>
        </w:rPr>
        <w:t>Accepted:</w:t>
      </w:r>
      <w:bookmarkStart w:id="0" w:name="OLE_LINK99"/>
      <w:bookmarkStart w:id="1" w:name="OLE_LINK104"/>
      <w:r w:rsidR="0031472E" w:rsidRPr="0031472E">
        <w:rPr>
          <w:rFonts w:ascii="Book Antiqua" w:hAnsi="Book Antiqua"/>
          <w:color w:val="000000"/>
          <w:sz w:val="24"/>
        </w:rPr>
        <w:t xml:space="preserve"> </w:t>
      </w:r>
      <w:r w:rsidR="0031472E">
        <w:rPr>
          <w:rFonts w:ascii="Book Antiqua" w:hAnsi="Book Antiqua"/>
          <w:color w:val="000000"/>
          <w:sz w:val="24"/>
        </w:rPr>
        <w:t>April 16</w:t>
      </w:r>
      <w:r w:rsidR="0031472E" w:rsidRPr="000213AF">
        <w:rPr>
          <w:rFonts w:ascii="Book Antiqua" w:hAnsi="Book Antiqua"/>
          <w:color w:val="000000"/>
          <w:sz w:val="24"/>
        </w:rPr>
        <w:t>, 2015</w:t>
      </w:r>
    </w:p>
    <w:p w:rsidR="00F64599" w:rsidRPr="00084C9D" w:rsidRDefault="00F64599" w:rsidP="00084C9D">
      <w:pPr>
        <w:wordWrap/>
        <w:spacing w:line="480" w:lineRule="auto"/>
        <w:rPr>
          <w:rFonts w:ascii="Book Antiqua" w:hAnsi="Book Antiqua" w:cs="Times New Roman"/>
          <w:b/>
          <w:sz w:val="24"/>
          <w:szCs w:val="24"/>
        </w:rPr>
      </w:pPr>
      <w:bookmarkStart w:id="2" w:name="_GoBack"/>
      <w:bookmarkEnd w:id="0"/>
      <w:bookmarkEnd w:id="1"/>
      <w:bookmarkEnd w:id="2"/>
    </w:p>
    <w:p w:rsidR="00F64599" w:rsidRPr="00084C9D" w:rsidRDefault="00F64599" w:rsidP="00084C9D">
      <w:pPr>
        <w:wordWrap/>
        <w:spacing w:line="480" w:lineRule="auto"/>
        <w:rPr>
          <w:rFonts w:ascii="Book Antiqua" w:hAnsi="Book Antiqua" w:cs="Times New Roman"/>
          <w:b/>
          <w:sz w:val="24"/>
          <w:szCs w:val="24"/>
        </w:rPr>
      </w:pPr>
      <w:r w:rsidRPr="00084C9D">
        <w:rPr>
          <w:rFonts w:ascii="Book Antiqua" w:hAnsi="Book Antiqua" w:cs="Times New Roman"/>
          <w:b/>
          <w:sz w:val="24"/>
          <w:szCs w:val="24"/>
        </w:rPr>
        <w:t>Article in press:</w:t>
      </w:r>
    </w:p>
    <w:p w:rsidR="00F64599" w:rsidRPr="00084C9D" w:rsidRDefault="00F64599" w:rsidP="00084C9D">
      <w:pPr>
        <w:wordWrap/>
        <w:spacing w:line="480" w:lineRule="auto"/>
        <w:rPr>
          <w:rFonts w:ascii="Book Antiqua" w:hAnsi="Book Antiqua" w:cs="Times New Roman"/>
          <w:b/>
          <w:sz w:val="24"/>
          <w:szCs w:val="24"/>
        </w:rPr>
      </w:pPr>
      <w:r w:rsidRPr="00084C9D">
        <w:rPr>
          <w:rFonts w:ascii="Book Antiqua" w:hAnsi="Book Antiqua" w:cs="Times New Roman"/>
          <w:b/>
          <w:sz w:val="24"/>
          <w:szCs w:val="24"/>
        </w:rPr>
        <w:t>Published online:</w:t>
      </w:r>
    </w:p>
    <w:p w:rsidR="00B92C72" w:rsidRPr="00193236" w:rsidRDefault="00B92C72" w:rsidP="00084C9D">
      <w:pPr>
        <w:wordWrap/>
        <w:spacing w:line="480" w:lineRule="auto"/>
        <w:rPr>
          <w:rFonts w:ascii="Book Antiqua" w:hAnsi="Book Antiqua" w:cs="Times New Roman"/>
          <w:b/>
          <w:sz w:val="24"/>
          <w:szCs w:val="24"/>
        </w:rPr>
      </w:pPr>
    </w:p>
    <w:p w:rsidR="00B92C72" w:rsidRPr="00193236" w:rsidRDefault="00B92C72" w:rsidP="00084C9D">
      <w:pPr>
        <w:wordWrap/>
        <w:spacing w:line="480" w:lineRule="auto"/>
        <w:rPr>
          <w:rFonts w:ascii="Book Antiqua" w:hAnsi="Book Antiqua" w:cs="Times New Roman"/>
          <w:b/>
          <w:sz w:val="24"/>
          <w:szCs w:val="24"/>
        </w:rPr>
      </w:pPr>
      <w:r w:rsidRPr="00193236">
        <w:rPr>
          <w:rFonts w:ascii="Book Antiqua" w:hAnsi="Book Antiqua" w:cs="Times New Roman"/>
          <w:b/>
          <w:sz w:val="24"/>
          <w:szCs w:val="24"/>
        </w:rPr>
        <w:t>Abstract</w:t>
      </w:r>
    </w:p>
    <w:p w:rsidR="00B92C72" w:rsidRPr="00084C9D" w:rsidRDefault="00B92C72" w:rsidP="00193236">
      <w:pPr>
        <w:wordWrap/>
        <w:spacing w:line="480" w:lineRule="auto"/>
        <w:rPr>
          <w:rFonts w:ascii="Book Antiqua" w:hAnsi="Book Antiqua" w:cs="Times New Roman"/>
          <w:sz w:val="24"/>
          <w:szCs w:val="24"/>
        </w:rPr>
      </w:pPr>
      <w:r w:rsidRPr="00084C9D">
        <w:rPr>
          <w:rFonts w:ascii="Book Antiqua" w:hAnsi="Book Antiqua" w:cs="Times New Roman"/>
          <w:color w:val="000000"/>
          <w:sz w:val="24"/>
          <w:szCs w:val="24"/>
        </w:rPr>
        <w:t>We report a case of intraductal papillary mucinous neoplasm (IPMN) originating from the ileal heterotopic pancreas in a patient with hereditary non</w:t>
      </w:r>
      <w:r w:rsidR="00145971" w:rsidRPr="00084C9D">
        <w:rPr>
          <w:rFonts w:ascii="Book Antiqua" w:hAnsi="Book Antiqua" w:cs="Times New Roman"/>
          <w:color w:val="000000"/>
          <w:sz w:val="24"/>
          <w:szCs w:val="24"/>
        </w:rPr>
        <w:t>-</w:t>
      </w:r>
      <w:r w:rsidRPr="00084C9D">
        <w:rPr>
          <w:rFonts w:ascii="Book Antiqua" w:hAnsi="Book Antiqua" w:cs="Times New Roman"/>
          <w:color w:val="000000"/>
          <w:sz w:val="24"/>
          <w:szCs w:val="24"/>
        </w:rPr>
        <w:t xml:space="preserve">polyposis colorectal cancer (HNPCC). A 49-year-old woman had a past history of total </w:t>
      </w:r>
      <w:r w:rsidRPr="00084C9D">
        <w:rPr>
          <w:rFonts w:ascii="Book Antiqua" w:hAnsi="Book Antiqua" w:cs="Times New Roman"/>
          <w:color w:val="000000"/>
          <w:sz w:val="24"/>
          <w:szCs w:val="24"/>
        </w:rPr>
        <w:lastRenderedPageBreak/>
        <w:t>colectomy and total hysterectomy with bilateral salpingo-oophorectomy due to colonic adenocarcinoma a</w:t>
      </w:r>
      <w:r w:rsidR="00934F9C" w:rsidRPr="00084C9D">
        <w:rPr>
          <w:rFonts w:ascii="Book Antiqua" w:hAnsi="Book Antiqua" w:cs="Times New Roman"/>
          <w:color w:val="000000"/>
          <w:sz w:val="24"/>
          <w:szCs w:val="24"/>
        </w:rPr>
        <w:t>nd endometrial adenocarcinoma 11</w:t>
      </w:r>
      <w:r w:rsidRPr="00084C9D">
        <w:rPr>
          <w:rFonts w:ascii="Book Antiqua" w:hAnsi="Book Antiqua" w:cs="Times New Roman"/>
          <w:color w:val="000000"/>
          <w:sz w:val="24"/>
          <w:szCs w:val="24"/>
        </w:rPr>
        <w:t xml:space="preserve"> years ago. Her parents died from colonic adenocarcinoma and her sister died from colonic adenocarcinoma and endometrial adenocarcinoma. The clinician found an ileal mass with necrotic change and the mass increased</w:t>
      </w:r>
      <w:r w:rsidR="009E07B7" w:rsidRPr="00084C9D">
        <w:rPr>
          <w:rFonts w:ascii="Book Antiqua" w:hAnsi="Book Antiqua" w:cs="Times New Roman"/>
          <w:color w:val="000000"/>
          <w:sz w:val="24"/>
          <w:szCs w:val="24"/>
        </w:rPr>
        <w:t xml:space="preserve"> in</w:t>
      </w:r>
      <w:r w:rsidRPr="00084C9D">
        <w:rPr>
          <w:rFonts w:ascii="Book Antiqua" w:hAnsi="Book Antiqua" w:cs="Times New Roman"/>
          <w:color w:val="000000"/>
          <w:sz w:val="24"/>
          <w:szCs w:val="24"/>
        </w:rPr>
        <w:t xml:space="preserve"> </w:t>
      </w:r>
      <w:r w:rsidR="004E3AF5" w:rsidRPr="00084C9D">
        <w:rPr>
          <w:rFonts w:ascii="Book Antiqua" w:hAnsi="Book Antiqua" w:cs="Times New Roman"/>
          <w:color w:val="000000"/>
          <w:sz w:val="24"/>
          <w:szCs w:val="24"/>
        </w:rPr>
        <w:t xml:space="preserve">size </w:t>
      </w:r>
      <w:r w:rsidRPr="00084C9D">
        <w:rPr>
          <w:rFonts w:ascii="Book Antiqua" w:hAnsi="Book Antiqua" w:cs="Times New Roman"/>
          <w:color w:val="000000"/>
          <w:sz w:val="24"/>
          <w:szCs w:val="24"/>
        </w:rPr>
        <w:t>from 1.7 cm to 2.2 cm during the past 2 years on computed tomography</w:t>
      </w:r>
      <w:r w:rsidR="004E3AF5" w:rsidRPr="00084C9D">
        <w:rPr>
          <w:rFonts w:ascii="Book Antiqua" w:hAnsi="Book Antiqua" w:cs="Times New Roman"/>
          <w:color w:val="000000"/>
          <w:sz w:val="24"/>
          <w:szCs w:val="24"/>
        </w:rPr>
        <w:t>.</w:t>
      </w:r>
      <w:r w:rsidRPr="00084C9D">
        <w:rPr>
          <w:rFonts w:ascii="Book Antiqua" w:hAnsi="Book Antiqua" w:cs="Times New Roman"/>
          <w:color w:val="000000"/>
          <w:sz w:val="24"/>
          <w:szCs w:val="24"/>
        </w:rPr>
        <w:t xml:space="preserve"> </w:t>
      </w:r>
      <w:r w:rsidR="004E3AF5" w:rsidRPr="00084C9D">
        <w:rPr>
          <w:rFonts w:ascii="Book Antiqua" w:hAnsi="Book Antiqua" w:cs="Times New Roman"/>
          <w:color w:val="000000"/>
          <w:sz w:val="24"/>
          <w:szCs w:val="24"/>
        </w:rPr>
        <w:t xml:space="preserve">It was </w:t>
      </w:r>
      <w:r w:rsidRPr="00084C9D">
        <w:rPr>
          <w:rFonts w:ascii="Book Antiqua" w:hAnsi="Book Antiqua" w:cs="Times New Roman"/>
          <w:color w:val="000000"/>
          <w:sz w:val="24"/>
          <w:szCs w:val="24"/>
        </w:rPr>
        <w:t>surgical</w:t>
      </w:r>
      <w:r w:rsidR="004E3AF5" w:rsidRPr="00084C9D">
        <w:rPr>
          <w:rFonts w:ascii="Book Antiqua" w:hAnsi="Book Antiqua" w:cs="Times New Roman"/>
          <w:color w:val="000000"/>
          <w:sz w:val="24"/>
          <w:szCs w:val="24"/>
        </w:rPr>
        <w:t>ly resected</w:t>
      </w:r>
      <w:r w:rsidRPr="00084C9D">
        <w:rPr>
          <w:rFonts w:ascii="Book Antiqua" w:hAnsi="Book Antiqua" w:cs="Times New Roman"/>
          <w:color w:val="000000"/>
          <w:sz w:val="24"/>
          <w:szCs w:val="24"/>
        </w:rPr>
        <w:t xml:space="preserve">. Microscopically, the ileal mass showed </w:t>
      </w:r>
      <w:r w:rsidR="00591053" w:rsidRPr="00084C9D">
        <w:rPr>
          <w:rFonts w:ascii="Book Antiqua" w:hAnsi="Book Antiqua" w:cs="Times New Roman"/>
          <w:color w:val="000000"/>
          <w:sz w:val="24"/>
          <w:szCs w:val="24"/>
        </w:rPr>
        <w:t>heterotopic pancreas with IPMN high grade dysplasia</w:t>
      </w:r>
      <w:r w:rsidRPr="00084C9D">
        <w:rPr>
          <w:rFonts w:ascii="Book Antiqua" w:hAnsi="Book Antiqua" w:cs="Times New Roman"/>
          <w:color w:val="000000"/>
          <w:sz w:val="24"/>
          <w:szCs w:val="24"/>
        </w:rPr>
        <w:t>. Immunohistochemical staining revealed positive reactivity for MLH1/PMS2 and negative re</w:t>
      </w:r>
      <w:r w:rsidR="004E3AF5" w:rsidRPr="00084C9D">
        <w:rPr>
          <w:rFonts w:ascii="Book Antiqua" w:hAnsi="Book Antiqua" w:cs="Times New Roman"/>
          <w:color w:val="000000"/>
          <w:sz w:val="24"/>
          <w:szCs w:val="24"/>
        </w:rPr>
        <w:t>a</w:t>
      </w:r>
      <w:r w:rsidRPr="00084C9D">
        <w:rPr>
          <w:rFonts w:ascii="Book Antiqua" w:hAnsi="Book Antiqua" w:cs="Times New Roman"/>
          <w:color w:val="000000"/>
          <w:sz w:val="24"/>
          <w:szCs w:val="24"/>
        </w:rPr>
        <w:t xml:space="preserve">ctivity for MSH2/MSH6. This is the first report of IPMN originating from the ileal heterotopic pancreas in a patient with </w:t>
      </w:r>
      <w:r w:rsidR="00C011DA" w:rsidRPr="00084C9D">
        <w:rPr>
          <w:rFonts w:ascii="Book Antiqua" w:hAnsi="Book Antiqua" w:cs="Times New Roman"/>
          <w:color w:val="000000"/>
          <w:sz w:val="24"/>
          <w:szCs w:val="24"/>
        </w:rPr>
        <w:t>HNPCC in the English literature</w:t>
      </w:r>
      <w:r w:rsidRPr="00084C9D">
        <w:rPr>
          <w:rFonts w:ascii="Book Antiqua" w:hAnsi="Book Antiqua" w:cs="Times New Roman"/>
          <w:color w:val="000000"/>
          <w:sz w:val="24"/>
          <w:szCs w:val="24"/>
        </w:rPr>
        <w:t>.</w:t>
      </w:r>
    </w:p>
    <w:p w:rsidR="00745228" w:rsidRPr="00084C9D" w:rsidRDefault="00745228"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w:t>
      </w:r>
    </w:p>
    <w:p w:rsidR="00E85B15" w:rsidRPr="00084C9D" w:rsidRDefault="00E85B15" w:rsidP="00084C9D">
      <w:pPr>
        <w:wordWrap/>
        <w:spacing w:line="480" w:lineRule="auto"/>
        <w:rPr>
          <w:rFonts w:ascii="Book Antiqua" w:hAnsi="Book Antiqua" w:cs="Times New Roman"/>
          <w:sz w:val="24"/>
          <w:szCs w:val="24"/>
        </w:rPr>
      </w:pPr>
      <w:r w:rsidRPr="00193236">
        <w:rPr>
          <w:rFonts w:ascii="Book Antiqua" w:hAnsi="Book Antiqua" w:cs="Times New Roman"/>
          <w:b/>
          <w:sz w:val="24"/>
          <w:szCs w:val="24"/>
        </w:rPr>
        <w:t xml:space="preserve">Key words: </w:t>
      </w:r>
      <w:r w:rsidRPr="00084C9D">
        <w:rPr>
          <w:rFonts w:ascii="Book Antiqua" w:hAnsi="Book Antiqua" w:cs="Times New Roman"/>
          <w:sz w:val="24"/>
          <w:szCs w:val="24"/>
        </w:rPr>
        <w:t xml:space="preserve">Colorectal neoplasms, hereditary nonpolyposis; Pancreatic neoplasms; Choristoma  </w:t>
      </w:r>
    </w:p>
    <w:p w:rsidR="00145971" w:rsidRDefault="00145971" w:rsidP="00084C9D">
      <w:pPr>
        <w:wordWrap/>
        <w:spacing w:line="480" w:lineRule="auto"/>
        <w:rPr>
          <w:rFonts w:ascii="Book Antiqua" w:eastAsia="SimSun" w:hAnsi="Book Antiqua" w:cs="Times New Roman"/>
          <w:sz w:val="24"/>
          <w:szCs w:val="24"/>
          <w:lang w:eastAsia="zh-CN"/>
        </w:rPr>
      </w:pPr>
    </w:p>
    <w:p w:rsidR="00193236" w:rsidRDefault="00193236" w:rsidP="00193236">
      <w:pPr>
        <w:adjustRightInd w:val="0"/>
        <w:snapToGrid w:val="0"/>
        <w:spacing w:line="360" w:lineRule="auto"/>
        <w:rPr>
          <w:rFonts w:ascii="Book Antiqua" w:hAnsi="Book Antiqua" w:cs="Arial Unicode MS"/>
          <w:sz w:val="24"/>
        </w:rPr>
      </w:pPr>
      <w:bookmarkStart w:id="3" w:name="OLE_LINK98"/>
      <w:bookmarkStart w:id="4" w:name="OLE_LINK156"/>
      <w:bookmarkStart w:id="5" w:name="OLE_LINK196"/>
      <w:bookmarkStart w:id="6" w:name="OLE_LINK217"/>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514"/>
      <w:bookmarkStart w:id="15" w:name="OLE_LINK464"/>
      <w:bookmarkStart w:id="16" w:name="OLE_LINK465"/>
      <w:bookmarkStart w:id="17" w:name="OLE_LINK466"/>
      <w:bookmarkStart w:id="18" w:name="OLE_LINK470"/>
      <w:bookmarkStart w:id="19" w:name="OLE_LINK471"/>
      <w:bookmarkStart w:id="20" w:name="OLE_LINK472"/>
      <w:bookmarkStart w:id="21" w:name="OLE_LINK474"/>
      <w:bookmarkStart w:id="22" w:name="OLE_LINK512"/>
      <w:bookmarkStart w:id="23" w:name="OLE_LINK800"/>
      <w:bookmarkStart w:id="24" w:name="OLE_LINK982"/>
      <w:bookmarkStart w:id="25" w:name="OLE_LINK1027"/>
      <w:bookmarkStart w:id="26" w:name="OLE_LINK504"/>
      <w:bookmarkStart w:id="27" w:name="OLE_LINK546"/>
      <w:bookmarkStart w:id="28" w:name="OLE_LINK547"/>
      <w:bookmarkStart w:id="29" w:name="OLE_LINK575"/>
      <w:bookmarkStart w:id="30" w:name="OLE_LINK640"/>
      <w:bookmarkStart w:id="31" w:name="OLE_LINK672"/>
      <w:bookmarkStart w:id="32" w:name="OLE_LINK714"/>
      <w:bookmarkStart w:id="33" w:name="OLE_LINK651"/>
      <w:bookmarkStart w:id="34" w:name="OLE_LINK652"/>
      <w:bookmarkStart w:id="35" w:name="OLE_LINK744"/>
      <w:bookmarkStart w:id="36" w:name="OLE_LINK758"/>
      <w:bookmarkStart w:id="37" w:name="OLE_LINK787"/>
      <w:bookmarkStart w:id="38" w:name="OLE_LINK807"/>
      <w:bookmarkStart w:id="39" w:name="OLE_LINK820"/>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93236" w:rsidRPr="00193236" w:rsidRDefault="00193236" w:rsidP="00084C9D">
      <w:pPr>
        <w:wordWrap/>
        <w:spacing w:line="480" w:lineRule="auto"/>
        <w:rPr>
          <w:rFonts w:ascii="Book Antiqua" w:eastAsia="SimSun" w:hAnsi="Book Antiqua" w:cs="Times New Roman"/>
          <w:sz w:val="24"/>
          <w:szCs w:val="24"/>
          <w:lang w:eastAsia="zh-CN"/>
        </w:rPr>
      </w:pPr>
    </w:p>
    <w:p w:rsidR="00455980" w:rsidRPr="00084C9D" w:rsidRDefault="00455980" w:rsidP="00084C9D">
      <w:pPr>
        <w:wordWrap/>
        <w:spacing w:line="480" w:lineRule="auto"/>
        <w:rPr>
          <w:rFonts w:ascii="Book Antiqua" w:eastAsia="Arial Unicode MS" w:hAnsi="Book Antiqua" w:cs="Times New Roman"/>
          <w:sz w:val="24"/>
          <w:szCs w:val="24"/>
        </w:rPr>
      </w:pPr>
      <w:bookmarkStart w:id="138" w:name="OLE_LINK33"/>
      <w:bookmarkStart w:id="139" w:name="OLE_LINK34"/>
      <w:bookmarkStart w:id="140" w:name="OLE_LINK49"/>
      <w:r w:rsidRPr="00084C9D">
        <w:rPr>
          <w:rFonts w:ascii="Book Antiqua" w:eastAsia="Arial Unicode MS" w:hAnsi="Book Antiqua" w:cs="Arial Unicode MS"/>
          <w:b/>
          <w:sz w:val="24"/>
          <w:szCs w:val="24"/>
        </w:rPr>
        <w:t xml:space="preserve">Core </w:t>
      </w:r>
      <w:r w:rsidRPr="00084C9D">
        <w:rPr>
          <w:rFonts w:ascii="Book Antiqua" w:hAnsi="Book Antiqua" w:cs="Arial Unicode MS"/>
          <w:b/>
          <w:sz w:val="24"/>
          <w:szCs w:val="24"/>
        </w:rPr>
        <w:t>tip</w:t>
      </w:r>
      <w:r w:rsidRPr="00084C9D">
        <w:rPr>
          <w:rFonts w:ascii="Book Antiqua" w:eastAsia="Arial Unicode MS" w:hAnsi="Book Antiqua" w:cs="Arial Unicode MS"/>
          <w:b/>
          <w:sz w:val="24"/>
          <w:szCs w:val="24"/>
        </w:rPr>
        <w:t>:</w:t>
      </w:r>
      <w:bookmarkEnd w:id="138"/>
      <w:bookmarkEnd w:id="139"/>
      <w:bookmarkEnd w:id="140"/>
      <w:r w:rsidRPr="00084C9D">
        <w:rPr>
          <w:rFonts w:ascii="Book Antiqua" w:eastAsia="Arial Unicode MS" w:hAnsi="Book Antiqua" w:cs="Arial Unicode MS"/>
          <w:b/>
          <w:sz w:val="24"/>
          <w:szCs w:val="24"/>
        </w:rPr>
        <w:t xml:space="preserve"> </w:t>
      </w:r>
      <w:bookmarkStart w:id="141" w:name="OLE_LINK21"/>
      <w:bookmarkStart w:id="142" w:name="OLE_LINK22"/>
      <w:r w:rsidR="0087430D" w:rsidRPr="00084C9D">
        <w:rPr>
          <w:rFonts w:ascii="Book Antiqua" w:hAnsi="Book Antiqua" w:cs="Times New Roman"/>
          <w:sz w:val="24"/>
          <w:szCs w:val="24"/>
        </w:rPr>
        <w:t xml:space="preserve">Intraductal papillary mucinous neoplasm (IPMN) </w:t>
      </w:r>
      <w:r w:rsidR="00364587" w:rsidRPr="00084C9D">
        <w:rPr>
          <w:rFonts w:ascii="Book Antiqua" w:hAnsi="Book Antiqua" w:cs="Times New Roman"/>
          <w:sz w:val="24"/>
          <w:szCs w:val="24"/>
        </w:rPr>
        <w:t>is a precursor lesion of pancreatic cancer. Although pancreatic cancer is one of the malignancies associated with hereditary non-polyposis colorectal cancer (HNPCC), only one case has been reported IPMN in a HNPCC patient.</w:t>
      </w:r>
      <w:r w:rsidR="0087430D" w:rsidRPr="00084C9D">
        <w:rPr>
          <w:rFonts w:ascii="Book Antiqua" w:hAnsi="Book Antiqua" w:cs="Times New Roman"/>
          <w:sz w:val="24"/>
          <w:szCs w:val="24"/>
        </w:rPr>
        <w:t xml:space="preserve"> </w:t>
      </w:r>
      <w:r w:rsidR="00053A61" w:rsidRPr="00084C9D">
        <w:rPr>
          <w:rFonts w:ascii="Book Antiqua" w:hAnsi="Book Antiqua" w:cs="Times New Roman"/>
          <w:sz w:val="24"/>
          <w:szCs w:val="24"/>
        </w:rPr>
        <w:t>We report a first case of IPMN arising in heterotopic pancreas in a patient of HNPCC.</w:t>
      </w:r>
    </w:p>
    <w:bookmarkEnd w:id="141"/>
    <w:bookmarkEnd w:id="142"/>
    <w:p w:rsidR="00145971" w:rsidRDefault="00145971" w:rsidP="00084C9D">
      <w:pPr>
        <w:wordWrap/>
        <w:spacing w:line="480" w:lineRule="auto"/>
        <w:rPr>
          <w:rFonts w:ascii="Book Antiqua" w:eastAsia="SimSun" w:hAnsi="Book Antiqua" w:cs="Times New Roman"/>
          <w:sz w:val="24"/>
          <w:szCs w:val="24"/>
          <w:lang w:eastAsia="zh-CN"/>
        </w:rPr>
      </w:pPr>
    </w:p>
    <w:p w:rsidR="00821D63" w:rsidRPr="00821D63" w:rsidRDefault="00953928" w:rsidP="00821D63">
      <w:pPr>
        <w:wordWrap/>
        <w:spacing w:line="480" w:lineRule="auto"/>
        <w:rPr>
          <w:rFonts w:ascii="Book Antiqua" w:eastAsia="SimSun" w:hAnsi="Book Antiqua" w:cs="Times New Roman"/>
          <w:sz w:val="24"/>
          <w:szCs w:val="24"/>
          <w:lang w:eastAsia="zh-CN"/>
        </w:rPr>
      </w:pPr>
      <w:r w:rsidRPr="00084C9D">
        <w:rPr>
          <w:rFonts w:ascii="Book Antiqua" w:hAnsi="Book Antiqua" w:cs="Times New Roman"/>
          <w:sz w:val="24"/>
          <w:szCs w:val="24"/>
        </w:rPr>
        <w:t>Lee</w:t>
      </w:r>
      <w:r>
        <w:rPr>
          <w:rFonts w:ascii="Book Antiqua" w:eastAsia="SimSun" w:hAnsi="Book Antiqua" w:cs="Times New Roman" w:hint="eastAsia"/>
          <w:sz w:val="24"/>
          <w:szCs w:val="24"/>
          <w:lang w:eastAsia="zh-CN"/>
        </w:rPr>
        <w:t xml:space="preserve"> SH</w:t>
      </w:r>
      <w:r w:rsidRPr="00084C9D">
        <w:rPr>
          <w:rFonts w:ascii="Book Antiqua" w:hAnsi="Book Antiqua" w:cs="Times New Roman"/>
          <w:sz w:val="24"/>
          <w:szCs w:val="24"/>
        </w:rPr>
        <w:t>, Kim</w:t>
      </w:r>
      <w:r w:rsidR="00821D63">
        <w:rPr>
          <w:rFonts w:ascii="Book Antiqua" w:eastAsia="SimSun" w:hAnsi="Book Antiqua" w:cs="Times New Roman" w:hint="eastAsia"/>
          <w:sz w:val="24"/>
          <w:szCs w:val="24"/>
          <w:lang w:eastAsia="zh-CN"/>
        </w:rPr>
        <w:t xml:space="preserve"> WY</w:t>
      </w:r>
      <w:r w:rsidRPr="00084C9D">
        <w:rPr>
          <w:rFonts w:ascii="Book Antiqua" w:hAnsi="Book Antiqua" w:cs="Times New Roman"/>
          <w:sz w:val="24"/>
          <w:szCs w:val="24"/>
        </w:rPr>
        <w:t>, Hwang</w:t>
      </w:r>
      <w:r w:rsidR="00821D63">
        <w:rPr>
          <w:rFonts w:ascii="Book Antiqua" w:eastAsia="SimSun" w:hAnsi="Book Antiqua" w:cs="Times New Roman" w:hint="eastAsia"/>
          <w:sz w:val="24"/>
          <w:szCs w:val="24"/>
          <w:lang w:eastAsia="zh-CN"/>
        </w:rPr>
        <w:t xml:space="preserve"> DY</w:t>
      </w:r>
      <w:r w:rsidRPr="00084C9D">
        <w:rPr>
          <w:rFonts w:ascii="Book Antiqua" w:hAnsi="Book Antiqua" w:cs="Times New Roman"/>
          <w:sz w:val="24"/>
          <w:szCs w:val="24"/>
        </w:rPr>
        <w:t>, Han</w:t>
      </w:r>
      <w:r w:rsidR="00821D63">
        <w:rPr>
          <w:rFonts w:ascii="Book Antiqua" w:eastAsia="SimSun" w:hAnsi="Book Antiqua" w:cs="Times New Roman" w:hint="eastAsia"/>
          <w:sz w:val="24"/>
          <w:szCs w:val="24"/>
          <w:lang w:eastAsia="zh-CN"/>
        </w:rPr>
        <w:t xml:space="preserve"> HS. </w:t>
      </w:r>
      <w:r w:rsidRPr="00821D63">
        <w:rPr>
          <w:rFonts w:ascii="Book Antiqua" w:hAnsi="Book Antiqua" w:cs="Times New Roman"/>
          <w:sz w:val="24"/>
          <w:szCs w:val="24"/>
        </w:rPr>
        <w:t>Intraductal papillary mucinous neoplasm of the ileal heterotopic pancreas in a patient with hereditary non-polyposis colorectal cancer: A case report</w:t>
      </w:r>
      <w:r w:rsidR="00821D63">
        <w:rPr>
          <w:rFonts w:ascii="Book Antiqua" w:eastAsia="SimSun" w:hAnsi="Book Antiqua" w:cs="Times New Roman" w:hint="eastAsia"/>
          <w:sz w:val="24"/>
          <w:szCs w:val="24"/>
          <w:lang w:eastAsia="zh-CN"/>
        </w:rPr>
        <w:t xml:space="preserve">. </w:t>
      </w:r>
      <w:r w:rsidR="00821D63" w:rsidRPr="00821D63">
        <w:rPr>
          <w:rFonts w:ascii="Book Antiqua" w:eastAsia="SimSun" w:hAnsi="Book Antiqua" w:cs="Times New Roman"/>
          <w:i/>
          <w:sz w:val="24"/>
          <w:szCs w:val="24"/>
          <w:lang w:eastAsia="zh-CN"/>
        </w:rPr>
        <w:t>World J Gastroenterol</w:t>
      </w:r>
      <w:r w:rsidR="00821D63" w:rsidRPr="00821D63">
        <w:rPr>
          <w:rFonts w:ascii="Book Antiqua" w:eastAsia="SimSun" w:hAnsi="Book Antiqua" w:cs="Times New Roman"/>
          <w:sz w:val="24"/>
          <w:szCs w:val="24"/>
          <w:lang w:eastAsia="zh-CN"/>
        </w:rPr>
        <w:t xml:space="preserve"> 201</w:t>
      </w:r>
      <w:r w:rsidR="00821D63" w:rsidRPr="00821D63">
        <w:rPr>
          <w:rFonts w:ascii="Book Antiqua" w:eastAsia="SimSun" w:hAnsi="Book Antiqua" w:cs="Times New Roman" w:hint="eastAsia"/>
          <w:sz w:val="24"/>
          <w:szCs w:val="24"/>
          <w:lang w:eastAsia="zh-CN"/>
        </w:rPr>
        <w:t>5</w:t>
      </w:r>
      <w:r w:rsidR="00821D63" w:rsidRPr="00821D63">
        <w:rPr>
          <w:rFonts w:ascii="Book Antiqua" w:eastAsia="SimSun" w:hAnsi="Book Antiqua" w:cs="Times New Roman"/>
          <w:sz w:val="24"/>
          <w:szCs w:val="24"/>
          <w:lang w:eastAsia="zh-CN"/>
        </w:rPr>
        <w:t>; In press</w:t>
      </w:r>
    </w:p>
    <w:p w:rsidR="00193236" w:rsidRPr="00953928" w:rsidRDefault="00193236" w:rsidP="00084C9D">
      <w:pPr>
        <w:wordWrap/>
        <w:spacing w:line="480" w:lineRule="auto"/>
        <w:rPr>
          <w:rFonts w:ascii="Book Antiqua" w:eastAsia="SimSun" w:hAnsi="Book Antiqua" w:cs="Times New Roman"/>
          <w:sz w:val="24"/>
          <w:szCs w:val="24"/>
          <w:lang w:eastAsia="zh-CN"/>
        </w:rPr>
      </w:pPr>
    </w:p>
    <w:p w:rsidR="0093426F" w:rsidRPr="00821D63" w:rsidRDefault="0093426F" w:rsidP="00084C9D">
      <w:pPr>
        <w:wordWrap/>
        <w:spacing w:line="480" w:lineRule="auto"/>
        <w:rPr>
          <w:rFonts w:ascii="Book Antiqua" w:hAnsi="Book Antiqua" w:cs="Times New Roman"/>
          <w:b/>
          <w:caps/>
          <w:sz w:val="24"/>
          <w:szCs w:val="24"/>
        </w:rPr>
      </w:pPr>
      <w:r w:rsidRPr="00821D63">
        <w:rPr>
          <w:rFonts w:ascii="Book Antiqua" w:hAnsi="Book Antiqua" w:cs="Times New Roman"/>
          <w:b/>
          <w:caps/>
          <w:sz w:val="24"/>
          <w:szCs w:val="24"/>
        </w:rPr>
        <w:t>Introduction</w:t>
      </w:r>
    </w:p>
    <w:p w:rsidR="0093426F" w:rsidRPr="00084C9D" w:rsidRDefault="0093426F"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w:t>
      </w:r>
      <w:r w:rsidR="000B083F" w:rsidRPr="00084C9D">
        <w:rPr>
          <w:rFonts w:ascii="Book Antiqua" w:hAnsi="Book Antiqua" w:cs="Times New Roman"/>
          <w:sz w:val="24"/>
          <w:szCs w:val="24"/>
        </w:rPr>
        <w:t>Hereditary non-polyposis colorectal cancer (HNPCC) is a most common form of hereditary colorectal cancer syndrome</w:t>
      </w:r>
      <w:r w:rsidR="00C8172C" w:rsidRPr="00084C9D">
        <w:rPr>
          <w:rFonts w:ascii="Book Antiqua" w:hAnsi="Book Antiqua" w:cs="Times New Roman"/>
          <w:sz w:val="24"/>
          <w:szCs w:val="24"/>
        </w:rPr>
        <w:t xml:space="preserve"> that</w:t>
      </w:r>
      <w:r w:rsidR="000B083F" w:rsidRPr="00084C9D">
        <w:rPr>
          <w:rFonts w:ascii="Book Antiqua" w:hAnsi="Book Antiqua" w:cs="Times New Roman"/>
          <w:sz w:val="24"/>
          <w:szCs w:val="24"/>
        </w:rPr>
        <w:t xml:space="preserve"> accounts for approximately 3% of all colorectal cancers</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RW.CITE{{133 Lynch,H.T. 2009}}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[1]</w:t>
      </w:r>
      <w:r w:rsidR="00821D63" w:rsidRPr="00084C9D">
        <w:rPr>
          <w:rFonts w:ascii="Book Antiqua" w:hAnsi="Book Antiqua" w:cs="Times New Roman"/>
          <w:sz w:val="24"/>
          <w:szCs w:val="24"/>
        </w:rPr>
        <w:fldChar w:fldCharType="end"/>
      </w:r>
      <w:r w:rsidR="000B083F" w:rsidRPr="00084C9D">
        <w:rPr>
          <w:rFonts w:ascii="Book Antiqua" w:hAnsi="Book Antiqua" w:cs="Times New Roman"/>
          <w:sz w:val="24"/>
          <w:szCs w:val="24"/>
        </w:rPr>
        <w:t>.</w:t>
      </w:r>
      <w:r w:rsidR="009D6DB4" w:rsidRPr="00084C9D">
        <w:rPr>
          <w:rFonts w:ascii="Book Antiqua" w:hAnsi="Book Antiqua" w:cs="Times New Roman"/>
          <w:sz w:val="24"/>
          <w:szCs w:val="24"/>
        </w:rPr>
        <w:t xml:space="preserve"> It </w:t>
      </w:r>
      <w:r w:rsidR="00FF7EAE" w:rsidRPr="00084C9D">
        <w:rPr>
          <w:rFonts w:ascii="Book Antiqua" w:hAnsi="Book Antiqua" w:cs="Times New Roman"/>
          <w:sz w:val="24"/>
          <w:szCs w:val="24"/>
        </w:rPr>
        <w:t>is an autosomal dominant syndrome</w:t>
      </w:r>
      <w:r w:rsidR="009D6DB4" w:rsidRPr="00084C9D">
        <w:rPr>
          <w:rFonts w:ascii="Book Antiqua" w:hAnsi="Book Antiqua" w:cs="Times New Roman"/>
          <w:sz w:val="24"/>
          <w:szCs w:val="24"/>
        </w:rPr>
        <w:t xml:space="preserve"> caused by germline mutations of mismatch repair genes includ</w:t>
      </w:r>
      <w:r w:rsidR="00E81AD8" w:rsidRPr="00084C9D">
        <w:rPr>
          <w:rFonts w:ascii="Book Antiqua" w:hAnsi="Book Antiqua" w:cs="Times New Roman"/>
          <w:sz w:val="24"/>
          <w:szCs w:val="24"/>
        </w:rPr>
        <w:t>ing M</w:t>
      </w:r>
      <w:r w:rsidR="00C8172C" w:rsidRPr="00084C9D">
        <w:rPr>
          <w:rFonts w:ascii="Book Antiqua" w:hAnsi="Book Antiqua" w:cs="Times New Roman"/>
          <w:sz w:val="24"/>
          <w:szCs w:val="24"/>
        </w:rPr>
        <w:t>LH1, MSH2, MSH6, and PMS2. I</w:t>
      </w:r>
      <w:r w:rsidR="00E81AD8" w:rsidRPr="00084C9D">
        <w:rPr>
          <w:rFonts w:ascii="Book Antiqua" w:hAnsi="Book Antiqua" w:cs="Times New Roman"/>
          <w:sz w:val="24"/>
          <w:szCs w:val="24"/>
        </w:rPr>
        <w:t>t shows</w:t>
      </w:r>
      <w:r w:rsidR="00C8172C" w:rsidRPr="00084C9D">
        <w:rPr>
          <w:rFonts w:ascii="Book Antiqua" w:hAnsi="Book Antiqua" w:cs="Times New Roman"/>
          <w:sz w:val="24"/>
          <w:szCs w:val="24"/>
        </w:rPr>
        <w:t xml:space="preserve"> characteristic</w:t>
      </w:r>
      <w:r w:rsidR="00E81AD8" w:rsidRPr="00084C9D">
        <w:rPr>
          <w:rFonts w:ascii="Book Antiqua" w:hAnsi="Book Antiqua" w:cs="Times New Roman"/>
          <w:sz w:val="24"/>
          <w:szCs w:val="24"/>
        </w:rPr>
        <w:t xml:space="preserve"> microsatellite instability (MSI).</w:t>
      </w:r>
    </w:p>
    <w:p w:rsidR="00FF7EAE" w:rsidRPr="00084C9D" w:rsidRDefault="00FF7EAE"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HNPCC associated cancers include cancer of colon, rectum, stomach, ovary, ureter, renal pelvis, brain, small bowel, hep</w:t>
      </w:r>
      <w:r w:rsidR="00757952" w:rsidRPr="00084C9D">
        <w:rPr>
          <w:rFonts w:ascii="Book Antiqua" w:hAnsi="Book Antiqua" w:cs="Times New Roman"/>
          <w:sz w:val="24"/>
          <w:szCs w:val="24"/>
        </w:rPr>
        <w:t>atobiliary tract, and skin</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RW.CITE{{137 Vasen,H.F. 1999}}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[2]</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065B19" w:rsidRPr="00084C9D">
        <w:rPr>
          <w:rFonts w:ascii="Book Antiqua" w:hAnsi="Book Antiqua" w:cs="Times New Roman"/>
          <w:sz w:val="24"/>
          <w:szCs w:val="24"/>
        </w:rPr>
        <w:t xml:space="preserve"> Clinically these tumors are diagnosed at an early age, </w:t>
      </w:r>
      <w:r w:rsidR="00D94657" w:rsidRPr="00084C9D">
        <w:rPr>
          <w:rFonts w:ascii="Book Antiqua" w:hAnsi="Book Antiqua" w:cs="Times New Roman"/>
          <w:sz w:val="24"/>
          <w:szCs w:val="24"/>
        </w:rPr>
        <w:t xml:space="preserve">are </w:t>
      </w:r>
      <w:r w:rsidR="00065B19" w:rsidRPr="00084C9D">
        <w:rPr>
          <w:rFonts w:ascii="Book Antiqua" w:hAnsi="Book Antiqua" w:cs="Times New Roman"/>
          <w:sz w:val="24"/>
          <w:szCs w:val="24"/>
        </w:rPr>
        <w:t xml:space="preserve">multiple, </w:t>
      </w:r>
      <w:r w:rsidR="00D94657" w:rsidRPr="00084C9D">
        <w:rPr>
          <w:rFonts w:ascii="Book Antiqua" w:hAnsi="Book Antiqua" w:cs="Times New Roman"/>
          <w:sz w:val="24"/>
          <w:szCs w:val="24"/>
        </w:rPr>
        <w:t>and have</w:t>
      </w:r>
      <w:r w:rsidR="00BB25BD" w:rsidRPr="00084C9D">
        <w:rPr>
          <w:rFonts w:ascii="Book Antiqua" w:hAnsi="Book Antiqua" w:cs="Times New Roman"/>
          <w:sz w:val="24"/>
          <w:szCs w:val="24"/>
        </w:rPr>
        <w:t xml:space="preserve"> a</w:t>
      </w:r>
      <w:r w:rsidR="00D94657" w:rsidRPr="00084C9D">
        <w:rPr>
          <w:rFonts w:ascii="Book Antiqua" w:hAnsi="Book Antiqua" w:cs="Times New Roman"/>
          <w:sz w:val="24"/>
          <w:szCs w:val="24"/>
        </w:rPr>
        <w:t xml:space="preserve"> family history.</w:t>
      </w:r>
      <w:r w:rsidR="005564F4" w:rsidRPr="00084C9D">
        <w:rPr>
          <w:rFonts w:ascii="Book Antiqua" w:hAnsi="Book Antiqua" w:cs="Times New Roman"/>
          <w:sz w:val="24"/>
          <w:szCs w:val="24"/>
        </w:rPr>
        <w:t xml:space="preserve"> </w:t>
      </w:r>
      <w:r w:rsidR="00D94657" w:rsidRPr="00084C9D">
        <w:rPr>
          <w:rFonts w:ascii="Book Antiqua" w:hAnsi="Book Antiqua" w:cs="Times New Roman"/>
          <w:sz w:val="24"/>
          <w:szCs w:val="24"/>
        </w:rPr>
        <w:t>C</w:t>
      </w:r>
      <w:r w:rsidR="00BB25BD" w:rsidRPr="00084C9D">
        <w:rPr>
          <w:rFonts w:ascii="Book Antiqua" w:hAnsi="Book Antiqua" w:cs="Times New Roman"/>
          <w:sz w:val="24"/>
          <w:szCs w:val="24"/>
        </w:rPr>
        <w:t>olonic</w:t>
      </w:r>
      <w:r w:rsidR="00065B19" w:rsidRPr="00084C9D">
        <w:rPr>
          <w:rFonts w:ascii="Book Antiqua" w:hAnsi="Book Antiqua" w:cs="Times New Roman"/>
          <w:sz w:val="24"/>
          <w:szCs w:val="24"/>
        </w:rPr>
        <w:t xml:space="preserve"> cancers are</w:t>
      </w:r>
      <w:r w:rsidR="00BB25BD" w:rsidRPr="00084C9D">
        <w:rPr>
          <w:rFonts w:ascii="Book Antiqua" w:hAnsi="Book Antiqua" w:cs="Times New Roman"/>
          <w:sz w:val="24"/>
          <w:szCs w:val="24"/>
        </w:rPr>
        <w:t xml:space="preserve"> usually</w:t>
      </w:r>
      <w:r w:rsidR="00065B19" w:rsidRPr="00084C9D">
        <w:rPr>
          <w:rFonts w:ascii="Book Antiqua" w:hAnsi="Book Antiqua" w:cs="Times New Roman"/>
          <w:sz w:val="24"/>
          <w:szCs w:val="24"/>
        </w:rPr>
        <w:t xml:space="preserve"> located in </w:t>
      </w:r>
      <w:r w:rsidR="00D94657" w:rsidRPr="00084C9D">
        <w:rPr>
          <w:rFonts w:ascii="Book Antiqua" w:hAnsi="Book Antiqua" w:cs="Times New Roman"/>
          <w:sz w:val="24"/>
          <w:szCs w:val="24"/>
        </w:rPr>
        <w:t xml:space="preserve">the </w:t>
      </w:r>
      <w:r w:rsidR="00065B19" w:rsidRPr="00084C9D">
        <w:rPr>
          <w:rFonts w:ascii="Book Antiqua" w:hAnsi="Book Antiqua" w:cs="Times New Roman"/>
          <w:sz w:val="24"/>
          <w:szCs w:val="24"/>
        </w:rPr>
        <w:t>proximal colon.</w:t>
      </w:r>
    </w:p>
    <w:p w:rsidR="00065B19" w:rsidRPr="00084C9D" w:rsidRDefault="00065B19"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w:t>
      </w:r>
      <w:r w:rsidR="00066FD9" w:rsidRPr="00084C9D">
        <w:rPr>
          <w:rFonts w:ascii="Book Antiqua" w:hAnsi="Book Antiqua" w:cs="Times New Roman"/>
          <w:sz w:val="24"/>
          <w:szCs w:val="24"/>
        </w:rPr>
        <w:t>Heterotopic pancreas</w:t>
      </w:r>
      <w:r w:rsidR="007D199E" w:rsidRPr="00084C9D">
        <w:rPr>
          <w:rFonts w:ascii="Book Antiqua" w:hAnsi="Book Antiqua" w:cs="Times New Roman"/>
          <w:sz w:val="24"/>
          <w:szCs w:val="24"/>
        </w:rPr>
        <w:t xml:space="preserve"> is defined as pancreatic tissue located </w:t>
      </w:r>
      <w:r w:rsidR="00857D83" w:rsidRPr="00084C9D">
        <w:rPr>
          <w:rFonts w:ascii="Book Antiqua" w:hAnsi="Book Antiqua" w:cs="Times New Roman"/>
          <w:sz w:val="24"/>
          <w:szCs w:val="24"/>
        </w:rPr>
        <w:t xml:space="preserve">outside of the normal anatomic </w:t>
      </w:r>
      <w:r w:rsidR="00757952" w:rsidRPr="00084C9D">
        <w:rPr>
          <w:rFonts w:ascii="Book Antiqua" w:hAnsi="Book Antiqua" w:cs="Times New Roman"/>
          <w:sz w:val="24"/>
          <w:szCs w:val="24"/>
        </w:rPr>
        <w:t>border of</w:t>
      </w:r>
      <w:r w:rsidR="008505A1" w:rsidRPr="00084C9D">
        <w:rPr>
          <w:rFonts w:ascii="Book Antiqua" w:hAnsi="Book Antiqua" w:cs="Times New Roman"/>
          <w:sz w:val="24"/>
          <w:szCs w:val="24"/>
        </w:rPr>
        <w:t xml:space="preserve"> the</w:t>
      </w:r>
      <w:r w:rsidR="00757952" w:rsidRPr="00084C9D">
        <w:rPr>
          <w:rFonts w:ascii="Book Antiqua" w:hAnsi="Book Antiqua" w:cs="Times New Roman"/>
          <w:sz w:val="24"/>
          <w:szCs w:val="24"/>
        </w:rPr>
        <w:t xml:space="preserve"> pancreatic gland</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RW.CITE{{129 Rosok,B.I. 2008}}</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[3]</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CC4411" w:rsidRPr="00084C9D">
        <w:rPr>
          <w:rFonts w:ascii="Book Antiqua" w:hAnsi="Book Antiqua" w:cs="Times New Roman"/>
          <w:sz w:val="24"/>
          <w:szCs w:val="24"/>
        </w:rPr>
        <w:t xml:space="preserve"> About 90% of heterotopic pancreas is</w:t>
      </w:r>
      <w:r w:rsidR="008505A1" w:rsidRPr="00084C9D">
        <w:rPr>
          <w:rFonts w:ascii="Book Antiqua" w:hAnsi="Book Antiqua" w:cs="Times New Roman"/>
          <w:sz w:val="24"/>
          <w:szCs w:val="24"/>
        </w:rPr>
        <w:t xml:space="preserve"> localized</w:t>
      </w:r>
      <w:r w:rsidR="00CC4411" w:rsidRPr="00084C9D">
        <w:rPr>
          <w:rFonts w:ascii="Book Antiqua" w:hAnsi="Book Antiqua" w:cs="Times New Roman"/>
          <w:sz w:val="24"/>
          <w:szCs w:val="24"/>
        </w:rPr>
        <w:t xml:space="preserve"> in the stomach, duodenum</w:t>
      </w:r>
      <w:r w:rsidR="005560D8" w:rsidRPr="00084C9D">
        <w:rPr>
          <w:rFonts w:ascii="Book Antiqua" w:hAnsi="Book Antiqua" w:cs="Times New Roman"/>
          <w:sz w:val="24"/>
          <w:szCs w:val="24"/>
        </w:rPr>
        <w:t xml:space="preserve">, or upper part of jejunum, but ileal </w:t>
      </w:r>
      <w:r w:rsidR="00771487" w:rsidRPr="00084C9D">
        <w:rPr>
          <w:rFonts w:ascii="Book Antiqua" w:hAnsi="Book Antiqua" w:cs="Times New Roman"/>
          <w:sz w:val="24"/>
          <w:szCs w:val="24"/>
        </w:rPr>
        <w:t>location is rare</w:t>
      </w:r>
      <w:r w:rsidR="008505A1" w:rsidRPr="00084C9D">
        <w:rPr>
          <w:rFonts w:ascii="Book Antiqua" w:hAnsi="Book Antiqua" w:cs="Times New Roman"/>
          <w:sz w:val="24"/>
          <w:szCs w:val="24"/>
        </w:rPr>
        <w:t xml:space="preserve"> at approximately</w:t>
      </w:r>
      <w:r w:rsidR="00757952" w:rsidRPr="00084C9D">
        <w:rPr>
          <w:rFonts w:ascii="Book Antiqua" w:hAnsi="Book Antiqua" w:cs="Times New Roman"/>
          <w:sz w:val="24"/>
          <w:szCs w:val="24"/>
        </w:rPr>
        <w:t xml:space="preserve"> 1%</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RW.CITE{{138 Dolan,R.V. 1974}}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[4]</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595D76" w:rsidRPr="00084C9D">
        <w:rPr>
          <w:rFonts w:ascii="Book Antiqua" w:hAnsi="Book Antiqua" w:cs="Times New Roman"/>
          <w:sz w:val="24"/>
          <w:szCs w:val="24"/>
        </w:rPr>
        <w:t xml:space="preserve"> </w:t>
      </w:r>
      <w:r w:rsidR="008505A1" w:rsidRPr="00084C9D">
        <w:rPr>
          <w:rFonts w:ascii="Book Antiqua" w:hAnsi="Book Antiqua" w:cs="Times New Roman"/>
          <w:sz w:val="24"/>
          <w:szCs w:val="24"/>
        </w:rPr>
        <w:t xml:space="preserve">It is usually asymptomatic, however it can produce size or location dependent symptoms and can show most pathologic changes of pancreas including benign or malignant tumors. </w:t>
      </w:r>
      <w:r w:rsidRPr="00084C9D">
        <w:rPr>
          <w:rFonts w:ascii="Book Antiqua" w:hAnsi="Book Antiqua" w:cs="Times New Roman"/>
          <w:sz w:val="24"/>
          <w:szCs w:val="24"/>
        </w:rPr>
        <w:t xml:space="preserve">Intraductal papillary mucinous neoplasm </w:t>
      </w:r>
      <w:r w:rsidRPr="00084C9D">
        <w:rPr>
          <w:rFonts w:ascii="Book Antiqua" w:hAnsi="Book Antiqua" w:cs="Times New Roman"/>
          <w:sz w:val="24"/>
          <w:szCs w:val="24"/>
        </w:rPr>
        <w:lastRenderedPageBreak/>
        <w:t>(IPMN)</w:t>
      </w:r>
      <w:r w:rsidR="00170AAA" w:rsidRPr="00084C9D">
        <w:rPr>
          <w:rFonts w:ascii="Book Antiqua" w:hAnsi="Book Antiqua" w:cs="Times New Roman"/>
          <w:sz w:val="24"/>
          <w:szCs w:val="24"/>
        </w:rPr>
        <w:t xml:space="preserve"> is one of the tumor</w:t>
      </w:r>
      <w:r w:rsidR="00860752" w:rsidRPr="00084C9D">
        <w:rPr>
          <w:rFonts w:ascii="Book Antiqua" w:hAnsi="Book Antiqua" w:cs="Times New Roman"/>
          <w:sz w:val="24"/>
          <w:szCs w:val="24"/>
        </w:rPr>
        <w:t>s</w:t>
      </w:r>
      <w:r w:rsidR="00170AAA" w:rsidRPr="00084C9D">
        <w:rPr>
          <w:rFonts w:ascii="Book Antiqua" w:hAnsi="Book Antiqua" w:cs="Times New Roman"/>
          <w:sz w:val="24"/>
          <w:szCs w:val="24"/>
        </w:rPr>
        <w:t xml:space="preserve"> arising in pancreas</w:t>
      </w:r>
      <w:r w:rsidR="008505A1" w:rsidRPr="00084C9D">
        <w:rPr>
          <w:rFonts w:ascii="Book Antiqua" w:hAnsi="Book Antiqua" w:cs="Times New Roman"/>
          <w:sz w:val="24"/>
          <w:szCs w:val="24"/>
        </w:rPr>
        <w:t>. I</w:t>
      </w:r>
      <w:r w:rsidR="00860752" w:rsidRPr="00084C9D">
        <w:rPr>
          <w:rFonts w:ascii="Book Antiqua" w:hAnsi="Book Antiqua" w:cs="Times New Roman"/>
          <w:sz w:val="24"/>
          <w:szCs w:val="24"/>
        </w:rPr>
        <w:t>t is characterized by cystic dilatation of pancreatic duct with</w:t>
      </w:r>
      <w:r w:rsidR="00593C68" w:rsidRPr="00084C9D">
        <w:rPr>
          <w:rFonts w:ascii="Book Antiqua" w:hAnsi="Book Antiqua" w:cs="Times New Roman"/>
          <w:sz w:val="24"/>
          <w:szCs w:val="24"/>
        </w:rPr>
        <w:t xml:space="preserve"> intraductal</w:t>
      </w:r>
      <w:r w:rsidR="00860752" w:rsidRPr="00084C9D">
        <w:rPr>
          <w:rFonts w:ascii="Book Antiqua" w:hAnsi="Book Antiqua" w:cs="Times New Roman"/>
          <w:sz w:val="24"/>
          <w:szCs w:val="24"/>
        </w:rPr>
        <w:t xml:space="preserve"> papillary growth</w:t>
      </w:r>
      <w:r w:rsidR="00593C68" w:rsidRPr="00084C9D">
        <w:rPr>
          <w:rFonts w:ascii="Book Antiqua" w:hAnsi="Book Antiqua" w:cs="Times New Roman"/>
          <w:sz w:val="24"/>
          <w:szCs w:val="24"/>
        </w:rPr>
        <w:t xml:space="preserve"> structures that </w:t>
      </w:r>
      <w:r w:rsidR="008505A1" w:rsidRPr="00084C9D">
        <w:rPr>
          <w:rFonts w:ascii="Book Antiqua" w:hAnsi="Book Antiqua" w:cs="Times New Roman"/>
          <w:sz w:val="24"/>
          <w:szCs w:val="24"/>
        </w:rPr>
        <w:t xml:space="preserve">are </w:t>
      </w:r>
      <w:r w:rsidR="00593C68" w:rsidRPr="00084C9D">
        <w:rPr>
          <w:rFonts w:ascii="Book Antiqua" w:hAnsi="Book Antiqua" w:cs="Times New Roman"/>
          <w:sz w:val="24"/>
          <w:szCs w:val="24"/>
        </w:rPr>
        <w:t>covered with mucin producing columnar cells. In this report, we describe a case of intraductal papillary mucinous neoplasm of the ileal heterotopic pancreas in a patient with hereditary non-polyposis colorectal cance</w:t>
      </w:r>
      <w:r w:rsidR="008505A1" w:rsidRPr="00084C9D">
        <w:rPr>
          <w:rFonts w:ascii="Book Antiqua" w:hAnsi="Book Antiqua" w:cs="Times New Roman"/>
          <w:sz w:val="24"/>
          <w:szCs w:val="24"/>
        </w:rPr>
        <w:t>r which, to our knowledge, is the</w:t>
      </w:r>
      <w:r w:rsidR="00593C68" w:rsidRPr="00084C9D">
        <w:rPr>
          <w:rFonts w:ascii="Book Antiqua" w:hAnsi="Book Antiqua" w:cs="Times New Roman"/>
          <w:sz w:val="24"/>
          <w:szCs w:val="24"/>
        </w:rPr>
        <w:t xml:space="preserve"> first </w:t>
      </w:r>
      <w:r w:rsidR="008505A1" w:rsidRPr="00084C9D">
        <w:rPr>
          <w:rFonts w:ascii="Book Antiqua" w:hAnsi="Book Antiqua" w:cs="Times New Roman"/>
          <w:sz w:val="24"/>
          <w:szCs w:val="24"/>
        </w:rPr>
        <w:t>report</w:t>
      </w:r>
      <w:r w:rsidR="00593C68" w:rsidRPr="00084C9D">
        <w:rPr>
          <w:rFonts w:ascii="Book Antiqua" w:hAnsi="Book Antiqua" w:cs="Times New Roman"/>
          <w:sz w:val="24"/>
          <w:szCs w:val="24"/>
        </w:rPr>
        <w:t xml:space="preserve"> in English lite</w:t>
      </w:r>
      <w:r w:rsidR="00C011DA" w:rsidRPr="00084C9D">
        <w:rPr>
          <w:rFonts w:ascii="Book Antiqua" w:hAnsi="Book Antiqua" w:cs="Times New Roman"/>
          <w:sz w:val="24"/>
          <w:szCs w:val="24"/>
        </w:rPr>
        <w:t>rature</w:t>
      </w:r>
      <w:r w:rsidR="00593C68" w:rsidRPr="00084C9D">
        <w:rPr>
          <w:rFonts w:ascii="Book Antiqua" w:hAnsi="Book Antiqua" w:cs="Times New Roman"/>
          <w:sz w:val="24"/>
          <w:szCs w:val="24"/>
        </w:rPr>
        <w:t>.</w:t>
      </w:r>
      <w:r w:rsidR="00860752" w:rsidRPr="00084C9D">
        <w:rPr>
          <w:rFonts w:ascii="Book Antiqua" w:hAnsi="Book Antiqua" w:cs="Times New Roman"/>
          <w:sz w:val="24"/>
          <w:szCs w:val="24"/>
        </w:rPr>
        <w:t xml:space="preserve"> </w:t>
      </w:r>
    </w:p>
    <w:p w:rsidR="00821D63" w:rsidRPr="00821D63" w:rsidRDefault="00821D63" w:rsidP="00084C9D">
      <w:pPr>
        <w:wordWrap/>
        <w:spacing w:line="480" w:lineRule="auto"/>
        <w:rPr>
          <w:rFonts w:ascii="Book Antiqua" w:eastAsia="SimSun" w:hAnsi="Book Antiqua" w:cs="Times New Roman"/>
          <w:b/>
          <w:caps/>
          <w:sz w:val="24"/>
          <w:szCs w:val="24"/>
          <w:lang w:eastAsia="zh-CN"/>
        </w:rPr>
      </w:pPr>
    </w:p>
    <w:p w:rsidR="00145971" w:rsidRPr="00821D63" w:rsidRDefault="00145971" w:rsidP="00084C9D">
      <w:pPr>
        <w:wordWrap/>
        <w:spacing w:line="480" w:lineRule="auto"/>
        <w:rPr>
          <w:rFonts w:ascii="Book Antiqua" w:hAnsi="Book Antiqua" w:cs="Times New Roman"/>
          <w:b/>
          <w:caps/>
          <w:sz w:val="24"/>
          <w:szCs w:val="24"/>
        </w:rPr>
      </w:pPr>
      <w:r w:rsidRPr="00821D63">
        <w:rPr>
          <w:rFonts w:ascii="Book Antiqua" w:hAnsi="Book Antiqua" w:cs="Times New Roman"/>
          <w:b/>
          <w:caps/>
          <w:sz w:val="24"/>
          <w:szCs w:val="24"/>
        </w:rPr>
        <w:t>Case Report</w:t>
      </w:r>
    </w:p>
    <w:p w:rsidR="00587F6A" w:rsidRPr="00084C9D" w:rsidRDefault="005B1013"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We present the case</w:t>
      </w:r>
      <w:r w:rsidR="00145971" w:rsidRPr="00084C9D">
        <w:rPr>
          <w:rFonts w:ascii="Book Antiqua" w:hAnsi="Book Antiqua" w:cs="Times New Roman"/>
          <w:sz w:val="24"/>
          <w:szCs w:val="24"/>
        </w:rPr>
        <w:t xml:space="preserve"> </w:t>
      </w:r>
      <w:r w:rsidRPr="00084C9D">
        <w:rPr>
          <w:rFonts w:ascii="Book Antiqua" w:hAnsi="Book Antiqua" w:cs="Times New Roman"/>
          <w:sz w:val="24"/>
          <w:szCs w:val="24"/>
        </w:rPr>
        <w:t xml:space="preserve">of </w:t>
      </w:r>
      <w:r w:rsidR="00AA744A" w:rsidRPr="00084C9D">
        <w:rPr>
          <w:rFonts w:ascii="Book Antiqua" w:hAnsi="Book Antiqua" w:cs="Times New Roman"/>
          <w:sz w:val="24"/>
          <w:szCs w:val="24"/>
        </w:rPr>
        <w:t xml:space="preserve">a </w:t>
      </w:r>
      <w:r w:rsidRPr="00084C9D">
        <w:rPr>
          <w:rFonts w:ascii="Book Antiqua" w:hAnsi="Book Antiqua" w:cs="Times New Roman"/>
          <w:sz w:val="24"/>
          <w:szCs w:val="24"/>
        </w:rPr>
        <w:t>49-year-</w:t>
      </w:r>
      <w:r w:rsidR="00145971" w:rsidRPr="00084C9D">
        <w:rPr>
          <w:rFonts w:ascii="Book Antiqua" w:hAnsi="Book Antiqua" w:cs="Times New Roman"/>
          <w:sz w:val="24"/>
          <w:szCs w:val="24"/>
        </w:rPr>
        <w:t xml:space="preserve">old woman </w:t>
      </w:r>
      <w:r w:rsidR="00536FE2" w:rsidRPr="00084C9D">
        <w:rPr>
          <w:rFonts w:ascii="Book Antiqua" w:hAnsi="Book Antiqua" w:cs="Times New Roman"/>
          <w:sz w:val="24"/>
          <w:szCs w:val="24"/>
        </w:rPr>
        <w:t xml:space="preserve">with </w:t>
      </w:r>
      <w:r w:rsidR="00C25C7A" w:rsidRPr="00084C9D">
        <w:rPr>
          <w:rFonts w:ascii="Book Antiqua" w:hAnsi="Book Antiqua" w:cs="Times New Roman"/>
          <w:sz w:val="24"/>
          <w:szCs w:val="24"/>
        </w:rPr>
        <w:t>IPMN</w:t>
      </w:r>
      <w:r w:rsidR="00536FE2" w:rsidRPr="00084C9D">
        <w:rPr>
          <w:rFonts w:ascii="Book Antiqua" w:hAnsi="Book Antiqua" w:cs="Times New Roman"/>
          <w:sz w:val="24"/>
          <w:szCs w:val="24"/>
        </w:rPr>
        <w:t xml:space="preserve"> </w:t>
      </w:r>
      <w:r w:rsidR="00C25C7A" w:rsidRPr="00084C9D">
        <w:rPr>
          <w:rFonts w:ascii="Book Antiqua" w:hAnsi="Book Antiqua" w:cs="Times New Roman"/>
          <w:sz w:val="24"/>
          <w:szCs w:val="24"/>
        </w:rPr>
        <w:t xml:space="preserve">of heterotopic pancreas </w:t>
      </w:r>
      <w:r w:rsidR="00AA744A" w:rsidRPr="00084C9D">
        <w:rPr>
          <w:rFonts w:ascii="Book Antiqua" w:hAnsi="Book Antiqua" w:cs="Times New Roman"/>
          <w:sz w:val="24"/>
          <w:szCs w:val="24"/>
        </w:rPr>
        <w:t xml:space="preserve">of the </w:t>
      </w:r>
      <w:r w:rsidR="00C25C7A" w:rsidRPr="00084C9D">
        <w:rPr>
          <w:rFonts w:ascii="Book Antiqua" w:hAnsi="Book Antiqua" w:cs="Times New Roman"/>
          <w:sz w:val="24"/>
          <w:szCs w:val="24"/>
        </w:rPr>
        <w:t xml:space="preserve">HNPCC </w:t>
      </w:r>
      <w:r w:rsidR="00145971" w:rsidRPr="00084C9D">
        <w:rPr>
          <w:rFonts w:ascii="Book Antiqua" w:hAnsi="Book Antiqua" w:cs="Times New Roman"/>
          <w:sz w:val="24"/>
          <w:szCs w:val="24"/>
        </w:rPr>
        <w:t>family</w:t>
      </w:r>
      <w:r w:rsidR="00AA744A" w:rsidRPr="00084C9D">
        <w:rPr>
          <w:rFonts w:ascii="Book Antiqua" w:hAnsi="Book Antiqua" w:cs="Times New Roman"/>
          <w:sz w:val="24"/>
          <w:szCs w:val="24"/>
        </w:rPr>
        <w:t>. The patient</w:t>
      </w:r>
      <w:r w:rsidRPr="00084C9D">
        <w:rPr>
          <w:rFonts w:ascii="Book Antiqua" w:hAnsi="Book Antiqua" w:cs="Times New Roman"/>
          <w:sz w:val="24"/>
          <w:szCs w:val="24"/>
        </w:rPr>
        <w:t xml:space="preserve"> had a past history of total colectomy</w:t>
      </w:r>
      <w:r w:rsidR="00B673A3" w:rsidRPr="00084C9D">
        <w:rPr>
          <w:rFonts w:ascii="Book Antiqua" w:hAnsi="Book Antiqua" w:cs="Times New Roman"/>
          <w:sz w:val="24"/>
          <w:szCs w:val="24"/>
        </w:rPr>
        <w:t>, transabdominal hysterectomy, and bilateral salpingo-oophorectomy</w:t>
      </w:r>
      <w:r w:rsidRPr="00084C9D">
        <w:rPr>
          <w:rFonts w:ascii="Book Antiqua" w:hAnsi="Book Antiqua" w:cs="Times New Roman"/>
          <w:sz w:val="24"/>
          <w:szCs w:val="24"/>
        </w:rPr>
        <w:t xml:space="preserve"> due to colonic adenocarcinoma on ana</w:t>
      </w:r>
      <w:r w:rsidR="00B673A3" w:rsidRPr="00084C9D">
        <w:rPr>
          <w:rFonts w:ascii="Book Antiqua" w:hAnsi="Book Antiqua" w:cs="Times New Roman"/>
          <w:sz w:val="24"/>
          <w:szCs w:val="24"/>
        </w:rPr>
        <w:t>l verge 75 cm, a</w:t>
      </w:r>
      <w:r w:rsidR="00934F9C" w:rsidRPr="00084C9D">
        <w:rPr>
          <w:rFonts w:ascii="Book Antiqua" w:hAnsi="Book Antiqua" w:cs="Times New Roman"/>
          <w:sz w:val="24"/>
          <w:szCs w:val="24"/>
        </w:rPr>
        <w:t>nd endometrial adenocarcinoma 11</w:t>
      </w:r>
      <w:r w:rsidR="00B673A3" w:rsidRPr="00084C9D">
        <w:rPr>
          <w:rFonts w:ascii="Book Antiqua" w:hAnsi="Book Antiqua" w:cs="Times New Roman"/>
          <w:sz w:val="24"/>
          <w:szCs w:val="24"/>
        </w:rPr>
        <w:t xml:space="preserve"> years ago.</w:t>
      </w:r>
      <w:r w:rsidR="006567A7" w:rsidRPr="00084C9D">
        <w:rPr>
          <w:rFonts w:ascii="Book Antiqua" w:hAnsi="Book Antiqua" w:cs="Times New Roman"/>
          <w:sz w:val="24"/>
          <w:szCs w:val="24"/>
        </w:rPr>
        <w:t xml:space="preserve"> </w:t>
      </w:r>
      <w:r w:rsidR="00C82AE3" w:rsidRPr="00084C9D">
        <w:rPr>
          <w:rFonts w:ascii="Book Antiqua" w:hAnsi="Book Antiqua" w:cs="Times New Roman"/>
          <w:sz w:val="24"/>
          <w:szCs w:val="24"/>
        </w:rPr>
        <w:t>L</w:t>
      </w:r>
      <w:r w:rsidR="00E14977" w:rsidRPr="00084C9D">
        <w:rPr>
          <w:rFonts w:ascii="Book Antiqua" w:hAnsi="Book Antiqua" w:cs="Times New Roman"/>
          <w:sz w:val="24"/>
          <w:szCs w:val="24"/>
        </w:rPr>
        <w:t>obectomy of</w:t>
      </w:r>
      <w:r w:rsidR="00934F9C" w:rsidRPr="00084C9D">
        <w:rPr>
          <w:rFonts w:ascii="Book Antiqua" w:hAnsi="Book Antiqua" w:cs="Times New Roman"/>
          <w:sz w:val="24"/>
          <w:szCs w:val="24"/>
        </w:rPr>
        <w:t xml:space="preserve"> thyroid due to thyroid cancer </w:t>
      </w:r>
      <w:r w:rsidR="00C82AE3" w:rsidRPr="00084C9D">
        <w:rPr>
          <w:rFonts w:ascii="Book Antiqua" w:hAnsi="Book Antiqua" w:cs="Times New Roman"/>
          <w:sz w:val="24"/>
          <w:szCs w:val="24"/>
        </w:rPr>
        <w:t xml:space="preserve">was also performed </w:t>
      </w:r>
      <w:r w:rsidR="00934F9C" w:rsidRPr="00084C9D">
        <w:rPr>
          <w:rFonts w:ascii="Book Antiqua" w:hAnsi="Book Antiqua" w:cs="Times New Roman"/>
          <w:sz w:val="24"/>
          <w:szCs w:val="24"/>
        </w:rPr>
        <w:t>3</w:t>
      </w:r>
      <w:r w:rsidR="00E14977" w:rsidRPr="00084C9D">
        <w:rPr>
          <w:rFonts w:ascii="Book Antiqua" w:hAnsi="Book Antiqua" w:cs="Times New Roman"/>
          <w:sz w:val="24"/>
          <w:szCs w:val="24"/>
        </w:rPr>
        <w:t xml:space="preserve"> years ago. </w:t>
      </w:r>
      <w:r w:rsidR="00C82AE3" w:rsidRPr="00084C9D">
        <w:rPr>
          <w:rFonts w:ascii="Book Antiqua" w:hAnsi="Book Antiqua" w:cs="Times New Roman"/>
          <w:sz w:val="24"/>
          <w:szCs w:val="24"/>
        </w:rPr>
        <w:t>Family history</w:t>
      </w:r>
      <w:r w:rsidR="006567A7" w:rsidRPr="00084C9D">
        <w:rPr>
          <w:rFonts w:ascii="Book Antiqua" w:hAnsi="Book Antiqua" w:cs="Times New Roman"/>
          <w:sz w:val="24"/>
          <w:szCs w:val="24"/>
        </w:rPr>
        <w:t xml:space="preserve"> </w:t>
      </w:r>
      <w:r w:rsidR="00C82AE3" w:rsidRPr="00084C9D">
        <w:rPr>
          <w:rFonts w:ascii="Book Antiqua" w:hAnsi="Book Antiqua" w:cs="Times New Roman"/>
          <w:sz w:val="24"/>
          <w:szCs w:val="24"/>
        </w:rPr>
        <w:t xml:space="preserve">included death of her father </w:t>
      </w:r>
      <w:r w:rsidR="006567A7" w:rsidRPr="00084C9D">
        <w:rPr>
          <w:rFonts w:ascii="Book Antiqua" w:hAnsi="Book Antiqua" w:cs="Times New Roman"/>
          <w:sz w:val="24"/>
          <w:szCs w:val="24"/>
        </w:rPr>
        <w:t xml:space="preserve">due to colonic carcinoma and </w:t>
      </w:r>
      <w:r w:rsidR="00C82AE3" w:rsidRPr="00084C9D">
        <w:rPr>
          <w:rFonts w:ascii="Book Antiqua" w:hAnsi="Book Antiqua" w:cs="Times New Roman"/>
          <w:sz w:val="24"/>
          <w:szCs w:val="24"/>
        </w:rPr>
        <w:t xml:space="preserve">death of her mother </w:t>
      </w:r>
      <w:r w:rsidR="006567A7" w:rsidRPr="00084C9D">
        <w:rPr>
          <w:rFonts w:ascii="Book Antiqua" w:hAnsi="Book Antiqua" w:cs="Times New Roman"/>
          <w:sz w:val="24"/>
          <w:szCs w:val="24"/>
        </w:rPr>
        <w:t xml:space="preserve">due to right colonic carcinoma. Her sister </w:t>
      </w:r>
      <w:r w:rsidR="00C82AE3" w:rsidRPr="00084C9D">
        <w:rPr>
          <w:rFonts w:ascii="Book Antiqua" w:hAnsi="Book Antiqua" w:cs="Times New Roman"/>
          <w:sz w:val="24"/>
          <w:szCs w:val="24"/>
        </w:rPr>
        <w:t xml:space="preserve">had </w:t>
      </w:r>
      <w:r w:rsidR="006567A7" w:rsidRPr="00084C9D">
        <w:rPr>
          <w:rFonts w:ascii="Book Antiqua" w:hAnsi="Book Antiqua" w:cs="Times New Roman"/>
          <w:sz w:val="24"/>
          <w:szCs w:val="24"/>
        </w:rPr>
        <w:t xml:space="preserve">also suffered </w:t>
      </w:r>
      <w:r w:rsidR="00C82AE3" w:rsidRPr="00084C9D">
        <w:rPr>
          <w:rFonts w:ascii="Book Antiqua" w:hAnsi="Book Antiqua" w:cs="Times New Roman"/>
          <w:sz w:val="24"/>
          <w:szCs w:val="24"/>
        </w:rPr>
        <w:t xml:space="preserve">fatal </w:t>
      </w:r>
      <w:r w:rsidR="006567A7" w:rsidRPr="00084C9D">
        <w:rPr>
          <w:rFonts w:ascii="Book Antiqua" w:hAnsi="Book Antiqua" w:cs="Times New Roman"/>
          <w:sz w:val="24"/>
          <w:szCs w:val="24"/>
        </w:rPr>
        <w:t xml:space="preserve">right colonic carcinoma and endometrial </w:t>
      </w:r>
      <w:r w:rsidR="00C82AE3" w:rsidRPr="00084C9D">
        <w:rPr>
          <w:rFonts w:ascii="Book Antiqua" w:hAnsi="Book Antiqua" w:cs="Times New Roman"/>
          <w:sz w:val="24"/>
          <w:szCs w:val="24"/>
        </w:rPr>
        <w:t>carcinoma</w:t>
      </w:r>
      <w:r w:rsidR="00F45298" w:rsidRPr="00084C9D">
        <w:rPr>
          <w:rFonts w:ascii="Book Antiqua" w:hAnsi="Book Antiqua" w:cs="Times New Roman"/>
          <w:sz w:val="24"/>
          <w:szCs w:val="24"/>
        </w:rPr>
        <w:t xml:space="preserve">. Another </w:t>
      </w:r>
      <w:r w:rsidR="006567A7" w:rsidRPr="00084C9D">
        <w:rPr>
          <w:rFonts w:ascii="Book Antiqua" w:hAnsi="Book Antiqua" w:cs="Times New Roman"/>
          <w:sz w:val="24"/>
          <w:szCs w:val="24"/>
        </w:rPr>
        <w:t xml:space="preserve">sister died and </w:t>
      </w:r>
      <w:r w:rsidR="00C82AE3" w:rsidRPr="00084C9D">
        <w:rPr>
          <w:rFonts w:ascii="Book Antiqua" w:hAnsi="Book Antiqua" w:cs="Times New Roman"/>
          <w:sz w:val="24"/>
          <w:szCs w:val="24"/>
        </w:rPr>
        <w:t>the patient was unable to recall</w:t>
      </w:r>
      <w:r w:rsidR="006567A7" w:rsidRPr="00084C9D">
        <w:rPr>
          <w:rFonts w:ascii="Book Antiqua" w:hAnsi="Book Antiqua" w:cs="Times New Roman"/>
          <w:sz w:val="24"/>
          <w:szCs w:val="24"/>
        </w:rPr>
        <w:t xml:space="preserve"> the cause of death.</w:t>
      </w:r>
    </w:p>
    <w:p w:rsidR="00ED7F1F" w:rsidRPr="00084C9D" w:rsidRDefault="00587F6A"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w:t>
      </w:r>
      <w:r w:rsidR="00384E6E" w:rsidRPr="00084C9D">
        <w:rPr>
          <w:rFonts w:ascii="Book Antiqua" w:hAnsi="Book Antiqua" w:cs="Times New Roman"/>
          <w:sz w:val="24"/>
          <w:szCs w:val="24"/>
        </w:rPr>
        <w:t>The patient had no specif</w:t>
      </w:r>
      <w:r w:rsidR="00613C10" w:rsidRPr="00084C9D">
        <w:rPr>
          <w:rFonts w:ascii="Book Antiqua" w:hAnsi="Book Antiqua" w:cs="Times New Roman"/>
          <w:sz w:val="24"/>
          <w:szCs w:val="24"/>
        </w:rPr>
        <w:t>ic symptom and the clinician could</w:t>
      </w:r>
      <w:r w:rsidR="00384E6E" w:rsidRPr="00084C9D">
        <w:rPr>
          <w:rFonts w:ascii="Book Antiqua" w:hAnsi="Book Antiqua" w:cs="Times New Roman"/>
          <w:sz w:val="24"/>
          <w:szCs w:val="24"/>
        </w:rPr>
        <w:t xml:space="preserve"> not find any specific sign on physical examination. However </w:t>
      </w:r>
      <w:r w:rsidRPr="00084C9D">
        <w:rPr>
          <w:rFonts w:ascii="Book Antiqua" w:hAnsi="Book Antiqua" w:cs="Times New Roman"/>
          <w:sz w:val="24"/>
          <w:szCs w:val="24"/>
        </w:rPr>
        <w:t>clinician found a</w:t>
      </w:r>
      <w:r w:rsidR="003D462D" w:rsidRPr="00084C9D">
        <w:rPr>
          <w:rFonts w:ascii="Book Antiqua" w:hAnsi="Book Antiqua" w:cs="Times New Roman"/>
          <w:sz w:val="24"/>
          <w:szCs w:val="24"/>
        </w:rPr>
        <w:t xml:space="preserve"> submucosal mass on </w:t>
      </w:r>
      <w:r w:rsidR="009E07B7" w:rsidRPr="00084C9D">
        <w:rPr>
          <w:rFonts w:ascii="Book Antiqua" w:hAnsi="Book Antiqua" w:cs="Times New Roman"/>
          <w:sz w:val="24"/>
          <w:szCs w:val="24"/>
        </w:rPr>
        <w:t xml:space="preserve">the </w:t>
      </w:r>
      <w:r w:rsidR="003D462D" w:rsidRPr="00084C9D">
        <w:rPr>
          <w:rFonts w:ascii="Book Antiqua" w:hAnsi="Book Antiqua" w:cs="Times New Roman"/>
          <w:sz w:val="24"/>
          <w:szCs w:val="24"/>
        </w:rPr>
        <w:t>terminal ileum</w:t>
      </w:r>
      <w:r w:rsidR="000C753C" w:rsidRPr="00084C9D">
        <w:rPr>
          <w:rFonts w:ascii="Book Antiqua" w:hAnsi="Book Antiqua" w:cs="Times New Roman"/>
          <w:sz w:val="24"/>
          <w:szCs w:val="24"/>
        </w:rPr>
        <w:t xml:space="preserve"> on follow up computed tomography (CT)</w:t>
      </w:r>
      <w:r w:rsidR="009E07B7" w:rsidRPr="00084C9D">
        <w:rPr>
          <w:rFonts w:ascii="Book Antiqua" w:hAnsi="Book Antiqua" w:cs="Times New Roman"/>
          <w:sz w:val="24"/>
          <w:szCs w:val="24"/>
        </w:rPr>
        <w:t>. It had</w:t>
      </w:r>
      <w:r w:rsidRPr="00084C9D">
        <w:rPr>
          <w:rFonts w:ascii="Book Antiqua" w:hAnsi="Book Antiqua" w:cs="Times New Roman"/>
          <w:sz w:val="24"/>
          <w:szCs w:val="24"/>
        </w:rPr>
        <w:t xml:space="preserve"> increased </w:t>
      </w:r>
      <w:r w:rsidR="009E07B7" w:rsidRPr="00084C9D">
        <w:rPr>
          <w:rFonts w:ascii="Book Antiqua" w:hAnsi="Book Antiqua" w:cs="Times New Roman"/>
          <w:sz w:val="24"/>
          <w:szCs w:val="24"/>
        </w:rPr>
        <w:t xml:space="preserve">in </w:t>
      </w:r>
      <w:r w:rsidRPr="00084C9D">
        <w:rPr>
          <w:rFonts w:ascii="Book Antiqua" w:hAnsi="Book Antiqua" w:cs="Times New Roman"/>
          <w:sz w:val="24"/>
          <w:szCs w:val="24"/>
        </w:rPr>
        <w:t xml:space="preserve">size </w:t>
      </w:r>
      <w:r w:rsidR="00B859BD" w:rsidRPr="00084C9D">
        <w:rPr>
          <w:rFonts w:ascii="Book Antiqua" w:hAnsi="Book Antiqua" w:cs="Times New Roman"/>
          <w:sz w:val="24"/>
          <w:szCs w:val="24"/>
        </w:rPr>
        <w:t xml:space="preserve">from </w:t>
      </w:r>
      <w:r w:rsidRPr="00084C9D">
        <w:rPr>
          <w:rFonts w:ascii="Book Antiqua" w:hAnsi="Book Antiqua" w:cs="Times New Roman"/>
          <w:sz w:val="24"/>
          <w:szCs w:val="24"/>
        </w:rPr>
        <w:t>1.7</w:t>
      </w:r>
      <w:r w:rsidR="00B859BD" w:rsidRPr="00084C9D">
        <w:rPr>
          <w:rFonts w:ascii="Book Antiqua" w:hAnsi="Book Antiqua" w:cs="Times New Roman"/>
          <w:sz w:val="24"/>
          <w:szCs w:val="24"/>
        </w:rPr>
        <w:t xml:space="preserve"> cm</w:t>
      </w:r>
      <w:r w:rsidRPr="00084C9D">
        <w:rPr>
          <w:rFonts w:ascii="Book Antiqua" w:hAnsi="Book Antiqua" w:cs="Times New Roman"/>
          <w:sz w:val="24"/>
          <w:szCs w:val="24"/>
        </w:rPr>
        <w:t xml:space="preserve"> to 2.2 cm and </w:t>
      </w:r>
      <w:r w:rsidR="009E07B7" w:rsidRPr="00084C9D">
        <w:rPr>
          <w:rFonts w:ascii="Book Antiqua" w:hAnsi="Book Antiqua" w:cs="Times New Roman"/>
          <w:sz w:val="24"/>
          <w:szCs w:val="24"/>
        </w:rPr>
        <w:t>was suspected of</w:t>
      </w:r>
      <w:r w:rsidRPr="00084C9D">
        <w:rPr>
          <w:rFonts w:ascii="Book Antiqua" w:hAnsi="Book Antiqua" w:cs="Times New Roman"/>
          <w:sz w:val="24"/>
          <w:szCs w:val="24"/>
        </w:rPr>
        <w:t xml:space="preserve"> necrotic change on ab</w:t>
      </w:r>
      <w:r w:rsidR="000C753C" w:rsidRPr="00084C9D">
        <w:rPr>
          <w:rFonts w:ascii="Book Antiqua" w:hAnsi="Book Antiqua" w:cs="Times New Roman"/>
          <w:sz w:val="24"/>
          <w:szCs w:val="24"/>
        </w:rPr>
        <w:t>dominopelvic CT</w:t>
      </w:r>
      <w:r w:rsidR="009E07B7" w:rsidRPr="00084C9D">
        <w:rPr>
          <w:rFonts w:ascii="Book Antiqua" w:hAnsi="Book Antiqua" w:cs="Times New Roman"/>
          <w:sz w:val="24"/>
          <w:szCs w:val="24"/>
        </w:rPr>
        <w:t xml:space="preserve"> </w:t>
      </w:r>
      <w:r w:rsidR="00142494" w:rsidRPr="00084C9D">
        <w:rPr>
          <w:rFonts w:ascii="Book Antiqua" w:hAnsi="Book Antiqua" w:cs="Times New Roman"/>
          <w:sz w:val="24"/>
          <w:szCs w:val="24"/>
        </w:rPr>
        <w:t>compared with</w:t>
      </w:r>
      <w:r w:rsidR="003D462D" w:rsidRPr="00084C9D">
        <w:rPr>
          <w:rFonts w:ascii="Book Antiqua" w:hAnsi="Book Antiqua" w:cs="Times New Roman"/>
          <w:sz w:val="24"/>
          <w:szCs w:val="24"/>
        </w:rPr>
        <w:t xml:space="preserve"> 2 years</w:t>
      </w:r>
      <w:r w:rsidR="00142494" w:rsidRPr="00084C9D">
        <w:rPr>
          <w:rFonts w:ascii="Book Antiqua" w:hAnsi="Book Antiqua" w:cs="Times New Roman"/>
          <w:sz w:val="24"/>
          <w:szCs w:val="24"/>
        </w:rPr>
        <w:t xml:space="preserve"> ago </w:t>
      </w:r>
      <w:r w:rsidR="0051787F" w:rsidRPr="00084C9D">
        <w:rPr>
          <w:rFonts w:ascii="Book Antiqua" w:hAnsi="Book Antiqua" w:cs="Times New Roman"/>
          <w:sz w:val="24"/>
          <w:szCs w:val="24"/>
        </w:rPr>
        <w:t xml:space="preserve">CT </w:t>
      </w:r>
      <w:r w:rsidR="00142494" w:rsidRPr="00084C9D">
        <w:rPr>
          <w:rFonts w:ascii="Book Antiqua" w:hAnsi="Book Antiqua" w:cs="Times New Roman"/>
          <w:sz w:val="24"/>
          <w:szCs w:val="24"/>
        </w:rPr>
        <w:t xml:space="preserve">(Figure </w:t>
      </w:r>
      <w:r w:rsidR="00B96DE1" w:rsidRPr="00084C9D">
        <w:rPr>
          <w:rFonts w:ascii="Book Antiqua" w:hAnsi="Book Antiqua" w:cs="Times New Roman"/>
          <w:sz w:val="24"/>
          <w:szCs w:val="24"/>
        </w:rPr>
        <w:t>1)</w:t>
      </w:r>
      <w:r w:rsidRPr="00084C9D">
        <w:rPr>
          <w:rFonts w:ascii="Book Antiqua" w:hAnsi="Book Antiqua" w:cs="Times New Roman"/>
          <w:sz w:val="24"/>
          <w:szCs w:val="24"/>
        </w:rPr>
        <w:t>.</w:t>
      </w:r>
      <w:r w:rsidR="006567A7" w:rsidRPr="00084C9D">
        <w:rPr>
          <w:rFonts w:ascii="Book Antiqua" w:hAnsi="Book Antiqua" w:cs="Times New Roman"/>
          <w:sz w:val="24"/>
          <w:szCs w:val="24"/>
        </w:rPr>
        <w:t xml:space="preserve"> </w:t>
      </w:r>
      <w:r w:rsidR="003D462D" w:rsidRPr="00084C9D">
        <w:rPr>
          <w:rFonts w:ascii="Book Antiqua" w:hAnsi="Book Antiqua" w:cs="Times New Roman"/>
          <w:sz w:val="24"/>
          <w:szCs w:val="24"/>
        </w:rPr>
        <w:t xml:space="preserve">Surgical resection was performed under </w:t>
      </w:r>
      <w:r w:rsidR="003D462D" w:rsidRPr="00084C9D">
        <w:rPr>
          <w:rFonts w:ascii="Book Antiqua" w:hAnsi="Book Antiqua" w:cs="Times New Roman"/>
          <w:sz w:val="24"/>
          <w:szCs w:val="24"/>
        </w:rPr>
        <w:lastRenderedPageBreak/>
        <w:t xml:space="preserve">the </w:t>
      </w:r>
      <w:r w:rsidR="002C2FFB" w:rsidRPr="00084C9D">
        <w:rPr>
          <w:rFonts w:ascii="Book Antiqua" w:hAnsi="Book Antiqua" w:cs="Times New Roman"/>
          <w:sz w:val="24"/>
          <w:szCs w:val="24"/>
        </w:rPr>
        <w:t>presumption</w:t>
      </w:r>
      <w:r w:rsidR="003D462D" w:rsidRPr="00084C9D">
        <w:rPr>
          <w:rFonts w:ascii="Book Antiqua" w:hAnsi="Book Antiqua" w:cs="Times New Roman"/>
          <w:sz w:val="24"/>
          <w:szCs w:val="24"/>
        </w:rPr>
        <w:t xml:space="preserve"> of gastrointestinal stromal tumor.</w:t>
      </w:r>
    </w:p>
    <w:p w:rsidR="00145971" w:rsidRPr="00084C9D" w:rsidRDefault="00ED7F1F"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The cut surface of specimen showed ill circumscribed grayish yellow, fibrotic and focal cystic mass in the submucosal layer</w:t>
      </w:r>
      <w:r w:rsidR="00B96DE1" w:rsidRPr="00084C9D">
        <w:rPr>
          <w:rFonts w:ascii="Book Antiqua" w:hAnsi="Book Antiqua" w:cs="Times New Roman"/>
          <w:sz w:val="24"/>
          <w:szCs w:val="24"/>
        </w:rPr>
        <w:t xml:space="preserve"> (Fig</w:t>
      </w:r>
      <w:r w:rsidR="00142494" w:rsidRPr="00084C9D">
        <w:rPr>
          <w:rFonts w:ascii="Book Antiqua" w:hAnsi="Book Antiqua" w:cs="Times New Roman"/>
          <w:sz w:val="24"/>
          <w:szCs w:val="24"/>
        </w:rPr>
        <w:t xml:space="preserve">ure </w:t>
      </w:r>
      <w:r w:rsidR="00B96DE1" w:rsidRPr="00084C9D">
        <w:rPr>
          <w:rFonts w:ascii="Book Antiqua" w:hAnsi="Book Antiqua" w:cs="Times New Roman"/>
          <w:sz w:val="24"/>
          <w:szCs w:val="24"/>
        </w:rPr>
        <w:t>2)</w:t>
      </w:r>
      <w:r w:rsidRPr="00084C9D">
        <w:rPr>
          <w:rFonts w:ascii="Book Antiqua" w:hAnsi="Book Antiqua" w:cs="Times New Roman"/>
          <w:sz w:val="24"/>
          <w:szCs w:val="24"/>
        </w:rPr>
        <w:t>. Microscopically,</w:t>
      </w:r>
      <w:r w:rsidR="00E63309" w:rsidRPr="00084C9D">
        <w:rPr>
          <w:rFonts w:ascii="Book Antiqua" w:hAnsi="Book Antiqua" w:cs="Times New Roman"/>
          <w:sz w:val="24"/>
          <w:szCs w:val="24"/>
        </w:rPr>
        <w:t xml:space="preserve"> the mass was composed</w:t>
      </w:r>
      <w:r w:rsidR="00824C00" w:rsidRPr="00084C9D">
        <w:rPr>
          <w:rFonts w:ascii="Book Antiqua" w:hAnsi="Book Antiqua" w:cs="Times New Roman"/>
          <w:sz w:val="24"/>
          <w:szCs w:val="24"/>
        </w:rPr>
        <w:t xml:space="preserve"> of</w:t>
      </w:r>
      <w:r w:rsidR="00E63309" w:rsidRPr="00084C9D">
        <w:rPr>
          <w:rFonts w:ascii="Book Antiqua" w:hAnsi="Book Antiqua" w:cs="Times New Roman"/>
          <w:sz w:val="24"/>
          <w:szCs w:val="24"/>
        </w:rPr>
        <w:t xml:space="preserve"> pancreatic duct</w:t>
      </w:r>
      <w:r w:rsidR="00802568" w:rsidRPr="00084C9D">
        <w:rPr>
          <w:rFonts w:ascii="Book Antiqua" w:hAnsi="Book Antiqua" w:cs="Times New Roman"/>
          <w:sz w:val="24"/>
          <w:szCs w:val="24"/>
        </w:rPr>
        <w:t>s and acini</w:t>
      </w:r>
      <w:r w:rsidR="00E63309" w:rsidRPr="00084C9D">
        <w:rPr>
          <w:rFonts w:ascii="Book Antiqua" w:hAnsi="Book Antiqua" w:cs="Times New Roman"/>
          <w:sz w:val="24"/>
          <w:szCs w:val="24"/>
        </w:rPr>
        <w:t>. The pancreatic duct</w:t>
      </w:r>
      <w:r w:rsidR="00E02675" w:rsidRPr="00084C9D">
        <w:rPr>
          <w:rFonts w:ascii="Book Antiqua" w:hAnsi="Book Antiqua" w:cs="Times New Roman"/>
          <w:sz w:val="24"/>
          <w:szCs w:val="24"/>
        </w:rPr>
        <w:t>s were</w:t>
      </w:r>
      <w:r w:rsidR="00E63309" w:rsidRPr="00084C9D">
        <w:rPr>
          <w:rFonts w:ascii="Book Antiqua" w:hAnsi="Book Antiqua" w:cs="Times New Roman"/>
          <w:sz w:val="24"/>
          <w:szCs w:val="24"/>
        </w:rPr>
        <w:t xml:space="preserve"> cystically </w:t>
      </w:r>
      <w:r w:rsidR="00E02675" w:rsidRPr="00084C9D">
        <w:rPr>
          <w:rFonts w:ascii="Book Antiqua" w:hAnsi="Book Antiqua" w:cs="Times New Roman"/>
          <w:sz w:val="24"/>
          <w:szCs w:val="24"/>
        </w:rPr>
        <w:t>dilated. They showed intraductal papillary proliferative lesion with abundant mucin and some of the cell</w:t>
      </w:r>
      <w:r w:rsidR="00802568" w:rsidRPr="00084C9D">
        <w:rPr>
          <w:rFonts w:ascii="Book Antiqua" w:hAnsi="Book Antiqua" w:cs="Times New Roman"/>
          <w:sz w:val="24"/>
          <w:szCs w:val="24"/>
        </w:rPr>
        <w:t>s had marked nuclear atypia</w:t>
      </w:r>
      <w:r w:rsidR="00824C00" w:rsidRPr="00084C9D">
        <w:rPr>
          <w:rFonts w:ascii="Book Antiqua" w:hAnsi="Book Antiqua" w:cs="Times New Roman"/>
          <w:sz w:val="24"/>
          <w:szCs w:val="24"/>
        </w:rPr>
        <w:t>.</w:t>
      </w:r>
      <w:r w:rsidR="00802568" w:rsidRPr="00084C9D">
        <w:rPr>
          <w:rFonts w:ascii="Book Antiqua" w:hAnsi="Book Antiqua" w:cs="Times New Roman"/>
          <w:sz w:val="24"/>
          <w:szCs w:val="24"/>
        </w:rPr>
        <w:t xml:space="preserve"> </w:t>
      </w:r>
      <w:r w:rsidR="00824C00" w:rsidRPr="00084C9D">
        <w:rPr>
          <w:rFonts w:ascii="Book Antiqua" w:hAnsi="Book Antiqua" w:cs="Times New Roman"/>
          <w:sz w:val="24"/>
          <w:szCs w:val="24"/>
        </w:rPr>
        <w:t>We</w:t>
      </w:r>
      <w:r w:rsidR="00802568" w:rsidRPr="00084C9D">
        <w:rPr>
          <w:rFonts w:ascii="Book Antiqua" w:hAnsi="Book Antiqua" w:cs="Times New Roman"/>
          <w:sz w:val="24"/>
          <w:szCs w:val="24"/>
        </w:rPr>
        <w:t xml:space="preserve"> diagnose</w:t>
      </w:r>
      <w:r w:rsidR="00824C00" w:rsidRPr="00084C9D">
        <w:rPr>
          <w:rFonts w:ascii="Book Antiqua" w:hAnsi="Book Antiqua" w:cs="Times New Roman"/>
          <w:sz w:val="24"/>
          <w:szCs w:val="24"/>
        </w:rPr>
        <w:t xml:space="preserve">d an IPMN </w:t>
      </w:r>
      <w:r w:rsidR="00E02675" w:rsidRPr="00084C9D">
        <w:rPr>
          <w:rFonts w:ascii="Book Antiqua" w:hAnsi="Book Antiqua" w:cs="Times New Roman"/>
          <w:sz w:val="24"/>
          <w:szCs w:val="24"/>
        </w:rPr>
        <w:t xml:space="preserve">with high grade dysplasia arising in heterotopic pancreas of </w:t>
      </w:r>
      <w:r w:rsidR="00824C00" w:rsidRPr="00084C9D">
        <w:rPr>
          <w:rFonts w:ascii="Book Antiqua" w:hAnsi="Book Antiqua" w:cs="Times New Roman"/>
          <w:sz w:val="24"/>
          <w:szCs w:val="24"/>
        </w:rPr>
        <w:t xml:space="preserve">the </w:t>
      </w:r>
      <w:r w:rsidR="00E02675" w:rsidRPr="00084C9D">
        <w:rPr>
          <w:rFonts w:ascii="Book Antiqua" w:hAnsi="Book Antiqua" w:cs="Times New Roman"/>
          <w:sz w:val="24"/>
          <w:szCs w:val="24"/>
        </w:rPr>
        <w:t>terminal ileum</w:t>
      </w:r>
      <w:r w:rsidR="00142494" w:rsidRPr="00084C9D">
        <w:rPr>
          <w:rFonts w:ascii="Book Antiqua" w:hAnsi="Book Antiqua" w:cs="Times New Roman"/>
          <w:sz w:val="24"/>
          <w:szCs w:val="24"/>
        </w:rPr>
        <w:t xml:space="preserve"> (Figure </w:t>
      </w:r>
      <w:r w:rsidR="00B96DE1" w:rsidRPr="00084C9D">
        <w:rPr>
          <w:rFonts w:ascii="Book Antiqua" w:hAnsi="Book Antiqua" w:cs="Times New Roman"/>
          <w:sz w:val="24"/>
          <w:szCs w:val="24"/>
        </w:rPr>
        <w:t>3)</w:t>
      </w:r>
      <w:r w:rsidR="00E02675" w:rsidRPr="00084C9D">
        <w:rPr>
          <w:rFonts w:ascii="Book Antiqua" w:hAnsi="Book Antiqua" w:cs="Times New Roman"/>
          <w:sz w:val="24"/>
          <w:szCs w:val="24"/>
        </w:rPr>
        <w:t xml:space="preserve">. Immunohistochemically, </w:t>
      </w:r>
      <w:r w:rsidR="0093426F" w:rsidRPr="00084C9D">
        <w:rPr>
          <w:rFonts w:ascii="Book Antiqua" w:hAnsi="Book Antiqua" w:cs="Times New Roman"/>
          <w:sz w:val="24"/>
          <w:szCs w:val="24"/>
        </w:rPr>
        <w:t xml:space="preserve">the tumor cells were positive for </w:t>
      </w:r>
      <w:r w:rsidR="00802568" w:rsidRPr="00084C9D">
        <w:rPr>
          <w:rFonts w:ascii="Book Antiqua" w:hAnsi="Book Antiqua" w:cs="Times New Roman"/>
          <w:sz w:val="24"/>
          <w:szCs w:val="24"/>
        </w:rPr>
        <w:t>MUC2, MUC5AC and negative for MUC1, MUC5, CDX2</w:t>
      </w:r>
      <w:r w:rsidR="00824C00" w:rsidRPr="00084C9D">
        <w:rPr>
          <w:rFonts w:ascii="Book Antiqua" w:hAnsi="Book Antiqua" w:cs="Times New Roman"/>
          <w:sz w:val="24"/>
          <w:szCs w:val="24"/>
        </w:rPr>
        <w:t xml:space="preserve">, indicative of </w:t>
      </w:r>
      <w:r w:rsidR="00802568" w:rsidRPr="00084C9D">
        <w:rPr>
          <w:rFonts w:ascii="Book Antiqua" w:hAnsi="Book Antiqua" w:cs="Times New Roman"/>
          <w:sz w:val="24"/>
          <w:szCs w:val="24"/>
        </w:rPr>
        <w:t>intestinal type</w:t>
      </w:r>
      <w:r w:rsidR="0079357A" w:rsidRPr="00084C9D">
        <w:rPr>
          <w:rFonts w:ascii="Book Antiqua" w:hAnsi="Book Antiqua" w:cs="Times New Roman"/>
          <w:sz w:val="24"/>
          <w:szCs w:val="24"/>
        </w:rPr>
        <w:t xml:space="preserve"> IPMN</w:t>
      </w:r>
      <w:r w:rsidR="00802568" w:rsidRPr="00084C9D">
        <w:rPr>
          <w:rFonts w:ascii="Book Antiqua" w:hAnsi="Book Antiqua" w:cs="Times New Roman"/>
          <w:sz w:val="24"/>
          <w:szCs w:val="24"/>
        </w:rPr>
        <w:t xml:space="preserve">. Interestingly the tumor cells were positive for </w:t>
      </w:r>
      <w:r w:rsidR="0093426F" w:rsidRPr="00084C9D">
        <w:rPr>
          <w:rFonts w:ascii="Book Antiqua" w:hAnsi="Book Antiqua" w:cs="Times New Roman"/>
          <w:sz w:val="24"/>
          <w:szCs w:val="24"/>
        </w:rPr>
        <w:t>MLH1, PMS2 and negati</w:t>
      </w:r>
      <w:r w:rsidR="00824C00" w:rsidRPr="00084C9D">
        <w:rPr>
          <w:rFonts w:ascii="Book Antiqua" w:hAnsi="Book Antiqua" w:cs="Times New Roman"/>
          <w:sz w:val="24"/>
          <w:szCs w:val="24"/>
        </w:rPr>
        <w:t xml:space="preserve">ve for MSH2, MSH6 </w:t>
      </w:r>
      <w:r w:rsidR="00802568" w:rsidRPr="00084C9D">
        <w:rPr>
          <w:rFonts w:ascii="Book Antiqua" w:hAnsi="Book Antiqua" w:cs="Times New Roman"/>
          <w:sz w:val="24"/>
          <w:szCs w:val="24"/>
        </w:rPr>
        <w:t>indicating defects</w:t>
      </w:r>
      <w:r w:rsidR="0093426F" w:rsidRPr="00084C9D">
        <w:rPr>
          <w:rFonts w:ascii="Book Antiqua" w:hAnsi="Book Antiqua" w:cs="Times New Roman"/>
          <w:sz w:val="24"/>
          <w:szCs w:val="24"/>
        </w:rPr>
        <w:t xml:space="preserve"> in DNA mismatch repair</w:t>
      </w:r>
      <w:r w:rsidR="00B96DE1" w:rsidRPr="00084C9D">
        <w:rPr>
          <w:rFonts w:ascii="Book Antiqua" w:hAnsi="Book Antiqua" w:cs="Times New Roman"/>
          <w:sz w:val="24"/>
          <w:szCs w:val="24"/>
        </w:rPr>
        <w:t xml:space="preserve"> (Fig</w:t>
      </w:r>
      <w:r w:rsidR="00142494" w:rsidRPr="00084C9D">
        <w:rPr>
          <w:rFonts w:ascii="Book Antiqua" w:hAnsi="Book Antiqua" w:cs="Times New Roman"/>
          <w:sz w:val="24"/>
          <w:szCs w:val="24"/>
        </w:rPr>
        <w:t xml:space="preserve">ure </w:t>
      </w:r>
      <w:r w:rsidR="00B96DE1" w:rsidRPr="00084C9D">
        <w:rPr>
          <w:rFonts w:ascii="Book Antiqua" w:hAnsi="Book Antiqua" w:cs="Times New Roman"/>
          <w:sz w:val="24"/>
          <w:szCs w:val="24"/>
        </w:rPr>
        <w:t>4)</w:t>
      </w:r>
      <w:r w:rsidR="0093426F" w:rsidRPr="00084C9D">
        <w:rPr>
          <w:rFonts w:ascii="Book Antiqua" w:hAnsi="Book Antiqua" w:cs="Times New Roman"/>
          <w:sz w:val="24"/>
          <w:szCs w:val="24"/>
        </w:rPr>
        <w:t>.</w:t>
      </w:r>
    </w:p>
    <w:p w:rsidR="00821D63" w:rsidRDefault="00821D63" w:rsidP="00084C9D">
      <w:pPr>
        <w:wordWrap/>
        <w:spacing w:line="480" w:lineRule="auto"/>
        <w:rPr>
          <w:rFonts w:ascii="Book Antiqua" w:eastAsia="SimSun" w:hAnsi="Book Antiqua" w:cs="Times New Roman"/>
          <w:b/>
          <w:sz w:val="24"/>
          <w:szCs w:val="24"/>
          <w:lang w:eastAsia="zh-CN"/>
        </w:rPr>
      </w:pPr>
    </w:p>
    <w:p w:rsidR="00B705E6" w:rsidRPr="00821D63" w:rsidRDefault="00B705E6" w:rsidP="00084C9D">
      <w:pPr>
        <w:wordWrap/>
        <w:spacing w:line="480" w:lineRule="auto"/>
        <w:rPr>
          <w:rFonts w:ascii="Book Antiqua" w:hAnsi="Book Antiqua" w:cs="Times New Roman"/>
          <w:b/>
          <w:caps/>
          <w:sz w:val="24"/>
          <w:szCs w:val="24"/>
        </w:rPr>
      </w:pPr>
      <w:r w:rsidRPr="00821D63">
        <w:rPr>
          <w:rFonts w:ascii="Book Antiqua" w:hAnsi="Book Antiqua" w:cs="Times New Roman"/>
          <w:b/>
          <w:caps/>
          <w:sz w:val="24"/>
          <w:szCs w:val="24"/>
        </w:rPr>
        <w:t>Discussion</w:t>
      </w:r>
    </w:p>
    <w:p w:rsidR="009830E0" w:rsidRPr="00084C9D" w:rsidRDefault="005F1DE5"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We report</w:t>
      </w:r>
      <w:r w:rsidR="00623D60" w:rsidRPr="00084C9D">
        <w:rPr>
          <w:rFonts w:ascii="Book Antiqua" w:hAnsi="Book Antiqua" w:cs="Times New Roman"/>
          <w:sz w:val="24"/>
          <w:szCs w:val="24"/>
        </w:rPr>
        <w:t>ed</w:t>
      </w:r>
      <w:r w:rsidRPr="00084C9D">
        <w:rPr>
          <w:rFonts w:ascii="Book Antiqua" w:hAnsi="Book Antiqua" w:cs="Times New Roman"/>
          <w:sz w:val="24"/>
          <w:szCs w:val="24"/>
        </w:rPr>
        <w:t xml:space="preserve"> the first case of IPMN arising in heterotopic pancreas</w:t>
      </w:r>
      <w:r w:rsidR="00A8692E" w:rsidRPr="00084C9D">
        <w:rPr>
          <w:rFonts w:ascii="Book Antiqua" w:hAnsi="Book Antiqua" w:cs="Times New Roman"/>
          <w:sz w:val="24"/>
          <w:szCs w:val="24"/>
        </w:rPr>
        <w:t xml:space="preserve"> of a HNPCC patient. We </w:t>
      </w:r>
      <w:r w:rsidRPr="00084C9D">
        <w:rPr>
          <w:rFonts w:ascii="Book Antiqua" w:hAnsi="Book Antiqua" w:cs="Times New Roman"/>
          <w:sz w:val="24"/>
          <w:szCs w:val="24"/>
        </w:rPr>
        <w:t xml:space="preserve">could not confirm the germline mutation of mismatch repair genes and </w:t>
      </w:r>
      <w:r w:rsidR="007C33D4" w:rsidRPr="00084C9D">
        <w:rPr>
          <w:rFonts w:ascii="Book Antiqua" w:hAnsi="Book Antiqua" w:cs="Times New Roman"/>
          <w:sz w:val="24"/>
          <w:szCs w:val="24"/>
        </w:rPr>
        <w:t>MSI</w:t>
      </w:r>
      <w:r w:rsidR="00A13980" w:rsidRPr="00084C9D">
        <w:rPr>
          <w:rFonts w:ascii="Book Antiqua" w:hAnsi="Book Antiqua" w:cs="Times New Roman"/>
          <w:sz w:val="24"/>
          <w:szCs w:val="24"/>
        </w:rPr>
        <w:t xml:space="preserve"> status</w:t>
      </w:r>
      <w:r w:rsidRPr="00084C9D">
        <w:rPr>
          <w:rFonts w:ascii="Book Antiqua" w:hAnsi="Book Antiqua" w:cs="Times New Roman"/>
          <w:sz w:val="24"/>
          <w:szCs w:val="24"/>
        </w:rPr>
        <w:t>. However</w:t>
      </w:r>
      <w:r w:rsidR="00A8692E" w:rsidRPr="00084C9D">
        <w:rPr>
          <w:rFonts w:ascii="Book Antiqua" w:hAnsi="Book Antiqua" w:cs="Times New Roman"/>
          <w:sz w:val="24"/>
          <w:szCs w:val="24"/>
        </w:rPr>
        <w:t>,</w:t>
      </w:r>
      <w:r w:rsidRPr="00084C9D">
        <w:rPr>
          <w:rFonts w:ascii="Book Antiqua" w:hAnsi="Book Antiqua" w:cs="Times New Roman"/>
          <w:sz w:val="24"/>
          <w:szCs w:val="24"/>
        </w:rPr>
        <w:t xml:space="preserve"> </w:t>
      </w:r>
      <w:r w:rsidR="007375FA" w:rsidRPr="00084C9D">
        <w:rPr>
          <w:rFonts w:ascii="Book Antiqua" w:hAnsi="Book Antiqua" w:cs="Times New Roman"/>
          <w:sz w:val="24"/>
          <w:szCs w:val="24"/>
        </w:rPr>
        <w:t xml:space="preserve">clinically she was </w:t>
      </w:r>
      <w:r w:rsidR="00A8692E" w:rsidRPr="00084C9D">
        <w:rPr>
          <w:rFonts w:ascii="Book Antiqua" w:hAnsi="Book Antiqua" w:cs="Times New Roman"/>
          <w:sz w:val="24"/>
          <w:szCs w:val="24"/>
        </w:rPr>
        <w:t xml:space="preserve">a </w:t>
      </w:r>
      <w:r w:rsidR="007375FA" w:rsidRPr="00084C9D">
        <w:rPr>
          <w:rFonts w:ascii="Book Antiqua" w:hAnsi="Book Antiqua" w:cs="Times New Roman"/>
          <w:sz w:val="24"/>
          <w:szCs w:val="24"/>
        </w:rPr>
        <w:t>HNPCC patient according to Am</w:t>
      </w:r>
      <w:r w:rsidR="00757952" w:rsidRPr="00084C9D">
        <w:rPr>
          <w:rFonts w:ascii="Book Antiqua" w:hAnsi="Book Antiqua" w:cs="Times New Roman"/>
          <w:sz w:val="24"/>
          <w:szCs w:val="24"/>
        </w:rPr>
        <w:t>sterdam criteria II</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RW.CITE{{137 Vasen,H.F. 1999}}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[2]</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5F4DCF" w:rsidRPr="00084C9D">
        <w:rPr>
          <w:rFonts w:ascii="Book Antiqua" w:hAnsi="Book Antiqua" w:cs="Times New Roman"/>
          <w:sz w:val="24"/>
          <w:szCs w:val="24"/>
        </w:rPr>
        <w:t xml:space="preserve"> Also</w:t>
      </w:r>
      <w:r w:rsidR="00A8692E" w:rsidRPr="00084C9D">
        <w:rPr>
          <w:rFonts w:ascii="Book Antiqua" w:hAnsi="Book Antiqua" w:cs="Times New Roman"/>
          <w:sz w:val="24"/>
          <w:szCs w:val="24"/>
        </w:rPr>
        <w:t>,</w:t>
      </w:r>
      <w:r w:rsidR="005F4DCF" w:rsidRPr="00084C9D">
        <w:rPr>
          <w:rFonts w:ascii="Book Antiqua" w:hAnsi="Book Antiqua" w:cs="Times New Roman"/>
          <w:sz w:val="24"/>
          <w:szCs w:val="24"/>
        </w:rPr>
        <w:t xml:space="preserve"> immunohistochemical staining for</w:t>
      </w:r>
      <w:r w:rsidR="007375FA" w:rsidRPr="00084C9D">
        <w:rPr>
          <w:rFonts w:ascii="Book Antiqua" w:hAnsi="Book Antiqua" w:cs="Times New Roman"/>
          <w:sz w:val="24"/>
          <w:szCs w:val="24"/>
        </w:rPr>
        <w:t xml:space="preserve"> MSH2 and MSH6 were negative. Loss of expression of the MLH1 or MSH2 genes is associated </w:t>
      </w:r>
      <w:r w:rsidR="005F4DCF" w:rsidRPr="00084C9D">
        <w:rPr>
          <w:rFonts w:ascii="Book Antiqua" w:hAnsi="Book Antiqua" w:cs="Times New Roman"/>
          <w:sz w:val="24"/>
          <w:szCs w:val="24"/>
        </w:rPr>
        <w:t>approximately 100% with an MSI-high</w:t>
      </w:r>
      <w:r w:rsidR="00757952" w:rsidRPr="00084C9D">
        <w:rPr>
          <w:rFonts w:ascii="Book Antiqua" w:hAnsi="Book Antiqua" w:cs="Times New Roman"/>
          <w:sz w:val="24"/>
          <w:szCs w:val="24"/>
        </w:rPr>
        <w:t xml:space="preserve"> phenotype</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RW.CITE{{135 Umar,A. 2004}}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[5]</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A8692E" w:rsidRPr="00084C9D">
        <w:rPr>
          <w:rFonts w:ascii="Book Antiqua" w:hAnsi="Book Antiqua" w:cs="Times New Roman"/>
          <w:sz w:val="24"/>
          <w:szCs w:val="24"/>
        </w:rPr>
        <w:t xml:space="preserve"> T</w:t>
      </w:r>
      <w:r w:rsidR="0067316E" w:rsidRPr="00084C9D">
        <w:rPr>
          <w:rFonts w:ascii="Book Antiqua" w:hAnsi="Book Antiqua" w:cs="Times New Roman"/>
          <w:sz w:val="24"/>
          <w:szCs w:val="24"/>
        </w:rPr>
        <w:t>he Revised Bethesda Guidelines recommend molecular evaluation in patients with loss of expressi</w:t>
      </w:r>
      <w:r w:rsidR="00757952" w:rsidRPr="00084C9D">
        <w:rPr>
          <w:rFonts w:ascii="Book Antiqua" w:hAnsi="Book Antiqua" w:cs="Times New Roman"/>
          <w:sz w:val="24"/>
          <w:szCs w:val="24"/>
        </w:rPr>
        <w:t>on of one of the MMR genes</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RW.CITE{{135 Umar,A. 2004}}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[5]</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67316E" w:rsidRPr="00084C9D">
        <w:rPr>
          <w:rFonts w:ascii="Book Antiqua" w:hAnsi="Book Antiqua" w:cs="Times New Roman"/>
          <w:sz w:val="24"/>
          <w:szCs w:val="24"/>
        </w:rPr>
        <w:t xml:space="preserve"> Based on clinical and family</w:t>
      </w:r>
      <w:r w:rsidR="00707858" w:rsidRPr="00084C9D">
        <w:rPr>
          <w:rFonts w:ascii="Book Antiqua" w:hAnsi="Book Antiqua" w:cs="Times New Roman"/>
          <w:sz w:val="24"/>
          <w:szCs w:val="24"/>
        </w:rPr>
        <w:t xml:space="preserve"> history with </w:t>
      </w:r>
      <w:r w:rsidR="0067316E" w:rsidRPr="00084C9D">
        <w:rPr>
          <w:rFonts w:ascii="Book Antiqua" w:hAnsi="Book Antiqua" w:cs="Times New Roman"/>
          <w:sz w:val="24"/>
          <w:szCs w:val="24"/>
        </w:rPr>
        <w:t>immunohistochemical</w:t>
      </w:r>
      <w:r w:rsidR="00707858" w:rsidRPr="00084C9D">
        <w:rPr>
          <w:rFonts w:ascii="Book Antiqua" w:hAnsi="Book Antiqua" w:cs="Times New Roman"/>
          <w:sz w:val="24"/>
          <w:szCs w:val="24"/>
        </w:rPr>
        <w:t xml:space="preserve"> study, we </w:t>
      </w:r>
      <w:r w:rsidR="00A8692E" w:rsidRPr="00084C9D">
        <w:rPr>
          <w:rFonts w:ascii="Book Antiqua" w:hAnsi="Book Antiqua" w:cs="Times New Roman"/>
          <w:sz w:val="24"/>
          <w:szCs w:val="24"/>
        </w:rPr>
        <w:t>diagnosed the</w:t>
      </w:r>
      <w:r w:rsidR="005F4DCF" w:rsidRPr="00084C9D">
        <w:rPr>
          <w:rFonts w:ascii="Book Antiqua" w:hAnsi="Book Antiqua" w:cs="Times New Roman"/>
          <w:sz w:val="24"/>
          <w:szCs w:val="24"/>
        </w:rPr>
        <w:t xml:space="preserve"> patient with HNPCC</w:t>
      </w:r>
      <w:r w:rsidR="0067316E" w:rsidRPr="00084C9D">
        <w:rPr>
          <w:rFonts w:ascii="Book Antiqua" w:hAnsi="Book Antiqua" w:cs="Times New Roman"/>
          <w:sz w:val="24"/>
          <w:szCs w:val="24"/>
        </w:rPr>
        <w:t>.</w:t>
      </w:r>
    </w:p>
    <w:p w:rsidR="00707858" w:rsidRPr="00084C9D" w:rsidRDefault="009830E0"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lastRenderedPageBreak/>
        <w:t xml:space="preserve"> </w:t>
      </w:r>
      <w:r w:rsidR="004F1C43" w:rsidRPr="00084C9D">
        <w:rPr>
          <w:rFonts w:ascii="Book Antiqua" w:hAnsi="Book Antiqua" w:cs="Times New Roman"/>
          <w:sz w:val="24"/>
          <w:szCs w:val="24"/>
        </w:rPr>
        <w:t xml:space="preserve">IPMN is one of </w:t>
      </w:r>
      <w:r w:rsidR="00DE437F" w:rsidRPr="00084C9D">
        <w:rPr>
          <w:rFonts w:ascii="Book Antiqua" w:hAnsi="Book Antiqua" w:cs="Times New Roman"/>
          <w:sz w:val="24"/>
          <w:szCs w:val="24"/>
        </w:rPr>
        <w:t xml:space="preserve">the </w:t>
      </w:r>
      <w:r w:rsidR="004F1C43" w:rsidRPr="00084C9D">
        <w:rPr>
          <w:rFonts w:ascii="Book Antiqua" w:hAnsi="Book Antiqua" w:cs="Times New Roman"/>
          <w:sz w:val="24"/>
          <w:szCs w:val="24"/>
        </w:rPr>
        <w:t>premalignant lesion</w:t>
      </w:r>
      <w:r w:rsidR="00DE437F" w:rsidRPr="00084C9D">
        <w:rPr>
          <w:rFonts w:ascii="Book Antiqua" w:hAnsi="Book Antiqua" w:cs="Times New Roman"/>
          <w:sz w:val="24"/>
          <w:szCs w:val="24"/>
        </w:rPr>
        <w:t>s</w:t>
      </w:r>
      <w:r w:rsidR="004F1C43" w:rsidRPr="00084C9D">
        <w:rPr>
          <w:rFonts w:ascii="Book Antiqua" w:hAnsi="Book Antiqua" w:cs="Times New Roman"/>
          <w:sz w:val="24"/>
          <w:szCs w:val="24"/>
        </w:rPr>
        <w:t xml:space="preserve"> of the pancreas arising in elderly</w:t>
      </w:r>
      <w:r w:rsidR="00CF0854" w:rsidRPr="00084C9D">
        <w:rPr>
          <w:rFonts w:ascii="Book Antiqua" w:hAnsi="Book Antiqua" w:cs="Times New Roman"/>
          <w:sz w:val="24"/>
          <w:szCs w:val="24"/>
        </w:rPr>
        <w:t>. O</w:t>
      </w:r>
      <w:r w:rsidRPr="00084C9D">
        <w:rPr>
          <w:rFonts w:ascii="Book Antiqua" w:hAnsi="Book Antiqua" w:cs="Times New Roman"/>
          <w:sz w:val="24"/>
          <w:szCs w:val="24"/>
        </w:rPr>
        <w:t>nly one report of IPMN in a patient wi</w:t>
      </w:r>
      <w:r w:rsidR="00757952" w:rsidRPr="00084C9D">
        <w:rPr>
          <w:rFonts w:ascii="Book Antiqua" w:hAnsi="Book Antiqua" w:cs="Times New Roman"/>
          <w:sz w:val="24"/>
          <w:szCs w:val="24"/>
        </w:rPr>
        <w:t xml:space="preserve">th HNPCC has been </w:t>
      </w:r>
      <w:r w:rsidR="00DE437F" w:rsidRPr="00084C9D">
        <w:rPr>
          <w:rFonts w:ascii="Book Antiqua" w:hAnsi="Book Antiqua" w:cs="Times New Roman"/>
          <w:sz w:val="24"/>
          <w:szCs w:val="24"/>
        </w:rPr>
        <w:t xml:space="preserve">previously </w:t>
      </w:r>
      <w:r w:rsidR="00757952" w:rsidRPr="00084C9D">
        <w:rPr>
          <w:rFonts w:ascii="Book Antiqua" w:hAnsi="Book Antiqua" w:cs="Times New Roman"/>
          <w:sz w:val="24"/>
          <w:szCs w:val="24"/>
        </w:rPr>
        <w:t>reported</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RW.CITE{{127 Sparr,J.A. 2009}}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[6]</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Pr="00084C9D">
        <w:rPr>
          <w:rFonts w:ascii="Book Antiqua" w:hAnsi="Book Antiqua" w:cs="Times New Roman"/>
          <w:sz w:val="24"/>
          <w:szCs w:val="24"/>
        </w:rPr>
        <w:t xml:space="preserve"> </w:t>
      </w:r>
      <w:r w:rsidR="00DE437F" w:rsidRPr="00084C9D">
        <w:rPr>
          <w:rFonts w:ascii="Book Antiqua" w:hAnsi="Book Antiqua" w:cs="Times New Roman"/>
          <w:sz w:val="24"/>
          <w:szCs w:val="24"/>
        </w:rPr>
        <w:t>Briefly</w:t>
      </w:r>
      <w:r w:rsidR="004F1C43" w:rsidRPr="00084C9D">
        <w:rPr>
          <w:rFonts w:ascii="Book Antiqua" w:hAnsi="Book Antiqua" w:cs="Times New Roman"/>
          <w:sz w:val="24"/>
          <w:szCs w:val="24"/>
        </w:rPr>
        <w:t xml:space="preserve">, the patient was </w:t>
      </w:r>
      <w:r w:rsidR="00DE437F" w:rsidRPr="00084C9D">
        <w:rPr>
          <w:rFonts w:ascii="Book Antiqua" w:hAnsi="Book Antiqua" w:cs="Times New Roman"/>
          <w:sz w:val="24"/>
          <w:szCs w:val="24"/>
        </w:rPr>
        <w:t xml:space="preserve">a </w:t>
      </w:r>
      <w:r w:rsidR="004F1C43" w:rsidRPr="00084C9D">
        <w:rPr>
          <w:rFonts w:ascii="Book Antiqua" w:hAnsi="Book Antiqua" w:cs="Times New Roman"/>
          <w:sz w:val="24"/>
          <w:szCs w:val="24"/>
        </w:rPr>
        <w:t xml:space="preserve">61-year-old woman </w:t>
      </w:r>
      <w:r w:rsidR="00CF0854" w:rsidRPr="00084C9D">
        <w:rPr>
          <w:rFonts w:ascii="Book Antiqua" w:hAnsi="Book Antiqua" w:cs="Times New Roman"/>
          <w:sz w:val="24"/>
          <w:szCs w:val="24"/>
        </w:rPr>
        <w:t xml:space="preserve">with multiple cancer history including unknown pathologic type brain tumor, endometrioid ovarian cancer, endometrial cancer, infiltrating duct carcinoma of breast, malignant melanoma, multiple basal cell carcinomas, squamous cell carcinoma of skin, and adenocarcinoma contained within an adenoma at </w:t>
      </w:r>
      <w:r w:rsidR="00DE437F" w:rsidRPr="00084C9D">
        <w:rPr>
          <w:rFonts w:ascii="Book Antiqua" w:hAnsi="Book Antiqua" w:cs="Times New Roman"/>
          <w:sz w:val="24"/>
          <w:szCs w:val="24"/>
        </w:rPr>
        <w:t xml:space="preserve">the </w:t>
      </w:r>
      <w:r w:rsidR="00CF0854" w:rsidRPr="00084C9D">
        <w:rPr>
          <w:rFonts w:ascii="Book Antiqua" w:hAnsi="Book Antiqua" w:cs="Times New Roman"/>
          <w:sz w:val="24"/>
          <w:szCs w:val="24"/>
        </w:rPr>
        <w:t>splenic flexure, intramucosal adenocarcinoma of colon, and invasive adenocarcinoma of rectum. She had</w:t>
      </w:r>
      <w:r w:rsidR="00DE437F" w:rsidRPr="00084C9D">
        <w:rPr>
          <w:rFonts w:ascii="Book Antiqua" w:hAnsi="Book Antiqua" w:cs="Times New Roman"/>
          <w:sz w:val="24"/>
          <w:szCs w:val="24"/>
        </w:rPr>
        <w:t xml:space="preserve"> a</w:t>
      </w:r>
      <w:r w:rsidR="00CF0854" w:rsidRPr="00084C9D">
        <w:rPr>
          <w:rFonts w:ascii="Book Antiqua" w:hAnsi="Book Antiqua" w:cs="Times New Roman"/>
          <w:sz w:val="24"/>
          <w:szCs w:val="24"/>
        </w:rPr>
        <w:t xml:space="preserve"> germline mutation of </w:t>
      </w:r>
      <w:r w:rsidR="00DE437F" w:rsidRPr="00084C9D">
        <w:rPr>
          <w:rFonts w:ascii="Book Antiqua" w:hAnsi="Book Antiqua" w:cs="Times New Roman"/>
          <w:sz w:val="24"/>
          <w:szCs w:val="24"/>
        </w:rPr>
        <w:t xml:space="preserve">the </w:t>
      </w:r>
      <w:r w:rsidR="00CF0854" w:rsidRPr="00084C9D">
        <w:rPr>
          <w:rFonts w:ascii="Book Antiqua" w:hAnsi="Book Antiqua" w:cs="Times New Roman"/>
          <w:i/>
          <w:sz w:val="24"/>
          <w:szCs w:val="24"/>
        </w:rPr>
        <w:t>MSH2</w:t>
      </w:r>
      <w:r w:rsidR="00CF0854" w:rsidRPr="00084C9D">
        <w:rPr>
          <w:rFonts w:ascii="Book Antiqua" w:hAnsi="Book Antiqua" w:cs="Times New Roman"/>
          <w:sz w:val="24"/>
          <w:szCs w:val="24"/>
        </w:rPr>
        <w:t xml:space="preserve"> gene</w:t>
      </w:r>
      <w:r w:rsidR="00DE437F" w:rsidRPr="00084C9D">
        <w:rPr>
          <w:rFonts w:ascii="Book Antiqua" w:hAnsi="Book Antiqua" w:cs="Times New Roman"/>
          <w:sz w:val="24"/>
          <w:szCs w:val="24"/>
        </w:rPr>
        <w:t>,</w:t>
      </w:r>
      <w:r w:rsidR="00CF0854" w:rsidRPr="00084C9D">
        <w:rPr>
          <w:rFonts w:ascii="Book Antiqua" w:hAnsi="Book Antiqua" w:cs="Times New Roman"/>
          <w:sz w:val="24"/>
          <w:szCs w:val="24"/>
        </w:rPr>
        <w:t xml:space="preserve"> however, fami</w:t>
      </w:r>
      <w:r w:rsidR="00757952" w:rsidRPr="00084C9D">
        <w:rPr>
          <w:rFonts w:ascii="Book Antiqua" w:hAnsi="Book Antiqua" w:cs="Times New Roman"/>
          <w:sz w:val="24"/>
          <w:szCs w:val="24"/>
        </w:rPr>
        <w:t>ly history was unavailable</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RW.CITE{{127 Sparr,J.A. 2009}}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[6]</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821D63" w:rsidRPr="00084C9D">
        <w:rPr>
          <w:rFonts w:ascii="Book Antiqua" w:hAnsi="Book Antiqua" w:cs="Times New Roman"/>
          <w:sz w:val="24"/>
          <w:szCs w:val="24"/>
        </w:rPr>
        <w:t xml:space="preserve"> </w:t>
      </w:r>
    </w:p>
    <w:p w:rsidR="000F4E23" w:rsidRPr="00084C9D" w:rsidRDefault="000F4E23"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In </w:t>
      </w:r>
      <w:r w:rsidR="00F72464" w:rsidRPr="00084C9D">
        <w:rPr>
          <w:rFonts w:ascii="Book Antiqua" w:hAnsi="Book Antiqua" w:cs="Times New Roman"/>
          <w:sz w:val="24"/>
          <w:szCs w:val="24"/>
        </w:rPr>
        <w:t>previous study, immunohistochemical staining for MLH1 and MSH2 showed 100% positivity in IPM</w:t>
      </w:r>
      <w:r w:rsidR="00753E0B" w:rsidRPr="00084C9D">
        <w:rPr>
          <w:rFonts w:ascii="Book Antiqua" w:hAnsi="Book Antiqua" w:cs="Times New Roman"/>
          <w:sz w:val="24"/>
          <w:szCs w:val="24"/>
        </w:rPr>
        <w:t xml:space="preserve">N, suggestive that </w:t>
      </w:r>
      <w:r w:rsidR="00F72464" w:rsidRPr="00821D63">
        <w:rPr>
          <w:rFonts w:ascii="Book Antiqua" w:hAnsi="Book Antiqua" w:cs="Times New Roman"/>
          <w:i/>
          <w:sz w:val="24"/>
          <w:szCs w:val="24"/>
        </w:rPr>
        <w:t>MMR</w:t>
      </w:r>
      <w:r w:rsidR="00F72464" w:rsidRPr="00084C9D">
        <w:rPr>
          <w:rFonts w:ascii="Book Antiqua" w:hAnsi="Book Antiqua" w:cs="Times New Roman"/>
          <w:sz w:val="24"/>
          <w:szCs w:val="24"/>
        </w:rPr>
        <w:t xml:space="preserve"> genes do not play a significant role in</w:t>
      </w:r>
      <w:r w:rsidRPr="00084C9D">
        <w:rPr>
          <w:rFonts w:ascii="Book Antiqua" w:hAnsi="Book Antiqua" w:cs="Times New Roman"/>
          <w:sz w:val="24"/>
          <w:szCs w:val="24"/>
        </w:rPr>
        <w:t xml:space="preserve"> </w:t>
      </w:r>
      <w:r w:rsidR="00F72464" w:rsidRPr="00084C9D">
        <w:rPr>
          <w:rFonts w:ascii="Book Antiqua" w:hAnsi="Book Antiqua" w:cs="Times New Roman"/>
          <w:sz w:val="24"/>
          <w:szCs w:val="24"/>
        </w:rPr>
        <w:t xml:space="preserve">development of </w:t>
      </w:r>
      <w:r w:rsidR="00757952" w:rsidRPr="00084C9D">
        <w:rPr>
          <w:rFonts w:ascii="Book Antiqua" w:hAnsi="Book Antiqua" w:cs="Times New Roman"/>
          <w:sz w:val="24"/>
          <w:szCs w:val="24"/>
        </w:rPr>
        <w:t>IPMN</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RW.CITE{{139 Handra-Luca,A. 2004}}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[7]</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F72464" w:rsidRPr="00084C9D">
        <w:rPr>
          <w:rFonts w:ascii="Book Antiqua" w:hAnsi="Book Antiqua" w:cs="Times New Roman"/>
          <w:sz w:val="24"/>
          <w:szCs w:val="24"/>
        </w:rPr>
        <w:t xml:space="preserve"> </w:t>
      </w:r>
      <w:r w:rsidR="00D34044" w:rsidRPr="00084C9D">
        <w:rPr>
          <w:rFonts w:ascii="Book Antiqua" w:hAnsi="Book Antiqua" w:cs="Times New Roman"/>
          <w:sz w:val="24"/>
          <w:szCs w:val="24"/>
        </w:rPr>
        <w:t xml:space="preserve">Sparr </w:t>
      </w:r>
      <w:r w:rsidR="00D34044" w:rsidRPr="00084C9D">
        <w:rPr>
          <w:rFonts w:ascii="Book Antiqua" w:hAnsi="Book Antiqua" w:cs="Times New Roman"/>
          <w:i/>
          <w:sz w:val="24"/>
          <w:szCs w:val="24"/>
        </w:rPr>
        <w:t>et al</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RW.CITE{{127 Sparr,J.A. 2009}}</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[6]</w:t>
      </w:r>
      <w:r w:rsidR="00821D63" w:rsidRPr="00084C9D">
        <w:rPr>
          <w:rFonts w:ascii="Book Antiqua" w:hAnsi="Book Antiqua" w:cs="Times New Roman"/>
          <w:sz w:val="24"/>
          <w:szCs w:val="24"/>
        </w:rPr>
        <w:fldChar w:fldCharType="end"/>
      </w:r>
      <w:r w:rsidR="00D34044" w:rsidRPr="00084C9D">
        <w:rPr>
          <w:rFonts w:ascii="Book Antiqua" w:hAnsi="Book Antiqua" w:cs="Times New Roman"/>
          <w:sz w:val="24"/>
          <w:szCs w:val="24"/>
        </w:rPr>
        <w:t xml:space="preserve"> suggest</w:t>
      </w:r>
      <w:r w:rsidR="00552159" w:rsidRPr="00084C9D">
        <w:rPr>
          <w:rFonts w:ascii="Book Antiqua" w:hAnsi="Book Antiqua" w:cs="Times New Roman"/>
          <w:sz w:val="24"/>
          <w:szCs w:val="24"/>
        </w:rPr>
        <w:t>ed</w:t>
      </w:r>
      <w:r w:rsidR="00D34044" w:rsidRPr="00084C9D">
        <w:rPr>
          <w:rFonts w:ascii="Book Antiqua" w:hAnsi="Book Antiqua" w:cs="Times New Roman"/>
          <w:sz w:val="24"/>
          <w:szCs w:val="24"/>
        </w:rPr>
        <w:t xml:space="preserve"> that IPMN may be part of extracolonic</w:t>
      </w:r>
      <w:r w:rsidR="00753E0B" w:rsidRPr="00084C9D">
        <w:rPr>
          <w:rFonts w:ascii="Book Antiqua" w:hAnsi="Book Antiqua" w:cs="Times New Roman"/>
          <w:sz w:val="24"/>
          <w:szCs w:val="24"/>
        </w:rPr>
        <w:t xml:space="preserve"> tumors in HNPCC because </w:t>
      </w:r>
      <w:r w:rsidR="00D34044" w:rsidRPr="00084C9D">
        <w:rPr>
          <w:rFonts w:ascii="Book Antiqua" w:hAnsi="Book Antiqua" w:cs="Times New Roman"/>
          <w:sz w:val="24"/>
          <w:szCs w:val="24"/>
        </w:rPr>
        <w:t xml:space="preserve">their </w:t>
      </w:r>
      <w:r w:rsidR="00753E0B" w:rsidRPr="00084C9D">
        <w:rPr>
          <w:rFonts w:ascii="Book Antiqua" w:hAnsi="Book Antiqua" w:cs="Times New Roman"/>
          <w:sz w:val="24"/>
          <w:szCs w:val="24"/>
        </w:rPr>
        <w:t xml:space="preserve">study </w:t>
      </w:r>
      <w:r w:rsidR="00D34044" w:rsidRPr="00084C9D">
        <w:rPr>
          <w:rFonts w:ascii="Book Antiqua" w:hAnsi="Book Antiqua" w:cs="Times New Roman"/>
          <w:sz w:val="24"/>
          <w:szCs w:val="24"/>
        </w:rPr>
        <w:t xml:space="preserve">case showed loss of </w:t>
      </w:r>
      <w:r w:rsidR="00753E0B" w:rsidRPr="00084C9D">
        <w:rPr>
          <w:rFonts w:ascii="Book Antiqua" w:hAnsi="Book Antiqua" w:cs="Times New Roman"/>
          <w:sz w:val="24"/>
          <w:szCs w:val="24"/>
        </w:rPr>
        <w:t>MSH2 expression</w:t>
      </w:r>
      <w:r w:rsidR="007A509E" w:rsidRPr="00084C9D">
        <w:rPr>
          <w:rFonts w:ascii="Book Antiqua" w:hAnsi="Book Antiqua" w:cs="Times New Roman"/>
          <w:sz w:val="24"/>
          <w:szCs w:val="24"/>
        </w:rPr>
        <w:t>, high level</w:t>
      </w:r>
      <w:r w:rsidR="00D34044" w:rsidRPr="00084C9D">
        <w:rPr>
          <w:rFonts w:ascii="Book Antiqua" w:hAnsi="Book Antiqua" w:cs="Times New Roman"/>
          <w:sz w:val="24"/>
          <w:szCs w:val="24"/>
        </w:rPr>
        <w:t xml:space="preserve"> MSI, MSH2 gene mutation and in general, IPMN is associated with extrapancreatic neoplasms,</w:t>
      </w:r>
      <w:r w:rsidR="00753E0B" w:rsidRPr="00084C9D">
        <w:rPr>
          <w:rFonts w:ascii="Book Antiqua" w:hAnsi="Book Antiqua" w:cs="Times New Roman"/>
          <w:sz w:val="24"/>
          <w:szCs w:val="24"/>
        </w:rPr>
        <w:t xml:space="preserve"> specifically colorectal adenom</w:t>
      </w:r>
      <w:r w:rsidR="00D34044" w:rsidRPr="00084C9D">
        <w:rPr>
          <w:rFonts w:ascii="Book Antiqua" w:hAnsi="Book Antiqua" w:cs="Times New Roman"/>
          <w:sz w:val="24"/>
          <w:szCs w:val="24"/>
        </w:rPr>
        <w:t>as and adenocarcinomas</w:t>
      </w:r>
      <w:r w:rsidR="004F74A3" w:rsidRPr="00084C9D">
        <w:rPr>
          <w:rFonts w:ascii="Book Antiqua" w:hAnsi="Book Antiqua" w:cs="Times New Roman"/>
          <w:sz w:val="24"/>
          <w:szCs w:val="24"/>
        </w:rPr>
        <w:t>,</w:t>
      </w:r>
      <w:r w:rsidR="00D34044" w:rsidRPr="00084C9D">
        <w:rPr>
          <w:rFonts w:ascii="Book Antiqua" w:hAnsi="Book Antiqua" w:cs="Times New Roman"/>
          <w:sz w:val="24"/>
          <w:szCs w:val="24"/>
        </w:rPr>
        <w:t xml:space="preserve"> as </w:t>
      </w:r>
      <w:r w:rsidR="00757952" w:rsidRPr="00084C9D">
        <w:rPr>
          <w:rFonts w:ascii="Book Antiqua" w:hAnsi="Book Antiqua" w:cs="Times New Roman"/>
          <w:sz w:val="24"/>
          <w:szCs w:val="24"/>
        </w:rPr>
        <w:t>well as gastric carcinomas.</w:t>
      </w:r>
      <w:r w:rsidR="00D34044" w:rsidRPr="00084C9D">
        <w:rPr>
          <w:rFonts w:ascii="Book Antiqua" w:hAnsi="Book Antiqua" w:cs="Times New Roman"/>
          <w:sz w:val="24"/>
          <w:szCs w:val="24"/>
        </w:rPr>
        <w:t xml:space="preserve"> Our case showed loss of </w:t>
      </w:r>
      <w:r w:rsidR="00945B86" w:rsidRPr="00084C9D">
        <w:rPr>
          <w:rFonts w:ascii="Book Antiqua" w:hAnsi="Book Antiqua" w:cs="Times New Roman"/>
          <w:sz w:val="24"/>
          <w:szCs w:val="24"/>
        </w:rPr>
        <w:t xml:space="preserve">expression of </w:t>
      </w:r>
      <w:r w:rsidR="00D34044" w:rsidRPr="00084C9D">
        <w:rPr>
          <w:rFonts w:ascii="Book Antiqua" w:hAnsi="Book Antiqua" w:cs="Times New Roman"/>
          <w:sz w:val="24"/>
          <w:szCs w:val="24"/>
        </w:rPr>
        <w:t>MSH2 and MSH6 protein by immunohistochemical staining</w:t>
      </w:r>
      <w:r w:rsidR="004F74A3" w:rsidRPr="00084C9D">
        <w:rPr>
          <w:rFonts w:ascii="Book Antiqua" w:hAnsi="Book Antiqua" w:cs="Times New Roman"/>
          <w:sz w:val="24"/>
          <w:szCs w:val="24"/>
        </w:rPr>
        <w:t>. This finding suggested that</w:t>
      </w:r>
      <w:r w:rsidR="007039F8" w:rsidRPr="00084C9D">
        <w:rPr>
          <w:rFonts w:ascii="Book Antiqua" w:hAnsi="Book Antiqua" w:cs="Times New Roman"/>
          <w:sz w:val="24"/>
          <w:szCs w:val="24"/>
        </w:rPr>
        <w:t xml:space="preserve"> MMR genes play a role in development of IPMN, especially in patients with HNPCC</w:t>
      </w:r>
      <w:r w:rsidR="004F74A3" w:rsidRPr="00084C9D">
        <w:rPr>
          <w:rFonts w:ascii="Book Antiqua" w:hAnsi="Book Antiqua" w:cs="Times New Roman"/>
          <w:sz w:val="24"/>
          <w:szCs w:val="24"/>
        </w:rPr>
        <w:t>, in agreement with</w:t>
      </w:r>
      <w:r w:rsidR="007039F8" w:rsidRPr="00084C9D">
        <w:rPr>
          <w:rFonts w:ascii="Book Antiqua" w:hAnsi="Book Antiqua" w:cs="Times New Roman"/>
          <w:sz w:val="24"/>
          <w:szCs w:val="24"/>
        </w:rPr>
        <w:t xml:space="preserve"> Sparr </w:t>
      </w:r>
      <w:r w:rsidR="007039F8" w:rsidRPr="00084C9D">
        <w:rPr>
          <w:rFonts w:ascii="Book Antiqua" w:hAnsi="Book Antiqua" w:cs="Times New Roman"/>
          <w:i/>
          <w:sz w:val="24"/>
          <w:szCs w:val="24"/>
        </w:rPr>
        <w:t>et al</w:t>
      </w:r>
      <w:r w:rsidR="007039F8" w:rsidRPr="00084C9D">
        <w:rPr>
          <w:rFonts w:ascii="Book Antiqua" w:hAnsi="Book Antiqua" w:cs="Times New Roman"/>
          <w:sz w:val="24"/>
          <w:szCs w:val="24"/>
        </w:rPr>
        <w:t xml:space="preserve">.  </w:t>
      </w:r>
    </w:p>
    <w:p w:rsidR="00556F8A" w:rsidRPr="00084C9D" w:rsidRDefault="00707858"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w:t>
      </w:r>
      <w:r w:rsidR="007039F8" w:rsidRPr="00084C9D">
        <w:rPr>
          <w:rFonts w:ascii="Book Antiqua" w:hAnsi="Book Antiqua" w:cs="Times New Roman"/>
          <w:sz w:val="24"/>
          <w:szCs w:val="24"/>
        </w:rPr>
        <w:t xml:space="preserve">On the other hand, </w:t>
      </w:r>
      <w:r w:rsidR="0095536E" w:rsidRPr="00084C9D">
        <w:rPr>
          <w:rFonts w:ascii="Book Antiqua" w:hAnsi="Book Antiqua" w:cs="Times New Roman"/>
          <w:sz w:val="24"/>
          <w:szCs w:val="24"/>
        </w:rPr>
        <w:t xml:space="preserve">IPMN </w:t>
      </w:r>
      <w:r w:rsidRPr="00084C9D">
        <w:rPr>
          <w:rFonts w:ascii="Book Antiqua" w:hAnsi="Book Antiqua" w:cs="Times New Roman"/>
          <w:sz w:val="24"/>
          <w:szCs w:val="24"/>
        </w:rPr>
        <w:t>can</w:t>
      </w:r>
      <w:r w:rsidR="006B43D6" w:rsidRPr="00084C9D">
        <w:rPr>
          <w:rFonts w:ascii="Book Antiqua" w:hAnsi="Book Antiqua" w:cs="Times New Roman"/>
          <w:sz w:val="24"/>
          <w:szCs w:val="24"/>
        </w:rPr>
        <w:t xml:space="preserve"> very rarely</w:t>
      </w:r>
      <w:r w:rsidRPr="00084C9D">
        <w:rPr>
          <w:rFonts w:ascii="Book Antiqua" w:hAnsi="Book Antiqua" w:cs="Times New Roman"/>
          <w:sz w:val="24"/>
          <w:szCs w:val="24"/>
        </w:rPr>
        <w:t xml:space="preserve"> originate from h</w:t>
      </w:r>
      <w:r w:rsidR="006B43D6" w:rsidRPr="00084C9D">
        <w:rPr>
          <w:rFonts w:ascii="Book Antiqua" w:hAnsi="Book Antiqua" w:cs="Times New Roman"/>
          <w:sz w:val="24"/>
          <w:szCs w:val="24"/>
        </w:rPr>
        <w:t>eterotopic pancreas</w:t>
      </w:r>
      <w:r w:rsidRPr="00084C9D">
        <w:rPr>
          <w:rFonts w:ascii="Book Antiqua" w:hAnsi="Book Antiqua" w:cs="Times New Roman"/>
          <w:sz w:val="24"/>
          <w:szCs w:val="24"/>
        </w:rPr>
        <w:t xml:space="preserve">. To </w:t>
      </w:r>
      <w:r w:rsidR="00603D3F" w:rsidRPr="00084C9D">
        <w:rPr>
          <w:rFonts w:ascii="Book Antiqua" w:hAnsi="Book Antiqua" w:cs="Times New Roman"/>
          <w:sz w:val="24"/>
          <w:szCs w:val="24"/>
        </w:rPr>
        <w:t xml:space="preserve">the </w:t>
      </w:r>
      <w:r w:rsidRPr="00084C9D">
        <w:rPr>
          <w:rFonts w:ascii="Book Antiqua" w:hAnsi="Book Antiqua" w:cs="Times New Roman"/>
          <w:sz w:val="24"/>
          <w:szCs w:val="24"/>
        </w:rPr>
        <w:t xml:space="preserve">best our knowledge, only </w:t>
      </w:r>
      <w:r w:rsidR="00EA7163" w:rsidRPr="00084C9D">
        <w:rPr>
          <w:rFonts w:ascii="Book Antiqua" w:hAnsi="Book Antiqua" w:cs="Times New Roman"/>
          <w:sz w:val="24"/>
          <w:szCs w:val="24"/>
        </w:rPr>
        <w:t xml:space="preserve">9 cases of IPMN or adenocarcinoma with IPMN </w:t>
      </w:r>
      <w:r w:rsidR="00F00338" w:rsidRPr="00084C9D">
        <w:rPr>
          <w:rFonts w:ascii="Book Antiqua" w:hAnsi="Book Antiqua" w:cs="Times New Roman"/>
          <w:sz w:val="24"/>
          <w:szCs w:val="24"/>
        </w:rPr>
        <w:t xml:space="preserve">arising in heterotopic pancreas </w:t>
      </w:r>
      <w:r w:rsidR="00603D3F" w:rsidRPr="00084C9D">
        <w:rPr>
          <w:rFonts w:ascii="Book Antiqua" w:hAnsi="Book Antiqua" w:cs="Times New Roman"/>
          <w:sz w:val="24"/>
          <w:szCs w:val="24"/>
        </w:rPr>
        <w:t>were</w:t>
      </w:r>
      <w:r w:rsidR="00EA7163" w:rsidRPr="00084C9D">
        <w:rPr>
          <w:rFonts w:ascii="Book Antiqua" w:hAnsi="Book Antiqua" w:cs="Times New Roman"/>
          <w:sz w:val="24"/>
          <w:szCs w:val="24"/>
        </w:rPr>
        <w:t xml:space="preserve"> reported</w:t>
      </w:r>
      <w:r w:rsidR="00603D3F" w:rsidRPr="00084C9D">
        <w:rPr>
          <w:rFonts w:ascii="Book Antiqua" w:hAnsi="Book Antiqua" w:cs="Times New Roman"/>
          <w:sz w:val="24"/>
          <w:szCs w:val="24"/>
        </w:rPr>
        <w:t xml:space="preserve"> in English literature</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RW.CITE{{124 Cates,J.M. 2005; 126 Phillips,J. 2006; 129 Rosok,B.I. 2008; 123 Park,H.S. 2008; 125 Patel,N. 2010; 130 Tsapralis,D. 2010; 122 Song,J.Y. 2012; 131 Crighton,E. 2012; 128 Okamoto,H. 2014}}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[3,8-15]</w:t>
      </w:r>
      <w:r w:rsidR="00821D63" w:rsidRPr="00084C9D">
        <w:rPr>
          <w:rFonts w:ascii="Book Antiqua" w:hAnsi="Book Antiqua" w:cs="Times New Roman"/>
          <w:sz w:val="24"/>
          <w:szCs w:val="24"/>
        </w:rPr>
        <w:fldChar w:fldCharType="end"/>
      </w:r>
      <w:r w:rsidR="00EA7163" w:rsidRPr="00084C9D">
        <w:rPr>
          <w:rFonts w:ascii="Book Antiqua" w:hAnsi="Book Antiqua" w:cs="Times New Roman"/>
          <w:sz w:val="24"/>
          <w:szCs w:val="24"/>
        </w:rPr>
        <w:t>.</w:t>
      </w:r>
      <w:r w:rsidR="00E04413" w:rsidRPr="00084C9D">
        <w:rPr>
          <w:rFonts w:ascii="Book Antiqua" w:hAnsi="Book Antiqua" w:cs="Times New Roman"/>
          <w:sz w:val="24"/>
          <w:szCs w:val="24"/>
        </w:rPr>
        <w:t xml:space="preserve"> </w:t>
      </w:r>
      <w:r w:rsidR="00110C0E" w:rsidRPr="00084C9D">
        <w:rPr>
          <w:rFonts w:ascii="Book Antiqua" w:hAnsi="Book Antiqua" w:cs="Times New Roman"/>
          <w:sz w:val="24"/>
          <w:szCs w:val="24"/>
        </w:rPr>
        <w:t xml:space="preserve">The mean age </w:t>
      </w:r>
      <w:r w:rsidR="00F00338" w:rsidRPr="00084C9D">
        <w:rPr>
          <w:rFonts w:ascii="Book Antiqua" w:hAnsi="Book Antiqua" w:cs="Times New Roman"/>
          <w:sz w:val="24"/>
          <w:szCs w:val="24"/>
        </w:rPr>
        <w:t xml:space="preserve">of </w:t>
      </w:r>
      <w:r w:rsidR="00F00338" w:rsidRPr="00084C9D">
        <w:rPr>
          <w:rFonts w:ascii="Book Antiqua" w:hAnsi="Book Antiqua" w:cs="Times New Roman"/>
          <w:sz w:val="24"/>
          <w:szCs w:val="24"/>
        </w:rPr>
        <w:lastRenderedPageBreak/>
        <w:t xml:space="preserve">these cases </w:t>
      </w:r>
      <w:r w:rsidR="00110C0E" w:rsidRPr="00084C9D">
        <w:rPr>
          <w:rFonts w:ascii="Book Antiqua" w:hAnsi="Book Antiqua" w:cs="Times New Roman"/>
          <w:sz w:val="24"/>
          <w:szCs w:val="24"/>
        </w:rPr>
        <w:t>was 65.4 years (range</w:t>
      </w:r>
      <w:r w:rsidR="00821D63">
        <w:rPr>
          <w:rFonts w:ascii="Book Antiqua" w:eastAsia="SimSun" w:hAnsi="Book Antiqua" w:cs="Times New Roman" w:hint="eastAsia"/>
          <w:sz w:val="24"/>
          <w:szCs w:val="24"/>
          <w:lang w:eastAsia="zh-CN"/>
        </w:rPr>
        <w:t>:</w:t>
      </w:r>
      <w:r w:rsidR="00110C0E" w:rsidRPr="00084C9D">
        <w:rPr>
          <w:rFonts w:ascii="Book Antiqua" w:hAnsi="Book Antiqua" w:cs="Times New Roman"/>
          <w:sz w:val="24"/>
          <w:szCs w:val="24"/>
        </w:rPr>
        <w:t xml:space="preserve"> 44-80 years).</w:t>
      </w:r>
      <w:r w:rsidR="008533A9" w:rsidRPr="00084C9D">
        <w:rPr>
          <w:rFonts w:ascii="Book Antiqua" w:hAnsi="Book Antiqua" w:cs="Times New Roman"/>
          <w:sz w:val="24"/>
          <w:szCs w:val="24"/>
        </w:rPr>
        <w:t xml:space="preserve"> They were located in stomach (4 cases), jejunum (2 cases), esophagus (1 case), duodenum (1 case), and Meckel’s diverticulum (1 case). Most cases were located in common si</w:t>
      </w:r>
      <w:r w:rsidR="003101C9" w:rsidRPr="00084C9D">
        <w:rPr>
          <w:rFonts w:ascii="Book Antiqua" w:hAnsi="Book Antiqua" w:cs="Times New Roman"/>
          <w:sz w:val="24"/>
          <w:szCs w:val="24"/>
        </w:rPr>
        <w:t>tes of heterotopic pancreas such as</w:t>
      </w:r>
      <w:r w:rsidR="008533A9" w:rsidRPr="00084C9D">
        <w:rPr>
          <w:rFonts w:ascii="Book Antiqua" w:hAnsi="Book Antiqua" w:cs="Times New Roman"/>
          <w:sz w:val="24"/>
          <w:szCs w:val="24"/>
        </w:rPr>
        <w:t xml:space="preserve"> stom</w:t>
      </w:r>
      <w:r w:rsidR="00757952" w:rsidRPr="00084C9D">
        <w:rPr>
          <w:rFonts w:ascii="Book Antiqua" w:hAnsi="Book Antiqua" w:cs="Times New Roman"/>
          <w:sz w:val="24"/>
          <w:szCs w:val="24"/>
        </w:rPr>
        <w:t>ach, duodenum, and jejunum</w:t>
      </w:r>
      <w:r w:rsidR="00821D63" w:rsidRPr="00084C9D">
        <w:rPr>
          <w:rFonts w:ascii="Book Antiqua" w:hAnsi="Book Antiqua" w:cs="Times New Roman"/>
          <w:sz w:val="24"/>
          <w:szCs w:val="24"/>
        </w:rPr>
        <w:fldChar w:fldCharType="begin"/>
      </w:r>
      <w:r w:rsidR="00821D63" w:rsidRPr="00084C9D">
        <w:rPr>
          <w:rFonts w:ascii="Book Antiqua" w:hAnsi="Book Antiqua" w:cs="Times New Roman"/>
          <w:sz w:val="24"/>
          <w:szCs w:val="24"/>
        </w:rPr>
        <w:instrText>ADDIN RW.CITE{{138 Dolan,R.V. 1974}}</w:instrText>
      </w:r>
      <w:r w:rsidR="00821D63" w:rsidRPr="00084C9D">
        <w:rPr>
          <w:rFonts w:ascii="Book Antiqua" w:hAnsi="Book Antiqua" w:cs="Times New Roman"/>
          <w:sz w:val="24"/>
          <w:szCs w:val="24"/>
        </w:rPr>
        <w:fldChar w:fldCharType="separate"/>
      </w:r>
      <w:r w:rsidR="00821D63" w:rsidRPr="00084C9D">
        <w:rPr>
          <w:rFonts w:ascii="Book Antiqua" w:hAnsi="Book Antiqua" w:cs="Times New Roman"/>
          <w:sz w:val="24"/>
          <w:szCs w:val="24"/>
          <w:vertAlign w:val="superscript"/>
        </w:rPr>
        <w:t>[4]</w:t>
      </w:r>
      <w:r w:rsidR="00821D63" w:rsidRPr="00084C9D">
        <w:rPr>
          <w:rFonts w:ascii="Book Antiqua" w:hAnsi="Book Antiqua" w:cs="Times New Roman"/>
          <w:sz w:val="24"/>
          <w:szCs w:val="24"/>
        </w:rPr>
        <w:fldChar w:fldCharType="end"/>
      </w:r>
      <w:r w:rsidR="00757952" w:rsidRPr="00084C9D">
        <w:rPr>
          <w:rFonts w:ascii="Book Antiqua" w:hAnsi="Book Antiqua" w:cs="Times New Roman"/>
          <w:sz w:val="24"/>
          <w:szCs w:val="24"/>
        </w:rPr>
        <w:t>.</w:t>
      </w:r>
      <w:r w:rsidR="00B751B0" w:rsidRPr="00084C9D">
        <w:rPr>
          <w:rFonts w:ascii="Book Antiqua" w:hAnsi="Book Antiqua" w:cs="Times New Roman"/>
          <w:sz w:val="24"/>
          <w:szCs w:val="24"/>
        </w:rPr>
        <w:t xml:space="preserve"> </w:t>
      </w:r>
      <w:r w:rsidR="00C011DA" w:rsidRPr="00084C9D">
        <w:rPr>
          <w:rFonts w:ascii="Book Antiqua" w:hAnsi="Book Antiqua" w:cs="Times New Roman"/>
          <w:sz w:val="24"/>
          <w:szCs w:val="24"/>
        </w:rPr>
        <w:t>Clinically our case of IPMN occurred at a relatively young age that is characteristic of tumors arising in HNPCC patient.</w:t>
      </w:r>
    </w:p>
    <w:p w:rsidR="00552159" w:rsidRPr="00084C9D" w:rsidRDefault="00552159"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 In conclusion, we report</w:t>
      </w:r>
      <w:r w:rsidR="00BB25BD" w:rsidRPr="00084C9D">
        <w:rPr>
          <w:rFonts w:ascii="Book Antiqua" w:hAnsi="Book Antiqua" w:cs="Times New Roman"/>
          <w:sz w:val="24"/>
          <w:szCs w:val="24"/>
        </w:rPr>
        <w:t>ed</w:t>
      </w:r>
      <w:r w:rsidRPr="00084C9D">
        <w:rPr>
          <w:rFonts w:ascii="Book Antiqua" w:hAnsi="Book Antiqua" w:cs="Times New Roman"/>
          <w:sz w:val="24"/>
          <w:szCs w:val="24"/>
        </w:rPr>
        <w:t xml:space="preserve"> the second case of IPMN in </w:t>
      </w:r>
      <w:r w:rsidR="00BB25BD" w:rsidRPr="00084C9D">
        <w:rPr>
          <w:rFonts w:ascii="Book Antiqua" w:hAnsi="Book Antiqua" w:cs="Times New Roman"/>
          <w:sz w:val="24"/>
          <w:szCs w:val="24"/>
        </w:rPr>
        <w:t>a patient with HNPCC and the</w:t>
      </w:r>
      <w:r w:rsidRPr="00084C9D">
        <w:rPr>
          <w:rFonts w:ascii="Book Antiqua" w:hAnsi="Book Antiqua" w:cs="Times New Roman"/>
          <w:sz w:val="24"/>
          <w:szCs w:val="24"/>
        </w:rPr>
        <w:t xml:space="preserve"> first case of IPMN arising in heterotopic pancreas in a patient with HNPCC. </w:t>
      </w:r>
      <w:r w:rsidR="001C6546" w:rsidRPr="00084C9D">
        <w:rPr>
          <w:rFonts w:ascii="Book Antiqua" w:hAnsi="Book Antiqua" w:cs="Times New Roman"/>
          <w:sz w:val="24"/>
          <w:szCs w:val="24"/>
        </w:rPr>
        <w:t>Pancreatic cancer</w:t>
      </w:r>
      <w:r w:rsidRPr="00084C9D">
        <w:rPr>
          <w:rFonts w:ascii="Book Antiqua" w:hAnsi="Book Antiqua" w:cs="Times New Roman"/>
          <w:sz w:val="24"/>
          <w:szCs w:val="24"/>
        </w:rPr>
        <w:t xml:space="preserve"> is one of the extracolorectal </w:t>
      </w:r>
      <w:r w:rsidR="001C6546" w:rsidRPr="00084C9D">
        <w:rPr>
          <w:rFonts w:ascii="Book Antiqua" w:hAnsi="Book Antiqua" w:cs="Times New Roman"/>
          <w:sz w:val="24"/>
          <w:szCs w:val="24"/>
        </w:rPr>
        <w:t xml:space="preserve">tumors associated with </w:t>
      </w:r>
      <w:r w:rsidRPr="00084C9D">
        <w:rPr>
          <w:rFonts w:ascii="Book Antiqua" w:hAnsi="Book Antiqua" w:cs="Times New Roman"/>
          <w:sz w:val="24"/>
          <w:szCs w:val="24"/>
        </w:rPr>
        <w:t>HNPCC</w:t>
      </w:r>
      <w:r w:rsidR="001C6546" w:rsidRPr="00084C9D">
        <w:rPr>
          <w:rFonts w:ascii="Book Antiqua" w:hAnsi="Book Antiqua" w:cs="Times New Roman"/>
          <w:sz w:val="24"/>
          <w:szCs w:val="24"/>
        </w:rPr>
        <w:t>. IPMN is a precursor l</w:t>
      </w:r>
      <w:r w:rsidR="00BB25BD" w:rsidRPr="00084C9D">
        <w:rPr>
          <w:rFonts w:ascii="Book Antiqua" w:hAnsi="Book Antiqua" w:cs="Times New Roman"/>
          <w:sz w:val="24"/>
          <w:szCs w:val="24"/>
        </w:rPr>
        <w:t>esion of pancreatic cancer but the</w:t>
      </w:r>
      <w:r w:rsidR="001C6546" w:rsidRPr="00084C9D">
        <w:rPr>
          <w:rFonts w:ascii="Book Antiqua" w:hAnsi="Book Antiqua" w:cs="Times New Roman"/>
          <w:sz w:val="24"/>
          <w:szCs w:val="24"/>
        </w:rPr>
        <w:t xml:space="preserve"> relationship between IPMN and HNPCC </w:t>
      </w:r>
      <w:r w:rsidR="00BB25BD" w:rsidRPr="00084C9D">
        <w:rPr>
          <w:rFonts w:ascii="Book Antiqua" w:hAnsi="Book Antiqua" w:cs="Times New Roman"/>
          <w:sz w:val="24"/>
          <w:szCs w:val="24"/>
        </w:rPr>
        <w:t>is</w:t>
      </w:r>
      <w:r w:rsidR="001C6546" w:rsidRPr="00084C9D">
        <w:rPr>
          <w:rFonts w:ascii="Book Antiqua" w:hAnsi="Book Antiqua" w:cs="Times New Roman"/>
          <w:sz w:val="24"/>
          <w:szCs w:val="24"/>
        </w:rPr>
        <w:t xml:space="preserve"> unknown.</w:t>
      </w:r>
      <w:r w:rsidR="00FB7CDC" w:rsidRPr="00084C9D">
        <w:rPr>
          <w:rFonts w:ascii="Book Antiqua" w:hAnsi="Book Antiqua" w:cs="Times New Roman"/>
          <w:sz w:val="24"/>
          <w:szCs w:val="24"/>
        </w:rPr>
        <w:t xml:space="preserve"> It is importa</w:t>
      </w:r>
      <w:r w:rsidR="00BB25BD" w:rsidRPr="00084C9D">
        <w:rPr>
          <w:rFonts w:ascii="Book Antiqua" w:hAnsi="Book Antiqua" w:cs="Times New Roman"/>
          <w:sz w:val="24"/>
          <w:szCs w:val="24"/>
        </w:rPr>
        <w:t>nt to identify HNPCC for</w:t>
      </w:r>
      <w:r w:rsidR="00FB7CDC" w:rsidRPr="00084C9D">
        <w:rPr>
          <w:rFonts w:ascii="Book Antiqua" w:hAnsi="Book Antiqua" w:cs="Times New Roman"/>
          <w:sz w:val="24"/>
          <w:szCs w:val="24"/>
        </w:rPr>
        <w:t xml:space="preserve"> follow up and screening test</w:t>
      </w:r>
      <w:r w:rsidR="00BB25BD" w:rsidRPr="00084C9D">
        <w:rPr>
          <w:rFonts w:ascii="Book Antiqua" w:hAnsi="Book Antiqua" w:cs="Times New Roman"/>
          <w:sz w:val="24"/>
          <w:szCs w:val="24"/>
        </w:rPr>
        <w:t>s</w:t>
      </w:r>
      <w:r w:rsidR="00FB7CDC" w:rsidRPr="00084C9D">
        <w:rPr>
          <w:rFonts w:ascii="Book Antiqua" w:hAnsi="Book Antiqua" w:cs="Times New Roman"/>
          <w:sz w:val="24"/>
          <w:szCs w:val="24"/>
        </w:rPr>
        <w:t xml:space="preserve"> for</w:t>
      </w:r>
      <w:r w:rsidR="00BB25BD" w:rsidRPr="00084C9D">
        <w:rPr>
          <w:rFonts w:ascii="Book Antiqua" w:hAnsi="Book Antiqua" w:cs="Times New Roman"/>
          <w:sz w:val="24"/>
          <w:szCs w:val="24"/>
        </w:rPr>
        <w:t xml:space="preserve"> the</w:t>
      </w:r>
      <w:r w:rsidR="00FB7CDC" w:rsidRPr="00084C9D">
        <w:rPr>
          <w:rFonts w:ascii="Book Antiqua" w:hAnsi="Book Antiqua" w:cs="Times New Roman"/>
          <w:sz w:val="24"/>
          <w:szCs w:val="24"/>
        </w:rPr>
        <w:t xml:space="preserve"> family. Further studies are needed to identify</w:t>
      </w:r>
      <w:r w:rsidR="00BB25BD" w:rsidRPr="00084C9D">
        <w:rPr>
          <w:rFonts w:ascii="Book Antiqua" w:hAnsi="Book Antiqua" w:cs="Times New Roman"/>
          <w:sz w:val="24"/>
          <w:szCs w:val="24"/>
        </w:rPr>
        <w:t xml:space="preserve"> the relationship</w:t>
      </w:r>
      <w:r w:rsidR="00FB7CDC" w:rsidRPr="00084C9D">
        <w:rPr>
          <w:rFonts w:ascii="Book Antiqua" w:hAnsi="Book Antiqua" w:cs="Times New Roman"/>
          <w:sz w:val="24"/>
          <w:szCs w:val="24"/>
        </w:rPr>
        <w:t xml:space="preserve"> between IPMN and HNPCC. </w:t>
      </w:r>
      <w:r w:rsidRPr="00084C9D">
        <w:rPr>
          <w:rFonts w:ascii="Book Antiqua" w:hAnsi="Book Antiqua" w:cs="Times New Roman"/>
          <w:sz w:val="24"/>
          <w:szCs w:val="24"/>
        </w:rPr>
        <w:t xml:space="preserve"> </w:t>
      </w:r>
    </w:p>
    <w:p w:rsidR="00B96DE1" w:rsidRPr="00084C9D" w:rsidRDefault="00B96DE1" w:rsidP="00084C9D">
      <w:pPr>
        <w:wordWrap/>
        <w:spacing w:line="480" w:lineRule="auto"/>
        <w:rPr>
          <w:rFonts w:ascii="Book Antiqua" w:hAnsi="Book Antiqua" w:cs="Times New Roman"/>
          <w:sz w:val="24"/>
          <w:szCs w:val="24"/>
        </w:rPr>
      </w:pPr>
    </w:p>
    <w:p w:rsidR="00455980" w:rsidRPr="00084C9D" w:rsidRDefault="00455980" w:rsidP="00084C9D">
      <w:pPr>
        <w:wordWrap/>
        <w:spacing w:line="360" w:lineRule="auto"/>
        <w:rPr>
          <w:rFonts w:ascii="Book Antiqua" w:hAnsi="Book Antiqua"/>
          <w:b/>
          <w:sz w:val="24"/>
          <w:szCs w:val="24"/>
        </w:rPr>
      </w:pPr>
      <w:r w:rsidRPr="00084C9D">
        <w:rPr>
          <w:rFonts w:ascii="Book Antiqua" w:hAnsi="Book Antiqua"/>
          <w:b/>
          <w:sz w:val="24"/>
          <w:szCs w:val="24"/>
        </w:rPr>
        <w:t>COMMENTS</w:t>
      </w:r>
    </w:p>
    <w:p w:rsidR="00FB7CDC" w:rsidRPr="00821D63" w:rsidRDefault="00053A61"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Case characteristics</w:t>
      </w:r>
    </w:p>
    <w:p w:rsidR="00FB7CDC" w:rsidRPr="00084C9D" w:rsidRDefault="00053A61"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The 49-year-old female patient was asymptomatic. Ileal mass was found on routine follow up computed tomography</w:t>
      </w:r>
      <w:r w:rsidR="009D5C84" w:rsidRPr="00084C9D">
        <w:rPr>
          <w:rFonts w:ascii="Book Antiqua" w:hAnsi="Book Antiqua" w:cs="Times New Roman"/>
          <w:sz w:val="24"/>
          <w:szCs w:val="24"/>
        </w:rPr>
        <w:t xml:space="preserve"> (CT)</w:t>
      </w:r>
      <w:r w:rsidRPr="00084C9D">
        <w:rPr>
          <w:rFonts w:ascii="Book Antiqua" w:hAnsi="Book Antiqua" w:cs="Times New Roman"/>
          <w:sz w:val="24"/>
          <w:szCs w:val="24"/>
        </w:rPr>
        <w:t xml:space="preserve">. </w:t>
      </w:r>
    </w:p>
    <w:p w:rsidR="00C92E88" w:rsidRPr="00084C9D" w:rsidRDefault="00C92E88" w:rsidP="00084C9D">
      <w:pPr>
        <w:wordWrap/>
        <w:spacing w:line="480" w:lineRule="auto"/>
        <w:rPr>
          <w:rFonts w:ascii="Book Antiqua" w:hAnsi="Book Antiqua" w:cs="Times New Roman"/>
          <w:sz w:val="24"/>
          <w:szCs w:val="24"/>
        </w:rPr>
      </w:pPr>
    </w:p>
    <w:p w:rsidR="00FB7CDC" w:rsidRPr="00821D63" w:rsidRDefault="00053A61"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Clinical diagnosis</w:t>
      </w:r>
    </w:p>
    <w:p w:rsidR="00053A61" w:rsidRPr="00084C9D" w:rsidRDefault="00053A61"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On physical examination there was no palpable</w:t>
      </w:r>
      <w:r w:rsidR="00367A14" w:rsidRPr="00084C9D">
        <w:rPr>
          <w:rFonts w:ascii="Book Antiqua" w:hAnsi="Book Antiqua" w:cs="Times New Roman"/>
          <w:sz w:val="24"/>
          <w:szCs w:val="24"/>
        </w:rPr>
        <w:t xml:space="preserve"> </w:t>
      </w:r>
      <w:r w:rsidRPr="00084C9D">
        <w:rPr>
          <w:rFonts w:ascii="Book Antiqua" w:hAnsi="Book Antiqua" w:cs="Times New Roman"/>
          <w:sz w:val="24"/>
          <w:szCs w:val="24"/>
        </w:rPr>
        <w:t>mass.</w:t>
      </w:r>
    </w:p>
    <w:p w:rsidR="00C92E88" w:rsidRPr="00821D63" w:rsidRDefault="00C92E88" w:rsidP="00084C9D">
      <w:pPr>
        <w:wordWrap/>
        <w:spacing w:line="480" w:lineRule="auto"/>
        <w:rPr>
          <w:rFonts w:ascii="Book Antiqua" w:eastAsia="SimSun" w:hAnsi="Book Antiqua" w:cs="Times New Roman"/>
          <w:sz w:val="24"/>
          <w:szCs w:val="24"/>
          <w:lang w:eastAsia="zh-CN"/>
        </w:rPr>
      </w:pPr>
    </w:p>
    <w:p w:rsidR="00053A61" w:rsidRPr="00821D63" w:rsidRDefault="00053A61"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Imaging diagnosis</w:t>
      </w:r>
    </w:p>
    <w:p w:rsidR="00053A61" w:rsidRPr="00084C9D" w:rsidRDefault="009D5C84" w:rsidP="00084C9D">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Follow up CT showed a submucosal tumor with increased in size from 1.7 cm to 2.2 cm </w:t>
      </w:r>
      <w:r w:rsidR="000E5225" w:rsidRPr="00084C9D">
        <w:rPr>
          <w:rFonts w:ascii="Book Antiqua" w:hAnsi="Book Antiqua" w:cs="Times New Roman"/>
          <w:sz w:val="24"/>
          <w:szCs w:val="24"/>
        </w:rPr>
        <w:t xml:space="preserve">during the past 2 years </w:t>
      </w:r>
      <w:r w:rsidRPr="00084C9D">
        <w:rPr>
          <w:rFonts w:ascii="Book Antiqua" w:hAnsi="Book Antiqua" w:cs="Times New Roman"/>
          <w:sz w:val="24"/>
          <w:szCs w:val="24"/>
        </w:rPr>
        <w:t>and newly appeared foci of suspicious for necrosis.</w:t>
      </w:r>
    </w:p>
    <w:p w:rsidR="00C92E88" w:rsidRPr="00084C9D" w:rsidRDefault="00C92E88" w:rsidP="00084C9D">
      <w:pPr>
        <w:wordWrap/>
        <w:spacing w:line="480" w:lineRule="auto"/>
        <w:rPr>
          <w:rFonts w:ascii="Book Antiqua" w:hAnsi="Book Antiqua" w:cs="Times New Roman"/>
          <w:sz w:val="24"/>
          <w:szCs w:val="24"/>
        </w:rPr>
      </w:pPr>
    </w:p>
    <w:p w:rsidR="00FB7CDC" w:rsidRPr="00821D63" w:rsidRDefault="00C00694"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Pathologic diagnosis</w:t>
      </w:r>
    </w:p>
    <w:p w:rsidR="00C00694" w:rsidRPr="00084C9D" w:rsidRDefault="00C00694" w:rsidP="00821D63">
      <w:pPr>
        <w:wordWrap/>
        <w:spacing w:line="480" w:lineRule="auto"/>
        <w:rPr>
          <w:rFonts w:ascii="Book Antiqua" w:hAnsi="Book Antiqua" w:cs="Times New Roman"/>
          <w:sz w:val="24"/>
          <w:szCs w:val="24"/>
        </w:rPr>
      </w:pPr>
      <w:r w:rsidRPr="00084C9D">
        <w:rPr>
          <w:rFonts w:ascii="Book Antiqua" w:hAnsi="Book Antiqua" w:cs="Times New Roman"/>
          <w:sz w:val="24"/>
          <w:szCs w:val="24"/>
        </w:rPr>
        <w:t>Histological examination demonstrated heterotopic pancreas with intraduc</w:t>
      </w:r>
      <w:r w:rsidR="00247B2B" w:rsidRPr="00084C9D">
        <w:rPr>
          <w:rFonts w:ascii="Book Antiqua" w:hAnsi="Book Antiqua" w:cs="Times New Roman"/>
          <w:sz w:val="24"/>
          <w:szCs w:val="24"/>
        </w:rPr>
        <w:t>tal papillary proliferative tumor</w:t>
      </w:r>
      <w:r w:rsidRPr="00084C9D">
        <w:rPr>
          <w:rFonts w:ascii="Book Antiqua" w:hAnsi="Book Antiqua" w:cs="Times New Roman"/>
          <w:sz w:val="24"/>
          <w:szCs w:val="24"/>
        </w:rPr>
        <w:t>. Immunohistochemically, it was negative for MSH2 and MSH6.</w:t>
      </w:r>
    </w:p>
    <w:p w:rsidR="00C92E88" w:rsidRPr="00084C9D" w:rsidRDefault="00C92E88" w:rsidP="00084C9D">
      <w:pPr>
        <w:wordWrap/>
        <w:spacing w:line="480" w:lineRule="auto"/>
        <w:ind w:firstLineChars="50" w:firstLine="120"/>
        <w:rPr>
          <w:rFonts w:ascii="Book Antiqua" w:hAnsi="Book Antiqua" w:cs="Times New Roman"/>
          <w:sz w:val="24"/>
          <w:szCs w:val="24"/>
        </w:rPr>
      </w:pPr>
    </w:p>
    <w:p w:rsidR="00FB7CDC" w:rsidRPr="00821D63" w:rsidRDefault="000F1F49"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Treatment</w:t>
      </w:r>
    </w:p>
    <w:p w:rsidR="000F1F49" w:rsidRPr="00084C9D" w:rsidRDefault="000F1F49" w:rsidP="00821D63">
      <w:pPr>
        <w:wordWrap/>
        <w:spacing w:line="480" w:lineRule="auto"/>
        <w:rPr>
          <w:rFonts w:ascii="Book Antiqua" w:hAnsi="Book Antiqua" w:cs="Times New Roman"/>
          <w:sz w:val="24"/>
          <w:szCs w:val="24"/>
        </w:rPr>
      </w:pPr>
      <w:r w:rsidRPr="00084C9D">
        <w:rPr>
          <w:rFonts w:ascii="Book Antiqua" w:hAnsi="Book Antiqua" w:cs="Times New Roman"/>
          <w:sz w:val="24"/>
          <w:szCs w:val="24"/>
        </w:rPr>
        <w:t>The patient underwent</w:t>
      </w:r>
      <w:r w:rsidR="00186C14" w:rsidRPr="00084C9D">
        <w:rPr>
          <w:rFonts w:ascii="Book Antiqua" w:hAnsi="Book Antiqua" w:cs="Times New Roman"/>
          <w:sz w:val="24"/>
          <w:szCs w:val="24"/>
        </w:rPr>
        <w:t xml:space="preserve"> </w:t>
      </w:r>
      <w:r w:rsidR="00F94D84" w:rsidRPr="00084C9D">
        <w:rPr>
          <w:rFonts w:ascii="Book Antiqua" w:hAnsi="Book Antiqua" w:cs="Times New Roman"/>
          <w:sz w:val="24"/>
          <w:szCs w:val="24"/>
        </w:rPr>
        <w:t>local excision of small intestine.</w:t>
      </w:r>
    </w:p>
    <w:p w:rsidR="00C92E88" w:rsidRPr="00084C9D" w:rsidRDefault="00C92E88" w:rsidP="00084C9D">
      <w:pPr>
        <w:wordWrap/>
        <w:spacing w:line="480" w:lineRule="auto"/>
        <w:ind w:firstLineChars="50" w:firstLine="120"/>
        <w:rPr>
          <w:rFonts w:ascii="Book Antiqua" w:hAnsi="Book Antiqua" w:cs="Times New Roman"/>
          <w:sz w:val="24"/>
          <w:szCs w:val="24"/>
        </w:rPr>
      </w:pPr>
    </w:p>
    <w:p w:rsidR="00FB7CDC" w:rsidRPr="00821D63" w:rsidRDefault="004A1CC0"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Related re</w:t>
      </w:r>
      <w:r w:rsidR="000F1F49" w:rsidRPr="00821D63">
        <w:rPr>
          <w:rFonts w:ascii="Book Antiqua" w:hAnsi="Book Antiqua" w:cs="Times New Roman"/>
          <w:b/>
          <w:i/>
          <w:sz w:val="24"/>
          <w:szCs w:val="24"/>
        </w:rPr>
        <w:t>ports</w:t>
      </w:r>
    </w:p>
    <w:p w:rsidR="00A14909" w:rsidRPr="00084C9D" w:rsidRDefault="000F1F49" w:rsidP="00821D63">
      <w:pPr>
        <w:wordWrap/>
        <w:spacing w:line="480" w:lineRule="auto"/>
        <w:rPr>
          <w:rFonts w:ascii="Book Antiqua" w:hAnsi="Book Antiqua" w:cs="Times New Roman"/>
          <w:sz w:val="24"/>
          <w:szCs w:val="24"/>
        </w:rPr>
      </w:pPr>
      <w:r w:rsidRPr="00084C9D">
        <w:rPr>
          <w:rFonts w:ascii="Book Antiqua" w:hAnsi="Book Antiqua" w:cs="Times New Roman"/>
          <w:sz w:val="24"/>
          <w:szCs w:val="24"/>
        </w:rPr>
        <w:t xml:space="preserve">This is a first report of </w:t>
      </w:r>
      <w:r w:rsidR="00821D63" w:rsidRPr="00821D63">
        <w:rPr>
          <w:rFonts w:ascii="Book Antiqua" w:eastAsia="Gulim" w:hAnsi="Book Antiqua" w:cs="Times New Roman"/>
          <w:kern w:val="0"/>
          <w:sz w:val="24"/>
          <w:szCs w:val="24"/>
        </w:rPr>
        <w:t>intraductal papillary mucinous neoplasm (IPMN)</w:t>
      </w:r>
      <w:r w:rsidR="00821D63">
        <w:rPr>
          <w:rFonts w:ascii="Book Antiqua" w:eastAsia="SimSun" w:hAnsi="Book Antiqua" w:cs="Times New Roman" w:hint="eastAsia"/>
          <w:kern w:val="0"/>
          <w:sz w:val="24"/>
          <w:szCs w:val="24"/>
          <w:lang w:eastAsia="zh-CN"/>
        </w:rPr>
        <w:t xml:space="preserve"> </w:t>
      </w:r>
      <w:r w:rsidRPr="00084C9D">
        <w:rPr>
          <w:rFonts w:ascii="Book Antiqua" w:hAnsi="Book Antiqua" w:cs="Times New Roman"/>
          <w:sz w:val="24"/>
          <w:szCs w:val="24"/>
        </w:rPr>
        <w:t xml:space="preserve">arising in heterotopic pancreas with a patient with </w:t>
      </w:r>
      <w:r w:rsidR="00821D63" w:rsidRPr="00821D63">
        <w:rPr>
          <w:rFonts w:ascii="Book Antiqua" w:hAnsi="Book Antiqua" w:cs="Times New Roman"/>
          <w:sz w:val="24"/>
          <w:szCs w:val="24"/>
        </w:rPr>
        <w:t>hereditary non-polyposis colorectal cancer (HNPCC)</w:t>
      </w:r>
      <w:r w:rsidRPr="00084C9D">
        <w:rPr>
          <w:rFonts w:ascii="Book Antiqua" w:hAnsi="Book Antiqua" w:cs="Times New Roman"/>
          <w:sz w:val="24"/>
          <w:szCs w:val="24"/>
        </w:rPr>
        <w:t xml:space="preserve">. </w:t>
      </w:r>
    </w:p>
    <w:p w:rsidR="00C92E88" w:rsidRPr="00084C9D" w:rsidRDefault="00C92E88" w:rsidP="00084C9D">
      <w:pPr>
        <w:wordWrap/>
        <w:spacing w:line="480" w:lineRule="auto"/>
        <w:rPr>
          <w:rFonts w:ascii="Book Antiqua" w:hAnsi="Book Antiqua" w:cs="Times New Roman"/>
          <w:b/>
          <w:sz w:val="24"/>
          <w:szCs w:val="24"/>
        </w:rPr>
      </w:pPr>
    </w:p>
    <w:p w:rsidR="00FB7CDC" w:rsidRPr="00821D63" w:rsidRDefault="001C3DC4"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Experience and lessons</w:t>
      </w:r>
    </w:p>
    <w:p w:rsidR="00A14909" w:rsidRPr="00084C9D" w:rsidRDefault="00C42E3E" w:rsidP="00821D63">
      <w:pPr>
        <w:wordWrap/>
        <w:spacing w:line="480" w:lineRule="auto"/>
        <w:rPr>
          <w:rFonts w:ascii="Book Antiqua" w:hAnsi="Book Antiqua" w:cs="Times New Roman"/>
          <w:sz w:val="24"/>
          <w:szCs w:val="24"/>
        </w:rPr>
      </w:pPr>
      <w:r w:rsidRPr="00084C9D">
        <w:rPr>
          <w:rFonts w:ascii="Book Antiqua" w:hAnsi="Book Antiqua" w:cs="Times New Roman"/>
          <w:sz w:val="24"/>
          <w:szCs w:val="24"/>
        </w:rPr>
        <w:lastRenderedPageBreak/>
        <w:t>This case report presents a first case of IPMN arising in heterotopic pancreas with a patient with HNPCC.</w:t>
      </w:r>
      <w:r w:rsidR="00186C14" w:rsidRPr="00084C9D">
        <w:rPr>
          <w:rFonts w:ascii="Book Antiqua" w:hAnsi="Book Antiqua" w:cs="Times New Roman"/>
          <w:sz w:val="24"/>
          <w:szCs w:val="24"/>
        </w:rPr>
        <w:t xml:space="preserve"> We add a new case supporting the inclusion of IPMN in the list of extracolonic HNPCC associated tumors. </w:t>
      </w:r>
      <w:r w:rsidRPr="00084C9D">
        <w:rPr>
          <w:rFonts w:ascii="Book Antiqua" w:hAnsi="Book Antiqua" w:cs="Times New Roman"/>
          <w:sz w:val="24"/>
          <w:szCs w:val="24"/>
        </w:rPr>
        <w:t xml:space="preserve">  </w:t>
      </w:r>
    </w:p>
    <w:p w:rsidR="00C92E88" w:rsidRPr="00084C9D" w:rsidRDefault="00C92E88" w:rsidP="00084C9D">
      <w:pPr>
        <w:wordWrap/>
        <w:spacing w:line="480" w:lineRule="auto"/>
        <w:ind w:firstLineChars="50" w:firstLine="120"/>
        <w:rPr>
          <w:rFonts w:ascii="Book Antiqua" w:hAnsi="Book Antiqua" w:cs="Times New Roman"/>
          <w:sz w:val="24"/>
          <w:szCs w:val="24"/>
        </w:rPr>
      </w:pPr>
    </w:p>
    <w:p w:rsidR="00A14909" w:rsidRPr="00821D63" w:rsidRDefault="00A14909" w:rsidP="00084C9D">
      <w:pPr>
        <w:wordWrap/>
        <w:spacing w:line="480" w:lineRule="auto"/>
        <w:rPr>
          <w:rFonts w:ascii="Book Antiqua" w:hAnsi="Book Antiqua" w:cs="Times New Roman"/>
          <w:b/>
          <w:i/>
          <w:sz w:val="24"/>
          <w:szCs w:val="24"/>
        </w:rPr>
      </w:pPr>
      <w:r w:rsidRPr="00821D63">
        <w:rPr>
          <w:rFonts w:ascii="Book Antiqua" w:hAnsi="Book Antiqua" w:cs="Times New Roman"/>
          <w:b/>
          <w:i/>
          <w:sz w:val="24"/>
          <w:szCs w:val="24"/>
        </w:rPr>
        <w:t>Peer-review</w:t>
      </w:r>
    </w:p>
    <w:p w:rsidR="008729EE" w:rsidRDefault="00821D63" w:rsidP="00821D63">
      <w:pPr>
        <w:wordWrap/>
        <w:autoSpaceDE/>
        <w:autoSpaceDN/>
        <w:spacing w:before="100" w:beforeAutospacing="1" w:after="100" w:afterAutospacing="1" w:line="480" w:lineRule="auto"/>
        <w:rPr>
          <w:rFonts w:ascii="Book Antiqua" w:eastAsia="SimSun" w:hAnsi="Book Antiqua" w:cs="Times New Roman"/>
          <w:kern w:val="0"/>
          <w:sz w:val="24"/>
          <w:szCs w:val="24"/>
          <w:lang w:eastAsia="zh-CN"/>
        </w:rPr>
      </w:pPr>
      <w:r w:rsidRPr="00821D63">
        <w:rPr>
          <w:rFonts w:ascii="Book Antiqua" w:eastAsia="Gulim" w:hAnsi="Book Antiqua" w:cs="Times New Roman"/>
          <w:kern w:val="0"/>
          <w:sz w:val="24"/>
          <w:szCs w:val="24"/>
        </w:rPr>
        <w:t xml:space="preserve">This is a case report of an interesting case of </w:t>
      </w:r>
      <w:r>
        <w:rPr>
          <w:rFonts w:ascii="Book Antiqua" w:eastAsia="Gulim" w:hAnsi="Book Antiqua" w:cs="Times New Roman"/>
          <w:kern w:val="0"/>
          <w:sz w:val="24"/>
          <w:szCs w:val="24"/>
        </w:rPr>
        <w:t>IPMN</w:t>
      </w:r>
      <w:r w:rsidRPr="00821D63">
        <w:rPr>
          <w:rFonts w:ascii="Book Antiqua" w:eastAsia="Gulim" w:hAnsi="Book Antiqua" w:cs="Times New Roman"/>
          <w:kern w:val="0"/>
          <w:sz w:val="24"/>
          <w:szCs w:val="24"/>
        </w:rPr>
        <w:t xml:space="preserve"> originating from the ileal heterotopic pancreas in a patient with </w:t>
      </w:r>
      <w:r>
        <w:rPr>
          <w:rFonts w:ascii="Book Antiqua" w:eastAsia="Gulim" w:hAnsi="Book Antiqua" w:cs="Times New Roman"/>
          <w:kern w:val="0"/>
          <w:sz w:val="24"/>
          <w:szCs w:val="24"/>
        </w:rPr>
        <w:t>HNPCC</w:t>
      </w:r>
      <w:r w:rsidRPr="00821D63">
        <w:rPr>
          <w:rFonts w:ascii="Book Antiqua" w:eastAsia="Gulim" w:hAnsi="Book Antiqua" w:cs="Times New Roman"/>
          <w:kern w:val="0"/>
          <w:sz w:val="24"/>
          <w:szCs w:val="24"/>
        </w:rPr>
        <w:t>.</w:t>
      </w:r>
      <w:r w:rsidRPr="00821D63">
        <w:t xml:space="preserve"> </w:t>
      </w:r>
      <w:r w:rsidRPr="00821D63">
        <w:rPr>
          <w:rFonts w:ascii="Book Antiqua" w:eastAsia="Gulim" w:hAnsi="Book Antiqua" w:cs="Times New Roman"/>
          <w:kern w:val="0"/>
          <w:sz w:val="24"/>
          <w:szCs w:val="24"/>
        </w:rPr>
        <w:t>The manuscript is well written and structured in its composition. It con</w:t>
      </w:r>
      <w:r w:rsidR="00E647C8">
        <w:rPr>
          <w:rFonts w:ascii="Book Antiqua" w:eastAsia="Gulim" w:hAnsi="Book Antiqua" w:cs="Times New Roman"/>
          <w:kern w:val="0"/>
          <w:sz w:val="24"/>
          <w:szCs w:val="24"/>
        </w:rPr>
        <w:t>tains four figures which appear</w:t>
      </w:r>
      <w:r w:rsidRPr="00821D63">
        <w:rPr>
          <w:rFonts w:ascii="Book Antiqua" w:eastAsia="Gulim" w:hAnsi="Book Antiqua" w:cs="Times New Roman"/>
          <w:kern w:val="0"/>
          <w:sz w:val="24"/>
          <w:szCs w:val="24"/>
        </w:rPr>
        <w:t xml:space="preserve"> to be complete and easily accessible.</w:t>
      </w:r>
      <w:r w:rsidR="008729EE" w:rsidRPr="00084C9D">
        <w:rPr>
          <w:rFonts w:ascii="Book Antiqua" w:eastAsia="Gulim" w:hAnsi="Book Antiqua" w:cs="Times New Roman"/>
          <w:kern w:val="0"/>
          <w:sz w:val="24"/>
          <w:szCs w:val="24"/>
        </w:rPr>
        <w:t xml:space="preserve"> </w:t>
      </w:r>
    </w:p>
    <w:p w:rsidR="00431B78" w:rsidRPr="00431B78" w:rsidRDefault="00431B78" w:rsidP="00821D63">
      <w:pPr>
        <w:wordWrap/>
        <w:autoSpaceDE/>
        <w:autoSpaceDN/>
        <w:spacing w:before="100" w:beforeAutospacing="1" w:after="100" w:afterAutospacing="1" w:line="480" w:lineRule="auto"/>
        <w:rPr>
          <w:rFonts w:ascii="Book Antiqua" w:eastAsia="SimSun" w:hAnsi="Book Antiqua" w:cs="Times New Roman"/>
          <w:kern w:val="0"/>
          <w:sz w:val="24"/>
          <w:szCs w:val="24"/>
          <w:lang w:eastAsia="zh-CN"/>
        </w:rPr>
      </w:pPr>
    </w:p>
    <w:p w:rsidR="00821D63" w:rsidRDefault="00821D63" w:rsidP="00084C9D">
      <w:pPr>
        <w:pStyle w:val="NormalWeb"/>
        <w:widowControl w:val="0"/>
        <w:spacing w:line="480" w:lineRule="auto"/>
        <w:jc w:val="both"/>
        <w:rPr>
          <w:rFonts w:ascii="Book Antiqua" w:eastAsia="SimSun" w:hAnsi="Book Antiqua" w:cs="Times New Roman"/>
          <w:b/>
          <w:sz w:val="21"/>
          <w:lang w:eastAsia="zh-CN"/>
        </w:rPr>
      </w:pPr>
      <w:r w:rsidRPr="00821D63">
        <w:rPr>
          <w:rFonts w:ascii="Book Antiqua" w:eastAsia="SimSun" w:hAnsi="Book Antiqua" w:cs="Times New Roman"/>
          <w:b/>
          <w:sz w:val="21"/>
          <w:lang w:eastAsia="zh-CN"/>
        </w:rPr>
        <w:t>REFERENCES</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1 </w:t>
      </w:r>
      <w:r w:rsidRPr="00303204">
        <w:rPr>
          <w:rFonts w:ascii="Book Antiqua" w:eastAsia="SimSun" w:hAnsi="Book Antiqua" w:cs="SimSun"/>
          <w:b/>
          <w:bCs/>
          <w:color w:val="000000"/>
          <w:kern w:val="0"/>
          <w:sz w:val="21"/>
          <w:szCs w:val="21"/>
        </w:rPr>
        <w:t>Lynch HT</w:t>
      </w:r>
      <w:r w:rsidRPr="00303204">
        <w:rPr>
          <w:rFonts w:ascii="Book Antiqua" w:eastAsia="SimSun" w:hAnsi="Book Antiqua" w:cs="SimSun"/>
          <w:color w:val="000000"/>
          <w:kern w:val="0"/>
          <w:sz w:val="21"/>
          <w:szCs w:val="21"/>
        </w:rPr>
        <w:t>, Lynch PM, Lanspa SJ, Snyder CL, Lynch JF, Boland CR. Review of the Lynch syndrome: history, molecular genetics, screening, differential diagnosis, and medicolegal ramifications. </w:t>
      </w:r>
      <w:r w:rsidRPr="00303204">
        <w:rPr>
          <w:rFonts w:ascii="Book Antiqua" w:eastAsia="SimSun" w:hAnsi="Book Antiqua" w:cs="SimSun"/>
          <w:i/>
          <w:iCs/>
          <w:color w:val="000000"/>
          <w:kern w:val="0"/>
          <w:sz w:val="21"/>
          <w:szCs w:val="21"/>
        </w:rPr>
        <w:t>Clin Genet</w:t>
      </w:r>
      <w:r w:rsidRPr="00303204">
        <w:rPr>
          <w:rFonts w:ascii="Book Antiqua" w:eastAsia="SimSun" w:hAnsi="Book Antiqua" w:cs="SimSun"/>
          <w:color w:val="000000"/>
          <w:kern w:val="0"/>
          <w:sz w:val="21"/>
          <w:szCs w:val="21"/>
        </w:rPr>
        <w:t> 2009; </w:t>
      </w:r>
      <w:r w:rsidRPr="00303204">
        <w:rPr>
          <w:rFonts w:ascii="Book Antiqua" w:eastAsia="SimSun" w:hAnsi="Book Antiqua" w:cs="SimSun"/>
          <w:b/>
          <w:bCs/>
          <w:color w:val="000000"/>
          <w:kern w:val="0"/>
          <w:sz w:val="21"/>
          <w:szCs w:val="21"/>
        </w:rPr>
        <w:t>76</w:t>
      </w:r>
      <w:r w:rsidRPr="00303204">
        <w:rPr>
          <w:rFonts w:ascii="Book Antiqua" w:eastAsia="SimSun" w:hAnsi="Book Antiqua" w:cs="SimSun"/>
          <w:color w:val="000000"/>
          <w:kern w:val="0"/>
          <w:sz w:val="21"/>
          <w:szCs w:val="21"/>
        </w:rPr>
        <w:t>: 1-18 [PMID: 19659756 DOI: 10.1111/j.1399-0004.2009.01230.x]</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2 </w:t>
      </w:r>
      <w:r w:rsidRPr="00303204">
        <w:rPr>
          <w:rFonts w:ascii="Book Antiqua" w:eastAsia="SimSun" w:hAnsi="Book Antiqua" w:cs="SimSun"/>
          <w:b/>
          <w:bCs/>
          <w:color w:val="000000"/>
          <w:kern w:val="0"/>
          <w:sz w:val="21"/>
          <w:szCs w:val="21"/>
        </w:rPr>
        <w:t>Vasen HF</w:t>
      </w:r>
      <w:r w:rsidRPr="00303204">
        <w:rPr>
          <w:rFonts w:ascii="Book Antiqua" w:eastAsia="SimSun" w:hAnsi="Book Antiqua" w:cs="SimSun"/>
          <w:color w:val="000000"/>
          <w:kern w:val="0"/>
          <w:sz w:val="21"/>
          <w:szCs w:val="21"/>
        </w:rPr>
        <w:t>, Watson P, Mecklin JP, Lynch HT. New clinical criteria for hereditary nonpolyposis colorectal cancer (HNPCC, Lynch syndrome) proposed by the International Collaborative group on HNPCC. </w:t>
      </w:r>
      <w:r w:rsidRPr="00303204">
        <w:rPr>
          <w:rFonts w:ascii="Book Antiqua" w:eastAsia="SimSun" w:hAnsi="Book Antiqua" w:cs="SimSun"/>
          <w:i/>
          <w:iCs/>
          <w:color w:val="000000"/>
          <w:kern w:val="0"/>
          <w:sz w:val="21"/>
          <w:szCs w:val="21"/>
        </w:rPr>
        <w:t>Gastroenterology</w:t>
      </w:r>
      <w:r w:rsidRPr="00303204">
        <w:rPr>
          <w:rFonts w:ascii="Book Antiqua" w:eastAsia="SimSun" w:hAnsi="Book Antiqua" w:cs="SimSun"/>
          <w:color w:val="000000"/>
          <w:kern w:val="0"/>
          <w:sz w:val="21"/>
          <w:szCs w:val="21"/>
        </w:rPr>
        <w:t> 1999; </w:t>
      </w:r>
      <w:r w:rsidRPr="00303204">
        <w:rPr>
          <w:rFonts w:ascii="Book Antiqua" w:eastAsia="SimSun" w:hAnsi="Book Antiqua" w:cs="SimSun"/>
          <w:b/>
          <w:bCs/>
          <w:color w:val="000000"/>
          <w:kern w:val="0"/>
          <w:sz w:val="21"/>
          <w:szCs w:val="21"/>
        </w:rPr>
        <w:t>116</w:t>
      </w:r>
      <w:r w:rsidRPr="00303204">
        <w:rPr>
          <w:rFonts w:ascii="Book Antiqua" w:eastAsia="SimSun" w:hAnsi="Book Antiqua" w:cs="SimSun"/>
          <w:color w:val="000000"/>
          <w:kern w:val="0"/>
          <w:sz w:val="21"/>
          <w:szCs w:val="21"/>
        </w:rPr>
        <w:t>: 1453-1456 [PMID: 10348829]</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3 </w:t>
      </w:r>
      <w:r w:rsidRPr="00303204">
        <w:rPr>
          <w:rFonts w:ascii="Book Antiqua" w:eastAsia="SimSun" w:hAnsi="Book Antiqua" w:cs="SimSun"/>
          <w:b/>
          <w:bCs/>
          <w:color w:val="000000"/>
          <w:kern w:val="0"/>
          <w:sz w:val="21"/>
          <w:szCs w:val="21"/>
        </w:rPr>
        <w:t>Røsok BI</w:t>
      </w:r>
      <w:r w:rsidRPr="00303204">
        <w:rPr>
          <w:rFonts w:ascii="Book Antiqua" w:eastAsia="SimSun" w:hAnsi="Book Antiqua" w:cs="SimSun"/>
          <w:color w:val="000000"/>
          <w:kern w:val="0"/>
          <w:sz w:val="21"/>
          <w:szCs w:val="21"/>
        </w:rPr>
        <w:t>, Rosseland AR, Grzyb K, Mathisen O, Edwin B. Laparoscopic resection of an intraductal papillary mucinous carcinoma in ectopic pancreatic tissue. </w:t>
      </w:r>
      <w:r w:rsidRPr="00303204">
        <w:rPr>
          <w:rFonts w:ascii="Book Antiqua" w:eastAsia="SimSun" w:hAnsi="Book Antiqua" w:cs="SimSun"/>
          <w:i/>
          <w:iCs/>
          <w:color w:val="000000"/>
          <w:kern w:val="0"/>
          <w:sz w:val="21"/>
          <w:szCs w:val="21"/>
        </w:rPr>
        <w:t>J Laparoendosc Adv Surg Tech A</w:t>
      </w:r>
      <w:r w:rsidRPr="00303204">
        <w:rPr>
          <w:rFonts w:ascii="Book Antiqua" w:eastAsia="SimSun" w:hAnsi="Book Antiqua" w:cs="SimSun"/>
          <w:color w:val="000000"/>
          <w:kern w:val="0"/>
          <w:sz w:val="21"/>
          <w:szCs w:val="21"/>
        </w:rPr>
        <w:t> 2008; </w:t>
      </w:r>
      <w:r w:rsidRPr="00303204">
        <w:rPr>
          <w:rFonts w:ascii="Book Antiqua" w:eastAsia="SimSun" w:hAnsi="Book Antiqua" w:cs="SimSun"/>
          <w:b/>
          <w:bCs/>
          <w:color w:val="000000"/>
          <w:kern w:val="0"/>
          <w:sz w:val="21"/>
          <w:szCs w:val="21"/>
        </w:rPr>
        <w:t>18</w:t>
      </w:r>
      <w:r w:rsidRPr="00303204">
        <w:rPr>
          <w:rFonts w:ascii="Book Antiqua" w:eastAsia="SimSun" w:hAnsi="Book Antiqua" w:cs="SimSun"/>
          <w:color w:val="000000"/>
          <w:kern w:val="0"/>
          <w:sz w:val="21"/>
          <w:szCs w:val="21"/>
        </w:rPr>
        <w:t>: 723-725 [PMID: 18803517 DOI: 10.1089/lap.2007.0168]</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4 </w:t>
      </w:r>
      <w:r w:rsidRPr="00303204">
        <w:rPr>
          <w:rFonts w:ascii="Book Antiqua" w:eastAsia="SimSun" w:hAnsi="Book Antiqua" w:cs="SimSun"/>
          <w:b/>
          <w:bCs/>
          <w:color w:val="000000"/>
          <w:kern w:val="0"/>
          <w:sz w:val="21"/>
          <w:szCs w:val="21"/>
        </w:rPr>
        <w:t>Dolan RV</w:t>
      </w:r>
      <w:r w:rsidRPr="00303204">
        <w:rPr>
          <w:rFonts w:ascii="Book Antiqua" w:eastAsia="SimSun" w:hAnsi="Book Antiqua" w:cs="SimSun"/>
          <w:color w:val="000000"/>
          <w:kern w:val="0"/>
          <w:sz w:val="21"/>
          <w:szCs w:val="21"/>
        </w:rPr>
        <w:t>, ReMine WH, Dockerty MB. The fate of heterotopic pancreatic tissue. A study of 212 cases. </w:t>
      </w:r>
      <w:r w:rsidRPr="00303204">
        <w:rPr>
          <w:rFonts w:ascii="Book Antiqua" w:eastAsia="SimSun" w:hAnsi="Book Antiqua" w:cs="SimSun"/>
          <w:i/>
          <w:iCs/>
          <w:color w:val="000000"/>
          <w:kern w:val="0"/>
          <w:sz w:val="21"/>
          <w:szCs w:val="21"/>
        </w:rPr>
        <w:t>Arch Surg</w:t>
      </w:r>
      <w:r w:rsidRPr="00303204">
        <w:rPr>
          <w:rFonts w:ascii="Book Antiqua" w:eastAsia="SimSun" w:hAnsi="Book Antiqua" w:cs="SimSun"/>
          <w:color w:val="000000"/>
          <w:kern w:val="0"/>
          <w:sz w:val="21"/>
          <w:szCs w:val="21"/>
        </w:rPr>
        <w:t> 1974; </w:t>
      </w:r>
      <w:r w:rsidRPr="00303204">
        <w:rPr>
          <w:rFonts w:ascii="Book Antiqua" w:eastAsia="SimSun" w:hAnsi="Book Antiqua" w:cs="SimSun"/>
          <w:b/>
          <w:bCs/>
          <w:color w:val="000000"/>
          <w:kern w:val="0"/>
          <w:sz w:val="21"/>
          <w:szCs w:val="21"/>
        </w:rPr>
        <w:t>109</w:t>
      </w:r>
      <w:r w:rsidRPr="00303204">
        <w:rPr>
          <w:rFonts w:ascii="Book Antiqua" w:eastAsia="SimSun" w:hAnsi="Book Antiqua" w:cs="SimSun"/>
          <w:color w:val="000000"/>
          <w:kern w:val="0"/>
          <w:sz w:val="21"/>
          <w:szCs w:val="21"/>
        </w:rPr>
        <w:t>: 762-765 [PMID: 4420439]</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5 </w:t>
      </w:r>
      <w:r w:rsidRPr="00303204">
        <w:rPr>
          <w:rFonts w:ascii="Book Antiqua" w:eastAsia="SimSun" w:hAnsi="Book Antiqua" w:cs="SimSun"/>
          <w:b/>
          <w:bCs/>
          <w:color w:val="000000"/>
          <w:kern w:val="0"/>
          <w:sz w:val="21"/>
          <w:szCs w:val="21"/>
        </w:rPr>
        <w:t>Umar A</w:t>
      </w:r>
      <w:r w:rsidRPr="00303204">
        <w:rPr>
          <w:rFonts w:ascii="Book Antiqua" w:eastAsia="SimSun" w:hAnsi="Book Antiqua" w:cs="SimSun"/>
          <w:color w:val="000000"/>
          <w:kern w:val="0"/>
          <w:sz w:val="21"/>
          <w:szCs w:val="21"/>
        </w:rPr>
        <w:t>, Boland CR, Terdiman JP, Syngal S, de la Chapelle A, Rüschoff J, Fishel R, Lindor NM, Burgart LJ, Hamelin R, Hamilton SR, Hiatt RA, Jass J, Lindblom A, Lynch HT, Peltomaki P, Ramsey SD, Rodriguez-Bigas MA, Vasen HF, Hawk ET, Barrett JC, Freedman AN, Srivastava S. Revised Bethesda Guidelines for hereditary nonpolyposis colorectal cancer (Lynch syndrome) and microsatellite instability. </w:t>
      </w:r>
      <w:r w:rsidRPr="00303204">
        <w:rPr>
          <w:rFonts w:ascii="Book Antiqua" w:eastAsia="SimSun" w:hAnsi="Book Antiqua" w:cs="SimSun"/>
          <w:i/>
          <w:iCs/>
          <w:color w:val="000000"/>
          <w:kern w:val="0"/>
          <w:sz w:val="21"/>
          <w:szCs w:val="21"/>
        </w:rPr>
        <w:t>J Natl Cancer Inst</w:t>
      </w:r>
      <w:r w:rsidRPr="00303204">
        <w:rPr>
          <w:rFonts w:ascii="Book Antiqua" w:eastAsia="SimSun" w:hAnsi="Book Antiqua" w:cs="SimSun"/>
          <w:color w:val="000000"/>
          <w:kern w:val="0"/>
          <w:sz w:val="21"/>
          <w:szCs w:val="21"/>
        </w:rPr>
        <w:t> 2004; </w:t>
      </w:r>
      <w:r w:rsidRPr="00303204">
        <w:rPr>
          <w:rFonts w:ascii="Book Antiqua" w:eastAsia="SimSun" w:hAnsi="Book Antiqua" w:cs="SimSun"/>
          <w:b/>
          <w:bCs/>
          <w:color w:val="000000"/>
          <w:kern w:val="0"/>
          <w:sz w:val="21"/>
          <w:szCs w:val="21"/>
        </w:rPr>
        <w:t>96</w:t>
      </w:r>
      <w:r w:rsidRPr="00303204">
        <w:rPr>
          <w:rFonts w:ascii="Book Antiqua" w:eastAsia="SimSun" w:hAnsi="Book Antiqua" w:cs="SimSun"/>
          <w:color w:val="000000"/>
          <w:kern w:val="0"/>
          <w:sz w:val="21"/>
          <w:szCs w:val="21"/>
        </w:rPr>
        <w:t>: 261-268 [PMID: 14970275]</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lastRenderedPageBreak/>
        <w:t>6 </w:t>
      </w:r>
      <w:r w:rsidRPr="00303204">
        <w:rPr>
          <w:rFonts w:ascii="Book Antiqua" w:eastAsia="SimSun" w:hAnsi="Book Antiqua" w:cs="SimSun"/>
          <w:b/>
          <w:bCs/>
          <w:color w:val="000000"/>
          <w:kern w:val="0"/>
          <w:sz w:val="21"/>
          <w:szCs w:val="21"/>
        </w:rPr>
        <w:t>Sparr JA</w:t>
      </w:r>
      <w:r w:rsidRPr="00303204">
        <w:rPr>
          <w:rFonts w:ascii="Book Antiqua" w:eastAsia="SimSun" w:hAnsi="Book Antiqua" w:cs="SimSun"/>
          <w:color w:val="000000"/>
          <w:kern w:val="0"/>
          <w:sz w:val="21"/>
          <w:szCs w:val="21"/>
        </w:rPr>
        <w:t>, Bandipalliam P, Redston MS, Syngal S. Intraductal papillary mucinous neoplasm of the pancreas with loss of mismatch repair in a patient with Lynch syndrome. </w:t>
      </w:r>
      <w:r w:rsidRPr="00303204">
        <w:rPr>
          <w:rFonts w:ascii="Book Antiqua" w:eastAsia="SimSun" w:hAnsi="Book Antiqua" w:cs="SimSun"/>
          <w:i/>
          <w:iCs/>
          <w:color w:val="000000"/>
          <w:kern w:val="0"/>
          <w:sz w:val="21"/>
          <w:szCs w:val="21"/>
        </w:rPr>
        <w:t>Am J Surg Pathol</w:t>
      </w:r>
      <w:r w:rsidRPr="00303204">
        <w:rPr>
          <w:rFonts w:ascii="Book Antiqua" w:eastAsia="SimSun" w:hAnsi="Book Antiqua" w:cs="SimSun"/>
          <w:color w:val="000000"/>
          <w:kern w:val="0"/>
          <w:sz w:val="21"/>
          <w:szCs w:val="21"/>
        </w:rPr>
        <w:t> 2009; </w:t>
      </w:r>
      <w:r w:rsidRPr="00303204">
        <w:rPr>
          <w:rFonts w:ascii="Book Antiqua" w:eastAsia="SimSun" w:hAnsi="Book Antiqua" w:cs="SimSun"/>
          <w:b/>
          <w:bCs/>
          <w:color w:val="000000"/>
          <w:kern w:val="0"/>
          <w:sz w:val="21"/>
          <w:szCs w:val="21"/>
        </w:rPr>
        <w:t>33</w:t>
      </w:r>
      <w:r w:rsidRPr="00303204">
        <w:rPr>
          <w:rFonts w:ascii="Book Antiqua" w:eastAsia="SimSun" w:hAnsi="Book Antiqua" w:cs="SimSun"/>
          <w:color w:val="000000"/>
          <w:kern w:val="0"/>
          <w:sz w:val="21"/>
          <w:szCs w:val="21"/>
        </w:rPr>
        <w:t>: 309-312 [PMID: 18987546 DOI: 10.1097/PAS.0b013e3181882c3d]</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7 </w:t>
      </w:r>
      <w:r w:rsidRPr="00303204">
        <w:rPr>
          <w:rFonts w:ascii="Book Antiqua" w:eastAsia="SimSun" w:hAnsi="Book Antiqua" w:cs="SimSun"/>
          <w:b/>
          <w:bCs/>
          <w:color w:val="000000"/>
          <w:kern w:val="0"/>
          <w:sz w:val="21"/>
          <w:szCs w:val="21"/>
        </w:rPr>
        <w:t>Handra-Luca A</w:t>
      </w:r>
      <w:r w:rsidRPr="00303204">
        <w:rPr>
          <w:rFonts w:ascii="Book Antiqua" w:eastAsia="SimSun" w:hAnsi="Book Antiqua" w:cs="SimSun"/>
          <w:color w:val="000000"/>
          <w:kern w:val="0"/>
          <w:sz w:val="21"/>
          <w:szCs w:val="21"/>
        </w:rPr>
        <w:t>, Couvelard A, Degott C, Fléjou JF. Correlation between patterns of DNA mismatch repair hmlh1 and hmsh2 protein expression and progression of dysplasia in intraductal papillary mucinous neoplasms of the pancreas. </w:t>
      </w:r>
      <w:r w:rsidRPr="00303204">
        <w:rPr>
          <w:rFonts w:ascii="Book Antiqua" w:eastAsia="SimSun" w:hAnsi="Book Antiqua" w:cs="SimSun"/>
          <w:i/>
          <w:iCs/>
          <w:color w:val="000000"/>
          <w:kern w:val="0"/>
          <w:sz w:val="21"/>
          <w:szCs w:val="21"/>
        </w:rPr>
        <w:t>Virchows Arch</w:t>
      </w:r>
      <w:r w:rsidRPr="00303204">
        <w:rPr>
          <w:rFonts w:ascii="Book Antiqua" w:eastAsia="SimSun" w:hAnsi="Book Antiqua" w:cs="SimSun"/>
          <w:color w:val="000000"/>
          <w:kern w:val="0"/>
          <w:sz w:val="21"/>
          <w:szCs w:val="21"/>
        </w:rPr>
        <w:t> 2004; </w:t>
      </w:r>
      <w:r w:rsidRPr="00303204">
        <w:rPr>
          <w:rFonts w:ascii="Book Antiqua" w:eastAsia="SimSun" w:hAnsi="Book Antiqua" w:cs="SimSun"/>
          <w:b/>
          <w:bCs/>
          <w:color w:val="000000"/>
          <w:kern w:val="0"/>
          <w:sz w:val="21"/>
          <w:szCs w:val="21"/>
        </w:rPr>
        <w:t>444</w:t>
      </w:r>
      <w:r w:rsidRPr="00303204">
        <w:rPr>
          <w:rFonts w:ascii="Book Antiqua" w:eastAsia="SimSun" w:hAnsi="Book Antiqua" w:cs="SimSun"/>
          <w:color w:val="000000"/>
          <w:kern w:val="0"/>
          <w:sz w:val="21"/>
          <w:szCs w:val="21"/>
        </w:rPr>
        <w:t>: 235-238 [PMID: 14760534 DOI: 10.1007/s00428-003-0966-0]</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8 </w:t>
      </w:r>
      <w:r w:rsidRPr="00303204">
        <w:rPr>
          <w:rFonts w:ascii="Book Antiqua" w:eastAsia="SimSun" w:hAnsi="Book Antiqua" w:cs="SimSun"/>
          <w:b/>
          <w:bCs/>
          <w:color w:val="000000"/>
          <w:kern w:val="0"/>
          <w:sz w:val="21"/>
          <w:szCs w:val="21"/>
        </w:rPr>
        <w:t>Cates JM</w:t>
      </w:r>
      <w:r w:rsidRPr="00303204">
        <w:rPr>
          <w:rFonts w:ascii="Book Antiqua" w:eastAsia="SimSun" w:hAnsi="Book Antiqua" w:cs="SimSun"/>
          <w:color w:val="000000"/>
          <w:kern w:val="0"/>
          <w:sz w:val="21"/>
          <w:szCs w:val="21"/>
        </w:rPr>
        <w:t>, Williams TL, Suriawinata AA. Intraductal papillary mucinous adenoma that arises from pancreatic heterotopia within a meckel diverticulum. </w:t>
      </w:r>
      <w:r w:rsidRPr="00303204">
        <w:rPr>
          <w:rFonts w:ascii="Book Antiqua" w:eastAsia="SimSun" w:hAnsi="Book Antiqua" w:cs="SimSun"/>
          <w:i/>
          <w:iCs/>
          <w:color w:val="000000"/>
          <w:kern w:val="0"/>
          <w:sz w:val="21"/>
          <w:szCs w:val="21"/>
        </w:rPr>
        <w:t>Arch Pathol Lab Med</w:t>
      </w:r>
      <w:r w:rsidRPr="00303204">
        <w:rPr>
          <w:rFonts w:ascii="Book Antiqua" w:eastAsia="SimSun" w:hAnsi="Book Antiqua" w:cs="SimSun"/>
          <w:color w:val="000000"/>
          <w:kern w:val="0"/>
          <w:sz w:val="21"/>
          <w:szCs w:val="21"/>
        </w:rPr>
        <w:t> 2005; </w:t>
      </w:r>
      <w:r w:rsidRPr="00303204">
        <w:rPr>
          <w:rFonts w:ascii="Book Antiqua" w:eastAsia="SimSun" w:hAnsi="Book Antiqua" w:cs="SimSun"/>
          <w:b/>
          <w:bCs/>
          <w:color w:val="000000"/>
          <w:kern w:val="0"/>
          <w:sz w:val="21"/>
          <w:szCs w:val="21"/>
        </w:rPr>
        <w:t>129</w:t>
      </w:r>
      <w:r w:rsidRPr="00303204">
        <w:rPr>
          <w:rFonts w:ascii="Book Antiqua" w:eastAsia="SimSun" w:hAnsi="Book Antiqua" w:cs="SimSun"/>
          <w:color w:val="000000"/>
          <w:kern w:val="0"/>
          <w:sz w:val="21"/>
          <w:szCs w:val="21"/>
        </w:rPr>
        <w:t>: e67-e69 [PMID: 15737052]</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9 </w:t>
      </w:r>
      <w:r w:rsidRPr="00303204">
        <w:rPr>
          <w:rFonts w:ascii="Book Antiqua" w:eastAsia="SimSun" w:hAnsi="Book Antiqua" w:cs="SimSun"/>
          <w:b/>
          <w:bCs/>
          <w:color w:val="000000"/>
          <w:kern w:val="0"/>
          <w:sz w:val="21"/>
          <w:szCs w:val="21"/>
        </w:rPr>
        <w:t>Phillips J</w:t>
      </w:r>
      <w:r w:rsidRPr="00303204">
        <w:rPr>
          <w:rFonts w:ascii="Book Antiqua" w:eastAsia="SimSun" w:hAnsi="Book Antiqua" w:cs="SimSun"/>
          <w:color w:val="000000"/>
          <w:kern w:val="0"/>
          <w:sz w:val="21"/>
          <w:szCs w:val="21"/>
        </w:rPr>
        <w:t>, Katz A, Zopolsky P. Intraductal papillary mucinous neoplasm in an ectopic pancreas located in the gastric wall. </w:t>
      </w:r>
      <w:r w:rsidRPr="00303204">
        <w:rPr>
          <w:rFonts w:ascii="Book Antiqua" w:eastAsia="SimSun" w:hAnsi="Book Antiqua" w:cs="SimSun"/>
          <w:i/>
          <w:iCs/>
          <w:color w:val="000000"/>
          <w:kern w:val="0"/>
          <w:sz w:val="21"/>
          <w:szCs w:val="21"/>
        </w:rPr>
        <w:t>Gastrointest Endosc</w:t>
      </w:r>
      <w:r w:rsidRPr="00303204">
        <w:rPr>
          <w:rFonts w:ascii="Book Antiqua" w:eastAsia="SimSun" w:hAnsi="Book Antiqua" w:cs="SimSun"/>
          <w:color w:val="000000"/>
          <w:kern w:val="0"/>
          <w:sz w:val="21"/>
          <w:szCs w:val="21"/>
        </w:rPr>
        <w:t> 2006; </w:t>
      </w:r>
      <w:r w:rsidRPr="00303204">
        <w:rPr>
          <w:rFonts w:ascii="Book Antiqua" w:eastAsia="SimSun" w:hAnsi="Book Antiqua" w:cs="SimSun"/>
          <w:b/>
          <w:bCs/>
          <w:color w:val="000000"/>
          <w:kern w:val="0"/>
          <w:sz w:val="21"/>
          <w:szCs w:val="21"/>
        </w:rPr>
        <w:t>64</w:t>
      </w:r>
      <w:r w:rsidRPr="00303204">
        <w:rPr>
          <w:rFonts w:ascii="Book Antiqua" w:eastAsia="SimSun" w:hAnsi="Book Antiqua" w:cs="SimSun"/>
          <w:color w:val="000000"/>
          <w:kern w:val="0"/>
          <w:sz w:val="21"/>
          <w:szCs w:val="21"/>
        </w:rPr>
        <w:t>: 814-85; discussion 815 [PMID: 17055883]</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10 </w:t>
      </w:r>
      <w:r w:rsidRPr="00303204">
        <w:rPr>
          <w:rFonts w:ascii="Book Antiqua" w:eastAsia="SimSun" w:hAnsi="Book Antiqua" w:cs="SimSun"/>
          <w:b/>
          <w:bCs/>
          <w:color w:val="000000"/>
          <w:kern w:val="0"/>
          <w:sz w:val="21"/>
          <w:szCs w:val="21"/>
        </w:rPr>
        <w:t>Park HS</w:t>
      </w:r>
      <w:r w:rsidRPr="00303204">
        <w:rPr>
          <w:rFonts w:ascii="Book Antiqua" w:eastAsia="SimSun" w:hAnsi="Book Antiqua" w:cs="SimSun"/>
          <w:color w:val="000000"/>
          <w:kern w:val="0"/>
          <w:sz w:val="21"/>
          <w:szCs w:val="21"/>
        </w:rPr>
        <w:t>, Jang KY, Kim YK, Yu HC, Cho BH, Moon WS. Cystic lesion mimicking intraductal papillary mucinous tumor arising in heterotopic pancreas of the stomach and synchronous intraductal papillary mucinous adenocarcinoma of the pancreas. </w:t>
      </w:r>
      <w:r w:rsidRPr="00303204">
        <w:rPr>
          <w:rFonts w:ascii="Book Antiqua" w:eastAsia="SimSun" w:hAnsi="Book Antiqua" w:cs="SimSun"/>
          <w:i/>
          <w:iCs/>
          <w:color w:val="000000"/>
          <w:kern w:val="0"/>
          <w:sz w:val="21"/>
          <w:szCs w:val="21"/>
        </w:rPr>
        <w:t>Int J Surg Pathol</w:t>
      </w:r>
      <w:r w:rsidRPr="00303204">
        <w:rPr>
          <w:rFonts w:ascii="Book Antiqua" w:eastAsia="SimSun" w:hAnsi="Book Antiqua" w:cs="SimSun"/>
          <w:color w:val="000000"/>
          <w:kern w:val="0"/>
          <w:sz w:val="21"/>
          <w:szCs w:val="21"/>
        </w:rPr>
        <w:t> 2008; </w:t>
      </w:r>
      <w:r w:rsidRPr="00303204">
        <w:rPr>
          <w:rFonts w:ascii="Book Antiqua" w:eastAsia="SimSun" w:hAnsi="Book Antiqua" w:cs="SimSun"/>
          <w:b/>
          <w:bCs/>
          <w:color w:val="000000"/>
          <w:kern w:val="0"/>
          <w:sz w:val="21"/>
          <w:szCs w:val="21"/>
        </w:rPr>
        <w:t>16</w:t>
      </w:r>
      <w:r w:rsidRPr="00303204">
        <w:rPr>
          <w:rFonts w:ascii="Book Antiqua" w:eastAsia="SimSun" w:hAnsi="Book Antiqua" w:cs="SimSun"/>
          <w:color w:val="000000"/>
          <w:kern w:val="0"/>
          <w:sz w:val="21"/>
          <w:szCs w:val="21"/>
        </w:rPr>
        <w:t>: 324-328 [PMID: 18387995 DOI: 10.1177/1066896907313536]</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11 </w:t>
      </w:r>
      <w:r w:rsidRPr="00303204">
        <w:rPr>
          <w:rFonts w:ascii="Book Antiqua" w:eastAsia="SimSun" w:hAnsi="Book Antiqua" w:cs="SimSun"/>
          <w:b/>
          <w:bCs/>
          <w:color w:val="000000"/>
          <w:kern w:val="0"/>
          <w:sz w:val="21"/>
          <w:szCs w:val="21"/>
        </w:rPr>
        <w:t>Patel N</w:t>
      </w:r>
      <w:r w:rsidRPr="00303204">
        <w:rPr>
          <w:rFonts w:ascii="Book Antiqua" w:eastAsia="SimSun" w:hAnsi="Book Antiqua" w:cs="SimSun"/>
          <w:color w:val="000000"/>
          <w:kern w:val="0"/>
          <w:sz w:val="21"/>
          <w:szCs w:val="21"/>
        </w:rPr>
        <w:t>, Berzin T. Intraductal papillary mucinous neoplasm arising in a heterotopic pancreas: a case report. </w:t>
      </w:r>
      <w:r w:rsidRPr="00303204">
        <w:rPr>
          <w:rFonts w:ascii="Book Antiqua" w:eastAsia="SimSun" w:hAnsi="Book Antiqua" w:cs="SimSun"/>
          <w:i/>
          <w:iCs/>
          <w:color w:val="000000"/>
          <w:kern w:val="0"/>
          <w:sz w:val="21"/>
          <w:szCs w:val="21"/>
        </w:rPr>
        <w:t>Am J Gastroenterol</w:t>
      </w:r>
      <w:r w:rsidRPr="00303204">
        <w:rPr>
          <w:rFonts w:ascii="Book Antiqua" w:eastAsia="SimSun" w:hAnsi="Book Antiqua" w:cs="SimSun"/>
          <w:color w:val="000000"/>
          <w:kern w:val="0"/>
          <w:sz w:val="21"/>
          <w:szCs w:val="21"/>
        </w:rPr>
        <w:t> 2010; </w:t>
      </w:r>
      <w:r w:rsidRPr="00303204">
        <w:rPr>
          <w:rFonts w:ascii="Book Antiqua" w:eastAsia="SimSun" w:hAnsi="Book Antiqua" w:cs="SimSun"/>
          <w:b/>
          <w:bCs/>
          <w:color w:val="000000"/>
          <w:kern w:val="0"/>
          <w:sz w:val="21"/>
          <w:szCs w:val="21"/>
        </w:rPr>
        <w:t>105</w:t>
      </w:r>
      <w:r w:rsidRPr="00303204">
        <w:rPr>
          <w:rFonts w:ascii="Book Antiqua" w:eastAsia="SimSun" w:hAnsi="Book Antiqua" w:cs="SimSun"/>
          <w:color w:val="000000"/>
          <w:kern w:val="0"/>
          <w:sz w:val="21"/>
          <w:szCs w:val="21"/>
        </w:rPr>
        <w:t>: 2513-2514 [PMID: 21048696 DOI: 10.1038/ajg.2010.298]</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12 </w:t>
      </w:r>
      <w:r w:rsidRPr="00303204">
        <w:rPr>
          <w:rFonts w:ascii="Book Antiqua" w:eastAsia="SimSun" w:hAnsi="Book Antiqua" w:cs="SimSun"/>
          <w:b/>
          <w:bCs/>
          <w:color w:val="000000"/>
          <w:kern w:val="0"/>
          <w:sz w:val="21"/>
          <w:szCs w:val="21"/>
        </w:rPr>
        <w:t>Tsapralis D</w:t>
      </w:r>
      <w:r w:rsidRPr="00303204">
        <w:rPr>
          <w:rFonts w:ascii="Book Antiqua" w:eastAsia="SimSun" w:hAnsi="Book Antiqua" w:cs="SimSun"/>
          <w:color w:val="000000"/>
          <w:kern w:val="0"/>
          <w:sz w:val="21"/>
          <w:szCs w:val="21"/>
        </w:rPr>
        <w:t>, Charalabopoulos A, Karamitopoulou E, Schizas D, Charalabopoulos K, Liakakos T, Macheras A. Pancreatic intraductal papillary mucinous neoplasm with concomitant heterotopic pancreatic cystic neoplasia of the stomach: a case report and review of the literature. </w:t>
      </w:r>
      <w:r w:rsidRPr="00303204">
        <w:rPr>
          <w:rFonts w:ascii="Book Antiqua" w:eastAsia="SimSun" w:hAnsi="Book Antiqua" w:cs="SimSun"/>
          <w:i/>
          <w:iCs/>
          <w:color w:val="000000"/>
          <w:kern w:val="0"/>
          <w:sz w:val="21"/>
          <w:szCs w:val="21"/>
        </w:rPr>
        <w:t>Diagn Pathol</w:t>
      </w:r>
      <w:r w:rsidRPr="00303204">
        <w:rPr>
          <w:rFonts w:ascii="Book Antiqua" w:eastAsia="SimSun" w:hAnsi="Book Antiqua" w:cs="SimSun"/>
          <w:color w:val="000000"/>
          <w:kern w:val="0"/>
          <w:sz w:val="21"/>
          <w:szCs w:val="21"/>
        </w:rPr>
        <w:t> 2010; </w:t>
      </w:r>
      <w:r w:rsidRPr="00303204">
        <w:rPr>
          <w:rFonts w:ascii="Book Antiqua" w:eastAsia="SimSun" w:hAnsi="Book Antiqua" w:cs="SimSun"/>
          <w:b/>
          <w:bCs/>
          <w:color w:val="000000"/>
          <w:kern w:val="0"/>
          <w:sz w:val="21"/>
          <w:szCs w:val="21"/>
        </w:rPr>
        <w:t>5</w:t>
      </w:r>
      <w:r w:rsidRPr="00303204">
        <w:rPr>
          <w:rFonts w:ascii="Book Antiqua" w:eastAsia="SimSun" w:hAnsi="Book Antiqua" w:cs="SimSun"/>
          <w:color w:val="000000"/>
          <w:kern w:val="0"/>
          <w:sz w:val="21"/>
          <w:szCs w:val="21"/>
        </w:rPr>
        <w:t>: 4 [PMID: 20205774 DOI: 10.1186/1746-1596-5-4]</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13 </w:t>
      </w:r>
      <w:r w:rsidRPr="00303204">
        <w:rPr>
          <w:rFonts w:ascii="Book Antiqua" w:eastAsia="SimSun" w:hAnsi="Book Antiqua" w:cs="SimSun"/>
          <w:b/>
          <w:bCs/>
          <w:color w:val="000000"/>
          <w:kern w:val="0"/>
          <w:sz w:val="21"/>
          <w:szCs w:val="21"/>
        </w:rPr>
        <w:t>Song JY</w:t>
      </w:r>
      <w:r w:rsidRPr="00303204">
        <w:rPr>
          <w:rFonts w:ascii="Book Antiqua" w:eastAsia="SimSun" w:hAnsi="Book Antiqua" w:cs="SimSun"/>
          <w:color w:val="000000"/>
          <w:kern w:val="0"/>
          <w:sz w:val="21"/>
          <w:szCs w:val="21"/>
        </w:rPr>
        <w:t>, Han JY, Choi SK, Kim L, Choi SJ, Park IS, Chu YC, Kim KH, Kim JM. Adenocarcinoma with intraductal papillary mucinous neoplasm arising in jejunal heterotopic pancreas. </w:t>
      </w:r>
      <w:r w:rsidRPr="00303204">
        <w:rPr>
          <w:rFonts w:ascii="Book Antiqua" w:eastAsia="SimSun" w:hAnsi="Book Antiqua" w:cs="SimSun"/>
          <w:i/>
          <w:iCs/>
          <w:color w:val="000000"/>
          <w:kern w:val="0"/>
          <w:sz w:val="21"/>
          <w:szCs w:val="21"/>
        </w:rPr>
        <w:t>Korean J Pathol</w:t>
      </w:r>
      <w:r w:rsidRPr="00303204">
        <w:rPr>
          <w:rFonts w:ascii="Book Antiqua" w:eastAsia="SimSun" w:hAnsi="Book Antiqua" w:cs="SimSun"/>
          <w:color w:val="000000"/>
          <w:kern w:val="0"/>
          <w:sz w:val="21"/>
          <w:szCs w:val="21"/>
        </w:rPr>
        <w:t> 2012; </w:t>
      </w:r>
      <w:r w:rsidRPr="00303204">
        <w:rPr>
          <w:rFonts w:ascii="Book Antiqua" w:eastAsia="SimSun" w:hAnsi="Book Antiqua" w:cs="SimSun"/>
          <w:b/>
          <w:bCs/>
          <w:color w:val="000000"/>
          <w:kern w:val="0"/>
          <w:sz w:val="21"/>
          <w:szCs w:val="21"/>
        </w:rPr>
        <w:t>46</w:t>
      </w:r>
      <w:r w:rsidRPr="00303204">
        <w:rPr>
          <w:rFonts w:ascii="Book Antiqua" w:eastAsia="SimSun" w:hAnsi="Book Antiqua" w:cs="SimSun"/>
          <w:color w:val="000000"/>
          <w:kern w:val="0"/>
          <w:sz w:val="21"/>
          <w:szCs w:val="21"/>
        </w:rPr>
        <w:t>: 96-100 [PMID: 23109987 DOI: 10.4132/KoreanJPathol.2012.46.1.96]</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14 </w:t>
      </w:r>
      <w:r w:rsidRPr="00303204">
        <w:rPr>
          <w:rFonts w:ascii="Book Antiqua" w:eastAsia="SimSun" w:hAnsi="Book Antiqua" w:cs="SimSun"/>
          <w:b/>
          <w:bCs/>
          <w:color w:val="000000"/>
          <w:kern w:val="0"/>
          <w:sz w:val="21"/>
          <w:szCs w:val="21"/>
        </w:rPr>
        <w:t>Crighton E</w:t>
      </w:r>
      <w:r w:rsidRPr="00303204">
        <w:rPr>
          <w:rFonts w:ascii="Book Antiqua" w:eastAsia="SimSun" w:hAnsi="Book Antiqua" w:cs="SimSun"/>
          <w:color w:val="000000"/>
          <w:kern w:val="0"/>
          <w:sz w:val="21"/>
          <w:szCs w:val="21"/>
        </w:rPr>
        <w:t>, Botha A. Intraductal papillary mucinous neoplasm of the oesophagus: an unusual case of dysphagia. </w:t>
      </w:r>
      <w:r w:rsidRPr="00303204">
        <w:rPr>
          <w:rFonts w:ascii="Book Antiqua" w:eastAsia="SimSun" w:hAnsi="Book Antiqua" w:cs="SimSun"/>
          <w:i/>
          <w:iCs/>
          <w:color w:val="000000"/>
          <w:kern w:val="0"/>
          <w:sz w:val="21"/>
          <w:szCs w:val="21"/>
        </w:rPr>
        <w:t>Ann R Coll Surg Engl</w:t>
      </w:r>
      <w:r w:rsidRPr="00303204">
        <w:rPr>
          <w:rFonts w:ascii="Book Antiqua" w:eastAsia="SimSun" w:hAnsi="Book Antiqua" w:cs="SimSun"/>
          <w:color w:val="000000"/>
          <w:kern w:val="0"/>
          <w:sz w:val="21"/>
          <w:szCs w:val="21"/>
        </w:rPr>
        <w:t> 2012; </w:t>
      </w:r>
      <w:r w:rsidRPr="00303204">
        <w:rPr>
          <w:rFonts w:ascii="Book Antiqua" w:eastAsia="SimSun" w:hAnsi="Book Antiqua" w:cs="SimSun"/>
          <w:b/>
          <w:bCs/>
          <w:color w:val="000000"/>
          <w:kern w:val="0"/>
          <w:sz w:val="21"/>
          <w:szCs w:val="21"/>
        </w:rPr>
        <w:t>94</w:t>
      </w:r>
      <w:r w:rsidRPr="00303204">
        <w:rPr>
          <w:rFonts w:ascii="Book Antiqua" w:eastAsia="SimSun" w:hAnsi="Book Antiqua" w:cs="SimSun"/>
          <w:color w:val="000000"/>
          <w:kern w:val="0"/>
          <w:sz w:val="21"/>
          <w:szCs w:val="21"/>
        </w:rPr>
        <w:t>: e92-e94 [PMID: 22391370 DOI: 10.1308/003588412X13171221589090]</w:t>
      </w:r>
    </w:p>
    <w:p w:rsidR="00780BCD" w:rsidRPr="00303204" w:rsidRDefault="00780BCD" w:rsidP="00780BCD">
      <w:pPr>
        <w:widowControl/>
        <w:rPr>
          <w:rFonts w:ascii="Book Antiqua" w:eastAsia="SimSun" w:hAnsi="Book Antiqua" w:cs="SimSun"/>
          <w:color w:val="000000"/>
          <w:kern w:val="0"/>
          <w:sz w:val="21"/>
          <w:szCs w:val="21"/>
        </w:rPr>
      </w:pPr>
      <w:r w:rsidRPr="00303204">
        <w:rPr>
          <w:rFonts w:ascii="Book Antiqua" w:eastAsia="SimSun" w:hAnsi="Book Antiqua" w:cs="SimSun"/>
          <w:color w:val="000000"/>
          <w:kern w:val="0"/>
          <w:sz w:val="21"/>
          <w:szCs w:val="21"/>
        </w:rPr>
        <w:t>15 </w:t>
      </w:r>
      <w:r w:rsidRPr="00303204">
        <w:rPr>
          <w:rFonts w:ascii="Book Antiqua" w:eastAsia="SimSun" w:hAnsi="Book Antiqua" w:cs="SimSun"/>
          <w:b/>
          <w:bCs/>
          <w:color w:val="000000"/>
          <w:kern w:val="0"/>
          <w:sz w:val="21"/>
          <w:szCs w:val="21"/>
        </w:rPr>
        <w:t>Okamoto H</w:t>
      </w:r>
      <w:r w:rsidRPr="00303204">
        <w:rPr>
          <w:rFonts w:ascii="Book Antiqua" w:eastAsia="SimSun" w:hAnsi="Book Antiqua" w:cs="SimSun"/>
          <w:color w:val="000000"/>
          <w:kern w:val="0"/>
          <w:sz w:val="21"/>
          <w:szCs w:val="21"/>
        </w:rPr>
        <w:t>, Fujishima F, Ishida K, Tsuchida K, Shimizu T, Goto H, Sato A, Satomi S, Sasano H. Intraductal papillary mucinous neoplasm originating from a jejunal heterotopic pancreas: report of a case. </w:t>
      </w:r>
      <w:r w:rsidRPr="00303204">
        <w:rPr>
          <w:rFonts w:ascii="Book Antiqua" w:eastAsia="SimSun" w:hAnsi="Book Antiqua" w:cs="SimSun"/>
          <w:i/>
          <w:iCs/>
          <w:color w:val="000000"/>
          <w:kern w:val="0"/>
          <w:sz w:val="21"/>
          <w:szCs w:val="21"/>
        </w:rPr>
        <w:t>Surg Today</w:t>
      </w:r>
      <w:r w:rsidRPr="00303204">
        <w:rPr>
          <w:rFonts w:ascii="Book Antiqua" w:eastAsia="SimSun" w:hAnsi="Book Antiqua" w:cs="SimSun"/>
          <w:color w:val="000000"/>
          <w:kern w:val="0"/>
          <w:sz w:val="21"/>
          <w:szCs w:val="21"/>
        </w:rPr>
        <w:t> 2014; </w:t>
      </w:r>
      <w:r w:rsidRPr="00303204">
        <w:rPr>
          <w:rFonts w:ascii="Book Antiqua" w:eastAsia="SimSun" w:hAnsi="Book Antiqua" w:cs="SimSun"/>
          <w:b/>
          <w:bCs/>
          <w:color w:val="000000"/>
          <w:kern w:val="0"/>
          <w:sz w:val="21"/>
          <w:szCs w:val="21"/>
        </w:rPr>
        <w:t>44</w:t>
      </w:r>
      <w:r w:rsidRPr="00303204">
        <w:rPr>
          <w:rFonts w:ascii="Book Antiqua" w:eastAsia="SimSun" w:hAnsi="Book Antiqua" w:cs="SimSun"/>
          <w:color w:val="000000"/>
          <w:kern w:val="0"/>
          <w:sz w:val="21"/>
          <w:szCs w:val="21"/>
        </w:rPr>
        <w:t>: 349-353 [PMID: 23325495 DOI: 10.1007/s00595-012-0486-0]</w:t>
      </w:r>
    </w:p>
    <w:p w:rsidR="00780BCD" w:rsidRPr="00303204" w:rsidRDefault="00780BCD" w:rsidP="00780BCD">
      <w:pPr>
        <w:rPr>
          <w:rFonts w:ascii="Book Antiqua" w:hAnsi="Book Antiqua"/>
          <w:sz w:val="21"/>
          <w:szCs w:val="21"/>
        </w:rPr>
      </w:pPr>
    </w:p>
    <w:p w:rsidR="00780BCD" w:rsidRPr="008033B5" w:rsidRDefault="00780BCD" w:rsidP="00780BCD">
      <w:pPr>
        <w:spacing w:line="360" w:lineRule="auto"/>
        <w:jc w:val="right"/>
        <w:rPr>
          <w:rFonts w:ascii="Book Antiqua" w:hAnsi="Book Antiqua"/>
          <w:b/>
          <w:bCs/>
          <w:sz w:val="21"/>
        </w:rPr>
      </w:pPr>
      <w:r w:rsidRPr="008033B5">
        <w:rPr>
          <w:rFonts w:ascii="Book Antiqua" w:hAnsi="Book Antiqua"/>
          <w:b/>
          <w:bCs/>
          <w:sz w:val="21"/>
        </w:rPr>
        <w:t xml:space="preserve">P-Reviewer: </w:t>
      </w:r>
      <w:r w:rsidR="008033B5" w:rsidRPr="008033B5">
        <w:rPr>
          <w:rFonts w:ascii="Book Antiqua" w:hAnsi="Book Antiqua"/>
          <w:bCs/>
          <w:sz w:val="21"/>
        </w:rPr>
        <w:t>Giovannetti</w:t>
      </w:r>
      <w:r w:rsidR="008033B5" w:rsidRPr="008033B5">
        <w:rPr>
          <w:rFonts w:ascii="Book Antiqua" w:eastAsia="SimSun" w:hAnsi="Book Antiqua" w:hint="eastAsia"/>
          <w:bCs/>
          <w:sz w:val="21"/>
          <w:lang w:eastAsia="zh-CN"/>
        </w:rPr>
        <w:t xml:space="preserve"> </w:t>
      </w:r>
      <w:r w:rsidR="008033B5" w:rsidRPr="008033B5">
        <w:rPr>
          <w:rFonts w:ascii="Book Antiqua" w:hAnsi="Book Antiqua"/>
          <w:bCs/>
          <w:sz w:val="21"/>
        </w:rPr>
        <w:t>E</w:t>
      </w:r>
      <w:r w:rsidR="008033B5" w:rsidRPr="008033B5">
        <w:rPr>
          <w:rFonts w:ascii="Book Antiqua" w:eastAsia="SimSun" w:hAnsi="Book Antiqua" w:hint="eastAsia"/>
          <w:bCs/>
          <w:sz w:val="21"/>
          <w:lang w:eastAsia="zh-CN"/>
        </w:rPr>
        <w:t>,</w:t>
      </w:r>
      <w:r w:rsidRPr="008033B5">
        <w:rPr>
          <w:rFonts w:ascii="Book Antiqua" w:hAnsi="Book Antiqua" w:hint="eastAsia"/>
          <w:bCs/>
          <w:sz w:val="21"/>
        </w:rPr>
        <w:t xml:space="preserve"> </w:t>
      </w:r>
      <w:r w:rsidR="008033B5" w:rsidRPr="008033B5">
        <w:rPr>
          <w:rFonts w:ascii="Book Antiqua" w:hAnsi="Book Antiqua"/>
          <w:bCs/>
          <w:sz w:val="21"/>
        </w:rPr>
        <w:t>Sporea</w:t>
      </w:r>
      <w:r w:rsidR="008033B5" w:rsidRPr="008033B5">
        <w:rPr>
          <w:rFonts w:ascii="Book Antiqua" w:eastAsia="SimSun" w:hAnsi="Book Antiqua" w:hint="eastAsia"/>
          <w:bCs/>
          <w:sz w:val="21"/>
          <w:lang w:eastAsia="zh-CN"/>
        </w:rPr>
        <w:t xml:space="preserve"> </w:t>
      </w:r>
      <w:r w:rsidR="008033B5" w:rsidRPr="008033B5">
        <w:rPr>
          <w:rFonts w:ascii="Book Antiqua" w:hAnsi="Book Antiqua"/>
          <w:bCs/>
          <w:sz w:val="21"/>
        </w:rPr>
        <w:t>I</w:t>
      </w:r>
      <w:r w:rsidR="008033B5" w:rsidRPr="008033B5">
        <w:rPr>
          <w:rFonts w:ascii="Book Antiqua" w:eastAsia="SimSun" w:hAnsi="Book Antiqua" w:hint="eastAsia"/>
          <w:b/>
          <w:bCs/>
          <w:sz w:val="21"/>
          <w:lang w:eastAsia="zh-CN"/>
        </w:rPr>
        <w:t xml:space="preserve"> </w:t>
      </w:r>
      <w:r w:rsidRPr="008033B5">
        <w:rPr>
          <w:rFonts w:ascii="Book Antiqua" w:hAnsi="Book Antiqua"/>
          <w:b/>
          <w:bCs/>
          <w:sz w:val="21"/>
        </w:rPr>
        <w:t>S-Editor:</w:t>
      </w:r>
      <w:r w:rsidRPr="008033B5">
        <w:rPr>
          <w:rFonts w:ascii="Book Antiqua" w:hAnsi="Book Antiqua"/>
          <w:sz w:val="21"/>
        </w:rPr>
        <w:t xml:space="preserve"> </w:t>
      </w:r>
      <w:r w:rsidRPr="008033B5">
        <w:rPr>
          <w:rFonts w:ascii="Book Antiqua" w:eastAsia="SimSun" w:hAnsi="Book Antiqua" w:hint="eastAsia"/>
          <w:sz w:val="21"/>
          <w:lang w:eastAsia="zh-CN"/>
        </w:rPr>
        <w:t>Ma YJ</w:t>
      </w:r>
      <w:r w:rsidRPr="008033B5">
        <w:rPr>
          <w:rFonts w:ascii="Book Antiqua" w:hAnsi="Book Antiqua" w:hint="eastAsia"/>
          <w:sz w:val="21"/>
        </w:rPr>
        <w:t xml:space="preserve"> </w:t>
      </w:r>
      <w:r w:rsidRPr="008033B5">
        <w:rPr>
          <w:rFonts w:ascii="Book Antiqua" w:hAnsi="Book Antiqua"/>
          <w:b/>
          <w:bCs/>
          <w:sz w:val="21"/>
        </w:rPr>
        <w:t>L-Editor:</w:t>
      </w:r>
      <w:r w:rsidRPr="008033B5">
        <w:rPr>
          <w:rFonts w:ascii="Book Antiqua" w:hAnsi="Book Antiqua"/>
          <w:sz w:val="21"/>
        </w:rPr>
        <w:t xml:space="preserve"> </w:t>
      </w:r>
      <w:r w:rsidRPr="008033B5">
        <w:rPr>
          <w:rFonts w:ascii="Book Antiqua" w:hAnsi="Book Antiqua" w:hint="eastAsia"/>
          <w:sz w:val="21"/>
        </w:rPr>
        <w:t xml:space="preserve"> </w:t>
      </w:r>
      <w:r w:rsidRPr="008033B5">
        <w:rPr>
          <w:rFonts w:ascii="Book Antiqua" w:hAnsi="Book Antiqua"/>
          <w:sz w:val="21"/>
        </w:rPr>
        <w:t xml:space="preserve"> </w:t>
      </w:r>
      <w:r w:rsidRPr="008033B5">
        <w:rPr>
          <w:rFonts w:ascii="Book Antiqua" w:hAnsi="Book Antiqua"/>
          <w:b/>
          <w:bCs/>
          <w:sz w:val="21"/>
        </w:rPr>
        <w:t>E-Editor:</w:t>
      </w:r>
    </w:p>
    <w:p w:rsidR="00F64599" w:rsidRPr="00084C9D" w:rsidRDefault="00F64599" w:rsidP="00084C9D">
      <w:pPr>
        <w:wordWrap/>
        <w:spacing w:line="480" w:lineRule="auto"/>
        <w:rPr>
          <w:rFonts w:ascii="Book Antiqua" w:hAnsi="Book Antiqua" w:cs="Times New Roman"/>
          <w:b/>
          <w:sz w:val="24"/>
          <w:szCs w:val="24"/>
        </w:rPr>
      </w:pPr>
    </w:p>
    <w:p w:rsidR="00F64599" w:rsidRPr="00084C9D" w:rsidRDefault="00F64599" w:rsidP="00084C9D">
      <w:pPr>
        <w:wordWrap/>
        <w:spacing w:line="480" w:lineRule="auto"/>
        <w:rPr>
          <w:rFonts w:ascii="Book Antiqua" w:hAnsi="Book Antiqua" w:cs="Times New Roman"/>
          <w:b/>
          <w:sz w:val="24"/>
          <w:szCs w:val="24"/>
        </w:rPr>
      </w:pPr>
    </w:p>
    <w:p w:rsidR="00F64599" w:rsidRPr="00084C9D" w:rsidRDefault="00F64599" w:rsidP="00084C9D">
      <w:pPr>
        <w:wordWrap/>
        <w:spacing w:line="480" w:lineRule="auto"/>
        <w:rPr>
          <w:rFonts w:ascii="Book Antiqua" w:hAnsi="Book Antiqua" w:cs="Times New Roman"/>
          <w:b/>
          <w:sz w:val="24"/>
          <w:szCs w:val="24"/>
        </w:rPr>
      </w:pPr>
    </w:p>
    <w:p w:rsidR="00F64599" w:rsidRPr="00084C9D" w:rsidRDefault="00F64599" w:rsidP="00084C9D">
      <w:pPr>
        <w:wordWrap/>
        <w:spacing w:line="480" w:lineRule="auto"/>
        <w:rPr>
          <w:rFonts w:ascii="Book Antiqua" w:hAnsi="Book Antiqua" w:cs="Times New Roman"/>
          <w:b/>
          <w:sz w:val="24"/>
          <w:szCs w:val="24"/>
        </w:rPr>
      </w:pPr>
    </w:p>
    <w:p w:rsidR="00F64599" w:rsidRPr="00084C9D" w:rsidRDefault="00F64599" w:rsidP="00084C9D">
      <w:pPr>
        <w:wordWrap/>
        <w:spacing w:line="480" w:lineRule="auto"/>
        <w:rPr>
          <w:rFonts w:ascii="Book Antiqua" w:hAnsi="Book Antiqua" w:cs="Times New Roman"/>
          <w:b/>
          <w:sz w:val="24"/>
          <w:szCs w:val="24"/>
        </w:rPr>
      </w:pPr>
    </w:p>
    <w:p w:rsidR="00F64599" w:rsidRPr="00084C9D" w:rsidRDefault="00F64599" w:rsidP="00084C9D">
      <w:pPr>
        <w:wordWrap/>
        <w:spacing w:line="480" w:lineRule="auto"/>
        <w:rPr>
          <w:rFonts w:ascii="Book Antiqua" w:hAnsi="Book Antiqua" w:cs="Times New Roman"/>
          <w:b/>
          <w:sz w:val="24"/>
          <w:szCs w:val="24"/>
        </w:rPr>
      </w:pPr>
    </w:p>
    <w:p w:rsidR="00D4106F" w:rsidRDefault="00D4106F" w:rsidP="00084C9D">
      <w:pPr>
        <w:wordWrap/>
        <w:spacing w:line="480" w:lineRule="auto"/>
        <w:rPr>
          <w:rFonts w:ascii="Book Antiqua" w:eastAsia="SimSun" w:hAnsi="Book Antiqua" w:cs="Times New Roman"/>
          <w:b/>
          <w:sz w:val="24"/>
          <w:szCs w:val="24"/>
          <w:lang w:eastAsia="zh-CN"/>
        </w:rPr>
      </w:pPr>
      <w:r>
        <w:rPr>
          <w:rFonts w:ascii="Book Antiqua" w:hAnsi="Book Antiqua" w:cs="Times New Roman"/>
          <w:b/>
          <w:noProof/>
          <w:sz w:val="24"/>
          <w:szCs w:val="24"/>
          <w:lang w:eastAsia="zh-CN"/>
        </w:rPr>
        <w:drawing>
          <wp:inline distT="0" distB="0" distL="0" distR="0">
            <wp:extent cx="4535170" cy="5676900"/>
            <wp:effectExtent l="0" t="0" r="0" b="0"/>
            <wp:docPr id="1" name="图片 1" descr="C:\Users\Administrator\Desktop\2014-3-14\16578\16578\16578-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4-3-14\16578\16578\16578-Figures\Figure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5170" cy="5676900"/>
                    </a:xfrm>
                    <a:prstGeom prst="rect">
                      <a:avLst/>
                    </a:prstGeom>
                    <a:noFill/>
                    <a:ln>
                      <a:noFill/>
                    </a:ln>
                  </pic:spPr>
                </pic:pic>
              </a:graphicData>
            </a:graphic>
          </wp:inline>
        </w:drawing>
      </w:r>
    </w:p>
    <w:p w:rsidR="00B96DE1" w:rsidRPr="00084C9D" w:rsidRDefault="00C863AC" w:rsidP="00084C9D">
      <w:pPr>
        <w:wordWrap/>
        <w:spacing w:line="480" w:lineRule="auto"/>
        <w:rPr>
          <w:rFonts w:ascii="Book Antiqua" w:hAnsi="Book Antiqua" w:cs="Times New Roman"/>
          <w:sz w:val="24"/>
          <w:szCs w:val="24"/>
        </w:rPr>
      </w:pPr>
      <w:r w:rsidRPr="00084C9D">
        <w:rPr>
          <w:rFonts w:ascii="Book Antiqua" w:hAnsi="Book Antiqua" w:cs="Times New Roman"/>
          <w:b/>
          <w:sz w:val="24"/>
          <w:szCs w:val="24"/>
        </w:rPr>
        <w:t>Figure 1</w:t>
      </w:r>
      <w:r w:rsidR="00B96DE1" w:rsidRPr="00084C9D">
        <w:rPr>
          <w:rFonts w:ascii="Book Antiqua" w:hAnsi="Book Antiqua" w:cs="Times New Roman"/>
          <w:b/>
          <w:sz w:val="24"/>
          <w:szCs w:val="24"/>
        </w:rPr>
        <w:t xml:space="preserve"> </w:t>
      </w:r>
      <w:r w:rsidR="00030B7E" w:rsidRPr="00084C9D">
        <w:rPr>
          <w:rFonts w:ascii="Book Antiqua" w:hAnsi="Book Antiqua" w:cs="Times New Roman"/>
          <w:b/>
          <w:sz w:val="24"/>
          <w:szCs w:val="24"/>
        </w:rPr>
        <w:t>Abd</w:t>
      </w:r>
      <w:r w:rsidR="001619EB">
        <w:rPr>
          <w:rFonts w:ascii="Book Antiqua" w:hAnsi="Book Antiqua" w:cs="Times New Roman"/>
          <w:b/>
          <w:sz w:val="24"/>
          <w:szCs w:val="24"/>
        </w:rPr>
        <w:t>ominopelvic computed tomography</w:t>
      </w:r>
      <w:r w:rsidR="00E22682" w:rsidRPr="00084C9D">
        <w:rPr>
          <w:rFonts w:ascii="Book Antiqua" w:hAnsi="Book Antiqua" w:cs="Times New Roman"/>
          <w:b/>
          <w:sz w:val="24"/>
          <w:szCs w:val="24"/>
        </w:rPr>
        <w:t xml:space="preserve"> in 2011</w:t>
      </w:r>
      <w:r w:rsidR="00030B7E" w:rsidRPr="00084C9D">
        <w:rPr>
          <w:rFonts w:ascii="Book Antiqua" w:hAnsi="Book Antiqua" w:cs="Times New Roman"/>
          <w:b/>
          <w:sz w:val="24"/>
          <w:szCs w:val="24"/>
        </w:rPr>
        <w:t xml:space="preserve"> and </w:t>
      </w:r>
      <w:r w:rsidR="00E22682" w:rsidRPr="00084C9D">
        <w:rPr>
          <w:rFonts w:ascii="Book Antiqua" w:hAnsi="Book Antiqua" w:cs="Times New Roman"/>
          <w:b/>
          <w:sz w:val="24"/>
          <w:szCs w:val="24"/>
        </w:rPr>
        <w:t>B: 2014.</w:t>
      </w:r>
      <w:r w:rsidR="00030B7E" w:rsidRPr="00084C9D">
        <w:rPr>
          <w:rFonts w:ascii="Book Antiqua" w:hAnsi="Book Antiqua" w:cs="Times New Roman"/>
          <w:sz w:val="24"/>
          <w:szCs w:val="24"/>
        </w:rPr>
        <w:t xml:space="preserve"> </w:t>
      </w:r>
      <w:r w:rsidR="00E22682" w:rsidRPr="00084C9D">
        <w:rPr>
          <w:rFonts w:ascii="Book Antiqua" w:hAnsi="Book Antiqua" w:cs="Times New Roman"/>
          <w:sz w:val="24"/>
          <w:szCs w:val="24"/>
        </w:rPr>
        <w:t xml:space="preserve">A: </w:t>
      </w:r>
      <w:r w:rsidR="00030B7E" w:rsidRPr="00084C9D">
        <w:rPr>
          <w:rFonts w:ascii="Book Antiqua" w:hAnsi="Book Antiqua" w:cs="Times New Roman"/>
          <w:sz w:val="24"/>
          <w:szCs w:val="24"/>
        </w:rPr>
        <w:t xml:space="preserve">Contrast enhanced </w:t>
      </w:r>
      <w:r w:rsidR="001619EB" w:rsidRPr="001619EB">
        <w:rPr>
          <w:rFonts w:ascii="Book Antiqua" w:hAnsi="Book Antiqua" w:cs="Times New Roman"/>
          <w:sz w:val="24"/>
          <w:szCs w:val="24"/>
        </w:rPr>
        <w:t>computed tomography (CT)</w:t>
      </w:r>
      <w:r w:rsidR="001619EB">
        <w:rPr>
          <w:rFonts w:ascii="Book Antiqua" w:eastAsia="SimSun" w:hAnsi="Book Antiqua" w:cs="Times New Roman" w:hint="eastAsia"/>
          <w:sz w:val="24"/>
          <w:szCs w:val="24"/>
          <w:lang w:eastAsia="zh-CN"/>
        </w:rPr>
        <w:t xml:space="preserve"> </w:t>
      </w:r>
      <w:r w:rsidR="00030B7E" w:rsidRPr="00084C9D">
        <w:rPr>
          <w:rFonts w:ascii="Book Antiqua" w:hAnsi="Book Antiqua" w:cs="Times New Roman"/>
          <w:sz w:val="24"/>
          <w:szCs w:val="24"/>
        </w:rPr>
        <w:t>scan shows 1.7 cm sized enhancing</w:t>
      </w:r>
      <w:r w:rsidR="00E22682" w:rsidRPr="00084C9D">
        <w:rPr>
          <w:rFonts w:ascii="Book Antiqua" w:hAnsi="Book Antiqua" w:cs="Times New Roman"/>
          <w:sz w:val="24"/>
          <w:szCs w:val="24"/>
        </w:rPr>
        <w:t xml:space="preserve"> mass arising in small bowel;</w:t>
      </w:r>
      <w:r w:rsidR="00030B7E" w:rsidRPr="00084C9D">
        <w:rPr>
          <w:rFonts w:ascii="Book Antiqua" w:hAnsi="Book Antiqua" w:cs="Times New Roman"/>
          <w:sz w:val="24"/>
          <w:szCs w:val="24"/>
        </w:rPr>
        <w:t xml:space="preserve"> </w:t>
      </w:r>
      <w:r w:rsidR="00E22682" w:rsidRPr="00084C9D">
        <w:rPr>
          <w:rFonts w:ascii="Book Antiqua" w:hAnsi="Book Antiqua" w:cs="Times New Roman"/>
          <w:sz w:val="24"/>
          <w:szCs w:val="24"/>
        </w:rPr>
        <w:t xml:space="preserve">B: </w:t>
      </w:r>
      <w:r w:rsidR="00030B7E" w:rsidRPr="00084C9D">
        <w:rPr>
          <w:rFonts w:ascii="Book Antiqua" w:hAnsi="Book Antiqua" w:cs="Times New Roman"/>
          <w:sz w:val="24"/>
          <w:szCs w:val="24"/>
        </w:rPr>
        <w:t xml:space="preserve">Follow up CT shows </w:t>
      </w:r>
      <w:r w:rsidR="00E73905" w:rsidRPr="00084C9D">
        <w:rPr>
          <w:rFonts w:ascii="Book Antiqua" w:hAnsi="Book Antiqua" w:cs="Times New Roman"/>
          <w:sz w:val="24"/>
          <w:szCs w:val="24"/>
        </w:rPr>
        <w:t xml:space="preserve">a </w:t>
      </w:r>
      <w:r w:rsidR="00360138" w:rsidRPr="00084C9D">
        <w:rPr>
          <w:rFonts w:ascii="Book Antiqua" w:hAnsi="Book Antiqua" w:cs="Times New Roman"/>
          <w:sz w:val="24"/>
          <w:szCs w:val="24"/>
        </w:rPr>
        <w:t xml:space="preserve">slightly </w:t>
      </w:r>
      <w:r w:rsidR="00030B7E" w:rsidRPr="00084C9D">
        <w:rPr>
          <w:rFonts w:ascii="Book Antiqua" w:hAnsi="Book Antiqua" w:cs="Times New Roman"/>
          <w:sz w:val="24"/>
          <w:szCs w:val="24"/>
        </w:rPr>
        <w:t>increased siz</w:t>
      </w:r>
      <w:r w:rsidR="00E73905" w:rsidRPr="00084C9D">
        <w:rPr>
          <w:rFonts w:ascii="Book Antiqua" w:hAnsi="Book Antiqua" w:cs="Times New Roman"/>
          <w:sz w:val="24"/>
          <w:szCs w:val="24"/>
        </w:rPr>
        <w:t>e to 2.2 cm and new appearance of</w:t>
      </w:r>
      <w:r w:rsidR="00360138" w:rsidRPr="00084C9D">
        <w:rPr>
          <w:rFonts w:ascii="Book Antiqua" w:hAnsi="Book Antiqua" w:cs="Times New Roman"/>
          <w:sz w:val="24"/>
          <w:szCs w:val="24"/>
        </w:rPr>
        <w:t xml:space="preserve"> low density areas in the m</w:t>
      </w:r>
      <w:r w:rsidR="00E22682" w:rsidRPr="00084C9D">
        <w:rPr>
          <w:rFonts w:ascii="Book Antiqua" w:hAnsi="Book Antiqua" w:cs="Times New Roman"/>
          <w:sz w:val="24"/>
          <w:szCs w:val="24"/>
        </w:rPr>
        <w:t>ass suggests necrotic change</w:t>
      </w:r>
      <w:r w:rsidR="00360138" w:rsidRPr="00084C9D">
        <w:rPr>
          <w:rFonts w:ascii="Book Antiqua" w:hAnsi="Book Antiqua" w:cs="Times New Roman"/>
          <w:sz w:val="24"/>
          <w:szCs w:val="24"/>
        </w:rPr>
        <w:t xml:space="preserve">. </w:t>
      </w:r>
    </w:p>
    <w:p w:rsidR="00ED7433" w:rsidRDefault="00ED7433" w:rsidP="00084C9D">
      <w:pPr>
        <w:wordWrap/>
        <w:spacing w:line="480" w:lineRule="auto"/>
        <w:rPr>
          <w:rFonts w:ascii="Book Antiqua" w:eastAsia="SimSun" w:hAnsi="Book Antiqua" w:cs="Times New Roman"/>
          <w:sz w:val="24"/>
          <w:szCs w:val="24"/>
          <w:lang w:eastAsia="zh-CN"/>
        </w:rPr>
      </w:pPr>
    </w:p>
    <w:p w:rsidR="00D4106F" w:rsidRPr="00D4106F" w:rsidRDefault="00D4106F" w:rsidP="00084C9D">
      <w:pPr>
        <w:wordWrap/>
        <w:spacing w:line="480" w:lineRule="auto"/>
        <w:rPr>
          <w:rFonts w:ascii="Book Antiqua" w:eastAsia="SimSun" w:hAnsi="Book Antiqua" w:cs="Times New Roman"/>
          <w:sz w:val="24"/>
          <w:szCs w:val="24"/>
          <w:lang w:eastAsia="zh-CN"/>
        </w:rPr>
      </w:pPr>
      <w:r>
        <w:rPr>
          <w:rFonts w:ascii="Book Antiqua" w:eastAsia="SimSun" w:hAnsi="Book Antiqua" w:cs="Times New Roman"/>
          <w:noProof/>
          <w:sz w:val="24"/>
          <w:szCs w:val="24"/>
          <w:lang w:eastAsia="zh-CN"/>
        </w:rPr>
        <w:drawing>
          <wp:inline distT="0" distB="0" distL="0" distR="0">
            <wp:extent cx="4535170" cy="2684780"/>
            <wp:effectExtent l="0" t="0" r="0" b="1270"/>
            <wp:docPr id="2" name="图片 2" descr="C:\Users\Administrator\Desktop\2014-3-14\16578\16578\16578-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4-3-14\16578\16578\16578-Figures\Figur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5170" cy="2684780"/>
                    </a:xfrm>
                    <a:prstGeom prst="rect">
                      <a:avLst/>
                    </a:prstGeom>
                    <a:noFill/>
                    <a:ln>
                      <a:noFill/>
                    </a:ln>
                  </pic:spPr>
                </pic:pic>
              </a:graphicData>
            </a:graphic>
          </wp:inline>
        </w:drawing>
      </w:r>
    </w:p>
    <w:p w:rsidR="00B96DE1" w:rsidRPr="00084C9D" w:rsidRDefault="00C863AC" w:rsidP="00084C9D">
      <w:pPr>
        <w:wordWrap/>
        <w:spacing w:line="480" w:lineRule="auto"/>
        <w:rPr>
          <w:rFonts w:ascii="Book Antiqua" w:hAnsi="Book Antiqua" w:cs="Times New Roman"/>
          <w:b/>
          <w:sz w:val="24"/>
          <w:szCs w:val="24"/>
        </w:rPr>
      </w:pPr>
      <w:r w:rsidRPr="00084C9D">
        <w:rPr>
          <w:rFonts w:ascii="Book Antiqua" w:hAnsi="Book Antiqua" w:cs="Times New Roman"/>
          <w:b/>
          <w:sz w:val="24"/>
          <w:szCs w:val="24"/>
        </w:rPr>
        <w:t>Figure 2</w:t>
      </w:r>
      <w:r w:rsidR="00186EF6" w:rsidRPr="00084C9D">
        <w:rPr>
          <w:rFonts w:ascii="Book Antiqua" w:hAnsi="Book Antiqua" w:cs="Times New Roman"/>
          <w:b/>
          <w:sz w:val="24"/>
          <w:szCs w:val="24"/>
        </w:rPr>
        <w:t xml:space="preserve"> </w:t>
      </w:r>
      <w:r w:rsidR="00186EF6" w:rsidRPr="00D4106F">
        <w:rPr>
          <w:rFonts w:ascii="Book Antiqua" w:hAnsi="Book Antiqua" w:cs="Times New Roman"/>
          <w:b/>
          <w:caps/>
          <w:sz w:val="24"/>
          <w:szCs w:val="24"/>
        </w:rPr>
        <w:t>c</w:t>
      </w:r>
      <w:r w:rsidR="00186EF6" w:rsidRPr="00084C9D">
        <w:rPr>
          <w:rFonts w:ascii="Book Antiqua" w:hAnsi="Book Antiqua" w:cs="Times New Roman"/>
          <w:b/>
          <w:sz w:val="24"/>
          <w:szCs w:val="24"/>
        </w:rPr>
        <w:t>ut surface shows a fibrotic and cystic lesion in the submucosa</w:t>
      </w:r>
      <w:r w:rsidRPr="00084C9D">
        <w:rPr>
          <w:rFonts w:ascii="Book Antiqua" w:hAnsi="Book Antiqua" w:cs="Times New Roman"/>
          <w:b/>
          <w:sz w:val="24"/>
          <w:szCs w:val="24"/>
        </w:rPr>
        <w:t>.</w:t>
      </w:r>
    </w:p>
    <w:p w:rsidR="00ED7433" w:rsidRDefault="00ED7433" w:rsidP="00084C9D">
      <w:pPr>
        <w:wordWrap/>
        <w:spacing w:line="480" w:lineRule="auto"/>
        <w:rPr>
          <w:rFonts w:ascii="Book Antiqua" w:eastAsia="SimSun" w:hAnsi="Book Antiqua" w:cs="Times New Roman"/>
          <w:sz w:val="24"/>
          <w:szCs w:val="24"/>
          <w:lang w:eastAsia="zh-CN"/>
        </w:rPr>
      </w:pPr>
    </w:p>
    <w:p w:rsidR="00D4106F" w:rsidRPr="00D4106F" w:rsidRDefault="00D4106F" w:rsidP="00084C9D">
      <w:pPr>
        <w:wordWrap/>
        <w:spacing w:line="480" w:lineRule="auto"/>
        <w:rPr>
          <w:rFonts w:ascii="Book Antiqua" w:eastAsia="SimSun" w:hAnsi="Book Antiqua" w:cs="Times New Roman"/>
          <w:sz w:val="24"/>
          <w:szCs w:val="24"/>
          <w:lang w:eastAsia="zh-CN"/>
        </w:rPr>
      </w:pPr>
      <w:r>
        <w:rPr>
          <w:rFonts w:ascii="Book Antiqua" w:eastAsia="SimSun" w:hAnsi="Book Antiqua" w:cs="Times New Roman"/>
          <w:noProof/>
          <w:sz w:val="24"/>
          <w:szCs w:val="24"/>
          <w:lang w:eastAsia="zh-CN"/>
        </w:rPr>
        <w:drawing>
          <wp:inline distT="0" distB="0" distL="0" distR="0">
            <wp:extent cx="4535170" cy="3825875"/>
            <wp:effectExtent l="0" t="0" r="0" b="3175"/>
            <wp:docPr id="3" name="图片 3" descr="C:\Users\Administrator\Desktop\2014-3-14\16578\16578\16578-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4-3-14\16578\16578\16578-Figures\Figure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5170" cy="3825875"/>
                    </a:xfrm>
                    <a:prstGeom prst="rect">
                      <a:avLst/>
                    </a:prstGeom>
                    <a:noFill/>
                    <a:ln>
                      <a:noFill/>
                    </a:ln>
                  </pic:spPr>
                </pic:pic>
              </a:graphicData>
            </a:graphic>
          </wp:inline>
        </w:drawing>
      </w:r>
    </w:p>
    <w:p w:rsidR="00186EF6" w:rsidRPr="00084C9D" w:rsidRDefault="00C863AC" w:rsidP="00084C9D">
      <w:pPr>
        <w:wordWrap/>
        <w:spacing w:line="480" w:lineRule="auto"/>
        <w:rPr>
          <w:rFonts w:ascii="Book Antiqua" w:hAnsi="Book Antiqua" w:cs="Times New Roman"/>
          <w:sz w:val="24"/>
          <w:szCs w:val="24"/>
        </w:rPr>
      </w:pPr>
      <w:r w:rsidRPr="00084C9D">
        <w:rPr>
          <w:rFonts w:ascii="Book Antiqua" w:hAnsi="Book Antiqua" w:cs="Times New Roman"/>
          <w:b/>
          <w:sz w:val="24"/>
          <w:szCs w:val="24"/>
        </w:rPr>
        <w:lastRenderedPageBreak/>
        <w:t>Figure 3</w:t>
      </w:r>
      <w:r w:rsidR="006847F2" w:rsidRPr="00084C9D">
        <w:rPr>
          <w:rFonts w:ascii="Book Antiqua" w:hAnsi="Book Antiqua" w:cs="Times New Roman"/>
          <w:b/>
          <w:sz w:val="24"/>
          <w:szCs w:val="24"/>
        </w:rPr>
        <w:t xml:space="preserve"> Microscopic findings.</w:t>
      </w:r>
      <w:r w:rsidR="00186EF6" w:rsidRPr="00084C9D">
        <w:rPr>
          <w:rFonts w:ascii="Book Antiqua" w:hAnsi="Book Antiqua" w:cs="Times New Roman"/>
          <w:color w:val="000000" w:themeColor="text1"/>
          <w:kern w:val="24"/>
          <w:sz w:val="24"/>
          <w:szCs w:val="24"/>
        </w:rPr>
        <w:t xml:space="preserve"> </w:t>
      </w:r>
      <w:r w:rsidR="00E22682" w:rsidRPr="00084C9D">
        <w:rPr>
          <w:rFonts w:ascii="Book Antiqua" w:hAnsi="Book Antiqua" w:cs="Times New Roman"/>
          <w:color w:val="000000" w:themeColor="text1"/>
          <w:kern w:val="24"/>
          <w:sz w:val="24"/>
          <w:szCs w:val="24"/>
        </w:rPr>
        <w:t xml:space="preserve">A: </w:t>
      </w:r>
      <w:r w:rsidR="00186EF6" w:rsidRPr="00084C9D">
        <w:rPr>
          <w:rFonts w:ascii="Book Antiqua" w:hAnsi="Book Antiqua" w:cs="Times New Roman"/>
          <w:sz w:val="24"/>
          <w:szCs w:val="24"/>
        </w:rPr>
        <w:t>Microscopic examination shows</w:t>
      </w:r>
      <w:r w:rsidR="00E22682" w:rsidRPr="00084C9D">
        <w:rPr>
          <w:rFonts w:ascii="Book Antiqua" w:hAnsi="Book Antiqua" w:cs="Times New Roman"/>
          <w:sz w:val="24"/>
          <w:szCs w:val="24"/>
        </w:rPr>
        <w:t xml:space="preserve"> dilated ducts</w:t>
      </w:r>
      <w:r w:rsidR="00D4106F">
        <w:rPr>
          <w:rFonts w:ascii="Book Antiqua" w:hAnsi="Book Antiqua" w:cs="Times New Roman"/>
          <w:sz w:val="24"/>
          <w:szCs w:val="24"/>
        </w:rPr>
        <w:t xml:space="preserve"> (H</w:t>
      </w:r>
      <w:r w:rsidR="00E22682" w:rsidRPr="00084C9D">
        <w:rPr>
          <w:rFonts w:ascii="Book Antiqua" w:hAnsi="Book Antiqua" w:cs="Times New Roman"/>
          <w:sz w:val="24"/>
          <w:szCs w:val="24"/>
        </w:rPr>
        <w:t>E stain, original magnification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w:t>
      </w:r>
      <w:r w:rsidR="00186EF6" w:rsidRPr="00084C9D">
        <w:rPr>
          <w:rFonts w:ascii="Book Antiqua" w:hAnsi="Book Antiqua" w:cs="Times New Roman"/>
          <w:sz w:val="24"/>
          <w:szCs w:val="24"/>
        </w:rPr>
        <w:t xml:space="preserve"> with </w:t>
      </w:r>
      <w:r w:rsidR="00E22682" w:rsidRPr="00084C9D">
        <w:rPr>
          <w:rFonts w:ascii="Book Antiqua" w:hAnsi="Book Antiqua" w:cs="Times New Roman"/>
          <w:sz w:val="24"/>
          <w:szCs w:val="24"/>
        </w:rPr>
        <w:t>B: pancreas acini</w:t>
      </w:r>
      <w:r w:rsidR="00D4106F">
        <w:rPr>
          <w:rFonts w:ascii="Book Antiqua" w:hAnsi="Book Antiqua" w:cs="Times New Roman"/>
          <w:sz w:val="24"/>
          <w:szCs w:val="24"/>
        </w:rPr>
        <w:t xml:space="preserve"> (H</w:t>
      </w:r>
      <w:r w:rsidR="00E22682" w:rsidRPr="00084C9D">
        <w:rPr>
          <w:rFonts w:ascii="Book Antiqua" w:hAnsi="Book Antiqua" w:cs="Times New Roman"/>
          <w:sz w:val="24"/>
          <w:szCs w:val="24"/>
        </w:rPr>
        <w:t>E stain, original magnification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100); C:</w:t>
      </w:r>
      <w:r w:rsidR="009F721A" w:rsidRPr="00084C9D">
        <w:rPr>
          <w:rFonts w:ascii="Book Antiqua" w:hAnsi="Book Antiqua" w:cs="Times New Roman"/>
          <w:sz w:val="24"/>
          <w:szCs w:val="24"/>
        </w:rPr>
        <w:t xml:space="preserve"> </w:t>
      </w:r>
      <w:r w:rsidR="00E22682" w:rsidRPr="00084C9D">
        <w:rPr>
          <w:rFonts w:ascii="Book Antiqua" w:hAnsi="Book Antiqua" w:cs="Times New Roman"/>
          <w:sz w:val="24"/>
          <w:szCs w:val="24"/>
        </w:rPr>
        <w:t>The</w:t>
      </w:r>
      <w:r w:rsidR="008927DB" w:rsidRPr="00084C9D">
        <w:rPr>
          <w:rFonts w:ascii="Book Antiqua" w:hAnsi="Book Antiqua" w:cs="Times New Roman"/>
          <w:sz w:val="24"/>
          <w:szCs w:val="24"/>
        </w:rPr>
        <w:t xml:space="preserve"> ducts are</w:t>
      </w:r>
      <w:r w:rsidR="00186EF6" w:rsidRPr="00084C9D">
        <w:rPr>
          <w:rFonts w:ascii="Book Antiqua" w:hAnsi="Book Antiqua" w:cs="Times New Roman"/>
          <w:sz w:val="24"/>
          <w:szCs w:val="24"/>
        </w:rPr>
        <w:t xml:space="preserve"> filled with papillary neoplasm. The epithelium is covere</w:t>
      </w:r>
      <w:r w:rsidR="008927DB" w:rsidRPr="00084C9D">
        <w:rPr>
          <w:rFonts w:ascii="Book Antiqua" w:hAnsi="Book Antiqua" w:cs="Times New Roman"/>
          <w:sz w:val="24"/>
          <w:szCs w:val="24"/>
        </w:rPr>
        <w:t>d with tall columnar cells that</w:t>
      </w:r>
      <w:r w:rsidR="00186EF6" w:rsidRPr="00084C9D">
        <w:rPr>
          <w:rFonts w:ascii="Book Antiqua" w:hAnsi="Book Antiqua" w:cs="Times New Roman"/>
          <w:sz w:val="24"/>
          <w:szCs w:val="24"/>
        </w:rPr>
        <w:t xml:space="preserve"> have</w:t>
      </w:r>
      <w:r w:rsidR="00682D0B" w:rsidRPr="00084C9D">
        <w:rPr>
          <w:rFonts w:ascii="Book Antiqua" w:hAnsi="Book Antiqua" w:cs="Times New Roman"/>
          <w:sz w:val="24"/>
          <w:szCs w:val="24"/>
        </w:rPr>
        <w:t xml:space="preserve"> ab</w:t>
      </w:r>
      <w:r w:rsidR="00186EF6" w:rsidRPr="00084C9D">
        <w:rPr>
          <w:rFonts w:ascii="Book Antiqua" w:hAnsi="Book Antiqua" w:cs="Times New Roman"/>
          <w:sz w:val="24"/>
          <w:szCs w:val="24"/>
        </w:rPr>
        <w:t xml:space="preserve">undant </w:t>
      </w:r>
      <w:r w:rsidR="00E22682" w:rsidRPr="00084C9D">
        <w:rPr>
          <w:rFonts w:ascii="Book Antiqua" w:hAnsi="Book Antiqua" w:cs="Times New Roman"/>
          <w:sz w:val="24"/>
          <w:szCs w:val="24"/>
        </w:rPr>
        <w:t>intracytoplasmic mucin</w:t>
      </w:r>
      <w:r w:rsidR="00D4106F">
        <w:rPr>
          <w:rFonts w:ascii="Book Antiqua" w:hAnsi="Book Antiqua" w:cs="Times New Roman"/>
          <w:sz w:val="24"/>
          <w:szCs w:val="24"/>
        </w:rPr>
        <w:t xml:space="preserve"> (H</w:t>
      </w:r>
      <w:r w:rsidR="00E22682" w:rsidRPr="00084C9D">
        <w:rPr>
          <w:rFonts w:ascii="Book Antiqua" w:hAnsi="Book Antiqua" w:cs="Times New Roman"/>
          <w:sz w:val="24"/>
          <w:szCs w:val="24"/>
        </w:rPr>
        <w:t>E stain, original magnification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100); D:</w:t>
      </w:r>
      <w:r w:rsidR="00186EF6" w:rsidRPr="00084C9D">
        <w:rPr>
          <w:rFonts w:ascii="Book Antiqua" w:hAnsi="Book Antiqua" w:cs="Times New Roman"/>
          <w:sz w:val="24"/>
          <w:szCs w:val="24"/>
        </w:rPr>
        <w:t xml:space="preserve"> Some of </w:t>
      </w:r>
      <w:r w:rsidR="008927DB" w:rsidRPr="00084C9D">
        <w:rPr>
          <w:rFonts w:ascii="Book Antiqua" w:hAnsi="Book Antiqua" w:cs="Times New Roman"/>
          <w:sz w:val="24"/>
          <w:szCs w:val="24"/>
        </w:rPr>
        <w:t>the epithelial cells have enlar</w:t>
      </w:r>
      <w:r w:rsidR="00186EF6" w:rsidRPr="00084C9D">
        <w:rPr>
          <w:rFonts w:ascii="Book Antiqua" w:hAnsi="Book Antiqua" w:cs="Times New Roman"/>
          <w:sz w:val="24"/>
          <w:szCs w:val="24"/>
        </w:rPr>
        <w:t>ged nuclei with nucleoli and irregular nuclear membrane consistent with</w:t>
      </w:r>
      <w:r w:rsidR="00E22682" w:rsidRPr="00084C9D">
        <w:rPr>
          <w:rFonts w:ascii="Book Antiqua" w:hAnsi="Book Antiqua" w:cs="Times New Roman"/>
          <w:sz w:val="24"/>
          <w:szCs w:val="24"/>
        </w:rPr>
        <w:t xml:space="preserve"> high grade nuclear atypia </w:t>
      </w:r>
      <w:r w:rsidR="00D4106F">
        <w:rPr>
          <w:rFonts w:ascii="Book Antiqua" w:hAnsi="Book Antiqua" w:cs="Times New Roman"/>
          <w:sz w:val="24"/>
          <w:szCs w:val="24"/>
        </w:rPr>
        <w:t>(H</w:t>
      </w:r>
      <w:r w:rsidR="00E22682" w:rsidRPr="00084C9D">
        <w:rPr>
          <w:rFonts w:ascii="Book Antiqua" w:hAnsi="Book Antiqua" w:cs="Times New Roman"/>
          <w:sz w:val="24"/>
          <w:szCs w:val="24"/>
        </w:rPr>
        <w:t>E stain, original magnification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400)</w:t>
      </w:r>
      <w:r w:rsidR="00186EF6" w:rsidRPr="00084C9D">
        <w:rPr>
          <w:rFonts w:ascii="Book Antiqua" w:hAnsi="Book Antiqua" w:cs="Times New Roman"/>
          <w:sz w:val="24"/>
          <w:szCs w:val="24"/>
        </w:rPr>
        <w:t>.</w:t>
      </w:r>
    </w:p>
    <w:p w:rsidR="00ED7433" w:rsidRDefault="00ED7433" w:rsidP="00084C9D">
      <w:pPr>
        <w:wordWrap/>
        <w:spacing w:line="480" w:lineRule="auto"/>
        <w:rPr>
          <w:rFonts w:ascii="Book Antiqua" w:eastAsia="SimSun" w:hAnsi="Book Antiqua" w:cs="Times New Roman"/>
          <w:sz w:val="24"/>
          <w:szCs w:val="24"/>
          <w:lang w:eastAsia="zh-CN"/>
        </w:rPr>
      </w:pPr>
    </w:p>
    <w:p w:rsidR="00D4106F" w:rsidRPr="00D4106F" w:rsidRDefault="00D4106F" w:rsidP="00084C9D">
      <w:pPr>
        <w:wordWrap/>
        <w:spacing w:line="480" w:lineRule="auto"/>
        <w:rPr>
          <w:rFonts w:ascii="Book Antiqua" w:eastAsia="SimSun" w:hAnsi="Book Antiqua" w:cs="Times New Roman"/>
          <w:sz w:val="24"/>
          <w:szCs w:val="24"/>
          <w:lang w:eastAsia="zh-CN"/>
        </w:rPr>
      </w:pPr>
      <w:r>
        <w:rPr>
          <w:rFonts w:ascii="Book Antiqua" w:eastAsia="SimSun" w:hAnsi="Book Antiqua" w:cs="Times New Roman"/>
          <w:noProof/>
          <w:sz w:val="24"/>
          <w:szCs w:val="24"/>
          <w:lang w:eastAsia="zh-CN"/>
        </w:rPr>
        <w:drawing>
          <wp:inline distT="0" distB="0" distL="0" distR="0">
            <wp:extent cx="4535170" cy="3401695"/>
            <wp:effectExtent l="0" t="0" r="0" b="8255"/>
            <wp:docPr id="4" name="图片 4" descr="C:\Users\Administrator\Desktop\2014-3-14\16578\16578\16578-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4-3-14\16578\16578\16578-Figures\Figure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5170" cy="3401695"/>
                    </a:xfrm>
                    <a:prstGeom prst="rect">
                      <a:avLst/>
                    </a:prstGeom>
                    <a:noFill/>
                    <a:ln>
                      <a:noFill/>
                    </a:ln>
                  </pic:spPr>
                </pic:pic>
              </a:graphicData>
            </a:graphic>
          </wp:inline>
        </w:drawing>
      </w:r>
    </w:p>
    <w:p w:rsidR="00A60EC0" w:rsidRPr="00084C9D" w:rsidRDefault="00C863AC" w:rsidP="00084C9D">
      <w:pPr>
        <w:wordWrap/>
        <w:spacing w:line="480" w:lineRule="auto"/>
        <w:rPr>
          <w:rFonts w:ascii="Book Antiqua" w:hAnsi="Book Antiqua" w:cs="Times New Roman"/>
          <w:sz w:val="24"/>
          <w:szCs w:val="24"/>
        </w:rPr>
      </w:pPr>
      <w:r w:rsidRPr="00084C9D">
        <w:rPr>
          <w:rFonts w:ascii="Book Antiqua" w:hAnsi="Book Antiqua" w:cs="Times New Roman"/>
          <w:b/>
          <w:sz w:val="24"/>
          <w:szCs w:val="24"/>
        </w:rPr>
        <w:t>Figure 4</w:t>
      </w:r>
      <w:r w:rsidR="00E22682" w:rsidRPr="00084C9D">
        <w:rPr>
          <w:rFonts w:ascii="Book Antiqua" w:hAnsi="Book Antiqua" w:cs="Times New Roman"/>
          <w:sz w:val="24"/>
          <w:szCs w:val="24"/>
        </w:rPr>
        <w:t xml:space="preserve"> </w:t>
      </w:r>
      <w:r w:rsidR="006847F2" w:rsidRPr="00084C9D">
        <w:rPr>
          <w:rFonts w:ascii="Book Antiqua" w:hAnsi="Book Antiqua" w:cs="Times New Roman"/>
          <w:b/>
          <w:sz w:val="24"/>
          <w:szCs w:val="24"/>
        </w:rPr>
        <w:t>Immunohistochemical staining.</w:t>
      </w:r>
      <w:r w:rsidR="006847F2" w:rsidRPr="00084C9D">
        <w:rPr>
          <w:rFonts w:ascii="Book Antiqua" w:hAnsi="Book Antiqua" w:cs="Times New Roman"/>
          <w:sz w:val="24"/>
          <w:szCs w:val="24"/>
        </w:rPr>
        <w:t xml:space="preserve"> </w:t>
      </w:r>
      <w:r w:rsidR="00E22682" w:rsidRPr="00084C9D">
        <w:rPr>
          <w:rFonts w:ascii="Book Antiqua" w:hAnsi="Book Antiqua" w:cs="Times New Roman"/>
          <w:sz w:val="24"/>
          <w:szCs w:val="24"/>
        </w:rPr>
        <w:t>A:</w:t>
      </w:r>
      <w:r w:rsidR="00B641B3" w:rsidRPr="00084C9D">
        <w:rPr>
          <w:rFonts w:ascii="Book Antiqua" w:hAnsi="Book Antiqua" w:cs="Times New Roman"/>
          <w:color w:val="000000" w:themeColor="text1"/>
          <w:kern w:val="24"/>
          <w:sz w:val="24"/>
          <w:szCs w:val="24"/>
        </w:rPr>
        <w:t xml:space="preserve"> </w:t>
      </w:r>
      <w:r w:rsidR="007A791F" w:rsidRPr="00084C9D">
        <w:rPr>
          <w:rFonts w:ascii="Book Antiqua" w:hAnsi="Book Antiqua" w:cs="Times New Roman"/>
          <w:sz w:val="24"/>
          <w:szCs w:val="24"/>
        </w:rPr>
        <w:t>Immunohistochemical stain i</w:t>
      </w:r>
      <w:r w:rsidR="00B641B3" w:rsidRPr="00084C9D">
        <w:rPr>
          <w:rFonts w:ascii="Book Antiqua" w:hAnsi="Book Antiqua" w:cs="Times New Roman"/>
          <w:sz w:val="24"/>
          <w:szCs w:val="24"/>
        </w:rPr>
        <w:t>s</w:t>
      </w:r>
      <w:r w:rsidR="00E22682" w:rsidRPr="00084C9D">
        <w:rPr>
          <w:rFonts w:ascii="Book Antiqua" w:hAnsi="Book Antiqua" w:cs="Times New Roman"/>
          <w:sz w:val="24"/>
          <w:szCs w:val="24"/>
        </w:rPr>
        <w:t xml:space="preserve"> positive for MLH1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400); B: PMS2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400);</w:t>
      </w:r>
      <w:r w:rsidR="00B641B3" w:rsidRPr="00084C9D">
        <w:rPr>
          <w:rFonts w:ascii="Book Antiqua" w:hAnsi="Book Antiqua" w:cs="Times New Roman"/>
          <w:sz w:val="24"/>
          <w:szCs w:val="24"/>
        </w:rPr>
        <w:t xml:space="preserve"> </w:t>
      </w:r>
      <w:r w:rsidR="00E22682" w:rsidRPr="00084C9D">
        <w:rPr>
          <w:rFonts w:ascii="Book Antiqua" w:hAnsi="Book Antiqua" w:cs="Times New Roman"/>
          <w:sz w:val="24"/>
          <w:szCs w:val="24"/>
        </w:rPr>
        <w:t xml:space="preserve">C: </w:t>
      </w:r>
      <w:r w:rsidR="00B641B3" w:rsidRPr="00D4106F">
        <w:rPr>
          <w:rFonts w:ascii="Book Antiqua" w:hAnsi="Book Antiqua" w:cs="Times New Roman"/>
          <w:caps/>
          <w:sz w:val="24"/>
          <w:szCs w:val="24"/>
        </w:rPr>
        <w:t>n</w:t>
      </w:r>
      <w:r w:rsidR="00B641B3" w:rsidRPr="00084C9D">
        <w:rPr>
          <w:rFonts w:ascii="Book Antiqua" w:hAnsi="Book Antiqua" w:cs="Times New Roman"/>
          <w:sz w:val="24"/>
          <w:szCs w:val="24"/>
        </w:rPr>
        <w:t xml:space="preserve">egative for MSH2 </w:t>
      </w:r>
      <w:r w:rsidR="00E22682" w:rsidRPr="00084C9D">
        <w:rPr>
          <w:rFonts w:ascii="Book Antiqua" w:hAnsi="Book Antiqua" w:cs="Times New Roman"/>
          <w:sz w:val="24"/>
          <w:szCs w:val="24"/>
        </w:rPr>
        <w:t>(x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400);</w:t>
      </w:r>
      <w:r w:rsidR="00B641B3" w:rsidRPr="00084C9D">
        <w:rPr>
          <w:rFonts w:ascii="Book Antiqua" w:hAnsi="Book Antiqua" w:cs="Times New Roman"/>
          <w:sz w:val="24"/>
          <w:szCs w:val="24"/>
        </w:rPr>
        <w:t xml:space="preserve"> </w:t>
      </w:r>
      <w:r w:rsidR="00E22682" w:rsidRPr="00084C9D">
        <w:rPr>
          <w:rFonts w:ascii="Book Antiqua" w:hAnsi="Book Antiqua" w:cs="Times New Roman"/>
          <w:sz w:val="24"/>
          <w:szCs w:val="24"/>
        </w:rPr>
        <w:t>D: MSH6 (x</w:t>
      </w:r>
      <w:r w:rsidR="00D4106F">
        <w:rPr>
          <w:rFonts w:ascii="Book Antiqua" w:eastAsia="SimSun" w:hAnsi="Book Antiqua" w:cs="Times New Roman" w:hint="eastAsia"/>
          <w:sz w:val="24"/>
          <w:szCs w:val="24"/>
          <w:lang w:eastAsia="zh-CN"/>
        </w:rPr>
        <w:t xml:space="preserve"> </w:t>
      </w:r>
      <w:r w:rsidR="00E22682" w:rsidRPr="00084C9D">
        <w:rPr>
          <w:rFonts w:ascii="Book Antiqua" w:hAnsi="Book Antiqua" w:cs="Times New Roman"/>
          <w:sz w:val="24"/>
          <w:szCs w:val="24"/>
        </w:rPr>
        <w:t>400</w:t>
      </w:r>
      <w:r w:rsidR="00B641B3" w:rsidRPr="00084C9D">
        <w:rPr>
          <w:rFonts w:ascii="Book Antiqua" w:hAnsi="Book Antiqua" w:cs="Times New Roman"/>
          <w:sz w:val="24"/>
          <w:szCs w:val="24"/>
        </w:rPr>
        <w:t xml:space="preserve">). </w:t>
      </w:r>
    </w:p>
    <w:p w:rsidR="00A60EC0" w:rsidRPr="00084C9D" w:rsidRDefault="00A60EC0" w:rsidP="00084C9D">
      <w:pPr>
        <w:wordWrap/>
        <w:spacing w:line="480" w:lineRule="auto"/>
        <w:rPr>
          <w:rFonts w:ascii="Book Antiqua" w:hAnsi="Book Antiqua" w:cs="Times New Roman"/>
          <w:sz w:val="24"/>
          <w:szCs w:val="24"/>
        </w:rPr>
      </w:pPr>
    </w:p>
    <w:p w:rsidR="00B96DE1" w:rsidRPr="00CB13C0" w:rsidRDefault="00B96DE1" w:rsidP="00084C9D">
      <w:pPr>
        <w:wordWrap/>
        <w:spacing w:line="480" w:lineRule="auto"/>
        <w:rPr>
          <w:rFonts w:ascii="Book Antiqua" w:eastAsia="SimSun" w:hAnsi="Book Antiqua" w:cs="Times New Roman"/>
          <w:sz w:val="24"/>
          <w:szCs w:val="24"/>
          <w:lang w:eastAsia="zh-CN"/>
        </w:rPr>
      </w:pPr>
    </w:p>
    <w:sectPr w:rsidR="00B96DE1" w:rsidRPr="00CB13C0" w:rsidSect="00A04B0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BA3" w:rsidRDefault="00292BA3" w:rsidP="00C6112D">
      <w:pPr>
        <w:spacing w:after="0" w:line="240" w:lineRule="auto"/>
      </w:pPr>
      <w:r>
        <w:separator/>
      </w:r>
    </w:p>
  </w:endnote>
  <w:endnote w:type="continuationSeparator" w:id="0">
    <w:p w:rsidR="00292BA3" w:rsidRDefault="00292BA3" w:rsidP="00C6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BA3" w:rsidRDefault="00292BA3" w:rsidP="00C6112D">
      <w:pPr>
        <w:spacing w:after="0" w:line="240" w:lineRule="auto"/>
      </w:pPr>
      <w:r>
        <w:separator/>
      </w:r>
    </w:p>
  </w:footnote>
  <w:footnote w:type="continuationSeparator" w:id="0">
    <w:p w:rsidR="00292BA3" w:rsidRDefault="00292BA3" w:rsidP="00C611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1F"/>
    <w:rsid w:val="00012014"/>
    <w:rsid w:val="00030B7E"/>
    <w:rsid w:val="0004502F"/>
    <w:rsid w:val="00053A61"/>
    <w:rsid w:val="000544BD"/>
    <w:rsid w:val="00065494"/>
    <w:rsid w:val="00065B19"/>
    <w:rsid w:val="00066FD9"/>
    <w:rsid w:val="00084C9D"/>
    <w:rsid w:val="0008595D"/>
    <w:rsid w:val="0009306F"/>
    <w:rsid w:val="000A60BC"/>
    <w:rsid w:val="000B083F"/>
    <w:rsid w:val="000C753C"/>
    <w:rsid w:val="000D3C3A"/>
    <w:rsid w:val="000E00BF"/>
    <w:rsid w:val="000E5225"/>
    <w:rsid w:val="000F1F49"/>
    <w:rsid w:val="000F4E23"/>
    <w:rsid w:val="00110C0E"/>
    <w:rsid w:val="00115A32"/>
    <w:rsid w:val="00142494"/>
    <w:rsid w:val="00145971"/>
    <w:rsid w:val="00146B1E"/>
    <w:rsid w:val="00146F00"/>
    <w:rsid w:val="00156616"/>
    <w:rsid w:val="00160BA6"/>
    <w:rsid w:val="001619EB"/>
    <w:rsid w:val="00164018"/>
    <w:rsid w:val="00167454"/>
    <w:rsid w:val="00170AAA"/>
    <w:rsid w:val="00174245"/>
    <w:rsid w:val="00186C14"/>
    <w:rsid w:val="00186EF6"/>
    <w:rsid w:val="00193236"/>
    <w:rsid w:val="001B544E"/>
    <w:rsid w:val="001C3DC4"/>
    <w:rsid w:val="001C6546"/>
    <w:rsid w:val="001D6E4C"/>
    <w:rsid w:val="001F5D3A"/>
    <w:rsid w:val="00203CBF"/>
    <w:rsid w:val="0024742B"/>
    <w:rsid w:val="00247B2B"/>
    <w:rsid w:val="002743C7"/>
    <w:rsid w:val="0027554A"/>
    <w:rsid w:val="00292BA3"/>
    <w:rsid w:val="002958BB"/>
    <w:rsid w:val="002C043A"/>
    <w:rsid w:val="002C2FFB"/>
    <w:rsid w:val="002F06BD"/>
    <w:rsid w:val="003079DE"/>
    <w:rsid w:val="003101C9"/>
    <w:rsid w:val="0031472E"/>
    <w:rsid w:val="003442F3"/>
    <w:rsid w:val="00344EB3"/>
    <w:rsid w:val="003506CC"/>
    <w:rsid w:val="00360138"/>
    <w:rsid w:val="00364587"/>
    <w:rsid w:val="00367555"/>
    <w:rsid w:val="00367A14"/>
    <w:rsid w:val="00370FAE"/>
    <w:rsid w:val="00374D48"/>
    <w:rsid w:val="00384E6E"/>
    <w:rsid w:val="003C15F2"/>
    <w:rsid w:val="003D462D"/>
    <w:rsid w:val="004028CE"/>
    <w:rsid w:val="00417E17"/>
    <w:rsid w:val="00431B78"/>
    <w:rsid w:val="00455980"/>
    <w:rsid w:val="0046373D"/>
    <w:rsid w:val="00467AC7"/>
    <w:rsid w:val="004A1CC0"/>
    <w:rsid w:val="004A1ED8"/>
    <w:rsid w:val="004C6C6F"/>
    <w:rsid w:val="004D0443"/>
    <w:rsid w:val="004D6799"/>
    <w:rsid w:val="004E3AF5"/>
    <w:rsid w:val="004F1C43"/>
    <w:rsid w:val="004F74A3"/>
    <w:rsid w:val="005044CE"/>
    <w:rsid w:val="0051787F"/>
    <w:rsid w:val="0053064B"/>
    <w:rsid w:val="00536FE2"/>
    <w:rsid w:val="00545F4B"/>
    <w:rsid w:val="00552159"/>
    <w:rsid w:val="005560D8"/>
    <w:rsid w:val="005564F4"/>
    <w:rsid w:val="00556F8A"/>
    <w:rsid w:val="0055740A"/>
    <w:rsid w:val="00561D21"/>
    <w:rsid w:val="00565273"/>
    <w:rsid w:val="00566C3A"/>
    <w:rsid w:val="00587F6A"/>
    <w:rsid w:val="00591053"/>
    <w:rsid w:val="0059287C"/>
    <w:rsid w:val="00593C68"/>
    <w:rsid w:val="0059573E"/>
    <w:rsid w:val="00595D76"/>
    <w:rsid w:val="005B1013"/>
    <w:rsid w:val="005B1AAD"/>
    <w:rsid w:val="005E18CD"/>
    <w:rsid w:val="005F1DE5"/>
    <w:rsid w:val="005F4DCF"/>
    <w:rsid w:val="005F6892"/>
    <w:rsid w:val="00603D3F"/>
    <w:rsid w:val="00613C10"/>
    <w:rsid w:val="00623D60"/>
    <w:rsid w:val="006359CA"/>
    <w:rsid w:val="0064292A"/>
    <w:rsid w:val="00643A35"/>
    <w:rsid w:val="006464BE"/>
    <w:rsid w:val="006567A7"/>
    <w:rsid w:val="006605AA"/>
    <w:rsid w:val="0067316E"/>
    <w:rsid w:val="00682D0B"/>
    <w:rsid w:val="006847F2"/>
    <w:rsid w:val="00694696"/>
    <w:rsid w:val="006B43D6"/>
    <w:rsid w:val="006C1693"/>
    <w:rsid w:val="006C1F5A"/>
    <w:rsid w:val="006C76FF"/>
    <w:rsid w:val="006E3DAE"/>
    <w:rsid w:val="007039F8"/>
    <w:rsid w:val="00707858"/>
    <w:rsid w:val="00707E58"/>
    <w:rsid w:val="00721B4B"/>
    <w:rsid w:val="007339C0"/>
    <w:rsid w:val="007375FA"/>
    <w:rsid w:val="00745228"/>
    <w:rsid w:val="00753E0B"/>
    <w:rsid w:val="00757952"/>
    <w:rsid w:val="00760CCF"/>
    <w:rsid w:val="00763AFA"/>
    <w:rsid w:val="00771487"/>
    <w:rsid w:val="00780BCD"/>
    <w:rsid w:val="0079357A"/>
    <w:rsid w:val="007A509E"/>
    <w:rsid w:val="007A791F"/>
    <w:rsid w:val="007C33D4"/>
    <w:rsid w:val="007C3854"/>
    <w:rsid w:val="007D199E"/>
    <w:rsid w:val="007E7A2F"/>
    <w:rsid w:val="007F11AB"/>
    <w:rsid w:val="007F2420"/>
    <w:rsid w:val="00802568"/>
    <w:rsid w:val="008033B5"/>
    <w:rsid w:val="00804BC2"/>
    <w:rsid w:val="00812C72"/>
    <w:rsid w:val="00816091"/>
    <w:rsid w:val="00821D63"/>
    <w:rsid w:val="00824C00"/>
    <w:rsid w:val="00833D0B"/>
    <w:rsid w:val="00835AB2"/>
    <w:rsid w:val="00847B99"/>
    <w:rsid w:val="008505A1"/>
    <w:rsid w:val="008533A9"/>
    <w:rsid w:val="00857D83"/>
    <w:rsid w:val="00860752"/>
    <w:rsid w:val="008729EE"/>
    <w:rsid w:val="0087430D"/>
    <w:rsid w:val="00881653"/>
    <w:rsid w:val="00881E9F"/>
    <w:rsid w:val="008868C0"/>
    <w:rsid w:val="008927DB"/>
    <w:rsid w:val="008A757C"/>
    <w:rsid w:val="0090185A"/>
    <w:rsid w:val="00907DB2"/>
    <w:rsid w:val="0091141F"/>
    <w:rsid w:val="00924724"/>
    <w:rsid w:val="00933C25"/>
    <w:rsid w:val="0093426F"/>
    <w:rsid w:val="00934F9C"/>
    <w:rsid w:val="00940EEB"/>
    <w:rsid w:val="00945B86"/>
    <w:rsid w:val="00953928"/>
    <w:rsid w:val="00953FAA"/>
    <w:rsid w:val="0095536E"/>
    <w:rsid w:val="009830E0"/>
    <w:rsid w:val="009C1549"/>
    <w:rsid w:val="009D5C84"/>
    <w:rsid w:val="009D6DB4"/>
    <w:rsid w:val="009E0561"/>
    <w:rsid w:val="009E07B7"/>
    <w:rsid w:val="009F6E44"/>
    <w:rsid w:val="009F721A"/>
    <w:rsid w:val="00A04B02"/>
    <w:rsid w:val="00A13980"/>
    <w:rsid w:val="00A14909"/>
    <w:rsid w:val="00A42A0C"/>
    <w:rsid w:val="00A449E9"/>
    <w:rsid w:val="00A45F8E"/>
    <w:rsid w:val="00A47B6B"/>
    <w:rsid w:val="00A576FC"/>
    <w:rsid w:val="00A60EC0"/>
    <w:rsid w:val="00A72289"/>
    <w:rsid w:val="00A8692E"/>
    <w:rsid w:val="00AA744A"/>
    <w:rsid w:val="00AC1330"/>
    <w:rsid w:val="00B2446C"/>
    <w:rsid w:val="00B308B1"/>
    <w:rsid w:val="00B35651"/>
    <w:rsid w:val="00B46893"/>
    <w:rsid w:val="00B54082"/>
    <w:rsid w:val="00B641B3"/>
    <w:rsid w:val="00B673A3"/>
    <w:rsid w:val="00B705E6"/>
    <w:rsid w:val="00B7428A"/>
    <w:rsid w:val="00B751B0"/>
    <w:rsid w:val="00B75496"/>
    <w:rsid w:val="00B81A9F"/>
    <w:rsid w:val="00B82168"/>
    <w:rsid w:val="00B859BD"/>
    <w:rsid w:val="00B86132"/>
    <w:rsid w:val="00B92C72"/>
    <w:rsid w:val="00B96DE1"/>
    <w:rsid w:val="00BA3E2D"/>
    <w:rsid w:val="00BA4FD9"/>
    <w:rsid w:val="00BA6EE0"/>
    <w:rsid w:val="00BB1B05"/>
    <w:rsid w:val="00BB25BD"/>
    <w:rsid w:val="00BB59AB"/>
    <w:rsid w:val="00BC3A1F"/>
    <w:rsid w:val="00C00694"/>
    <w:rsid w:val="00C011DA"/>
    <w:rsid w:val="00C12F49"/>
    <w:rsid w:val="00C25C7A"/>
    <w:rsid w:val="00C319FC"/>
    <w:rsid w:val="00C32056"/>
    <w:rsid w:val="00C42E3E"/>
    <w:rsid w:val="00C6112D"/>
    <w:rsid w:val="00C8172C"/>
    <w:rsid w:val="00C82AE3"/>
    <w:rsid w:val="00C863AC"/>
    <w:rsid w:val="00C9155F"/>
    <w:rsid w:val="00C91660"/>
    <w:rsid w:val="00C92E88"/>
    <w:rsid w:val="00CB13C0"/>
    <w:rsid w:val="00CB2992"/>
    <w:rsid w:val="00CC4411"/>
    <w:rsid w:val="00CF0854"/>
    <w:rsid w:val="00D106C2"/>
    <w:rsid w:val="00D32183"/>
    <w:rsid w:val="00D34044"/>
    <w:rsid w:val="00D3529D"/>
    <w:rsid w:val="00D4106F"/>
    <w:rsid w:val="00D51BE5"/>
    <w:rsid w:val="00D7007B"/>
    <w:rsid w:val="00D753E9"/>
    <w:rsid w:val="00D76F4A"/>
    <w:rsid w:val="00D86D59"/>
    <w:rsid w:val="00D913A6"/>
    <w:rsid w:val="00D94657"/>
    <w:rsid w:val="00DC1FCF"/>
    <w:rsid w:val="00DD12B8"/>
    <w:rsid w:val="00DE437F"/>
    <w:rsid w:val="00E02675"/>
    <w:rsid w:val="00E04413"/>
    <w:rsid w:val="00E13170"/>
    <w:rsid w:val="00E14977"/>
    <w:rsid w:val="00E22682"/>
    <w:rsid w:val="00E31A14"/>
    <w:rsid w:val="00E334CB"/>
    <w:rsid w:val="00E4182B"/>
    <w:rsid w:val="00E541B2"/>
    <w:rsid w:val="00E63309"/>
    <w:rsid w:val="00E647C8"/>
    <w:rsid w:val="00E6486B"/>
    <w:rsid w:val="00E73905"/>
    <w:rsid w:val="00E81AD8"/>
    <w:rsid w:val="00E85B15"/>
    <w:rsid w:val="00EA7163"/>
    <w:rsid w:val="00EB5986"/>
    <w:rsid w:val="00ED34E0"/>
    <w:rsid w:val="00ED6B89"/>
    <w:rsid w:val="00ED7433"/>
    <w:rsid w:val="00ED7F1F"/>
    <w:rsid w:val="00F00338"/>
    <w:rsid w:val="00F343F1"/>
    <w:rsid w:val="00F40785"/>
    <w:rsid w:val="00F45298"/>
    <w:rsid w:val="00F64599"/>
    <w:rsid w:val="00F72464"/>
    <w:rsid w:val="00F81C6C"/>
    <w:rsid w:val="00F94AEA"/>
    <w:rsid w:val="00F94D84"/>
    <w:rsid w:val="00FA1333"/>
    <w:rsid w:val="00FA3416"/>
    <w:rsid w:val="00FA5F19"/>
    <w:rsid w:val="00FB2200"/>
    <w:rsid w:val="00FB3456"/>
    <w:rsid w:val="00FB7389"/>
    <w:rsid w:val="00FB7CDC"/>
    <w:rsid w:val="00FC2923"/>
    <w:rsid w:val="00FE3019"/>
    <w:rsid w:val="00FF2D52"/>
    <w:rsid w:val="00FF7E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35A520-6B75-4257-A01B-056CB10D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B02"/>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12D"/>
    <w:pPr>
      <w:tabs>
        <w:tab w:val="center" w:pos="4513"/>
        <w:tab w:val="right" w:pos="9026"/>
      </w:tabs>
      <w:snapToGrid w:val="0"/>
    </w:pPr>
  </w:style>
  <w:style w:type="character" w:customStyle="1" w:styleId="HeaderChar">
    <w:name w:val="Header Char"/>
    <w:basedOn w:val="DefaultParagraphFont"/>
    <w:link w:val="Header"/>
    <w:uiPriority w:val="99"/>
    <w:rsid w:val="00C6112D"/>
  </w:style>
  <w:style w:type="paragraph" w:styleId="Footer">
    <w:name w:val="footer"/>
    <w:basedOn w:val="Normal"/>
    <w:link w:val="FooterChar"/>
    <w:uiPriority w:val="99"/>
    <w:unhideWhenUsed/>
    <w:rsid w:val="00C6112D"/>
    <w:pPr>
      <w:tabs>
        <w:tab w:val="center" w:pos="4513"/>
        <w:tab w:val="right" w:pos="9026"/>
      </w:tabs>
      <w:snapToGrid w:val="0"/>
    </w:pPr>
  </w:style>
  <w:style w:type="character" w:customStyle="1" w:styleId="FooterChar">
    <w:name w:val="Footer Char"/>
    <w:basedOn w:val="DefaultParagraphFont"/>
    <w:link w:val="Footer"/>
    <w:uiPriority w:val="99"/>
    <w:rsid w:val="00C6112D"/>
  </w:style>
  <w:style w:type="character" w:styleId="Hyperlink">
    <w:name w:val="Hyperlink"/>
    <w:basedOn w:val="DefaultParagraphFont"/>
    <w:uiPriority w:val="99"/>
    <w:unhideWhenUsed/>
    <w:rsid w:val="00B2446C"/>
    <w:rPr>
      <w:color w:val="0563C1" w:themeColor="hyperlink"/>
      <w:u w:val="single"/>
    </w:rPr>
  </w:style>
  <w:style w:type="paragraph" w:styleId="NormalWeb">
    <w:name w:val="Normal (Web)"/>
    <w:basedOn w:val="Normal"/>
    <w:uiPriority w:val="99"/>
    <w:semiHidden/>
    <w:unhideWhenUsed/>
    <w:rsid w:val="00030B7E"/>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BalloonText">
    <w:name w:val="Balloon Text"/>
    <w:basedOn w:val="Normal"/>
    <w:link w:val="BalloonTextChar"/>
    <w:uiPriority w:val="99"/>
    <w:semiHidden/>
    <w:unhideWhenUsed/>
    <w:rsid w:val="00ED743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D7433"/>
    <w:rPr>
      <w:rFonts w:asciiTheme="majorHAnsi" w:eastAsiaTheme="majorEastAsia" w:hAnsiTheme="majorHAnsi" w:cstheme="majorBidi"/>
      <w:sz w:val="18"/>
      <w:szCs w:val="18"/>
    </w:rPr>
  </w:style>
  <w:style w:type="character" w:styleId="CommentReference">
    <w:name w:val="annotation reference"/>
    <w:basedOn w:val="DefaultParagraphFont"/>
    <w:uiPriority w:val="99"/>
    <w:unhideWhenUsed/>
    <w:rsid w:val="00455980"/>
    <w:rPr>
      <w:sz w:val="21"/>
      <w:szCs w:val="21"/>
    </w:rPr>
  </w:style>
  <w:style w:type="paragraph" w:styleId="CommentText">
    <w:name w:val="annotation text"/>
    <w:basedOn w:val="Normal"/>
    <w:link w:val="CommentTextChar"/>
    <w:uiPriority w:val="99"/>
    <w:unhideWhenUsed/>
    <w:rsid w:val="00455980"/>
    <w:pPr>
      <w:jc w:val="left"/>
    </w:pPr>
  </w:style>
  <w:style w:type="character" w:customStyle="1" w:styleId="CommentTextChar">
    <w:name w:val="Comment Text Char"/>
    <w:basedOn w:val="DefaultParagraphFont"/>
    <w:link w:val="CommentText"/>
    <w:uiPriority w:val="99"/>
    <w:rsid w:val="00455980"/>
  </w:style>
  <w:style w:type="paragraph" w:styleId="CommentSubject">
    <w:name w:val="annotation subject"/>
    <w:basedOn w:val="CommentText"/>
    <w:next w:val="CommentText"/>
    <w:link w:val="CommentSubjectChar"/>
    <w:uiPriority w:val="99"/>
    <w:semiHidden/>
    <w:unhideWhenUsed/>
    <w:rsid w:val="00455980"/>
    <w:rPr>
      <w:b/>
      <w:bCs/>
    </w:rPr>
  </w:style>
  <w:style w:type="character" w:customStyle="1" w:styleId="CommentSubjectChar">
    <w:name w:val="Comment Subject Char"/>
    <w:basedOn w:val="CommentTextChar"/>
    <w:link w:val="CommentSubject"/>
    <w:uiPriority w:val="99"/>
    <w:semiHidden/>
    <w:rsid w:val="004559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179752">
      <w:bodyDiv w:val="1"/>
      <w:marLeft w:val="0"/>
      <w:marRight w:val="0"/>
      <w:marTop w:val="0"/>
      <w:marBottom w:val="0"/>
      <w:divBdr>
        <w:top w:val="none" w:sz="0" w:space="0" w:color="auto"/>
        <w:left w:val="none" w:sz="0" w:space="0" w:color="auto"/>
        <w:bottom w:val="none" w:sz="0" w:space="0" w:color="auto"/>
        <w:right w:val="none" w:sz="0" w:space="0" w:color="auto"/>
      </w:divBdr>
    </w:div>
    <w:div w:id="680275893">
      <w:bodyDiv w:val="1"/>
      <w:marLeft w:val="0"/>
      <w:marRight w:val="0"/>
      <w:marTop w:val="0"/>
      <w:marBottom w:val="0"/>
      <w:divBdr>
        <w:top w:val="none" w:sz="0" w:space="0" w:color="auto"/>
        <w:left w:val="none" w:sz="0" w:space="0" w:color="auto"/>
        <w:bottom w:val="none" w:sz="0" w:space="0" w:color="auto"/>
        <w:right w:val="none" w:sz="0" w:space="0" w:color="auto"/>
      </w:divBdr>
    </w:div>
    <w:div w:id="796724964">
      <w:bodyDiv w:val="1"/>
      <w:marLeft w:val="0"/>
      <w:marRight w:val="0"/>
      <w:marTop w:val="0"/>
      <w:marBottom w:val="0"/>
      <w:divBdr>
        <w:top w:val="none" w:sz="0" w:space="0" w:color="auto"/>
        <w:left w:val="none" w:sz="0" w:space="0" w:color="auto"/>
        <w:bottom w:val="none" w:sz="0" w:space="0" w:color="auto"/>
        <w:right w:val="none" w:sz="0" w:space="0" w:color="auto"/>
      </w:divBdr>
    </w:div>
    <w:div w:id="1124158910">
      <w:bodyDiv w:val="1"/>
      <w:marLeft w:val="0"/>
      <w:marRight w:val="0"/>
      <w:marTop w:val="0"/>
      <w:marBottom w:val="0"/>
      <w:divBdr>
        <w:top w:val="none" w:sz="0" w:space="0" w:color="auto"/>
        <w:left w:val="none" w:sz="0" w:space="0" w:color="auto"/>
        <w:bottom w:val="none" w:sz="0" w:space="0" w:color="auto"/>
        <w:right w:val="none" w:sz="0" w:space="0" w:color="auto"/>
      </w:divBdr>
    </w:div>
    <w:div w:id="1142962537">
      <w:bodyDiv w:val="1"/>
      <w:marLeft w:val="0"/>
      <w:marRight w:val="0"/>
      <w:marTop w:val="0"/>
      <w:marBottom w:val="0"/>
      <w:divBdr>
        <w:top w:val="none" w:sz="0" w:space="0" w:color="auto"/>
        <w:left w:val="none" w:sz="0" w:space="0" w:color="auto"/>
        <w:bottom w:val="none" w:sz="0" w:space="0" w:color="auto"/>
        <w:right w:val="none" w:sz="0" w:space="0" w:color="auto"/>
      </w:divBdr>
    </w:div>
    <w:div w:id="1304501688">
      <w:bodyDiv w:val="1"/>
      <w:marLeft w:val="0"/>
      <w:marRight w:val="0"/>
      <w:marTop w:val="0"/>
      <w:marBottom w:val="0"/>
      <w:divBdr>
        <w:top w:val="none" w:sz="0" w:space="0" w:color="auto"/>
        <w:left w:val="none" w:sz="0" w:space="0" w:color="auto"/>
        <w:bottom w:val="none" w:sz="0" w:space="0" w:color="auto"/>
        <w:right w:val="none" w:sz="0" w:space="0" w:color="auto"/>
      </w:divBdr>
    </w:div>
    <w:div w:id="1309897289">
      <w:bodyDiv w:val="1"/>
      <w:marLeft w:val="0"/>
      <w:marRight w:val="0"/>
      <w:marTop w:val="0"/>
      <w:marBottom w:val="0"/>
      <w:divBdr>
        <w:top w:val="none" w:sz="0" w:space="0" w:color="auto"/>
        <w:left w:val="none" w:sz="0" w:space="0" w:color="auto"/>
        <w:bottom w:val="none" w:sz="0" w:space="0" w:color="auto"/>
        <w:right w:val="none" w:sz="0" w:space="0" w:color="auto"/>
      </w:divBdr>
    </w:div>
    <w:div w:id="1361126876">
      <w:bodyDiv w:val="1"/>
      <w:marLeft w:val="0"/>
      <w:marRight w:val="0"/>
      <w:marTop w:val="0"/>
      <w:marBottom w:val="0"/>
      <w:divBdr>
        <w:top w:val="none" w:sz="0" w:space="0" w:color="auto"/>
        <w:left w:val="none" w:sz="0" w:space="0" w:color="auto"/>
        <w:bottom w:val="none" w:sz="0" w:space="0" w:color="auto"/>
        <w:right w:val="none" w:sz="0" w:space="0" w:color="auto"/>
      </w:divBdr>
    </w:div>
    <w:div w:id="1382169068">
      <w:bodyDiv w:val="1"/>
      <w:marLeft w:val="0"/>
      <w:marRight w:val="0"/>
      <w:marTop w:val="0"/>
      <w:marBottom w:val="0"/>
      <w:divBdr>
        <w:top w:val="none" w:sz="0" w:space="0" w:color="auto"/>
        <w:left w:val="none" w:sz="0" w:space="0" w:color="auto"/>
        <w:bottom w:val="none" w:sz="0" w:space="0" w:color="auto"/>
        <w:right w:val="none" w:sz="0" w:space="0" w:color="auto"/>
      </w:divBdr>
    </w:div>
    <w:div w:id="1472750830">
      <w:bodyDiv w:val="1"/>
      <w:marLeft w:val="0"/>
      <w:marRight w:val="0"/>
      <w:marTop w:val="0"/>
      <w:marBottom w:val="0"/>
      <w:divBdr>
        <w:top w:val="none" w:sz="0" w:space="0" w:color="auto"/>
        <w:left w:val="none" w:sz="0" w:space="0" w:color="auto"/>
        <w:bottom w:val="none" w:sz="0" w:space="0" w:color="auto"/>
        <w:right w:val="none" w:sz="0" w:space="0" w:color="auto"/>
      </w:divBdr>
    </w:div>
    <w:div w:id="1671564679">
      <w:bodyDiv w:val="1"/>
      <w:marLeft w:val="0"/>
      <w:marRight w:val="0"/>
      <w:marTop w:val="0"/>
      <w:marBottom w:val="0"/>
      <w:divBdr>
        <w:top w:val="none" w:sz="0" w:space="0" w:color="auto"/>
        <w:left w:val="none" w:sz="0" w:space="0" w:color="auto"/>
        <w:bottom w:val="none" w:sz="0" w:space="0" w:color="auto"/>
        <w:right w:val="none" w:sz="0" w:space="0" w:color="auto"/>
      </w:divBdr>
    </w:div>
    <w:div w:id="1805930283">
      <w:bodyDiv w:val="1"/>
      <w:marLeft w:val="0"/>
      <w:marRight w:val="0"/>
      <w:marTop w:val="0"/>
      <w:marBottom w:val="0"/>
      <w:divBdr>
        <w:top w:val="none" w:sz="0" w:space="0" w:color="auto"/>
        <w:left w:val="none" w:sz="0" w:space="0" w:color="auto"/>
        <w:bottom w:val="none" w:sz="0" w:space="0" w:color="auto"/>
        <w:right w:val="none" w:sz="0" w:space="0" w:color="auto"/>
      </w:divBdr>
    </w:div>
    <w:div w:id="1810659966">
      <w:bodyDiv w:val="1"/>
      <w:marLeft w:val="0"/>
      <w:marRight w:val="0"/>
      <w:marTop w:val="0"/>
      <w:marBottom w:val="0"/>
      <w:divBdr>
        <w:top w:val="none" w:sz="0" w:space="0" w:color="auto"/>
        <w:left w:val="none" w:sz="0" w:space="0" w:color="auto"/>
        <w:bottom w:val="none" w:sz="0" w:space="0" w:color="auto"/>
        <w:right w:val="none" w:sz="0" w:space="0" w:color="auto"/>
      </w:divBdr>
    </w:div>
    <w:div w:id="1854220108">
      <w:bodyDiv w:val="1"/>
      <w:marLeft w:val="0"/>
      <w:marRight w:val="0"/>
      <w:marTop w:val="0"/>
      <w:marBottom w:val="0"/>
      <w:divBdr>
        <w:top w:val="none" w:sz="0" w:space="0" w:color="auto"/>
        <w:left w:val="none" w:sz="0" w:space="0" w:color="auto"/>
        <w:bottom w:val="none" w:sz="0" w:space="0" w:color="auto"/>
        <w:right w:val="none" w:sz="0" w:space="0" w:color="auto"/>
      </w:divBdr>
    </w:div>
    <w:div w:id="1913855110">
      <w:bodyDiv w:val="1"/>
      <w:marLeft w:val="0"/>
      <w:marRight w:val="0"/>
      <w:marTop w:val="0"/>
      <w:marBottom w:val="0"/>
      <w:divBdr>
        <w:top w:val="none" w:sz="0" w:space="0" w:color="auto"/>
        <w:left w:val="none" w:sz="0" w:space="0" w:color="auto"/>
        <w:bottom w:val="none" w:sz="0" w:space="0" w:color="auto"/>
        <w:right w:val="none" w:sz="0" w:space="0" w:color="auto"/>
      </w:divBdr>
    </w:div>
    <w:div w:id="2075932253">
      <w:bodyDiv w:val="1"/>
      <w:marLeft w:val="0"/>
      <w:marRight w:val="0"/>
      <w:marTop w:val="0"/>
      <w:marBottom w:val="0"/>
      <w:divBdr>
        <w:top w:val="none" w:sz="0" w:space="0" w:color="auto"/>
        <w:left w:val="none" w:sz="0" w:space="0" w:color="auto"/>
        <w:bottom w:val="none" w:sz="0" w:space="0" w:color="auto"/>
        <w:right w:val="none" w:sz="0" w:space="0" w:color="auto"/>
      </w:divBdr>
    </w:div>
    <w:div w:id="2111732853">
      <w:bodyDiv w:val="1"/>
      <w:marLeft w:val="0"/>
      <w:marRight w:val="0"/>
      <w:marTop w:val="0"/>
      <w:marBottom w:val="0"/>
      <w:divBdr>
        <w:top w:val="none" w:sz="0" w:space="0" w:color="auto"/>
        <w:left w:val="none" w:sz="0" w:space="0" w:color="auto"/>
        <w:bottom w:val="none" w:sz="0" w:space="0" w:color="auto"/>
        <w:right w:val="none" w:sz="0" w:space="0" w:color="auto"/>
      </w:divBdr>
    </w:div>
    <w:div w:id="21226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2726</Words>
  <Characters>15543</Characters>
  <Application>Microsoft Office Word</Application>
  <DocSecurity>0</DocSecurity>
  <Lines>129</Lines>
  <Paragraphs>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vt:lpstr>
      <vt:lpstr>-</vt:lpstr>
    </vt:vector>
  </TitlesOfParts>
  <Company>Toshiba</Company>
  <LinksUpToDate>false</LinksUpToDate>
  <CharactersWithSpaces>18233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KUHPath</dc:creator>
  <cp:lastModifiedBy>LS Ma</cp:lastModifiedBy>
  <cp:revision>2</cp:revision>
  <dcterms:created xsi:type="dcterms:W3CDTF">2015-04-16T14:05:00Z</dcterms:created>
  <dcterms:modified xsi:type="dcterms:W3CDTF">2015-04-16T14:05:00Z</dcterms:modified>
</cp:coreProperties>
</file>