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9A6EB" w14:textId="31CF26C2" w:rsidR="00EB4A22" w:rsidRPr="00A81CDD" w:rsidRDefault="00EB4A22" w:rsidP="00B35B76">
      <w:pPr>
        <w:spacing w:line="360" w:lineRule="auto"/>
        <w:jc w:val="both"/>
        <w:rPr>
          <w:rFonts w:ascii="Book Antiqua" w:hAnsi="Book Antiqua"/>
        </w:rPr>
      </w:pPr>
      <w:r w:rsidRPr="00A81CDD">
        <w:rPr>
          <w:rFonts w:ascii="Book Antiqua" w:hAnsi="Book Antiqua"/>
        </w:rPr>
        <w:t xml:space="preserve">Name of journal: World Journal of </w:t>
      </w:r>
      <w:r w:rsidRPr="00A81CDD">
        <w:rPr>
          <w:rFonts w:ascii="Book Antiqua" w:eastAsia="宋体" w:hAnsi="Book Antiqua"/>
          <w:lang w:eastAsia="zh-CN"/>
        </w:rPr>
        <w:t>G</w:t>
      </w:r>
      <w:r w:rsidRPr="00A81CDD">
        <w:rPr>
          <w:rFonts w:ascii="Book Antiqua" w:hAnsi="Book Antiqua"/>
        </w:rPr>
        <w:t>astrointestinal Endoscopy</w:t>
      </w:r>
    </w:p>
    <w:p w14:paraId="48054057" w14:textId="6461148B" w:rsidR="00EB4A22" w:rsidRPr="00A81CDD" w:rsidRDefault="00EB4A22" w:rsidP="00B35B76">
      <w:pPr>
        <w:spacing w:line="360" w:lineRule="auto"/>
        <w:jc w:val="both"/>
        <w:rPr>
          <w:rFonts w:ascii="Book Antiqua" w:eastAsia="宋体" w:hAnsi="Book Antiqua"/>
          <w:lang w:eastAsia="zh-CN"/>
        </w:rPr>
      </w:pPr>
      <w:r w:rsidRPr="00A81CDD">
        <w:rPr>
          <w:rFonts w:ascii="Book Antiqua" w:hAnsi="Book Antiqua"/>
        </w:rPr>
        <w:t xml:space="preserve">ESPS Manuscript NO: </w:t>
      </w:r>
      <w:r w:rsidRPr="00A81CDD">
        <w:rPr>
          <w:rFonts w:ascii="Book Antiqua" w:eastAsia="宋体" w:hAnsi="Book Antiqua"/>
          <w:lang w:eastAsia="zh-CN"/>
        </w:rPr>
        <w:t>16646</w:t>
      </w:r>
    </w:p>
    <w:p w14:paraId="774EC151" w14:textId="11DDFA25" w:rsidR="00EB4A22" w:rsidRPr="00A81CDD" w:rsidRDefault="00EB4A22" w:rsidP="00B35B76">
      <w:pPr>
        <w:spacing w:line="360" w:lineRule="auto"/>
        <w:jc w:val="both"/>
        <w:rPr>
          <w:rFonts w:ascii="Book Antiqua" w:eastAsia="宋体" w:hAnsi="Book Antiqua"/>
          <w:lang w:eastAsia="zh-CN"/>
        </w:rPr>
      </w:pPr>
      <w:r w:rsidRPr="00A81CDD">
        <w:rPr>
          <w:rFonts w:ascii="Book Antiqua" w:hAnsi="Book Antiqua"/>
        </w:rPr>
        <w:t xml:space="preserve">Columns: </w:t>
      </w:r>
      <w:r w:rsidRPr="00A81CDD">
        <w:rPr>
          <w:rFonts w:ascii="Book Antiqua" w:eastAsia="宋体" w:hAnsi="Book Antiqua"/>
          <w:lang w:eastAsia="zh-CN"/>
        </w:rPr>
        <w:t>Editorial</w:t>
      </w:r>
    </w:p>
    <w:p w14:paraId="7CEB27C1" w14:textId="77777777" w:rsidR="00EB4A22" w:rsidRPr="00A81CDD" w:rsidRDefault="00EB4A22" w:rsidP="00B35B76">
      <w:pPr>
        <w:spacing w:line="360" w:lineRule="auto"/>
        <w:jc w:val="both"/>
        <w:rPr>
          <w:rFonts w:ascii="Book Antiqua" w:eastAsia="宋体" w:hAnsi="Book Antiqua"/>
          <w:lang w:eastAsia="zh-CN"/>
        </w:rPr>
      </w:pPr>
    </w:p>
    <w:p w14:paraId="288DC279" w14:textId="163309C9" w:rsidR="00825862" w:rsidRPr="00A81CDD" w:rsidRDefault="00A624CF" w:rsidP="00B35B76">
      <w:pPr>
        <w:spacing w:line="360" w:lineRule="auto"/>
        <w:jc w:val="both"/>
        <w:rPr>
          <w:rFonts w:ascii="Book Antiqua" w:eastAsia="宋体" w:hAnsi="Book Antiqua"/>
          <w:b/>
          <w:lang w:eastAsia="zh-CN"/>
        </w:rPr>
      </w:pPr>
      <w:r w:rsidRPr="00A81CDD">
        <w:rPr>
          <w:rFonts w:ascii="Book Antiqua" w:hAnsi="Book Antiqua"/>
          <w:b/>
        </w:rPr>
        <w:t>E</w:t>
      </w:r>
      <w:r w:rsidR="00EB4A22" w:rsidRPr="00A81CDD">
        <w:rPr>
          <w:rFonts w:ascii="Book Antiqua" w:hAnsi="Book Antiqua"/>
          <w:b/>
        </w:rPr>
        <w:t xml:space="preserve">ndoanal ultrasonography in fecal incontinence: </w:t>
      </w:r>
      <w:r w:rsidR="00AA0A93" w:rsidRPr="00A81CDD">
        <w:rPr>
          <w:rFonts w:ascii="Book Antiqua" w:hAnsi="Book Antiqua"/>
          <w:b/>
        </w:rPr>
        <w:t>C</w:t>
      </w:r>
      <w:r w:rsidR="00EB4A22" w:rsidRPr="00A81CDD">
        <w:rPr>
          <w:rFonts w:ascii="Book Antiqua" w:hAnsi="Book Antiqua"/>
          <w:b/>
        </w:rPr>
        <w:t>urrent and future perspectives</w:t>
      </w:r>
    </w:p>
    <w:p w14:paraId="557B977B" w14:textId="77777777" w:rsidR="00817FA8" w:rsidRPr="00A81CDD" w:rsidRDefault="00817FA8" w:rsidP="00B35B76">
      <w:pPr>
        <w:spacing w:line="360" w:lineRule="auto"/>
        <w:jc w:val="both"/>
        <w:rPr>
          <w:rFonts w:ascii="Book Antiqua" w:eastAsia="宋体" w:hAnsi="Book Antiqua"/>
          <w:b/>
          <w:lang w:eastAsia="zh-CN"/>
        </w:rPr>
      </w:pPr>
    </w:p>
    <w:p w14:paraId="5A8648F7" w14:textId="6CAA1F31" w:rsidR="00817FA8" w:rsidRPr="00A81CDD" w:rsidRDefault="00817FA8" w:rsidP="00B35B76">
      <w:pPr>
        <w:spacing w:line="360" w:lineRule="auto"/>
        <w:jc w:val="both"/>
        <w:rPr>
          <w:rFonts w:ascii="Book Antiqua" w:eastAsia="宋体" w:hAnsi="Book Antiqua"/>
          <w:lang w:val="en-GB" w:eastAsia="zh-CN"/>
        </w:rPr>
      </w:pPr>
      <w:r w:rsidRPr="00A81CDD">
        <w:rPr>
          <w:rFonts w:ascii="Book Antiqua" w:hAnsi="Book Antiqua"/>
        </w:rPr>
        <w:t>Albuquerque</w:t>
      </w:r>
      <w:r w:rsidRPr="00A81CDD">
        <w:rPr>
          <w:rFonts w:ascii="Book Antiqua" w:eastAsia="宋体" w:hAnsi="Book Antiqua"/>
          <w:lang w:eastAsia="zh-CN"/>
        </w:rPr>
        <w:t xml:space="preserve"> A.</w:t>
      </w:r>
      <w:r w:rsidRPr="00A81CDD">
        <w:rPr>
          <w:rFonts w:ascii="Book Antiqua" w:hAnsi="Book Antiqua"/>
          <w:lang w:val="en-GB"/>
        </w:rPr>
        <w:t xml:space="preserve"> Endoanal ultrasonography in fecal incontinence</w:t>
      </w:r>
    </w:p>
    <w:p w14:paraId="616A5A4C" w14:textId="3339DB4F" w:rsidR="00CB7220" w:rsidRPr="00A81CDD" w:rsidRDefault="00CB7220" w:rsidP="00B35B76">
      <w:pPr>
        <w:spacing w:line="360" w:lineRule="auto"/>
        <w:jc w:val="both"/>
        <w:rPr>
          <w:rFonts w:ascii="Book Antiqua" w:eastAsia="宋体" w:hAnsi="Book Antiqua"/>
          <w:b/>
          <w:lang w:val="en-GB" w:eastAsia="zh-CN"/>
        </w:rPr>
      </w:pPr>
    </w:p>
    <w:p w14:paraId="7B14538C" w14:textId="1247789A" w:rsidR="006B6AD2" w:rsidRPr="00A81CDD" w:rsidRDefault="006B6AD2" w:rsidP="00B35B76">
      <w:pPr>
        <w:spacing w:line="360" w:lineRule="auto"/>
        <w:jc w:val="both"/>
        <w:rPr>
          <w:rFonts w:ascii="Book Antiqua" w:eastAsia="宋体" w:hAnsi="Book Antiqua"/>
          <w:b/>
          <w:lang w:eastAsia="zh-CN"/>
        </w:rPr>
      </w:pPr>
      <w:r w:rsidRPr="00A81CDD">
        <w:rPr>
          <w:rFonts w:ascii="Book Antiqua" w:hAnsi="Book Antiqua"/>
        </w:rPr>
        <w:t>Andreia Albuquerque</w:t>
      </w:r>
    </w:p>
    <w:p w14:paraId="4816F43E" w14:textId="77777777" w:rsidR="00A624CF" w:rsidRPr="00A81CDD" w:rsidRDefault="00A624CF" w:rsidP="00B35B76">
      <w:pPr>
        <w:spacing w:line="360" w:lineRule="auto"/>
        <w:jc w:val="both"/>
        <w:rPr>
          <w:rFonts w:ascii="Book Antiqua" w:eastAsia="宋体" w:hAnsi="Book Antiqua"/>
          <w:b/>
          <w:lang w:eastAsia="zh-CN"/>
        </w:rPr>
      </w:pPr>
    </w:p>
    <w:p w14:paraId="322FAE98" w14:textId="3EC6D31F" w:rsidR="00CD6443" w:rsidRPr="00A81CDD" w:rsidRDefault="00A624CF" w:rsidP="00B35B76">
      <w:pPr>
        <w:spacing w:line="360" w:lineRule="auto"/>
        <w:jc w:val="both"/>
        <w:rPr>
          <w:rFonts w:ascii="Book Antiqua" w:eastAsia="宋体" w:hAnsi="Book Antiqua"/>
          <w:lang w:eastAsia="zh-CN"/>
        </w:rPr>
      </w:pPr>
      <w:r w:rsidRPr="00A81CDD">
        <w:rPr>
          <w:rFonts w:ascii="Book Antiqua" w:hAnsi="Book Antiqua"/>
          <w:b/>
        </w:rPr>
        <w:t xml:space="preserve">Andreia Albuquerque, </w:t>
      </w:r>
      <w:r w:rsidR="00CD6443" w:rsidRPr="00A81CDD">
        <w:rPr>
          <w:rFonts w:ascii="Book Antiqua" w:hAnsi="Book Antiqua"/>
        </w:rPr>
        <w:t xml:space="preserve">Gastroenterology Department, Centro Hospitalar São João, </w:t>
      </w:r>
      <w:r w:rsidR="00817FA8" w:rsidRPr="00A81CDD">
        <w:rPr>
          <w:rFonts w:ascii="Book Antiqua" w:hAnsi="Book Antiqua"/>
        </w:rPr>
        <w:t>4200-319</w:t>
      </w:r>
      <w:r w:rsidR="00817FA8" w:rsidRPr="00A81CDD">
        <w:rPr>
          <w:rFonts w:ascii="Book Antiqua" w:eastAsia="宋体" w:hAnsi="Book Antiqua"/>
          <w:lang w:eastAsia="zh-CN"/>
        </w:rPr>
        <w:t xml:space="preserve"> </w:t>
      </w:r>
      <w:r w:rsidR="00CD6443" w:rsidRPr="00A81CDD">
        <w:rPr>
          <w:rFonts w:ascii="Book Antiqua" w:hAnsi="Book Antiqua"/>
        </w:rPr>
        <w:t>Porto, Portugal</w:t>
      </w:r>
    </w:p>
    <w:p w14:paraId="79A217DB" w14:textId="77777777" w:rsidR="00817FA8" w:rsidRPr="00A81CDD" w:rsidRDefault="00817FA8" w:rsidP="00B35B76">
      <w:pPr>
        <w:spacing w:line="360" w:lineRule="auto"/>
        <w:jc w:val="both"/>
        <w:rPr>
          <w:rFonts w:ascii="Book Antiqua" w:eastAsia="宋体" w:hAnsi="Book Antiqua"/>
          <w:lang w:eastAsia="zh-CN"/>
        </w:rPr>
      </w:pPr>
    </w:p>
    <w:p w14:paraId="6A49CAC4" w14:textId="0554312E" w:rsidR="00CD6443" w:rsidRPr="00A81CDD" w:rsidRDefault="00817FA8" w:rsidP="00B35B76">
      <w:pPr>
        <w:spacing w:line="360" w:lineRule="auto"/>
        <w:jc w:val="both"/>
        <w:rPr>
          <w:rFonts w:ascii="Book Antiqua" w:hAnsi="Book Antiqua"/>
        </w:rPr>
      </w:pPr>
      <w:r w:rsidRPr="00A81CDD">
        <w:rPr>
          <w:rFonts w:ascii="Book Antiqua" w:hAnsi="Book Antiqua"/>
          <w:b/>
        </w:rPr>
        <w:t>Author contributions:</w:t>
      </w:r>
      <w:r w:rsidRPr="00A81CDD">
        <w:rPr>
          <w:rFonts w:ascii="Book Antiqua" w:hAnsi="Book Antiqua"/>
        </w:rPr>
        <w:t xml:space="preserve"> Albuquerque</w:t>
      </w:r>
      <w:r w:rsidRPr="00A81CDD">
        <w:rPr>
          <w:rFonts w:ascii="Book Antiqua" w:eastAsia="宋体" w:hAnsi="Book Antiqua"/>
          <w:lang w:eastAsia="zh-CN"/>
        </w:rPr>
        <w:t xml:space="preserve"> A solely contributed to this manuscript.</w:t>
      </w:r>
    </w:p>
    <w:p w14:paraId="2BF4C155" w14:textId="77777777" w:rsidR="00CD6443" w:rsidRPr="00A81CDD" w:rsidRDefault="00CD6443" w:rsidP="00B35B76">
      <w:pPr>
        <w:spacing w:line="360" w:lineRule="auto"/>
        <w:jc w:val="both"/>
        <w:rPr>
          <w:rFonts w:ascii="Book Antiqua" w:eastAsia="宋体" w:hAnsi="Book Antiqua"/>
          <w:lang w:eastAsia="zh-CN"/>
        </w:rPr>
      </w:pPr>
    </w:p>
    <w:p w14:paraId="73C210B5" w14:textId="77777777" w:rsidR="00817FA8" w:rsidRPr="00A81CDD" w:rsidRDefault="00817FA8" w:rsidP="00B35B76">
      <w:pPr>
        <w:spacing w:line="360" w:lineRule="auto"/>
        <w:jc w:val="both"/>
        <w:rPr>
          <w:rFonts w:ascii="Book Antiqua" w:hAnsi="Book Antiqua"/>
          <w:lang w:val="en-GB"/>
        </w:rPr>
      </w:pPr>
      <w:r w:rsidRPr="00A81CDD">
        <w:rPr>
          <w:rFonts w:ascii="Book Antiqua" w:hAnsi="Book Antiqua" w:cs="TimesNewRomanPS-BoldItalicMT"/>
          <w:b/>
          <w:bCs/>
          <w:iCs/>
          <w:color w:val="000000"/>
        </w:rPr>
        <w:t xml:space="preserve">Conflict-of-interest: </w:t>
      </w:r>
      <w:r w:rsidRPr="00A81CDD">
        <w:rPr>
          <w:rFonts w:ascii="Book Antiqua" w:hAnsi="Book Antiqua"/>
          <w:lang w:val="en-GB"/>
        </w:rPr>
        <w:t xml:space="preserve">There is no financial support or relationships that may pose conflict of interest to declare. </w:t>
      </w:r>
    </w:p>
    <w:p w14:paraId="15955F9B" w14:textId="77777777" w:rsidR="00817FA8" w:rsidRPr="00A81CDD" w:rsidRDefault="00817FA8" w:rsidP="00B35B76">
      <w:pPr>
        <w:spacing w:line="360" w:lineRule="auto"/>
        <w:jc w:val="both"/>
        <w:rPr>
          <w:rFonts w:ascii="Book Antiqua" w:eastAsia="宋体" w:hAnsi="Book Antiqua" w:cs="Garamond"/>
          <w:color w:val="000000"/>
          <w:lang w:eastAsia="zh-CN"/>
        </w:rPr>
      </w:pPr>
    </w:p>
    <w:p w14:paraId="1E81877E" w14:textId="77777777" w:rsidR="00817FA8" w:rsidRPr="00A81CDD" w:rsidRDefault="00817FA8" w:rsidP="00B35B76">
      <w:pPr>
        <w:spacing w:line="360" w:lineRule="auto"/>
        <w:jc w:val="both"/>
        <w:rPr>
          <w:rFonts w:ascii="Book Antiqua" w:hAnsi="Book Antiqua"/>
        </w:rPr>
      </w:pPr>
      <w:bookmarkStart w:id="0" w:name="OLE_LINK507"/>
      <w:bookmarkStart w:id="1" w:name="OLE_LINK506"/>
      <w:bookmarkStart w:id="2" w:name="OLE_LINK496"/>
      <w:bookmarkStart w:id="3" w:name="OLE_LINK479"/>
      <w:r w:rsidRPr="00A81CDD">
        <w:rPr>
          <w:rFonts w:ascii="Book Antiqua" w:hAnsi="Book Antiqua"/>
          <w:b/>
        </w:rPr>
        <w:t xml:space="preserve">Open-Access: </w:t>
      </w:r>
      <w:r w:rsidRPr="00A81CDD">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81CDD">
          <w:rPr>
            <w:rStyle w:val="Hyperlink"/>
            <w:rFonts w:ascii="Book Antiqua" w:hAnsi="Book Antiqua"/>
          </w:rPr>
          <w:t>http://creativecommons.org/licenses/by-nc/4.0/</w:t>
        </w:r>
      </w:hyperlink>
      <w:bookmarkEnd w:id="0"/>
      <w:bookmarkEnd w:id="1"/>
      <w:bookmarkEnd w:id="2"/>
      <w:bookmarkEnd w:id="3"/>
    </w:p>
    <w:p w14:paraId="2CF60DBB" w14:textId="77777777" w:rsidR="00817FA8" w:rsidRPr="00A81CDD" w:rsidRDefault="00817FA8" w:rsidP="00B35B76">
      <w:pPr>
        <w:spacing w:line="360" w:lineRule="auto"/>
        <w:jc w:val="both"/>
        <w:rPr>
          <w:rFonts w:ascii="Book Antiqua" w:eastAsia="宋体" w:hAnsi="Book Antiqua"/>
          <w:lang w:eastAsia="zh-CN"/>
        </w:rPr>
      </w:pPr>
    </w:p>
    <w:p w14:paraId="5E98DF6D" w14:textId="29C04266" w:rsidR="00817FA8" w:rsidRPr="00A81CDD" w:rsidRDefault="00817FA8" w:rsidP="00B35B76">
      <w:pPr>
        <w:spacing w:line="360" w:lineRule="auto"/>
        <w:jc w:val="both"/>
        <w:rPr>
          <w:rFonts w:ascii="Book Antiqua" w:hAnsi="Book Antiqua"/>
        </w:rPr>
      </w:pPr>
      <w:r w:rsidRPr="00A81CDD">
        <w:rPr>
          <w:rFonts w:ascii="Book Antiqua" w:hAnsi="Book Antiqua"/>
          <w:b/>
        </w:rPr>
        <w:t>Correspondence to:</w:t>
      </w:r>
      <w:r w:rsidRPr="00A81CDD">
        <w:rPr>
          <w:rFonts w:ascii="Book Antiqua" w:eastAsia="宋体" w:hAnsi="Book Antiqua"/>
          <w:b/>
          <w:lang w:eastAsia="zh-CN"/>
        </w:rPr>
        <w:t xml:space="preserve"> </w:t>
      </w:r>
      <w:r w:rsidR="00CD6443" w:rsidRPr="00A81CDD">
        <w:rPr>
          <w:rFonts w:ascii="Book Antiqua" w:hAnsi="Book Antiqua"/>
          <w:b/>
        </w:rPr>
        <w:t>Andreia Albuquerque</w:t>
      </w:r>
      <w:r w:rsidRPr="00A81CDD">
        <w:rPr>
          <w:rFonts w:ascii="Book Antiqua" w:eastAsia="宋体" w:hAnsi="Book Antiqua"/>
          <w:b/>
          <w:lang w:eastAsia="zh-CN"/>
        </w:rPr>
        <w:t>,</w:t>
      </w:r>
      <w:r w:rsidRPr="00A81CDD">
        <w:rPr>
          <w:rFonts w:ascii="Book Antiqua" w:hAnsi="Book Antiqua"/>
          <w:b/>
        </w:rPr>
        <w:t xml:space="preserve"> MD</w:t>
      </w:r>
      <w:r w:rsidRPr="00A81CDD">
        <w:rPr>
          <w:rFonts w:ascii="Book Antiqua" w:eastAsia="宋体" w:hAnsi="Book Antiqua"/>
          <w:b/>
          <w:lang w:eastAsia="zh-CN"/>
        </w:rPr>
        <w:t xml:space="preserve">, </w:t>
      </w:r>
      <w:r w:rsidR="00CD6443" w:rsidRPr="00A81CDD">
        <w:rPr>
          <w:rFonts w:ascii="Book Antiqua" w:hAnsi="Book Antiqua"/>
        </w:rPr>
        <w:t>Gastroenterology Department, Centro Hospitalar São João, Porto</w:t>
      </w:r>
      <w:r w:rsidRPr="00A81CDD">
        <w:rPr>
          <w:rFonts w:ascii="Book Antiqua" w:eastAsia="宋体" w:hAnsi="Book Antiqua"/>
          <w:lang w:eastAsia="zh-CN"/>
        </w:rPr>
        <w:t xml:space="preserve">, </w:t>
      </w:r>
      <w:r w:rsidR="00CD6443" w:rsidRPr="00A81CDD">
        <w:rPr>
          <w:rFonts w:ascii="Book Antiqua" w:hAnsi="Book Antiqua"/>
        </w:rPr>
        <w:t>Alameda Professor Hernâni Monteiro</w:t>
      </w:r>
      <w:r w:rsidRPr="00A81CDD">
        <w:rPr>
          <w:rFonts w:ascii="Book Antiqua" w:eastAsia="宋体" w:hAnsi="Book Antiqua"/>
          <w:lang w:eastAsia="zh-CN"/>
        </w:rPr>
        <w:t xml:space="preserve">, </w:t>
      </w:r>
      <w:r w:rsidR="00CD6443" w:rsidRPr="00A81CDD">
        <w:rPr>
          <w:rFonts w:ascii="Book Antiqua" w:hAnsi="Book Antiqua"/>
        </w:rPr>
        <w:t>4200-319 Porto, Portugal</w:t>
      </w:r>
      <w:r w:rsidRPr="00A81CDD">
        <w:rPr>
          <w:rFonts w:ascii="Book Antiqua" w:eastAsia="宋体" w:hAnsi="Book Antiqua"/>
          <w:lang w:eastAsia="zh-CN"/>
        </w:rPr>
        <w:t>.</w:t>
      </w:r>
      <w:r w:rsidRPr="00A81CDD">
        <w:rPr>
          <w:rFonts w:ascii="Book Antiqua" w:hAnsi="Book Antiqua"/>
        </w:rPr>
        <w:t xml:space="preserve"> a.albuquerque.dias@gmail.com</w:t>
      </w:r>
    </w:p>
    <w:p w14:paraId="6147FF40" w14:textId="56343E99" w:rsidR="00CD6443" w:rsidRPr="00A81CDD" w:rsidRDefault="00CD6443" w:rsidP="00B35B76">
      <w:pPr>
        <w:spacing w:line="360" w:lineRule="auto"/>
        <w:jc w:val="both"/>
        <w:rPr>
          <w:rFonts w:ascii="Book Antiqua" w:eastAsia="宋体" w:hAnsi="Book Antiqua"/>
          <w:lang w:eastAsia="zh-CN"/>
        </w:rPr>
      </w:pPr>
    </w:p>
    <w:p w14:paraId="38B42FCD" w14:textId="0EA3080B" w:rsidR="00817FA8" w:rsidRPr="00A81CDD" w:rsidRDefault="00CD6443" w:rsidP="00B35B76">
      <w:pPr>
        <w:spacing w:line="360" w:lineRule="auto"/>
        <w:jc w:val="both"/>
        <w:rPr>
          <w:rFonts w:ascii="Book Antiqua" w:eastAsia="宋体" w:hAnsi="Book Antiqua"/>
          <w:lang w:eastAsia="zh-CN"/>
        </w:rPr>
      </w:pPr>
      <w:r w:rsidRPr="00A81CDD">
        <w:rPr>
          <w:rFonts w:ascii="Book Antiqua" w:hAnsi="Book Antiqua"/>
          <w:b/>
        </w:rPr>
        <w:t>Tel</w:t>
      </w:r>
      <w:r w:rsidR="00817FA8" w:rsidRPr="00A81CDD">
        <w:rPr>
          <w:rFonts w:ascii="Book Antiqua" w:eastAsia="宋体" w:hAnsi="Book Antiqua"/>
          <w:b/>
          <w:lang w:eastAsia="zh-CN"/>
        </w:rPr>
        <w:t>ephone:</w:t>
      </w:r>
      <w:r w:rsidR="00817FA8" w:rsidRPr="00A81CDD">
        <w:rPr>
          <w:rFonts w:ascii="Book Antiqua" w:hAnsi="Book Antiqua"/>
          <w:b/>
        </w:rPr>
        <w:t xml:space="preserve"> </w:t>
      </w:r>
      <w:r w:rsidR="00817FA8" w:rsidRPr="00A81CDD">
        <w:rPr>
          <w:rFonts w:ascii="Book Antiqua" w:hAnsi="Book Antiqua"/>
        </w:rPr>
        <w:t>+351</w:t>
      </w:r>
      <w:r w:rsidR="00817FA8" w:rsidRPr="00A81CDD">
        <w:rPr>
          <w:rFonts w:ascii="Book Antiqua" w:eastAsia="宋体" w:hAnsi="Book Antiqua"/>
          <w:lang w:eastAsia="zh-CN"/>
        </w:rPr>
        <w:t>-</w:t>
      </w:r>
      <w:r w:rsidR="00817FA8" w:rsidRPr="00A81CDD">
        <w:rPr>
          <w:rFonts w:ascii="Book Antiqua" w:hAnsi="Book Antiqua"/>
        </w:rPr>
        <w:t>225</w:t>
      </w:r>
      <w:r w:rsidR="00817FA8" w:rsidRPr="00A81CDD">
        <w:rPr>
          <w:rFonts w:ascii="Book Antiqua" w:eastAsia="宋体" w:hAnsi="Book Antiqua"/>
          <w:lang w:eastAsia="zh-CN"/>
        </w:rPr>
        <w:t>-</w:t>
      </w:r>
      <w:r w:rsidR="00817FA8" w:rsidRPr="00A81CDD">
        <w:rPr>
          <w:rFonts w:ascii="Book Antiqua" w:hAnsi="Book Antiqua"/>
        </w:rPr>
        <w:t>512100</w:t>
      </w:r>
    </w:p>
    <w:p w14:paraId="22181524" w14:textId="50A033F5" w:rsidR="00CD6443" w:rsidRPr="00A81CDD" w:rsidRDefault="00CD6443" w:rsidP="00B35B76">
      <w:pPr>
        <w:spacing w:line="360" w:lineRule="auto"/>
        <w:jc w:val="both"/>
        <w:rPr>
          <w:rFonts w:ascii="Book Antiqua" w:hAnsi="Book Antiqua"/>
        </w:rPr>
      </w:pPr>
      <w:r w:rsidRPr="00A81CDD">
        <w:rPr>
          <w:rFonts w:ascii="Book Antiqua" w:hAnsi="Book Antiqua"/>
          <w:b/>
        </w:rPr>
        <w:lastRenderedPageBreak/>
        <w:t>Fax</w:t>
      </w:r>
      <w:r w:rsidR="00817FA8" w:rsidRPr="00A81CDD">
        <w:rPr>
          <w:rFonts w:ascii="Book Antiqua" w:eastAsia="宋体" w:hAnsi="Book Antiqua"/>
          <w:b/>
          <w:lang w:eastAsia="zh-CN"/>
        </w:rPr>
        <w:t>:</w:t>
      </w:r>
      <w:r w:rsidRPr="00A81CDD">
        <w:rPr>
          <w:rFonts w:ascii="Book Antiqua" w:hAnsi="Book Antiqua"/>
          <w:b/>
        </w:rPr>
        <w:t xml:space="preserve"> </w:t>
      </w:r>
      <w:r w:rsidR="00817FA8" w:rsidRPr="00A81CDD">
        <w:rPr>
          <w:rFonts w:ascii="Book Antiqua" w:hAnsi="Book Antiqua"/>
        </w:rPr>
        <w:t>+351</w:t>
      </w:r>
      <w:r w:rsidR="00817FA8" w:rsidRPr="00A81CDD">
        <w:rPr>
          <w:rFonts w:ascii="Book Antiqua" w:eastAsia="宋体" w:hAnsi="Book Antiqua"/>
          <w:lang w:eastAsia="zh-CN"/>
        </w:rPr>
        <w:t>-</w:t>
      </w:r>
      <w:r w:rsidR="00817FA8" w:rsidRPr="00A81CDD">
        <w:rPr>
          <w:rFonts w:ascii="Book Antiqua" w:hAnsi="Book Antiqua"/>
        </w:rPr>
        <w:t>225</w:t>
      </w:r>
      <w:r w:rsidR="00817FA8" w:rsidRPr="00A81CDD">
        <w:rPr>
          <w:rFonts w:ascii="Book Antiqua" w:eastAsia="宋体" w:hAnsi="Book Antiqua"/>
          <w:lang w:eastAsia="zh-CN"/>
        </w:rPr>
        <w:t>-</w:t>
      </w:r>
      <w:r w:rsidR="00817FA8" w:rsidRPr="00A81CDD">
        <w:rPr>
          <w:rFonts w:ascii="Book Antiqua" w:hAnsi="Book Antiqua"/>
        </w:rPr>
        <w:t>025</w:t>
      </w:r>
      <w:r w:rsidRPr="00A81CDD">
        <w:rPr>
          <w:rFonts w:ascii="Book Antiqua" w:hAnsi="Book Antiqua"/>
        </w:rPr>
        <w:t>766</w:t>
      </w:r>
    </w:p>
    <w:p w14:paraId="5CE5BC38" w14:textId="77777777" w:rsidR="00571834" w:rsidRPr="00A81CDD" w:rsidRDefault="00571834" w:rsidP="00B35B76">
      <w:pPr>
        <w:spacing w:line="360" w:lineRule="auto"/>
        <w:jc w:val="both"/>
        <w:rPr>
          <w:rFonts w:ascii="Book Antiqua" w:eastAsia="宋体" w:hAnsi="Book Antiqua"/>
          <w:lang w:val="en-GB" w:eastAsia="zh-CN"/>
        </w:rPr>
      </w:pPr>
    </w:p>
    <w:p w14:paraId="2C2038F4" w14:textId="3A3E0B00" w:rsidR="00817FA8" w:rsidRPr="00A81CDD" w:rsidRDefault="00817FA8" w:rsidP="00B35B76">
      <w:pPr>
        <w:spacing w:line="360" w:lineRule="auto"/>
        <w:jc w:val="both"/>
        <w:rPr>
          <w:rFonts w:ascii="Book Antiqua" w:hAnsi="Book Antiqua"/>
          <w:b/>
        </w:rPr>
      </w:pPr>
      <w:r w:rsidRPr="00A81CDD">
        <w:rPr>
          <w:rFonts w:ascii="Book Antiqua" w:hAnsi="Book Antiqua"/>
          <w:b/>
        </w:rPr>
        <w:t>Received:</w:t>
      </w:r>
      <w:r w:rsidRPr="00A81CDD">
        <w:rPr>
          <w:rFonts w:ascii="Book Antiqua" w:hAnsi="Book Antiqua"/>
        </w:rPr>
        <w:t xml:space="preserve"> </w:t>
      </w:r>
      <w:r w:rsidRPr="00A81CDD">
        <w:rPr>
          <w:rFonts w:ascii="Book Antiqua" w:eastAsia="宋体" w:hAnsi="Book Antiqua"/>
          <w:lang w:eastAsia="zh-CN"/>
        </w:rPr>
        <w:t>January 26, 2015</w:t>
      </w:r>
      <w:r w:rsidRPr="00A81CDD">
        <w:rPr>
          <w:rFonts w:ascii="Book Antiqua" w:hAnsi="Book Antiqua"/>
        </w:rPr>
        <w:t xml:space="preserve">  </w:t>
      </w:r>
    </w:p>
    <w:p w14:paraId="6B35C134" w14:textId="4149ACDA" w:rsidR="00817FA8" w:rsidRPr="00A81CDD" w:rsidRDefault="00817FA8" w:rsidP="00B35B76">
      <w:pPr>
        <w:spacing w:line="360" w:lineRule="auto"/>
        <w:jc w:val="both"/>
        <w:rPr>
          <w:rFonts w:ascii="Book Antiqua" w:hAnsi="Book Antiqua"/>
          <w:b/>
        </w:rPr>
      </w:pPr>
      <w:r w:rsidRPr="00A81CDD">
        <w:rPr>
          <w:rFonts w:ascii="Book Antiqua" w:hAnsi="Book Antiqua"/>
          <w:b/>
        </w:rPr>
        <w:t>Peer-review started:</w:t>
      </w:r>
      <w:r w:rsidRPr="00A81CDD">
        <w:rPr>
          <w:rFonts w:ascii="Book Antiqua" w:hAnsi="Book Antiqua"/>
        </w:rPr>
        <w:t xml:space="preserve"> </w:t>
      </w:r>
      <w:r w:rsidRPr="00A81CDD">
        <w:rPr>
          <w:rFonts w:ascii="Book Antiqua" w:eastAsia="宋体" w:hAnsi="Book Antiqua"/>
          <w:lang w:eastAsia="zh-CN"/>
        </w:rPr>
        <w:t>January 28, 2015</w:t>
      </w:r>
      <w:r w:rsidRPr="00A81CDD">
        <w:rPr>
          <w:rFonts w:ascii="Book Antiqua" w:hAnsi="Book Antiqua"/>
        </w:rPr>
        <w:t xml:space="preserve">  </w:t>
      </w:r>
    </w:p>
    <w:p w14:paraId="0841DC8F" w14:textId="4278F01A" w:rsidR="00817FA8" w:rsidRPr="00A81CDD" w:rsidRDefault="00817FA8" w:rsidP="00B35B76">
      <w:pPr>
        <w:spacing w:line="360" w:lineRule="auto"/>
        <w:jc w:val="both"/>
        <w:rPr>
          <w:rFonts w:ascii="Book Antiqua" w:eastAsia="宋体" w:hAnsi="Book Antiqua"/>
          <w:b/>
          <w:lang w:eastAsia="zh-CN"/>
        </w:rPr>
      </w:pPr>
      <w:r w:rsidRPr="00A81CDD">
        <w:rPr>
          <w:rFonts w:ascii="Book Antiqua" w:hAnsi="Book Antiqua"/>
          <w:b/>
        </w:rPr>
        <w:t>First decision:</w:t>
      </w:r>
      <w:r w:rsidRPr="00A81CDD">
        <w:rPr>
          <w:rFonts w:ascii="Book Antiqua" w:eastAsia="宋体" w:hAnsi="Book Antiqua"/>
          <w:b/>
          <w:lang w:eastAsia="zh-CN"/>
        </w:rPr>
        <w:t xml:space="preserve"> </w:t>
      </w:r>
      <w:r w:rsidRPr="00A81CDD">
        <w:rPr>
          <w:rFonts w:ascii="Book Antiqua" w:eastAsia="宋体" w:hAnsi="Book Antiqua"/>
          <w:lang w:eastAsia="zh-CN"/>
        </w:rPr>
        <w:t>March 6, 2015</w:t>
      </w:r>
    </w:p>
    <w:p w14:paraId="61B70661" w14:textId="0D676750" w:rsidR="00817FA8" w:rsidRPr="00A81CDD" w:rsidRDefault="00817FA8" w:rsidP="00B35B76">
      <w:pPr>
        <w:spacing w:line="360" w:lineRule="auto"/>
        <w:jc w:val="both"/>
        <w:rPr>
          <w:rFonts w:ascii="Book Antiqua" w:hAnsi="Book Antiqua"/>
          <w:b/>
        </w:rPr>
      </w:pPr>
      <w:r w:rsidRPr="00A81CDD">
        <w:rPr>
          <w:rFonts w:ascii="Book Antiqua" w:hAnsi="Book Antiqua"/>
          <w:b/>
        </w:rPr>
        <w:t xml:space="preserve">Revised: </w:t>
      </w:r>
      <w:r w:rsidR="00A81CDD" w:rsidRPr="00A81CDD">
        <w:rPr>
          <w:rFonts w:ascii="Book Antiqua" w:eastAsia="宋体" w:hAnsi="Book Antiqua" w:hint="eastAsia"/>
          <w:lang w:eastAsia="zh-CN"/>
        </w:rPr>
        <w:t>April 1</w:t>
      </w:r>
      <w:r w:rsidRPr="00A81CDD">
        <w:rPr>
          <w:rFonts w:ascii="Book Antiqua" w:eastAsia="宋体" w:hAnsi="Book Antiqua"/>
          <w:lang w:eastAsia="zh-CN"/>
        </w:rPr>
        <w:t>, 2015</w:t>
      </w:r>
    </w:p>
    <w:p w14:paraId="457CAC6D" w14:textId="6B2CF61F" w:rsidR="00817FA8" w:rsidRPr="00C83CFC" w:rsidRDefault="00817FA8" w:rsidP="00C83CFC">
      <w:r w:rsidRPr="00A81CDD">
        <w:rPr>
          <w:rFonts w:ascii="Book Antiqua" w:hAnsi="Book Antiqua"/>
          <w:b/>
        </w:rPr>
        <w:t xml:space="preserve">Accepted: </w:t>
      </w:r>
      <w:r w:rsidR="00C83CFC">
        <w:t>April 16, 2015</w:t>
      </w:r>
    </w:p>
    <w:p w14:paraId="5AEFAEBB" w14:textId="77777777" w:rsidR="00817FA8" w:rsidRPr="00A81CDD" w:rsidRDefault="00817FA8" w:rsidP="00B35B76">
      <w:pPr>
        <w:spacing w:line="360" w:lineRule="auto"/>
        <w:jc w:val="both"/>
        <w:rPr>
          <w:rFonts w:ascii="Book Antiqua" w:hAnsi="Book Antiqua"/>
          <w:b/>
        </w:rPr>
      </w:pPr>
      <w:r w:rsidRPr="00A81CDD">
        <w:rPr>
          <w:rFonts w:ascii="Book Antiqua" w:hAnsi="Book Antiqua"/>
          <w:b/>
        </w:rPr>
        <w:t>Article in press:</w:t>
      </w:r>
    </w:p>
    <w:p w14:paraId="380F33AB" w14:textId="77777777" w:rsidR="00817FA8" w:rsidRPr="00A81CDD" w:rsidRDefault="00817FA8" w:rsidP="00B35B76">
      <w:pPr>
        <w:spacing w:line="360" w:lineRule="auto"/>
        <w:jc w:val="both"/>
        <w:rPr>
          <w:rFonts w:ascii="Book Antiqua" w:hAnsi="Book Antiqua"/>
          <w:b/>
        </w:rPr>
      </w:pPr>
      <w:r w:rsidRPr="00A81CDD">
        <w:rPr>
          <w:rFonts w:ascii="Book Antiqua" w:hAnsi="Book Antiqua"/>
          <w:b/>
        </w:rPr>
        <w:t xml:space="preserve">Published online: </w:t>
      </w:r>
    </w:p>
    <w:p w14:paraId="7707E337" w14:textId="77777777" w:rsidR="00817FA8" w:rsidRPr="00A81CDD" w:rsidRDefault="00817FA8" w:rsidP="00B35B76">
      <w:pPr>
        <w:spacing w:line="360" w:lineRule="auto"/>
        <w:jc w:val="both"/>
        <w:rPr>
          <w:rFonts w:ascii="Book Antiqua" w:eastAsia="宋体" w:hAnsi="Book Antiqua"/>
          <w:lang w:val="en-GB" w:eastAsia="zh-CN"/>
        </w:rPr>
      </w:pPr>
    </w:p>
    <w:p w14:paraId="09A13FD7" w14:textId="2B046E4D" w:rsidR="000B65B7" w:rsidRPr="00A81CDD" w:rsidRDefault="000B65B7" w:rsidP="00B35B76">
      <w:pPr>
        <w:spacing w:line="360" w:lineRule="auto"/>
        <w:jc w:val="both"/>
        <w:rPr>
          <w:rFonts w:ascii="Book Antiqua" w:hAnsi="Book Antiqua"/>
          <w:b/>
        </w:rPr>
      </w:pPr>
      <w:r w:rsidRPr="00A81CDD">
        <w:rPr>
          <w:rFonts w:ascii="Book Antiqua" w:hAnsi="Book Antiqua"/>
          <w:b/>
        </w:rPr>
        <w:t>A</w:t>
      </w:r>
      <w:r w:rsidR="00DD6402" w:rsidRPr="00A81CDD">
        <w:rPr>
          <w:rFonts w:ascii="Book Antiqua" w:hAnsi="Book Antiqua"/>
          <w:b/>
        </w:rPr>
        <w:t>bstract</w:t>
      </w:r>
    </w:p>
    <w:p w14:paraId="18730AE3" w14:textId="5228FF3C" w:rsidR="000B65B7" w:rsidRPr="00A81CDD" w:rsidRDefault="000B65B7" w:rsidP="00B35B76">
      <w:pPr>
        <w:spacing w:line="360" w:lineRule="auto"/>
        <w:jc w:val="both"/>
        <w:rPr>
          <w:rFonts w:ascii="Book Antiqua" w:hAnsi="Book Antiqua"/>
          <w:lang w:val="en-GB"/>
        </w:rPr>
      </w:pPr>
      <w:r w:rsidRPr="00A81CDD">
        <w:rPr>
          <w:rFonts w:ascii="Book Antiqua" w:hAnsi="Book Antiqua"/>
          <w:lang w:val="en-GB"/>
        </w:rPr>
        <w:t>Fecal incontinence has a profound impact in a patient’s life, impairing quality of life and carrying a substantial economic burden due to health costs. It is an underdiagnosed condition because many affected patients are reluctant to report it and also clinicians are usually not alert to it. Patient evaluation with a detailed clinical history and examination is very important to indicate the type of injury that is present.</w:t>
      </w:r>
      <w:r w:rsidR="00DD6402" w:rsidRPr="00A81CDD">
        <w:rPr>
          <w:rFonts w:ascii="Book Antiqua" w:eastAsia="宋体" w:hAnsi="Book Antiqua"/>
          <w:lang w:val="en-GB" w:eastAsia="zh-CN"/>
        </w:rPr>
        <w:t xml:space="preserve"> </w:t>
      </w:r>
      <w:r w:rsidRPr="00A81CDD">
        <w:rPr>
          <w:rFonts w:ascii="Book Antiqua" w:hAnsi="Book Antiqua"/>
          <w:lang w:val="en-GB"/>
        </w:rPr>
        <w:t xml:space="preserve">Endoanal ultrasonography is currently the gold standard for sphincter evaluation in fecal incontinence and is a simple, well-tolerated and non- expensive technique. Most studies revealed 100% sensitivity in identifying sphincter defect. It is better than endoanal </w:t>
      </w:r>
      <w:r w:rsidR="00817FA8" w:rsidRPr="00A81CDD">
        <w:rPr>
          <w:rFonts w:ascii="Book Antiqua" w:hAnsi="Book Antiqua"/>
          <w:lang w:val="en-GB"/>
        </w:rPr>
        <w:t>magnetic ress</w:t>
      </w:r>
      <w:r w:rsidRPr="00A81CDD">
        <w:rPr>
          <w:rFonts w:ascii="Book Antiqua" w:hAnsi="Book Antiqua"/>
          <w:lang w:val="en-GB"/>
        </w:rPr>
        <w:t>onance imaging for internal anal sphincter defects, equivalent for the diagnosis of external anal sphincter defects, but with a lower capacity for assessment of atrophy of this sphincter.  The most common cause of fecal incontinence is anal sphincter injury related to obstetric trauma. Only a small percentage of women are diagnosed with sphincter tears immediately after vaginal delivery, but endoanal ultrasonography shows that one third of these women ha</w:t>
      </w:r>
      <w:r w:rsidR="00817FA8" w:rsidRPr="00A81CDD">
        <w:rPr>
          <w:rFonts w:ascii="Book Antiqua" w:eastAsia="宋体" w:hAnsi="Book Antiqua"/>
          <w:lang w:val="en-GB" w:eastAsia="zh-CN"/>
        </w:rPr>
        <w:t>ve</w:t>
      </w:r>
      <w:r w:rsidRPr="00A81CDD">
        <w:rPr>
          <w:rFonts w:ascii="Book Antiqua" w:hAnsi="Book Antiqua"/>
          <w:lang w:val="en-GB"/>
        </w:rPr>
        <w:t xml:space="preserve"> occult sphincter defects. Furthermore, in patients submitted to primary repair of these tears, ultrasound revealed a high frequency of persistent sphincter defects after surgery. Three-dimensional endoanal ultrasonography is currently largely used and accepted for sphincter evaluation in fecal incontinence, improving diagnostic accuracy and our knowledge of physiologic and pathological sphincters alterations. Conversely, there is currently no evidence to support the use of elastography in fecal incontinence evaluation.</w:t>
      </w:r>
    </w:p>
    <w:p w14:paraId="65D263A7" w14:textId="77777777" w:rsidR="000B65B7" w:rsidRPr="00A81CDD" w:rsidRDefault="000B65B7" w:rsidP="00B35B76">
      <w:pPr>
        <w:spacing w:line="360" w:lineRule="auto"/>
        <w:jc w:val="both"/>
        <w:rPr>
          <w:rFonts w:ascii="Book Antiqua" w:eastAsia="宋体" w:hAnsi="Book Antiqua"/>
          <w:lang w:eastAsia="zh-CN"/>
        </w:rPr>
      </w:pPr>
    </w:p>
    <w:p w14:paraId="5345F52E" w14:textId="1322AE1E" w:rsidR="000B65B7" w:rsidRPr="00A81CDD" w:rsidRDefault="000B65B7" w:rsidP="00B35B76">
      <w:pPr>
        <w:spacing w:line="360" w:lineRule="auto"/>
        <w:jc w:val="both"/>
        <w:rPr>
          <w:rFonts w:ascii="Book Antiqua" w:eastAsia="宋体" w:hAnsi="Book Antiqua"/>
          <w:lang w:val="en-GB" w:eastAsia="zh-CN"/>
        </w:rPr>
      </w:pPr>
      <w:r w:rsidRPr="00A81CDD">
        <w:rPr>
          <w:rFonts w:ascii="Book Antiqua" w:hAnsi="Book Antiqua"/>
          <w:b/>
          <w:lang w:val="en-GB"/>
        </w:rPr>
        <w:t>K</w:t>
      </w:r>
      <w:r w:rsidR="00817FA8" w:rsidRPr="00A81CDD">
        <w:rPr>
          <w:rFonts w:ascii="Book Antiqua" w:hAnsi="Book Antiqua"/>
          <w:b/>
          <w:lang w:val="en-GB"/>
        </w:rPr>
        <w:t>ey</w:t>
      </w:r>
      <w:r w:rsidR="00817FA8" w:rsidRPr="00A81CDD">
        <w:rPr>
          <w:rFonts w:ascii="Book Antiqua" w:eastAsia="宋体" w:hAnsi="Book Antiqua"/>
          <w:b/>
          <w:lang w:val="en-GB" w:eastAsia="zh-CN"/>
        </w:rPr>
        <w:t xml:space="preserve"> </w:t>
      </w:r>
      <w:r w:rsidR="00817FA8" w:rsidRPr="00A81CDD">
        <w:rPr>
          <w:rFonts w:ascii="Book Antiqua" w:hAnsi="Book Antiqua"/>
          <w:b/>
          <w:lang w:val="en-GB"/>
        </w:rPr>
        <w:t>word</w:t>
      </w:r>
      <w:r w:rsidR="00817FA8" w:rsidRPr="00A81CDD">
        <w:rPr>
          <w:rFonts w:ascii="Book Antiqua" w:eastAsia="宋体" w:hAnsi="Book Antiqua"/>
          <w:b/>
          <w:lang w:val="en-GB" w:eastAsia="zh-CN"/>
        </w:rPr>
        <w:t>s</w:t>
      </w:r>
      <w:r w:rsidRPr="00A81CDD">
        <w:rPr>
          <w:rFonts w:ascii="Book Antiqua" w:hAnsi="Book Antiqua"/>
          <w:b/>
          <w:lang w:val="en-GB"/>
        </w:rPr>
        <w:t>:</w:t>
      </w:r>
      <w:r w:rsidRPr="00A81CDD">
        <w:rPr>
          <w:rFonts w:ascii="Book Antiqua" w:hAnsi="Book Antiqua"/>
          <w:lang w:val="en-GB"/>
        </w:rPr>
        <w:t xml:space="preserve"> </w:t>
      </w:r>
      <w:r w:rsidR="00817FA8" w:rsidRPr="00A81CDD">
        <w:rPr>
          <w:rFonts w:ascii="Book Antiqua" w:hAnsi="Book Antiqua"/>
          <w:lang w:val="en-GB"/>
        </w:rPr>
        <w:t>E</w:t>
      </w:r>
      <w:r w:rsidRPr="00A81CDD">
        <w:rPr>
          <w:rFonts w:ascii="Book Antiqua" w:hAnsi="Book Antiqua"/>
          <w:lang w:val="en-GB"/>
        </w:rPr>
        <w:t xml:space="preserve">ndoanal ultrasonography; </w:t>
      </w:r>
      <w:r w:rsidR="00817FA8" w:rsidRPr="00A81CDD">
        <w:rPr>
          <w:rFonts w:ascii="Book Antiqua" w:hAnsi="Book Antiqua"/>
          <w:lang w:val="en-GB"/>
        </w:rPr>
        <w:t>F</w:t>
      </w:r>
      <w:r w:rsidRPr="00A81CDD">
        <w:rPr>
          <w:rFonts w:ascii="Book Antiqua" w:hAnsi="Book Antiqua"/>
          <w:lang w:val="en-GB"/>
        </w:rPr>
        <w:t xml:space="preserve">ecal incontinence; </w:t>
      </w:r>
      <w:r w:rsidR="00817FA8" w:rsidRPr="00A81CDD">
        <w:rPr>
          <w:rFonts w:ascii="Book Antiqua" w:hAnsi="Book Antiqua"/>
          <w:lang w:val="en-GB"/>
        </w:rPr>
        <w:t>E</w:t>
      </w:r>
      <w:r w:rsidRPr="00A81CDD">
        <w:rPr>
          <w:rFonts w:ascii="Book Antiqua" w:hAnsi="Book Antiqua"/>
          <w:lang w:val="en-GB"/>
        </w:rPr>
        <w:t xml:space="preserve">xternal anal sphincter; </w:t>
      </w:r>
      <w:r w:rsidR="00817FA8" w:rsidRPr="00A81CDD">
        <w:rPr>
          <w:rFonts w:ascii="Book Antiqua" w:hAnsi="Book Antiqua"/>
          <w:lang w:val="en-GB"/>
        </w:rPr>
        <w:t>I</w:t>
      </w:r>
      <w:r w:rsidRPr="00A81CDD">
        <w:rPr>
          <w:rFonts w:ascii="Book Antiqua" w:hAnsi="Book Antiqua"/>
          <w:lang w:val="en-GB"/>
        </w:rPr>
        <w:t xml:space="preserve">nternal anal sphincter; </w:t>
      </w:r>
      <w:r w:rsidR="00817FA8" w:rsidRPr="00A81CDD">
        <w:rPr>
          <w:rFonts w:ascii="Book Antiqua" w:hAnsi="Book Antiqua"/>
          <w:lang w:val="en-GB"/>
        </w:rPr>
        <w:t>O</w:t>
      </w:r>
      <w:r w:rsidRPr="00A81CDD">
        <w:rPr>
          <w:rFonts w:ascii="Book Antiqua" w:hAnsi="Book Antiqua"/>
          <w:lang w:val="en-GB"/>
        </w:rPr>
        <w:t xml:space="preserve">bstetric anal sphincter injuries; </w:t>
      </w:r>
      <w:r w:rsidR="00817FA8" w:rsidRPr="00A81CDD">
        <w:rPr>
          <w:rFonts w:ascii="Book Antiqua" w:hAnsi="Book Antiqua"/>
          <w:lang w:val="en-GB"/>
        </w:rPr>
        <w:t>T</w:t>
      </w:r>
      <w:r w:rsidRPr="00A81CDD">
        <w:rPr>
          <w:rFonts w:ascii="Book Antiqua" w:hAnsi="Book Antiqua"/>
          <w:lang w:val="en-GB"/>
        </w:rPr>
        <w:t xml:space="preserve">hree-dimensional endoanal ultrasonography; </w:t>
      </w:r>
      <w:r w:rsidR="00817FA8" w:rsidRPr="00A81CDD">
        <w:rPr>
          <w:rFonts w:ascii="Book Antiqua" w:hAnsi="Book Antiqua"/>
          <w:lang w:val="en-GB"/>
        </w:rPr>
        <w:t>Elastography</w:t>
      </w:r>
    </w:p>
    <w:p w14:paraId="5028D5DB" w14:textId="77777777" w:rsidR="00571834" w:rsidRPr="00A81CDD" w:rsidRDefault="00571834" w:rsidP="00B35B76">
      <w:pPr>
        <w:spacing w:line="360" w:lineRule="auto"/>
        <w:jc w:val="both"/>
        <w:rPr>
          <w:rFonts w:ascii="Book Antiqua" w:eastAsia="宋体" w:hAnsi="Book Antiqua"/>
          <w:lang w:val="en-GB" w:eastAsia="zh-CN"/>
        </w:rPr>
      </w:pPr>
    </w:p>
    <w:p w14:paraId="23720B46" w14:textId="77777777" w:rsidR="00817FA8" w:rsidRPr="00A81CDD" w:rsidRDefault="00817FA8" w:rsidP="00B35B76">
      <w:pPr>
        <w:spacing w:line="360" w:lineRule="auto"/>
        <w:jc w:val="both"/>
        <w:rPr>
          <w:rFonts w:ascii="Book Antiqua" w:hAnsi="Book Antiqua" w:cs="Arial"/>
        </w:rPr>
      </w:pPr>
      <w:r w:rsidRPr="00A81CDD">
        <w:rPr>
          <w:rFonts w:ascii="Book Antiqua" w:hAnsi="Book Antiqua"/>
          <w:b/>
        </w:rPr>
        <w:t xml:space="preserve">© </w:t>
      </w:r>
      <w:r w:rsidRPr="00A81CDD">
        <w:rPr>
          <w:rFonts w:ascii="Book Antiqua" w:hAnsi="Book Antiqua" w:cs="Arial"/>
          <w:b/>
        </w:rPr>
        <w:t>The Author(s) 2015.</w:t>
      </w:r>
      <w:r w:rsidRPr="00A81CDD">
        <w:rPr>
          <w:rFonts w:ascii="Book Antiqua" w:hAnsi="Book Antiqua" w:cs="Arial"/>
        </w:rPr>
        <w:t xml:space="preserve"> Published by Baishideng Publishing Group Inc. All rights reserved.</w:t>
      </w:r>
    </w:p>
    <w:p w14:paraId="49A11816" w14:textId="77777777" w:rsidR="00571834" w:rsidRPr="00A81CDD" w:rsidRDefault="00571834" w:rsidP="00B35B76">
      <w:pPr>
        <w:spacing w:line="360" w:lineRule="auto"/>
        <w:jc w:val="both"/>
        <w:rPr>
          <w:rFonts w:ascii="Book Antiqua" w:hAnsi="Book Antiqua"/>
        </w:rPr>
      </w:pPr>
    </w:p>
    <w:p w14:paraId="01218715" w14:textId="7509DC0D" w:rsidR="0019581B" w:rsidRPr="00A81CDD" w:rsidRDefault="0019581B" w:rsidP="00B35B76">
      <w:pPr>
        <w:spacing w:line="360" w:lineRule="auto"/>
        <w:jc w:val="both"/>
        <w:rPr>
          <w:rFonts w:ascii="Book Antiqua" w:eastAsia="宋体" w:hAnsi="Book Antiqua"/>
          <w:b/>
          <w:lang w:eastAsia="zh-CN"/>
        </w:rPr>
      </w:pPr>
      <w:r w:rsidRPr="00A81CDD">
        <w:rPr>
          <w:rFonts w:ascii="Book Antiqua" w:hAnsi="Book Antiqua"/>
          <w:b/>
        </w:rPr>
        <w:t>C</w:t>
      </w:r>
      <w:r w:rsidR="00817FA8" w:rsidRPr="00A81CDD">
        <w:rPr>
          <w:rFonts w:ascii="Book Antiqua" w:hAnsi="Book Antiqua"/>
          <w:b/>
        </w:rPr>
        <w:t>ore tip</w:t>
      </w:r>
      <w:r w:rsidR="00817FA8" w:rsidRPr="00A81CDD">
        <w:rPr>
          <w:rFonts w:ascii="Book Antiqua" w:eastAsia="宋体" w:hAnsi="Book Antiqua"/>
          <w:b/>
          <w:lang w:eastAsia="zh-CN"/>
        </w:rPr>
        <w:t xml:space="preserve">: </w:t>
      </w:r>
      <w:r w:rsidRPr="00A81CDD">
        <w:rPr>
          <w:rFonts w:ascii="Book Antiqua" w:hAnsi="Book Antiqua"/>
          <w:lang w:val="en-GB"/>
        </w:rPr>
        <w:t>Clinicians need to be more alert to fecal incontinence, which is a serious under-reported problem. Endoanal ultrasonography is currently the gold standard for sphincter evaluation in these patients.</w:t>
      </w:r>
      <w:r w:rsidR="00817FA8" w:rsidRPr="00A81CDD">
        <w:rPr>
          <w:rFonts w:ascii="Book Antiqua" w:eastAsia="宋体" w:hAnsi="Book Antiqua"/>
          <w:b/>
          <w:lang w:eastAsia="zh-CN"/>
        </w:rPr>
        <w:t xml:space="preserve"> </w:t>
      </w:r>
      <w:r w:rsidRPr="00A81CDD">
        <w:rPr>
          <w:rFonts w:ascii="Book Antiqua" w:hAnsi="Book Antiqua"/>
          <w:lang w:val="en-GB"/>
        </w:rPr>
        <w:t>The most important cause of fecal incontinence is obstetric injury and the most relevant questions and controversies are related to this. The incidence of diagnosed sphincter injury after delivery and complete primary repair is much lower to that found by ultrasonography, and many of these women developed fecal incontinence. The clinical evaluation, technical aspects, advantages and limitations and the current role of three dimensional ultrasonography and real-time elastography will also be discussed.</w:t>
      </w:r>
    </w:p>
    <w:p w14:paraId="5F3EFCD8" w14:textId="77777777" w:rsidR="00817FA8" w:rsidRPr="00A81CDD" w:rsidRDefault="00817FA8" w:rsidP="00B35B76">
      <w:pPr>
        <w:spacing w:line="360" w:lineRule="auto"/>
        <w:jc w:val="both"/>
        <w:rPr>
          <w:rFonts w:ascii="Book Antiqua" w:eastAsia="宋体" w:hAnsi="Book Antiqua"/>
          <w:b/>
          <w:lang w:eastAsia="zh-CN"/>
        </w:rPr>
      </w:pPr>
    </w:p>
    <w:p w14:paraId="406F5D7A" w14:textId="571DCA9C" w:rsidR="00817FA8" w:rsidRPr="00A81CDD" w:rsidRDefault="00817FA8" w:rsidP="00B35B76">
      <w:pPr>
        <w:spacing w:line="360" w:lineRule="auto"/>
        <w:jc w:val="both"/>
        <w:rPr>
          <w:rFonts w:ascii="Book Antiqua" w:eastAsia="宋体" w:hAnsi="Book Antiqua"/>
          <w:b/>
          <w:lang w:eastAsia="zh-CN"/>
        </w:rPr>
      </w:pPr>
      <w:r w:rsidRPr="00A81CDD">
        <w:rPr>
          <w:rFonts w:ascii="Book Antiqua" w:hAnsi="Book Antiqua"/>
        </w:rPr>
        <w:t>Albuquerque</w:t>
      </w:r>
      <w:r w:rsidRPr="00A81CDD">
        <w:rPr>
          <w:rFonts w:ascii="Book Antiqua" w:eastAsia="宋体" w:hAnsi="Book Antiqua"/>
          <w:lang w:eastAsia="zh-CN"/>
        </w:rPr>
        <w:t xml:space="preserve"> A.</w:t>
      </w:r>
      <w:r w:rsidRPr="00A81CDD">
        <w:rPr>
          <w:rFonts w:ascii="Book Antiqua" w:hAnsi="Book Antiqua"/>
        </w:rPr>
        <w:t xml:space="preserve"> Endoanal ultrasonography in fecal incontinence: </w:t>
      </w:r>
      <w:r w:rsidR="00AA0A93">
        <w:rPr>
          <w:rFonts w:ascii="Book Antiqua" w:eastAsia="宋体" w:hAnsi="Book Antiqua" w:hint="eastAsia"/>
          <w:lang w:eastAsia="zh-CN"/>
        </w:rPr>
        <w:t>C</w:t>
      </w:r>
      <w:r w:rsidRPr="00A81CDD">
        <w:rPr>
          <w:rFonts w:ascii="Book Antiqua" w:hAnsi="Book Antiqua"/>
        </w:rPr>
        <w:t>urrent and future perspectives</w:t>
      </w:r>
      <w:r w:rsidRPr="00A81CDD">
        <w:rPr>
          <w:rFonts w:ascii="Book Antiqua" w:eastAsia="宋体" w:hAnsi="Book Antiqua"/>
          <w:lang w:eastAsia="zh-CN"/>
        </w:rPr>
        <w:t xml:space="preserve">. </w:t>
      </w:r>
      <w:r w:rsidRPr="00A81CDD">
        <w:rPr>
          <w:rFonts w:ascii="Book Antiqua" w:hAnsi="Book Antiqua"/>
          <w:i/>
          <w:iCs/>
        </w:rPr>
        <w:t>World J Gastrointest Endosc</w:t>
      </w:r>
      <w:r w:rsidRPr="00A81CDD">
        <w:rPr>
          <w:rFonts w:ascii="Book Antiqua" w:eastAsia="宋体" w:hAnsi="Book Antiqua"/>
          <w:i/>
          <w:iCs/>
          <w:lang w:eastAsia="zh-CN"/>
        </w:rPr>
        <w:t xml:space="preserve"> </w:t>
      </w:r>
      <w:r w:rsidRPr="00A81CDD">
        <w:rPr>
          <w:rFonts w:ascii="Book Antiqua" w:eastAsia="宋体" w:hAnsi="Book Antiqua"/>
          <w:iCs/>
          <w:lang w:eastAsia="zh-CN"/>
        </w:rPr>
        <w:t>2015; In press</w:t>
      </w:r>
    </w:p>
    <w:p w14:paraId="20DBA909" w14:textId="77777777" w:rsidR="00571834" w:rsidRPr="00A81CDD" w:rsidRDefault="00571834" w:rsidP="00B35B76">
      <w:pPr>
        <w:spacing w:line="360" w:lineRule="auto"/>
        <w:jc w:val="both"/>
        <w:rPr>
          <w:rFonts w:ascii="Book Antiqua" w:eastAsia="宋体" w:hAnsi="Book Antiqua"/>
          <w:lang w:val="en-GB" w:eastAsia="zh-CN"/>
        </w:rPr>
      </w:pPr>
    </w:p>
    <w:p w14:paraId="23DDD120" w14:textId="7E017F0D" w:rsidR="00924D46" w:rsidRPr="00A81CDD" w:rsidRDefault="00924D46" w:rsidP="00B35B76">
      <w:pPr>
        <w:spacing w:line="360" w:lineRule="auto"/>
        <w:jc w:val="both"/>
        <w:rPr>
          <w:rFonts w:ascii="Book Antiqua" w:hAnsi="Book Antiqua"/>
          <w:b/>
          <w:lang w:val="en-GB"/>
        </w:rPr>
      </w:pPr>
      <w:r w:rsidRPr="00A81CDD">
        <w:rPr>
          <w:rFonts w:ascii="Book Antiqua" w:hAnsi="Book Antiqua"/>
          <w:b/>
          <w:lang w:val="en-GB"/>
        </w:rPr>
        <w:t>FECAL INCONTINENCE</w:t>
      </w:r>
      <w:r w:rsidR="001B1407" w:rsidRPr="00A81CDD">
        <w:rPr>
          <w:rFonts w:ascii="Book Antiqua" w:hAnsi="Book Antiqua"/>
          <w:b/>
          <w:lang w:val="en-GB"/>
        </w:rPr>
        <w:t>: WHAT SHOULD WE KNOW BEFORE PERFORMING ENDOANAL ULTRASONOGRAPHY</w:t>
      </w:r>
      <w:r w:rsidR="00773A90" w:rsidRPr="00A81CDD">
        <w:rPr>
          <w:rFonts w:ascii="Book Antiqua" w:hAnsi="Book Antiqua"/>
          <w:b/>
          <w:lang w:val="en-GB"/>
        </w:rPr>
        <w:t>?</w:t>
      </w:r>
    </w:p>
    <w:p w14:paraId="029DF5A3" w14:textId="2FD1702F" w:rsidR="00BF76E2" w:rsidRPr="00A81CDD" w:rsidRDefault="00BF76E2" w:rsidP="00B35B76">
      <w:pPr>
        <w:spacing w:line="360" w:lineRule="auto"/>
        <w:jc w:val="both"/>
        <w:rPr>
          <w:rFonts w:ascii="Book Antiqua" w:hAnsi="Book Antiqua"/>
          <w:lang w:val="en-GB"/>
        </w:rPr>
      </w:pPr>
      <w:r w:rsidRPr="00A81CDD">
        <w:rPr>
          <w:rFonts w:ascii="Book Antiqua" w:hAnsi="Book Antiqua"/>
          <w:lang w:val="en-GB"/>
        </w:rPr>
        <w:t>Fecal incontinence</w:t>
      </w:r>
      <w:r w:rsidR="00E7038C" w:rsidRPr="00A81CDD">
        <w:rPr>
          <w:rFonts w:ascii="Book Antiqua" w:hAnsi="Book Antiqua"/>
          <w:lang w:val="en-GB"/>
        </w:rPr>
        <w:t xml:space="preserve"> (FI)</w:t>
      </w:r>
      <w:r w:rsidRPr="00A81CDD">
        <w:rPr>
          <w:rFonts w:ascii="Book Antiqua" w:hAnsi="Book Antiqua"/>
          <w:lang w:val="en-GB"/>
        </w:rPr>
        <w:t xml:space="preserve"> has a profound impact in </w:t>
      </w:r>
      <w:r w:rsidR="00400792" w:rsidRPr="00A81CDD">
        <w:rPr>
          <w:rFonts w:ascii="Book Antiqua" w:hAnsi="Book Antiqua"/>
          <w:lang w:val="en-GB"/>
        </w:rPr>
        <w:t xml:space="preserve">a </w:t>
      </w:r>
      <w:r w:rsidRPr="00A81CDD">
        <w:rPr>
          <w:rFonts w:ascii="Book Antiqua" w:hAnsi="Book Antiqua"/>
          <w:lang w:val="en-GB"/>
        </w:rPr>
        <w:t>patient</w:t>
      </w:r>
      <w:r w:rsidR="00297FBD" w:rsidRPr="00A81CDD">
        <w:rPr>
          <w:rFonts w:ascii="Book Antiqua" w:hAnsi="Book Antiqua"/>
          <w:lang w:val="en-GB"/>
        </w:rPr>
        <w:t>’s</w:t>
      </w:r>
      <w:r w:rsidRPr="00A81CDD">
        <w:rPr>
          <w:rFonts w:ascii="Book Antiqua" w:hAnsi="Book Antiqua"/>
          <w:lang w:val="en-GB"/>
        </w:rPr>
        <w:t xml:space="preserve"> personal life, impairing social interaction, professional and sexual activity and </w:t>
      </w:r>
      <w:r w:rsidR="00297FBD" w:rsidRPr="00A81CDD">
        <w:rPr>
          <w:rFonts w:ascii="Book Antiqua" w:hAnsi="Book Antiqua"/>
          <w:lang w:val="en-GB"/>
        </w:rPr>
        <w:t xml:space="preserve">carries </w:t>
      </w:r>
      <w:r w:rsidRPr="00A81CDD">
        <w:rPr>
          <w:rFonts w:ascii="Book Antiqua" w:hAnsi="Book Antiqua"/>
          <w:lang w:val="en-GB"/>
        </w:rPr>
        <w:t>a substantial</w:t>
      </w:r>
      <w:r w:rsidR="00052F28" w:rsidRPr="00A81CDD">
        <w:rPr>
          <w:rFonts w:ascii="Book Antiqua" w:hAnsi="Book Antiqua"/>
          <w:lang w:val="en-GB"/>
        </w:rPr>
        <w:t xml:space="preserve"> </w:t>
      </w:r>
      <w:r w:rsidR="00297FBD" w:rsidRPr="00A81CDD">
        <w:rPr>
          <w:rFonts w:ascii="Book Antiqua" w:hAnsi="Book Antiqua"/>
          <w:lang w:val="en-GB"/>
        </w:rPr>
        <w:t xml:space="preserve">economic </w:t>
      </w:r>
      <w:r w:rsidR="000C3BE7" w:rsidRPr="00A81CDD">
        <w:rPr>
          <w:rFonts w:ascii="Book Antiqua" w:hAnsi="Book Antiqua"/>
          <w:lang w:val="en-GB"/>
        </w:rPr>
        <w:t xml:space="preserve">burden </w:t>
      </w:r>
      <w:r w:rsidR="00297FBD" w:rsidRPr="00A81CDD">
        <w:rPr>
          <w:rFonts w:ascii="Book Antiqua" w:hAnsi="Book Antiqua"/>
          <w:lang w:val="en-GB"/>
        </w:rPr>
        <w:t xml:space="preserve">due to </w:t>
      </w:r>
      <w:r w:rsidR="00052F28" w:rsidRPr="00A81CDD">
        <w:rPr>
          <w:rFonts w:ascii="Book Antiqua" w:hAnsi="Book Antiqua"/>
          <w:lang w:val="en-GB"/>
        </w:rPr>
        <w:t xml:space="preserve">health </w:t>
      </w:r>
      <w:r w:rsidR="00984FCE" w:rsidRPr="00A81CDD">
        <w:rPr>
          <w:rFonts w:ascii="Book Antiqua" w:hAnsi="Book Antiqua"/>
          <w:lang w:val="en-GB"/>
        </w:rPr>
        <w:t>cost</w:t>
      </w:r>
      <w:r w:rsidR="00297FBD" w:rsidRPr="00A81CDD">
        <w:rPr>
          <w:rFonts w:ascii="Book Antiqua" w:hAnsi="Book Antiqua"/>
          <w:lang w:val="en-GB"/>
        </w:rPr>
        <w:t>s</w:t>
      </w:r>
      <w:r w:rsidRPr="00A81CDD">
        <w:rPr>
          <w:rFonts w:ascii="Book Antiqua" w:hAnsi="Book Antiqua"/>
          <w:lang w:val="en-GB"/>
        </w:rPr>
        <w:t>.</w:t>
      </w:r>
    </w:p>
    <w:p w14:paraId="1EE0E8A7" w14:textId="4D8F66C1" w:rsidR="006B7F80" w:rsidRPr="00A81CDD" w:rsidRDefault="00E7038C" w:rsidP="00B35B76">
      <w:pPr>
        <w:spacing w:line="360" w:lineRule="auto"/>
        <w:jc w:val="both"/>
        <w:rPr>
          <w:rFonts w:ascii="Book Antiqua" w:hAnsi="Book Antiqua"/>
          <w:lang w:val="en-GB"/>
        </w:rPr>
      </w:pPr>
      <w:r w:rsidRPr="00A81CDD">
        <w:rPr>
          <w:rFonts w:ascii="Book Antiqua" w:hAnsi="Book Antiqua"/>
          <w:lang w:val="en-GB"/>
        </w:rPr>
        <w:t>The pre</w:t>
      </w:r>
      <w:r w:rsidR="00E443D9" w:rsidRPr="00A81CDD">
        <w:rPr>
          <w:rFonts w:ascii="Book Antiqua" w:hAnsi="Book Antiqua"/>
          <w:lang w:val="en-GB"/>
        </w:rPr>
        <w:t xml:space="preserve">valence </w:t>
      </w:r>
      <w:r w:rsidRPr="00A81CDD">
        <w:rPr>
          <w:rFonts w:ascii="Book Antiqua" w:hAnsi="Book Antiqua"/>
          <w:lang w:val="en-GB"/>
        </w:rPr>
        <w:t>varies from 2.2</w:t>
      </w:r>
      <w:r w:rsidR="00B35B76" w:rsidRPr="00A81CDD">
        <w:rPr>
          <w:rFonts w:ascii="Book Antiqua" w:eastAsia="宋体" w:hAnsi="Book Antiqua"/>
          <w:lang w:val="en-GB" w:eastAsia="zh-CN"/>
        </w:rPr>
        <w:t>%</w:t>
      </w:r>
      <w:r w:rsidRPr="00A81CDD">
        <w:rPr>
          <w:rFonts w:ascii="Book Antiqua" w:hAnsi="Book Antiqua"/>
          <w:lang w:val="en-GB"/>
        </w:rPr>
        <w:t xml:space="preserve"> to 25 %</w:t>
      </w:r>
      <w:r w:rsidR="006A2968" w:rsidRPr="00A81CDD">
        <w:rPr>
          <w:rFonts w:ascii="Book Antiqua" w:hAnsi="Book Antiqua"/>
          <w:lang w:val="en-GB"/>
        </w:rPr>
        <w:t xml:space="preserve"> in the community</w:t>
      </w:r>
      <w:r w:rsidR="00AF5222" w:rsidRPr="00A81CDD">
        <w:rPr>
          <w:rFonts w:ascii="Book Antiqua" w:hAnsi="Book Antiqua"/>
          <w:vertAlign w:val="superscript"/>
          <w:lang w:val="en-GB"/>
        </w:rPr>
        <w:t>[1]</w:t>
      </w:r>
      <w:r w:rsidR="000C45C7" w:rsidRPr="00A81CDD">
        <w:rPr>
          <w:rFonts w:ascii="Book Antiqua" w:hAnsi="Book Antiqua"/>
          <w:lang w:val="en-GB"/>
        </w:rPr>
        <w:t xml:space="preserve"> and </w:t>
      </w:r>
      <w:r w:rsidR="0004441A" w:rsidRPr="00A81CDD">
        <w:rPr>
          <w:rFonts w:ascii="Book Antiqua" w:hAnsi="Book Antiqua"/>
          <w:lang w:val="en-GB"/>
        </w:rPr>
        <w:t>up to 50</w:t>
      </w:r>
      <w:r w:rsidRPr="00A81CDD">
        <w:rPr>
          <w:rFonts w:ascii="Book Antiqua" w:hAnsi="Book Antiqua"/>
          <w:lang w:val="en-GB"/>
        </w:rPr>
        <w:t xml:space="preserve">% of </w:t>
      </w:r>
      <w:r w:rsidR="00ED2044" w:rsidRPr="00A81CDD">
        <w:rPr>
          <w:rFonts w:ascii="Book Antiqua" w:hAnsi="Book Antiqua"/>
          <w:lang w:val="en-GB"/>
        </w:rPr>
        <w:t xml:space="preserve">the </w:t>
      </w:r>
      <w:r w:rsidRPr="00A81CDD">
        <w:rPr>
          <w:rFonts w:ascii="Book Antiqua" w:hAnsi="Book Antiqua"/>
          <w:lang w:val="en-GB"/>
        </w:rPr>
        <w:t>nursing home</w:t>
      </w:r>
      <w:r w:rsidR="000C45C7" w:rsidRPr="00A81CDD">
        <w:rPr>
          <w:rFonts w:ascii="Book Antiqua" w:hAnsi="Book Antiqua"/>
          <w:lang w:val="en-GB"/>
        </w:rPr>
        <w:t xml:space="preserve"> </w:t>
      </w:r>
      <w:r w:rsidR="00E443D9" w:rsidRPr="00A81CDD">
        <w:rPr>
          <w:rFonts w:ascii="Book Antiqua" w:hAnsi="Book Antiqua"/>
          <w:lang w:val="en-GB"/>
        </w:rPr>
        <w:t>residents</w:t>
      </w:r>
      <w:r w:rsidR="00AF5222" w:rsidRPr="00A81CDD">
        <w:rPr>
          <w:rFonts w:ascii="Book Antiqua" w:hAnsi="Book Antiqua"/>
          <w:vertAlign w:val="superscript"/>
          <w:lang w:val="en-GB"/>
        </w:rPr>
        <w:t>[2]</w:t>
      </w:r>
      <w:r w:rsidR="00E443D9" w:rsidRPr="00A81CDD">
        <w:rPr>
          <w:rFonts w:ascii="Book Antiqua" w:hAnsi="Book Antiqua"/>
          <w:lang w:val="en-GB"/>
        </w:rPr>
        <w:t xml:space="preserve">. </w:t>
      </w:r>
      <w:r w:rsidR="006B7F80" w:rsidRPr="00A81CDD">
        <w:rPr>
          <w:rFonts w:ascii="Book Antiqua" w:hAnsi="Book Antiqua"/>
          <w:lang w:val="en-GB"/>
        </w:rPr>
        <w:t>Altho</w:t>
      </w:r>
      <w:r w:rsidR="00406163" w:rsidRPr="00A81CDD">
        <w:rPr>
          <w:rFonts w:ascii="Book Antiqua" w:hAnsi="Book Antiqua"/>
          <w:lang w:val="en-GB"/>
        </w:rPr>
        <w:t>ugh</w:t>
      </w:r>
      <w:r w:rsidR="004E6702" w:rsidRPr="00A81CDD">
        <w:rPr>
          <w:rFonts w:ascii="Book Antiqua" w:hAnsi="Book Antiqua"/>
          <w:lang w:val="en-GB"/>
        </w:rPr>
        <w:t xml:space="preserve"> a </w:t>
      </w:r>
      <w:r w:rsidR="006B7F80" w:rsidRPr="00A81CDD">
        <w:rPr>
          <w:rFonts w:ascii="Book Antiqua" w:hAnsi="Book Antiqua"/>
          <w:lang w:val="en-GB"/>
        </w:rPr>
        <w:t>relevant problem,</w:t>
      </w:r>
      <w:r w:rsidR="00E443D9" w:rsidRPr="00A81CDD">
        <w:rPr>
          <w:rFonts w:ascii="Book Antiqua" w:hAnsi="Book Antiqua"/>
          <w:lang w:val="en-GB"/>
        </w:rPr>
        <w:t xml:space="preserve"> </w:t>
      </w:r>
      <w:r w:rsidR="006A2968" w:rsidRPr="00A81CDD">
        <w:rPr>
          <w:rFonts w:ascii="Book Antiqua" w:hAnsi="Book Antiqua"/>
          <w:lang w:val="en-GB"/>
        </w:rPr>
        <w:t>it is an under</w:t>
      </w:r>
      <w:r w:rsidR="00E443D9" w:rsidRPr="00A81CDD">
        <w:rPr>
          <w:rFonts w:ascii="Book Antiqua" w:hAnsi="Book Antiqua"/>
          <w:lang w:val="en-GB"/>
        </w:rPr>
        <w:t>diagnosed condition, since many affected patients are reluc</w:t>
      </w:r>
      <w:r w:rsidR="006A2968" w:rsidRPr="00A81CDD">
        <w:rPr>
          <w:rFonts w:ascii="Book Antiqua" w:hAnsi="Book Antiqua"/>
          <w:lang w:val="en-GB"/>
        </w:rPr>
        <w:t>tant and embarrassed to report</w:t>
      </w:r>
      <w:r w:rsidR="00E443D9" w:rsidRPr="00A81CDD">
        <w:rPr>
          <w:rFonts w:ascii="Book Antiqua" w:hAnsi="Book Antiqua"/>
          <w:lang w:val="en-GB"/>
        </w:rPr>
        <w:t xml:space="preserve"> it.</w:t>
      </w:r>
      <w:r w:rsidR="006B7F80" w:rsidRPr="00A81CDD">
        <w:rPr>
          <w:rFonts w:ascii="Book Antiqua" w:hAnsi="Book Antiqua"/>
          <w:lang w:val="en-GB"/>
        </w:rPr>
        <w:t xml:space="preserve"> In a study by Sultan </w:t>
      </w:r>
      <w:r w:rsidR="006B7F80" w:rsidRPr="00A81CDD">
        <w:rPr>
          <w:rFonts w:ascii="Book Antiqua" w:hAnsi="Book Antiqua"/>
          <w:i/>
          <w:lang w:val="en-GB"/>
        </w:rPr>
        <w:t>et al</w:t>
      </w:r>
      <w:r w:rsidR="00AF5222" w:rsidRPr="00A81CDD">
        <w:rPr>
          <w:rFonts w:ascii="Book Antiqua" w:hAnsi="Book Antiqua"/>
          <w:vertAlign w:val="superscript"/>
          <w:lang w:val="en-GB"/>
        </w:rPr>
        <w:t>[3]</w:t>
      </w:r>
      <w:r w:rsidR="006B7F80" w:rsidRPr="00A81CDD">
        <w:rPr>
          <w:rFonts w:ascii="Book Antiqua" w:hAnsi="Book Antiqua"/>
          <w:lang w:val="en-GB"/>
        </w:rPr>
        <w:t xml:space="preserve">, none of the women that developed </w:t>
      </w:r>
      <w:r w:rsidR="0093085A" w:rsidRPr="00A81CDD">
        <w:rPr>
          <w:rFonts w:ascii="Book Antiqua" w:hAnsi="Book Antiqua"/>
          <w:lang w:val="en-GB"/>
        </w:rPr>
        <w:t xml:space="preserve">FI </w:t>
      </w:r>
      <w:r w:rsidR="006B7F80" w:rsidRPr="00A81CDD">
        <w:rPr>
          <w:rFonts w:ascii="Book Antiqua" w:hAnsi="Book Antiqua"/>
          <w:lang w:val="en-GB"/>
        </w:rPr>
        <w:t>after vaginal delivery spontaneously reported their symptoms</w:t>
      </w:r>
      <w:r w:rsidR="00AE3F1B" w:rsidRPr="00A81CDD">
        <w:rPr>
          <w:rFonts w:ascii="Book Antiqua" w:hAnsi="Book Antiqua"/>
          <w:lang w:val="en-GB"/>
        </w:rPr>
        <w:t xml:space="preserve"> or sough</w:t>
      </w:r>
      <w:r w:rsidR="006A2968" w:rsidRPr="00A81CDD">
        <w:rPr>
          <w:rFonts w:ascii="Book Antiqua" w:hAnsi="Book Antiqua"/>
          <w:lang w:val="en-GB"/>
        </w:rPr>
        <w:t>t</w:t>
      </w:r>
      <w:r w:rsidR="00AE3F1B" w:rsidRPr="00A81CDD">
        <w:rPr>
          <w:rFonts w:ascii="Book Antiqua" w:hAnsi="Book Antiqua"/>
          <w:lang w:val="en-GB"/>
        </w:rPr>
        <w:t xml:space="preserve"> medical attention</w:t>
      </w:r>
      <w:r w:rsidR="006B7F80" w:rsidRPr="00A81CDD">
        <w:rPr>
          <w:rFonts w:ascii="Book Antiqua" w:hAnsi="Book Antiqua"/>
          <w:lang w:val="en-GB"/>
        </w:rPr>
        <w:t xml:space="preserve">. </w:t>
      </w:r>
      <w:r w:rsidR="00B96BFA" w:rsidRPr="00A81CDD">
        <w:rPr>
          <w:rFonts w:ascii="Book Antiqua" w:hAnsi="Book Antiqua"/>
          <w:lang w:val="en-GB"/>
        </w:rPr>
        <w:t>So</w:t>
      </w:r>
      <w:r w:rsidR="00EE1338" w:rsidRPr="00A81CDD">
        <w:rPr>
          <w:rFonts w:ascii="Book Antiqua" w:hAnsi="Book Antiqua"/>
          <w:lang w:val="en-GB"/>
        </w:rPr>
        <w:t>,</w:t>
      </w:r>
      <w:r w:rsidR="00B96BFA" w:rsidRPr="00A81CDD">
        <w:rPr>
          <w:rFonts w:ascii="Book Antiqua" w:hAnsi="Book Antiqua"/>
          <w:lang w:val="en-GB"/>
        </w:rPr>
        <w:t xml:space="preserve"> i</w:t>
      </w:r>
      <w:r w:rsidR="006B7F80" w:rsidRPr="00A81CDD">
        <w:rPr>
          <w:rFonts w:ascii="Book Antiqua" w:hAnsi="Book Antiqua"/>
          <w:lang w:val="en-GB"/>
        </w:rPr>
        <w:t>t is essential that health professionals, mainly those who look a</w:t>
      </w:r>
      <w:r w:rsidR="00B96BFA" w:rsidRPr="00A81CDD">
        <w:rPr>
          <w:rFonts w:ascii="Book Antiqua" w:hAnsi="Book Antiqua"/>
          <w:lang w:val="en-GB"/>
        </w:rPr>
        <w:t>fter women ask about symptoms of FI</w:t>
      </w:r>
      <w:r w:rsidR="006B7F80" w:rsidRPr="00A81CDD">
        <w:rPr>
          <w:rFonts w:ascii="Book Antiqua" w:hAnsi="Book Antiqua"/>
          <w:lang w:val="en-GB"/>
        </w:rPr>
        <w:t>, especially in the postpartum period.</w:t>
      </w:r>
    </w:p>
    <w:p w14:paraId="19AE121B" w14:textId="299A1085" w:rsidR="00F60140" w:rsidRPr="00A81CDD" w:rsidRDefault="00F60140"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Loss of continence can result from </w:t>
      </w:r>
      <w:r w:rsidR="0004441A" w:rsidRPr="00A81CDD">
        <w:rPr>
          <w:rFonts w:ascii="Book Antiqua" w:hAnsi="Book Antiqua"/>
          <w:lang w:val="en-GB"/>
        </w:rPr>
        <w:t xml:space="preserve">several mechanisms, </w:t>
      </w:r>
      <w:r w:rsidRPr="00A81CDD">
        <w:rPr>
          <w:rFonts w:ascii="Book Antiqua" w:hAnsi="Book Antiqua"/>
          <w:lang w:val="en-GB"/>
        </w:rPr>
        <w:t>dysfunction of the anal sphincters, abnormal rectal compliance, decreased rectal sensation, altered stool consistency, or a combination of any of these abnormalities.</w:t>
      </w:r>
      <w:r w:rsidR="008C39CE" w:rsidRPr="00A81CDD">
        <w:rPr>
          <w:rFonts w:ascii="Book Antiqua" w:hAnsi="Book Antiqua"/>
          <w:lang w:val="en-GB"/>
        </w:rPr>
        <w:t xml:space="preserve"> FI </w:t>
      </w:r>
      <w:r w:rsidR="00BE294B" w:rsidRPr="00A81CDD">
        <w:rPr>
          <w:rFonts w:ascii="Book Antiqua" w:hAnsi="Book Antiqua"/>
          <w:lang w:val="en-GB"/>
        </w:rPr>
        <w:t xml:space="preserve">is often multifactorial condition, may be the consequence of local, anatomical or systemic disorders, </w:t>
      </w:r>
      <w:r w:rsidR="00D46FF6" w:rsidRPr="00A81CDD">
        <w:rPr>
          <w:rFonts w:ascii="Book Antiqua" w:hAnsi="Book Antiqua"/>
          <w:lang w:val="en-GB"/>
        </w:rPr>
        <w:t>non-</w:t>
      </w:r>
      <w:r w:rsidR="00984FCE" w:rsidRPr="00A81CDD">
        <w:rPr>
          <w:rFonts w:ascii="Book Antiqua" w:hAnsi="Book Antiqua"/>
          <w:lang w:val="en-GB"/>
        </w:rPr>
        <w:t xml:space="preserve">traumatic </w:t>
      </w:r>
      <w:r w:rsidR="00BE294B" w:rsidRPr="00A81CDD">
        <w:rPr>
          <w:rFonts w:ascii="Book Antiqua" w:hAnsi="Book Antiqua"/>
          <w:lang w:val="en-GB"/>
        </w:rPr>
        <w:t xml:space="preserve">or traumatic lesions. </w:t>
      </w:r>
      <w:r w:rsidR="002D3A7C" w:rsidRPr="00A81CDD">
        <w:rPr>
          <w:rFonts w:ascii="Book Antiqua" w:hAnsi="Book Antiqua"/>
          <w:lang w:val="en-GB"/>
        </w:rPr>
        <w:t>Not every patient with sphincter injury develop</w:t>
      </w:r>
      <w:r w:rsidR="001A1A1C" w:rsidRPr="00A81CDD">
        <w:rPr>
          <w:rFonts w:ascii="Book Antiqua" w:hAnsi="Book Antiqua"/>
          <w:lang w:val="en-GB"/>
        </w:rPr>
        <w:t>s incontinence, and, in addition</w:t>
      </w:r>
      <w:r w:rsidR="002D3A7C" w:rsidRPr="00A81CDD">
        <w:rPr>
          <w:rFonts w:ascii="Book Antiqua" w:hAnsi="Book Antiqua"/>
          <w:lang w:val="en-GB"/>
        </w:rPr>
        <w:t>, patients can have incontinence without sphincter injury. There are se</w:t>
      </w:r>
      <w:r w:rsidR="001A1A1C" w:rsidRPr="00A81CDD">
        <w:rPr>
          <w:rFonts w:ascii="Book Antiqua" w:hAnsi="Book Antiqua"/>
          <w:lang w:val="en-GB"/>
        </w:rPr>
        <w:t xml:space="preserve">veral women that only develop </w:t>
      </w:r>
      <w:r w:rsidR="002D3A7C" w:rsidRPr="00A81CDD">
        <w:rPr>
          <w:rFonts w:ascii="Book Antiqua" w:hAnsi="Book Antiqua"/>
          <w:lang w:val="en-GB"/>
        </w:rPr>
        <w:t>FI several years (20 or 30 decades) after delivery.</w:t>
      </w:r>
    </w:p>
    <w:p w14:paraId="3B5FA146" w14:textId="2AFEDF4A" w:rsidR="00D708F4" w:rsidRPr="00A81CDD" w:rsidRDefault="001A1A1C" w:rsidP="00B35B76">
      <w:pPr>
        <w:spacing w:line="360" w:lineRule="auto"/>
        <w:ind w:firstLineChars="100" w:firstLine="240"/>
        <w:jc w:val="both"/>
        <w:rPr>
          <w:rFonts w:ascii="Book Antiqua" w:hAnsi="Book Antiqua"/>
          <w:lang w:val="en-GB"/>
        </w:rPr>
      </w:pPr>
      <w:r w:rsidRPr="00A81CDD">
        <w:rPr>
          <w:rFonts w:ascii="Book Antiqua" w:hAnsi="Book Antiqua"/>
          <w:lang w:val="en-GB"/>
        </w:rPr>
        <w:t>Patient</w:t>
      </w:r>
      <w:r w:rsidR="007A02BF" w:rsidRPr="00A81CDD">
        <w:rPr>
          <w:rFonts w:ascii="Book Antiqua" w:hAnsi="Book Antiqua"/>
          <w:lang w:val="en-GB"/>
        </w:rPr>
        <w:t xml:space="preserve"> evaluation should always include a detail</w:t>
      </w:r>
      <w:r w:rsidRPr="00A81CDD">
        <w:rPr>
          <w:rFonts w:ascii="Book Antiqua" w:hAnsi="Book Antiqua"/>
          <w:lang w:val="en-GB"/>
        </w:rPr>
        <w:t>ed</w:t>
      </w:r>
      <w:r w:rsidR="007A02BF" w:rsidRPr="00A81CDD">
        <w:rPr>
          <w:rFonts w:ascii="Book Antiqua" w:hAnsi="Book Antiqua"/>
          <w:lang w:val="en-GB"/>
        </w:rPr>
        <w:t xml:space="preserve"> clinical history</w:t>
      </w:r>
      <w:r w:rsidR="00622C06" w:rsidRPr="00A81CDD">
        <w:rPr>
          <w:rFonts w:ascii="Book Antiqua" w:hAnsi="Book Antiqua"/>
          <w:lang w:val="en-GB"/>
        </w:rPr>
        <w:t xml:space="preserve">, </w:t>
      </w:r>
      <w:r w:rsidR="00EC5981" w:rsidRPr="00A81CDD">
        <w:rPr>
          <w:rFonts w:ascii="Book Antiqua" w:hAnsi="Book Antiqua"/>
          <w:lang w:val="en-GB"/>
        </w:rPr>
        <w:t>inspection of the perianal area and a digital rectal examination</w:t>
      </w:r>
      <w:r w:rsidR="007A02BF" w:rsidRPr="00A81CDD">
        <w:rPr>
          <w:rFonts w:ascii="Book Antiqua" w:hAnsi="Book Antiqua"/>
          <w:lang w:val="en-GB"/>
        </w:rPr>
        <w:t xml:space="preserve">. The type of incontinence (urge or passive), obstetric history (vaginal deliveries, </w:t>
      </w:r>
      <w:r w:rsidR="00F82FAA" w:rsidRPr="00A81CDD">
        <w:rPr>
          <w:rFonts w:ascii="Book Antiqua" w:hAnsi="Book Antiqua"/>
          <w:lang w:val="en-GB"/>
        </w:rPr>
        <w:t xml:space="preserve">use of </w:t>
      </w:r>
      <w:r w:rsidR="00783EE6" w:rsidRPr="00A81CDD">
        <w:rPr>
          <w:rFonts w:ascii="Book Antiqua" w:hAnsi="Book Antiqua"/>
          <w:lang w:val="en-GB"/>
        </w:rPr>
        <w:t>forceps</w:t>
      </w:r>
      <w:r w:rsidR="004E1757" w:rsidRPr="00A81CDD">
        <w:rPr>
          <w:rFonts w:ascii="Book Antiqua" w:hAnsi="Book Antiqua"/>
          <w:lang w:val="en-GB"/>
        </w:rPr>
        <w:t>, perineal laceration</w:t>
      </w:r>
      <w:r w:rsidR="00783EE6" w:rsidRPr="00A81CDD">
        <w:rPr>
          <w:rFonts w:ascii="Book Antiqua" w:hAnsi="Book Antiqua"/>
          <w:lang w:val="en-GB"/>
        </w:rPr>
        <w:t>), previous anorectal</w:t>
      </w:r>
      <w:r w:rsidR="009B12A8" w:rsidRPr="00A81CDD">
        <w:rPr>
          <w:rFonts w:ascii="Book Antiqua" w:hAnsi="Book Antiqua"/>
          <w:lang w:val="en-GB"/>
        </w:rPr>
        <w:t xml:space="preserve"> surgery, </w:t>
      </w:r>
      <w:r w:rsidR="00151374" w:rsidRPr="00A81CDD">
        <w:rPr>
          <w:rFonts w:ascii="Book Antiqua" w:hAnsi="Book Antiqua"/>
          <w:lang w:val="en-GB"/>
        </w:rPr>
        <w:t xml:space="preserve">coexisting comorbidities, </w:t>
      </w:r>
      <w:r w:rsidR="003934F7" w:rsidRPr="00A81CDD">
        <w:rPr>
          <w:rFonts w:ascii="Book Antiqua" w:hAnsi="Book Antiqua"/>
          <w:lang w:val="en-GB"/>
        </w:rPr>
        <w:t xml:space="preserve">anal resting tone </w:t>
      </w:r>
      <w:r w:rsidR="009B12A8" w:rsidRPr="00A81CDD">
        <w:rPr>
          <w:rFonts w:ascii="Book Antiqua" w:hAnsi="Book Antiqua"/>
          <w:lang w:val="en-GB"/>
        </w:rPr>
        <w:t xml:space="preserve">and </w:t>
      </w:r>
      <w:r w:rsidR="007A02BF" w:rsidRPr="00A81CDD">
        <w:rPr>
          <w:rFonts w:ascii="Book Antiqua" w:hAnsi="Book Antiqua"/>
          <w:lang w:val="en-GB"/>
        </w:rPr>
        <w:t xml:space="preserve">squeeze pressure are fundamental </w:t>
      </w:r>
      <w:r w:rsidR="001B48BF" w:rsidRPr="00A81CDD">
        <w:rPr>
          <w:rFonts w:ascii="Book Antiqua" w:hAnsi="Book Antiqua"/>
          <w:lang w:val="en-GB"/>
        </w:rPr>
        <w:t xml:space="preserve">to </w:t>
      </w:r>
      <w:r w:rsidR="007A02BF" w:rsidRPr="00A81CDD">
        <w:rPr>
          <w:rFonts w:ascii="Book Antiqua" w:hAnsi="Book Antiqua"/>
          <w:lang w:val="en-GB"/>
        </w:rPr>
        <w:t xml:space="preserve">understand the mechanism </w:t>
      </w:r>
      <w:r w:rsidR="00327A33" w:rsidRPr="00A81CDD">
        <w:rPr>
          <w:rFonts w:ascii="Book Antiqua" w:hAnsi="Book Antiqua"/>
          <w:lang w:val="en-GB"/>
        </w:rPr>
        <w:t xml:space="preserve">behind the </w:t>
      </w:r>
      <w:r w:rsidR="007A02BF" w:rsidRPr="00A81CDD">
        <w:rPr>
          <w:rFonts w:ascii="Book Antiqua" w:hAnsi="Book Antiqua"/>
          <w:lang w:val="en-GB"/>
        </w:rPr>
        <w:t>impair</w:t>
      </w:r>
      <w:r w:rsidR="00327A33" w:rsidRPr="00A81CDD">
        <w:rPr>
          <w:rFonts w:ascii="Book Antiqua" w:hAnsi="Book Antiqua"/>
          <w:lang w:val="en-GB"/>
        </w:rPr>
        <w:t>ment</w:t>
      </w:r>
      <w:r w:rsidR="00247345" w:rsidRPr="00A81CDD">
        <w:rPr>
          <w:rFonts w:ascii="Book Antiqua" w:hAnsi="Book Antiqua"/>
          <w:lang w:val="en-GB"/>
        </w:rPr>
        <w:t xml:space="preserve"> and </w:t>
      </w:r>
      <w:r w:rsidR="003C04A3" w:rsidRPr="00A81CDD">
        <w:rPr>
          <w:rFonts w:ascii="Book Antiqua" w:hAnsi="Book Antiqua"/>
          <w:lang w:val="en-GB"/>
        </w:rPr>
        <w:t xml:space="preserve">this information </w:t>
      </w:r>
      <w:r w:rsidR="00247345" w:rsidRPr="00A81CDD">
        <w:rPr>
          <w:rFonts w:ascii="Book Antiqua" w:hAnsi="Book Antiqua"/>
          <w:lang w:val="en-GB"/>
        </w:rPr>
        <w:t xml:space="preserve">should never be </w:t>
      </w:r>
      <w:r w:rsidR="00D87639" w:rsidRPr="00A81CDD">
        <w:rPr>
          <w:rFonts w:ascii="Book Antiqua" w:hAnsi="Book Antiqua"/>
          <w:lang w:val="en-GB"/>
        </w:rPr>
        <w:t>neglected</w:t>
      </w:r>
      <w:r w:rsidR="007A02BF" w:rsidRPr="00A81CDD">
        <w:rPr>
          <w:rFonts w:ascii="Book Antiqua" w:hAnsi="Book Antiqua"/>
          <w:lang w:val="en-GB"/>
        </w:rPr>
        <w:t>.</w:t>
      </w:r>
      <w:r w:rsidR="002E5098" w:rsidRPr="00A81CDD">
        <w:rPr>
          <w:rFonts w:ascii="Book Antiqua" w:hAnsi="Book Antiqua"/>
          <w:lang w:val="en-GB"/>
        </w:rPr>
        <w:t xml:space="preserve"> Patients with </w:t>
      </w:r>
      <w:r w:rsidR="00CA0004" w:rsidRPr="00A81CDD">
        <w:rPr>
          <w:rFonts w:ascii="Book Antiqua" w:hAnsi="Book Antiqua"/>
          <w:lang w:val="en-GB"/>
        </w:rPr>
        <w:t>urge incontinence</w:t>
      </w:r>
      <w:r w:rsidR="00350E24" w:rsidRPr="00A81CDD">
        <w:rPr>
          <w:rFonts w:ascii="Book Antiqua" w:hAnsi="Book Antiqua"/>
          <w:lang w:val="en-GB"/>
        </w:rPr>
        <w:t xml:space="preserve"> </w:t>
      </w:r>
      <w:r w:rsidR="0049621C" w:rsidRPr="00A81CDD">
        <w:rPr>
          <w:rFonts w:ascii="Book Antiqua" w:hAnsi="Book Antiqua"/>
          <w:lang w:val="en-GB"/>
        </w:rPr>
        <w:t>often have weakness</w:t>
      </w:r>
      <w:r w:rsidR="00984FCE" w:rsidRPr="00A81CDD">
        <w:rPr>
          <w:rFonts w:ascii="Book Antiqua" w:hAnsi="Book Antiqua"/>
          <w:lang w:val="en-GB"/>
        </w:rPr>
        <w:t xml:space="preserve"> of the external anal sphincter</w:t>
      </w:r>
      <w:r w:rsidR="00DD4D91" w:rsidRPr="00A81CDD">
        <w:rPr>
          <w:rFonts w:ascii="Book Antiqua" w:hAnsi="Book Antiqua"/>
          <w:lang w:val="en-GB"/>
        </w:rPr>
        <w:t xml:space="preserve"> (EAS)</w:t>
      </w:r>
      <w:r w:rsidR="007A66FD" w:rsidRPr="00A81CDD">
        <w:rPr>
          <w:rFonts w:ascii="Book Antiqua" w:hAnsi="Book Antiqua"/>
          <w:lang w:val="en-GB"/>
        </w:rPr>
        <w:t xml:space="preserve"> and </w:t>
      </w:r>
      <w:r w:rsidR="00291F20" w:rsidRPr="00A81CDD">
        <w:rPr>
          <w:rFonts w:ascii="Book Antiqua" w:hAnsi="Book Antiqua"/>
          <w:lang w:val="en-GB"/>
        </w:rPr>
        <w:t>reduced squeeze pressures or reduced rectal capacity with rectal hypersensitivity</w:t>
      </w:r>
      <w:r w:rsidR="002E5098" w:rsidRPr="00A81CDD">
        <w:rPr>
          <w:rFonts w:ascii="Book Antiqua" w:hAnsi="Book Antiqua"/>
          <w:lang w:val="en-GB"/>
        </w:rPr>
        <w:t xml:space="preserve">. </w:t>
      </w:r>
      <w:r w:rsidR="005E3C4C" w:rsidRPr="00A81CDD">
        <w:rPr>
          <w:rFonts w:ascii="Book Antiqua" w:hAnsi="Book Antiqua"/>
          <w:lang w:val="en-GB"/>
        </w:rPr>
        <w:t xml:space="preserve">Patients </w:t>
      </w:r>
      <w:r w:rsidR="0049621C" w:rsidRPr="00A81CDD">
        <w:rPr>
          <w:rFonts w:ascii="Book Antiqua" w:hAnsi="Book Antiqua"/>
          <w:lang w:val="en-GB"/>
        </w:rPr>
        <w:t xml:space="preserve">with </w:t>
      </w:r>
      <w:r w:rsidR="005E3C4C" w:rsidRPr="00A81CDD">
        <w:rPr>
          <w:rFonts w:ascii="Book Antiqua" w:hAnsi="Book Antiqua"/>
          <w:lang w:val="en-GB"/>
        </w:rPr>
        <w:t>passive</w:t>
      </w:r>
      <w:r w:rsidR="003C04A3" w:rsidRPr="00A81CDD">
        <w:rPr>
          <w:rFonts w:ascii="Book Antiqua" w:hAnsi="Book Antiqua"/>
          <w:lang w:val="en-GB"/>
        </w:rPr>
        <w:t xml:space="preserve"> </w:t>
      </w:r>
      <w:r w:rsidR="0093085A" w:rsidRPr="00A81CDD">
        <w:rPr>
          <w:rFonts w:ascii="Book Antiqua" w:hAnsi="Book Antiqua"/>
          <w:lang w:val="en-GB"/>
        </w:rPr>
        <w:t>FI</w:t>
      </w:r>
      <w:r w:rsidR="005E3C4C" w:rsidRPr="00A81CDD">
        <w:rPr>
          <w:rFonts w:ascii="Book Antiqua" w:hAnsi="Book Antiqua"/>
          <w:lang w:val="en-GB"/>
        </w:rPr>
        <w:t xml:space="preserve">, </w:t>
      </w:r>
      <w:r w:rsidR="0049621C" w:rsidRPr="00A81CDD">
        <w:rPr>
          <w:rFonts w:ascii="Book Antiqua" w:hAnsi="Book Antiqua"/>
          <w:lang w:val="en-GB"/>
        </w:rPr>
        <w:t>often have weakness of the internal anal sphincter</w:t>
      </w:r>
      <w:r w:rsidR="00DD4D91" w:rsidRPr="00A81CDD">
        <w:rPr>
          <w:rFonts w:ascii="Book Antiqua" w:hAnsi="Book Antiqua"/>
          <w:lang w:val="en-GB"/>
        </w:rPr>
        <w:t xml:space="preserve"> (IAS)</w:t>
      </w:r>
      <w:r w:rsidR="007A66FD" w:rsidRPr="00A81CDD">
        <w:rPr>
          <w:rFonts w:ascii="Book Antiqua" w:hAnsi="Book Antiqua"/>
          <w:lang w:val="en-GB"/>
        </w:rPr>
        <w:t xml:space="preserve"> </w:t>
      </w:r>
      <w:r w:rsidR="005E3C4C" w:rsidRPr="00A81CDD">
        <w:rPr>
          <w:rFonts w:ascii="Book Antiqua" w:hAnsi="Book Antiqua"/>
          <w:lang w:val="en-GB"/>
        </w:rPr>
        <w:t>and low</w:t>
      </w:r>
      <w:r w:rsidR="00291F20" w:rsidRPr="00A81CDD">
        <w:rPr>
          <w:rFonts w:ascii="Book Antiqua" w:hAnsi="Book Antiqua"/>
          <w:lang w:val="en-GB"/>
        </w:rPr>
        <w:t>er</w:t>
      </w:r>
      <w:r w:rsidR="00460AB7" w:rsidRPr="00A81CDD">
        <w:rPr>
          <w:rFonts w:ascii="Book Antiqua" w:hAnsi="Book Antiqua"/>
          <w:lang w:val="en-GB"/>
        </w:rPr>
        <w:t xml:space="preserve"> resting pressure</w:t>
      </w:r>
      <w:r w:rsidR="00AF5222" w:rsidRPr="00A81CDD">
        <w:rPr>
          <w:rFonts w:ascii="Book Antiqua" w:hAnsi="Book Antiqua"/>
          <w:vertAlign w:val="superscript"/>
          <w:lang w:val="en-GB"/>
        </w:rPr>
        <w:t>[4]</w:t>
      </w:r>
      <w:r w:rsidR="00291F20" w:rsidRPr="00A81CDD">
        <w:rPr>
          <w:rFonts w:ascii="Book Antiqua" w:hAnsi="Book Antiqua"/>
          <w:lang w:val="en-GB"/>
        </w:rPr>
        <w:t>.</w:t>
      </w:r>
      <w:r w:rsidR="004A53C5" w:rsidRPr="00A81CDD">
        <w:rPr>
          <w:rFonts w:ascii="Book Antiqua" w:hAnsi="Book Antiqua"/>
          <w:lang w:val="en-GB"/>
        </w:rPr>
        <w:t xml:space="preserve"> </w:t>
      </w:r>
      <w:r w:rsidR="00327A33" w:rsidRPr="00A81CDD">
        <w:rPr>
          <w:rFonts w:ascii="Book Antiqua" w:hAnsi="Book Antiqua"/>
          <w:lang w:val="en-GB"/>
        </w:rPr>
        <w:t>Taking</w:t>
      </w:r>
      <w:r w:rsidR="004A53C5" w:rsidRPr="00A81CDD">
        <w:rPr>
          <w:rFonts w:ascii="Book Antiqua" w:hAnsi="Book Antiqua"/>
          <w:lang w:val="en-GB"/>
        </w:rPr>
        <w:t xml:space="preserve"> </w:t>
      </w:r>
      <w:r w:rsidR="00CA3CCE" w:rsidRPr="00A81CDD">
        <w:rPr>
          <w:rFonts w:ascii="Book Antiqua" w:hAnsi="Book Antiqua"/>
          <w:lang w:val="en-GB"/>
        </w:rPr>
        <w:t>all this information</w:t>
      </w:r>
      <w:r w:rsidR="00327A33" w:rsidRPr="00A81CDD">
        <w:rPr>
          <w:rFonts w:ascii="Book Antiqua" w:hAnsi="Book Antiqua"/>
          <w:lang w:val="en-GB"/>
        </w:rPr>
        <w:t xml:space="preserve"> into consideration</w:t>
      </w:r>
      <w:r w:rsidR="004A53C5" w:rsidRPr="00A81CDD">
        <w:rPr>
          <w:rFonts w:ascii="Book Antiqua" w:hAnsi="Book Antiqua"/>
          <w:lang w:val="en-GB"/>
        </w:rPr>
        <w:t xml:space="preserve"> before endoanal ultrasonography (EAUS) is </w:t>
      </w:r>
      <w:r w:rsidR="00C83CFC" w:rsidRPr="00A81CDD">
        <w:rPr>
          <w:rFonts w:ascii="Book Antiqua" w:hAnsi="Book Antiqua"/>
          <w:lang w:val="en-GB"/>
        </w:rPr>
        <w:t>performed</w:t>
      </w:r>
      <w:r w:rsidR="00C83CFC">
        <w:rPr>
          <w:rFonts w:ascii="Book Antiqua" w:hAnsi="Book Antiqua"/>
          <w:lang w:val="en-GB"/>
        </w:rPr>
        <w:t>,</w:t>
      </w:r>
      <w:r w:rsidR="004A53C5" w:rsidRPr="00A81CDD">
        <w:rPr>
          <w:rFonts w:ascii="Book Antiqua" w:hAnsi="Book Antiqua"/>
          <w:lang w:val="en-GB"/>
        </w:rPr>
        <w:t xml:space="preserve"> </w:t>
      </w:r>
      <w:r w:rsidR="00D075C3" w:rsidRPr="00A81CDD">
        <w:rPr>
          <w:rFonts w:ascii="Book Antiqua" w:hAnsi="Book Antiqua"/>
          <w:lang w:val="en-GB"/>
        </w:rPr>
        <w:t xml:space="preserve">can </w:t>
      </w:r>
      <w:r w:rsidR="00265122" w:rsidRPr="00A81CDD">
        <w:rPr>
          <w:rFonts w:ascii="Book Antiqua" w:hAnsi="Book Antiqua"/>
          <w:lang w:val="en-GB"/>
        </w:rPr>
        <w:t>indicate the</w:t>
      </w:r>
      <w:r w:rsidR="00CA3CCE" w:rsidRPr="00A81CDD">
        <w:rPr>
          <w:rFonts w:ascii="Book Antiqua" w:hAnsi="Book Antiqua"/>
          <w:lang w:val="en-GB"/>
        </w:rPr>
        <w:t xml:space="preserve"> type of injury </w:t>
      </w:r>
      <w:r w:rsidR="00265122" w:rsidRPr="00A81CDD">
        <w:rPr>
          <w:rFonts w:ascii="Book Antiqua" w:hAnsi="Book Antiqua"/>
          <w:lang w:val="en-GB"/>
        </w:rPr>
        <w:t>found</w:t>
      </w:r>
      <w:r w:rsidR="00CA3CCE" w:rsidRPr="00A81CDD">
        <w:rPr>
          <w:rFonts w:ascii="Book Antiqua" w:hAnsi="Book Antiqua"/>
          <w:lang w:val="en-GB"/>
        </w:rPr>
        <w:t>.</w:t>
      </w:r>
    </w:p>
    <w:p w14:paraId="222F8D53" w14:textId="08EFF65D" w:rsidR="00F024C1" w:rsidRPr="00A81CDD" w:rsidRDefault="001D7A29" w:rsidP="00B35B76">
      <w:pPr>
        <w:spacing w:line="360" w:lineRule="auto"/>
        <w:ind w:firstLineChars="100" w:firstLine="240"/>
        <w:jc w:val="both"/>
        <w:rPr>
          <w:rFonts w:ascii="Book Antiqua" w:hAnsi="Book Antiqua"/>
          <w:lang w:val="en-GB"/>
        </w:rPr>
      </w:pPr>
      <w:r w:rsidRPr="00A81CDD">
        <w:rPr>
          <w:rFonts w:ascii="Book Antiqua" w:hAnsi="Book Antiqua"/>
          <w:lang w:val="en-GB"/>
        </w:rPr>
        <w:t>There</w:t>
      </w:r>
      <w:r w:rsidR="00C91001" w:rsidRPr="00A81CDD">
        <w:rPr>
          <w:rFonts w:ascii="Book Antiqua" w:hAnsi="Book Antiqua"/>
          <w:lang w:val="en-GB"/>
        </w:rPr>
        <w:t xml:space="preserve"> are several clinical </w:t>
      </w:r>
      <w:r w:rsidRPr="00A81CDD">
        <w:rPr>
          <w:rFonts w:ascii="Book Antiqua" w:hAnsi="Book Antiqua"/>
          <w:lang w:val="en-GB"/>
        </w:rPr>
        <w:t>scores</w:t>
      </w:r>
      <w:r w:rsidR="00125C1C" w:rsidRPr="00A81CDD">
        <w:rPr>
          <w:rFonts w:ascii="Book Antiqua" w:hAnsi="Book Antiqua"/>
          <w:lang w:val="en-GB"/>
        </w:rPr>
        <w:t xml:space="preserve"> that can be used</w:t>
      </w:r>
      <w:r w:rsidR="00C91001" w:rsidRPr="00A81CDD">
        <w:rPr>
          <w:rFonts w:ascii="Book Antiqua" w:hAnsi="Book Antiqua"/>
          <w:lang w:val="en-GB"/>
        </w:rPr>
        <w:t xml:space="preserve"> to access severity</w:t>
      </w:r>
      <w:r w:rsidR="00AC16CF" w:rsidRPr="00A81CDD">
        <w:rPr>
          <w:rFonts w:ascii="Book Antiqua" w:hAnsi="Book Antiqua"/>
          <w:lang w:val="en-GB"/>
        </w:rPr>
        <w:t>, like</w:t>
      </w:r>
      <w:r w:rsidR="00C9246B" w:rsidRPr="00A81CDD">
        <w:rPr>
          <w:rFonts w:ascii="Book Antiqua" w:hAnsi="Book Antiqua"/>
          <w:lang w:val="en-GB"/>
        </w:rPr>
        <w:t xml:space="preserve"> the</w:t>
      </w:r>
      <w:r w:rsidRPr="00A81CDD">
        <w:rPr>
          <w:rFonts w:ascii="Book Antiqua" w:hAnsi="Book Antiqua"/>
          <w:lang w:val="en-GB"/>
        </w:rPr>
        <w:t xml:space="preserve"> A</w:t>
      </w:r>
      <w:r w:rsidR="008354E7" w:rsidRPr="00A81CDD">
        <w:rPr>
          <w:rFonts w:ascii="Book Antiqua" w:hAnsi="Book Antiqua"/>
          <w:lang w:val="en-GB"/>
        </w:rPr>
        <w:t xml:space="preserve">merican </w:t>
      </w:r>
      <w:r w:rsidRPr="00A81CDD">
        <w:rPr>
          <w:rFonts w:ascii="Book Antiqua" w:hAnsi="Book Antiqua"/>
          <w:lang w:val="en-GB"/>
        </w:rPr>
        <w:t>M</w:t>
      </w:r>
      <w:r w:rsidR="008354E7" w:rsidRPr="00A81CDD">
        <w:rPr>
          <w:rFonts w:ascii="Book Antiqua" w:hAnsi="Book Antiqua"/>
          <w:lang w:val="en-GB"/>
        </w:rPr>
        <w:t xml:space="preserve">edical </w:t>
      </w:r>
      <w:r w:rsidRPr="00A81CDD">
        <w:rPr>
          <w:rFonts w:ascii="Book Antiqua" w:hAnsi="Book Antiqua"/>
          <w:lang w:val="en-GB"/>
        </w:rPr>
        <w:t>S</w:t>
      </w:r>
      <w:r w:rsidR="008354E7" w:rsidRPr="00A81CDD">
        <w:rPr>
          <w:rFonts w:ascii="Book Antiqua" w:hAnsi="Book Antiqua"/>
          <w:lang w:val="en-GB"/>
        </w:rPr>
        <w:t>ystem</w:t>
      </w:r>
      <w:r w:rsidRPr="00A81CDD">
        <w:rPr>
          <w:rFonts w:ascii="Book Antiqua" w:hAnsi="Book Antiqua"/>
          <w:lang w:val="en-GB"/>
        </w:rPr>
        <w:t>, Pescatori</w:t>
      </w:r>
      <w:r w:rsidR="00E4407C" w:rsidRPr="00A81CDD">
        <w:rPr>
          <w:rFonts w:ascii="Book Antiqua" w:hAnsi="Book Antiqua"/>
          <w:lang w:val="en-GB"/>
        </w:rPr>
        <w:t xml:space="preserve"> score</w:t>
      </w:r>
      <w:r w:rsidRPr="00A81CDD">
        <w:rPr>
          <w:rFonts w:ascii="Book Antiqua" w:hAnsi="Book Antiqua"/>
          <w:lang w:val="en-GB"/>
        </w:rPr>
        <w:t>, Vaizey scale</w:t>
      </w:r>
      <w:r w:rsidR="00D47CAD" w:rsidRPr="00A81CDD">
        <w:rPr>
          <w:rFonts w:ascii="Book Antiqua" w:hAnsi="Book Antiqua"/>
          <w:lang w:val="en-GB"/>
        </w:rPr>
        <w:t xml:space="preserve">, </w:t>
      </w:r>
      <w:r w:rsidR="009B4C5B" w:rsidRPr="00A81CDD">
        <w:rPr>
          <w:rFonts w:ascii="Book Antiqua" w:hAnsi="Book Antiqua"/>
          <w:lang w:val="en-GB"/>
        </w:rPr>
        <w:t>Rockwood score</w:t>
      </w:r>
      <w:r w:rsidR="00D47CAD" w:rsidRPr="00A81CDD">
        <w:rPr>
          <w:rFonts w:ascii="Book Antiqua" w:hAnsi="Book Antiqua"/>
          <w:lang w:val="en-GB"/>
        </w:rPr>
        <w:t xml:space="preserve"> or t</w:t>
      </w:r>
      <w:r w:rsidR="00C36BF1" w:rsidRPr="00A81CDD">
        <w:rPr>
          <w:rFonts w:ascii="Book Antiqua" w:hAnsi="Book Antiqua"/>
          <w:lang w:val="en-GB"/>
        </w:rPr>
        <w:t>he C</w:t>
      </w:r>
      <w:r w:rsidR="00AC16CF" w:rsidRPr="00A81CDD">
        <w:rPr>
          <w:rFonts w:ascii="Book Antiqua" w:hAnsi="Book Antiqua"/>
          <w:lang w:val="en-GB"/>
        </w:rPr>
        <w:t>leveland Clinic (Wexner) Incontinence S</w:t>
      </w:r>
      <w:r w:rsidR="00C36BF1" w:rsidRPr="00A81CDD">
        <w:rPr>
          <w:rFonts w:ascii="Book Antiqua" w:hAnsi="Book Antiqua"/>
          <w:lang w:val="en-GB"/>
        </w:rPr>
        <w:t>core</w:t>
      </w:r>
      <w:r w:rsidR="00AF5222" w:rsidRPr="00A81CDD">
        <w:rPr>
          <w:rFonts w:ascii="Book Antiqua" w:hAnsi="Book Antiqua"/>
          <w:vertAlign w:val="superscript"/>
          <w:lang w:val="en-GB"/>
        </w:rPr>
        <w:t>[5]</w:t>
      </w:r>
      <w:r w:rsidR="00D47CAD" w:rsidRPr="00A81CDD">
        <w:rPr>
          <w:rFonts w:ascii="Book Antiqua" w:hAnsi="Book Antiqua"/>
          <w:lang w:val="en-GB"/>
        </w:rPr>
        <w:t xml:space="preserve">. </w:t>
      </w:r>
      <w:r w:rsidR="00A847FE" w:rsidRPr="00A81CDD">
        <w:rPr>
          <w:rFonts w:ascii="Book Antiqua" w:hAnsi="Book Antiqua"/>
          <w:lang w:val="en-GB"/>
        </w:rPr>
        <w:t>These scores</w:t>
      </w:r>
      <w:r w:rsidR="00F024C1" w:rsidRPr="00A81CDD">
        <w:rPr>
          <w:rFonts w:ascii="Book Antiqua" w:hAnsi="Book Antiqua"/>
          <w:lang w:val="en-GB"/>
        </w:rPr>
        <w:t xml:space="preserve"> </w:t>
      </w:r>
      <w:r w:rsidR="007A1DAD" w:rsidRPr="00A81CDD">
        <w:rPr>
          <w:rFonts w:ascii="Book Antiqua" w:hAnsi="Book Antiqua"/>
          <w:lang w:val="en-GB"/>
        </w:rPr>
        <w:t xml:space="preserve">allow </w:t>
      </w:r>
      <w:r w:rsidR="0072137A" w:rsidRPr="00A81CDD">
        <w:rPr>
          <w:rFonts w:ascii="Book Antiqua" w:hAnsi="Book Antiqua"/>
          <w:lang w:val="en-GB"/>
        </w:rPr>
        <w:t xml:space="preserve">a more objective and </w:t>
      </w:r>
      <w:r w:rsidR="005B5D2C" w:rsidRPr="00A81CDD">
        <w:rPr>
          <w:rFonts w:ascii="Book Antiqua" w:hAnsi="Book Antiqua"/>
          <w:lang w:val="en-GB"/>
        </w:rPr>
        <w:t>reproducible</w:t>
      </w:r>
      <w:r w:rsidR="0072137A" w:rsidRPr="00A81CDD">
        <w:rPr>
          <w:rFonts w:ascii="Book Antiqua" w:hAnsi="Book Antiqua"/>
          <w:lang w:val="en-GB"/>
        </w:rPr>
        <w:t xml:space="preserve"> </w:t>
      </w:r>
      <w:r w:rsidR="00770792" w:rsidRPr="00A81CDD">
        <w:rPr>
          <w:rFonts w:ascii="Book Antiqua" w:hAnsi="Book Antiqua"/>
          <w:lang w:val="en-GB"/>
        </w:rPr>
        <w:t>assess of</w:t>
      </w:r>
      <w:r w:rsidR="00F024C1" w:rsidRPr="00A81CDD">
        <w:rPr>
          <w:rFonts w:ascii="Book Antiqua" w:hAnsi="Book Antiqua"/>
          <w:lang w:val="en-GB"/>
        </w:rPr>
        <w:t xml:space="preserve"> FI severity and </w:t>
      </w:r>
      <w:r w:rsidR="00A850D7" w:rsidRPr="00A81CDD">
        <w:rPr>
          <w:rFonts w:ascii="Book Antiqua" w:hAnsi="Book Antiqua"/>
          <w:lang w:val="en-GB"/>
        </w:rPr>
        <w:t>a</w:t>
      </w:r>
      <w:r w:rsidR="009B6C96" w:rsidRPr="00A81CDD">
        <w:rPr>
          <w:rFonts w:ascii="Book Antiqua" w:hAnsi="Book Antiqua"/>
          <w:lang w:val="en-GB"/>
        </w:rPr>
        <w:t xml:space="preserve"> </w:t>
      </w:r>
      <w:r w:rsidR="00F024C1" w:rsidRPr="00A81CDD">
        <w:rPr>
          <w:rFonts w:ascii="Book Antiqua" w:hAnsi="Book Antiqua"/>
          <w:lang w:val="en-GB"/>
        </w:rPr>
        <w:t>comparison of patients and treatments</w:t>
      </w:r>
      <w:r w:rsidR="00357B23" w:rsidRPr="00A81CDD">
        <w:rPr>
          <w:rFonts w:ascii="Book Antiqua" w:hAnsi="Book Antiqua"/>
          <w:lang w:val="en-GB"/>
        </w:rPr>
        <w:t>, namely the outcomes of both conservative and surgical treatments.</w:t>
      </w:r>
      <w:r w:rsidR="00890104" w:rsidRPr="00A81CDD">
        <w:rPr>
          <w:rFonts w:ascii="Book Antiqua" w:hAnsi="Book Antiqua"/>
          <w:lang w:val="en-GB"/>
        </w:rPr>
        <w:t xml:space="preserve"> </w:t>
      </w:r>
    </w:p>
    <w:p w14:paraId="0E27CEC3" w14:textId="77777777" w:rsidR="003D155F" w:rsidRPr="00A81CDD" w:rsidRDefault="003D155F" w:rsidP="00B35B76">
      <w:pPr>
        <w:spacing w:line="360" w:lineRule="auto"/>
        <w:jc w:val="both"/>
        <w:rPr>
          <w:rFonts w:ascii="Book Antiqua" w:hAnsi="Book Antiqua"/>
          <w:lang w:val="en-GB"/>
        </w:rPr>
      </w:pPr>
    </w:p>
    <w:p w14:paraId="2B5C06D0" w14:textId="1F1B081E" w:rsidR="00844819" w:rsidRPr="00C83CFC" w:rsidRDefault="00B35B76" w:rsidP="00B35B76">
      <w:pPr>
        <w:spacing w:line="360" w:lineRule="auto"/>
        <w:jc w:val="both"/>
        <w:rPr>
          <w:rFonts w:ascii="Book Antiqua" w:hAnsi="Book Antiqua"/>
          <w:b/>
          <w:lang w:val="en-GB"/>
        </w:rPr>
      </w:pPr>
      <w:r w:rsidRPr="00C83CFC">
        <w:rPr>
          <w:rFonts w:ascii="Book Antiqua" w:hAnsi="Book Antiqua"/>
          <w:b/>
          <w:lang w:val="en-GB"/>
        </w:rPr>
        <w:t>EAUS</w:t>
      </w:r>
      <w:r w:rsidR="002A5130" w:rsidRPr="00C83CFC">
        <w:rPr>
          <w:rFonts w:ascii="Book Antiqua" w:hAnsi="Book Antiqua"/>
          <w:b/>
          <w:lang w:val="en-GB"/>
        </w:rPr>
        <w:t xml:space="preserve"> </w:t>
      </w:r>
      <w:r w:rsidR="00230EEC" w:rsidRPr="00C83CFC">
        <w:rPr>
          <w:rFonts w:ascii="Book Antiqua" w:hAnsi="Book Antiqua"/>
          <w:b/>
          <w:lang w:val="en-GB"/>
        </w:rPr>
        <w:t>IN FECAL INCONTINENCE</w:t>
      </w:r>
    </w:p>
    <w:p w14:paraId="6570572A" w14:textId="5EE41189" w:rsidR="00995455" w:rsidRPr="00A81CDD" w:rsidRDefault="00670920" w:rsidP="00B35B76">
      <w:pPr>
        <w:spacing w:line="360" w:lineRule="auto"/>
        <w:jc w:val="both"/>
        <w:rPr>
          <w:rFonts w:ascii="Book Antiqua" w:hAnsi="Book Antiqua"/>
          <w:lang w:val="en-GB"/>
        </w:rPr>
      </w:pPr>
      <w:r w:rsidRPr="00A81CDD">
        <w:rPr>
          <w:rFonts w:ascii="Book Antiqua" w:hAnsi="Book Antiqua"/>
          <w:lang w:val="en-GB"/>
        </w:rPr>
        <w:t>EAUS</w:t>
      </w:r>
      <w:r w:rsidR="00C74451" w:rsidRPr="00A81CDD">
        <w:rPr>
          <w:rFonts w:ascii="Book Antiqua" w:hAnsi="Book Antiqua"/>
          <w:lang w:val="en-GB"/>
        </w:rPr>
        <w:t xml:space="preserve"> is </w:t>
      </w:r>
      <w:r w:rsidR="002534BF" w:rsidRPr="00A81CDD">
        <w:rPr>
          <w:rFonts w:ascii="Book Antiqua" w:hAnsi="Book Antiqua"/>
          <w:lang w:val="en-GB"/>
        </w:rPr>
        <w:t xml:space="preserve">currently </w:t>
      </w:r>
      <w:r w:rsidR="00C74451" w:rsidRPr="00A81CDD">
        <w:rPr>
          <w:rFonts w:ascii="Book Antiqua" w:hAnsi="Book Antiqua"/>
          <w:lang w:val="en-GB"/>
        </w:rPr>
        <w:t>the gold standard technique fo</w:t>
      </w:r>
      <w:r w:rsidR="00640BEC" w:rsidRPr="00A81CDD">
        <w:rPr>
          <w:rFonts w:ascii="Book Antiqua" w:hAnsi="Book Antiqua"/>
          <w:lang w:val="en-GB"/>
        </w:rPr>
        <w:t>r sphincter evaluation in FI</w:t>
      </w:r>
      <w:r w:rsidR="00AF5222" w:rsidRPr="00A81CDD">
        <w:rPr>
          <w:rFonts w:ascii="Book Antiqua" w:hAnsi="Book Antiqua"/>
          <w:vertAlign w:val="superscript"/>
          <w:lang w:val="en-GB"/>
        </w:rPr>
        <w:t>[6]</w:t>
      </w:r>
      <w:r w:rsidR="00C74451" w:rsidRPr="00A81CDD">
        <w:rPr>
          <w:rFonts w:ascii="Book Antiqua" w:hAnsi="Book Antiqua"/>
          <w:lang w:val="en-GB"/>
        </w:rPr>
        <w:t xml:space="preserve">. </w:t>
      </w:r>
      <w:r w:rsidR="004D4F3E" w:rsidRPr="00A81CDD">
        <w:rPr>
          <w:rFonts w:ascii="Book Antiqua" w:hAnsi="Book Antiqua"/>
          <w:lang w:val="en-GB"/>
        </w:rPr>
        <w:t>The</w:t>
      </w:r>
      <w:r w:rsidR="00E54D92" w:rsidRPr="00A81CDD">
        <w:rPr>
          <w:rFonts w:ascii="Book Antiqua" w:hAnsi="Book Antiqua"/>
          <w:lang w:val="en-GB"/>
        </w:rPr>
        <w:t xml:space="preserve"> first studies in</w:t>
      </w:r>
      <w:r w:rsidR="004D4F3E" w:rsidRPr="00A81CDD">
        <w:rPr>
          <w:rFonts w:ascii="Book Antiqua" w:hAnsi="Book Antiqua"/>
          <w:lang w:val="en-GB"/>
        </w:rPr>
        <w:t xml:space="preserve"> EAUS were performed by Law </w:t>
      </w:r>
      <w:r w:rsidR="004D4F3E" w:rsidRPr="00A81CDD">
        <w:rPr>
          <w:rFonts w:ascii="Book Antiqua" w:hAnsi="Book Antiqua"/>
          <w:i/>
          <w:lang w:val="en-GB"/>
        </w:rPr>
        <w:t>et al</w:t>
      </w:r>
      <w:r w:rsidR="00B35B76" w:rsidRPr="00A81CDD">
        <w:rPr>
          <w:rFonts w:ascii="Book Antiqua" w:hAnsi="Book Antiqua"/>
          <w:vertAlign w:val="superscript"/>
          <w:lang w:val="en-GB"/>
        </w:rPr>
        <w:t>[7,</w:t>
      </w:r>
      <w:r w:rsidR="00AF5222" w:rsidRPr="00A81CDD">
        <w:rPr>
          <w:rFonts w:ascii="Book Antiqua" w:hAnsi="Book Antiqua"/>
          <w:vertAlign w:val="superscript"/>
          <w:lang w:val="en-GB"/>
        </w:rPr>
        <w:t>8]</w:t>
      </w:r>
      <w:r w:rsidR="004D4F3E" w:rsidRPr="00A81CDD">
        <w:rPr>
          <w:rFonts w:ascii="Book Antiqua" w:hAnsi="Book Antiqua"/>
          <w:lang w:val="en-GB"/>
        </w:rPr>
        <w:t xml:space="preserve">, in </w:t>
      </w:r>
      <w:r w:rsidR="003161DC" w:rsidRPr="00A81CDD">
        <w:rPr>
          <w:rFonts w:ascii="Book Antiqua" w:hAnsi="Book Antiqua"/>
          <w:lang w:val="en-GB"/>
        </w:rPr>
        <w:t xml:space="preserve">the </w:t>
      </w:r>
      <w:r w:rsidR="00D11CD6" w:rsidRPr="00A81CDD">
        <w:rPr>
          <w:rFonts w:ascii="Book Antiqua" w:hAnsi="Book Antiqua"/>
          <w:lang w:val="en-GB"/>
        </w:rPr>
        <w:t>early 1990</w:t>
      </w:r>
      <w:r w:rsidR="00BF7291" w:rsidRPr="00A81CDD">
        <w:rPr>
          <w:rFonts w:ascii="Book Antiqua" w:hAnsi="Book Antiqua"/>
          <w:lang w:val="en-GB"/>
        </w:rPr>
        <w:t>s</w:t>
      </w:r>
      <w:r w:rsidR="004D4F3E" w:rsidRPr="00A81CDD">
        <w:rPr>
          <w:rFonts w:ascii="Book Antiqua" w:hAnsi="Book Antiqua"/>
          <w:lang w:val="en-GB"/>
        </w:rPr>
        <w:t xml:space="preserve">, comparing </w:t>
      </w:r>
      <w:r w:rsidR="00BF7291" w:rsidRPr="00A81CDD">
        <w:rPr>
          <w:rFonts w:ascii="Book Antiqua" w:hAnsi="Book Antiqua"/>
          <w:lang w:val="en-GB"/>
        </w:rPr>
        <w:t>EAUS with electromyography</w:t>
      </w:r>
      <w:r w:rsidRPr="00A81CDD">
        <w:rPr>
          <w:rFonts w:ascii="Book Antiqua" w:hAnsi="Book Antiqua"/>
          <w:lang w:val="en-GB"/>
        </w:rPr>
        <w:t>,</w:t>
      </w:r>
      <w:r w:rsidR="00E54D92" w:rsidRPr="00A81CDD">
        <w:rPr>
          <w:rFonts w:ascii="Book Antiqua" w:hAnsi="Book Antiqua"/>
          <w:lang w:val="en-GB"/>
        </w:rPr>
        <w:t xml:space="preserve"> </w:t>
      </w:r>
      <w:r w:rsidR="00435D9B" w:rsidRPr="00A81CDD">
        <w:rPr>
          <w:rFonts w:ascii="Book Antiqua" w:hAnsi="Book Antiqua"/>
          <w:lang w:val="en-GB"/>
        </w:rPr>
        <w:t xml:space="preserve">EAUS </w:t>
      </w:r>
      <w:r w:rsidR="00E54D92" w:rsidRPr="00A81CDD">
        <w:rPr>
          <w:rFonts w:ascii="Book Antiqua" w:hAnsi="Book Antiqua"/>
          <w:lang w:val="en-GB"/>
        </w:rPr>
        <w:t>prove</w:t>
      </w:r>
      <w:r w:rsidR="00BE4399" w:rsidRPr="00A81CDD">
        <w:rPr>
          <w:rFonts w:ascii="Book Antiqua" w:hAnsi="Book Antiqua"/>
          <w:lang w:val="en-GB"/>
        </w:rPr>
        <w:t>d</w:t>
      </w:r>
      <w:r w:rsidR="00E54D92" w:rsidRPr="00A81CDD">
        <w:rPr>
          <w:rFonts w:ascii="Book Antiqua" w:hAnsi="Book Antiqua"/>
          <w:lang w:val="en-GB"/>
        </w:rPr>
        <w:t xml:space="preserve"> to be </w:t>
      </w:r>
      <w:r w:rsidR="00435D9B" w:rsidRPr="00A81CDD">
        <w:rPr>
          <w:rFonts w:ascii="Book Antiqua" w:hAnsi="Book Antiqua"/>
          <w:lang w:val="en-GB"/>
        </w:rPr>
        <w:t xml:space="preserve">better tolerated </w:t>
      </w:r>
      <w:r w:rsidR="00E54D92" w:rsidRPr="00A81CDD">
        <w:rPr>
          <w:rFonts w:ascii="Book Antiqua" w:hAnsi="Book Antiqua"/>
          <w:lang w:val="en-GB"/>
        </w:rPr>
        <w:t>and</w:t>
      </w:r>
      <w:r w:rsidR="00435D9B" w:rsidRPr="00A81CDD">
        <w:rPr>
          <w:rFonts w:ascii="Book Antiqua" w:hAnsi="Book Antiqua"/>
          <w:lang w:val="en-GB"/>
        </w:rPr>
        <w:t xml:space="preserve"> a useful technique for assessing defects of the anal sphincter</w:t>
      </w:r>
      <w:r w:rsidR="007F5AAC" w:rsidRPr="00A81CDD">
        <w:rPr>
          <w:rFonts w:ascii="Book Antiqua" w:hAnsi="Book Antiqua"/>
          <w:lang w:val="en-GB"/>
        </w:rPr>
        <w:t>s</w:t>
      </w:r>
      <w:r w:rsidR="00435D9B" w:rsidRPr="00A81CDD">
        <w:rPr>
          <w:rFonts w:ascii="Book Antiqua" w:hAnsi="Book Antiqua"/>
          <w:lang w:val="en-GB"/>
        </w:rPr>
        <w:t>.</w:t>
      </w:r>
      <w:r w:rsidR="00995C0D" w:rsidRPr="00A81CDD">
        <w:rPr>
          <w:rFonts w:ascii="Book Antiqua" w:hAnsi="Book Antiqua"/>
          <w:lang w:val="en-GB"/>
        </w:rPr>
        <w:t xml:space="preserve"> </w:t>
      </w:r>
      <w:r w:rsidR="00DD7E75" w:rsidRPr="00A81CDD">
        <w:rPr>
          <w:rFonts w:ascii="Book Antiqua" w:hAnsi="Book Antiqua"/>
          <w:lang w:val="en-GB"/>
        </w:rPr>
        <w:t>Most studies reveal</w:t>
      </w:r>
      <w:r w:rsidR="005214AF" w:rsidRPr="00A81CDD">
        <w:rPr>
          <w:rFonts w:ascii="Book Antiqua" w:hAnsi="Book Antiqua"/>
          <w:lang w:val="en-GB"/>
        </w:rPr>
        <w:t>ed</w:t>
      </w:r>
      <w:r w:rsidR="00DD7E75" w:rsidRPr="00A81CDD">
        <w:rPr>
          <w:rFonts w:ascii="Book Antiqua" w:hAnsi="Book Antiqua"/>
          <w:lang w:val="en-GB"/>
        </w:rPr>
        <w:t xml:space="preserve"> </w:t>
      </w:r>
      <w:r w:rsidR="006C1179" w:rsidRPr="00A81CDD">
        <w:rPr>
          <w:rFonts w:ascii="Book Antiqua" w:hAnsi="Book Antiqua"/>
          <w:lang w:val="en-GB"/>
        </w:rPr>
        <w:t xml:space="preserve">100% </w:t>
      </w:r>
      <w:r w:rsidR="00DD7E75" w:rsidRPr="00A81CDD">
        <w:rPr>
          <w:rFonts w:ascii="Book Antiqua" w:hAnsi="Book Antiqua"/>
          <w:lang w:val="en-GB"/>
        </w:rPr>
        <w:t>sensitivity</w:t>
      </w:r>
      <w:r w:rsidR="00AF5DE7" w:rsidRPr="00A81CDD">
        <w:rPr>
          <w:rFonts w:ascii="Book Antiqua" w:hAnsi="Book Antiqua"/>
          <w:lang w:val="en-GB"/>
        </w:rPr>
        <w:t xml:space="preserve"> </w:t>
      </w:r>
      <w:r w:rsidR="000F5683" w:rsidRPr="00A81CDD">
        <w:rPr>
          <w:rFonts w:ascii="Book Antiqua" w:hAnsi="Book Antiqua"/>
          <w:lang w:val="en-GB"/>
        </w:rPr>
        <w:t xml:space="preserve">in identifying sphincter defect. </w:t>
      </w:r>
      <w:r w:rsidR="00BC3D6E" w:rsidRPr="00A81CDD">
        <w:rPr>
          <w:rFonts w:ascii="Book Antiqua" w:hAnsi="Book Antiqua"/>
          <w:lang w:val="en-GB"/>
        </w:rPr>
        <w:t>It</w:t>
      </w:r>
      <w:r w:rsidR="00741B15" w:rsidRPr="00A81CDD">
        <w:rPr>
          <w:rFonts w:ascii="Book Antiqua" w:hAnsi="Book Antiqua"/>
          <w:lang w:val="en-GB"/>
        </w:rPr>
        <w:t xml:space="preserve"> is important to search for sphincter discontinuity, sphincter thinning and </w:t>
      </w:r>
      <w:r w:rsidR="00A96049" w:rsidRPr="00A81CDD">
        <w:rPr>
          <w:rFonts w:ascii="Book Antiqua" w:hAnsi="Book Antiqua"/>
          <w:lang w:val="en-GB"/>
        </w:rPr>
        <w:t xml:space="preserve">perform </w:t>
      </w:r>
      <w:r w:rsidR="00741B15" w:rsidRPr="00A81CDD">
        <w:rPr>
          <w:rFonts w:ascii="Book Antiqua" w:hAnsi="Book Antiqua"/>
          <w:lang w:val="en-GB"/>
        </w:rPr>
        <w:t xml:space="preserve">perineal body </w:t>
      </w:r>
      <w:r w:rsidR="00216CD3" w:rsidRPr="00A81CDD">
        <w:rPr>
          <w:rFonts w:ascii="Book Antiqua" w:hAnsi="Book Antiqua"/>
          <w:lang w:val="en-GB"/>
        </w:rPr>
        <w:t xml:space="preserve">measurement. </w:t>
      </w:r>
      <w:r w:rsidR="00AD3F0B" w:rsidRPr="00A81CDD">
        <w:rPr>
          <w:rFonts w:ascii="Book Antiqua" w:hAnsi="Book Antiqua"/>
          <w:lang w:val="en-GB"/>
        </w:rPr>
        <w:t>Discontinuity of the sphincter</w:t>
      </w:r>
      <w:r w:rsidR="00703BF4" w:rsidRPr="00A81CDD">
        <w:rPr>
          <w:rFonts w:ascii="Book Antiqua" w:hAnsi="Book Antiqua"/>
          <w:lang w:val="en-GB"/>
        </w:rPr>
        <w:t xml:space="preserve"> </w:t>
      </w:r>
      <w:r w:rsidR="00216CD3" w:rsidRPr="00A81CDD">
        <w:rPr>
          <w:rFonts w:ascii="Book Antiqua" w:hAnsi="Book Antiqua"/>
          <w:lang w:val="en-GB"/>
        </w:rPr>
        <w:t xml:space="preserve">indicates a tear, </w:t>
      </w:r>
      <w:r w:rsidR="00BC3D6E" w:rsidRPr="00A81CDD">
        <w:rPr>
          <w:rFonts w:ascii="Book Antiqua" w:hAnsi="Book Antiqua"/>
          <w:lang w:val="en-GB"/>
        </w:rPr>
        <w:t xml:space="preserve">and </w:t>
      </w:r>
      <w:r w:rsidR="00741B15" w:rsidRPr="00A81CDD">
        <w:rPr>
          <w:rFonts w:ascii="Book Antiqua" w:hAnsi="Book Antiqua"/>
          <w:lang w:val="en-GB"/>
        </w:rPr>
        <w:t>s</w:t>
      </w:r>
      <w:r w:rsidR="00AD3F0B" w:rsidRPr="00A81CDD">
        <w:rPr>
          <w:rFonts w:ascii="Book Antiqua" w:hAnsi="Book Antiqua"/>
          <w:lang w:val="en-GB"/>
        </w:rPr>
        <w:t>carring is characterized by loss of the</w:t>
      </w:r>
      <w:r w:rsidR="001114BA" w:rsidRPr="00A81CDD">
        <w:rPr>
          <w:rFonts w:ascii="Book Antiqua" w:hAnsi="Book Antiqua"/>
          <w:lang w:val="en-GB"/>
        </w:rPr>
        <w:t xml:space="preserve"> </w:t>
      </w:r>
      <w:r w:rsidR="00AD3F0B" w:rsidRPr="00A81CDD">
        <w:rPr>
          <w:rFonts w:ascii="Book Antiqua" w:hAnsi="Book Antiqua"/>
          <w:lang w:val="en-GB"/>
        </w:rPr>
        <w:t xml:space="preserve">normal texture that usually has low reflectiveness. </w:t>
      </w:r>
      <w:r w:rsidR="009A54E9" w:rsidRPr="00A81CDD">
        <w:rPr>
          <w:rFonts w:ascii="Book Antiqua" w:hAnsi="Book Antiqua"/>
          <w:lang w:val="en-GB"/>
        </w:rPr>
        <w:t xml:space="preserve"> IAS tears appear </w:t>
      </w:r>
      <w:r w:rsidR="00E6294C" w:rsidRPr="00A81CDD">
        <w:rPr>
          <w:rFonts w:ascii="Book Antiqua" w:hAnsi="Book Antiqua"/>
          <w:lang w:val="en-GB"/>
        </w:rPr>
        <w:t xml:space="preserve">normally </w:t>
      </w:r>
      <w:r w:rsidR="009A54E9" w:rsidRPr="00A81CDD">
        <w:rPr>
          <w:rFonts w:ascii="Book Antiqua" w:hAnsi="Book Antiqua"/>
          <w:lang w:val="en-GB"/>
        </w:rPr>
        <w:t xml:space="preserve">as hyperechoic breaks </w:t>
      </w:r>
      <w:r w:rsidR="00E109D6" w:rsidRPr="00A81CDD">
        <w:rPr>
          <w:rFonts w:ascii="Book Antiqua" w:hAnsi="Book Antiqua"/>
          <w:lang w:val="en-GB"/>
        </w:rPr>
        <w:t xml:space="preserve">and </w:t>
      </w:r>
      <w:r w:rsidR="009A54E9" w:rsidRPr="00A81CDD">
        <w:rPr>
          <w:rFonts w:ascii="Book Antiqua" w:hAnsi="Book Antiqua"/>
          <w:lang w:val="en-GB"/>
        </w:rPr>
        <w:t>EAS tears appear as relatively hypoechoic areas</w:t>
      </w:r>
      <w:r w:rsidR="000F6059" w:rsidRPr="00A81CDD">
        <w:rPr>
          <w:rFonts w:ascii="Book Antiqua" w:hAnsi="Book Antiqua"/>
          <w:lang w:val="en-GB"/>
        </w:rPr>
        <w:t xml:space="preserve"> (Fig</w:t>
      </w:r>
      <w:r w:rsidR="00DD0207" w:rsidRPr="00A81CDD">
        <w:rPr>
          <w:rFonts w:ascii="Book Antiqua" w:hAnsi="Book Antiqua"/>
          <w:lang w:val="en-GB"/>
        </w:rPr>
        <w:t>ure</w:t>
      </w:r>
      <w:r w:rsidR="00B35B76" w:rsidRPr="00A81CDD">
        <w:rPr>
          <w:rFonts w:ascii="Book Antiqua" w:hAnsi="Book Antiqua"/>
          <w:lang w:val="en-GB"/>
        </w:rPr>
        <w:t xml:space="preserve"> 1</w:t>
      </w:r>
      <w:r w:rsidR="000F6059" w:rsidRPr="00A81CDD">
        <w:rPr>
          <w:rFonts w:ascii="Book Antiqua" w:hAnsi="Book Antiqua"/>
          <w:lang w:val="en-GB"/>
        </w:rPr>
        <w:t>)</w:t>
      </w:r>
      <w:r w:rsidR="009A54E9" w:rsidRPr="00A81CDD">
        <w:rPr>
          <w:rFonts w:ascii="Book Antiqua" w:hAnsi="Book Antiqua"/>
          <w:lang w:val="en-GB"/>
        </w:rPr>
        <w:t xml:space="preserve">. </w:t>
      </w:r>
      <w:r w:rsidR="002A5B37" w:rsidRPr="00A81CDD">
        <w:rPr>
          <w:rFonts w:ascii="Book Antiqua" w:hAnsi="Book Antiqua"/>
          <w:lang w:val="en-GB"/>
        </w:rPr>
        <w:t xml:space="preserve">IAS </w:t>
      </w:r>
      <w:r w:rsidR="005E3E60" w:rsidRPr="00A81CDD">
        <w:rPr>
          <w:rFonts w:ascii="Book Antiqua" w:hAnsi="Book Antiqua"/>
          <w:lang w:val="en-GB"/>
        </w:rPr>
        <w:t xml:space="preserve">thickness measurement in adults </w:t>
      </w:r>
      <w:r w:rsidR="00BC3D6E" w:rsidRPr="00A81CDD">
        <w:rPr>
          <w:rFonts w:ascii="Book Antiqua" w:hAnsi="Book Antiqua"/>
          <w:lang w:val="en-GB"/>
        </w:rPr>
        <w:t>is</w:t>
      </w:r>
      <w:r w:rsidR="000423E1" w:rsidRPr="00A81CDD">
        <w:rPr>
          <w:rFonts w:ascii="Book Antiqua" w:hAnsi="Book Antiqua"/>
          <w:lang w:val="en-GB"/>
        </w:rPr>
        <w:t xml:space="preserve"> </w:t>
      </w:r>
      <w:r w:rsidR="005E3E60" w:rsidRPr="00A81CDD">
        <w:rPr>
          <w:rFonts w:ascii="Book Antiqua" w:hAnsi="Book Antiqua"/>
          <w:lang w:val="en-GB"/>
        </w:rPr>
        <w:t>abnormal if less than 2mm</w:t>
      </w:r>
      <w:r w:rsidR="00216CD3" w:rsidRPr="00A81CDD">
        <w:rPr>
          <w:rFonts w:ascii="Book Antiqua" w:hAnsi="Book Antiqua"/>
          <w:lang w:val="en-GB"/>
        </w:rPr>
        <w:t xml:space="preserve"> (suggestive of degeneration)</w:t>
      </w:r>
      <w:r w:rsidR="00E109D6" w:rsidRPr="00A81CDD">
        <w:rPr>
          <w:rFonts w:ascii="Book Antiqua" w:hAnsi="Book Antiqua"/>
          <w:lang w:val="en-GB"/>
        </w:rPr>
        <w:t xml:space="preserve"> and</w:t>
      </w:r>
      <w:r w:rsidR="005E3E60" w:rsidRPr="00A81CDD">
        <w:rPr>
          <w:rFonts w:ascii="Book Antiqua" w:hAnsi="Book Antiqua"/>
          <w:lang w:val="en-GB"/>
        </w:rPr>
        <w:t xml:space="preserve"> </w:t>
      </w:r>
      <w:r w:rsidR="00E109D6" w:rsidRPr="00A81CDD">
        <w:rPr>
          <w:rFonts w:ascii="Book Antiqua" w:hAnsi="Book Antiqua"/>
          <w:lang w:val="en-GB"/>
        </w:rPr>
        <w:t>g</w:t>
      </w:r>
      <w:r w:rsidR="00AD3F0B" w:rsidRPr="00A81CDD">
        <w:rPr>
          <w:rFonts w:ascii="Book Antiqua" w:hAnsi="Book Antiqua"/>
          <w:lang w:val="en-GB"/>
        </w:rPr>
        <w:t>eneralized</w:t>
      </w:r>
      <w:r w:rsidR="001114BA" w:rsidRPr="00A81CDD">
        <w:rPr>
          <w:rFonts w:ascii="Book Antiqua" w:hAnsi="Book Antiqua"/>
          <w:lang w:val="en-GB"/>
        </w:rPr>
        <w:t xml:space="preserve"> </w:t>
      </w:r>
      <w:r w:rsidR="002A5B37" w:rsidRPr="00A81CDD">
        <w:rPr>
          <w:rFonts w:ascii="Book Antiqua" w:hAnsi="Book Antiqua"/>
          <w:lang w:val="en-GB"/>
        </w:rPr>
        <w:t xml:space="preserve">EAS </w:t>
      </w:r>
      <w:r w:rsidR="00AD3F0B" w:rsidRPr="00A81CDD">
        <w:rPr>
          <w:rFonts w:ascii="Book Antiqua" w:hAnsi="Book Antiqua"/>
          <w:lang w:val="en-GB"/>
        </w:rPr>
        <w:t xml:space="preserve">atrophy is difficult to </w:t>
      </w:r>
      <w:r w:rsidR="002A5B37" w:rsidRPr="00A81CDD">
        <w:rPr>
          <w:rFonts w:ascii="Book Antiqua" w:hAnsi="Book Antiqua"/>
          <w:lang w:val="en-GB"/>
        </w:rPr>
        <w:t>evaluate in EAUS</w:t>
      </w:r>
      <w:r w:rsidR="00AD3F0B" w:rsidRPr="00A81CDD">
        <w:rPr>
          <w:rFonts w:ascii="Book Antiqua" w:hAnsi="Book Antiqua"/>
          <w:lang w:val="en-GB"/>
        </w:rPr>
        <w:t>.</w:t>
      </w:r>
      <w:r w:rsidR="008F2341" w:rsidRPr="00A81CDD">
        <w:rPr>
          <w:rFonts w:ascii="Book Antiqua" w:hAnsi="Book Antiqua"/>
          <w:lang w:val="en-GB"/>
        </w:rPr>
        <w:t xml:space="preserve"> </w:t>
      </w:r>
      <w:r w:rsidR="006B41CB" w:rsidRPr="00A81CDD">
        <w:rPr>
          <w:rFonts w:ascii="Book Antiqua" w:hAnsi="Book Antiqua"/>
          <w:lang w:val="en-GB"/>
        </w:rPr>
        <w:t>P</w:t>
      </w:r>
      <w:r w:rsidR="008F2341" w:rsidRPr="00A81CDD">
        <w:rPr>
          <w:rFonts w:ascii="Book Antiqua" w:hAnsi="Book Antiqua"/>
          <w:lang w:val="en-GB"/>
        </w:rPr>
        <w:t xml:space="preserve">erineal body measurement </w:t>
      </w:r>
      <w:r w:rsidR="009C0BF1" w:rsidRPr="00A81CDD">
        <w:rPr>
          <w:rFonts w:ascii="Book Antiqua" w:hAnsi="Book Antiqua"/>
          <w:lang w:val="en-GB"/>
        </w:rPr>
        <w:t>improve</w:t>
      </w:r>
      <w:r w:rsidR="00865841" w:rsidRPr="00A81CDD">
        <w:rPr>
          <w:rFonts w:ascii="Book Antiqua" w:hAnsi="Book Antiqua"/>
          <w:lang w:val="en-GB"/>
        </w:rPr>
        <w:t>s</w:t>
      </w:r>
      <w:r w:rsidR="007B57BD" w:rsidRPr="00A81CDD">
        <w:rPr>
          <w:rFonts w:ascii="Book Antiqua" w:hAnsi="Book Antiqua"/>
          <w:lang w:val="en-GB"/>
        </w:rPr>
        <w:t xml:space="preserve"> visualization of anterior sphincter lesions </w:t>
      </w:r>
      <w:r w:rsidR="008F2341" w:rsidRPr="00A81CDD">
        <w:rPr>
          <w:rFonts w:ascii="Book Antiqua" w:hAnsi="Book Antiqua"/>
          <w:lang w:val="en-GB"/>
        </w:rPr>
        <w:t xml:space="preserve">in </w:t>
      </w:r>
      <w:r w:rsidR="007B57BD" w:rsidRPr="00A81CDD">
        <w:rPr>
          <w:rFonts w:ascii="Book Antiqua" w:hAnsi="Book Antiqua"/>
          <w:lang w:val="en-GB"/>
        </w:rPr>
        <w:t>females.</w:t>
      </w:r>
      <w:r w:rsidR="00216CD3" w:rsidRPr="00A81CDD">
        <w:rPr>
          <w:rFonts w:ascii="Book Antiqua" w:hAnsi="Book Antiqua"/>
          <w:lang w:val="en-GB"/>
        </w:rPr>
        <w:t xml:space="preserve"> </w:t>
      </w:r>
      <w:r w:rsidR="00652E85" w:rsidRPr="00A81CDD">
        <w:rPr>
          <w:rFonts w:ascii="Book Antiqua" w:hAnsi="Book Antiqua"/>
          <w:lang w:val="en-GB"/>
        </w:rPr>
        <w:t xml:space="preserve">A perineal body </w:t>
      </w:r>
      <w:r w:rsidR="00B30382" w:rsidRPr="00A81CDD">
        <w:rPr>
          <w:rFonts w:ascii="Book Antiqua" w:hAnsi="Book Antiqua"/>
          <w:lang w:val="en-GB"/>
        </w:rPr>
        <w:t>thickness (PBT)</w:t>
      </w:r>
      <w:r w:rsidR="00692B9D" w:rsidRPr="00A81CDD">
        <w:rPr>
          <w:rFonts w:ascii="Book Antiqua" w:hAnsi="Book Antiqua"/>
          <w:lang w:val="en-GB"/>
        </w:rPr>
        <w:t xml:space="preserve"> of 10 mm or less is considered abnormal, whereas 10 mm to 12 mm is associated with sphincter defe</w:t>
      </w:r>
      <w:r w:rsidR="00182D43" w:rsidRPr="00A81CDD">
        <w:rPr>
          <w:rFonts w:ascii="Book Antiqua" w:hAnsi="Book Antiqua"/>
          <w:lang w:val="en-GB"/>
        </w:rPr>
        <w:t xml:space="preserve">ct in one-third of patients </w:t>
      </w:r>
      <w:r w:rsidR="00822B84" w:rsidRPr="00A81CDD">
        <w:rPr>
          <w:rFonts w:ascii="Book Antiqua" w:hAnsi="Book Antiqua"/>
          <w:lang w:val="en-GB"/>
        </w:rPr>
        <w:t>and</w:t>
      </w:r>
      <w:r w:rsidR="00652E85" w:rsidRPr="00A81CDD">
        <w:rPr>
          <w:rFonts w:ascii="Book Antiqua" w:hAnsi="Book Antiqua"/>
          <w:lang w:val="en-GB"/>
        </w:rPr>
        <w:t xml:space="preserve"> t</w:t>
      </w:r>
      <w:r w:rsidR="00692B9D" w:rsidRPr="00A81CDD">
        <w:rPr>
          <w:rFonts w:ascii="Book Antiqua" w:hAnsi="Book Antiqua"/>
          <w:lang w:val="en-GB"/>
        </w:rPr>
        <w:t>hose with 12 mm or more are unlikely to harbo</w:t>
      </w:r>
      <w:r w:rsidR="00D06DA4" w:rsidRPr="00A81CDD">
        <w:rPr>
          <w:rFonts w:ascii="Book Antiqua" w:hAnsi="Book Antiqua"/>
          <w:lang w:val="en-GB"/>
        </w:rPr>
        <w:t>u</w:t>
      </w:r>
      <w:r w:rsidR="00692B9D" w:rsidRPr="00A81CDD">
        <w:rPr>
          <w:rFonts w:ascii="Book Antiqua" w:hAnsi="Book Antiqua"/>
          <w:lang w:val="en-GB"/>
        </w:rPr>
        <w:t>r a defect unless they previously have undergone rec</w:t>
      </w:r>
      <w:r w:rsidR="00B35B76" w:rsidRPr="00A81CDD">
        <w:rPr>
          <w:rFonts w:ascii="Book Antiqua" w:hAnsi="Book Antiqua"/>
          <w:lang w:val="en-GB"/>
        </w:rPr>
        <w:t>onstructive perineal surgery</w:t>
      </w:r>
      <w:r w:rsidR="00AF5222" w:rsidRPr="00A81CDD">
        <w:rPr>
          <w:rFonts w:ascii="Book Antiqua" w:hAnsi="Book Antiqua"/>
          <w:vertAlign w:val="superscript"/>
          <w:lang w:val="en-GB"/>
        </w:rPr>
        <w:t>[9-11]</w:t>
      </w:r>
      <w:r w:rsidR="008F2341" w:rsidRPr="00A81CDD">
        <w:rPr>
          <w:rFonts w:ascii="Book Antiqua" w:hAnsi="Book Antiqua"/>
          <w:lang w:val="en-GB"/>
        </w:rPr>
        <w:t>.</w:t>
      </w:r>
      <w:r w:rsidR="00703BF4" w:rsidRPr="00A81CDD">
        <w:rPr>
          <w:rFonts w:ascii="Book Antiqua" w:hAnsi="Book Antiqua"/>
          <w:lang w:val="en-GB"/>
        </w:rPr>
        <w:t xml:space="preserve"> </w:t>
      </w:r>
    </w:p>
    <w:p w14:paraId="08DD978E" w14:textId="580AA1D6" w:rsidR="00402A84" w:rsidRPr="00A81CDD" w:rsidRDefault="00BE0D61"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During the exam, the number, </w:t>
      </w:r>
      <w:r w:rsidR="00194615" w:rsidRPr="00A81CDD">
        <w:rPr>
          <w:rFonts w:ascii="Book Antiqua" w:hAnsi="Book Antiqua"/>
          <w:lang w:val="en-GB"/>
        </w:rPr>
        <w:t>the circumferential extent</w:t>
      </w:r>
      <w:r w:rsidR="00753C0D" w:rsidRPr="00A81CDD">
        <w:rPr>
          <w:rFonts w:ascii="Book Antiqua" w:hAnsi="Book Antiqua"/>
          <w:lang w:val="en-GB"/>
        </w:rPr>
        <w:t xml:space="preserve"> (radial angle in degrees or in hours of the clock) and </w:t>
      </w:r>
      <w:r w:rsidR="00194615" w:rsidRPr="00A81CDD">
        <w:rPr>
          <w:rFonts w:ascii="Book Antiqua" w:hAnsi="Book Antiqua"/>
          <w:lang w:val="en-GB"/>
        </w:rPr>
        <w:t>longitudinal extent</w:t>
      </w:r>
      <w:r w:rsidR="00753C0D" w:rsidRPr="00A81CDD">
        <w:rPr>
          <w:rFonts w:ascii="Book Antiqua" w:hAnsi="Book Antiqua"/>
          <w:lang w:val="en-GB"/>
        </w:rPr>
        <w:t xml:space="preserve"> (proximal, distal or full length) </w:t>
      </w:r>
      <w:r w:rsidRPr="00A81CDD">
        <w:rPr>
          <w:rFonts w:ascii="Book Antiqua" w:hAnsi="Book Antiqua"/>
          <w:lang w:val="en-GB"/>
        </w:rPr>
        <w:t xml:space="preserve">of the defect </w:t>
      </w:r>
      <w:r w:rsidR="00753C0D" w:rsidRPr="00A81CDD">
        <w:rPr>
          <w:rFonts w:ascii="Book Antiqua" w:hAnsi="Book Antiqua"/>
          <w:lang w:val="en-GB"/>
        </w:rPr>
        <w:t xml:space="preserve">should be reported. </w:t>
      </w:r>
    </w:p>
    <w:p w14:paraId="19EAEB99" w14:textId="6AD529AA" w:rsidR="00B86EF6" w:rsidRPr="00A81CDD" w:rsidRDefault="00B86EF6"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There are several possible pitfalls during EAUS that can simulate sphincter tears. A correct diagnose is important for FI assessment and for choosing the best therapeutic approach; a proper training in EAUS is fundamental. In many cases, </w:t>
      </w:r>
      <w:r w:rsidR="00BA30B0" w:rsidRPr="00A81CDD">
        <w:rPr>
          <w:rFonts w:ascii="Book Antiqua" w:hAnsi="Book Antiqua"/>
          <w:lang w:val="en-GB"/>
        </w:rPr>
        <w:t xml:space="preserve">it </w:t>
      </w:r>
      <w:r w:rsidRPr="00A81CDD">
        <w:rPr>
          <w:rFonts w:ascii="Book Antiqua" w:hAnsi="Book Antiqua"/>
          <w:lang w:val="en-GB"/>
        </w:rPr>
        <w:t>is not the endosco</w:t>
      </w:r>
      <w:r w:rsidR="00BA30B0" w:rsidRPr="00A81CDD">
        <w:rPr>
          <w:rFonts w:ascii="Book Antiqua" w:hAnsi="Book Antiqua"/>
          <w:lang w:val="en-GB"/>
        </w:rPr>
        <w:t>pic ultrasound practit</w:t>
      </w:r>
      <w:r w:rsidRPr="00A81CDD">
        <w:rPr>
          <w:rFonts w:ascii="Book Antiqua" w:hAnsi="Book Antiqua"/>
          <w:lang w:val="en-GB"/>
        </w:rPr>
        <w:t xml:space="preserve">ioner that is performing the EAUS. These are two different techniques and </w:t>
      </w:r>
      <w:r w:rsidR="00BA30B0" w:rsidRPr="00A81CDD">
        <w:rPr>
          <w:rFonts w:ascii="Book Antiqua" w:hAnsi="Book Antiqua"/>
          <w:lang w:val="en-GB"/>
        </w:rPr>
        <w:t xml:space="preserve">specific training is needed for </w:t>
      </w:r>
      <w:r w:rsidRPr="00A81CDD">
        <w:rPr>
          <w:rFonts w:ascii="Book Antiqua" w:hAnsi="Book Antiqua"/>
          <w:lang w:val="en-GB"/>
        </w:rPr>
        <w:t xml:space="preserve">endoscopic ultrasound </w:t>
      </w:r>
      <w:r w:rsidR="00B6234D" w:rsidRPr="00A81CDD">
        <w:rPr>
          <w:rFonts w:ascii="Book Antiqua" w:hAnsi="Book Antiqua"/>
          <w:lang w:val="en-GB"/>
        </w:rPr>
        <w:t>practitioners enrolled in EAUS.</w:t>
      </w:r>
    </w:p>
    <w:p w14:paraId="477033A9" w14:textId="1F40B584" w:rsidR="0034579E" w:rsidRPr="00A81CDD" w:rsidRDefault="0034579E" w:rsidP="00B35B76">
      <w:pPr>
        <w:spacing w:line="360" w:lineRule="auto"/>
        <w:ind w:firstLineChars="100" w:firstLine="240"/>
        <w:jc w:val="both"/>
        <w:rPr>
          <w:rFonts w:ascii="Book Antiqua" w:hAnsi="Book Antiqua"/>
          <w:lang w:val="en-GB"/>
        </w:rPr>
      </w:pPr>
      <w:r w:rsidRPr="00A81CDD">
        <w:rPr>
          <w:rFonts w:ascii="Book Antiqua" w:hAnsi="Book Antiqua"/>
          <w:lang w:val="en-GB"/>
        </w:rPr>
        <w:t>Anal sphincteroplasty should be considered in patients with FI who do not respond to conservative therapy and who have an anatomic sphincter defect.</w:t>
      </w:r>
      <w:r w:rsidR="008A25E7" w:rsidRPr="00A81CDD">
        <w:rPr>
          <w:rFonts w:ascii="Book Antiqua" w:hAnsi="Book Antiqua"/>
          <w:lang w:val="en-GB"/>
        </w:rPr>
        <w:t xml:space="preserve"> Short-term outcomes suggest good-to-excellent results</w:t>
      </w:r>
      <w:r w:rsidR="00BA30B0" w:rsidRPr="00A81CDD">
        <w:rPr>
          <w:rFonts w:ascii="Book Antiqua" w:hAnsi="Book Antiqua"/>
          <w:lang w:val="en-GB"/>
        </w:rPr>
        <w:t>,</w:t>
      </w:r>
      <w:r w:rsidR="008A25E7" w:rsidRPr="00A81CDD">
        <w:rPr>
          <w:rFonts w:ascii="Book Antiqua" w:hAnsi="Book Antiqua"/>
          <w:lang w:val="en-GB"/>
        </w:rPr>
        <w:t xml:space="preserve"> but the benefits tend to deteriorate</w:t>
      </w:r>
      <w:r w:rsidR="00445CB7" w:rsidRPr="00A81CDD">
        <w:rPr>
          <w:rFonts w:ascii="Book Antiqua" w:hAnsi="Book Antiqua"/>
          <w:lang w:val="en-GB"/>
        </w:rPr>
        <w:t xml:space="preserve"> </w:t>
      </w:r>
      <w:r w:rsidR="0016720C" w:rsidRPr="00A81CDD">
        <w:rPr>
          <w:rFonts w:ascii="Book Antiqua" w:hAnsi="Book Antiqua"/>
          <w:lang w:val="en-GB"/>
        </w:rPr>
        <w:t>with long-term follo</w:t>
      </w:r>
      <w:r w:rsidR="00B35B76" w:rsidRPr="00A81CDD">
        <w:rPr>
          <w:rFonts w:ascii="Book Antiqua" w:hAnsi="Book Antiqua"/>
          <w:lang w:val="en-GB"/>
        </w:rPr>
        <w:t>w-up</w:t>
      </w:r>
      <w:r w:rsidR="00445CB7" w:rsidRPr="00A81CDD">
        <w:rPr>
          <w:rFonts w:ascii="Book Antiqua" w:hAnsi="Book Antiqua"/>
          <w:vertAlign w:val="superscript"/>
          <w:lang w:val="en-GB"/>
        </w:rPr>
        <w:t>[4]</w:t>
      </w:r>
      <w:r w:rsidR="00445CB7" w:rsidRPr="00A81CDD">
        <w:rPr>
          <w:rFonts w:ascii="Book Antiqua" w:hAnsi="Book Antiqua"/>
          <w:lang w:val="en-GB"/>
        </w:rPr>
        <w:t>.</w:t>
      </w:r>
    </w:p>
    <w:p w14:paraId="380BCCEC" w14:textId="428A9EF2" w:rsidR="00402A84" w:rsidRPr="00A81CDD" w:rsidRDefault="00CC03BE"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EAUS </w:t>
      </w:r>
      <w:r w:rsidR="005772D7" w:rsidRPr="00A81CDD">
        <w:rPr>
          <w:rFonts w:ascii="Book Antiqua" w:hAnsi="Book Antiqua"/>
          <w:lang w:val="en-GB"/>
        </w:rPr>
        <w:t>and endoanal m</w:t>
      </w:r>
      <w:r w:rsidR="00327DC6" w:rsidRPr="00A81CDD">
        <w:rPr>
          <w:rFonts w:ascii="Book Antiqua" w:hAnsi="Book Antiqua"/>
          <w:lang w:val="en-GB"/>
        </w:rPr>
        <w:t xml:space="preserve">agnetic </w:t>
      </w:r>
      <w:r w:rsidR="005772D7" w:rsidRPr="00A81CDD">
        <w:rPr>
          <w:rFonts w:ascii="Book Antiqua" w:hAnsi="Book Antiqua"/>
          <w:lang w:val="en-GB"/>
        </w:rPr>
        <w:t>r</w:t>
      </w:r>
      <w:r w:rsidR="00327DC6" w:rsidRPr="00A81CDD">
        <w:rPr>
          <w:rFonts w:ascii="Book Antiqua" w:hAnsi="Book Antiqua"/>
          <w:lang w:val="en-GB"/>
        </w:rPr>
        <w:t>esonance</w:t>
      </w:r>
      <w:r w:rsidR="005772D7" w:rsidRPr="00A81CDD">
        <w:rPr>
          <w:rFonts w:ascii="Book Antiqua" w:hAnsi="Book Antiqua"/>
          <w:lang w:val="en-GB"/>
        </w:rPr>
        <w:t xml:space="preserve"> </w:t>
      </w:r>
      <w:r w:rsidRPr="00A81CDD">
        <w:rPr>
          <w:rFonts w:ascii="Book Antiqua" w:hAnsi="Book Antiqua"/>
          <w:lang w:val="en-GB"/>
        </w:rPr>
        <w:t>imaging</w:t>
      </w:r>
      <w:r w:rsidR="005772D7" w:rsidRPr="00A81CDD">
        <w:rPr>
          <w:rFonts w:ascii="Book Antiqua" w:hAnsi="Book Antiqua"/>
          <w:lang w:val="en-GB"/>
        </w:rPr>
        <w:t xml:space="preserve"> (MRI)</w:t>
      </w:r>
      <w:r w:rsidRPr="00A81CDD">
        <w:rPr>
          <w:rFonts w:ascii="Book Antiqua" w:hAnsi="Book Antiqua"/>
          <w:lang w:val="en-GB"/>
        </w:rPr>
        <w:t xml:space="preserve"> are comparable for the diagnosis of EAS defects</w:t>
      </w:r>
      <w:r w:rsidR="006578AB" w:rsidRPr="00A81CDD">
        <w:rPr>
          <w:rFonts w:ascii="Book Antiqua" w:hAnsi="Book Antiqua"/>
          <w:lang w:val="en-GB"/>
        </w:rPr>
        <w:t xml:space="preserve">, but </w:t>
      </w:r>
      <w:r w:rsidRPr="00A81CDD">
        <w:rPr>
          <w:rFonts w:ascii="Book Antiqua" w:hAnsi="Book Antiqua"/>
          <w:lang w:val="en-GB"/>
        </w:rPr>
        <w:t>IAS defects are less well assessed on MR</w:t>
      </w:r>
      <w:r w:rsidR="00D95EE2" w:rsidRPr="00A81CDD">
        <w:rPr>
          <w:rFonts w:ascii="Book Antiqua" w:hAnsi="Book Antiqua"/>
          <w:lang w:val="en-GB"/>
        </w:rPr>
        <w:t>I</w:t>
      </w:r>
      <w:r w:rsidR="00AF5222" w:rsidRPr="00A81CDD">
        <w:rPr>
          <w:rFonts w:ascii="Book Antiqua" w:hAnsi="Book Antiqua"/>
          <w:vertAlign w:val="superscript"/>
          <w:lang w:val="en-GB"/>
        </w:rPr>
        <w:t>[1</w:t>
      </w:r>
      <w:r w:rsidR="003200DA" w:rsidRPr="00A81CDD">
        <w:rPr>
          <w:rFonts w:ascii="Book Antiqua" w:hAnsi="Book Antiqua"/>
          <w:vertAlign w:val="superscript"/>
          <w:lang w:val="en-GB"/>
        </w:rPr>
        <w:t>2</w:t>
      </w:r>
      <w:r w:rsidR="00AF5222" w:rsidRPr="00A81CDD">
        <w:rPr>
          <w:rFonts w:ascii="Book Antiqua" w:hAnsi="Book Antiqua"/>
          <w:vertAlign w:val="superscript"/>
          <w:lang w:val="en-GB"/>
        </w:rPr>
        <w:t>]</w:t>
      </w:r>
      <w:r w:rsidRPr="00A81CDD">
        <w:rPr>
          <w:rFonts w:ascii="Book Antiqua" w:hAnsi="Book Antiqua"/>
          <w:lang w:val="en-GB"/>
        </w:rPr>
        <w:t xml:space="preserve">. </w:t>
      </w:r>
      <w:r w:rsidR="00FE0A33" w:rsidRPr="00A81CDD">
        <w:rPr>
          <w:rFonts w:ascii="Book Antiqua" w:hAnsi="Book Antiqua"/>
          <w:lang w:val="en-GB"/>
        </w:rPr>
        <w:t>EAUS is simple, well-</w:t>
      </w:r>
      <w:r w:rsidR="0055279F" w:rsidRPr="00A81CDD">
        <w:rPr>
          <w:rFonts w:ascii="Book Antiqua" w:hAnsi="Book Antiqua"/>
          <w:lang w:val="en-GB"/>
        </w:rPr>
        <w:t xml:space="preserve">tolerated and non expensive. Endoanal MRI is expensive, not generally available, unsuitable in claustrophobic patients and those with metal implants. </w:t>
      </w:r>
      <w:r w:rsidR="000E12B4" w:rsidRPr="00A81CDD">
        <w:rPr>
          <w:rFonts w:ascii="Book Antiqua" w:hAnsi="Book Antiqua"/>
          <w:lang w:val="en-GB"/>
        </w:rPr>
        <w:t xml:space="preserve">Endoanal </w:t>
      </w:r>
      <w:r w:rsidR="009F08EC" w:rsidRPr="00A81CDD">
        <w:rPr>
          <w:rFonts w:ascii="Book Antiqua" w:hAnsi="Book Antiqua"/>
          <w:lang w:val="en-GB"/>
        </w:rPr>
        <w:t xml:space="preserve">MRI is superior </w:t>
      </w:r>
      <w:r w:rsidR="005772D7" w:rsidRPr="00A81CDD">
        <w:rPr>
          <w:rFonts w:ascii="Book Antiqua" w:hAnsi="Book Antiqua"/>
          <w:lang w:val="en-GB"/>
        </w:rPr>
        <w:t>to two-dimensional (2D)</w:t>
      </w:r>
      <w:r w:rsidR="00544AD3" w:rsidRPr="00A81CDD">
        <w:rPr>
          <w:rFonts w:ascii="Book Antiqua" w:hAnsi="Book Antiqua"/>
          <w:lang w:val="en-GB"/>
        </w:rPr>
        <w:t xml:space="preserve"> EAUS </w:t>
      </w:r>
      <w:r w:rsidR="009F08EC" w:rsidRPr="00A81CDD">
        <w:rPr>
          <w:rFonts w:ascii="Book Antiqua" w:hAnsi="Book Antiqua"/>
          <w:lang w:val="en-GB"/>
        </w:rPr>
        <w:t xml:space="preserve">for identifying </w:t>
      </w:r>
      <w:r w:rsidR="00BB740C" w:rsidRPr="00A81CDD">
        <w:rPr>
          <w:rFonts w:ascii="Book Antiqua" w:hAnsi="Book Antiqua"/>
          <w:lang w:val="en-GB"/>
        </w:rPr>
        <w:t xml:space="preserve">EAS </w:t>
      </w:r>
      <w:r w:rsidR="009F08EC" w:rsidRPr="00A81CDD">
        <w:rPr>
          <w:rFonts w:ascii="Book Antiqua" w:hAnsi="Book Antiqua"/>
          <w:lang w:val="en-GB"/>
        </w:rPr>
        <w:t>atrophy</w:t>
      </w:r>
      <w:r w:rsidR="00D2744D" w:rsidRPr="00A81CDD">
        <w:rPr>
          <w:rFonts w:ascii="Book Antiqua" w:hAnsi="Book Antiqua"/>
          <w:lang w:val="en-GB"/>
        </w:rPr>
        <w:t>.</w:t>
      </w:r>
      <w:r w:rsidR="005772D7" w:rsidRPr="00A81CDD">
        <w:rPr>
          <w:rFonts w:ascii="Book Antiqua" w:hAnsi="Book Antiqua"/>
          <w:lang w:val="en-GB"/>
        </w:rPr>
        <w:t xml:space="preserve"> </w:t>
      </w:r>
      <w:r w:rsidR="00833BB0" w:rsidRPr="00A81CDD">
        <w:rPr>
          <w:rFonts w:ascii="Book Antiqua" w:hAnsi="Book Antiqua"/>
          <w:lang w:val="en-GB"/>
        </w:rPr>
        <w:t>EAUS cannot distinguish fatty infiltr</w:t>
      </w:r>
      <w:r w:rsidR="00D2744D" w:rsidRPr="00A81CDD">
        <w:rPr>
          <w:rFonts w:ascii="Book Antiqua" w:hAnsi="Book Antiqua"/>
          <w:lang w:val="en-GB"/>
        </w:rPr>
        <w:t>ation from normal muscle tissue and</w:t>
      </w:r>
      <w:r w:rsidR="00833BB0" w:rsidRPr="00A81CDD">
        <w:rPr>
          <w:rFonts w:ascii="Book Antiqua" w:hAnsi="Book Antiqua"/>
          <w:lang w:val="en-GB"/>
        </w:rPr>
        <w:t xml:space="preserve"> the boundaries of the </w:t>
      </w:r>
      <w:r w:rsidR="00D507E7" w:rsidRPr="00A81CDD">
        <w:rPr>
          <w:rFonts w:ascii="Book Antiqua" w:hAnsi="Book Antiqua"/>
          <w:lang w:val="en-GB"/>
        </w:rPr>
        <w:t>EAS are harder to determine</w:t>
      </w:r>
      <w:r w:rsidR="00833BB0" w:rsidRPr="00A81CDD">
        <w:rPr>
          <w:rFonts w:ascii="Book Antiqua" w:hAnsi="Book Antiqua"/>
          <w:lang w:val="en-GB"/>
        </w:rPr>
        <w:t>.</w:t>
      </w:r>
      <w:r w:rsidR="005E3F9B" w:rsidRPr="00A81CDD">
        <w:rPr>
          <w:rFonts w:ascii="Book Antiqua" w:hAnsi="Book Antiqua"/>
          <w:lang w:val="en-GB"/>
        </w:rPr>
        <w:t xml:space="preserve"> </w:t>
      </w:r>
      <w:r w:rsidR="00C93D42" w:rsidRPr="00A81CDD">
        <w:rPr>
          <w:rFonts w:ascii="Book Antiqua" w:hAnsi="Book Antiqua"/>
          <w:lang w:val="en-GB"/>
        </w:rPr>
        <w:t xml:space="preserve">Comparison between </w:t>
      </w:r>
      <w:r w:rsidR="006578AB" w:rsidRPr="00A81CDD">
        <w:rPr>
          <w:rFonts w:ascii="Book Antiqua" w:hAnsi="Book Antiqua"/>
          <w:lang w:val="en-GB"/>
        </w:rPr>
        <w:t xml:space="preserve">endoanal </w:t>
      </w:r>
      <w:r w:rsidR="0054463A" w:rsidRPr="00A81CDD">
        <w:rPr>
          <w:rFonts w:ascii="Book Antiqua" w:hAnsi="Book Antiqua"/>
          <w:lang w:val="en-GB"/>
        </w:rPr>
        <w:t xml:space="preserve">MRI and </w:t>
      </w:r>
      <w:r w:rsidR="005772D7" w:rsidRPr="00A81CDD">
        <w:rPr>
          <w:rFonts w:ascii="Book Antiqua" w:hAnsi="Book Antiqua"/>
          <w:lang w:val="en-GB"/>
        </w:rPr>
        <w:t>three-dimensional (</w:t>
      </w:r>
      <w:r w:rsidR="0054463A" w:rsidRPr="00A81CDD">
        <w:rPr>
          <w:rFonts w:ascii="Book Antiqua" w:hAnsi="Book Antiqua"/>
          <w:lang w:val="en-GB"/>
        </w:rPr>
        <w:t>3D</w:t>
      </w:r>
      <w:r w:rsidR="005772D7" w:rsidRPr="00A81CDD">
        <w:rPr>
          <w:rFonts w:ascii="Book Antiqua" w:hAnsi="Book Antiqua"/>
          <w:lang w:val="en-GB"/>
        </w:rPr>
        <w:t>)</w:t>
      </w:r>
      <w:r w:rsidR="0054463A" w:rsidRPr="00A81CDD">
        <w:rPr>
          <w:rFonts w:ascii="Book Antiqua" w:hAnsi="Book Antiqua"/>
          <w:lang w:val="en-GB"/>
        </w:rPr>
        <w:t xml:space="preserve"> EAUS capacity for EAS atrophy evaluatio</w:t>
      </w:r>
      <w:r w:rsidR="00D507E7" w:rsidRPr="00A81CDD">
        <w:rPr>
          <w:rFonts w:ascii="Book Antiqua" w:hAnsi="Book Antiqua"/>
          <w:lang w:val="en-GB"/>
        </w:rPr>
        <w:t>n revealed</w:t>
      </w:r>
      <w:r w:rsidR="00C93D42" w:rsidRPr="00A81CDD">
        <w:rPr>
          <w:rFonts w:ascii="Book Antiqua" w:hAnsi="Book Antiqua"/>
          <w:lang w:val="en-GB"/>
        </w:rPr>
        <w:t xml:space="preserve"> </w:t>
      </w:r>
      <w:r w:rsidR="0054463A" w:rsidRPr="00A81CDD">
        <w:rPr>
          <w:rFonts w:ascii="Book Antiqua" w:hAnsi="Book Antiqua"/>
          <w:lang w:val="en-GB"/>
        </w:rPr>
        <w:t>conflicting</w:t>
      </w:r>
      <w:r w:rsidR="00C93D42" w:rsidRPr="00A81CDD">
        <w:rPr>
          <w:rFonts w:ascii="Book Antiqua" w:hAnsi="Book Antiqua"/>
          <w:lang w:val="en-GB"/>
        </w:rPr>
        <w:t xml:space="preserve"> results</w:t>
      </w:r>
      <w:r w:rsidR="0054463A" w:rsidRPr="00A81CDD">
        <w:rPr>
          <w:rFonts w:ascii="Book Antiqua" w:hAnsi="Book Antiqua"/>
          <w:lang w:val="en-GB"/>
        </w:rPr>
        <w:t xml:space="preserve">. </w:t>
      </w:r>
      <w:r w:rsidR="00561880" w:rsidRPr="00A81CDD">
        <w:rPr>
          <w:rFonts w:ascii="Book Antiqua" w:hAnsi="Book Antiqua"/>
          <w:lang w:val="en-GB"/>
        </w:rPr>
        <w:t xml:space="preserve">Cazemier </w:t>
      </w:r>
      <w:r w:rsidR="00561880" w:rsidRPr="00A81CDD">
        <w:rPr>
          <w:rFonts w:ascii="Book Antiqua" w:hAnsi="Book Antiqua"/>
          <w:i/>
          <w:lang w:val="en-GB"/>
        </w:rPr>
        <w:t>et al</w:t>
      </w:r>
      <w:r w:rsidR="00531407" w:rsidRPr="00A81CDD">
        <w:rPr>
          <w:rFonts w:ascii="Book Antiqua" w:hAnsi="Book Antiqua"/>
          <w:vertAlign w:val="superscript"/>
          <w:lang w:val="en-GB"/>
        </w:rPr>
        <w:t>[13</w:t>
      </w:r>
      <w:r w:rsidR="00AF5222" w:rsidRPr="00A81CDD">
        <w:rPr>
          <w:rFonts w:ascii="Book Antiqua" w:hAnsi="Book Antiqua"/>
          <w:vertAlign w:val="superscript"/>
          <w:lang w:val="en-GB"/>
        </w:rPr>
        <w:t>]</w:t>
      </w:r>
      <w:r w:rsidR="00561880" w:rsidRPr="00A81CDD">
        <w:rPr>
          <w:rFonts w:ascii="Book Antiqua" w:hAnsi="Book Antiqua"/>
          <w:lang w:val="en-GB"/>
        </w:rPr>
        <w:t xml:space="preserve"> show</w:t>
      </w:r>
      <w:r w:rsidR="00D507E7" w:rsidRPr="00A81CDD">
        <w:rPr>
          <w:rFonts w:ascii="Book Antiqua" w:hAnsi="Book Antiqua"/>
          <w:lang w:val="en-GB"/>
        </w:rPr>
        <w:t>ed</w:t>
      </w:r>
      <w:r w:rsidR="00561880" w:rsidRPr="00A81CDD">
        <w:rPr>
          <w:rFonts w:ascii="Book Antiqua" w:hAnsi="Book Antiqua"/>
          <w:lang w:val="en-GB"/>
        </w:rPr>
        <w:t xml:space="preserve"> that b</w:t>
      </w:r>
      <w:r w:rsidR="00C93D42" w:rsidRPr="00A81CDD">
        <w:rPr>
          <w:rFonts w:ascii="Book Antiqua" w:hAnsi="Book Antiqua"/>
          <w:lang w:val="en-GB"/>
        </w:rPr>
        <w:t>oth techniques are comparable in detecting</w:t>
      </w:r>
      <w:r w:rsidR="006A0029" w:rsidRPr="00A81CDD">
        <w:rPr>
          <w:rFonts w:ascii="Book Antiqua" w:hAnsi="Book Antiqua"/>
          <w:lang w:val="en-GB"/>
        </w:rPr>
        <w:t xml:space="preserve"> </w:t>
      </w:r>
      <w:r w:rsidR="00EA013D" w:rsidRPr="00A81CDD">
        <w:rPr>
          <w:rFonts w:ascii="Book Antiqua" w:hAnsi="Book Antiqua"/>
          <w:lang w:val="en-GB"/>
        </w:rPr>
        <w:t xml:space="preserve">EAS </w:t>
      </w:r>
      <w:r w:rsidR="00C93D42" w:rsidRPr="00A81CDD">
        <w:rPr>
          <w:rFonts w:ascii="Book Antiqua" w:hAnsi="Book Antiqua"/>
          <w:lang w:val="en-GB"/>
        </w:rPr>
        <w:t>atrophy</w:t>
      </w:r>
      <w:r w:rsidR="00561880" w:rsidRPr="00A81CDD">
        <w:rPr>
          <w:rFonts w:ascii="Book Antiqua" w:hAnsi="Book Antiqua"/>
          <w:lang w:val="en-GB"/>
        </w:rPr>
        <w:t>,</w:t>
      </w:r>
      <w:r w:rsidR="006A0029" w:rsidRPr="00A81CDD">
        <w:rPr>
          <w:rFonts w:ascii="Book Antiqua" w:hAnsi="Book Antiqua"/>
          <w:lang w:val="en-GB"/>
        </w:rPr>
        <w:t xml:space="preserve"> </w:t>
      </w:r>
      <w:r w:rsidR="00C93D42" w:rsidRPr="00A81CDD">
        <w:rPr>
          <w:rFonts w:ascii="Book Antiqua" w:hAnsi="Book Antiqua"/>
          <w:lang w:val="en-GB"/>
        </w:rPr>
        <w:t>although there is a substantial difference in grading</w:t>
      </w:r>
      <w:r w:rsidR="00067486" w:rsidRPr="00A81CDD">
        <w:rPr>
          <w:rFonts w:ascii="Book Antiqua" w:hAnsi="Book Antiqua"/>
          <w:lang w:val="en-GB"/>
        </w:rPr>
        <w:t xml:space="preserve">. </w:t>
      </w:r>
      <w:r w:rsidR="008B2508" w:rsidRPr="00A81CDD">
        <w:rPr>
          <w:rFonts w:ascii="Book Antiqua" w:hAnsi="Book Antiqua"/>
          <w:lang w:val="en-GB"/>
        </w:rPr>
        <w:t xml:space="preserve">West </w:t>
      </w:r>
      <w:r w:rsidR="008B2508" w:rsidRPr="00A81CDD">
        <w:rPr>
          <w:rFonts w:ascii="Book Antiqua" w:hAnsi="Book Antiqua"/>
          <w:i/>
          <w:lang w:val="en-GB"/>
        </w:rPr>
        <w:t>et al</w:t>
      </w:r>
      <w:r w:rsidR="00531407" w:rsidRPr="00A81CDD">
        <w:rPr>
          <w:rFonts w:ascii="Book Antiqua" w:hAnsi="Book Antiqua"/>
          <w:vertAlign w:val="superscript"/>
          <w:lang w:val="en-GB"/>
        </w:rPr>
        <w:t>[14</w:t>
      </w:r>
      <w:r w:rsidR="00AF5222" w:rsidRPr="00A81CDD">
        <w:rPr>
          <w:rFonts w:ascii="Book Antiqua" w:hAnsi="Book Antiqua"/>
          <w:vertAlign w:val="superscript"/>
          <w:lang w:val="en-GB"/>
        </w:rPr>
        <w:t>]</w:t>
      </w:r>
      <w:r w:rsidR="00D2744D" w:rsidRPr="00A81CDD">
        <w:rPr>
          <w:rFonts w:ascii="Book Antiqua" w:hAnsi="Book Antiqua"/>
          <w:vertAlign w:val="superscript"/>
          <w:lang w:val="en-GB"/>
        </w:rPr>
        <w:t xml:space="preserve"> </w:t>
      </w:r>
      <w:r w:rsidR="00D2744D" w:rsidRPr="00A81CDD">
        <w:rPr>
          <w:rFonts w:ascii="Book Antiqua" w:hAnsi="Book Antiqua"/>
          <w:lang w:val="en-GB"/>
        </w:rPr>
        <w:t>demonstrated</w:t>
      </w:r>
      <w:r w:rsidR="006D67E4" w:rsidRPr="00A81CDD">
        <w:rPr>
          <w:rFonts w:ascii="Book Antiqua" w:hAnsi="Book Antiqua"/>
          <w:lang w:val="en-GB"/>
        </w:rPr>
        <w:t xml:space="preserve"> that no 3D E</w:t>
      </w:r>
      <w:r w:rsidR="006578AB" w:rsidRPr="00A81CDD">
        <w:rPr>
          <w:rFonts w:ascii="Book Antiqua" w:hAnsi="Book Antiqua"/>
          <w:lang w:val="en-GB"/>
        </w:rPr>
        <w:t>A</w:t>
      </w:r>
      <w:r w:rsidR="006D67E4" w:rsidRPr="00A81CDD">
        <w:rPr>
          <w:rFonts w:ascii="Book Antiqua" w:hAnsi="Book Antiqua"/>
          <w:lang w:val="en-GB"/>
        </w:rPr>
        <w:t xml:space="preserve">US measurements are suitable parameters for assessing EAS atrophy. </w:t>
      </w:r>
      <w:r w:rsidR="00344EFD" w:rsidRPr="00A81CDD">
        <w:rPr>
          <w:rFonts w:ascii="Book Antiqua" w:hAnsi="Book Antiqua"/>
          <w:lang w:val="en-GB"/>
        </w:rPr>
        <w:t xml:space="preserve"> I</w:t>
      </w:r>
      <w:r w:rsidR="00D2744D" w:rsidRPr="00A81CDD">
        <w:rPr>
          <w:rFonts w:ascii="Book Antiqua" w:hAnsi="Book Antiqua"/>
          <w:lang w:val="en-GB"/>
        </w:rPr>
        <w:t>t is</w:t>
      </w:r>
      <w:r w:rsidR="00655F0F" w:rsidRPr="00A81CDD">
        <w:rPr>
          <w:rFonts w:ascii="Book Antiqua" w:hAnsi="Book Antiqua"/>
          <w:lang w:val="en-GB"/>
        </w:rPr>
        <w:t xml:space="preserve"> important to recognize</w:t>
      </w:r>
      <w:r w:rsidR="00344EFD" w:rsidRPr="00A81CDD">
        <w:rPr>
          <w:rFonts w:ascii="Book Antiqua" w:hAnsi="Book Antiqua"/>
          <w:lang w:val="en-GB"/>
        </w:rPr>
        <w:t xml:space="preserve"> atrophy</w:t>
      </w:r>
      <w:r w:rsidR="00EA566D" w:rsidRPr="00A81CDD">
        <w:rPr>
          <w:rFonts w:ascii="Book Antiqua" w:hAnsi="Book Antiqua"/>
          <w:lang w:val="en-GB"/>
        </w:rPr>
        <w:t xml:space="preserve"> because</w:t>
      </w:r>
      <w:r w:rsidR="00D2744D" w:rsidRPr="00A81CDD">
        <w:rPr>
          <w:rFonts w:ascii="Book Antiqua" w:hAnsi="Book Antiqua"/>
          <w:lang w:val="en-GB"/>
        </w:rPr>
        <w:t xml:space="preserve"> it</w:t>
      </w:r>
      <w:r w:rsidR="00067486" w:rsidRPr="00A81CDD">
        <w:rPr>
          <w:rFonts w:ascii="Book Antiqua" w:hAnsi="Book Antiqua"/>
          <w:lang w:val="en-GB"/>
        </w:rPr>
        <w:t xml:space="preserve"> is associated </w:t>
      </w:r>
      <w:r w:rsidR="00FC0087" w:rsidRPr="00A81CDD">
        <w:rPr>
          <w:rFonts w:ascii="Book Antiqua" w:hAnsi="Book Antiqua"/>
          <w:lang w:val="en-GB"/>
        </w:rPr>
        <w:t xml:space="preserve">with a poor clinical outcome of sphincter repair. </w:t>
      </w:r>
    </w:p>
    <w:p w14:paraId="5839A46B" w14:textId="5B0087F3" w:rsidR="0099415A" w:rsidRPr="00A81CDD" w:rsidRDefault="00E07A69" w:rsidP="00B35B76">
      <w:pPr>
        <w:spacing w:line="360" w:lineRule="auto"/>
        <w:ind w:firstLineChars="100" w:firstLine="240"/>
        <w:jc w:val="both"/>
        <w:rPr>
          <w:rFonts w:ascii="Book Antiqua" w:hAnsi="Book Antiqua"/>
          <w:lang w:val="en-GB"/>
        </w:rPr>
      </w:pPr>
      <w:r w:rsidRPr="00A81CDD">
        <w:rPr>
          <w:rFonts w:ascii="Book Antiqua" w:hAnsi="Book Antiqua"/>
          <w:lang w:val="en-GB"/>
        </w:rPr>
        <w:t>EAU</w:t>
      </w:r>
      <w:r w:rsidR="00B166B8" w:rsidRPr="00A81CDD">
        <w:rPr>
          <w:rFonts w:ascii="Book Antiqua" w:hAnsi="Book Antiqua"/>
          <w:lang w:val="en-GB"/>
        </w:rPr>
        <w:t>S</w:t>
      </w:r>
      <w:r w:rsidRPr="00A81CDD">
        <w:rPr>
          <w:rFonts w:ascii="Book Antiqua" w:hAnsi="Book Antiqua"/>
          <w:lang w:val="en-GB"/>
        </w:rPr>
        <w:t xml:space="preserve"> and anorectal manometry are complementary investigations</w:t>
      </w:r>
      <w:r w:rsidR="00BA30B0" w:rsidRPr="00A81CDD">
        <w:rPr>
          <w:rFonts w:ascii="Book Antiqua" w:hAnsi="Book Antiqua"/>
          <w:color w:val="FF0000"/>
          <w:lang w:val="en-GB"/>
        </w:rPr>
        <w:t>.</w:t>
      </w:r>
      <w:r w:rsidR="005837EE" w:rsidRPr="00A81CDD">
        <w:rPr>
          <w:rFonts w:ascii="Book Antiqua" w:hAnsi="Book Antiqua"/>
          <w:lang w:val="en-GB"/>
        </w:rPr>
        <w:t xml:space="preserve"> EAUS all</w:t>
      </w:r>
      <w:r w:rsidR="00A00627" w:rsidRPr="00A81CDD">
        <w:rPr>
          <w:rFonts w:ascii="Book Antiqua" w:hAnsi="Book Antiqua"/>
          <w:lang w:val="en-GB"/>
        </w:rPr>
        <w:t xml:space="preserve">ows </w:t>
      </w:r>
      <w:r w:rsidR="00C0797B" w:rsidRPr="00A81CDD">
        <w:rPr>
          <w:rFonts w:ascii="Book Antiqua" w:hAnsi="Book Antiqua"/>
          <w:lang w:val="en-GB"/>
        </w:rPr>
        <w:t xml:space="preserve">anal </w:t>
      </w:r>
      <w:r w:rsidR="005837EE" w:rsidRPr="00A81CDD">
        <w:rPr>
          <w:rFonts w:ascii="Book Antiqua" w:hAnsi="Book Antiqua"/>
          <w:lang w:val="en-GB"/>
        </w:rPr>
        <w:t>sphincter morphology assessment</w:t>
      </w:r>
      <w:r w:rsidRPr="00A81CDD">
        <w:rPr>
          <w:rFonts w:ascii="Book Antiqua" w:hAnsi="Book Antiqua"/>
          <w:lang w:val="en-GB"/>
        </w:rPr>
        <w:t xml:space="preserve"> </w:t>
      </w:r>
      <w:r w:rsidR="00EF2E2D" w:rsidRPr="00A81CDD">
        <w:rPr>
          <w:rFonts w:ascii="Book Antiqua" w:hAnsi="Book Antiqua"/>
          <w:lang w:val="en-GB"/>
        </w:rPr>
        <w:t xml:space="preserve">and </w:t>
      </w:r>
      <w:r w:rsidR="000E6D62" w:rsidRPr="00A81CDD">
        <w:rPr>
          <w:rFonts w:ascii="Book Antiqua" w:hAnsi="Book Antiqua"/>
          <w:lang w:val="en-GB"/>
        </w:rPr>
        <w:t xml:space="preserve">manometry </w:t>
      </w:r>
      <w:r w:rsidR="00C0797B" w:rsidRPr="00A81CDD">
        <w:rPr>
          <w:rFonts w:ascii="Book Antiqua" w:hAnsi="Book Antiqua"/>
          <w:lang w:val="en-GB"/>
        </w:rPr>
        <w:t xml:space="preserve">anal </w:t>
      </w:r>
      <w:r w:rsidR="005837EE" w:rsidRPr="00A81CDD">
        <w:rPr>
          <w:rFonts w:ascii="Book Antiqua" w:hAnsi="Book Antiqua"/>
          <w:lang w:val="en-GB"/>
        </w:rPr>
        <w:t>sphincter function evaluation. S</w:t>
      </w:r>
      <w:r w:rsidR="00D72E87" w:rsidRPr="00A81CDD">
        <w:rPr>
          <w:rFonts w:ascii="Book Antiqua" w:hAnsi="Book Antiqua"/>
          <w:lang w:val="en-GB"/>
        </w:rPr>
        <w:t>tudies comparing</w:t>
      </w:r>
      <w:r w:rsidR="0099415A" w:rsidRPr="00A81CDD">
        <w:rPr>
          <w:rFonts w:ascii="Book Antiqua" w:hAnsi="Book Antiqua"/>
          <w:lang w:val="en-GB"/>
        </w:rPr>
        <w:t xml:space="preserve"> </w:t>
      </w:r>
      <w:r w:rsidR="00D72E87" w:rsidRPr="00A81CDD">
        <w:rPr>
          <w:rFonts w:ascii="Book Antiqua" w:hAnsi="Book Antiqua"/>
          <w:lang w:val="en-GB"/>
        </w:rPr>
        <w:t xml:space="preserve">both techniques </w:t>
      </w:r>
      <w:r w:rsidR="0099415A" w:rsidRPr="00A81CDD">
        <w:rPr>
          <w:rFonts w:ascii="Book Antiqua" w:hAnsi="Book Antiqua"/>
          <w:lang w:val="en-GB"/>
        </w:rPr>
        <w:t xml:space="preserve">show good </w:t>
      </w:r>
      <w:r w:rsidR="00C335F6" w:rsidRPr="00A81CDD">
        <w:rPr>
          <w:rFonts w:ascii="Book Antiqua" w:hAnsi="Book Antiqua"/>
          <w:lang w:val="en-GB"/>
        </w:rPr>
        <w:t xml:space="preserve">correlation between them in partial or complete defects of the </w:t>
      </w:r>
      <w:r w:rsidR="007F1E9C" w:rsidRPr="00A81CDD">
        <w:rPr>
          <w:rFonts w:ascii="Book Antiqua" w:hAnsi="Book Antiqua"/>
          <w:lang w:val="en-GB"/>
        </w:rPr>
        <w:t xml:space="preserve">anal </w:t>
      </w:r>
      <w:r w:rsidR="00C335F6" w:rsidRPr="00A81CDD">
        <w:rPr>
          <w:rFonts w:ascii="Book Antiqua" w:hAnsi="Book Antiqua"/>
          <w:lang w:val="en-GB"/>
        </w:rPr>
        <w:t>sphincter</w:t>
      </w:r>
      <w:r w:rsidR="00531407" w:rsidRPr="00A81CDD">
        <w:rPr>
          <w:rFonts w:ascii="Book Antiqua" w:hAnsi="Book Antiqua"/>
          <w:vertAlign w:val="superscript"/>
          <w:lang w:val="en-GB"/>
        </w:rPr>
        <w:t>[15</w:t>
      </w:r>
      <w:r w:rsidR="00AF5222" w:rsidRPr="00A81CDD">
        <w:rPr>
          <w:rFonts w:ascii="Book Antiqua" w:hAnsi="Book Antiqua"/>
          <w:vertAlign w:val="superscript"/>
          <w:lang w:val="en-GB"/>
        </w:rPr>
        <w:t>]</w:t>
      </w:r>
      <w:r w:rsidR="00C335F6" w:rsidRPr="00A81CDD">
        <w:rPr>
          <w:rFonts w:ascii="Book Antiqua" w:hAnsi="Book Antiqua"/>
          <w:lang w:val="en-GB"/>
        </w:rPr>
        <w:t>.</w:t>
      </w:r>
    </w:p>
    <w:p w14:paraId="3BD811AC" w14:textId="19F3BD7C" w:rsidR="00694B7A" w:rsidRPr="00A81CDD" w:rsidRDefault="00295CCF" w:rsidP="00B35B76">
      <w:pPr>
        <w:spacing w:line="360" w:lineRule="auto"/>
        <w:ind w:firstLineChars="100" w:firstLine="240"/>
        <w:jc w:val="both"/>
        <w:rPr>
          <w:rFonts w:ascii="Book Antiqua" w:hAnsi="Book Antiqua"/>
          <w:lang w:val="en-GB"/>
        </w:rPr>
      </w:pPr>
      <w:r w:rsidRPr="00A81CDD">
        <w:rPr>
          <w:rFonts w:ascii="Book Antiqua" w:hAnsi="Book Antiqua"/>
          <w:lang w:val="en-GB"/>
        </w:rPr>
        <w:t>Most s</w:t>
      </w:r>
      <w:r w:rsidR="00930E27" w:rsidRPr="00A81CDD">
        <w:rPr>
          <w:rFonts w:ascii="Book Antiqua" w:hAnsi="Book Antiqua"/>
          <w:lang w:val="en-GB"/>
        </w:rPr>
        <w:t xml:space="preserve">tudies show </w:t>
      </w:r>
      <w:r w:rsidR="00AA566B" w:rsidRPr="00A81CDD">
        <w:rPr>
          <w:rFonts w:ascii="Book Antiqua" w:hAnsi="Book Antiqua"/>
          <w:lang w:val="en-GB"/>
        </w:rPr>
        <w:t xml:space="preserve">poor </w:t>
      </w:r>
      <w:r w:rsidR="00F0326B" w:rsidRPr="00A81CDD">
        <w:rPr>
          <w:rFonts w:ascii="Book Antiqua" w:hAnsi="Book Antiqua"/>
          <w:lang w:val="en-GB"/>
        </w:rPr>
        <w:t>agreement between digital anorectal examination and EAUS</w:t>
      </w:r>
      <w:r w:rsidR="00AA566B" w:rsidRPr="00A81CDD">
        <w:rPr>
          <w:rFonts w:ascii="Book Antiqua" w:hAnsi="Book Antiqua"/>
          <w:lang w:val="en-GB"/>
        </w:rPr>
        <w:t xml:space="preserve">. In a study by Sultan </w:t>
      </w:r>
      <w:r w:rsidR="00AA566B" w:rsidRPr="00A81CDD">
        <w:rPr>
          <w:rFonts w:ascii="Book Antiqua" w:hAnsi="Book Antiqua"/>
          <w:i/>
          <w:lang w:val="en-GB"/>
        </w:rPr>
        <w:t>et al</w:t>
      </w:r>
      <w:r w:rsidR="00A07606" w:rsidRPr="00A81CDD">
        <w:rPr>
          <w:rFonts w:ascii="Book Antiqua" w:hAnsi="Book Antiqua"/>
          <w:vertAlign w:val="superscript"/>
          <w:lang w:val="en-GB"/>
        </w:rPr>
        <w:t>[16]</w:t>
      </w:r>
      <w:r w:rsidR="00A07606" w:rsidRPr="00A81CDD">
        <w:rPr>
          <w:rFonts w:ascii="Book Antiqua" w:hAnsi="Book Antiqua"/>
          <w:lang w:val="en-GB"/>
        </w:rPr>
        <w:t xml:space="preserve"> </w:t>
      </w:r>
      <w:r w:rsidR="00F0326B" w:rsidRPr="00A81CDD">
        <w:rPr>
          <w:rFonts w:ascii="Book Antiqua" w:hAnsi="Book Antiqua"/>
          <w:lang w:val="en-GB"/>
        </w:rPr>
        <w:t>the clinical examination was only 50% accurate at pr</w:t>
      </w:r>
      <w:r w:rsidR="005A1D15" w:rsidRPr="00A81CDD">
        <w:rPr>
          <w:rFonts w:ascii="Book Antiqua" w:hAnsi="Book Antiqua"/>
          <w:lang w:val="en-GB"/>
        </w:rPr>
        <w:t>edicting anal sphincter defects and</w:t>
      </w:r>
      <w:r w:rsidR="00E61D90" w:rsidRPr="00A81CDD">
        <w:rPr>
          <w:rFonts w:ascii="Book Antiqua" w:hAnsi="Book Antiqua"/>
          <w:lang w:val="en-GB"/>
        </w:rPr>
        <w:t xml:space="preserve"> </w:t>
      </w:r>
      <w:r w:rsidR="00AF6E3B" w:rsidRPr="00A81CDD">
        <w:rPr>
          <w:rFonts w:ascii="Book Antiqua" w:hAnsi="Book Antiqua"/>
          <w:lang w:val="en-GB"/>
        </w:rPr>
        <w:t xml:space="preserve">Jeppson </w:t>
      </w:r>
      <w:r w:rsidR="00AF6E3B" w:rsidRPr="00A81CDD">
        <w:rPr>
          <w:rFonts w:ascii="Book Antiqua" w:hAnsi="Book Antiqua"/>
          <w:i/>
          <w:lang w:val="en-GB"/>
        </w:rPr>
        <w:t>et al</w:t>
      </w:r>
      <w:r w:rsidR="00A07606" w:rsidRPr="00A81CDD">
        <w:rPr>
          <w:rFonts w:ascii="Book Antiqua" w:hAnsi="Book Antiqua"/>
          <w:vertAlign w:val="superscript"/>
          <w:lang w:val="en-GB"/>
        </w:rPr>
        <w:t>[17]</w:t>
      </w:r>
      <w:r w:rsidR="00A07606" w:rsidRPr="00A81CDD">
        <w:rPr>
          <w:rFonts w:ascii="Book Antiqua" w:hAnsi="Book Antiqua"/>
          <w:lang w:val="en-GB"/>
        </w:rPr>
        <w:t xml:space="preserve"> </w:t>
      </w:r>
      <w:r w:rsidR="00DC4EA8" w:rsidRPr="00A81CDD">
        <w:rPr>
          <w:rFonts w:ascii="Book Antiqua" w:hAnsi="Book Antiqua"/>
          <w:lang w:val="en-GB"/>
        </w:rPr>
        <w:t xml:space="preserve">show a specificity of 32% </w:t>
      </w:r>
      <w:r w:rsidR="00886F7C" w:rsidRPr="00A81CDD">
        <w:rPr>
          <w:rFonts w:ascii="Book Antiqua" w:hAnsi="Book Antiqua"/>
          <w:lang w:val="en-GB"/>
        </w:rPr>
        <w:t>for</w:t>
      </w:r>
      <w:r w:rsidR="00DC4EA8" w:rsidRPr="00A81CDD">
        <w:rPr>
          <w:rFonts w:ascii="Book Antiqua" w:hAnsi="Book Antiqua"/>
          <w:lang w:val="en-GB"/>
        </w:rPr>
        <w:t xml:space="preserve"> digital anorectal examination </w:t>
      </w:r>
      <w:r w:rsidR="00886F7C" w:rsidRPr="00A81CDD">
        <w:rPr>
          <w:rFonts w:ascii="Book Antiqua" w:hAnsi="Book Antiqua"/>
          <w:lang w:val="en-GB"/>
        </w:rPr>
        <w:t>in</w:t>
      </w:r>
      <w:r w:rsidR="00DC4EA8" w:rsidRPr="00A81CDD">
        <w:rPr>
          <w:rFonts w:ascii="Book Antiqua" w:hAnsi="Book Antiqua"/>
          <w:lang w:val="en-GB"/>
        </w:rPr>
        <w:t xml:space="preserve"> detecting anal</w:t>
      </w:r>
      <w:r w:rsidR="00BA30B0" w:rsidRPr="00A81CDD">
        <w:rPr>
          <w:rFonts w:ascii="Book Antiqua" w:hAnsi="Book Antiqua"/>
          <w:lang w:val="en-GB"/>
        </w:rPr>
        <w:t xml:space="preserve"> sphincter defects seen on EAUS; however,</w:t>
      </w:r>
      <w:r w:rsidR="00266C3D" w:rsidRPr="00A81CDD">
        <w:rPr>
          <w:rFonts w:ascii="Book Antiqua" w:hAnsi="Book Antiqua"/>
          <w:lang w:val="en-GB"/>
        </w:rPr>
        <w:t xml:space="preserve"> </w:t>
      </w:r>
      <w:r w:rsidR="00F3651A" w:rsidRPr="00A81CDD">
        <w:rPr>
          <w:rFonts w:ascii="Book Antiqua" w:hAnsi="Book Antiqua"/>
          <w:lang w:val="en-GB"/>
        </w:rPr>
        <w:t xml:space="preserve">Dobben </w:t>
      </w:r>
      <w:r w:rsidR="00B35B76" w:rsidRPr="00A81CDD">
        <w:rPr>
          <w:rFonts w:ascii="Book Antiqua" w:hAnsi="Book Antiqua"/>
          <w:i/>
          <w:lang w:val="en-GB"/>
        </w:rPr>
        <w:t>et al</w:t>
      </w:r>
      <w:r w:rsidR="00A07606" w:rsidRPr="00A81CDD">
        <w:rPr>
          <w:rFonts w:ascii="Book Antiqua" w:hAnsi="Book Antiqua"/>
          <w:vertAlign w:val="superscript"/>
          <w:lang w:val="en-GB"/>
        </w:rPr>
        <w:t>[18]</w:t>
      </w:r>
      <w:r w:rsidR="00A07606" w:rsidRPr="00A81CDD">
        <w:rPr>
          <w:rFonts w:ascii="Book Antiqua" w:hAnsi="Book Antiqua"/>
          <w:lang w:val="en-GB"/>
        </w:rPr>
        <w:t xml:space="preserve"> </w:t>
      </w:r>
      <w:r w:rsidR="00F3651A" w:rsidRPr="00A81CDD">
        <w:rPr>
          <w:rFonts w:ascii="Book Antiqua" w:hAnsi="Book Antiqua"/>
          <w:lang w:val="en-GB"/>
        </w:rPr>
        <w:t>reported increased correlation between digital examination and EAUS based on size of the sphincter defect.</w:t>
      </w:r>
      <w:r w:rsidR="003851F5" w:rsidRPr="00A81CDD">
        <w:rPr>
          <w:rFonts w:ascii="Book Antiqua" w:hAnsi="Book Antiqua"/>
          <w:lang w:val="en-GB"/>
        </w:rPr>
        <w:t xml:space="preserve"> </w:t>
      </w:r>
      <w:r w:rsidR="00BA30B0" w:rsidRPr="00A81CDD">
        <w:rPr>
          <w:rFonts w:ascii="Book Antiqua" w:hAnsi="Book Antiqua"/>
          <w:lang w:val="en-GB"/>
        </w:rPr>
        <w:t>Notwithstanding</w:t>
      </w:r>
      <w:r w:rsidR="009644DE" w:rsidRPr="00A81CDD">
        <w:rPr>
          <w:rFonts w:ascii="Book Antiqua" w:hAnsi="Book Antiqua"/>
          <w:lang w:val="en-GB"/>
        </w:rPr>
        <w:t xml:space="preserve">, </w:t>
      </w:r>
      <w:r w:rsidR="00A72A89" w:rsidRPr="00A81CDD">
        <w:rPr>
          <w:rFonts w:ascii="Book Antiqua" w:hAnsi="Book Antiqua"/>
          <w:lang w:val="en-GB"/>
        </w:rPr>
        <w:t xml:space="preserve">performing </w:t>
      </w:r>
      <w:r w:rsidR="003851F5" w:rsidRPr="00A81CDD">
        <w:rPr>
          <w:rFonts w:ascii="Book Antiqua" w:hAnsi="Book Antiqua"/>
          <w:lang w:val="en-GB"/>
        </w:rPr>
        <w:t>digital anorectal examination is important in the evaluation of a patient with FI</w:t>
      </w:r>
      <w:r w:rsidR="00A72A89" w:rsidRPr="00A81CDD">
        <w:rPr>
          <w:rFonts w:ascii="Book Antiqua" w:hAnsi="Book Antiqua"/>
          <w:lang w:val="en-GB"/>
        </w:rPr>
        <w:t>,</w:t>
      </w:r>
      <w:r w:rsidR="003851F5" w:rsidRPr="00A81CDD">
        <w:rPr>
          <w:rFonts w:ascii="Book Antiqua" w:hAnsi="Book Antiqua"/>
          <w:lang w:val="en-GB"/>
        </w:rPr>
        <w:t xml:space="preserve"> helping to differentiate other potential causes such as tumor or fecal impaction.</w:t>
      </w:r>
    </w:p>
    <w:p w14:paraId="187F4547" w14:textId="0E34E230" w:rsidR="0054463A" w:rsidRPr="00A81CDD" w:rsidRDefault="008F21C8" w:rsidP="00B35B76">
      <w:pPr>
        <w:spacing w:line="360" w:lineRule="auto"/>
        <w:ind w:firstLineChars="100" w:firstLine="240"/>
        <w:jc w:val="both"/>
        <w:rPr>
          <w:rFonts w:ascii="Book Antiqua" w:hAnsi="Book Antiqua"/>
          <w:lang w:val="en-GB"/>
        </w:rPr>
      </w:pPr>
      <w:r w:rsidRPr="00A81CDD">
        <w:rPr>
          <w:rFonts w:ascii="Book Antiqua" w:hAnsi="Book Antiqua"/>
          <w:lang w:val="en-GB"/>
        </w:rPr>
        <w:t>I</w:t>
      </w:r>
      <w:r w:rsidR="00BA30B0" w:rsidRPr="00A81CDD">
        <w:rPr>
          <w:rFonts w:ascii="Book Antiqua" w:hAnsi="Book Antiqua"/>
          <w:lang w:val="en-GB"/>
        </w:rPr>
        <w:t>t i</w:t>
      </w:r>
      <w:r w:rsidRPr="00A81CDD">
        <w:rPr>
          <w:rFonts w:ascii="Book Antiqua" w:hAnsi="Book Antiqua"/>
          <w:lang w:val="en-GB"/>
        </w:rPr>
        <w:t xml:space="preserve">s important to </w:t>
      </w:r>
      <w:r w:rsidR="00BF6E64" w:rsidRPr="00A81CDD">
        <w:rPr>
          <w:rFonts w:ascii="Book Antiqua" w:hAnsi="Book Antiqua"/>
          <w:lang w:val="en-GB"/>
        </w:rPr>
        <w:t>ask patients about the presence of FI directly rather than relying on spontaneous reporting</w:t>
      </w:r>
      <w:r w:rsidR="00775CDB" w:rsidRPr="00A81CDD">
        <w:rPr>
          <w:rFonts w:ascii="Book Antiqua" w:hAnsi="Book Antiqua"/>
          <w:vertAlign w:val="superscript"/>
          <w:lang w:val="en-GB"/>
        </w:rPr>
        <w:t>[4]</w:t>
      </w:r>
      <w:r w:rsidR="00F219C9" w:rsidRPr="00A81CDD">
        <w:rPr>
          <w:rFonts w:ascii="Book Antiqua" w:hAnsi="Book Antiqua"/>
          <w:lang w:val="en-GB"/>
        </w:rPr>
        <w:t xml:space="preserve"> and</w:t>
      </w:r>
      <w:r w:rsidR="00BE2668" w:rsidRPr="00A81CDD">
        <w:rPr>
          <w:rFonts w:ascii="Book Antiqua" w:hAnsi="Book Antiqua"/>
          <w:lang w:val="en-GB"/>
        </w:rPr>
        <w:t xml:space="preserve"> </w:t>
      </w:r>
      <w:r w:rsidR="00F219C9" w:rsidRPr="00A81CDD">
        <w:rPr>
          <w:rFonts w:ascii="Book Antiqua" w:hAnsi="Book Antiqua"/>
          <w:lang w:val="en-GB"/>
        </w:rPr>
        <w:t>initial p</w:t>
      </w:r>
      <w:r w:rsidR="00F46854" w:rsidRPr="00A81CDD">
        <w:rPr>
          <w:rFonts w:ascii="Book Antiqua" w:hAnsi="Book Antiqua"/>
          <w:lang w:val="en-GB"/>
        </w:rPr>
        <w:t xml:space="preserve">atient evaluation should </w:t>
      </w:r>
      <w:r w:rsidR="00A276BE" w:rsidRPr="00A81CDD">
        <w:rPr>
          <w:rFonts w:ascii="Book Antiqua" w:hAnsi="Book Antiqua"/>
          <w:lang w:val="en-GB"/>
        </w:rPr>
        <w:t>include</w:t>
      </w:r>
      <w:r w:rsidR="00F46854" w:rsidRPr="00A81CDD">
        <w:rPr>
          <w:rFonts w:ascii="Book Antiqua" w:hAnsi="Book Antiqua"/>
          <w:lang w:val="en-GB"/>
        </w:rPr>
        <w:t xml:space="preserve"> a</w:t>
      </w:r>
      <w:r w:rsidR="00BF6E64" w:rsidRPr="00A81CDD">
        <w:rPr>
          <w:rFonts w:ascii="Book Antiqua" w:hAnsi="Book Antiqua"/>
          <w:lang w:val="en-GB"/>
        </w:rPr>
        <w:t xml:space="preserve"> detailed clinical history, inspection of the perianal area and a digital rectal examination</w:t>
      </w:r>
      <w:r w:rsidR="00A276BE" w:rsidRPr="00A81CDD">
        <w:rPr>
          <w:rFonts w:ascii="Book Antiqua" w:hAnsi="Book Antiqua"/>
          <w:lang w:val="en-GB"/>
        </w:rPr>
        <w:t>. Manometry is important for anal sphincters function evaluation</w:t>
      </w:r>
      <w:r w:rsidR="005605D8" w:rsidRPr="00A81CDD">
        <w:rPr>
          <w:rFonts w:ascii="Book Antiqua" w:hAnsi="Book Antiqua"/>
          <w:lang w:val="en-GB"/>
        </w:rPr>
        <w:t>, a</w:t>
      </w:r>
      <w:r w:rsidR="000C26C0" w:rsidRPr="00A81CDD">
        <w:rPr>
          <w:rFonts w:ascii="Book Antiqua" w:hAnsi="Book Antiqua"/>
          <w:lang w:val="en-GB"/>
        </w:rPr>
        <w:t>nal sphincter resting and squeeze pressures are the key parameters</w:t>
      </w:r>
      <w:r w:rsidR="009000B2" w:rsidRPr="00A81CDD">
        <w:rPr>
          <w:rFonts w:ascii="Book Antiqua" w:hAnsi="Book Antiqua"/>
          <w:vertAlign w:val="superscript"/>
          <w:lang w:val="en-GB"/>
        </w:rPr>
        <w:t>[4]</w:t>
      </w:r>
      <w:r w:rsidR="00A276BE" w:rsidRPr="00A81CDD">
        <w:rPr>
          <w:rFonts w:ascii="Book Antiqua" w:hAnsi="Book Antiqua"/>
          <w:lang w:val="en-GB"/>
        </w:rPr>
        <w:t xml:space="preserve">. EAUS is </w:t>
      </w:r>
      <w:r w:rsidR="00C461BB" w:rsidRPr="00A81CDD">
        <w:rPr>
          <w:rFonts w:ascii="Book Antiqua" w:hAnsi="Book Antiqua"/>
          <w:lang w:val="en-GB"/>
        </w:rPr>
        <w:t xml:space="preserve">the gold standard </w:t>
      </w:r>
      <w:r w:rsidR="00A276BE" w:rsidRPr="00A81CDD">
        <w:rPr>
          <w:rFonts w:ascii="Book Antiqua" w:hAnsi="Book Antiqua"/>
          <w:lang w:val="en-GB"/>
        </w:rPr>
        <w:t xml:space="preserve">for diagnosing anal sphincters tear and IAS degeneration. If </w:t>
      </w:r>
      <w:r w:rsidR="00415349" w:rsidRPr="00A81CDD">
        <w:rPr>
          <w:rFonts w:ascii="Book Antiqua" w:hAnsi="Book Antiqua"/>
          <w:lang w:val="en-GB"/>
        </w:rPr>
        <w:t>EAS atrophy is suspected</w:t>
      </w:r>
      <w:r w:rsidR="00BA30B0" w:rsidRPr="00A81CDD">
        <w:rPr>
          <w:rFonts w:ascii="Book Antiqua" w:hAnsi="Book Antiqua"/>
          <w:lang w:val="en-GB"/>
        </w:rPr>
        <w:t>,</w:t>
      </w:r>
      <w:r w:rsidR="00415349" w:rsidRPr="00A81CDD">
        <w:rPr>
          <w:rFonts w:ascii="Book Antiqua" w:hAnsi="Book Antiqua"/>
          <w:lang w:val="en-GB"/>
        </w:rPr>
        <w:t xml:space="preserve"> endoanal MRI should be performed.</w:t>
      </w:r>
      <w:r w:rsidR="00605050" w:rsidRPr="00A81CDD">
        <w:rPr>
          <w:rFonts w:ascii="Book Antiqua" w:hAnsi="Book Antiqua"/>
          <w:lang w:val="en-GB"/>
        </w:rPr>
        <w:t xml:space="preserve"> Needle </w:t>
      </w:r>
      <w:r w:rsidR="003E37A9" w:rsidRPr="00A81CDD">
        <w:rPr>
          <w:rFonts w:ascii="Book Antiqua" w:hAnsi="Book Antiqua"/>
          <w:lang w:val="en-GB"/>
        </w:rPr>
        <w:t>electromyography</w:t>
      </w:r>
      <w:r w:rsidR="00605050" w:rsidRPr="00A81CDD">
        <w:rPr>
          <w:rFonts w:ascii="Book Antiqua" w:hAnsi="Book Antiqua"/>
          <w:lang w:val="en-GB"/>
        </w:rPr>
        <w:t xml:space="preserve"> of the anal sphincter should be considered in patients with clinically suspected neurogenic sphincter weakness, particularly if there are features suggestive of proximal (</w:t>
      </w:r>
      <w:r w:rsidR="00605050" w:rsidRPr="00A81CDD">
        <w:rPr>
          <w:rFonts w:ascii="Book Antiqua" w:hAnsi="Book Antiqua"/>
          <w:i/>
          <w:lang w:val="en-GB"/>
        </w:rPr>
        <w:t>i.e.</w:t>
      </w:r>
      <w:r w:rsidR="00605050" w:rsidRPr="00A81CDD">
        <w:rPr>
          <w:rFonts w:ascii="Book Antiqua" w:hAnsi="Book Antiqua"/>
          <w:lang w:val="en-GB"/>
        </w:rPr>
        <w:t>, sacral root) involvement</w:t>
      </w:r>
      <w:r w:rsidR="00C5391F" w:rsidRPr="00A81CDD">
        <w:rPr>
          <w:rFonts w:ascii="Book Antiqua" w:hAnsi="Book Antiqua"/>
          <w:vertAlign w:val="superscript"/>
          <w:lang w:val="en-GB"/>
        </w:rPr>
        <w:t>[4]</w:t>
      </w:r>
      <w:r w:rsidR="00C5391F" w:rsidRPr="00A81CDD">
        <w:rPr>
          <w:rFonts w:ascii="Book Antiqua" w:hAnsi="Book Antiqua"/>
          <w:lang w:val="en-GB"/>
        </w:rPr>
        <w:t xml:space="preserve">. </w:t>
      </w:r>
    </w:p>
    <w:p w14:paraId="60643072" w14:textId="77777777" w:rsidR="00BF6E64" w:rsidRPr="00A81CDD" w:rsidRDefault="00BF6E64" w:rsidP="00B35B76">
      <w:pPr>
        <w:spacing w:line="360" w:lineRule="auto"/>
        <w:jc w:val="both"/>
        <w:rPr>
          <w:rFonts w:ascii="Book Antiqua" w:hAnsi="Book Antiqua"/>
          <w:lang w:val="en-GB"/>
        </w:rPr>
      </w:pPr>
    </w:p>
    <w:p w14:paraId="52F4426F" w14:textId="22BEB107" w:rsidR="00B772C2" w:rsidRPr="00A81CDD" w:rsidRDefault="00B772C2" w:rsidP="00B35B76">
      <w:pPr>
        <w:spacing w:line="360" w:lineRule="auto"/>
        <w:jc w:val="both"/>
        <w:rPr>
          <w:rFonts w:ascii="Book Antiqua" w:hAnsi="Book Antiqua"/>
          <w:b/>
          <w:lang w:val="en-GB"/>
        </w:rPr>
      </w:pPr>
      <w:r w:rsidRPr="00A81CDD">
        <w:rPr>
          <w:rFonts w:ascii="Book Antiqua" w:hAnsi="Book Antiqua"/>
          <w:b/>
          <w:lang w:val="en-GB"/>
        </w:rPr>
        <w:t xml:space="preserve">OBSTETRIC </w:t>
      </w:r>
      <w:r w:rsidR="00A1117E" w:rsidRPr="00A81CDD">
        <w:rPr>
          <w:rFonts w:ascii="Book Antiqua" w:hAnsi="Book Antiqua"/>
          <w:b/>
          <w:lang w:val="en-GB"/>
        </w:rPr>
        <w:t xml:space="preserve">ANAL SPHINCTER </w:t>
      </w:r>
      <w:r w:rsidR="00200830" w:rsidRPr="00A81CDD">
        <w:rPr>
          <w:rFonts w:ascii="Book Antiqua" w:hAnsi="Book Antiqua"/>
          <w:b/>
          <w:lang w:val="en-GB"/>
        </w:rPr>
        <w:t>INJURIES</w:t>
      </w:r>
      <w:r w:rsidR="00691C65" w:rsidRPr="00A81CDD">
        <w:rPr>
          <w:rFonts w:ascii="Book Antiqua" w:hAnsi="Book Antiqua"/>
          <w:b/>
          <w:lang w:val="en-GB"/>
        </w:rPr>
        <w:t>: A REAL PROBLEM.</w:t>
      </w:r>
    </w:p>
    <w:p w14:paraId="72E85B27" w14:textId="7BB50D1C" w:rsidR="00DA1991" w:rsidRPr="00A81CDD" w:rsidRDefault="00844819" w:rsidP="00B35B76">
      <w:pPr>
        <w:spacing w:line="360" w:lineRule="auto"/>
        <w:jc w:val="both"/>
        <w:rPr>
          <w:rFonts w:ascii="Book Antiqua" w:hAnsi="Book Antiqua"/>
          <w:lang w:val="en-GB"/>
        </w:rPr>
      </w:pPr>
      <w:r w:rsidRPr="00A81CDD">
        <w:rPr>
          <w:rFonts w:ascii="Book Antiqua" w:hAnsi="Book Antiqua"/>
          <w:lang w:val="en-GB"/>
        </w:rPr>
        <w:t>T</w:t>
      </w:r>
      <w:r w:rsidR="00320111" w:rsidRPr="00A81CDD">
        <w:rPr>
          <w:rFonts w:ascii="Book Antiqua" w:hAnsi="Book Antiqua"/>
          <w:lang w:val="en-GB"/>
        </w:rPr>
        <w:t xml:space="preserve">he most common </w:t>
      </w:r>
      <w:r w:rsidR="00FB0735" w:rsidRPr="00A81CDD">
        <w:rPr>
          <w:rFonts w:ascii="Book Antiqua" w:hAnsi="Book Antiqua"/>
          <w:lang w:val="en-GB"/>
        </w:rPr>
        <w:t>cause of FI is</w:t>
      </w:r>
      <w:r w:rsidR="00622F94" w:rsidRPr="00A81CDD">
        <w:rPr>
          <w:rFonts w:ascii="Book Antiqua" w:hAnsi="Book Antiqua"/>
          <w:lang w:val="en-GB"/>
        </w:rPr>
        <w:t xml:space="preserve"> anal sphincter injury related to vaginal delivery</w:t>
      </w:r>
      <w:r w:rsidR="00627D3D" w:rsidRPr="00A81CDD">
        <w:rPr>
          <w:rFonts w:ascii="Book Antiqua" w:hAnsi="Book Antiqua"/>
          <w:lang w:val="en-GB"/>
        </w:rPr>
        <w:t xml:space="preserve"> in female</w:t>
      </w:r>
      <w:r w:rsidR="005867D2" w:rsidRPr="00A81CDD">
        <w:rPr>
          <w:rFonts w:ascii="Book Antiqua" w:hAnsi="Book Antiqua"/>
          <w:lang w:val="en-GB"/>
        </w:rPr>
        <w:t>,</w:t>
      </w:r>
      <w:r w:rsidR="00C139D5" w:rsidRPr="00A81CDD">
        <w:rPr>
          <w:rFonts w:ascii="Book Antiqua" w:hAnsi="Book Antiqua"/>
          <w:lang w:val="en-GB"/>
        </w:rPr>
        <w:t xml:space="preserve"> due </w:t>
      </w:r>
      <w:r w:rsidR="007344F3" w:rsidRPr="00A81CDD">
        <w:rPr>
          <w:rFonts w:ascii="Book Antiqua" w:hAnsi="Book Antiqua"/>
          <w:lang w:val="en-GB"/>
        </w:rPr>
        <w:t>to direct</w:t>
      </w:r>
      <w:r w:rsidR="0049342A" w:rsidRPr="00A81CDD">
        <w:rPr>
          <w:rFonts w:ascii="Book Antiqua" w:hAnsi="Book Antiqua"/>
          <w:lang w:val="en-GB"/>
        </w:rPr>
        <w:t xml:space="preserve"> anal sphinct</w:t>
      </w:r>
      <w:r w:rsidR="00C139D5" w:rsidRPr="00A81CDD">
        <w:rPr>
          <w:rFonts w:ascii="Book Antiqua" w:hAnsi="Book Antiqua"/>
          <w:lang w:val="en-GB"/>
        </w:rPr>
        <w:t>er laceration or indirect</w:t>
      </w:r>
      <w:r w:rsidR="0049342A" w:rsidRPr="00A81CDD">
        <w:rPr>
          <w:rFonts w:ascii="Book Antiqua" w:hAnsi="Book Antiqua"/>
          <w:lang w:val="en-GB"/>
        </w:rPr>
        <w:t xml:space="preserve"> damage to sphincter innervation</w:t>
      </w:r>
      <w:r w:rsidR="00892B2C" w:rsidRPr="00A81CDD">
        <w:rPr>
          <w:rFonts w:ascii="Book Antiqua" w:hAnsi="Book Antiqua"/>
          <w:lang w:val="en-GB"/>
        </w:rPr>
        <w:t>.</w:t>
      </w:r>
    </w:p>
    <w:p w14:paraId="55BA9503" w14:textId="1CCD214E" w:rsidR="00F66362" w:rsidRPr="00A81CDD" w:rsidRDefault="00D2744D" w:rsidP="00B35B76">
      <w:pPr>
        <w:spacing w:line="360" w:lineRule="auto"/>
        <w:ind w:firstLineChars="100" w:firstLine="240"/>
        <w:jc w:val="both"/>
        <w:rPr>
          <w:rFonts w:ascii="Book Antiqua" w:hAnsi="Book Antiqua"/>
          <w:lang w:val="en-GB"/>
        </w:rPr>
      </w:pPr>
      <w:r w:rsidRPr="00A81CDD">
        <w:rPr>
          <w:rFonts w:ascii="Book Antiqua" w:hAnsi="Book Antiqua"/>
          <w:lang w:val="en-GB"/>
        </w:rPr>
        <w:t>Two EAUS-based</w:t>
      </w:r>
      <w:r w:rsidR="00F66362" w:rsidRPr="00A81CDD">
        <w:rPr>
          <w:rFonts w:ascii="Book Antiqua" w:hAnsi="Book Antiqua"/>
          <w:lang w:val="en-GB"/>
        </w:rPr>
        <w:t xml:space="preserve"> scoring systems have been proposed to define the severity of anal sphincter damage, both of them in women with </w:t>
      </w:r>
      <w:r w:rsidR="007358EA" w:rsidRPr="00A81CDD">
        <w:rPr>
          <w:rFonts w:ascii="Book Antiqua" w:hAnsi="Book Antiqua"/>
          <w:lang w:val="en-GB"/>
        </w:rPr>
        <w:t>OASIS</w:t>
      </w:r>
      <w:r w:rsidR="00F66362" w:rsidRPr="00A81CDD">
        <w:rPr>
          <w:rFonts w:ascii="Book Antiqua" w:hAnsi="Book Antiqua"/>
          <w:lang w:val="en-GB"/>
        </w:rPr>
        <w:t xml:space="preserve">. Starck </w:t>
      </w:r>
      <w:r w:rsidR="00F66362" w:rsidRPr="00A81CDD">
        <w:rPr>
          <w:rFonts w:ascii="Book Antiqua" w:hAnsi="Book Antiqua"/>
          <w:i/>
          <w:lang w:val="en-GB"/>
        </w:rPr>
        <w:t>et al</w:t>
      </w:r>
      <w:r w:rsidR="00817886" w:rsidRPr="00A81CDD">
        <w:rPr>
          <w:rFonts w:ascii="Book Antiqua" w:hAnsi="Book Antiqua"/>
          <w:vertAlign w:val="superscript"/>
          <w:lang w:val="en-GB"/>
        </w:rPr>
        <w:t>[19</w:t>
      </w:r>
      <w:r w:rsidR="009D5280" w:rsidRPr="00A81CDD">
        <w:rPr>
          <w:rFonts w:ascii="Book Antiqua" w:hAnsi="Book Antiqua"/>
          <w:vertAlign w:val="superscript"/>
          <w:lang w:val="en-GB"/>
        </w:rPr>
        <w:t>]</w:t>
      </w:r>
      <w:r w:rsidR="009D5280" w:rsidRPr="00A81CDD">
        <w:rPr>
          <w:rFonts w:ascii="Book Antiqua" w:hAnsi="Book Antiqua"/>
          <w:lang w:val="en-GB"/>
        </w:rPr>
        <w:t xml:space="preserve"> </w:t>
      </w:r>
      <w:r w:rsidR="00F66362" w:rsidRPr="00A81CDD">
        <w:rPr>
          <w:rFonts w:ascii="Book Antiqua" w:hAnsi="Book Antiqua"/>
          <w:lang w:val="en-GB"/>
        </w:rPr>
        <w:t>introduced a specific score, with 0 indicating no defect and 16 corresponding to a defect &gt;</w:t>
      </w:r>
      <w:r w:rsidR="00B35B76" w:rsidRPr="00A81CDD">
        <w:rPr>
          <w:rFonts w:ascii="Book Antiqua" w:eastAsia="宋体" w:hAnsi="Book Antiqua" w:hint="eastAsia"/>
          <w:lang w:val="en-GB" w:eastAsia="zh-CN"/>
        </w:rPr>
        <w:t xml:space="preserve"> </w:t>
      </w:r>
      <w:r w:rsidR="00F66362" w:rsidRPr="00A81CDD">
        <w:rPr>
          <w:rFonts w:ascii="Book Antiqua" w:hAnsi="Book Antiqua"/>
          <w:lang w:val="en-GB"/>
        </w:rPr>
        <w:t xml:space="preserve">180º involving the whole length and depth of both sphincters. Noderval </w:t>
      </w:r>
      <w:r w:rsidR="00B35B76" w:rsidRPr="00A81CDD">
        <w:rPr>
          <w:rFonts w:ascii="Book Antiqua" w:hAnsi="Book Antiqua"/>
          <w:i/>
          <w:lang w:val="en-GB"/>
        </w:rPr>
        <w:t>et al</w:t>
      </w:r>
      <w:r w:rsidR="00817886" w:rsidRPr="00A81CDD">
        <w:rPr>
          <w:rFonts w:ascii="Book Antiqua" w:hAnsi="Book Antiqua"/>
          <w:vertAlign w:val="superscript"/>
          <w:lang w:val="en-GB"/>
        </w:rPr>
        <w:t>[20</w:t>
      </w:r>
      <w:r w:rsidR="009D5280" w:rsidRPr="00A81CDD">
        <w:rPr>
          <w:rFonts w:ascii="Book Antiqua" w:hAnsi="Book Antiqua"/>
          <w:vertAlign w:val="superscript"/>
          <w:lang w:val="en-GB"/>
        </w:rPr>
        <w:t>]</w:t>
      </w:r>
      <w:r w:rsidR="00F66362" w:rsidRPr="00A81CDD">
        <w:rPr>
          <w:rFonts w:ascii="Book Antiqua" w:hAnsi="Book Antiqua"/>
          <w:vertAlign w:val="superscript"/>
          <w:lang w:val="en-GB"/>
        </w:rPr>
        <w:t xml:space="preserve"> </w:t>
      </w:r>
      <w:r w:rsidR="00F66362" w:rsidRPr="00A81CDD">
        <w:rPr>
          <w:rFonts w:ascii="Book Antiqua" w:hAnsi="Book Antiqua"/>
          <w:lang w:val="en-GB"/>
        </w:rPr>
        <w:t xml:space="preserve">reported a simplified system, including fewer categories and not recording partial defects of the IAS. </w:t>
      </w:r>
      <w:r w:rsidR="00360842" w:rsidRPr="00A81CDD">
        <w:rPr>
          <w:rFonts w:ascii="Book Antiqua" w:hAnsi="Book Antiqua"/>
          <w:lang w:val="en-GB"/>
        </w:rPr>
        <w:t>T</w:t>
      </w:r>
      <w:r w:rsidR="00F66362" w:rsidRPr="00A81CDD">
        <w:rPr>
          <w:rFonts w:ascii="Book Antiqua" w:hAnsi="Book Antiqua"/>
          <w:lang w:val="en-GB"/>
        </w:rPr>
        <w:t>he maximal score of 7 denotes defects in both the EAS and the IAS exceeding 90º in the axial plane and involving more than half of the length of each sphincter. Both scoring systems have demonstrated a good correlation between the extent of sphincter defects and the degree of</w:t>
      </w:r>
      <w:r w:rsidR="00C971CB" w:rsidRPr="00A81CDD">
        <w:rPr>
          <w:rFonts w:ascii="Book Antiqua" w:hAnsi="Book Antiqua"/>
          <w:lang w:val="en-GB"/>
        </w:rPr>
        <w:t xml:space="preserve"> FI</w:t>
      </w:r>
      <w:r w:rsidR="00F66362" w:rsidRPr="00A81CDD">
        <w:rPr>
          <w:rFonts w:ascii="Book Antiqua" w:hAnsi="Book Antiqua"/>
          <w:lang w:val="en-GB"/>
        </w:rPr>
        <w:t xml:space="preserve">. </w:t>
      </w:r>
      <w:r w:rsidRPr="00A81CDD">
        <w:rPr>
          <w:rFonts w:ascii="Book Antiqua" w:hAnsi="Book Antiqua"/>
          <w:lang w:val="en-GB"/>
        </w:rPr>
        <w:t>Scoring</w:t>
      </w:r>
      <w:r w:rsidR="00F66362" w:rsidRPr="00A81CDD">
        <w:rPr>
          <w:rFonts w:ascii="Book Antiqua" w:hAnsi="Book Antiqua"/>
          <w:lang w:val="en-GB"/>
        </w:rPr>
        <w:t xml:space="preserve"> systems </w:t>
      </w:r>
      <w:r w:rsidRPr="00A81CDD">
        <w:rPr>
          <w:rFonts w:ascii="Book Antiqua" w:hAnsi="Book Antiqua"/>
          <w:lang w:val="en-GB"/>
        </w:rPr>
        <w:t>may</w:t>
      </w:r>
      <w:r w:rsidR="007A5596" w:rsidRPr="00A81CDD">
        <w:rPr>
          <w:rFonts w:ascii="Book Antiqua" w:hAnsi="Book Antiqua"/>
          <w:lang w:val="en-GB"/>
        </w:rPr>
        <w:t xml:space="preserve"> help </w:t>
      </w:r>
      <w:r w:rsidR="00F66362" w:rsidRPr="00A81CDD">
        <w:rPr>
          <w:rFonts w:ascii="Book Antiqua" w:hAnsi="Book Antiqua"/>
          <w:lang w:val="en-GB"/>
        </w:rPr>
        <w:t xml:space="preserve">the clinician in choosing the appropriate treatment for patients with FI, </w:t>
      </w:r>
      <w:r w:rsidR="007A5596" w:rsidRPr="00A81CDD">
        <w:rPr>
          <w:rFonts w:ascii="Book Antiqua" w:hAnsi="Book Antiqua"/>
          <w:lang w:val="en-GB"/>
        </w:rPr>
        <w:t xml:space="preserve">but </w:t>
      </w:r>
      <w:r w:rsidR="00F66362" w:rsidRPr="00A81CDD">
        <w:rPr>
          <w:rFonts w:ascii="Book Antiqua" w:hAnsi="Book Antiqua"/>
          <w:lang w:val="en-GB"/>
        </w:rPr>
        <w:t>studies are needed.</w:t>
      </w:r>
    </w:p>
    <w:p w14:paraId="73DD92B3" w14:textId="682D4EF4" w:rsidR="009D6192" w:rsidRPr="00A81CDD" w:rsidRDefault="00673F3E"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Obstetric tears are divided into several subclasses, </w:t>
      </w:r>
      <w:r w:rsidR="004465F5" w:rsidRPr="00A81CDD">
        <w:rPr>
          <w:rFonts w:ascii="Book Antiqua" w:hAnsi="Book Antiqua"/>
          <w:lang w:val="en-GB"/>
        </w:rPr>
        <w:t xml:space="preserve">initially </w:t>
      </w:r>
      <w:r w:rsidRPr="00A81CDD">
        <w:rPr>
          <w:rFonts w:ascii="Book Antiqua" w:hAnsi="Book Antiqua"/>
          <w:lang w:val="en-GB"/>
        </w:rPr>
        <w:t>described by Sultan</w:t>
      </w:r>
      <w:r w:rsidR="00817886" w:rsidRPr="00A81CDD">
        <w:rPr>
          <w:rFonts w:ascii="Book Antiqua" w:hAnsi="Book Antiqua"/>
          <w:vertAlign w:val="superscript"/>
          <w:lang w:val="en-GB"/>
        </w:rPr>
        <w:t>[21</w:t>
      </w:r>
      <w:r w:rsidR="009D5280" w:rsidRPr="00A81CDD">
        <w:rPr>
          <w:rFonts w:ascii="Book Antiqua" w:hAnsi="Book Antiqua"/>
          <w:vertAlign w:val="superscript"/>
          <w:lang w:val="en-GB"/>
        </w:rPr>
        <w:t>]</w:t>
      </w:r>
      <w:r w:rsidRPr="00A81CDD">
        <w:rPr>
          <w:rFonts w:ascii="Book Antiqua" w:hAnsi="Book Antiqua"/>
          <w:lang w:val="en-GB"/>
        </w:rPr>
        <w:t xml:space="preserve">, and then adopted by the Royal College of Obstetricians and Gynaecologists (RCOG): injury to the perineal skin grade 1; injury to the perineum involving the perineal muscles grade 2; </w:t>
      </w:r>
      <w:r w:rsidR="009B1211" w:rsidRPr="00A81CDD">
        <w:rPr>
          <w:rFonts w:ascii="Book Antiqua" w:hAnsi="Book Antiqua"/>
          <w:lang w:val="en-GB"/>
        </w:rPr>
        <w:t xml:space="preserve">involving the anal sphincter </w:t>
      </w:r>
      <w:r w:rsidRPr="00A81CDD">
        <w:rPr>
          <w:rFonts w:ascii="Book Antiqua" w:hAnsi="Book Antiqua"/>
          <w:lang w:val="en-GB"/>
        </w:rPr>
        <w:t>&lt;</w:t>
      </w:r>
      <w:r w:rsidR="00B35B76" w:rsidRPr="00A81CDD">
        <w:rPr>
          <w:rFonts w:ascii="Book Antiqua" w:eastAsia="宋体" w:hAnsi="Book Antiqua" w:hint="eastAsia"/>
          <w:lang w:val="en-GB" w:eastAsia="zh-CN"/>
        </w:rPr>
        <w:t xml:space="preserve"> </w:t>
      </w:r>
      <w:r w:rsidRPr="00A81CDD">
        <w:rPr>
          <w:rFonts w:ascii="Book Antiqua" w:hAnsi="Book Antiqua"/>
          <w:lang w:val="en-GB"/>
        </w:rPr>
        <w:t>50% E</w:t>
      </w:r>
      <w:r w:rsidR="000151E3" w:rsidRPr="00A81CDD">
        <w:rPr>
          <w:rFonts w:ascii="Book Antiqua" w:hAnsi="Book Antiqua"/>
          <w:lang w:val="en-GB"/>
        </w:rPr>
        <w:t>A</w:t>
      </w:r>
      <w:r w:rsidR="009B1211" w:rsidRPr="00A81CDD">
        <w:rPr>
          <w:rFonts w:ascii="Book Antiqua" w:hAnsi="Book Antiqua"/>
          <w:lang w:val="en-GB"/>
        </w:rPr>
        <w:t>S</w:t>
      </w:r>
      <w:r w:rsidRPr="00A81CDD">
        <w:rPr>
          <w:rFonts w:ascii="Book Antiqua" w:hAnsi="Book Antiqua"/>
          <w:lang w:val="en-GB"/>
        </w:rPr>
        <w:t xml:space="preserve"> grade 3a; &gt;</w:t>
      </w:r>
      <w:r w:rsidR="00B35B76" w:rsidRPr="00A81CDD">
        <w:rPr>
          <w:rFonts w:ascii="Book Antiqua" w:eastAsia="宋体" w:hAnsi="Book Antiqua" w:hint="eastAsia"/>
          <w:lang w:val="en-GB" w:eastAsia="zh-CN"/>
        </w:rPr>
        <w:t xml:space="preserve"> </w:t>
      </w:r>
      <w:r w:rsidRPr="00A81CDD">
        <w:rPr>
          <w:rFonts w:ascii="Book Antiqua" w:hAnsi="Book Antiqua"/>
          <w:lang w:val="en-GB"/>
        </w:rPr>
        <w:t>50% E</w:t>
      </w:r>
      <w:r w:rsidR="000151E3" w:rsidRPr="00A81CDD">
        <w:rPr>
          <w:rFonts w:ascii="Book Antiqua" w:hAnsi="Book Antiqua"/>
          <w:lang w:val="en-GB"/>
        </w:rPr>
        <w:t>A</w:t>
      </w:r>
      <w:r w:rsidR="009B1211" w:rsidRPr="00A81CDD">
        <w:rPr>
          <w:rFonts w:ascii="Book Antiqua" w:hAnsi="Book Antiqua"/>
          <w:lang w:val="en-GB"/>
        </w:rPr>
        <w:t>S</w:t>
      </w:r>
      <w:r w:rsidRPr="00A81CDD">
        <w:rPr>
          <w:rFonts w:ascii="Book Antiqua" w:hAnsi="Book Antiqua"/>
          <w:lang w:val="en-GB"/>
        </w:rPr>
        <w:t xml:space="preserve"> grade 3b; involvement of the I</w:t>
      </w:r>
      <w:r w:rsidR="000151E3" w:rsidRPr="00A81CDD">
        <w:rPr>
          <w:rFonts w:ascii="Book Antiqua" w:hAnsi="Book Antiqua"/>
          <w:lang w:val="en-GB"/>
        </w:rPr>
        <w:t>A</w:t>
      </w:r>
      <w:r w:rsidR="009B1211" w:rsidRPr="00A81CDD">
        <w:rPr>
          <w:rFonts w:ascii="Book Antiqua" w:hAnsi="Book Antiqua"/>
          <w:lang w:val="en-GB"/>
        </w:rPr>
        <w:t>S</w:t>
      </w:r>
      <w:r w:rsidRPr="00A81CDD">
        <w:rPr>
          <w:rFonts w:ascii="Book Antiqua" w:hAnsi="Book Antiqua"/>
          <w:lang w:val="en-GB"/>
        </w:rPr>
        <w:t xml:space="preserve"> grade 3c; involvement of the anal sphincter as well as the anorectal epithelium grade 4</w:t>
      </w:r>
      <w:r w:rsidR="009D5280" w:rsidRPr="00A81CDD">
        <w:rPr>
          <w:rFonts w:ascii="Book Antiqua" w:hAnsi="Book Antiqua"/>
          <w:vertAlign w:val="superscript"/>
          <w:lang w:val="en-GB"/>
        </w:rPr>
        <w:t>[</w:t>
      </w:r>
      <w:r w:rsidR="009E5208" w:rsidRPr="00A81CDD">
        <w:rPr>
          <w:rFonts w:ascii="Book Antiqua" w:hAnsi="Book Antiqua"/>
          <w:vertAlign w:val="superscript"/>
          <w:lang w:val="en-GB"/>
        </w:rPr>
        <w:t>19</w:t>
      </w:r>
      <w:r w:rsidR="009D5280" w:rsidRPr="00A81CDD">
        <w:rPr>
          <w:rFonts w:ascii="Book Antiqua" w:hAnsi="Book Antiqua"/>
          <w:vertAlign w:val="superscript"/>
          <w:lang w:val="en-GB"/>
        </w:rPr>
        <w:t>]</w:t>
      </w:r>
      <w:r w:rsidRPr="00A81CDD">
        <w:rPr>
          <w:rFonts w:ascii="Book Antiqua" w:hAnsi="Book Antiqua"/>
          <w:lang w:val="en-GB"/>
        </w:rPr>
        <w:t xml:space="preserve">. </w:t>
      </w:r>
      <w:r w:rsidR="00BA372F" w:rsidRPr="00A81CDD">
        <w:rPr>
          <w:rFonts w:ascii="Book Antiqua" w:hAnsi="Book Antiqua"/>
          <w:lang w:val="en-GB"/>
        </w:rPr>
        <w:t>OASIS</w:t>
      </w:r>
      <w:r w:rsidRPr="00A81CDD">
        <w:rPr>
          <w:rFonts w:ascii="Book Antiqua" w:hAnsi="Book Antiqua"/>
          <w:lang w:val="en-GB"/>
        </w:rPr>
        <w:t xml:space="preserve"> encompasses both third- and fourth-degree perineal tears</w:t>
      </w:r>
      <w:r w:rsidR="00E0643D" w:rsidRPr="00A81CDD">
        <w:rPr>
          <w:rFonts w:ascii="Book Antiqua" w:hAnsi="Book Antiqua"/>
          <w:lang w:val="en-GB"/>
        </w:rPr>
        <w:t xml:space="preserve">. </w:t>
      </w:r>
      <w:r w:rsidR="004645A1" w:rsidRPr="00A81CDD">
        <w:rPr>
          <w:rFonts w:ascii="Book Antiqua" w:hAnsi="Book Antiqua"/>
          <w:lang w:val="en-GB"/>
        </w:rPr>
        <w:t xml:space="preserve">They </w:t>
      </w:r>
      <w:r w:rsidR="003803B7" w:rsidRPr="00A81CDD">
        <w:rPr>
          <w:rFonts w:ascii="Book Antiqua" w:hAnsi="Book Antiqua"/>
          <w:lang w:val="en-GB"/>
        </w:rPr>
        <w:t>are identified in 0.6</w:t>
      </w:r>
      <w:r w:rsidR="00B35B76" w:rsidRPr="00A81CDD">
        <w:rPr>
          <w:rFonts w:ascii="Book Antiqua" w:eastAsia="宋体" w:hAnsi="Book Antiqua" w:hint="eastAsia"/>
          <w:lang w:val="en-GB" w:eastAsia="zh-CN"/>
        </w:rPr>
        <w:t>%-</w:t>
      </w:r>
      <w:r w:rsidR="003803B7" w:rsidRPr="00A81CDD">
        <w:rPr>
          <w:rFonts w:ascii="Book Antiqua" w:hAnsi="Book Antiqua"/>
          <w:lang w:val="en-GB"/>
        </w:rPr>
        <w:t>9.0% of vaginal deliveries where mediolateral episiotomy is performed</w:t>
      </w:r>
      <w:r w:rsidR="003A7D58" w:rsidRPr="00A81CDD">
        <w:rPr>
          <w:rFonts w:ascii="Book Antiqua" w:hAnsi="Book Antiqua"/>
          <w:lang w:val="en-GB"/>
        </w:rPr>
        <w:t>, but the dete</w:t>
      </w:r>
      <w:r w:rsidR="00B35B76" w:rsidRPr="00A81CDD">
        <w:rPr>
          <w:rFonts w:ascii="Book Antiqua" w:hAnsi="Book Antiqua"/>
          <w:lang w:val="en-GB"/>
        </w:rPr>
        <w:t>ction in EAUS is much higher</w:t>
      </w:r>
      <w:r w:rsidR="00817886" w:rsidRPr="00A81CDD">
        <w:rPr>
          <w:rFonts w:ascii="Book Antiqua" w:hAnsi="Book Antiqua"/>
          <w:vertAlign w:val="superscript"/>
          <w:lang w:val="en-GB"/>
        </w:rPr>
        <w:t>[22</w:t>
      </w:r>
      <w:r w:rsidR="009D5280" w:rsidRPr="00A81CDD">
        <w:rPr>
          <w:rFonts w:ascii="Book Antiqua" w:hAnsi="Book Antiqua"/>
          <w:vertAlign w:val="superscript"/>
          <w:lang w:val="en-GB"/>
        </w:rPr>
        <w:t>]</w:t>
      </w:r>
      <w:r w:rsidR="003803B7" w:rsidRPr="00A81CDD">
        <w:rPr>
          <w:rFonts w:ascii="Book Antiqua" w:hAnsi="Book Antiqua"/>
          <w:lang w:val="en-GB"/>
        </w:rPr>
        <w:t>.</w:t>
      </w:r>
      <w:r w:rsidR="004645A1" w:rsidRPr="00A81CDD">
        <w:rPr>
          <w:rFonts w:ascii="Book Antiqua" w:hAnsi="Book Antiqua"/>
          <w:lang w:val="en-GB"/>
        </w:rPr>
        <w:t xml:space="preserve"> </w:t>
      </w:r>
    </w:p>
    <w:p w14:paraId="2D5E2276" w14:textId="2D00EEDE" w:rsidR="007F7156" w:rsidRPr="00A81CDD" w:rsidRDefault="00991153"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A landmark study by </w:t>
      </w:r>
      <w:r w:rsidR="00061DDE" w:rsidRPr="00A81CDD">
        <w:rPr>
          <w:rFonts w:ascii="Book Antiqua" w:hAnsi="Book Antiqua"/>
          <w:lang w:val="en-GB"/>
        </w:rPr>
        <w:t xml:space="preserve">Sultan </w:t>
      </w:r>
      <w:r w:rsidR="00061DDE" w:rsidRPr="00A81CDD">
        <w:rPr>
          <w:rFonts w:ascii="Book Antiqua" w:hAnsi="Book Antiqua"/>
          <w:i/>
          <w:lang w:val="en-GB"/>
        </w:rPr>
        <w:t>et al</w:t>
      </w:r>
      <w:r w:rsidR="009D5280" w:rsidRPr="00A81CDD">
        <w:rPr>
          <w:rFonts w:ascii="Book Antiqua" w:hAnsi="Book Antiqua"/>
          <w:vertAlign w:val="superscript"/>
          <w:lang w:val="en-GB"/>
        </w:rPr>
        <w:t>[3]</w:t>
      </w:r>
      <w:r w:rsidR="007D15E3" w:rsidRPr="00A81CDD">
        <w:rPr>
          <w:rFonts w:ascii="Book Antiqua" w:hAnsi="Book Antiqua"/>
          <w:lang w:val="en-GB"/>
        </w:rPr>
        <w:t xml:space="preserve"> in 1993</w:t>
      </w:r>
      <w:r w:rsidR="00061DDE" w:rsidRPr="00A81CDD">
        <w:rPr>
          <w:rFonts w:ascii="Book Antiqua" w:hAnsi="Book Antiqua"/>
          <w:lang w:val="en-GB"/>
        </w:rPr>
        <w:t xml:space="preserve">, </w:t>
      </w:r>
      <w:r w:rsidR="006C795F" w:rsidRPr="00A81CDD">
        <w:rPr>
          <w:rFonts w:ascii="Book Antiqua" w:hAnsi="Book Antiqua"/>
          <w:lang w:val="en-GB"/>
        </w:rPr>
        <w:t xml:space="preserve">using </w:t>
      </w:r>
      <w:r w:rsidR="00E858E1" w:rsidRPr="00A81CDD">
        <w:rPr>
          <w:rFonts w:ascii="Book Antiqua" w:hAnsi="Book Antiqua"/>
          <w:lang w:val="en-GB"/>
        </w:rPr>
        <w:t xml:space="preserve">EAUS </w:t>
      </w:r>
      <w:r w:rsidR="006C795F" w:rsidRPr="00A81CDD">
        <w:rPr>
          <w:rFonts w:ascii="Book Antiqua" w:hAnsi="Book Antiqua"/>
          <w:lang w:val="en-GB"/>
        </w:rPr>
        <w:t>reported oc</w:t>
      </w:r>
      <w:r w:rsidR="00405AD2" w:rsidRPr="00A81CDD">
        <w:rPr>
          <w:rFonts w:ascii="Book Antiqua" w:hAnsi="Book Antiqua"/>
          <w:lang w:val="en-GB"/>
        </w:rPr>
        <w:t>cult anal sphincter injury</w:t>
      </w:r>
      <w:r w:rsidR="00D252AB" w:rsidRPr="00A81CDD">
        <w:rPr>
          <w:rFonts w:ascii="Book Antiqua" w:hAnsi="Book Antiqua"/>
          <w:lang w:val="en-GB"/>
        </w:rPr>
        <w:t xml:space="preserve"> </w:t>
      </w:r>
      <w:r w:rsidR="006543D0" w:rsidRPr="00A81CDD">
        <w:rPr>
          <w:rFonts w:ascii="Book Antiqua" w:hAnsi="Book Antiqua"/>
          <w:lang w:val="en-GB"/>
        </w:rPr>
        <w:t xml:space="preserve">in </w:t>
      </w:r>
      <w:r w:rsidR="006C795F" w:rsidRPr="00A81CDD">
        <w:rPr>
          <w:rFonts w:ascii="Book Antiqua" w:hAnsi="Book Antiqua"/>
          <w:lang w:val="en-GB"/>
        </w:rPr>
        <w:t>35% of women</w:t>
      </w:r>
      <w:r w:rsidR="00900F15" w:rsidRPr="00A81CDD">
        <w:rPr>
          <w:rFonts w:ascii="Book Antiqua" w:hAnsi="Book Antiqua"/>
          <w:lang w:val="en-GB"/>
        </w:rPr>
        <w:t>, six weeks</w:t>
      </w:r>
      <w:r w:rsidR="006C795F" w:rsidRPr="00A81CDD">
        <w:rPr>
          <w:rFonts w:ascii="Book Antiqua" w:hAnsi="Book Antiqua"/>
          <w:lang w:val="en-GB"/>
        </w:rPr>
        <w:t xml:space="preserve"> after their first </w:t>
      </w:r>
      <w:r w:rsidR="00DB3F97" w:rsidRPr="00A81CDD">
        <w:rPr>
          <w:rFonts w:ascii="Book Antiqua" w:hAnsi="Book Antiqua"/>
          <w:lang w:val="en-GB"/>
        </w:rPr>
        <w:t xml:space="preserve">vaginal </w:t>
      </w:r>
      <w:r w:rsidR="006C795F" w:rsidRPr="00A81CDD">
        <w:rPr>
          <w:rFonts w:ascii="Book Antiqua" w:hAnsi="Book Antiqua"/>
          <w:lang w:val="en-GB"/>
        </w:rPr>
        <w:t>delivery.</w:t>
      </w:r>
      <w:r w:rsidR="006D660E" w:rsidRPr="00A81CDD">
        <w:rPr>
          <w:rFonts w:ascii="Book Antiqua" w:hAnsi="Book Antiqua"/>
          <w:lang w:val="en-GB"/>
        </w:rPr>
        <w:t xml:space="preserve"> The incidence of </w:t>
      </w:r>
      <w:r w:rsidR="006D660E" w:rsidRPr="00A81CDD">
        <w:rPr>
          <w:rFonts w:ascii="Book Antiqua" w:hAnsi="Book Antiqua"/>
          <w:i/>
          <w:lang w:val="en-GB"/>
        </w:rPr>
        <w:t>de novo</w:t>
      </w:r>
      <w:r w:rsidR="006D660E" w:rsidRPr="00A81CDD">
        <w:rPr>
          <w:rFonts w:ascii="Book Antiqua" w:hAnsi="Book Antiqua"/>
          <w:lang w:val="en-GB"/>
        </w:rPr>
        <w:t xml:space="preserve"> defects in multiparous females was 4.2%. </w:t>
      </w:r>
      <w:r w:rsidR="00E568D0" w:rsidRPr="00A81CDD">
        <w:rPr>
          <w:rFonts w:ascii="Book Antiqua" w:hAnsi="Book Antiqua"/>
          <w:lang w:val="en-GB"/>
        </w:rPr>
        <w:t>The incidence of occult sphincter damage after vaginal delivery was unknown</w:t>
      </w:r>
      <w:r w:rsidR="0096763A" w:rsidRPr="00A81CDD">
        <w:rPr>
          <w:rFonts w:ascii="Book Antiqua" w:hAnsi="Book Antiqua"/>
          <w:lang w:val="en-GB"/>
        </w:rPr>
        <w:t>,</w:t>
      </w:r>
      <w:r w:rsidR="00E568D0" w:rsidRPr="00A81CDD">
        <w:rPr>
          <w:rFonts w:ascii="Book Antiqua" w:hAnsi="Book Antiqua"/>
          <w:lang w:val="en-GB"/>
        </w:rPr>
        <w:t xml:space="preserve"> prev</w:t>
      </w:r>
      <w:r w:rsidR="00325973" w:rsidRPr="00A81CDD">
        <w:rPr>
          <w:rFonts w:ascii="Book Antiqua" w:hAnsi="Book Antiqua"/>
          <w:lang w:val="en-GB"/>
        </w:rPr>
        <w:t xml:space="preserve">iously to this study. </w:t>
      </w:r>
      <w:r w:rsidR="00D252AB" w:rsidRPr="00A81CDD">
        <w:rPr>
          <w:rFonts w:ascii="Book Antiqua" w:hAnsi="Book Antiqua"/>
          <w:lang w:val="en-GB"/>
        </w:rPr>
        <w:t xml:space="preserve">Only 3% of primiparous women had an injury during delivery that was apparent in clinical examination. </w:t>
      </w:r>
      <w:r w:rsidR="00325973" w:rsidRPr="00A81CDD">
        <w:rPr>
          <w:rFonts w:ascii="Book Antiqua" w:hAnsi="Book Antiqua"/>
          <w:lang w:val="en-GB"/>
        </w:rPr>
        <w:t>Results</w:t>
      </w:r>
      <w:r w:rsidR="00E568D0" w:rsidRPr="00A81CDD">
        <w:rPr>
          <w:rFonts w:ascii="Book Antiqua" w:hAnsi="Book Antiqua"/>
          <w:lang w:val="en-GB"/>
        </w:rPr>
        <w:t xml:space="preserve"> also </w:t>
      </w:r>
      <w:r w:rsidR="008577A8" w:rsidRPr="00A81CDD">
        <w:rPr>
          <w:rFonts w:ascii="Book Antiqua" w:hAnsi="Book Antiqua"/>
          <w:lang w:val="en-GB"/>
        </w:rPr>
        <w:t>suggested that the structural injury to the sphincters was permanent, since the</w:t>
      </w:r>
      <w:r w:rsidR="00B74947" w:rsidRPr="00A81CDD">
        <w:rPr>
          <w:rFonts w:ascii="Book Antiqua" w:hAnsi="Book Antiqua"/>
          <w:lang w:val="en-GB"/>
        </w:rPr>
        <w:t>y</w:t>
      </w:r>
      <w:r w:rsidR="008577A8" w:rsidRPr="00A81CDD">
        <w:rPr>
          <w:rFonts w:ascii="Book Antiqua" w:hAnsi="Book Antiqua"/>
          <w:lang w:val="en-GB"/>
        </w:rPr>
        <w:t xml:space="preserve"> were also present at 6 months. </w:t>
      </w:r>
      <w:r w:rsidR="00D2744D" w:rsidRPr="00A81CDD">
        <w:rPr>
          <w:rFonts w:ascii="Book Antiqua" w:hAnsi="Book Antiqua"/>
          <w:lang w:val="en-GB"/>
        </w:rPr>
        <w:t>Notably</w:t>
      </w:r>
      <w:r w:rsidR="005011B7" w:rsidRPr="00A81CDD">
        <w:rPr>
          <w:rFonts w:ascii="Book Antiqua" w:hAnsi="Book Antiqua"/>
          <w:lang w:val="en-GB"/>
        </w:rPr>
        <w:t>, o</w:t>
      </w:r>
      <w:r w:rsidR="005D3CD0" w:rsidRPr="00A81CDD">
        <w:rPr>
          <w:rFonts w:ascii="Book Antiqua" w:hAnsi="Book Antiqua"/>
          <w:lang w:val="en-GB"/>
        </w:rPr>
        <w:t>nly o</w:t>
      </w:r>
      <w:r w:rsidR="00E97A7B" w:rsidRPr="00A81CDD">
        <w:rPr>
          <w:rFonts w:ascii="Book Antiqua" w:hAnsi="Book Antiqua"/>
          <w:lang w:val="en-GB"/>
        </w:rPr>
        <w:t>ne third of women with sphincter defect</w:t>
      </w:r>
      <w:r w:rsidR="005D3CD0" w:rsidRPr="00A81CDD">
        <w:rPr>
          <w:rFonts w:ascii="Book Antiqua" w:hAnsi="Book Antiqua"/>
          <w:lang w:val="en-GB"/>
        </w:rPr>
        <w:t>s</w:t>
      </w:r>
      <w:r w:rsidR="00001CE7" w:rsidRPr="00A81CDD">
        <w:rPr>
          <w:rFonts w:ascii="Book Antiqua" w:hAnsi="Book Antiqua"/>
          <w:lang w:val="en-GB"/>
        </w:rPr>
        <w:t xml:space="preserve"> in EAUS</w:t>
      </w:r>
      <w:r w:rsidR="00E97A7B" w:rsidRPr="00A81CDD">
        <w:rPr>
          <w:rFonts w:ascii="Book Antiqua" w:hAnsi="Book Antiqua"/>
          <w:lang w:val="en-GB"/>
        </w:rPr>
        <w:t xml:space="preserve"> had </w:t>
      </w:r>
      <w:r w:rsidR="00713F0E" w:rsidRPr="00A81CDD">
        <w:rPr>
          <w:rFonts w:ascii="Book Antiqua" w:hAnsi="Book Antiqua"/>
          <w:lang w:val="en-GB"/>
        </w:rPr>
        <w:t>FI</w:t>
      </w:r>
      <w:r w:rsidR="006408E0" w:rsidRPr="00A81CDD">
        <w:rPr>
          <w:rFonts w:ascii="Book Antiqua" w:hAnsi="Book Antiqua"/>
          <w:lang w:val="en-GB"/>
        </w:rPr>
        <w:t xml:space="preserve">. </w:t>
      </w:r>
      <w:r w:rsidR="00354463" w:rsidRPr="00A81CDD">
        <w:rPr>
          <w:rFonts w:ascii="Book Antiqua" w:hAnsi="Book Antiqua"/>
          <w:lang w:val="en-GB"/>
        </w:rPr>
        <w:t xml:space="preserve"> </w:t>
      </w:r>
    </w:p>
    <w:p w14:paraId="5B7D2B2A" w14:textId="7BA85F06" w:rsidR="00B92069" w:rsidRPr="00A81CDD" w:rsidRDefault="008D72A2" w:rsidP="00B35B76">
      <w:pPr>
        <w:spacing w:line="360" w:lineRule="auto"/>
        <w:ind w:firstLineChars="100" w:firstLine="240"/>
        <w:jc w:val="both"/>
        <w:rPr>
          <w:rFonts w:ascii="Book Antiqua" w:hAnsi="Book Antiqua"/>
          <w:lang w:val="en-GB"/>
        </w:rPr>
      </w:pPr>
      <w:r w:rsidRPr="00A81CDD">
        <w:rPr>
          <w:rFonts w:ascii="Book Antiqua" w:hAnsi="Book Antiqua"/>
          <w:lang w:val="en-GB"/>
        </w:rPr>
        <w:t xml:space="preserve">In 2003, </w:t>
      </w:r>
      <w:r w:rsidR="00C12DA9" w:rsidRPr="00A81CDD">
        <w:rPr>
          <w:rFonts w:ascii="Book Antiqua" w:hAnsi="Book Antiqua"/>
          <w:lang w:val="en-GB"/>
        </w:rPr>
        <w:t xml:space="preserve">Oberwalder </w:t>
      </w:r>
      <w:r w:rsidR="00B35B76" w:rsidRPr="00A81CDD">
        <w:rPr>
          <w:rFonts w:ascii="Book Antiqua" w:hAnsi="Book Antiqua"/>
          <w:i/>
          <w:lang w:val="en-GB"/>
        </w:rPr>
        <w:t>et al</w:t>
      </w:r>
      <w:r w:rsidR="00817886" w:rsidRPr="00A81CDD">
        <w:rPr>
          <w:rFonts w:ascii="Book Antiqua" w:hAnsi="Book Antiqua"/>
          <w:vertAlign w:val="superscript"/>
          <w:lang w:val="en-GB"/>
        </w:rPr>
        <w:t>[23</w:t>
      </w:r>
      <w:r w:rsidR="009D5280" w:rsidRPr="00A81CDD">
        <w:rPr>
          <w:rFonts w:ascii="Book Antiqua" w:hAnsi="Book Antiqua"/>
          <w:vertAlign w:val="superscript"/>
          <w:lang w:val="en-GB"/>
        </w:rPr>
        <w:t>]</w:t>
      </w:r>
      <w:r w:rsidR="009D5280" w:rsidRPr="00A81CDD">
        <w:rPr>
          <w:rFonts w:ascii="Book Antiqua" w:hAnsi="Book Antiqua"/>
          <w:lang w:val="en-GB"/>
        </w:rPr>
        <w:t xml:space="preserve"> </w:t>
      </w:r>
      <w:r w:rsidR="00087D4A" w:rsidRPr="00A81CDD">
        <w:rPr>
          <w:rFonts w:ascii="Book Antiqua" w:hAnsi="Book Antiqua"/>
          <w:lang w:val="en-GB"/>
        </w:rPr>
        <w:t>published a meta-analysis of 717 vaginal deliveries</w:t>
      </w:r>
      <w:r w:rsidR="003615CA" w:rsidRPr="00A81CDD">
        <w:rPr>
          <w:rFonts w:ascii="Book Antiqua" w:hAnsi="Book Antiqua"/>
          <w:lang w:val="en-GB"/>
        </w:rPr>
        <w:t xml:space="preserve"> (including the study by Sultan </w:t>
      </w:r>
      <w:r w:rsidR="003615CA" w:rsidRPr="00A81CDD">
        <w:rPr>
          <w:rFonts w:ascii="Book Antiqua" w:hAnsi="Book Antiqua"/>
          <w:i/>
          <w:lang w:val="en-GB"/>
        </w:rPr>
        <w:t>et al</w:t>
      </w:r>
      <w:r w:rsidR="00FA2E7F" w:rsidRPr="00A81CDD">
        <w:rPr>
          <w:rFonts w:ascii="Book Antiqua" w:eastAsia="宋体" w:hAnsi="Book Antiqua" w:hint="eastAsia"/>
          <w:vertAlign w:val="superscript"/>
          <w:lang w:val="en-GB" w:eastAsia="zh-CN"/>
        </w:rPr>
        <w:t>[21]</w:t>
      </w:r>
      <w:r w:rsidR="003615CA" w:rsidRPr="00A81CDD">
        <w:rPr>
          <w:rFonts w:ascii="Book Antiqua" w:hAnsi="Book Antiqua"/>
          <w:lang w:val="en-GB"/>
        </w:rPr>
        <w:t>)</w:t>
      </w:r>
      <w:r w:rsidR="00087D4A" w:rsidRPr="00A81CDD">
        <w:rPr>
          <w:rFonts w:ascii="Book Antiqua" w:hAnsi="Book Antiqua"/>
          <w:lang w:val="en-GB"/>
        </w:rPr>
        <w:t xml:space="preserve"> and </w:t>
      </w:r>
      <w:r w:rsidR="00C12DA9" w:rsidRPr="00A81CDD">
        <w:rPr>
          <w:rFonts w:ascii="Book Antiqua" w:hAnsi="Book Antiqua"/>
          <w:lang w:val="en-GB"/>
        </w:rPr>
        <w:t xml:space="preserve">found an incidence of occult sphincter damage of 26.9% </w:t>
      </w:r>
      <w:r w:rsidR="00D03603" w:rsidRPr="00A81CDD">
        <w:rPr>
          <w:rFonts w:ascii="Book Antiqua" w:hAnsi="Book Antiqua"/>
          <w:lang w:val="en-GB"/>
        </w:rPr>
        <w:t xml:space="preserve">in </w:t>
      </w:r>
      <w:r w:rsidR="00C12DA9" w:rsidRPr="00A81CDD">
        <w:rPr>
          <w:rFonts w:ascii="Book Antiqua" w:hAnsi="Book Antiqua"/>
          <w:lang w:val="en-GB"/>
        </w:rPr>
        <w:t xml:space="preserve">primiparous women and 8.5% </w:t>
      </w:r>
      <w:r w:rsidR="00D03603" w:rsidRPr="00A81CDD">
        <w:rPr>
          <w:rFonts w:ascii="Book Antiqua" w:hAnsi="Book Antiqua"/>
          <w:lang w:val="en-GB"/>
        </w:rPr>
        <w:t xml:space="preserve">of </w:t>
      </w:r>
      <w:r w:rsidR="00C12DA9" w:rsidRPr="00A81CDD">
        <w:rPr>
          <w:rFonts w:ascii="Book Antiqua" w:hAnsi="Book Antiqua"/>
          <w:lang w:val="en-GB"/>
        </w:rPr>
        <w:t>new defects in multipa</w:t>
      </w:r>
      <w:r w:rsidR="00D03603" w:rsidRPr="00A81CDD">
        <w:rPr>
          <w:rFonts w:ascii="Book Antiqua" w:hAnsi="Book Antiqua"/>
          <w:lang w:val="en-GB"/>
        </w:rPr>
        <w:t>rous women. In one third</w:t>
      </w:r>
      <w:r w:rsidR="00C12DA9" w:rsidRPr="00A81CDD">
        <w:rPr>
          <w:rFonts w:ascii="Book Antiqua" w:hAnsi="Book Antiqua"/>
          <w:lang w:val="en-GB"/>
        </w:rPr>
        <w:t xml:space="preserve"> of these women, postpartum sphincter damage was symptomatic.</w:t>
      </w:r>
    </w:p>
    <w:p w14:paraId="052F1AF6" w14:textId="45BE650E" w:rsidR="00CE5830" w:rsidRPr="00A81CDD" w:rsidRDefault="00ED7D6F" w:rsidP="00FA2E7F">
      <w:pPr>
        <w:spacing w:line="360" w:lineRule="auto"/>
        <w:ind w:firstLineChars="100" w:firstLine="240"/>
        <w:jc w:val="both"/>
        <w:rPr>
          <w:rFonts w:ascii="Book Antiqua" w:hAnsi="Book Antiqua"/>
          <w:lang w:val="en-GB"/>
        </w:rPr>
      </w:pPr>
      <w:r w:rsidRPr="00A81CDD">
        <w:rPr>
          <w:rFonts w:ascii="Book Antiqua" w:hAnsi="Book Antiqua"/>
          <w:lang w:val="en-GB"/>
        </w:rPr>
        <w:t>P</w:t>
      </w:r>
      <w:r w:rsidR="00D2744D" w:rsidRPr="00A81CDD">
        <w:rPr>
          <w:rFonts w:ascii="Book Antiqua" w:hAnsi="Book Antiqua"/>
          <w:lang w:val="en-GB"/>
        </w:rPr>
        <w:t>erhaps</w:t>
      </w:r>
      <w:r w:rsidRPr="00A81CDD">
        <w:rPr>
          <w:rFonts w:ascii="Book Antiqua" w:hAnsi="Book Antiqua"/>
          <w:lang w:val="en-GB"/>
        </w:rPr>
        <w:t xml:space="preserve"> women </w:t>
      </w:r>
      <w:r w:rsidR="006C00AE" w:rsidRPr="00A81CDD">
        <w:rPr>
          <w:rFonts w:ascii="Book Antiqua" w:hAnsi="Book Antiqua"/>
          <w:lang w:val="en-GB"/>
        </w:rPr>
        <w:t>with occult sphincter defect</w:t>
      </w:r>
      <w:r w:rsidR="00D2744D" w:rsidRPr="00A81CDD">
        <w:rPr>
          <w:rFonts w:ascii="Book Antiqua" w:hAnsi="Book Antiqua"/>
          <w:lang w:val="en-GB"/>
        </w:rPr>
        <w:t>,</w:t>
      </w:r>
      <w:r w:rsidR="006C00AE" w:rsidRPr="00A81CDD">
        <w:rPr>
          <w:rFonts w:ascii="Book Antiqua" w:hAnsi="Book Antiqua"/>
          <w:lang w:val="en-GB"/>
        </w:rPr>
        <w:t xml:space="preserve"> but</w:t>
      </w:r>
      <w:r w:rsidRPr="00A81CDD">
        <w:rPr>
          <w:rFonts w:ascii="Book Antiqua" w:hAnsi="Book Antiqua"/>
          <w:lang w:val="en-GB"/>
        </w:rPr>
        <w:t xml:space="preserve"> without FI </w:t>
      </w:r>
      <w:r w:rsidR="00D92404" w:rsidRPr="00A81CDD">
        <w:rPr>
          <w:rFonts w:ascii="Book Antiqua" w:hAnsi="Book Antiqua"/>
          <w:lang w:val="en-GB"/>
        </w:rPr>
        <w:t xml:space="preserve">can </w:t>
      </w:r>
      <w:r w:rsidRPr="00A81CDD">
        <w:rPr>
          <w:rFonts w:ascii="Book Antiqua" w:hAnsi="Book Antiqua"/>
          <w:lang w:val="en-GB"/>
        </w:rPr>
        <w:t>have sufficient resi</w:t>
      </w:r>
      <w:r w:rsidR="00FA2E7F" w:rsidRPr="00A81CDD">
        <w:rPr>
          <w:rFonts w:ascii="Book Antiqua" w:hAnsi="Book Antiqua"/>
          <w:lang w:val="en-GB"/>
        </w:rPr>
        <w:t>dual sphincter function</w:t>
      </w:r>
      <w:r w:rsidR="00817886" w:rsidRPr="00A81CDD">
        <w:rPr>
          <w:rFonts w:ascii="Book Antiqua" w:hAnsi="Book Antiqua"/>
          <w:vertAlign w:val="superscript"/>
          <w:lang w:val="en-GB"/>
        </w:rPr>
        <w:t>[21</w:t>
      </w:r>
      <w:r w:rsidR="009D5280" w:rsidRPr="00A81CDD">
        <w:rPr>
          <w:rFonts w:ascii="Book Antiqua" w:hAnsi="Book Antiqua"/>
          <w:vertAlign w:val="superscript"/>
          <w:lang w:val="en-GB"/>
        </w:rPr>
        <w:t>]</w:t>
      </w:r>
      <w:r w:rsidR="007F7156" w:rsidRPr="00A81CDD">
        <w:rPr>
          <w:rFonts w:ascii="Book Antiqua" w:hAnsi="Book Antiqua"/>
          <w:lang w:val="en-GB"/>
        </w:rPr>
        <w:t xml:space="preserve"> or, </w:t>
      </w:r>
      <w:r w:rsidRPr="00A81CDD">
        <w:rPr>
          <w:rFonts w:ascii="Book Antiqua" w:hAnsi="Book Antiqua"/>
          <w:lang w:val="en-GB"/>
        </w:rPr>
        <w:t>since several mechanism</w:t>
      </w:r>
      <w:r w:rsidR="00495298" w:rsidRPr="00A81CDD">
        <w:rPr>
          <w:rFonts w:ascii="Book Antiqua" w:hAnsi="Book Antiqua"/>
          <w:lang w:val="en-GB"/>
        </w:rPr>
        <w:t>s</w:t>
      </w:r>
      <w:r w:rsidRPr="00A81CDD">
        <w:rPr>
          <w:rFonts w:ascii="Book Antiqua" w:hAnsi="Book Antiqua"/>
          <w:lang w:val="en-GB"/>
        </w:rPr>
        <w:t xml:space="preserve"> contribute </w:t>
      </w:r>
      <w:r w:rsidR="00813E8A" w:rsidRPr="00A81CDD">
        <w:rPr>
          <w:rFonts w:ascii="Book Antiqua" w:hAnsi="Book Antiqua"/>
          <w:lang w:val="en-GB"/>
        </w:rPr>
        <w:t xml:space="preserve">to continence, they </w:t>
      </w:r>
      <w:r w:rsidR="000C038E" w:rsidRPr="00A81CDD">
        <w:rPr>
          <w:rFonts w:ascii="Book Antiqua" w:hAnsi="Book Antiqua"/>
          <w:lang w:val="en-GB"/>
        </w:rPr>
        <w:t>may</w:t>
      </w:r>
      <w:r w:rsidRPr="00A81CDD">
        <w:rPr>
          <w:rFonts w:ascii="Book Antiqua" w:hAnsi="Book Antiqua"/>
          <w:lang w:val="en-GB"/>
        </w:rPr>
        <w:t xml:space="preserve"> compensate for this injury. The peak of incidence of FI is in the fifth and six</w:t>
      </w:r>
      <w:r w:rsidR="000C038E" w:rsidRPr="00A81CDD">
        <w:rPr>
          <w:rFonts w:ascii="Book Antiqua" w:hAnsi="Book Antiqua"/>
          <w:lang w:val="en-GB"/>
        </w:rPr>
        <w:t>th</w:t>
      </w:r>
      <w:r w:rsidRPr="00A81CDD">
        <w:rPr>
          <w:rFonts w:ascii="Book Antiqua" w:hAnsi="Book Antiqua"/>
          <w:lang w:val="en-GB"/>
        </w:rPr>
        <w:t xml:space="preserve"> decades of life in women, so the cumulative effect of deliveries, aging</w:t>
      </w:r>
      <w:r w:rsidR="00300C4F" w:rsidRPr="00A81CDD">
        <w:rPr>
          <w:rFonts w:ascii="Book Antiqua" w:hAnsi="Book Antiqua"/>
          <w:lang w:val="en-GB"/>
        </w:rPr>
        <w:t xml:space="preserve">, </w:t>
      </w:r>
      <w:r w:rsidRPr="00A81CDD">
        <w:rPr>
          <w:rFonts w:ascii="Book Antiqua" w:hAnsi="Book Antiqua"/>
          <w:lang w:val="en-GB"/>
        </w:rPr>
        <w:t xml:space="preserve">menopause, progression of neuropathy may contribute for sphincter weakness in </w:t>
      </w:r>
      <w:r w:rsidR="0062612A" w:rsidRPr="00A81CDD">
        <w:rPr>
          <w:rFonts w:ascii="Book Antiqua" w:hAnsi="Book Antiqua"/>
          <w:lang w:val="en-GB"/>
        </w:rPr>
        <w:t>the</w:t>
      </w:r>
      <w:r w:rsidR="00D92404" w:rsidRPr="00A81CDD">
        <w:rPr>
          <w:rFonts w:ascii="Book Antiqua" w:hAnsi="Book Antiqua"/>
          <w:lang w:val="en-GB"/>
        </w:rPr>
        <w:t xml:space="preserve"> </w:t>
      </w:r>
      <w:r w:rsidRPr="00A81CDD">
        <w:rPr>
          <w:rFonts w:ascii="Book Antiqua" w:hAnsi="Book Antiqua"/>
          <w:lang w:val="en-GB"/>
        </w:rPr>
        <w:t>long term and FI developing several years (2</w:t>
      </w:r>
      <w:r w:rsidR="00770707" w:rsidRPr="00A81CDD">
        <w:rPr>
          <w:rFonts w:ascii="Book Antiqua" w:hAnsi="Book Antiqua"/>
          <w:lang w:val="en-GB"/>
        </w:rPr>
        <w:t>0 or 30 decades) after delivery</w:t>
      </w:r>
      <w:r w:rsidR="005743EF" w:rsidRPr="00A81CDD">
        <w:rPr>
          <w:rFonts w:ascii="Book Antiqua" w:hAnsi="Book Antiqua"/>
          <w:lang w:val="en-GB"/>
        </w:rPr>
        <w:t>.</w:t>
      </w:r>
      <w:r w:rsidRPr="00A81CDD">
        <w:rPr>
          <w:rFonts w:ascii="Book Antiqua" w:hAnsi="Book Antiqua"/>
          <w:lang w:val="en-GB"/>
        </w:rPr>
        <w:t xml:space="preserve"> </w:t>
      </w:r>
    </w:p>
    <w:p w14:paraId="1BF0968B" w14:textId="04EC71B4" w:rsidR="0090198B" w:rsidRPr="00A81CDD" w:rsidRDefault="0090198B" w:rsidP="00FA2E7F">
      <w:pPr>
        <w:spacing w:line="360" w:lineRule="auto"/>
        <w:ind w:firstLineChars="100" w:firstLine="240"/>
        <w:jc w:val="both"/>
        <w:rPr>
          <w:rFonts w:ascii="Book Antiqua" w:hAnsi="Book Antiqua"/>
          <w:lang w:val="en-GB"/>
        </w:rPr>
      </w:pPr>
      <w:r w:rsidRPr="00A81CDD">
        <w:rPr>
          <w:rFonts w:ascii="Book Antiqua" w:hAnsi="Book Antiqua"/>
          <w:lang w:val="en-GB"/>
        </w:rPr>
        <w:t xml:space="preserve">The clinical relevance of screening for occult anal sphincter laceration is controversial, mainly in asymptomatic defects. In a prospective cohort study by Frudinger </w:t>
      </w:r>
      <w:r w:rsidR="00FA2E7F" w:rsidRPr="00A81CDD">
        <w:rPr>
          <w:rFonts w:ascii="Book Antiqua" w:hAnsi="Book Antiqua"/>
          <w:i/>
          <w:lang w:val="en-GB"/>
        </w:rPr>
        <w:t>et al</w:t>
      </w:r>
      <w:r w:rsidR="00817886" w:rsidRPr="00A81CDD">
        <w:rPr>
          <w:rFonts w:ascii="Book Antiqua" w:hAnsi="Book Antiqua"/>
          <w:vertAlign w:val="superscript"/>
          <w:lang w:val="en-GB"/>
        </w:rPr>
        <w:t>[24</w:t>
      </w:r>
      <w:r w:rsidR="009D5280" w:rsidRPr="00A81CDD">
        <w:rPr>
          <w:rFonts w:ascii="Book Antiqua" w:hAnsi="Book Antiqua"/>
          <w:vertAlign w:val="superscript"/>
          <w:lang w:val="en-GB"/>
        </w:rPr>
        <w:t>]</w:t>
      </w:r>
      <w:r w:rsidRPr="00A81CDD">
        <w:rPr>
          <w:rFonts w:ascii="Book Antiqua" w:hAnsi="Book Antiqua"/>
          <w:lang w:val="en-GB"/>
        </w:rPr>
        <w:t xml:space="preserve">, including primiparas with occult anal sphincter lacerations, at 10-year follow-up, only women who were symptomatic in the immediate postpartum period had deterioration over time of FI. </w:t>
      </w:r>
      <w:r w:rsidR="009A4E40" w:rsidRPr="00A81CDD">
        <w:rPr>
          <w:rFonts w:ascii="Book Antiqua" w:hAnsi="Book Antiqua"/>
          <w:lang w:val="en-GB"/>
        </w:rPr>
        <w:t>Conversely,</w:t>
      </w:r>
      <w:r w:rsidRPr="00A81CDD">
        <w:rPr>
          <w:rFonts w:ascii="Book Antiqua" w:hAnsi="Book Antiqua"/>
          <w:lang w:val="en-GB"/>
        </w:rPr>
        <w:t xml:space="preserve"> a randomized control trial by Faltin </w:t>
      </w:r>
      <w:r w:rsidRPr="00A81CDD">
        <w:rPr>
          <w:rFonts w:ascii="Book Antiqua" w:hAnsi="Book Antiqua"/>
          <w:i/>
          <w:lang w:val="en-GB"/>
        </w:rPr>
        <w:t>et al</w:t>
      </w:r>
      <w:r w:rsidR="00817886" w:rsidRPr="00A81CDD">
        <w:rPr>
          <w:rFonts w:ascii="Book Antiqua" w:hAnsi="Book Antiqua"/>
          <w:vertAlign w:val="superscript"/>
          <w:lang w:val="en-GB"/>
        </w:rPr>
        <w:t>[25</w:t>
      </w:r>
      <w:r w:rsidR="009D5280" w:rsidRPr="00A81CDD">
        <w:rPr>
          <w:rFonts w:ascii="Book Antiqua" w:hAnsi="Book Antiqua"/>
          <w:vertAlign w:val="superscript"/>
          <w:lang w:val="en-GB"/>
        </w:rPr>
        <w:t>]</w:t>
      </w:r>
      <w:r w:rsidR="009D5280" w:rsidRPr="00A81CDD">
        <w:rPr>
          <w:rFonts w:ascii="Book Antiqua" w:hAnsi="Book Antiqua"/>
          <w:lang w:val="en-GB"/>
        </w:rPr>
        <w:t xml:space="preserve"> </w:t>
      </w:r>
      <w:r w:rsidRPr="00A81CDD">
        <w:rPr>
          <w:rFonts w:ascii="Book Antiqua" w:hAnsi="Book Antiqua"/>
          <w:lang w:val="en-GB"/>
        </w:rPr>
        <w:t xml:space="preserve">showed that </w:t>
      </w:r>
      <w:r w:rsidR="00851BDE" w:rsidRPr="00A81CDD">
        <w:rPr>
          <w:rFonts w:ascii="Book Antiqua" w:hAnsi="Book Antiqua"/>
          <w:lang w:val="en-GB"/>
        </w:rPr>
        <w:t xml:space="preserve">EAUS </w:t>
      </w:r>
      <w:r w:rsidRPr="00A81CDD">
        <w:rPr>
          <w:rFonts w:ascii="Book Antiqua" w:hAnsi="Book Antiqua"/>
          <w:lang w:val="en-GB"/>
        </w:rPr>
        <w:t>after childbirth improves the diagnosis of anal sphincter tears, and their immediate repair decreases the risk of severe</w:t>
      </w:r>
      <w:r w:rsidR="009A4E40" w:rsidRPr="00A81CDD">
        <w:rPr>
          <w:rFonts w:ascii="Book Antiqua" w:hAnsi="Book Antiqua"/>
          <w:lang w:val="en-GB"/>
        </w:rPr>
        <w:t xml:space="preserve"> FI</w:t>
      </w:r>
      <w:r w:rsidRPr="00A81CDD">
        <w:rPr>
          <w:rFonts w:ascii="Book Antiqua" w:hAnsi="Book Antiqua"/>
          <w:lang w:val="en-GB"/>
        </w:rPr>
        <w:t>. In this study, 752 primiparas with no clinically recognized anal sphincter laceration</w:t>
      </w:r>
      <w:r w:rsidR="00DB6F9E" w:rsidRPr="00A81CDD">
        <w:rPr>
          <w:rFonts w:ascii="Book Antiqua" w:hAnsi="Book Antiqua"/>
          <w:lang w:val="en-GB"/>
        </w:rPr>
        <w:t xml:space="preserve"> (occult)</w:t>
      </w:r>
      <w:r w:rsidRPr="00A81CDD">
        <w:rPr>
          <w:rFonts w:ascii="Book Antiqua" w:hAnsi="Book Antiqua"/>
          <w:lang w:val="en-GB"/>
        </w:rPr>
        <w:t xml:space="preserve"> were assigned to undergo or not an </w:t>
      </w:r>
      <w:r w:rsidR="00DB6F9E" w:rsidRPr="00A81CDD">
        <w:rPr>
          <w:rFonts w:ascii="Book Antiqua" w:hAnsi="Book Antiqua"/>
          <w:lang w:val="en-GB"/>
        </w:rPr>
        <w:t>EAUS immediately after delivery and</w:t>
      </w:r>
      <w:r w:rsidRPr="00A81CDD">
        <w:rPr>
          <w:rFonts w:ascii="Book Antiqua" w:hAnsi="Book Antiqua"/>
          <w:lang w:val="en-GB"/>
        </w:rPr>
        <w:t xml:space="preserve"> </w:t>
      </w:r>
      <w:r w:rsidR="0038463D" w:rsidRPr="00A81CDD">
        <w:rPr>
          <w:rFonts w:ascii="Book Antiqua" w:hAnsi="Book Antiqua"/>
          <w:lang w:val="en-GB"/>
        </w:rPr>
        <w:t xml:space="preserve">diagnosed </w:t>
      </w:r>
      <w:r w:rsidRPr="00A81CDD">
        <w:rPr>
          <w:rFonts w:ascii="Book Antiqua" w:hAnsi="Book Antiqua"/>
          <w:lang w:val="en-GB"/>
        </w:rPr>
        <w:t>lacera</w:t>
      </w:r>
      <w:r w:rsidR="00855D79" w:rsidRPr="00A81CDD">
        <w:rPr>
          <w:rFonts w:ascii="Book Antiqua" w:hAnsi="Book Antiqua"/>
          <w:lang w:val="en-GB"/>
        </w:rPr>
        <w:t xml:space="preserve">tions were repaired. </w:t>
      </w:r>
      <w:r w:rsidR="00F167B7" w:rsidRPr="00A81CDD">
        <w:rPr>
          <w:rFonts w:ascii="Book Antiqua" w:hAnsi="Book Antiqua"/>
          <w:lang w:val="en-GB"/>
        </w:rPr>
        <w:t>I</w:t>
      </w:r>
      <w:r w:rsidRPr="00A81CDD">
        <w:rPr>
          <w:rFonts w:ascii="Book Antiqua" w:hAnsi="Book Antiqua"/>
          <w:lang w:val="en-GB"/>
        </w:rPr>
        <w:t xml:space="preserve">n the </w:t>
      </w:r>
      <w:r w:rsidR="00BE5167" w:rsidRPr="00A81CDD">
        <w:rPr>
          <w:rFonts w:ascii="Book Antiqua" w:hAnsi="Book Antiqua"/>
          <w:lang w:val="en-GB"/>
        </w:rPr>
        <w:t xml:space="preserve">EAUS </w:t>
      </w:r>
      <w:r w:rsidR="00855D79" w:rsidRPr="00A81CDD">
        <w:rPr>
          <w:rFonts w:ascii="Book Antiqua" w:hAnsi="Book Antiqua"/>
          <w:lang w:val="en-GB"/>
        </w:rPr>
        <w:t>group</w:t>
      </w:r>
      <w:r w:rsidR="00D06DA4" w:rsidRPr="00A81CDD">
        <w:rPr>
          <w:rFonts w:ascii="Book Antiqua" w:hAnsi="Book Antiqua"/>
          <w:lang w:val="en-GB"/>
        </w:rPr>
        <w:t xml:space="preserve"> </w:t>
      </w:r>
      <w:r w:rsidRPr="00A81CDD">
        <w:rPr>
          <w:rFonts w:ascii="Book Antiqua" w:hAnsi="Book Antiqua"/>
          <w:lang w:val="en-GB"/>
        </w:rPr>
        <w:t xml:space="preserve">significantly fewer </w:t>
      </w:r>
      <w:r w:rsidR="00F167B7" w:rsidRPr="00A81CDD">
        <w:rPr>
          <w:rFonts w:ascii="Book Antiqua" w:hAnsi="Book Antiqua"/>
          <w:lang w:val="en-GB"/>
        </w:rPr>
        <w:t xml:space="preserve">women reported </w:t>
      </w:r>
      <w:r w:rsidRPr="00A81CDD">
        <w:rPr>
          <w:rFonts w:ascii="Book Antiqua" w:hAnsi="Book Antiqua"/>
          <w:lang w:val="en-GB"/>
        </w:rPr>
        <w:t xml:space="preserve">severe </w:t>
      </w:r>
      <w:r w:rsidR="00553935" w:rsidRPr="00A81CDD">
        <w:rPr>
          <w:rFonts w:ascii="Book Antiqua" w:hAnsi="Book Antiqua"/>
          <w:lang w:val="en-GB"/>
        </w:rPr>
        <w:t xml:space="preserve">FI </w:t>
      </w:r>
      <w:r w:rsidRPr="00A81CDD">
        <w:rPr>
          <w:rFonts w:ascii="Book Antiqua" w:hAnsi="Book Antiqua"/>
          <w:lang w:val="en-GB"/>
        </w:rPr>
        <w:t>at 3 and 12 mo</w:t>
      </w:r>
      <w:r w:rsidR="00EB0C9A" w:rsidRPr="00A81CDD">
        <w:rPr>
          <w:rFonts w:ascii="Book Antiqua" w:hAnsi="Book Antiqua"/>
          <w:lang w:val="en-GB"/>
        </w:rPr>
        <w:t xml:space="preserve"> c</w:t>
      </w:r>
      <w:r w:rsidRPr="00A81CDD">
        <w:rPr>
          <w:rFonts w:ascii="Book Antiqua" w:hAnsi="Book Antiqua"/>
          <w:lang w:val="en-GB"/>
        </w:rPr>
        <w:t xml:space="preserve">ompared to those who did not undergo </w:t>
      </w:r>
      <w:r w:rsidR="005A2B12" w:rsidRPr="00A81CDD">
        <w:rPr>
          <w:rFonts w:ascii="Book Antiqua" w:hAnsi="Book Antiqua"/>
          <w:lang w:val="en-GB"/>
        </w:rPr>
        <w:t xml:space="preserve">EAUS. </w:t>
      </w:r>
      <w:r w:rsidRPr="00A81CDD">
        <w:rPr>
          <w:rFonts w:ascii="Book Antiqua" w:hAnsi="Book Antiqua"/>
          <w:lang w:val="en-GB"/>
        </w:rPr>
        <w:t>Using these data, it was estimated that 29 women would have to undergo EAUS to prevent one case of severe</w:t>
      </w:r>
      <w:r w:rsidR="005A2B12" w:rsidRPr="00A81CDD">
        <w:rPr>
          <w:rFonts w:ascii="Book Antiqua" w:hAnsi="Book Antiqua"/>
          <w:lang w:val="en-GB"/>
        </w:rPr>
        <w:t xml:space="preserve"> FI</w:t>
      </w:r>
      <w:r w:rsidRPr="00A81CDD">
        <w:rPr>
          <w:rFonts w:ascii="Book Antiqua" w:hAnsi="Book Antiqua"/>
          <w:lang w:val="en-GB"/>
        </w:rPr>
        <w:t>.</w:t>
      </w:r>
    </w:p>
    <w:p w14:paraId="3F68A42E" w14:textId="1AE32C49" w:rsidR="0065366D" w:rsidRPr="00A81CDD" w:rsidRDefault="00770707" w:rsidP="00FA2E7F">
      <w:pPr>
        <w:spacing w:line="360" w:lineRule="auto"/>
        <w:ind w:firstLineChars="100" w:firstLine="240"/>
        <w:jc w:val="both"/>
        <w:rPr>
          <w:rFonts w:ascii="Book Antiqua" w:hAnsi="Book Antiqua"/>
          <w:lang w:val="en-GB"/>
        </w:rPr>
      </w:pPr>
      <w:r w:rsidRPr="00A81CDD">
        <w:rPr>
          <w:rFonts w:ascii="Book Antiqua" w:hAnsi="Book Antiqua"/>
          <w:lang w:val="en-GB"/>
        </w:rPr>
        <w:t xml:space="preserve">The current guidelines of the RCOG </w:t>
      </w:r>
      <w:r w:rsidR="00D41964" w:rsidRPr="00A81CDD">
        <w:rPr>
          <w:rFonts w:ascii="Book Antiqua" w:hAnsi="Book Antiqua"/>
          <w:lang w:val="en-GB"/>
        </w:rPr>
        <w:t xml:space="preserve">from </w:t>
      </w:r>
      <w:r w:rsidR="00FA2E7F" w:rsidRPr="00A81CDD">
        <w:rPr>
          <w:rFonts w:ascii="Book Antiqua" w:hAnsi="Book Antiqua"/>
          <w:lang w:val="en-GB"/>
        </w:rPr>
        <w:t>2007</w:t>
      </w:r>
      <w:r w:rsidR="00817886" w:rsidRPr="00A81CDD">
        <w:rPr>
          <w:rFonts w:ascii="Book Antiqua" w:hAnsi="Book Antiqua"/>
          <w:vertAlign w:val="superscript"/>
          <w:lang w:val="en-GB"/>
        </w:rPr>
        <w:t>[22</w:t>
      </w:r>
      <w:r w:rsidR="00204CEF" w:rsidRPr="00A81CDD">
        <w:rPr>
          <w:rFonts w:ascii="Book Antiqua" w:hAnsi="Book Antiqua"/>
          <w:vertAlign w:val="superscript"/>
          <w:lang w:val="en-GB"/>
        </w:rPr>
        <w:t>]</w:t>
      </w:r>
      <w:r w:rsidR="00204CEF" w:rsidRPr="00A81CDD">
        <w:rPr>
          <w:rFonts w:ascii="Book Antiqua" w:hAnsi="Book Antiqua"/>
          <w:lang w:val="en-GB"/>
        </w:rPr>
        <w:t xml:space="preserve"> </w:t>
      </w:r>
      <w:r w:rsidR="00544684" w:rsidRPr="00A81CDD">
        <w:rPr>
          <w:rFonts w:ascii="Book Antiqua" w:hAnsi="Book Antiqua"/>
          <w:lang w:val="en-GB"/>
        </w:rPr>
        <w:t>state that “</w:t>
      </w:r>
      <w:r w:rsidR="00D41964" w:rsidRPr="00A81CDD">
        <w:rPr>
          <w:rFonts w:ascii="Book Antiqua" w:hAnsi="Book Antiqua"/>
          <w:lang w:val="en-GB"/>
        </w:rPr>
        <w:t>A</w:t>
      </w:r>
      <w:r w:rsidR="00544684" w:rsidRPr="00A81CDD">
        <w:rPr>
          <w:rFonts w:ascii="Book Antiqua" w:hAnsi="Book Antiqua"/>
          <w:lang w:val="en-GB"/>
        </w:rPr>
        <w:t xml:space="preserve">s there are clear difficulties with availability, access to staff trained in EAUS on the labour ward, image quality and patient acceptability, the use of EAUS in detecting anal sphincter injury immediately after delivery should be viewed as a research tool at present”. </w:t>
      </w:r>
      <w:r w:rsidR="00EB0C9A" w:rsidRPr="00A81CDD">
        <w:rPr>
          <w:rFonts w:ascii="Book Antiqua" w:hAnsi="Book Antiqua"/>
          <w:lang w:val="en-GB"/>
        </w:rPr>
        <w:t>There is</w:t>
      </w:r>
      <w:r w:rsidRPr="00A81CDD">
        <w:rPr>
          <w:rFonts w:ascii="Book Antiqua" w:hAnsi="Book Antiqua"/>
          <w:lang w:val="en-GB"/>
        </w:rPr>
        <w:t xml:space="preserve"> no recommendation about screening women </w:t>
      </w:r>
      <w:r w:rsidR="00D41964" w:rsidRPr="00A81CDD">
        <w:rPr>
          <w:rFonts w:ascii="Book Antiqua" w:hAnsi="Book Antiqua"/>
          <w:lang w:val="en-GB"/>
        </w:rPr>
        <w:t xml:space="preserve">later </w:t>
      </w:r>
      <w:r w:rsidRPr="00A81CDD">
        <w:rPr>
          <w:rFonts w:ascii="Book Antiqua" w:hAnsi="Book Antiqua"/>
          <w:lang w:val="en-GB"/>
        </w:rPr>
        <w:t xml:space="preserve">after vaginal delivery for occult sphincter defects. </w:t>
      </w:r>
      <w:r w:rsidR="00EB0C9A" w:rsidRPr="00A81CDD">
        <w:rPr>
          <w:rFonts w:ascii="Book Antiqua" w:hAnsi="Book Antiqua"/>
          <w:lang w:val="en-GB"/>
        </w:rPr>
        <w:t>Thus</w:t>
      </w:r>
      <w:r w:rsidR="006D1E1B" w:rsidRPr="00A81CDD">
        <w:rPr>
          <w:rFonts w:ascii="Book Antiqua" w:hAnsi="Book Antiqua"/>
          <w:lang w:val="en-GB"/>
        </w:rPr>
        <w:t>, d</w:t>
      </w:r>
      <w:r w:rsidR="000A02CD" w:rsidRPr="00A81CDD">
        <w:rPr>
          <w:rFonts w:ascii="Book Antiqua" w:hAnsi="Book Antiqua"/>
          <w:lang w:val="en-GB"/>
        </w:rPr>
        <w:t>ata are controver</w:t>
      </w:r>
      <w:r w:rsidR="00EB0C9A" w:rsidRPr="00A81CDD">
        <w:rPr>
          <w:rFonts w:ascii="Book Antiqua" w:hAnsi="Book Antiqua"/>
          <w:lang w:val="en-GB"/>
        </w:rPr>
        <w:t>sial for asymptomatic patients. T</w:t>
      </w:r>
      <w:r w:rsidR="000A02CD" w:rsidRPr="00A81CDD">
        <w:rPr>
          <w:rFonts w:ascii="Book Antiqua" w:hAnsi="Book Antiqua"/>
          <w:lang w:val="en-GB"/>
        </w:rPr>
        <w:t xml:space="preserve">here are no </w:t>
      </w:r>
      <w:r w:rsidR="00D11D33" w:rsidRPr="00A81CDD">
        <w:rPr>
          <w:rFonts w:ascii="Book Antiqua" w:hAnsi="Book Antiqua"/>
          <w:lang w:val="en-GB"/>
        </w:rPr>
        <w:t xml:space="preserve">cost-benefit </w:t>
      </w:r>
      <w:r w:rsidR="000A02CD" w:rsidRPr="00A81CDD">
        <w:rPr>
          <w:rFonts w:ascii="Book Antiqua" w:hAnsi="Book Antiqua"/>
          <w:lang w:val="en-GB"/>
        </w:rPr>
        <w:t>studies of EAUS in this se</w:t>
      </w:r>
      <w:r w:rsidR="00197A9A" w:rsidRPr="00A81CDD">
        <w:rPr>
          <w:rFonts w:ascii="Book Antiqua" w:hAnsi="Book Antiqua"/>
          <w:lang w:val="en-GB"/>
        </w:rPr>
        <w:t>t</w:t>
      </w:r>
      <w:r w:rsidR="000A02CD" w:rsidRPr="00A81CDD">
        <w:rPr>
          <w:rFonts w:ascii="Book Antiqua" w:hAnsi="Book Antiqua"/>
          <w:lang w:val="en-GB"/>
        </w:rPr>
        <w:t>ting</w:t>
      </w:r>
      <w:r w:rsidR="0012100F" w:rsidRPr="00A81CDD">
        <w:rPr>
          <w:rFonts w:ascii="Book Antiqua" w:hAnsi="Book Antiqua"/>
          <w:lang w:val="en-GB"/>
        </w:rPr>
        <w:t xml:space="preserve">, or </w:t>
      </w:r>
      <w:r w:rsidR="00EB0C9A" w:rsidRPr="00A81CDD">
        <w:rPr>
          <w:rFonts w:ascii="Book Antiqua" w:hAnsi="Book Antiqua"/>
          <w:lang w:val="en-GB"/>
        </w:rPr>
        <w:t xml:space="preserve">whether asymptomatic patients could </w:t>
      </w:r>
      <w:r w:rsidR="00FA23B6" w:rsidRPr="00A81CDD">
        <w:rPr>
          <w:rFonts w:ascii="Book Antiqua" w:hAnsi="Book Antiqua"/>
          <w:lang w:val="en-GB"/>
        </w:rPr>
        <w:t>benefit from it.</w:t>
      </w:r>
      <w:r w:rsidR="000A02CD" w:rsidRPr="00A81CDD">
        <w:rPr>
          <w:rFonts w:ascii="Book Antiqua" w:hAnsi="Book Antiqua"/>
          <w:lang w:val="en-GB"/>
        </w:rPr>
        <w:t xml:space="preserve"> </w:t>
      </w:r>
      <w:r w:rsidR="00EB0C9A" w:rsidRPr="00A81CDD">
        <w:rPr>
          <w:rFonts w:ascii="Book Antiqua" w:hAnsi="Book Antiqua"/>
          <w:lang w:val="en-GB"/>
        </w:rPr>
        <w:t>Currently,</w:t>
      </w:r>
      <w:r w:rsidR="00197A9A" w:rsidRPr="00A81CDD">
        <w:rPr>
          <w:rFonts w:ascii="Book Antiqua" w:hAnsi="Book Antiqua"/>
          <w:lang w:val="en-GB"/>
        </w:rPr>
        <w:t xml:space="preserve"> the</w:t>
      </w:r>
      <w:r w:rsidR="00BE3361" w:rsidRPr="00A81CDD">
        <w:rPr>
          <w:rFonts w:ascii="Book Antiqua" w:hAnsi="Book Antiqua"/>
          <w:lang w:val="en-GB"/>
        </w:rPr>
        <w:t xml:space="preserve"> major</w:t>
      </w:r>
      <w:r w:rsidR="00197A9A" w:rsidRPr="00A81CDD">
        <w:rPr>
          <w:rFonts w:ascii="Book Antiqua" w:hAnsi="Book Antiqua"/>
          <w:lang w:val="en-GB"/>
        </w:rPr>
        <w:t xml:space="preserve"> investment should be </w:t>
      </w:r>
      <w:r w:rsidR="00615726" w:rsidRPr="00A81CDD">
        <w:rPr>
          <w:rFonts w:ascii="Book Antiqua" w:hAnsi="Book Antiqua"/>
          <w:lang w:val="en-GB"/>
        </w:rPr>
        <w:t xml:space="preserve">in improving the </w:t>
      </w:r>
      <w:r w:rsidR="00D23C3A" w:rsidRPr="00A81CDD">
        <w:rPr>
          <w:rFonts w:ascii="Book Antiqua" w:hAnsi="Book Antiqua"/>
          <w:lang w:val="en-GB"/>
        </w:rPr>
        <w:t>identification</w:t>
      </w:r>
      <w:r w:rsidR="00615726" w:rsidRPr="00A81CDD">
        <w:rPr>
          <w:rFonts w:ascii="Book Antiqua" w:hAnsi="Book Antiqua"/>
          <w:lang w:val="en-GB"/>
        </w:rPr>
        <w:t xml:space="preserve"> of </w:t>
      </w:r>
      <w:r w:rsidR="002E6490" w:rsidRPr="00A81CDD">
        <w:rPr>
          <w:rFonts w:ascii="Book Antiqua" w:hAnsi="Book Antiqua"/>
          <w:lang w:val="en-GB"/>
        </w:rPr>
        <w:t xml:space="preserve">OASIS </w:t>
      </w:r>
      <w:r w:rsidR="00615726" w:rsidRPr="00A81CDD">
        <w:rPr>
          <w:rFonts w:ascii="Book Antiqua" w:hAnsi="Book Antiqua"/>
          <w:lang w:val="en-GB"/>
        </w:rPr>
        <w:t>immediately after delivery. It is unclear, if occult sphincter defects are missed</w:t>
      </w:r>
      <w:r w:rsidR="00EB0C9A" w:rsidRPr="00A81CDD">
        <w:rPr>
          <w:rFonts w:ascii="Book Antiqua" w:hAnsi="Book Antiqua"/>
          <w:lang w:val="en-GB"/>
        </w:rPr>
        <w:t xml:space="preserve"> tears or true “occult” defects;</w:t>
      </w:r>
      <w:r w:rsidR="00615726" w:rsidRPr="00A81CDD">
        <w:rPr>
          <w:rFonts w:ascii="Book Antiqua" w:hAnsi="Book Antiqua"/>
          <w:lang w:val="en-GB"/>
        </w:rPr>
        <w:t xml:space="preserve"> probably the vast majority are not diagnosed clinically at time of delivery.</w:t>
      </w:r>
      <w:r w:rsidR="00C34DBE" w:rsidRPr="00A81CDD">
        <w:rPr>
          <w:rFonts w:ascii="Book Antiqua" w:hAnsi="Book Antiqua"/>
          <w:lang w:val="en-GB"/>
        </w:rPr>
        <w:t xml:space="preserve"> </w:t>
      </w:r>
    </w:p>
    <w:p w14:paraId="226E4D4F" w14:textId="7204D213" w:rsidR="00E6333F" w:rsidRPr="00A81CDD" w:rsidRDefault="0065366D" w:rsidP="00FA2E7F">
      <w:pPr>
        <w:spacing w:line="360" w:lineRule="auto"/>
        <w:ind w:firstLineChars="100" w:firstLine="240"/>
        <w:jc w:val="both"/>
        <w:rPr>
          <w:rFonts w:ascii="Book Antiqua" w:hAnsi="Book Antiqua"/>
          <w:lang w:val="en-GB"/>
        </w:rPr>
      </w:pPr>
      <w:r w:rsidRPr="00A81CDD">
        <w:rPr>
          <w:rFonts w:ascii="Book Antiqua" w:hAnsi="Book Antiqua"/>
          <w:lang w:val="en-GB"/>
        </w:rPr>
        <w:t>If a</w:t>
      </w:r>
      <w:r w:rsidR="0072360B" w:rsidRPr="00A81CDD">
        <w:rPr>
          <w:rFonts w:ascii="Book Antiqua" w:hAnsi="Book Antiqua"/>
          <w:lang w:val="en-GB"/>
        </w:rPr>
        <w:t xml:space="preserve">n </w:t>
      </w:r>
      <w:r w:rsidR="001665DF" w:rsidRPr="00A81CDD">
        <w:rPr>
          <w:rFonts w:ascii="Book Antiqua" w:hAnsi="Book Antiqua"/>
          <w:lang w:val="en-GB"/>
        </w:rPr>
        <w:t xml:space="preserve">OASIS </w:t>
      </w:r>
      <w:r w:rsidRPr="00A81CDD">
        <w:rPr>
          <w:rFonts w:ascii="Book Antiqua" w:hAnsi="Book Antiqua"/>
          <w:lang w:val="en-GB"/>
        </w:rPr>
        <w:t xml:space="preserve">is identified </w:t>
      </w:r>
      <w:r w:rsidR="00AD49AA" w:rsidRPr="00A81CDD">
        <w:rPr>
          <w:rFonts w:ascii="Book Antiqua" w:hAnsi="Book Antiqua"/>
          <w:lang w:val="en-GB"/>
        </w:rPr>
        <w:t xml:space="preserve">immediately </w:t>
      </w:r>
      <w:r w:rsidRPr="00A81CDD">
        <w:rPr>
          <w:rFonts w:ascii="Book Antiqua" w:hAnsi="Book Antiqua"/>
          <w:lang w:val="en-GB"/>
        </w:rPr>
        <w:t xml:space="preserve">after </w:t>
      </w:r>
      <w:r w:rsidR="00E77AA6" w:rsidRPr="00A81CDD">
        <w:rPr>
          <w:rFonts w:ascii="Book Antiqua" w:hAnsi="Book Antiqua"/>
          <w:lang w:val="en-GB"/>
        </w:rPr>
        <w:t xml:space="preserve">vaginal </w:t>
      </w:r>
      <w:r w:rsidRPr="00A81CDD">
        <w:rPr>
          <w:rFonts w:ascii="Book Antiqua" w:hAnsi="Book Antiqua"/>
          <w:lang w:val="en-GB"/>
        </w:rPr>
        <w:t xml:space="preserve">delivery, </w:t>
      </w:r>
      <w:r w:rsidR="00AA7457" w:rsidRPr="00A81CDD">
        <w:rPr>
          <w:rFonts w:ascii="Book Antiqua" w:hAnsi="Book Antiqua"/>
          <w:lang w:val="en-GB"/>
        </w:rPr>
        <w:t>it should be repaired</w:t>
      </w:r>
      <w:r w:rsidRPr="00A81CDD">
        <w:rPr>
          <w:rFonts w:ascii="Book Antiqua" w:hAnsi="Book Antiqua"/>
          <w:lang w:val="en-GB"/>
        </w:rPr>
        <w:t>.</w:t>
      </w:r>
      <w:r w:rsidR="00E46ADE" w:rsidRPr="00A81CDD">
        <w:rPr>
          <w:rFonts w:ascii="Book Antiqua" w:hAnsi="Book Antiqua"/>
          <w:lang w:val="en-GB"/>
        </w:rPr>
        <w:t xml:space="preserve"> </w:t>
      </w:r>
      <w:r w:rsidR="00FA2E7F" w:rsidRPr="00A81CDD">
        <w:rPr>
          <w:rFonts w:ascii="Book Antiqua" w:hAnsi="Book Antiqua"/>
          <w:lang w:val="en-GB"/>
        </w:rPr>
        <w:t>The RCOG</w:t>
      </w:r>
      <w:r w:rsidR="00817886" w:rsidRPr="00A81CDD">
        <w:rPr>
          <w:rFonts w:ascii="Book Antiqua" w:hAnsi="Book Antiqua"/>
          <w:vertAlign w:val="superscript"/>
          <w:lang w:val="en-GB"/>
        </w:rPr>
        <w:t>[22</w:t>
      </w:r>
      <w:r w:rsidR="00C34DBE" w:rsidRPr="00A81CDD">
        <w:rPr>
          <w:rFonts w:ascii="Book Antiqua" w:hAnsi="Book Antiqua"/>
          <w:vertAlign w:val="superscript"/>
          <w:lang w:val="en-GB"/>
        </w:rPr>
        <w:t>]</w:t>
      </w:r>
      <w:r w:rsidR="00C34DBE" w:rsidRPr="00A81CDD">
        <w:rPr>
          <w:rFonts w:ascii="Book Antiqua" w:hAnsi="Book Antiqua"/>
          <w:lang w:val="en-GB"/>
        </w:rPr>
        <w:t xml:space="preserve"> recommend that for repair of the external anal sphincter, either an overlapping or end-to-end (approximation) method can be used; </w:t>
      </w:r>
      <w:r w:rsidR="00BA30B0" w:rsidRPr="00A81CDD">
        <w:rPr>
          <w:rFonts w:ascii="Book Antiqua" w:hAnsi="Book Antiqua"/>
          <w:lang w:val="en-GB"/>
        </w:rPr>
        <w:t>if</w:t>
      </w:r>
      <w:r w:rsidR="00C34DBE" w:rsidRPr="00A81CDD">
        <w:rPr>
          <w:rFonts w:ascii="Book Antiqua" w:hAnsi="Book Antiqua"/>
          <w:lang w:val="en-GB"/>
        </w:rPr>
        <w:t xml:space="preserve"> the IAS </w:t>
      </w:r>
      <w:r w:rsidR="00BA30B0" w:rsidRPr="00A81CDD">
        <w:rPr>
          <w:rFonts w:ascii="Book Antiqua" w:hAnsi="Book Antiqua"/>
          <w:lang w:val="en-GB"/>
        </w:rPr>
        <w:t>is</w:t>
      </w:r>
      <w:r w:rsidR="00C34DBE" w:rsidRPr="00A81CDD">
        <w:rPr>
          <w:rFonts w:ascii="Book Antiqua" w:hAnsi="Book Antiqua"/>
          <w:lang w:val="en-GB"/>
        </w:rPr>
        <w:t xml:space="preserve"> identified, it is advisable to repair separately with interrupted sutures. Repair should be conducted in an operating theatre, under regional or general anaesthesia, by appropriately trained practitioners.</w:t>
      </w:r>
      <w:r w:rsidR="004432CF" w:rsidRPr="00A81CDD">
        <w:rPr>
          <w:rFonts w:ascii="Book Antiqua" w:hAnsi="Book Antiqua"/>
          <w:lang w:val="en-GB"/>
        </w:rPr>
        <w:t xml:space="preserve"> </w:t>
      </w:r>
      <w:r w:rsidR="00F67DCD" w:rsidRPr="00A81CDD">
        <w:rPr>
          <w:rFonts w:ascii="Book Antiqua" w:hAnsi="Book Antiqua"/>
          <w:lang w:val="en-GB"/>
        </w:rPr>
        <w:t xml:space="preserve">Although </w:t>
      </w:r>
      <w:r w:rsidR="00FD7AEE" w:rsidRPr="00A81CDD">
        <w:rPr>
          <w:rFonts w:ascii="Book Antiqua" w:hAnsi="Book Antiqua"/>
          <w:lang w:val="en-GB"/>
        </w:rPr>
        <w:t>primary reconstruction</w:t>
      </w:r>
      <w:r w:rsidR="00F67DCD" w:rsidRPr="00A81CDD">
        <w:rPr>
          <w:rFonts w:ascii="Book Antiqua" w:hAnsi="Book Antiqua"/>
          <w:lang w:val="en-GB"/>
        </w:rPr>
        <w:t xml:space="preserve"> of the sp</w:t>
      </w:r>
      <w:r w:rsidR="00807D1B" w:rsidRPr="00A81CDD">
        <w:rPr>
          <w:rFonts w:ascii="Book Antiqua" w:hAnsi="Book Antiqua"/>
          <w:lang w:val="en-GB"/>
        </w:rPr>
        <w:t>h</w:t>
      </w:r>
      <w:r w:rsidR="00F67DCD" w:rsidRPr="00A81CDD">
        <w:rPr>
          <w:rFonts w:ascii="Book Antiqua" w:hAnsi="Book Antiqua"/>
          <w:lang w:val="en-GB"/>
        </w:rPr>
        <w:t>incter</w:t>
      </w:r>
      <w:r w:rsidR="00807D1B" w:rsidRPr="00A81CDD">
        <w:rPr>
          <w:rFonts w:ascii="Book Antiqua" w:hAnsi="Book Antiqua"/>
          <w:lang w:val="en-GB"/>
        </w:rPr>
        <w:t>s</w:t>
      </w:r>
      <w:r w:rsidR="00FD7AEE" w:rsidRPr="00A81CDD">
        <w:rPr>
          <w:rFonts w:ascii="Book Antiqua" w:hAnsi="Book Antiqua"/>
          <w:lang w:val="en-GB"/>
        </w:rPr>
        <w:t xml:space="preserve">, more than 50% of women experience some change in continence </w:t>
      </w:r>
      <w:r w:rsidR="00E46ADE" w:rsidRPr="00A81CDD">
        <w:rPr>
          <w:rFonts w:ascii="Book Antiqua" w:hAnsi="Book Antiqua"/>
          <w:lang w:val="en-GB"/>
        </w:rPr>
        <w:t xml:space="preserve">(mainly to flatus) </w:t>
      </w:r>
      <w:r w:rsidR="00FD7AEE" w:rsidRPr="00A81CDD">
        <w:rPr>
          <w:rFonts w:ascii="Book Antiqua" w:hAnsi="Book Antiqua"/>
          <w:lang w:val="en-GB"/>
        </w:rPr>
        <w:t>and the effect deteriorates</w:t>
      </w:r>
      <w:r w:rsidR="00FB4644" w:rsidRPr="00A81CDD">
        <w:rPr>
          <w:rFonts w:ascii="Book Antiqua" w:hAnsi="Book Antiqua"/>
          <w:lang w:val="en-GB"/>
        </w:rPr>
        <w:t xml:space="preserve"> </w:t>
      </w:r>
      <w:r w:rsidR="00CD63D7" w:rsidRPr="00A81CDD">
        <w:rPr>
          <w:rFonts w:ascii="Book Antiqua" w:hAnsi="Book Antiqua"/>
          <w:lang w:val="en-GB"/>
        </w:rPr>
        <w:t>with time</w:t>
      </w:r>
      <w:r w:rsidR="00817886" w:rsidRPr="00A81CDD">
        <w:rPr>
          <w:rFonts w:ascii="Book Antiqua" w:hAnsi="Book Antiqua"/>
          <w:vertAlign w:val="superscript"/>
          <w:lang w:val="en-GB"/>
        </w:rPr>
        <w:t>[26</w:t>
      </w:r>
      <w:r w:rsidR="00FD7AEE" w:rsidRPr="00A81CDD">
        <w:rPr>
          <w:rFonts w:ascii="Book Antiqua" w:hAnsi="Book Antiqua"/>
          <w:vertAlign w:val="superscript"/>
          <w:lang w:val="en-GB"/>
        </w:rPr>
        <w:t>]</w:t>
      </w:r>
      <w:r w:rsidR="00FD7AEE" w:rsidRPr="00A81CDD">
        <w:rPr>
          <w:rFonts w:ascii="Book Antiqua" w:hAnsi="Book Antiqua"/>
          <w:lang w:val="en-GB"/>
        </w:rPr>
        <w:t>.</w:t>
      </w:r>
      <w:r w:rsidR="00C76AB8" w:rsidRPr="00A81CDD">
        <w:rPr>
          <w:rFonts w:ascii="Book Antiqua" w:hAnsi="Book Antiqua"/>
          <w:lang w:val="en-GB"/>
        </w:rPr>
        <w:t xml:space="preserve"> </w:t>
      </w:r>
      <w:r w:rsidR="00565C44" w:rsidRPr="00A81CDD">
        <w:rPr>
          <w:rFonts w:ascii="Book Antiqua" w:hAnsi="Book Antiqua"/>
          <w:lang w:val="en-GB"/>
        </w:rPr>
        <w:t xml:space="preserve"> Having a persistent sonographic defect after primary repair of OASIS has been shown to be associated wit</w:t>
      </w:r>
      <w:r w:rsidR="00FA2E7F" w:rsidRPr="00A81CDD">
        <w:rPr>
          <w:rFonts w:ascii="Book Antiqua" w:hAnsi="Book Antiqua"/>
          <w:lang w:val="en-GB"/>
        </w:rPr>
        <w:t>h ongoing incontinence symptoms</w:t>
      </w:r>
      <w:r w:rsidR="00FA2E7F" w:rsidRPr="00A81CDD">
        <w:rPr>
          <w:rFonts w:ascii="Book Antiqua" w:hAnsi="Book Antiqua"/>
          <w:vertAlign w:val="superscript"/>
          <w:lang w:val="en-GB"/>
        </w:rPr>
        <w:t>[27,</w:t>
      </w:r>
      <w:r w:rsidR="00817886" w:rsidRPr="00A81CDD">
        <w:rPr>
          <w:rFonts w:ascii="Book Antiqua" w:hAnsi="Book Antiqua"/>
          <w:vertAlign w:val="superscript"/>
          <w:lang w:val="en-GB"/>
        </w:rPr>
        <w:t>28</w:t>
      </w:r>
      <w:r w:rsidR="009D5280" w:rsidRPr="00A81CDD">
        <w:rPr>
          <w:rFonts w:ascii="Book Antiqua" w:hAnsi="Book Antiqua"/>
          <w:vertAlign w:val="superscript"/>
          <w:lang w:val="en-GB"/>
        </w:rPr>
        <w:t>]</w:t>
      </w:r>
      <w:r w:rsidR="00565C44" w:rsidRPr="00A81CDD">
        <w:rPr>
          <w:rFonts w:ascii="Book Antiqua" w:hAnsi="Book Antiqua"/>
          <w:lang w:val="en-GB"/>
        </w:rPr>
        <w:t xml:space="preserve">. </w:t>
      </w:r>
      <w:r w:rsidR="0028354C" w:rsidRPr="00A81CDD">
        <w:rPr>
          <w:rFonts w:ascii="Book Antiqua" w:hAnsi="Book Antiqua"/>
          <w:lang w:val="en-GB"/>
        </w:rPr>
        <w:t xml:space="preserve">Studies </w:t>
      </w:r>
      <w:r w:rsidR="00EF4F09" w:rsidRPr="00A81CDD">
        <w:rPr>
          <w:rFonts w:ascii="Book Antiqua" w:hAnsi="Book Antiqua"/>
          <w:lang w:val="en-GB"/>
        </w:rPr>
        <w:t>show a</w:t>
      </w:r>
      <w:r w:rsidR="0028354C" w:rsidRPr="00A81CDD">
        <w:rPr>
          <w:rFonts w:ascii="Book Antiqua" w:hAnsi="Book Antiqua"/>
          <w:lang w:val="en-GB"/>
        </w:rPr>
        <w:t xml:space="preserve"> high frequency of endosonographic sphincter defects after primary repairs, </w:t>
      </w:r>
      <w:r w:rsidR="00FA2E7F" w:rsidRPr="00A81CDD">
        <w:rPr>
          <w:rFonts w:ascii="Book Antiqua" w:hAnsi="Book Antiqua"/>
          <w:lang w:val="en-GB"/>
        </w:rPr>
        <w:t>between 54% and 93% of women</w:t>
      </w:r>
      <w:r w:rsidR="00817886" w:rsidRPr="00A81CDD">
        <w:rPr>
          <w:rFonts w:ascii="Book Antiqua" w:hAnsi="Book Antiqua"/>
          <w:vertAlign w:val="superscript"/>
          <w:lang w:val="en-GB"/>
        </w:rPr>
        <w:t>[29-32</w:t>
      </w:r>
      <w:r w:rsidR="009D5280" w:rsidRPr="00A81CDD">
        <w:rPr>
          <w:rFonts w:ascii="Book Antiqua" w:hAnsi="Book Antiqua"/>
          <w:vertAlign w:val="superscript"/>
          <w:lang w:val="en-GB"/>
        </w:rPr>
        <w:t>]</w:t>
      </w:r>
      <w:r w:rsidR="00EF4F09" w:rsidRPr="00A81CDD">
        <w:rPr>
          <w:rFonts w:ascii="Book Antiqua" w:hAnsi="Book Antiqua"/>
          <w:lang w:val="en-GB"/>
        </w:rPr>
        <w:t>.</w:t>
      </w:r>
      <w:r w:rsidR="004C4E89" w:rsidRPr="00A81CDD">
        <w:rPr>
          <w:rFonts w:ascii="Book Antiqua" w:hAnsi="Book Antiqua"/>
          <w:lang w:val="en-GB"/>
        </w:rPr>
        <w:t xml:space="preserve"> In a study using EAUS</w:t>
      </w:r>
      <w:r w:rsidR="00884AF3" w:rsidRPr="00A81CDD">
        <w:rPr>
          <w:rFonts w:ascii="Book Antiqua" w:hAnsi="Book Antiqua"/>
          <w:lang w:val="en-GB"/>
        </w:rPr>
        <w:t xml:space="preserve"> performed</w:t>
      </w:r>
      <w:r w:rsidR="004C4E89" w:rsidRPr="00A81CDD">
        <w:rPr>
          <w:rFonts w:ascii="Book Antiqua" w:hAnsi="Book Antiqua"/>
          <w:lang w:val="en-GB"/>
        </w:rPr>
        <w:t xml:space="preserve"> 2–7 d after delivery in </w:t>
      </w:r>
      <w:r w:rsidR="00EB0C9A" w:rsidRPr="00A81CDD">
        <w:rPr>
          <w:rFonts w:ascii="Book Antiqua" w:hAnsi="Book Antiqua"/>
          <w:lang w:val="en-GB"/>
        </w:rPr>
        <w:t>women who had under</w:t>
      </w:r>
      <w:r w:rsidR="004C4E89" w:rsidRPr="00A81CDD">
        <w:rPr>
          <w:rFonts w:ascii="Book Antiqua" w:hAnsi="Book Antiqua"/>
          <w:lang w:val="en-GB"/>
        </w:rPr>
        <w:t>gone a primary repair of an</w:t>
      </w:r>
      <w:r w:rsidR="00A86BA8" w:rsidRPr="00A81CDD">
        <w:rPr>
          <w:rFonts w:ascii="Book Antiqua" w:hAnsi="Book Antiqua"/>
          <w:lang w:val="en-GB"/>
        </w:rPr>
        <w:t xml:space="preserve"> </w:t>
      </w:r>
      <w:r w:rsidR="00C82235" w:rsidRPr="00A81CDD">
        <w:rPr>
          <w:rFonts w:ascii="Book Antiqua" w:hAnsi="Book Antiqua"/>
          <w:lang w:val="en-GB"/>
        </w:rPr>
        <w:t>OASIS</w:t>
      </w:r>
      <w:r w:rsidR="004C4E89" w:rsidRPr="00A81CDD">
        <w:rPr>
          <w:rFonts w:ascii="Book Antiqua" w:hAnsi="Book Antiqua"/>
          <w:lang w:val="en-GB"/>
        </w:rPr>
        <w:t>, 90% had endosonographic sphincter defects.</w:t>
      </w:r>
      <w:r w:rsidR="00DA3CF4" w:rsidRPr="00A81CDD">
        <w:rPr>
          <w:rFonts w:ascii="Book Antiqua" w:hAnsi="Book Antiqua"/>
          <w:lang w:val="en-GB"/>
        </w:rPr>
        <w:t xml:space="preserve"> In this study the extent of the endosonographic defects were mainly determined by the surgical experience of the doctor performing the repair, and not by the clinical degree of the tear</w:t>
      </w:r>
      <w:r w:rsidR="00817886" w:rsidRPr="00A81CDD">
        <w:rPr>
          <w:rFonts w:ascii="Book Antiqua" w:hAnsi="Book Antiqua"/>
          <w:vertAlign w:val="superscript"/>
          <w:lang w:val="en-GB"/>
        </w:rPr>
        <w:t>[19</w:t>
      </w:r>
      <w:r w:rsidR="009D5280" w:rsidRPr="00A81CDD">
        <w:rPr>
          <w:rFonts w:ascii="Book Antiqua" w:hAnsi="Book Antiqua"/>
          <w:vertAlign w:val="superscript"/>
          <w:lang w:val="en-GB"/>
        </w:rPr>
        <w:t>]</w:t>
      </w:r>
      <w:r w:rsidR="00DA3CF4" w:rsidRPr="00A81CDD">
        <w:rPr>
          <w:rFonts w:ascii="Book Antiqua" w:hAnsi="Book Antiqua"/>
          <w:lang w:val="en-GB"/>
        </w:rPr>
        <w:t>.</w:t>
      </w:r>
    </w:p>
    <w:p w14:paraId="574369CF" w14:textId="3D837964" w:rsidR="00A86BA8" w:rsidRPr="00A81CDD" w:rsidRDefault="00AA7DF7" w:rsidP="00FA2E7F">
      <w:pPr>
        <w:spacing w:line="360" w:lineRule="auto"/>
        <w:ind w:firstLineChars="100" w:firstLine="240"/>
        <w:jc w:val="both"/>
        <w:rPr>
          <w:rFonts w:ascii="Book Antiqua" w:hAnsi="Book Antiqua"/>
          <w:lang w:val="en-GB"/>
        </w:rPr>
      </w:pPr>
      <w:r w:rsidRPr="00A81CDD">
        <w:rPr>
          <w:rFonts w:ascii="Book Antiqua" w:hAnsi="Book Antiqua"/>
          <w:lang w:val="en-GB"/>
        </w:rPr>
        <w:t>The current guidelines of the RCOG</w:t>
      </w:r>
      <w:r w:rsidR="00817886" w:rsidRPr="00A81CDD">
        <w:rPr>
          <w:rFonts w:ascii="Book Antiqua" w:hAnsi="Book Antiqua"/>
          <w:vertAlign w:val="superscript"/>
          <w:lang w:val="en-GB"/>
        </w:rPr>
        <w:t>[22</w:t>
      </w:r>
      <w:r w:rsidR="00204CEF" w:rsidRPr="00A81CDD">
        <w:rPr>
          <w:rFonts w:ascii="Book Antiqua" w:hAnsi="Book Antiqua"/>
          <w:vertAlign w:val="superscript"/>
          <w:lang w:val="en-GB"/>
        </w:rPr>
        <w:t>]</w:t>
      </w:r>
      <w:r w:rsidR="00204CEF" w:rsidRPr="00A81CDD">
        <w:rPr>
          <w:rFonts w:ascii="Book Antiqua" w:hAnsi="Book Antiqua"/>
          <w:lang w:val="en-GB"/>
        </w:rPr>
        <w:t xml:space="preserve"> </w:t>
      </w:r>
      <w:r w:rsidRPr="00A81CDD">
        <w:rPr>
          <w:rFonts w:ascii="Book Antiqua" w:hAnsi="Book Antiqua"/>
          <w:lang w:val="en-GB"/>
        </w:rPr>
        <w:t xml:space="preserve">also do not </w:t>
      </w:r>
      <w:r w:rsidR="00FD0F2D" w:rsidRPr="00A81CDD">
        <w:rPr>
          <w:rFonts w:ascii="Book Antiqua" w:hAnsi="Book Antiqua"/>
          <w:lang w:val="en-GB"/>
        </w:rPr>
        <w:t xml:space="preserve">make </w:t>
      </w:r>
      <w:r w:rsidRPr="00A81CDD">
        <w:rPr>
          <w:rFonts w:ascii="Book Antiqua" w:hAnsi="Book Antiqua"/>
          <w:lang w:val="en-GB"/>
        </w:rPr>
        <w:t>recommendation</w:t>
      </w:r>
      <w:r w:rsidR="00BA0FE8" w:rsidRPr="00A81CDD">
        <w:rPr>
          <w:rFonts w:ascii="Book Antiqua" w:hAnsi="Book Antiqua"/>
          <w:lang w:val="en-GB"/>
        </w:rPr>
        <w:t>s</w:t>
      </w:r>
      <w:r w:rsidRPr="00A81CDD">
        <w:rPr>
          <w:rFonts w:ascii="Book Antiqua" w:hAnsi="Book Antiqua"/>
          <w:lang w:val="en-GB"/>
        </w:rPr>
        <w:t xml:space="preserve"> about </w:t>
      </w:r>
      <w:r w:rsidR="00FD0F2D" w:rsidRPr="00A81CDD">
        <w:rPr>
          <w:rFonts w:ascii="Book Antiqua" w:hAnsi="Book Antiqua"/>
          <w:lang w:val="en-GB"/>
        </w:rPr>
        <w:t xml:space="preserve">using EAUS for confirming a complete primary repair. </w:t>
      </w:r>
      <w:r w:rsidR="001322F5" w:rsidRPr="00A81CDD">
        <w:rPr>
          <w:rFonts w:ascii="Book Antiqua" w:hAnsi="Book Antiqua"/>
          <w:lang w:val="en-GB"/>
        </w:rPr>
        <w:t>According to these guidelines</w:t>
      </w:r>
      <w:r w:rsidR="00A86BA8" w:rsidRPr="00A81CDD">
        <w:rPr>
          <w:rFonts w:ascii="Book Antiqua" w:hAnsi="Book Antiqua"/>
          <w:lang w:val="en-GB"/>
        </w:rPr>
        <w:t xml:space="preserve"> “If a woman is experiencing incontinence or pain at follow-up, referral to EAUS and anorectal manometry should be considered”.</w:t>
      </w:r>
      <w:r w:rsidR="00956C5E" w:rsidRPr="00A81CDD">
        <w:rPr>
          <w:rFonts w:ascii="Book Antiqua" w:hAnsi="Book Antiqua"/>
          <w:lang w:val="en-GB"/>
        </w:rPr>
        <w:t xml:space="preserve"> </w:t>
      </w:r>
      <w:r w:rsidR="00EB0C9A" w:rsidRPr="00A81CDD">
        <w:rPr>
          <w:rFonts w:ascii="Book Antiqua" w:hAnsi="Book Antiqua"/>
          <w:lang w:val="en-GB"/>
        </w:rPr>
        <w:t>Considering the</w:t>
      </w:r>
      <w:r w:rsidR="00956C5E" w:rsidRPr="00A81CDD">
        <w:rPr>
          <w:rFonts w:ascii="Book Antiqua" w:hAnsi="Book Antiqua"/>
          <w:lang w:val="en-GB"/>
        </w:rPr>
        <w:t xml:space="preserve"> very high rate of sphincter defects detected by EAUS after primary repair, the high percentage of women that have some continence </w:t>
      </w:r>
      <w:r w:rsidR="00B41E3C" w:rsidRPr="00A81CDD">
        <w:rPr>
          <w:rFonts w:ascii="Book Antiqua" w:hAnsi="Book Antiqua"/>
          <w:lang w:val="en-GB"/>
        </w:rPr>
        <w:t>alteration</w:t>
      </w:r>
      <w:r w:rsidR="00956C5E" w:rsidRPr="00A81CDD">
        <w:rPr>
          <w:rFonts w:ascii="Book Antiqua" w:hAnsi="Book Antiqua"/>
          <w:lang w:val="en-GB"/>
        </w:rPr>
        <w:t xml:space="preserve"> and the difficulty in assessing the complete reparation of defects immediately after delivery, is EAUS</w:t>
      </w:r>
      <w:r w:rsidR="0014525D" w:rsidRPr="00A81CDD">
        <w:rPr>
          <w:rFonts w:ascii="Book Antiqua" w:hAnsi="Book Antiqua"/>
          <w:lang w:val="en-GB"/>
        </w:rPr>
        <w:t xml:space="preserve"> confined to</w:t>
      </w:r>
      <w:r w:rsidR="00956C5E" w:rsidRPr="00A81CDD">
        <w:rPr>
          <w:rFonts w:ascii="Book Antiqua" w:hAnsi="Book Antiqua"/>
          <w:lang w:val="en-GB"/>
        </w:rPr>
        <w:t xml:space="preserve"> symptomatic women enough?</w:t>
      </w:r>
      <w:r w:rsidR="006C5EF8" w:rsidRPr="00A81CDD">
        <w:rPr>
          <w:rFonts w:ascii="Book Antiqua" w:hAnsi="Book Antiqua"/>
          <w:lang w:val="en-GB"/>
        </w:rPr>
        <w:t xml:space="preserve"> In 2006, Stark </w:t>
      </w:r>
      <w:r w:rsidR="006C5EF8" w:rsidRPr="00A81CDD">
        <w:rPr>
          <w:rFonts w:ascii="Book Antiqua" w:hAnsi="Book Antiqua"/>
          <w:i/>
          <w:lang w:val="en-GB"/>
        </w:rPr>
        <w:t>et al</w:t>
      </w:r>
      <w:r w:rsidR="00817886" w:rsidRPr="00A81CDD">
        <w:rPr>
          <w:rFonts w:ascii="Book Antiqua" w:hAnsi="Book Antiqua"/>
          <w:vertAlign w:val="superscript"/>
          <w:lang w:val="en-GB"/>
        </w:rPr>
        <w:t>[32</w:t>
      </w:r>
      <w:r w:rsidR="009D5280" w:rsidRPr="00A81CDD">
        <w:rPr>
          <w:rFonts w:ascii="Book Antiqua" w:hAnsi="Book Antiqua"/>
          <w:vertAlign w:val="superscript"/>
          <w:lang w:val="en-GB"/>
        </w:rPr>
        <w:t>]</w:t>
      </w:r>
      <w:r w:rsidR="009D5280" w:rsidRPr="00A81CDD">
        <w:rPr>
          <w:rFonts w:ascii="Book Antiqua" w:hAnsi="Book Antiqua"/>
          <w:lang w:val="en-GB"/>
        </w:rPr>
        <w:t xml:space="preserve"> </w:t>
      </w:r>
      <w:r w:rsidR="006C5EF8" w:rsidRPr="00A81CDD">
        <w:rPr>
          <w:rFonts w:ascii="Book Antiqua" w:hAnsi="Book Antiqua"/>
          <w:lang w:val="en-GB"/>
        </w:rPr>
        <w:t>conducted a pro</w:t>
      </w:r>
      <w:r w:rsidR="00ED16E1" w:rsidRPr="00A81CDD">
        <w:rPr>
          <w:rFonts w:ascii="Book Antiqua" w:hAnsi="Book Antiqua"/>
          <w:lang w:val="en-GB"/>
        </w:rPr>
        <w:t xml:space="preserve">spective study that included </w:t>
      </w:r>
      <w:r w:rsidR="006C5EF8" w:rsidRPr="00A81CDD">
        <w:rPr>
          <w:rFonts w:ascii="Book Antiqua" w:hAnsi="Book Antiqua"/>
          <w:lang w:val="en-GB"/>
        </w:rPr>
        <w:t>women who had suffered a</w:t>
      </w:r>
      <w:r w:rsidR="0014525D" w:rsidRPr="00A81CDD">
        <w:rPr>
          <w:rFonts w:ascii="Book Antiqua" w:hAnsi="Book Antiqua"/>
          <w:lang w:val="en-GB"/>
        </w:rPr>
        <w:t>n</w:t>
      </w:r>
      <w:r w:rsidR="006C5EF8" w:rsidRPr="00A81CDD">
        <w:rPr>
          <w:rFonts w:ascii="Book Antiqua" w:hAnsi="Book Antiqua"/>
          <w:lang w:val="en-GB"/>
        </w:rPr>
        <w:t xml:space="preserve"> </w:t>
      </w:r>
      <w:r w:rsidR="00210C97" w:rsidRPr="00A81CDD">
        <w:rPr>
          <w:rFonts w:ascii="Book Antiqua" w:hAnsi="Book Antiqua"/>
          <w:lang w:val="en-GB"/>
        </w:rPr>
        <w:t xml:space="preserve">OASIS </w:t>
      </w:r>
      <w:r w:rsidR="006C5EF8" w:rsidRPr="00A81CDD">
        <w:rPr>
          <w:rFonts w:ascii="Book Antiqua" w:hAnsi="Book Antiqua"/>
          <w:lang w:val="en-GB"/>
        </w:rPr>
        <w:t xml:space="preserve">at delivery </w:t>
      </w:r>
      <w:r w:rsidR="00B5221C" w:rsidRPr="00A81CDD">
        <w:rPr>
          <w:rFonts w:ascii="Book Antiqua" w:hAnsi="Book Antiqua"/>
          <w:lang w:val="en-GB"/>
        </w:rPr>
        <w:t xml:space="preserve">and </w:t>
      </w:r>
      <w:r w:rsidR="00FA2E7F" w:rsidRPr="00A81CDD">
        <w:rPr>
          <w:rFonts w:ascii="Book Antiqua" w:hAnsi="Book Antiqua"/>
          <w:lang w:val="en-GB"/>
        </w:rPr>
        <w:t>underwent EAUS at 1 w</w:t>
      </w:r>
      <w:r w:rsidR="006C5EF8" w:rsidRPr="00A81CDD">
        <w:rPr>
          <w:rFonts w:ascii="Book Antiqua" w:hAnsi="Book Antiqua"/>
          <w:lang w:val="en-GB"/>
        </w:rPr>
        <w:t xml:space="preserve">k, 3 mo and 1 year </w:t>
      </w:r>
      <w:r w:rsidR="009871EA" w:rsidRPr="00A81CDD">
        <w:rPr>
          <w:rFonts w:ascii="Book Antiqua" w:hAnsi="Book Antiqua"/>
          <w:lang w:val="en-GB"/>
        </w:rPr>
        <w:t>after primary suture</w:t>
      </w:r>
      <w:r w:rsidR="00B5221C" w:rsidRPr="00A81CDD">
        <w:rPr>
          <w:rFonts w:ascii="Book Antiqua" w:hAnsi="Book Antiqua"/>
          <w:lang w:val="en-GB"/>
        </w:rPr>
        <w:t xml:space="preserve">. </w:t>
      </w:r>
      <w:r w:rsidR="00FC7AB7" w:rsidRPr="00A81CDD">
        <w:rPr>
          <w:rFonts w:ascii="Book Antiqua" w:hAnsi="Book Antiqua"/>
          <w:lang w:val="en-GB"/>
        </w:rPr>
        <w:t>There was a positive correlation between the endosonographic</w:t>
      </w:r>
      <w:r w:rsidR="00FA2E7F" w:rsidRPr="00A81CDD">
        <w:rPr>
          <w:rFonts w:ascii="Book Antiqua" w:hAnsi="Book Antiqua"/>
          <w:lang w:val="en-GB"/>
        </w:rPr>
        <w:t xml:space="preserve"> sphincter defect score at 1 w</w:t>
      </w:r>
      <w:r w:rsidR="00FC7AB7" w:rsidRPr="00A81CDD">
        <w:rPr>
          <w:rFonts w:ascii="Book Antiqua" w:hAnsi="Book Antiqua"/>
          <w:lang w:val="en-GB"/>
        </w:rPr>
        <w:t>k, 3 mo and 1 year and the Wexner incontinence score at 1 and 4 years</w:t>
      </w:r>
      <w:r w:rsidR="0014525D" w:rsidRPr="00A81CDD">
        <w:rPr>
          <w:rFonts w:ascii="Book Antiqua" w:hAnsi="Book Antiqua"/>
          <w:lang w:val="en-GB"/>
        </w:rPr>
        <w:t>.  E</w:t>
      </w:r>
      <w:r w:rsidR="00FC7AB7" w:rsidRPr="00A81CDD">
        <w:rPr>
          <w:rFonts w:ascii="Book Antiqua" w:hAnsi="Book Antiqua"/>
          <w:lang w:val="en-GB"/>
        </w:rPr>
        <w:t>ndosonographic</w:t>
      </w:r>
      <w:r w:rsidR="00FA2E7F" w:rsidRPr="00A81CDD">
        <w:rPr>
          <w:rFonts w:ascii="Book Antiqua" w:hAnsi="Book Antiqua"/>
          <w:lang w:val="en-GB"/>
        </w:rPr>
        <w:t xml:space="preserve"> sphincter defect score at 1 w</w:t>
      </w:r>
      <w:r w:rsidR="00FC7AB7" w:rsidRPr="00A81CDD">
        <w:rPr>
          <w:rFonts w:ascii="Book Antiqua" w:hAnsi="Book Antiqua"/>
          <w:lang w:val="en-GB"/>
        </w:rPr>
        <w:t>k was the variable that was most predictive of the Wexner score at 4 year.</w:t>
      </w:r>
      <w:r w:rsidR="00496E6B" w:rsidRPr="00A81CDD">
        <w:rPr>
          <w:rFonts w:ascii="Book Antiqua" w:hAnsi="Book Antiqua"/>
          <w:lang w:val="en-GB"/>
        </w:rPr>
        <w:t xml:space="preserve"> There are no systematic reviews or randomised controlled trials to suggest the best method of follow-up after obstetric</w:t>
      </w:r>
      <w:r w:rsidR="00FA2E7F" w:rsidRPr="00A81CDD">
        <w:rPr>
          <w:rFonts w:ascii="Book Antiqua" w:hAnsi="Book Antiqua"/>
          <w:lang w:val="en-GB"/>
        </w:rPr>
        <w:t xml:space="preserve"> anal sphincter repair</w:t>
      </w:r>
      <w:r w:rsidR="00817886" w:rsidRPr="00A81CDD">
        <w:rPr>
          <w:rFonts w:ascii="Book Antiqua" w:hAnsi="Book Antiqua"/>
          <w:vertAlign w:val="superscript"/>
          <w:lang w:val="en-GB"/>
        </w:rPr>
        <w:t>[22</w:t>
      </w:r>
      <w:r w:rsidR="009D5280" w:rsidRPr="00A81CDD">
        <w:rPr>
          <w:rFonts w:ascii="Book Antiqua" w:hAnsi="Book Antiqua"/>
          <w:vertAlign w:val="superscript"/>
          <w:lang w:val="en-GB"/>
        </w:rPr>
        <w:t>]</w:t>
      </w:r>
      <w:r w:rsidR="009D5280" w:rsidRPr="00A81CDD">
        <w:rPr>
          <w:rFonts w:ascii="Book Antiqua" w:hAnsi="Book Antiqua"/>
          <w:lang w:val="en-GB"/>
        </w:rPr>
        <w:t>.</w:t>
      </w:r>
    </w:p>
    <w:p w14:paraId="10A765A4" w14:textId="116DDF76" w:rsidR="007924B0" w:rsidRPr="00A81CDD" w:rsidRDefault="00531045" w:rsidP="00FA2E7F">
      <w:pPr>
        <w:spacing w:line="360" w:lineRule="auto"/>
        <w:ind w:firstLineChars="100" w:firstLine="240"/>
        <w:jc w:val="both"/>
        <w:rPr>
          <w:rFonts w:ascii="Book Antiqua" w:hAnsi="Book Antiqua"/>
          <w:lang w:val="en-GB"/>
        </w:rPr>
      </w:pPr>
      <w:r w:rsidRPr="00A81CDD">
        <w:rPr>
          <w:rFonts w:ascii="Book Antiqua" w:hAnsi="Book Antiqua"/>
          <w:lang w:val="en-GB"/>
        </w:rPr>
        <w:t>EAUS can</w:t>
      </w:r>
      <w:r w:rsidR="007924B0" w:rsidRPr="00A81CDD">
        <w:rPr>
          <w:rFonts w:ascii="Book Antiqua" w:hAnsi="Book Antiqua"/>
          <w:lang w:val="en-GB"/>
        </w:rPr>
        <w:t xml:space="preserve"> </w:t>
      </w:r>
      <w:r w:rsidR="004B6F92" w:rsidRPr="00A81CDD">
        <w:rPr>
          <w:rFonts w:ascii="Book Antiqua" w:hAnsi="Book Antiqua"/>
          <w:lang w:val="en-GB"/>
        </w:rPr>
        <w:t xml:space="preserve">also </w:t>
      </w:r>
      <w:r w:rsidR="007924B0" w:rsidRPr="00A81CDD">
        <w:rPr>
          <w:rFonts w:ascii="Book Antiqua" w:hAnsi="Book Antiqua"/>
          <w:lang w:val="en-GB"/>
        </w:rPr>
        <w:t xml:space="preserve">be important </w:t>
      </w:r>
      <w:r w:rsidR="00B41E3C" w:rsidRPr="00A81CDD">
        <w:rPr>
          <w:rFonts w:ascii="Book Antiqua" w:hAnsi="Book Antiqua"/>
          <w:lang w:val="en-GB"/>
        </w:rPr>
        <w:t xml:space="preserve">to aid decision for future delivery. </w:t>
      </w:r>
      <w:r w:rsidR="007924B0" w:rsidRPr="00A81CDD">
        <w:rPr>
          <w:rFonts w:ascii="Book Antiqua" w:hAnsi="Book Antiqua"/>
          <w:lang w:val="en-GB"/>
        </w:rPr>
        <w:t>A</w:t>
      </w:r>
      <w:r w:rsidR="00C82235" w:rsidRPr="00A81CDD">
        <w:rPr>
          <w:rFonts w:ascii="Book Antiqua" w:hAnsi="Book Antiqua"/>
          <w:lang w:val="en-GB"/>
        </w:rPr>
        <w:t>ccording to the RCOG guidelines</w:t>
      </w:r>
      <w:r w:rsidR="00817886" w:rsidRPr="00A81CDD">
        <w:rPr>
          <w:rFonts w:ascii="Book Antiqua" w:hAnsi="Book Antiqua"/>
          <w:vertAlign w:val="superscript"/>
          <w:lang w:val="en-GB"/>
        </w:rPr>
        <w:t>[22</w:t>
      </w:r>
      <w:r w:rsidR="00204CEF" w:rsidRPr="00A81CDD">
        <w:rPr>
          <w:rFonts w:ascii="Book Antiqua" w:hAnsi="Book Antiqua"/>
          <w:vertAlign w:val="superscript"/>
          <w:lang w:val="en-GB"/>
        </w:rPr>
        <w:t>]</w:t>
      </w:r>
      <w:r w:rsidR="00C82235" w:rsidRPr="00A81CDD">
        <w:rPr>
          <w:rFonts w:ascii="Book Antiqua" w:hAnsi="Book Antiqua"/>
          <w:lang w:val="en-GB"/>
        </w:rPr>
        <w:t>,</w:t>
      </w:r>
      <w:r w:rsidR="007924B0" w:rsidRPr="00A81CDD">
        <w:rPr>
          <w:rFonts w:ascii="Book Antiqua" w:hAnsi="Book Antiqua"/>
          <w:lang w:val="en-GB"/>
        </w:rPr>
        <w:t xml:space="preserve"> </w:t>
      </w:r>
      <w:r w:rsidR="00C82235" w:rsidRPr="00A81CDD">
        <w:rPr>
          <w:rFonts w:ascii="Book Antiqua" w:hAnsi="Book Antiqua"/>
          <w:lang w:val="en-GB"/>
        </w:rPr>
        <w:t>“</w:t>
      </w:r>
      <w:r w:rsidR="007924B0" w:rsidRPr="00A81CDD">
        <w:rPr>
          <w:rFonts w:ascii="Book Antiqua" w:hAnsi="Book Antiqua"/>
          <w:lang w:val="en-GB"/>
        </w:rPr>
        <w:t xml:space="preserve">all women who have sustained an OASIS in a previous pregnancy and who are symptomatic or have abnormal EAUS and/or manometry should have the option of elective caesarean birth. Between 17% and 24% of </w:t>
      </w:r>
      <w:r w:rsidR="0015611E" w:rsidRPr="00A81CDD">
        <w:rPr>
          <w:rFonts w:ascii="Book Antiqua" w:hAnsi="Book Antiqua"/>
          <w:lang w:val="en-GB"/>
        </w:rPr>
        <w:t xml:space="preserve">these </w:t>
      </w:r>
      <w:r w:rsidR="007924B0" w:rsidRPr="00A81CDD">
        <w:rPr>
          <w:rFonts w:ascii="Book Antiqua" w:hAnsi="Book Antiqua"/>
          <w:lang w:val="en-GB"/>
        </w:rPr>
        <w:t xml:space="preserve">women with previous third-degree tear </w:t>
      </w:r>
      <w:r w:rsidR="00325C26" w:rsidRPr="00A81CDD">
        <w:rPr>
          <w:rFonts w:ascii="Book Antiqua" w:hAnsi="Book Antiqua"/>
          <w:lang w:val="en-GB"/>
        </w:rPr>
        <w:t>developed worsening f</w:t>
      </w:r>
      <w:r w:rsidR="007924B0" w:rsidRPr="00A81CDD">
        <w:rPr>
          <w:rFonts w:ascii="Book Antiqua" w:hAnsi="Book Antiqua"/>
          <w:lang w:val="en-GB"/>
        </w:rPr>
        <w:t>ecal symptoms after a second vaginal delivery</w:t>
      </w:r>
      <w:r w:rsidR="00EE2F6F" w:rsidRPr="00A81CDD">
        <w:rPr>
          <w:rFonts w:ascii="Book Antiqua" w:hAnsi="Book Antiqua"/>
          <w:lang w:val="en-GB"/>
        </w:rPr>
        <w:t>”</w:t>
      </w:r>
      <w:r w:rsidR="00FA2E7F" w:rsidRPr="00A81CDD">
        <w:rPr>
          <w:rFonts w:ascii="Book Antiqua" w:hAnsi="Book Antiqua"/>
          <w:lang w:val="en-GB"/>
        </w:rPr>
        <w:t>.</w:t>
      </w:r>
    </w:p>
    <w:p w14:paraId="7514AB72" w14:textId="77777777" w:rsidR="00636A90" w:rsidRPr="00A81CDD" w:rsidRDefault="00636A90" w:rsidP="00B35B76">
      <w:pPr>
        <w:spacing w:line="360" w:lineRule="auto"/>
        <w:jc w:val="both"/>
        <w:rPr>
          <w:rFonts w:ascii="Book Antiqua" w:hAnsi="Book Antiqua"/>
          <w:lang w:val="en-GB"/>
        </w:rPr>
      </w:pPr>
    </w:p>
    <w:p w14:paraId="3EE0C4AB" w14:textId="58F88EC0" w:rsidR="00831245" w:rsidRPr="00A81CDD" w:rsidRDefault="00FC1CC7" w:rsidP="00B35B76">
      <w:pPr>
        <w:spacing w:line="360" w:lineRule="auto"/>
        <w:jc w:val="both"/>
        <w:rPr>
          <w:rFonts w:ascii="Book Antiqua" w:hAnsi="Book Antiqua"/>
          <w:b/>
        </w:rPr>
      </w:pPr>
      <w:r w:rsidRPr="00A81CDD">
        <w:rPr>
          <w:rFonts w:ascii="Book Antiqua" w:hAnsi="Book Antiqua"/>
          <w:b/>
        </w:rPr>
        <w:t>THREE-DIMENSION</w:t>
      </w:r>
      <w:r w:rsidR="00524CED" w:rsidRPr="00A81CDD">
        <w:rPr>
          <w:rFonts w:ascii="Book Antiqua" w:hAnsi="Book Antiqua"/>
          <w:b/>
        </w:rPr>
        <w:t>AL</w:t>
      </w:r>
      <w:r w:rsidR="00E70F2A" w:rsidRPr="00A81CDD">
        <w:rPr>
          <w:rFonts w:ascii="Book Antiqua" w:hAnsi="Book Antiqua"/>
          <w:b/>
        </w:rPr>
        <w:t xml:space="preserve"> </w:t>
      </w:r>
      <w:r w:rsidR="00B35B76" w:rsidRPr="00A81CDD">
        <w:rPr>
          <w:rFonts w:ascii="Book Antiqua" w:hAnsi="Book Antiqua"/>
          <w:b/>
          <w:lang w:val="en-GB"/>
        </w:rPr>
        <w:t>EAUS</w:t>
      </w:r>
    </w:p>
    <w:p w14:paraId="4DF5EC0B" w14:textId="7DE0CA77" w:rsidR="00342AB5" w:rsidRPr="00A81CDD" w:rsidRDefault="006A7F54" w:rsidP="00B35B76">
      <w:pPr>
        <w:spacing w:line="360" w:lineRule="auto"/>
        <w:jc w:val="both"/>
        <w:rPr>
          <w:rFonts w:ascii="Book Antiqua" w:hAnsi="Book Antiqua"/>
          <w:lang w:val="en-GB"/>
        </w:rPr>
      </w:pPr>
      <w:r w:rsidRPr="00A81CDD">
        <w:rPr>
          <w:rFonts w:ascii="Book Antiqua" w:hAnsi="Book Antiqua"/>
          <w:lang w:val="en-GB"/>
        </w:rPr>
        <w:t>Three-dimensional</w:t>
      </w:r>
      <w:r w:rsidR="00864C1B" w:rsidRPr="00A81CDD">
        <w:rPr>
          <w:rFonts w:ascii="Book Antiqua" w:hAnsi="Book Antiqua"/>
          <w:lang w:val="en-GB"/>
        </w:rPr>
        <w:t xml:space="preserve"> EAUS has been used in the evaluation of the anal canal since the l</w:t>
      </w:r>
      <w:r w:rsidR="00FA2E7F" w:rsidRPr="00A81CDD">
        <w:rPr>
          <w:rFonts w:ascii="Book Antiqua" w:hAnsi="Book Antiqua"/>
          <w:lang w:val="en-GB"/>
        </w:rPr>
        <w:t>ate 1990s</w:t>
      </w:r>
      <w:r w:rsidR="00FA2E7F" w:rsidRPr="00A81CDD">
        <w:rPr>
          <w:rFonts w:ascii="Book Antiqua" w:hAnsi="Book Antiqua"/>
          <w:vertAlign w:val="superscript"/>
          <w:lang w:val="en-GB"/>
        </w:rPr>
        <w:t>[33,</w:t>
      </w:r>
      <w:r w:rsidR="00817886" w:rsidRPr="00A81CDD">
        <w:rPr>
          <w:rFonts w:ascii="Book Antiqua" w:hAnsi="Book Antiqua"/>
          <w:vertAlign w:val="superscript"/>
          <w:lang w:val="en-GB"/>
        </w:rPr>
        <w:t>34</w:t>
      </w:r>
      <w:r w:rsidR="00864C1B" w:rsidRPr="00A81CDD">
        <w:rPr>
          <w:rFonts w:ascii="Book Antiqua" w:hAnsi="Book Antiqua"/>
          <w:vertAlign w:val="superscript"/>
          <w:lang w:val="en-GB"/>
        </w:rPr>
        <w:t>]</w:t>
      </w:r>
      <w:r w:rsidR="00864C1B" w:rsidRPr="00A81CDD">
        <w:rPr>
          <w:rFonts w:ascii="Book Antiqua" w:hAnsi="Book Antiqua"/>
          <w:lang w:val="en-GB"/>
        </w:rPr>
        <w:t>.</w:t>
      </w:r>
      <w:r w:rsidR="004F2FF5" w:rsidRPr="00A81CDD">
        <w:rPr>
          <w:rFonts w:ascii="Book Antiqua" w:hAnsi="Book Antiqua"/>
          <w:lang w:val="en-GB"/>
        </w:rPr>
        <w:t xml:space="preserve"> </w:t>
      </w:r>
      <w:r w:rsidR="00921E0D" w:rsidRPr="00A81CDD">
        <w:rPr>
          <w:rFonts w:ascii="Book Antiqua" w:hAnsi="Book Antiqua"/>
          <w:lang w:val="en-GB"/>
        </w:rPr>
        <w:t xml:space="preserve">Before 3D, imaging of the anal canal was </w:t>
      </w:r>
      <w:r w:rsidR="00952DB3" w:rsidRPr="00A81CDD">
        <w:rPr>
          <w:rFonts w:ascii="Book Antiqua" w:hAnsi="Book Antiqua"/>
          <w:lang w:val="en-GB"/>
        </w:rPr>
        <w:t xml:space="preserve">mainly </w:t>
      </w:r>
      <w:r w:rsidR="00921E0D" w:rsidRPr="00A81CDD">
        <w:rPr>
          <w:rFonts w:ascii="Book Antiqua" w:hAnsi="Book Antiqua"/>
          <w:lang w:val="en-GB"/>
        </w:rPr>
        <w:t xml:space="preserve">limited to the axial plane, </w:t>
      </w:r>
      <w:r w:rsidR="0014525D" w:rsidRPr="00A81CDD">
        <w:rPr>
          <w:rFonts w:ascii="Book Antiqua" w:hAnsi="Book Antiqua"/>
          <w:lang w:val="en-GB"/>
        </w:rPr>
        <w:t>impairing</w:t>
      </w:r>
      <w:r w:rsidR="00921E0D" w:rsidRPr="00A81CDD">
        <w:rPr>
          <w:rFonts w:ascii="Book Antiqua" w:hAnsi="Book Antiqua"/>
          <w:lang w:val="en-GB"/>
        </w:rPr>
        <w:t xml:space="preserve"> </w:t>
      </w:r>
      <w:r w:rsidR="00952DB3" w:rsidRPr="00A81CDD">
        <w:rPr>
          <w:rFonts w:ascii="Book Antiqua" w:hAnsi="Book Antiqua"/>
          <w:lang w:val="en-GB"/>
        </w:rPr>
        <w:t xml:space="preserve">accurate </w:t>
      </w:r>
      <w:r w:rsidR="00C04E6E" w:rsidRPr="00A81CDD">
        <w:rPr>
          <w:rFonts w:ascii="Book Antiqua" w:hAnsi="Book Antiqua"/>
          <w:lang w:val="en-GB"/>
        </w:rPr>
        <w:t>longitudinal measurement</w:t>
      </w:r>
      <w:r w:rsidR="00E142CA" w:rsidRPr="00A81CDD">
        <w:rPr>
          <w:rFonts w:ascii="Book Antiqua" w:hAnsi="Book Antiqua"/>
          <w:lang w:val="en-GB"/>
        </w:rPr>
        <w:t xml:space="preserve">, </w:t>
      </w:r>
      <w:r w:rsidR="0014525D" w:rsidRPr="00A81CDD">
        <w:rPr>
          <w:rFonts w:ascii="Book Antiqua" w:hAnsi="Book Antiqua"/>
          <w:lang w:val="en-GB"/>
        </w:rPr>
        <w:t>whi</w:t>
      </w:r>
      <w:r w:rsidRPr="00A81CDD">
        <w:rPr>
          <w:rFonts w:ascii="Book Antiqua" w:hAnsi="Book Antiqua"/>
          <w:lang w:val="en-GB"/>
        </w:rPr>
        <w:t>ch</w:t>
      </w:r>
      <w:r w:rsidR="00B775C6" w:rsidRPr="00A81CDD">
        <w:rPr>
          <w:rFonts w:ascii="Book Antiqua" w:hAnsi="Book Antiqua"/>
          <w:lang w:val="en-GB"/>
        </w:rPr>
        <w:t xml:space="preserve"> is important for complete surgical repair.</w:t>
      </w:r>
      <w:r w:rsidR="004278F6" w:rsidRPr="00A81CDD">
        <w:rPr>
          <w:rFonts w:ascii="Book Antiqua" w:hAnsi="Book Antiqua"/>
          <w:lang w:val="en-GB"/>
        </w:rPr>
        <w:t xml:space="preserve"> </w:t>
      </w:r>
      <w:r w:rsidR="00C04E6E" w:rsidRPr="00A81CDD">
        <w:rPr>
          <w:rFonts w:ascii="Book Antiqua" w:hAnsi="Book Antiqua"/>
          <w:lang w:val="en-GB"/>
        </w:rPr>
        <w:t>T</w:t>
      </w:r>
      <w:r w:rsidR="004278F6" w:rsidRPr="00A81CDD">
        <w:rPr>
          <w:rFonts w:ascii="Book Antiqua" w:hAnsi="Book Antiqua"/>
          <w:lang w:val="en-GB"/>
        </w:rPr>
        <w:t>hree</w:t>
      </w:r>
      <w:r w:rsidR="009D5280" w:rsidRPr="00A81CDD">
        <w:rPr>
          <w:rFonts w:ascii="Book Antiqua" w:hAnsi="Book Antiqua"/>
          <w:lang w:val="en-GB"/>
        </w:rPr>
        <w:t>-dimensional E</w:t>
      </w:r>
      <w:r w:rsidR="00C04E6E" w:rsidRPr="00A81CDD">
        <w:rPr>
          <w:rFonts w:ascii="Book Antiqua" w:hAnsi="Book Antiqua"/>
          <w:lang w:val="en-GB"/>
        </w:rPr>
        <w:t>A</w:t>
      </w:r>
      <w:r w:rsidR="009D5280" w:rsidRPr="00A81CDD">
        <w:rPr>
          <w:rFonts w:ascii="Book Antiqua" w:hAnsi="Book Antiqua"/>
          <w:lang w:val="en-GB"/>
        </w:rPr>
        <w:t>U</w:t>
      </w:r>
      <w:r w:rsidR="00C04E6E" w:rsidRPr="00A81CDD">
        <w:rPr>
          <w:rFonts w:ascii="Book Antiqua" w:hAnsi="Book Antiqua"/>
          <w:lang w:val="en-GB"/>
        </w:rPr>
        <w:t>S produces a digital volume that can be seen from any plane</w:t>
      </w:r>
      <w:r w:rsidR="00E142CA" w:rsidRPr="00A81CDD">
        <w:rPr>
          <w:rFonts w:ascii="Book Antiqua" w:hAnsi="Book Antiqua"/>
          <w:lang w:val="en-GB"/>
        </w:rPr>
        <w:t xml:space="preserve">, allowing </w:t>
      </w:r>
      <w:r w:rsidR="00066AAB" w:rsidRPr="00A81CDD">
        <w:rPr>
          <w:rFonts w:ascii="Book Antiqua" w:hAnsi="Book Antiqua"/>
          <w:lang w:val="en-GB"/>
        </w:rPr>
        <w:t xml:space="preserve">length, thickness, area, and volume </w:t>
      </w:r>
      <w:r w:rsidR="00E142CA" w:rsidRPr="00A81CDD">
        <w:rPr>
          <w:rFonts w:ascii="Book Antiqua" w:hAnsi="Book Antiqua"/>
          <w:lang w:val="en-GB"/>
        </w:rPr>
        <w:t>measurement</w:t>
      </w:r>
      <w:r w:rsidR="00EE7B86" w:rsidRPr="00A81CDD">
        <w:rPr>
          <w:rFonts w:ascii="Book Antiqua" w:hAnsi="Book Antiqua"/>
          <w:lang w:val="en-GB"/>
        </w:rPr>
        <w:t xml:space="preserve"> </w:t>
      </w:r>
      <w:r w:rsidR="00FA2E7F" w:rsidRPr="00A81CDD">
        <w:rPr>
          <w:rFonts w:ascii="Book Antiqua" w:hAnsi="Book Antiqua"/>
          <w:lang w:val="en-GB"/>
        </w:rPr>
        <w:t>(Figure 2</w:t>
      </w:r>
      <w:r w:rsidR="00A81CDD" w:rsidRPr="00A81CDD">
        <w:rPr>
          <w:rFonts w:ascii="Book Antiqua" w:eastAsia="宋体" w:hAnsi="Book Antiqua" w:hint="eastAsia"/>
          <w:lang w:val="en-GB" w:eastAsia="zh-CN"/>
        </w:rPr>
        <w:t>)</w:t>
      </w:r>
      <w:r w:rsidR="00C04E6E" w:rsidRPr="00A81CDD">
        <w:rPr>
          <w:rFonts w:ascii="Book Antiqua" w:hAnsi="Book Antiqua"/>
          <w:lang w:val="en-GB"/>
        </w:rPr>
        <w:t xml:space="preserve">. </w:t>
      </w:r>
    </w:p>
    <w:p w14:paraId="05B54728" w14:textId="12F674E1" w:rsidR="00F419F5" w:rsidRPr="00A81CDD" w:rsidRDefault="00F419F5" w:rsidP="00FA2E7F">
      <w:pPr>
        <w:spacing w:line="360" w:lineRule="auto"/>
        <w:ind w:firstLineChars="100" w:firstLine="240"/>
        <w:jc w:val="both"/>
        <w:rPr>
          <w:rFonts w:ascii="Book Antiqua" w:hAnsi="Book Antiqua"/>
          <w:lang w:val="en-GB"/>
        </w:rPr>
      </w:pPr>
      <w:r w:rsidRPr="00A81CDD">
        <w:rPr>
          <w:rFonts w:ascii="Book Antiqua" w:hAnsi="Book Antiqua"/>
          <w:lang w:val="en-GB"/>
        </w:rPr>
        <w:t>Christensen</w:t>
      </w:r>
      <w:r w:rsidR="003C2508" w:rsidRPr="00A81CDD">
        <w:rPr>
          <w:rFonts w:ascii="Book Antiqua" w:hAnsi="Book Antiqua"/>
          <w:lang w:val="en-GB"/>
        </w:rPr>
        <w:t xml:space="preserve"> </w:t>
      </w:r>
      <w:r w:rsidR="003C2508" w:rsidRPr="00A81CDD">
        <w:rPr>
          <w:rFonts w:ascii="Book Antiqua" w:hAnsi="Book Antiqua"/>
          <w:i/>
          <w:lang w:val="en-GB"/>
        </w:rPr>
        <w:t>et al</w:t>
      </w:r>
      <w:r w:rsidR="00817886" w:rsidRPr="00A81CDD">
        <w:rPr>
          <w:rFonts w:ascii="Book Antiqua" w:hAnsi="Book Antiqua"/>
          <w:vertAlign w:val="superscript"/>
          <w:lang w:val="en-GB"/>
        </w:rPr>
        <w:t>[35</w:t>
      </w:r>
      <w:r w:rsidR="009D5280" w:rsidRPr="00A81CDD">
        <w:rPr>
          <w:rFonts w:ascii="Book Antiqua" w:hAnsi="Book Antiqua"/>
          <w:vertAlign w:val="superscript"/>
          <w:lang w:val="en-GB"/>
        </w:rPr>
        <w:t>]</w:t>
      </w:r>
      <w:r w:rsidRPr="00A81CDD">
        <w:rPr>
          <w:rFonts w:ascii="Book Antiqua" w:hAnsi="Book Antiqua"/>
          <w:lang w:val="en-GB"/>
        </w:rPr>
        <w:t xml:space="preserve"> conducted a study </w:t>
      </w:r>
      <w:r w:rsidR="00720D30" w:rsidRPr="00A81CDD">
        <w:rPr>
          <w:rFonts w:ascii="Book Antiqua" w:hAnsi="Book Antiqua"/>
          <w:lang w:val="en-GB"/>
        </w:rPr>
        <w:t>to investigate the differences</w:t>
      </w:r>
      <w:r w:rsidR="0014525D" w:rsidRPr="00A81CDD">
        <w:rPr>
          <w:rFonts w:ascii="Book Antiqua" w:hAnsi="Book Antiqua"/>
          <w:lang w:val="en-GB"/>
        </w:rPr>
        <w:t xml:space="preserve"> of</w:t>
      </w:r>
      <w:r w:rsidR="00720D30" w:rsidRPr="00A81CDD">
        <w:rPr>
          <w:rFonts w:ascii="Book Antiqua" w:hAnsi="Book Antiqua"/>
          <w:lang w:val="en-GB"/>
        </w:rPr>
        <w:t xml:space="preserve"> 3D </w:t>
      </w:r>
      <w:r w:rsidR="00776328" w:rsidRPr="00A81CDD">
        <w:rPr>
          <w:rFonts w:ascii="Book Antiqua" w:hAnsi="Book Antiqua"/>
          <w:lang w:val="en-GB"/>
        </w:rPr>
        <w:t xml:space="preserve">and </w:t>
      </w:r>
      <w:r w:rsidR="00720D30" w:rsidRPr="00A81CDD">
        <w:rPr>
          <w:rFonts w:ascii="Book Antiqua" w:hAnsi="Book Antiqua"/>
          <w:lang w:val="en-GB"/>
        </w:rPr>
        <w:t>2D EAUS in visualizing damage to the anal sphincter complex</w:t>
      </w:r>
      <w:r w:rsidR="008913E1" w:rsidRPr="00A81CDD">
        <w:rPr>
          <w:rFonts w:ascii="Book Antiqua" w:hAnsi="Book Antiqua"/>
          <w:lang w:val="en-GB"/>
        </w:rPr>
        <w:t>.</w:t>
      </w:r>
      <w:r w:rsidR="00DF4CA7" w:rsidRPr="00A81CDD">
        <w:rPr>
          <w:rFonts w:ascii="Book Antiqua" w:hAnsi="Book Antiqua"/>
          <w:lang w:val="en-GB"/>
        </w:rPr>
        <w:t xml:space="preserve"> </w:t>
      </w:r>
      <w:r w:rsidR="00A24490" w:rsidRPr="00A81CDD">
        <w:rPr>
          <w:rFonts w:ascii="Book Antiqua" w:hAnsi="Book Antiqua"/>
          <w:lang w:val="en-GB"/>
        </w:rPr>
        <w:t>The agreement between the two observers</w:t>
      </w:r>
      <w:r w:rsidR="00342AB5" w:rsidRPr="00A81CDD">
        <w:rPr>
          <w:rFonts w:ascii="Book Antiqua" w:hAnsi="Book Antiqua"/>
          <w:lang w:val="en-GB"/>
        </w:rPr>
        <w:t xml:space="preserve"> that evaluated the images</w:t>
      </w:r>
      <w:r w:rsidR="00A24490" w:rsidRPr="00A81CDD">
        <w:rPr>
          <w:rFonts w:ascii="Book Antiqua" w:hAnsi="Book Antiqua"/>
          <w:lang w:val="en-GB"/>
        </w:rPr>
        <w:t xml:space="preserve"> was better when using 3D</w:t>
      </w:r>
      <w:r w:rsidR="00C768D8" w:rsidRPr="00A81CDD">
        <w:rPr>
          <w:rFonts w:ascii="Book Antiqua" w:hAnsi="Book Antiqua"/>
          <w:lang w:val="en-GB"/>
        </w:rPr>
        <w:t xml:space="preserve"> (98.2% using 3D and 87.9% using 2D)</w:t>
      </w:r>
      <w:r w:rsidR="008913E1" w:rsidRPr="00A81CDD">
        <w:rPr>
          <w:rFonts w:ascii="Book Antiqua" w:hAnsi="Book Antiqua"/>
          <w:lang w:val="en-GB"/>
        </w:rPr>
        <w:t>, so 3D improved diagnostic confidence.</w:t>
      </w:r>
      <w:r w:rsidR="00A24490" w:rsidRPr="00A81CDD">
        <w:rPr>
          <w:rFonts w:ascii="Book Antiqua" w:hAnsi="Book Antiqua"/>
          <w:lang w:val="en-GB"/>
        </w:rPr>
        <w:t xml:space="preserve"> </w:t>
      </w:r>
    </w:p>
    <w:p w14:paraId="237652F1" w14:textId="1BFCCEC0" w:rsidR="00864C1B" w:rsidRPr="00A81CDD" w:rsidRDefault="00C04E6E" w:rsidP="00FA2E7F">
      <w:pPr>
        <w:spacing w:line="360" w:lineRule="auto"/>
        <w:ind w:firstLineChars="100" w:firstLine="240"/>
        <w:jc w:val="both"/>
        <w:rPr>
          <w:rFonts w:ascii="Book Antiqua" w:hAnsi="Book Antiqua"/>
          <w:lang w:val="en-GB"/>
        </w:rPr>
      </w:pPr>
      <w:r w:rsidRPr="00A81CDD">
        <w:rPr>
          <w:rFonts w:ascii="Book Antiqua" w:hAnsi="Book Antiqua"/>
          <w:lang w:val="en-GB"/>
        </w:rPr>
        <w:t xml:space="preserve">The studies </w:t>
      </w:r>
      <w:r w:rsidR="00DD324F" w:rsidRPr="00A81CDD">
        <w:rPr>
          <w:rFonts w:ascii="Book Antiqua" w:hAnsi="Book Antiqua"/>
          <w:lang w:val="en-GB"/>
        </w:rPr>
        <w:t xml:space="preserve">involving </w:t>
      </w:r>
      <w:r w:rsidRPr="00A81CDD">
        <w:rPr>
          <w:rFonts w:ascii="Book Antiqua" w:hAnsi="Book Antiqua"/>
          <w:lang w:val="en-GB"/>
        </w:rPr>
        <w:t xml:space="preserve">3D </w:t>
      </w:r>
      <w:r w:rsidR="00DC44B7" w:rsidRPr="00A81CDD">
        <w:rPr>
          <w:rFonts w:ascii="Book Antiqua" w:hAnsi="Book Antiqua"/>
          <w:lang w:val="en-GB"/>
        </w:rPr>
        <w:t>EAU</w:t>
      </w:r>
      <w:r w:rsidR="00DD324F" w:rsidRPr="00A81CDD">
        <w:rPr>
          <w:rFonts w:ascii="Book Antiqua" w:hAnsi="Book Antiqua"/>
          <w:lang w:val="en-GB"/>
        </w:rPr>
        <w:t xml:space="preserve">S </w:t>
      </w:r>
      <w:r w:rsidRPr="00A81CDD">
        <w:rPr>
          <w:rFonts w:ascii="Book Antiqua" w:hAnsi="Book Antiqua"/>
          <w:lang w:val="en-GB"/>
        </w:rPr>
        <w:t xml:space="preserve">also </w:t>
      </w:r>
      <w:r w:rsidR="00FF5649" w:rsidRPr="00A81CDD">
        <w:rPr>
          <w:rFonts w:ascii="Book Antiqua" w:hAnsi="Book Antiqua"/>
          <w:lang w:val="en-GB"/>
        </w:rPr>
        <w:t>allow</w:t>
      </w:r>
      <w:r w:rsidR="00E87903" w:rsidRPr="00A81CDD">
        <w:rPr>
          <w:rFonts w:ascii="Book Antiqua" w:hAnsi="Book Antiqua"/>
          <w:lang w:val="en-GB"/>
        </w:rPr>
        <w:t>ed for a</w:t>
      </w:r>
      <w:r w:rsidR="00FF5649" w:rsidRPr="00A81CDD">
        <w:rPr>
          <w:rFonts w:ascii="Book Antiqua" w:hAnsi="Book Antiqua"/>
          <w:lang w:val="en-GB"/>
        </w:rPr>
        <w:t xml:space="preserve"> better understanding of </w:t>
      </w:r>
      <w:r w:rsidRPr="00A81CDD">
        <w:rPr>
          <w:rFonts w:ascii="Book Antiqua" w:hAnsi="Book Antiqua"/>
          <w:lang w:val="en-GB"/>
        </w:rPr>
        <w:t>sex differences in sphincter configuration</w:t>
      </w:r>
      <w:r w:rsidR="001E49AB" w:rsidRPr="00A81CDD">
        <w:rPr>
          <w:rFonts w:ascii="Book Antiqua" w:hAnsi="Book Antiqua"/>
          <w:lang w:val="en-GB"/>
        </w:rPr>
        <w:t xml:space="preserve"> and </w:t>
      </w:r>
      <w:r w:rsidR="003E21A5" w:rsidRPr="00A81CDD">
        <w:rPr>
          <w:rFonts w:ascii="Book Antiqua" w:hAnsi="Book Antiqua"/>
          <w:lang w:val="en-GB"/>
        </w:rPr>
        <w:t xml:space="preserve">between </w:t>
      </w:r>
      <w:r w:rsidR="008422D4" w:rsidRPr="00A81CDD">
        <w:rPr>
          <w:rFonts w:ascii="Book Antiqua" w:hAnsi="Book Antiqua"/>
          <w:lang w:val="en-GB"/>
        </w:rPr>
        <w:t>parous and non-</w:t>
      </w:r>
      <w:r w:rsidR="00DA1BFB" w:rsidRPr="00A81CDD">
        <w:rPr>
          <w:rFonts w:ascii="Book Antiqua" w:hAnsi="Book Antiqua"/>
          <w:lang w:val="en-GB"/>
        </w:rPr>
        <w:t xml:space="preserve">parous females, </w:t>
      </w:r>
      <w:r w:rsidR="003E21A5" w:rsidRPr="00A81CDD">
        <w:rPr>
          <w:rFonts w:ascii="Book Antiqua" w:hAnsi="Book Antiqua"/>
          <w:lang w:val="en-GB"/>
        </w:rPr>
        <w:t>continent and incontinent</w:t>
      </w:r>
      <w:r w:rsidR="00FA2E7F" w:rsidRPr="00A81CDD">
        <w:rPr>
          <w:rFonts w:ascii="Book Antiqua" w:hAnsi="Book Antiqua"/>
          <w:lang w:val="en-GB"/>
        </w:rPr>
        <w:t xml:space="preserve"> patients</w:t>
      </w:r>
      <w:r w:rsidR="00817886" w:rsidRPr="00A81CDD">
        <w:rPr>
          <w:rFonts w:ascii="Book Antiqua" w:hAnsi="Book Antiqua"/>
          <w:vertAlign w:val="superscript"/>
          <w:lang w:val="en-GB"/>
        </w:rPr>
        <w:t>[36</w:t>
      </w:r>
      <w:r w:rsidR="00513D5B" w:rsidRPr="00A81CDD">
        <w:rPr>
          <w:rFonts w:ascii="Book Antiqua" w:hAnsi="Book Antiqua"/>
          <w:vertAlign w:val="superscript"/>
          <w:lang w:val="en-GB"/>
        </w:rPr>
        <w:t>]</w:t>
      </w:r>
      <w:r w:rsidR="00513D5B" w:rsidRPr="00A81CDD">
        <w:rPr>
          <w:rFonts w:ascii="Book Antiqua" w:hAnsi="Book Antiqua"/>
          <w:lang w:val="en-GB"/>
        </w:rPr>
        <w:t>.</w:t>
      </w:r>
      <w:r w:rsidR="00FF5649" w:rsidRPr="00A81CDD">
        <w:rPr>
          <w:rFonts w:ascii="Book Antiqua" w:hAnsi="Book Antiqua"/>
          <w:lang w:val="en-GB"/>
        </w:rPr>
        <w:t xml:space="preserve"> </w:t>
      </w:r>
      <w:r w:rsidR="00102389" w:rsidRPr="00A81CDD">
        <w:rPr>
          <w:rFonts w:ascii="Book Antiqua" w:hAnsi="Book Antiqua"/>
          <w:lang w:val="en-GB"/>
        </w:rPr>
        <w:t>FI was</w:t>
      </w:r>
      <w:r w:rsidR="00116DC2" w:rsidRPr="00A81CDD">
        <w:rPr>
          <w:rFonts w:ascii="Book Antiqua" w:hAnsi="Book Antiqua"/>
          <w:lang w:val="en-GB"/>
        </w:rPr>
        <w:t xml:space="preserve"> not associated with loss</w:t>
      </w:r>
      <w:r w:rsidR="004E5154" w:rsidRPr="00A81CDD">
        <w:rPr>
          <w:rFonts w:ascii="Book Antiqua" w:hAnsi="Book Antiqua"/>
          <w:lang w:val="en-GB"/>
        </w:rPr>
        <w:t xml:space="preserve"> of sphincter volume</w:t>
      </w:r>
      <w:r w:rsidR="0014525D" w:rsidRPr="00A81CDD">
        <w:rPr>
          <w:rFonts w:ascii="Book Antiqua" w:hAnsi="Book Antiqua"/>
          <w:lang w:val="en-GB"/>
        </w:rPr>
        <w:t>,</w:t>
      </w:r>
      <w:r w:rsidR="004E5154" w:rsidRPr="00A81CDD">
        <w:rPr>
          <w:rFonts w:ascii="Book Antiqua" w:hAnsi="Book Antiqua"/>
          <w:lang w:val="en-GB"/>
        </w:rPr>
        <w:t xml:space="preserve"> but a</w:t>
      </w:r>
      <w:r w:rsidR="00116DC2" w:rsidRPr="00A81CDD">
        <w:rPr>
          <w:rFonts w:ascii="Book Antiqua" w:hAnsi="Book Antiqua"/>
          <w:lang w:val="en-GB"/>
        </w:rPr>
        <w:t xml:space="preserve">nterior sphincter length and </w:t>
      </w:r>
      <w:r w:rsidR="00A46C2E" w:rsidRPr="00A81CDD">
        <w:rPr>
          <w:rFonts w:ascii="Book Antiqua" w:hAnsi="Book Antiqua"/>
          <w:lang w:val="en-GB"/>
        </w:rPr>
        <w:t>EAS thickness is</w:t>
      </w:r>
      <w:r w:rsidR="00116DC2" w:rsidRPr="00A81CDD">
        <w:rPr>
          <w:rFonts w:ascii="Book Antiqua" w:hAnsi="Book Antiqua"/>
          <w:lang w:val="en-GB"/>
        </w:rPr>
        <w:t xml:space="preserve"> smaller</w:t>
      </w:r>
      <w:r w:rsidR="00817886" w:rsidRPr="00A81CDD">
        <w:rPr>
          <w:rFonts w:ascii="Book Antiqua" w:hAnsi="Book Antiqua"/>
          <w:vertAlign w:val="superscript"/>
          <w:lang w:val="en-GB"/>
        </w:rPr>
        <w:t>[36</w:t>
      </w:r>
      <w:r w:rsidR="009D5280" w:rsidRPr="00A81CDD">
        <w:rPr>
          <w:rFonts w:ascii="Book Antiqua" w:hAnsi="Book Antiqua"/>
          <w:vertAlign w:val="superscript"/>
          <w:lang w:val="en-GB"/>
        </w:rPr>
        <w:t>]</w:t>
      </w:r>
      <w:r w:rsidR="00116DC2" w:rsidRPr="00A81CDD">
        <w:rPr>
          <w:rFonts w:ascii="Book Antiqua" w:hAnsi="Book Antiqua"/>
          <w:lang w:val="en-GB"/>
        </w:rPr>
        <w:t>.</w:t>
      </w:r>
      <w:r w:rsidR="00102389" w:rsidRPr="00A81CDD">
        <w:rPr>
          <w:rFonts w:ascii="Book Antiqua" w:hAnsi="Book Antiqua"/>
          <w:lang w:val="en-GB"/>
        </w:rPr>
        <w:t xml:space="preserve"> Williams </w:t>
      </w:r>
      <w:r w:rsidR="00FA2E7F" w:rsidRPr="00A81CDD">
        <w:rPr>
          <w:rFonts w:ascii="Book Antiqua" w:hAnsi="Book Antiqua"/>
          <w:i/>
          <w:lang w:val="en-GB"/>
        </w:rPr>
        <w:t>et al</w:t>
      </w:r>
      <w:r w:rsidR="00817886" w:rsidRPr="00A81CDD">
        <w:rPr>
          <w:rFonts w:ascii="Book Antiqua" w:hAnsi="Book Antiqua"/>
          <w:vertAlign w:val="superscript"/>
          <w:lang w:val="en-GB"/>
        </w:rPr>
        <w:t>[37</w:t>
      </w:r>
      <w:r w:rsidR="009D5280" w:rsidRPr="00A81CDD">
        <w:rPr>
          <w:rFonts w:ascii="Book Antiqua" w:hAnsi="Book Antiqua"/>
          <w:vertAlign w:val="superscript"/>
          <w:lang w:val="en-GB"/>
        </w:rPr>
        <w:t>]</w:t>
      </w:r>
      <w:r w:rsidR="009D5280" w:rsidRPr="00A81CDD">
        <w:rPr>
          <w:rFonts w:ascii="Book Antiqua" w:hAnsi="Book Antiqua"/>
          <w:lang w:val="en-GB"/>
        </w:rPr>
        <w:t xml:space="preserve"> </w:t>
      </w:r>
      <w:r w:rsidR="00102389" w:rsidRPr="00A81CDD">
        <w:rPr>
          <w:rFonts w:ascii="Book Antiqua" w:hAnsi="Book Antiqua"/>
          <w:lang w:val="en-GB"/>
        </w:rPr>
        <w:t xml:space="preserve">assessed changes to anal canal </w:t>
      </w:r>
      <w:r w:rsidR="00000BBD" w:rsidRPr="00A81CDD">
        <w:rPr>
          <w:rFonts w:ascii="Book Antiqua" w:hAnsi="Book Antiqua"/>
          <w:lang w:val="en-GB"/>
        </w:rPr>
        <w:t>morphology</w:t>
      </w:r>
      <w:r w:rsidR="00102389" w:rsidRPr="00A81CDD">
        <w:rPr>
          <w:rFonts w:ascii="Book Antiqua" w:hAnsi="Book Antiqua"/>
          <w:lang w:val="en-GB"/>
        </w:rPr>
        <w:t xml:space="preserve"> after delivery, in t</w:t>
      </w:r>
      <w:r w:rsidR="00000BBD" w:rsidRPr="00A81CDD">
        <w:rPr>
          <w:rFonts w:ascii="Book Antiqua" w:hAnsi="Book Antiqua"/>
          <w:lang w:val="en-GB"/>
        </w:rPr>
        <w:t>he absence of sphincte</w:t>
      </w:r>
      <w:r w:rsidR="00CC7A41" w:rsidRPr="00A81CDD">
        <w:rPr>
          <w:rFonts w:ascii="Book Antiqua" w:hAnsi="Book Antiqua"/>
          <w:lang w:val="en-GB"/>
        </w:rPr>
        <w:t>r trauma</w:t>
      </w:r>
      <w:r w:rsidR="00A46C2E" w:rsidRPr="00A81CDD">
        <w:rPr>
          <w:rFonts w:ascii="Book Antiqua" w:hAnsi="Book Antiqua"/>
          <w:lang w:val="en-GB"/>
        </w:rPr>
        <w:t>,</w:t>
      </w:r>
      <w:r w:rsidR="00CC7A41" w:rsidRPr="00A81CDD">
        <w:rPr>
          <w:rFonts w:ascii="Book Antiqua" w:hAnsi="Book Antiqua"/>
          <w:lang w:val="en-GB"/>
        </w:rPr>
        <w:t xml:space="preserve"> and</w:t>
      </w:r>
      <w:r w:rsidR="00000BBD" w:rsidRPr="00A81CDD">
        <w:rPr>
          <w:rFonts w:ascii="Book Antiqua" w:hAnsi="Book Antiqua"/>
          <w:lang w:val="en-GB"/>
        </w:rPr>
        <w:t xml:space="preserve"> </w:t>
      </w:r>
      <w:r w:rsidR="00CC7A41" w:rsidRPr="00A81CDD">
        <w:rPr>
          <w:rFonts w:ascii="Book Antiqua" w:hAnsi="Book Antiqua"/>
          <w:lang w:val="en-GB"/>
        </w:rPr>
        <w:t>t</w:t>
      </w:r>
      <w:r w:rsidR="0078638B" w:rsidRPr="00A81CDD">
        <w:rPr>
          <w:rFonts w:ascii="Book Antiqua" w:hAnsi="Book Antiqua"/>
          <w:lang w:val="en-GB"/>
        </w:rPr>
        <w:t>here was a decrease in the length of the anterior portion of the EAS following childbirth</w:t>
      </w:r>
      <w:r w:rsidR="00CC7A41" w:rsidRPr="00A81CDD">
        <w:rPr>
          <w:rFonts w:ascii="Book Antiqua" w:hAnsi="Book Antiqua"/>
          <w:lang w:val="en-GB"/>
        </w:rPr>
        <w:t>.</w:t>
      </w:r>
    </w:p>
    <w:p w14:paraId="192EEF67" w14:textId="77777777" w:rsidR="00BF7E30" w:rsidRPr="00A81CDD" w:rsidRDefault="00BF7E30" w:rsidP="00B35B76">
      <w:pPr>
        <w:spacing w:line="360" w:lineRule="auto"/>
        <w:jc w:val="both"/>
        <w:rPr>
          <w:rFonts w:ascii="Book Antiqua" w:hAnsi="Book Antiqua"/>
          <w:lang w:val="en-GB"/>
        </w:rPr>
      </w:pPr>
    </w:p>
    <w:p w14:paraId="24CC546B" w14:textId="4D38B1F2" w:rsidR="00AF3F4C" w:rsidRPr="00A81CDD" w:rsidRDefault="006C5294" w:rsidP="00B35B76">
      <w:pPr>
        <w:spacing w:line="360" w:lineRule="auto"/>
        <w:jc w:val="both"/>
        <w:rPr>
          <w:rFonts w:ascii="Book Antiqua" w:hAnsi="Book Antiqua"/>
          <w:b/>
        </w:rPr>
      </w:pPr>
      <w:r w:rsidRPr="00A81CDD">
        <w:rPr>
          <w:rFonts w:ascii="Book Antiqua" w:hAnsi="Book Antiqua"/>
          <w:b/>
        </w:rPr>
        <w:t xml:space="preserve">ULTRASOUND REAL-TIME ELASTOGRAPHY </w:t>
      </w:r>
    </w:p>
    <w:p w14:paraId="2389CE42" w14:textId="0BDC19F4" w:rsidR="0033345F" w:rsidRPr="00A81CDD" w:rsidRDefault="00060551" w:rsidP="00B35B76">
      <w:pPr>
        <w:spacing w:line="360" w:lineRule="auto"/>
        <w:jc w:val="both"/>
        <w:rPr>
          <w:rFonts w:ascii="Book Antiqua" w:hAnsi="Book Antiqua"/>
          <w:lang w:val="en-GB"/>
        </w:rPr>
      </w:pPr>
      <w:r w:rsidRPr="00A81CDD">
        <w:rPr>
          <w:rFonts w:ascii="Book Antiqua" w:hAnsi="Book Antiqua"/>
          <w:lang w:val="en-GB"/>
        </w:rPr>
        <w:t>R</w:t>
      </w:r>
      <w:r w:rsidR="00E44699" w:rsidRPr="00A81CDD">
        <w:rPr>
          <w:rFonts w:ascii="Book Antiqua" w:hAnsi="Book Antiqua"/>
          <w:lang w:val="en-GB"/>
        </w:rPr>
        <w:t xml:space="preserve">eal-time elastography (RTE) </w:t>
      </w:r>
      <w:r w:rsidRPr="00A81CDD">
        <w:rPr>
          <w:rFonts w:ascii="Book Antiqua" w:hAnsi="Book Antiqua"/>
          <w:lang w:val="en-GB"/>
        </w:rPr>
        <w:t xml:space="preserve">has been evaluated </w:t>
      </w:r>
      <w:r w:rsidR="00877113" w:rsidRPr="00A81CDD">
        <w:rPr>
          <w:rFonts w:ascii="Book Antiqua" w:hAnsi="Book Antiqua"/>
          <w:lang w:val="en-GB"/>
        </w:rPr>
        <w:t xml:space="preserve">previously </w:t>
      </w:r>
      <w:r w:rsidRPr="00A81CDD">
        <w:rPr>
          <w:rFonts w:ascii="Book Antiqua" w:hAnsi="Book Antiqua"/>
          <w:lang w:val="en-GB"/>
        </w:rPr>
        <w:t xml:space="preserve">in </w:t>
      </w:r>
      <w:r w:rsidR="00FE7E92" w:rsidRPr="00A81CDD">
        <w:rPr>
          <w:rFonts w:ascii="Book Antiqua" w:hAnsi="Book Antiqua"/>
          <w:lang w:val="en-GB"/>
        </w:rPr>
        <w:t>tumours</w:t>
      </w:r>
      <w:r w:rsidRPr="00A81CDD">
        <w:rPr>
          <w:rFonts w:ascii="Book Antiqua" w:hAnsi="Book Antiqua"/>
          <w:lang w:val="en-GB"/>
        </w:rPr>
        <w:t xml:space="preserve"> and inflammatory tissues, and has prove</w:t>
      </w:r>
      <w:r w:rsidR="0014525D" w:rsidRPr="00A81CDD">
        <w:rPr>
          <w:rFonts w:ascii="Book Antiqua" w:hAnsi="Book Antiqua"/>
          <w:lang w:val="en-GB"/>
        </w:rPr>
        <w:t>n</w:t>
      </w:r>
      <w:r w:rsidRPr="00A81CDD">
        <w:rPr>
          <w:rFonts w:ascii="Book Antiqua" w:hAnsi="Book Antiqua"/>
          <w:lang w:val="en-GB"/>
        </w:rPr>
        <w:t xml:space="preserve"> </w:t>
      </w:r>
      <w:r w:rsidR="00A8348F" w:rsidRPr="00A81CDD">
        <w:rPr>
          <w:rFonts w:ascii="Book Antiqua" w:hAnsi="Book Antiqua"/>
          <w:lang w:val="en-GB"/>
        </w:rPr>
        <w:t xml:space="preserve">to </w:t>
      </w:r>
      <w:r w:rsidRPr="00A81CDD">
        <w:rPr>
          <w:rFonts w:ascii="Book Antiqua" w:hAnsi="Book Antiqua"/>
          <w:lang w:val="en-GB"/>
        </w:rPr>
        <w:t xml:space="preserve">provide </w:t>
      </w:r>
      <w:r w:rsidR="0033345F" w:rsidRPr="00A81CDD">
        <w:rPr>
          <w:rFonts w:ascii="Book Antiqua" w:hAnsi="Book Antiqua"/>
          <w:lang w:val="en-GB"/>
        </w:rPr>
        <w:t>valuable additional information.</w:t>
      </w:r>
    </w:p>
    <w:p w14:paraId="7E39D6CE" w14:textId="24A25101" w:rsidR="00BA1231" w:rsidRPr="00A81CDD" w:rsidRDefault="00D01F8D" w:rsidP="00FA2E7F">
      <w:pPr>
        <w:spacing w:line="360" w:lineRule="auto"/>
        <w:ind w:firstLineChars="100" w:firstLine="240"/>
        <w:jc w:val="both"/>
        <w:rPr>
          <w:rFonts w:ascii="Book Antiqua" w:hAnsi="Book Antiqua"/>
          <w:lang w:val="en-GB"/>
        </w:rPr>
      </w:pPr>
      <w:r w:rsidRPr="00A81CDD">
        <w:rPr>
          <w:rFonts w:ascii="Book Antiqua" w:hAnsi="Book Antiqua"/>
          <w:lang w:val="en-GB"/>
        </w:rPr>
        <w:t xml:space="preserve">In 2010, Allagayer </w:t>
      </w:r>
      <w:r w:rsidRPr="00A81CDD">
        <w:rPr>
          <w:rFonts w:ascii="Book Antiqua" w:hAnsi="Book Antiqua"/>
          <w:i/>
          <w:lang w:val="en-GB"/>
        </w:rPr>
        <w:t>et al</w:t>
      </w:r>
      <w:r w:rsidR="00817886" w:rsidRPr="00A81CDD">
        <w:rPr>
          <w:rFonts w:ascii="Book Antiqua" w:hAnsi="Book Antiqua"/>
          <w:vertAlign w:val="superscript"/>
          <w:lang w:val="en-GB"/>
        </w:rPr>
        <w:t>[38</w:t>
      </w:r>
      <w:r w:rsidR="009D5280" w:rsidRPr="00A81CDD">
        <w:rPr>
          <w:rFonts w:ascii="Book Antiqua" w:hAnsi="Book Antiqua"/>
          <w:vertAlign w:val="superscript"/>
          <w:lang w:val="en-GB"/>
        </w:rPr>
        <w:t>]</w:t>
      </w:r>
      <w:r w:rsidR="009D5280" w:rsidRPr="00A81CDD">
        <w:rPr>
          <w:rFonts w:ascii="Book Antiqua" w:hAnsi="Book Antiqua"/>
          <w:lang w:val="en-GB"/>
        </w:rPr>
        <w:t xml:space="preserve"> </w:t>
      </w:r>
      <w:r w:rsidR="00610A3D" w:rsidRPr="00A81CDD">
        <w:rPr>
          <w:rFonts w:ascii="Book Antiqua" w:hAnsi="Book Antiqua"/>
          <w:lang w:val="en-GB"/>
        </w:rPr>
        <w:t xml:space="preserve">performed the first study to access </w:t>
      </w:r>
      <w:r w:rsidR="00C35E4E" w:rsidRPr="00A81CDD">
        <w:rPr>
          <w:rFonts w:ascii="Book Antiqua" w:hAnsi="Book Antiqua"/>
          <w:lang w:val="en-GB"/>
        </w:rPr>
        <w:t>RTE in FI</w:t>
      </w:r>
      <w:r w:rsidR="00C17794" w:rsidRPr="00A81CDD">
        <w:rPr>
          <w:rFonts w:ascii="Book Antiqua" w:hAnsi="Book Antiqua"/>
          <w:lang w:val="en-GB"/>
        </w:rPr>
        <w:t xml:space="preserve">, 50 </w:t>
      </w:r>
      <w:r w:rsidR="00DD6300" w:rsidRPr="00A81CDD">
        <w:rPr>
          <w:rFonts w:ascii="Book Antiqua" w:hAnsi="Book Antiqua"/>
          <w:lang w:val="en-GB"/>
        </w:rPr>
        <w:t>patients were included</w:t>
      </w:r>
      <w:r w:rsidR="00C17794" w:rsidRPr="00A81CDD">
        <w:rPr>
          <w:rFonts w:ascii="Book Antiqua" w:hAnsi="Book Antiqua"/>
          <w:lang w:val="en-GB"/>
        </w:rPr>
        <w:t>.</w:t>
      </w:r>
      <w:r w:rsidR="00DD6300" w:rsidRPr="00A81CDD">
        <w:rPr>
          <w:rFonts w:ascii="Book Antiqua" w:hAnsi="Book Antiqua"/>
          <w:lang w:val="en-GB"/>
        </w:rPr>
        <w:t xml:space="preserve"> </w:t>
      </w:r>
      <w:r w:rsidR="007079CC" w:rsidRPr="00A81CDD">
        <w:rPr>
          <w:rFonts w:ascii="Book Antiqua" w:hAnsi="Book Antiqua"/>
          <w:lang w:val="en-GB"/>
        </w:rPr>
        <w:t xml:space="preserve">The IAS, a smooth muscle, </w:t>
      </w:r>
      <w:r w:rsidR="00C9003C" w:rsidRPr="00A81CDD">
        <w:rPr>
          <w:rFonts w:ascii="Book Antiqua" w:hAnsi="Book Antiqua"/>
          <w:lang w:val="en-GB"/>
        </w:rPr>
        <w:t>consisted</w:t>
      </w:r>
      <w:r w:rsidR="007079CC" w:rsidRPr="00A81CDD">
        <w:rPr>
          <w:rFonts w:ascii="Book Antiqua" w:hAnsi="Book Antiqua"/>
          <w:lang w:val="en-GB"/>
        </w:rPr>
        <w:t xml:space="preserve"> of </w:t>
      </w:r>
      <w:r w:rsidR="0014525D" w:rsidRPr="00A81CDD">
        <w:rPr>
          <w:rFonts w:ascii="Book Antiqua" w:hAnsi="Book Antiqua"/>
          <w:lang w:val="en-GB"/>
        </w:rPr>
        <w:t>softer</w:t>
      </w:r>
      <w:r w:rsidR="007079CC" w:rsidRPr="00A81CDD">
        <w:rPr>
          <w:rFonts w:ascii="Book Antiqua" w:hAnsi="Book Antiqua"/>
          <w:lang w:val="en-GB"/>
        </w:rPr>
        <w:t xml:space="preserve"> areas (red) than the EAS and, conversely, the EAS, a s</w:t>
      </w:r>
      <w:r w:rsidR="00C9003C" w:rsidRPr="00A81CDD">
        <w:rPr>
          <w:rFonts w:ascii="Book Antiqua" w:hAnsi="Book Antiqua"/>
          <w:lang w:val="en-GB"/>
        </w:rPr>
        <w:t>triated type of muscle, contained</w:t>
      </w:r>
      <w:r w:rsidR="007079CC" w:rsidRPr="00A81CDD">
        <w:rPr>
          <w:rFonts w:ascii="Book Antiqua" w:hAnsi="Book Antiqua"/>
          <w:lang w:val="en-GB"/>
        </w:rPr>
        <w:t xml:space="preserve"> </w:t>
      </w:r>
      <w:r w:rsidR="0014525D" w:rsidRPr="00A81CDD">
        <w:rPr>
          <w:rFonts w:ascii="Book Antiqua" w:hAnsi="Book Antiqua"/>
          <w:lang w:val="en-GB"/>
        </w:rPr>
        <w:t>harder</w:t>
      </w:r>
      <w:r w:rsidR="007079CC" w:rsidRPr="00A81CDD">
        <w:rPr>
          <w:rFonts w:ascii="Book Antiqua" w:hAnsi="Book Antiqua"/>
          <w:lang w:val="en-GB"/>
        </w:rPr>
        <w:t xml:space="preserve"> elements (blue) than the IAS</w:t>
      </w:r>
      <w:r w:rsidR="00A93BAD" w:rsidRPr="00A81CDD">
        <w:rPr>
          <w:rFonts w:ascii="Book Antiqua" w:hAnsi="Book Antiqua"/>
          <w:lang w:val="en-GB"/>
        </w:rPr>
        <w:t xml:space="preserve"> (Figure 3)</w:t>
      </w:r>
      <w:r w:rsidR="007079CC" w:rsidRPr="00A81CDD">
        <w:rPr>
          <w:rFonts w:ascii="Book Antiqua" w:hAnsi="Book Antiqua"/>
          <w:lang w:val="en-GB"/>
        </w:rPr>
        <w:t>.</w:t>
      </w:r>
      <w:r w:rsidR="0049447A" w:rsidRPr="00A81CDD">
        <w:rPr>
          <w:rFonts w:ascii="Book Antiqua" w:hAnsi="Book Antiqua"/>
          <w:lang w:val="en-GB"/>
        </w:rPr>
        <w:t xml:space="preserve"> </w:t>
      </w:r>
      <w:r w:rsidR="00E04DE3" w:rsidRPr="00A81CDD">
        <w:rPr>
          <w:rFonts w:ascii="Book Antiqua" w:hAnsi="Book Antiqua"/>
          <w:lang w:val="en-GB"/>
        </w:rPr>
        <w:t>T</w:t>
      </w:r>
      <w:r w:rsidR="0049447A" w:rsidRPr="00A81CDD">
        <w:rPr>
          <w:rFonts w:ascii="Book Antiqua" w:hAnsi="Book Antiqua"/>
          <w:lang w:val="en-GB"/>
        </w:rPr>
        <w:t>here was a</w:t>
      </w:r>
      <w:r w:rsidR="0056796C" w:rsidRPr="00A81CDD">
        <w:rPr>
          <w:rFonts w:ascii="Book Antiqua" w:hAnsi="Book Antiqua"/>
          <w:lang w:val="en-GB"/>
        </w:rPr>
        <w:t>n</w:t>
      </w:r>
      <w:r w:rsidR="0049447A" w:rsidRPr="00A81CDD">
        <w:rPr>
          <w:rFonts w:ascii="Book Antiqua" w:hAnsi="Book Antiqua"/>
          <w:lang w:val="en-GB"/>
        </w:rPr>
        <w:t xml:space="preserve"> absence of a correlation of elastogram color distributions of the IAS and EAS with major clinical, functional and gray</w:t>
      </w:r>
      <w:r w:rsidR="00B37F59" w:rsidRPr="00A81CDD">
        <w:rPr>
          <w:rFonts w:ascii="Book Antiqua" w:hAnsi="Book Antiqua"/>
          <w:lang w:val="en-GB"/>
        </w:rPr>
        <w:t>-</w:t>
      </w:r>
      <w:r w:rsidR="0049447A" w:rsidRPr="00A81CDD">
        <w:rPr>
          <w:rFonts w:ascii="Book Antiqua" w:hAnsi="Book Antiqua"/>
          <w:lang w:val="en-GB"/>
        </w:rPr>
        <w:t xml:space="preserve">scale B-mode parameters, </w:t>
      </w:r>
      <w:r w:rsidR="0056796C" w:rsidRPr="00A81CDD">
        <w:rPr>
          <w:rFonts w:ascii="Book Antiqua" w:hAnsi="Book Antiqua"/>
          <w:lang w:val="en-GB"/>
        </w:rPr>
        <w:t xml:space="preserve">so </w:t>
      </w:r>
      <w:r w:rsidR="00CB515D" w:rsidRPr="00A81CDD">
        <w:rPr>
          <w:rFonts w:ascii="Book Antiqua" w:hAnsi="Book Antiqua"/>
          <w:lang w:val="en-GB"/>
        </w:rPr>
        <w:t>RTE did</w:t>
      </w:r>
      <w:r w:rsidR="0049447A" w:rsidRPr="00A81CDD">
        <w:rPr>
          <w:rFonts w:ascii="Book Antiqua" w:hAnsi="Book Antiqua"/>
          <w:lang w:val="en-GB"/>
        </w:rPr>
        <w:t xml:space="preserve"> not seem to</w:t>
      </w:r>
      <w:r w:rsidR="0056796C" w:rsidRPr="00A81CDD">
        <w:rPr>
          <w:rFonts w:ascii="Book Antiqua" w:hAnsi="Book Antiqua"/>
          <w:lang w:val="en-GB"/>
        </w:rPr>
        <w:t xml:space="preserve"> </w:t>
      </w:r>
      <w:r w:rsidR="0049447A" w:rsidRPr="00A81CDD">
        <w:rPr>
          <w:rFonts w:ascii="Book Antiqua" w:hAnsi="Book Antiqua"/>
          <w:lang w:val="en-GB"/>
        </w:rPr>
        <w:t xml:space="preserve">provide additional information </w:t>
      </w:r>
      <w:r w:rsidR="00C9003C" w:rsidRPr="00A81CDD">
        <w:rPr>
          <w:rFonts w:ascii="Book Antiqua" w:hAnsi="Book Antiqua"/>
          <w:lang w:val="en-GB"/>
        </w:rPr>
        <w:t xml:space="preserve">in the </w:t>
      </w:r>
      <w:r w:rsidR="0014525D" w:rsidRPr="00A81CDD">
        <w:rPr>
          <w:rFonts w:ascii="Book Antiqua" w:hAnsi="Book Antiqua"/>
          <w:lang w:val="en-GB"/>
        </w:rPr>
        <w:t>diagnostic work</w:t>
      </w:r>
      <w:r w:rsidR="0049447A" w:rsidRPr="00A81CDD">
        <w:rPr>
          <w:rFonts w:ascii="Book Antiqua" w:hAnsi="Book Antiqua"/>
          <w:lang w:val="en-GB"/>
        </w:rPr>
        <w:t xml:space="preserve">up of </w:t>
      </w:r>
      <w:r w:rsidR="00C35E4E" w:rsidRPr="00A81CDD">
        <w:rPr>
          <w:rFonts w:ascii="Book Antiqua" w:hAnsi="Book Antiqua"/>
          <w:lang w:val="en-GB"/>
        </w:rPr>
        <w:t>FI</w:t>
      </w:r>
      <w:r w:rsidR="0056796C" w:rsidRPr="00A81CDD">
        <w:rPr>
          <w:rFonts w:ascii="Book Antiqua" w:hAnsi="Book Antiqua"/>
          <w:lang w:val="en-GB"/>
        </w:rPr>
        <w:t>.</w:t>
      </w:r>
      <w:r w:rsidR="00C9003C" w:rsidRPr="00A81CDD">
        <w:rPr>
          <w:rFonts w:ascii="Book Antiqua" w:hAnsi="Book Antiqua"/>
          <w:lang w:val="en-GB"/>
        </w:rPr>
        <w:t xml:space="preserve"> </w:t>
      </w:r>
      <w:r w:rsidR="00E04DE3" w:rsidRPr="00A81CDD">
        <w:rPr>
          <w:rFonts w:ascii="Book Antiqua" w:hAnsi="Book Antiqua"/>
          <w:lang w:val="en-GB"/>
        </w:rPr>
        <w:t>However, there was a non-significant increase in the percentage of blue (hard) areas in the IAS in patients neoadjuvantly irradiated for rectal or cervical cancer compa</w:t>
      </w:r>
      <w:r w:rsidR="00A02DEB" w:rsidRPr="00A81CDD">
        <w:rPr>
          <w:rFonts w:ascii="Book Antiqua" w:hAnsi="Book Antiqua"/>
          <w:lang w:val="en-GB"/>
        </w:rPr>
        <w:t>red to non-irradiated patients.</w:t>
      </w:r>
      <w:r w:rsidR="00CB515D" w:rsidRPr="00A81CDD">
        <w:rPr>
          <w:rFonts w:ascii="Book Antiqua" w:hAnsi="Book Antiqua"/>
          <w:lang w:val="en-GB"/>
        </w:rPr>
        <w:t xml:space="preserve"> </w:t>
      </w:r>
      <w:r w:rsidR="00682581" w:rsidRPr="00A81CDD">
        <w:rPr>
          <w:rFonts w:ascii="Book Antiqua" w:hAnsi="Book Antiqua"/>
          <w:lang w:val="en-GB"/>
        </w:rPr>
        <w:t>To confirm this data, the</w:t>
      </w:r>
      <w:r w:rsidR="00E86101" w:rsidRPr="00A81CDD">
        <w:rPr>
          <w:rFonts w:ascii="Book Antiqua" w:hAnsi="Book Antiqua"/>
          <w:lang w:val="en-GB"/>
        </w:rPr>
        <w:t xml:space="preserve"> authors performed a larger</w:t>
      </w:r>
      <w:r w:rsidR="00682581" w:rsidRPr="00A81CDD">
        <w:rPr>
          <w:rFonts w:ascii="Book Antiqua" w:hAnsi="Book Antiqua"/>
          <w:lang w:val="en-GB"/>
        </w:rPr>
        <w:t xml:space="preserve"> study</w:t>
      </w:r>
      <w:r w:rsidR="00817886" w:rsidRPr="00A81CDD">
        <w:rPr>
          <w:rFonts w:ascii="Book Antiqua" w:hAnsi="Book Antiqua"/>
          <w:vertAlign w:val="superscript"/>
          <w:lang w:val="en-GB"/>
        </w:rPr>
        <w:t>[39</w:t>
      </w:r>
      <w:r w:rsidR="009D5280" w:rsidRPr="00A81CDD">
        <w:rPr>
          <w:rFonts w:ascii="Book Antiqua" w:hAnsi="Book Antiqua"/>
          <w:vertAlign w:val="superscript"/>
          <w:lang w:val="en-GB"/>
        </w:rPr>
        <w:t>]</w:t>
      </w:r>
      <w:r w:rsidR="00C35E4E" w:rsidRPr="00A81CDD">
        <w:rPr>
          <w:rFonts w:ascii="Book Antiqua" w:hAnsi="Book Antiqua"/>
          <w:lang w:val="en-GB"/>
        </w:rPr>
        <w:t xml:space="preserve">, but RTE with quantitation of sphincter </w:t>
      </w:r>
      <w:r w:rsidR="0053064C" w:rsidRPr="00A81CDD">
        <w:rPr>
          <w:rFonts w:ascii="Book Antiqua" w:hAnsi="Book Antiqua"/>
          <w:lang w:val="en-GB"/>
        </w:rPr>
        <w:t>elastic properties yielded</w:t>
      </w:r>
      <w:r w:rsidR="00C35E4E" w:rsidRPr="00A81CDD">
        <w:rPr>
          <w:rFonts w:ascii="Book Antiqua" w:hAnsi="Book Antiqua"/>
          <w:lang w:val="en-GB"/>
        </w:rPr>
        <w:t xml:space="preserve"> no further diagnostic and prognostic information compared to conventional</w:t>
      </w:r>
      <w:r w:rsidR="00F40D66" w:rsidRPr="00A81CDD">
        <w:rPr>
          <w:rFonts w:ascii="Book Antiqua" w:hAnsi="Book Antiqua"/>
          <w:lang w:val="en-GB"/>
        </w:rPr>
        <w:t xml:space="preserve"> </w:t>
      </w:r>
      <w:r w:rsidR="00C35E4E" w:rsidRPr="00A81CDD">
        <w:rPr>
          <w:rFonts w:ascii="Book Antiqua" w:hAnsi="Book Antiqua"/>
          <w:lang w:val="en-GB"/>
        </w:rPr>
        <w:t>E</w:t>
      </w:r>
      <w:r w:rsidR="0053064C" w:rsidRPr="00A81CDD">
        <w:rPr>
          <w:rFonts w:ascii="Book Antiqua" w:hAnsi="Book Antiqua"/>
          <w:lang w:val="en-GB"/>
        </w:rPr>
        <w:t>A</w:t>
      </w:r>
      <w:r w:rsidR="00C35E4E" w:rsidRPr="00A81CDD">
        <w:rPr>
          <w:rFonts w:ascii="Book Antiqua" w:hAnsi="Book Antiqua"/>
          <w:lang w:val="en-GB"/>
        </w:rPr>
        <w:t>US in irradiated and non-irradiated patients and, therefore, cannot be regarded as a new tool in the assessment of those patients.</w:t>
      </w:r>
    </w:p>
    <w:p w14:paraId="01D940AE" w14:textId="4DD2956E" w:rsidR="00F270AF" w:rsidRPr="00A81CDD" w:rsidRDefault="0014525D" w:rsidP="00FA2E7F">
      <w:pPr>
        <w:spacing w:line="360" w:lineRule="auto"/>
        <w:ind w:firstLineChars="100" w:firstLine="240"/>
        <w:jc w:val="both"/>
        <w:rPr>
          <w:rFonts w:ascii="Book Antiqua" w:hAnsi="Book Antiqua"/>
          <w:lang w:val="en-GB"/>
        </w:rPr>
      </w:pPr>
      <w:r w:rsidRPr="00A81CDD">
        <w:rPr>
          <w:rFonts w:ascii="Book Antiqua" w:hAnsi="Book Antiqua"/>
          <w:lang w:val="en-GB"/>
        </w:rPr>
        <w:t>Hence,</w:t>
      </w:r>
      <w:r w:rsidR="00401036" w:rsidRPr="00A81CDD">
        <w:rPr>
          <w:rFonts w:ascii="Book Antiqua" w:hAnsi="Book Antiqua"/>
          <w:lang w:val="en-GB"/>
        </w:rPr>
        <w:t xml:space="preserve"> c</w:t>
      </w:r>
      <w:r w:rsidR="00F270AF" w:rsidRPr="00A81CDD">
        <w:rPr>
          <w:rFonts w:ascii="Book Antiqua" w:hAnsi="Book Antiqua"/>
          <w:lang w:val="en-GB"/>
        </w:rPr>
        <w:t xml:space="preserve">urrently there is not evidence to support the use of </w:t>
      </w:r>
      <w:r w:rsidR="00F16399" w:rsidRPr="00A81CDD">
        <w:rPr>
          <w:rFonts w:ascii="Book Antiqua" w:hAnsi="Book Antiqua"/>
          <w:lang w:val="en-GB"/>
        </w:rPr>
        <w:t xml:space="preserve">RTE </w:t>
      </w:r>
      <w:r w:rsidR="008912AA" w:rsidRPr="00A81CDD">
        <w:rPr>
          <w:rFonts w:ascii="Book Antiqua" w:hAnsi="Book Antiqua"/>
          <w:lang w:val="en-GB"/>
        </w:rPr>
        <w:t>in</w:t>
      </w:r>
      <w:r w:rsidR="00401036" w:rsidRPr="00A81CDD">
        <w:rPr>
          <w:rFonts w:ascii="Book Antiqua" w:hAnsi="Book Antiqua"/>
          <w:lang w:val="en-GB"/>
        </w:rPr>
        <w:t xml:space="preserve"> FI</w:t>
      </w:r>
      <w:r w:rsidR="008912AA" w:rsidRPr="00A81CDD">
        <w:rPr>
          <w:rFonts w:ascii="Book Antiqua" w:hAnsi="Book Antiqua"/>
          <w:lang w:val="en-GB"/>
        </w:rPr>
        <w:t xml:space="preserve"> </w:t>
      </w:r>
      <w:r w:rsidR="00D766A2" w:rsidRPr="00A81CDD">
        <w:rPr>
          <w:rFonts w:ascii="Book Antiqua" w:hAnsi="Book Antiqua"/>
          <w:lang w:val="en-GB"/>
        </w:rPr>
        <w:t>evaluation</w:t>
      </w:r>
      <w:r w:rsidR="00F270AF" w:rsidRPr="00A81CDD">
        <w:rPr>
          <w:rFonts w:ascii="Book Antiqua" w:hAnsi="Book Antiqua"/>
          <w:lang w:val="en-GB"/>
        </w:rPr>
        <w:t>.</w:t>
      </w:r>
    </w:p>
    <w:p w14:paraId="5E20B224" w14:textId="77777777" w:rsidR="00325C26" w:rsidRPr="00A81CDD" w:rsidRDefault="00325C26" w:rsidP="00B35B76">
      <w:pPr>
        <w:spacing w:line="360" w:lineRule="auto"/>
        <w:jc w:val="both"/>
        <w:rPr>
          <w:rFonts w:ascii="Book Antiqua" w:hAnsi="Book Antiqua"/>
        </w:rPr>
      </w:pPr>
    </w:p>
    <w:p w14:paraId="1547AABF" w14:textId="0E0F1A0A" w:rsidR="0092155E" w:rsidRPr="00A81CDD" w:rsidRDefault="00E46ADE" w:rsidP="00B35B76">
      <w:pPr>
        <w:spacing w:line="360" w:lineRule="auto"/>
        <w:jc w:val="both"/>
        <w:rPr>
          <w:rFonts w:ascii="Book Antiqua" w:hAnsi="Book Antiqua"/>
          <w:b/>
        </w:rPr>
      </w:pPr>
      <w:r w:rsidRPr="00A81CDD">
        <w:rPr>
          <w:rFonts w:ascii="Book Antiqua" w:hAnsi="Book Antiqua"/>
          <w:b/>
        </w:rPr>
        <w:t>CONCLUSION</w:t>
      </w:r>
    </w:p>
    <w:p w14:paraId="09974F40" w14:textId="4034ED71" w:rsidR="00C5344C" w:rsidRPr="00A81CDD" w:rsidRDefault="007F507D" w:rsidP="00B35B76">
      <w:pPr>
        <w:spacing w:line="360" w:lineRule="auto"/>
        <w:jc w:val="both"/>
        <w:rPr>
          <w:rFonts w:ascii="Book Antiqua" w:hAnsi="Book Antiqua"/>
          <w:lang w:val="en-GB"/>
        </w:rPr>
      </w:pPr>
      <w:r w:rsidRPr="00A81CDD">
        <w:rPr>
          <w:rFonts w:ascii="Book Antiqua" w:hAnsi="Book Antiqua"/>
          <w:lang w:val="en-GB"/>
        </w:rPr>
        <w:t>FI is</w:t>
      </w:r>
      <w:r w:rsidR="0014525D" w:rsidRPr="00A81CDD">
        <w:rPr>
          <w:rFonts w:ascii="Book Antiqua" w:hAnsi="Book Antiqua"/>
          <w:lang w:val="en-GB"/>
        </w:rPr>
        <w:t xml:space="preserve"> a</w:t>
      </w:r>
      <w:r w:rsidRPr="00A81CDD">
        <w:rPr>
          <w:rFonts w:ascii="Book Antiqua" w:hAnsi="Book Antiqua"/>
          <w:lang w:val="en-GB"/>
        </w:rPr>
        <w:t xml:space="preserve"> serious clinical and social problem, frequently under</w:t>
      </w:r>
      <w:r w:rsidR="000C139E" w:rsidRPr="00A81CDD">
        <w:rPr>
          <w:rFonts w:ascii="Book Antiqua" w:hAnsi="Book Antiqua"/>
          <w:lang w:val="en-GB"/>
        </w:rPr>
        <w:t>-reported, and clinicians need to</w:t>
      </w:r>
      <w:r w:rsidRPr="00A81CDD">
        <w:rPr>
          <w:rFonts w:ascii="Book Antiqua" w:hAnsi="Book Antiqua"/>
          <w:lang w:val="en-GB"/>
        </w:rPr>
        <w:t xml:space="preserve"> </w:t>
      </w:r>
      <w:r w:rsidR="005269F8" w:rsidRPr="00A81CDD">
        <w:rPr>
          <w:rFonts w:ascii="Book Antiqua" w:hAnsi="Book Antiqua"/>
          <w:lang w:val="en-GB"/>
        </w:rPr>
        <w:t xml:space="preserve">be </w:t>
      </w:r>
      <w:r w:rsidR="00BD5B3A" w:rsidRPr="00A81CDD">
        <w:rPr>
          <w:rFonts w:ascii="Book Antiqua" w:hAnsi="Book Antiqua"/>
          <w:lang w:val="en-GB"/>
        </w:rPr>
        <w:t xml:space="preserve">more </w:t>
      </w:r>
      <w:r w:rsidR="005269F8" w:rsidRPr="00A81CDD">
        <w:rPr>
          <w:rFonts w:ascii="Book Antiqua" w:hAnsi="Book Antiqua"/>
          <w:lang w:val="en-GB"/>
        </w:rPr>
        <w:t>alert to it</w:t>
      </w:r>
      <w:r w:rsidR="00373F2E" w:rsidRPr="00A81CDD">
        <w:rPr>
          <w:rFonts w:ascii="Book Antiqua" w:hAnsi="Book Antiqua"/>
          <w:lang w:val="en-GB"/>
        </w:rPr>
        <w:t xml:space="preserve"> in the routine clinical practice</w:t>
      </w:r>
      <w:r w:rsidR="005269F8" w:rsidRPr="00A81CDD">
        <w:rPr>
          <w:rFonts w:ascii="Book Antiqua" w:hAnsi="Book Antiqua"/>
          <w:lang w:val="en-GB"/>
        </w:rPr>
        <w:t>.</w:t>
      </w:r>
      <w:r w:rsidR="00996095" w:rsidRPr="00A81CDD">
        <w:rPr>
          <w:rFonts w:ascii="Book Antiqua" w:hAnsi="Book Antiqua"/>
          <w:lang w:val="en-GB"/>
        </w:rPr>
        <w:t xml:space="preserve"> EAUS is a fundamental tool when assessing these patients. </w:t>
      </w:r>
    </w:p>
    <w:p w14:paraId="71FB5C1B" w14:textId="18796B74" w:rsidR="00C5344C" w:rsidRPr="00A81CDD" w:rsidRDefault="00996095" w:rsidP="00FA2E7F">
      <w:pPr>
        <w:spacing w:line="360" w:lineRule="auto"/>
        <w:ind w:firstLineChars="100" w:firstLine="240"/>
        <w:jc w:val="both"/>
        <w:rPr>
          <w:rFonts w:ascii="Book Antiqua" w:hAnsi="Book Antiqua"/>
          <w:lang w:val="en-GB"/>
        </w:rPr>
      </w:pPr>
      <w:r w:rsidRPr="00A81CDD">
        <w:rPr>
          <w:rFonts w:ascii="Book Antiqua" w:hAnsi="Book Antiqua"/>
          <w:lang w:val="en-GB"/>
        </w:rPr>
        <w:t>The most important cau</w:t>
      </w:r>
      <w:r w:rsidR="003A5B8B" w:rsidRPr="00A81CDD">
        <w:rPr>
          <w:rFonts w:ascii="Book Antiqua" w:hAnsi="Book Antiqua"/>
          <w:lang w:val="en-GB"/>
        </w:rPr>
        <w:t>se of FI is obstetric injury and</w:t>
      </w:r>
      <w:r w:rsidR="00BD5B3A" w:rsidRPr="00A81CDD">
        <w:rPr>
          <w:rFonts w:ascii="Book Antiqua" w:hAnsi="Book Antiqua"/>
          <w:lang w:val="en-GB"/>
        </w:rPr>
        <w:t xml:space="preserve"> the more</w:t>
      </w:r>
      <w:r w:rsidRPr="00A81CDD">
        <w:rPr>
          <w:rFonts w:ascii="Book Antiqua" w:hAnsi="Book Antiqua"/>
          <w:lang w:val="en-GB"/>
        </w:rPr>
        <w:t xml:space="preserve"> relevant</w:t>
      </w:r>
      <w:r w:rsidR="00BD5B3A" w:rsidRPr="00A81CDD">
        <w:rPr>
          <w:rFonts w:ascii="Book Antiqua" w:hAnsi="Book Antiqua"/>
          <w:lang w:val="en-GB"/>
        </w:rPr>
        <w:t xml:space="preserve"> </w:t>
      </w:r>
      <w:r w:rsidRPr="00A81CDD">
        <w:rPr>
          <w:rFonts w:ascii="Book Antiqua" w:hAnsi="Book Antiqua"/>
          <w:lang w:val="en-GB"/>
        </w:rPr>
        <w:t>questions</w:t>
      </w:r>
      <w:r w:rsidR="00BD5B3A" w:rsidRPr="00A81CDD">
        <w:rPr>
          <w:rFonts w:ascii="Book Antiqua" w:hAnsi="Book Antiqua"/>
          <w:lang w:val="en-GB"/>
        </w:rPr>
        <w:t xml:space="preserve"> and controversi</w:t>
      </w:r>
      <w:r w:rsidRPr="00A81CDD">
        <w:rPr>
          <w:rFonts w:ascii="Book Antiqua" w:hAnsi="Book Antiqua"/>
          <w:lang w:val="en-GB"/>
        </w:rPr>
        <w:t xml:space="preserve">es </w:t>
      </w:r>
      <w:r w:rsidR="00D76448" w:rsidRPr="00A81CDD">
        <w:rPr>
          <w:rFonts w:ascii="Book Antiqua" w:hAnsi="Book Antiqua"/>
          <w:lang w:val="en-GB"/>
        </w:rPr>
        <w:t xml:space="preserve">in EAUS </w:t>
      </w:r>
      <w:r w:rsidRPr="00A81CDD">
        <w:rPr>
          <w:rFonts w:ascii="Book Antiqua" w:hAnsi="Book Antiqua"/>
          <w:lang w:val="en-GB"/>
        </w:rPr>
        <w:t xml:space="preserve">are related to </w:t>
      </w:r>
      <w:r w:rsidR="0014525D" w:rsidRPr="00A81CDD">
        <w:rPr>
          <w:rFonts w:ascii="Book Antiqua" w:hAnsi="Book Antiqua"/>
          <w:lang w:val="en-GB"/>
        </w:rPr>
        <w:t xml:space="preserve">this aetiology. The </w:t>
      </w:r>
      <w:r w:rsidR="00E30791" w:rsidRPr="00A81CDD">
        <w:rPr>
          <w:rFonts w:ascii="Book Antiqua" w:hAnsi="Book Antiqua"/>
          <w:lang w:val="en-GB"/>
        </w:rPr>
        <w:t xml:space="preserve">incidence of </w:t>
      </w:r>
      <w:r w:rsidR="0014525D" w:rsidRPr="00A81CDD">
        <w:rPr>
          <w:rFonts w:ascii="Book Antiqua" w:hAnsi="Book Antiqua"/>
          <w:lang w:val="en-GB"/>
        </w:rPr>
        <w:t>diagnos</w:t>
      </w:r>
      <w:r w:rsidR="00E30791" w:rsidRPr="00A81CDD">
        <w:rPr>
          <w:rFonts w:ascii="Book Antiqua" w:hAnsi="Book Antiqua"/>
          <w:lang w:val="en-GB"/>
        </w:rPr>
        <w:t xml:space="preserve">ed </w:t>
      </w:r>
      <w:r w:rsidRPr="00A81CDD">
        <w:rPr>
          <w:rFonts w:ascii="Book Antiqua" w:hAnsi="Book Antiqua"/>
          <w:lang w:val="en-GB"/>
        </w:rPr>
        <w:t xml:space="preserve">sphincter injury after delivery and complete primary repair </w:t>
      </w:r>
      <w:r w:rsidR="00E30791" w:rsidRPr="00A81CDD">
        <w:rPr>
          <w:rFonts w:ascii="Book Antiqua" w:hAnsi="Book Antiqua"/>
          <w:lang w:val="en-GB"/>
        </w:rPr>
        <w:t>is</w:t>
      </w:r>
      <w:r w:rsidRPr="00A81CDD">
        <w:rPr>
          <w:rFonts w:ascii="Book Antiqua" w:hAnsi="Book Antiqua"/>
          <w:lang w:val="en-GB"/>
        </w:rPr>
        <w:t xml:space="preserve"> much lower </w:t>
      </w:r>
      <w:r w:rsidR="00E30791" w:rsidRPr="00A81CDD">
        <w:rPr>
          <w:rFonts w:ascii="Book Antiqua" w:hAnsi="Book Antiqua"/>
          <w:lang w:val="en-GB"/>
        </w:rPr>
        <w:t>to that found by</w:t>
      </w:r>
      <w:r w:rsidRPr="00A81CDD">
        <w:rPr>
          <w:rFonts w:ascii="Book Antiqua" w:hAnsi="Book Antiqua"/>
          <w:lang w:val="en-GB"/>
        </w:rPr>
        <w:t xml:space="preserve"> E</w:t>
      </w:r>
      <w:r w:rsidR="00F51132" w:rsidRPr="00A81CDD">
        <w:rPr>
          <w:rFonts w:ascii="Book Antiqua" w:hAnsi="Book Antiqua"/>
          <w:lang w:val="en-GB"/>
        </w:rPr>
        <w:t>AUS, and many of these women</w:t>
      </w:r>
      <w:r w:rsidRPr="00A81CDD">
        <w:rPr>
          <w:rFonts w:ascii="Book Antiqua" w:hAnsi="Book Antiqua"/>
          <w:lang w:val="en-GB"/>
        </w:rPr>
        <w:t xml:space="preserve"> developed FI, later in life.</w:t>
      </w:r>
      <w:r w:rsidR="00BD5B3A" w:rsidRPr="00A81CDD">
        <w:rPr>
          <w:rFonts w:ascii="Book Antiqua" w:hAnsi="Book Antiqua"/>
          <w:lang w:val="en-GB"/>
        </w:rPr>
        <w:t xml:space="preserve"> </w:t>
      </w:r>
    </w:p>
    <w:p w14:paraId="7A5592D8" w14:textId="792B37C0" w:rsidR="00692B9D" w:rsidRPr="00A81CDD" w:rsidRDefault="00E30791" w:rsidP="00FA2E7F">
      <w:pPr>
        <w:spacing w:line="360" w:lineRule="auto"/>
        <w:ind w:firstLineChars="100" w:firstLine="240"/>
        <w:jc w:val="both"/>
        <w:rPr>
          <w:rFonts w:ascii="Book Antiqua" w:hAnsi="Book Antiqua"/>
          <w:lang w:val="en-GB"/>
        </w:rPr>
      </w:pPr>
      <w:r w:rsidRPr="00A81CDD">
        <w:rPr>
          <w:rFonts w:ascii="Book Antiqua" w:hAnsi="Book Antiqua"/>
          <w:lang w:val="en-GB"/>
        </w:rPr>
        <w:t>While t</w:t>
      </w:r>
      <w:r w:rsidR="00BD5B3A" w:rsidRPr="00A81CDD">
        <w:rPr>
          <w:rFonts w:ascii="Book Antiqua" w:hAnsi="Book Antiqua"/>
          <w:lang w:val="en-GB"/>
        </w:rPr>
        <w:t xml:space="preserve">hree-dimensional </w:t>
      </w:r>
      <w:r w:rsidR="00E75E2A" w:rsidRPr="00A81CDD">
        <w:rPr>
          <w:rFonts w:ascii="Book Antiqua" w:hAnsi="Book Antiqua"/>
          <w:lang w:val="en-GB"/>
        </w:rPr>
        <w:t xml:space="preserve">EAUS </w:t>
      </w:r>
      <w:r w:rsidR="00BD5B3A" w:rsidRPr="00A81CDD">
        <w:rPr>
          <w:rFonts w:ascii="Book Antiqua" w:hAnsi="Book Antiqua"/>
          <w:lang w:val="en-GB"/>
        </w:rPr>
        <w:t xml:space="preserve">is currently accepted for sphincter evaluation in </w:t>
      </w:r>
      <w:r w:rsidR="00C5344C" w:rsidRPr="00A81CDD">
        <w:rPr>
          <w:rFonts w:ascii="Book Antiqua" w:hAnsi="Book Antiqua"/>
          <w:lang w:val="en-GB"/>
        </w:rPr>
        <w:t>FI</w:t>
      </w:r>
      <w:r w:rsidR="00BD5B3A" w:rsidRPr="00A81CDD">
        <w:rPr>
          <w:rFonts w:ascii="Book Antiqua" w:hAnsi="Book Antiqua"/>
          <w:lang w:val="en-GB"/>
        </w:rPr>
        <w:t>, there is</w:t>
      </w:r>
      <w:r w:rsidRPr="00A81CDD">
        <w:rPr>
          <w:rFonts w:ascii="Book Antiqua" w:hAnsi="Book Antiqua"/>
          <w:lang w:val="en-GB"/>
        </w:rPr>
        <w:t xml:space="preserve"> presently no </w:t>
      </w:r>
      <w:r w:rsidR="00BD5B3A" w:rsidRPr="00A81CDD">
        <w:rPr>
          <w:rFonts w:ascii="Book Antiqua" w:hAnsi="Book Antiqua"/>
          <w:lang w:val="en-GB"/>
        </w:rPr>
        <w:t>evidence to support the use of elastography.</w:t>
      </w:r>
    </w:p>
    <w:p w14:paraId="18506FA2" w14:textId="77777777" w:rsidR="00571834" w:rsidRPr="00A81CDD" w:rsidRDefault="00571834" w:rsidP="00460AB7">
      <w:pPr>
        <w:spacing w:line="360" w:lineRule="auto"/>
        <w:jc w:val="both"/>
        <w:rPr>
          <w:rFonts w:ascii="Book Antiqua" w:eastAsia="宋体" w:hAnsi="Book Antiqua"/>
          <w:lang w:val="en-GB" w:eastAsia="zh-CN"/>
        </w:rPr>
      </w:pPr>
    </w:p>
    <w:p w14:paraId="3E5941D1" w14:textId="483A4C52" w:rsidR="002C6F83" w:rsidRPr="00A81CDD" w:rsidRDefault="0003106C" w:rsidP="00460AB7">
      <w:pPr>
        <w:spacing w:line="360" w:lineRule="auto"/>
        <w:jc w:val="both"/>
        <w:rPr>
          <w:rFonts w:ascii="Book Antiqua" w:eastAsia="宋体" w:hAnsi="Book Antiqua"/>
          <w:b/>
          <w:lang w:val="en-GB" w:eastAsia="zh-CN"/>
        </w:rPr>
      </w:pPr>
      <w:r w:rsidRPr="00A81CDD">
        <w:rPr>
          <w:rFonts w:ascii="Book Antiqua" w:hAnsi="Book Antiqua"/>
          <w:b/>
          <w:lang w:val="en-GB"/>
        </w:rPr>
        <w:t>REFERENCES</w:t>
      </w:r>
    </w:p>
    <w:p w14:paraId="1686194A"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 </w:t>
      </w:r>
      <w:r w:rsidRPr="00A81CDD">
        <w:rPr>
          <w:rFonts w:ascii="Book Antiqua" w:eastAsia="宋体" w:hAnsi="Book Antiqua" w:cs="宋体"/>
          <w:b/>
          <w:bCs/>
          <w:lang w:val="en-US" w:eastAsia="zh-CN"/>
        </w:rPr>
        <w:t>Norton C</w:t>
      </w:r>
      <w:r w:rsidRPr="00A81CDD">
        <w:rPr>
          <w:rFonts w:ascii="Book Antiqua" w:eastAsia="宋体" w:hAnsi="Book Antiqua" w:cs="宋体"/>
          <w:lang w:val="en-US" w:eastAsia="zh-CN"/>
        </w:rPr>
        <w:t xml:space="preserve">, Whitehead WE, Bliss DZ, Harari D, Lang J. Management of fecal incontinence in adults. </w:t>
      </w:r>
      <w:r w:rsidRPr="00A81CDD">
        <w:rPr>
          <w:rFonts w:ascii="Book Antiqua" w:eastAsia="宋体" w:hAnsi="Book Antiqua" w:cs="宋体"/>
          <w:i/>
          <w:iCs/>
          <w:lang w:val="en-US" w:eastAsia="zh-CN"/>
        </w:rPr>
        <w:t>Neurourol Urodyn</w:t>
      </w:r>
      <w:r w:rsidRPr="00A81CDD">
        <w:rPr>
          <w:rFonts w:ascii="Book Antiqua" w:eastAsia="宋体" w:hAnsi="Book Antiqua" w:cs="宋体"/>
          <w:lang w:val="en-US" w:eastAsia="zh-CN"/>
        </w:rPr>
        <w:t xml:space="preserve"> 2010; </w:t>
      </w:r>
      <w:r w:rsidRPr="00A81CDD">
        <w:rPr>
          <w:rFonts w:ascii="Book Antiqua" w:eastAsia="宋体" w:hAnsi="Book Antiqua" w:cs="宋体"/>
          <w:b/>
          <w:bCs/>
          <w:lang w:val="en-US" w:eastAsia="zh-CN"/>
        </w:rPr>
        <w:t>29</w:t>
      </w:r>
      <w:r w:rsidRPr="00A81CDD">
        <w:rPr>
          <w:rFonts w:ascii="Book Antiqua" w:eastAsia="宋体" w:hAnsi="Book Antiqua" w:cs="宋体"/>
          <w:lang w:val="en-US" w:eastAsia="zh-CN"/>
        </w:rPr>
        <w:t>: 199-206 [PMID: 20025031 DOI: 10.1002/nau.20803]</w:t>
      </w:r>
    </w:p>
    <w:p w14:paraId="3184F20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 </w:t>
      </w:r>
      <w:r w:rsidRPr="00A81CDD">
        <w:rPr>
          <w:rFonts w:ascii="Book Antiqua" w:eastAsia="宋体" w:hAnsi="Book Antiqua" w:cs="宋体"/>
          <w:b/>
          <w:bCs/>
          <w:lang w:val="en-US" w:eastAsia="zh-CN"/>
        </w:rPr>
        <w:t>Nelson R</w:t>
      </w:r>
      <w:r w:rsidRPr="00A81CDD">
        <w:rPr>
          <w:rFonts w:ascii="Book Antiqua" w:eastAsia="宋体" w:hAnsi="Book Antiqua" w:cs="宋体"/>
          <w:lang w:val="en-US" w:eastAsia="zh-CN"/>
        </w:rPr>
        <w:t xml:space="preserve">, Furner S, Jesudason V. Fecal incontinence in Wisconsin nursing homes: prevalence and associations.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1998; </w:t>
      </w:r>
      <w:r w:rsidRPr="00A81CDD">
        <w:rPr>
          <w:rFonts w:ascii="Book Antiqua" w:eastAsia="宋体" w:hAnsi="Book Antiqua" w:cs="宋体"/>
          <w:b/>
          <w:bCs/>
          <w:lang w:val="en-US" w:eastAsia="zh-CN"/>
        </w:rPr>
        <w:t>41</w:t>
      </w:r>
      <w:r w:rsidRPr="00A81CDD">
        <w:rPr>
          <w:rFonts w:ascii="Book Antiqua" w:eastAsia="宋体" w:hAnsi="Book Antiqua" w:cs="宋体"/>
          <w:lang w:val="en-US" w:eastAsia="zh-CN"/>
        </w:rPr>
        <w:t>: 1226-1229 [PMID: 9788384]</w:t>
      </w:r>
    </w:p>
    <w:p w14:paraId="54455DE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 </w:t>
      </w:r>
      <w:r w:rsidRPr="00A81CDD">
        <w:rPr>
          <w:rFonts w:ascii="Book Antiqua" w:eastAsia="宋体" w:hAnsi="Book Antiqua" w:cs="宋体"/>
          <w:b/>
          <w:bCs/>
          <w:lang w:val="en-US" w:eastAsia="zh-CN"/>
        </w:rPr>
        <w:t>Sultan AH</w:t>
      </w:r>
      <w:r w:rsidRPr="00A81CDD">
        <w:rPr>
          <w:rFonts w:ascii="Book Antiqua" w:eastAsia="宋体" w:hAnsi="Book Antiqua" w:cs="宋体"/>
          <w:lang w:val="en-US" w:eastAsia="zh-CN"/>
        </w:rPr>
        <w:t xml:space="preserve">, Kamm MA, Hudson CN, Thomas JM, Bartram CI. Anal-sphincter disruption during vaginal delivery. </w:t>
      </w:r>
      <w:r w:rsidRPr="00A81CDD">
        <w:rPr>
          <w:rFonts w:ascii="Book Antiqua" w:eastAsia="宋体" w:hAnsi="Book Antiqua" w:cs="宋体"/>
          <w:i/>
          <w:iCs/>
          <w:lang w:val="en-US" w:eastAsia="zh-CN"/>
        </w:rPr>
        <w:t>N Engl J Med</w:t>
      </w:r>
      <w:r w:rsidRPr="00A81CDD">
        <w:rPr>
          <w:rFonts w:ascii="Book Antiqua" w:eastAsia="宋体" w:hAnsi="Book Antiqua" w:cs="宋体"/>
          <w:lang w:val="en-US" w:eastAsia="zh-CN"/>
        </w:rPr>
        <w:t xml:space="preserve"> 1993; </w:t>
      </w:r>
      <w:r w:rsidRPr="00A81CDD">
        <w:rPr>
          <w:rFonts w:ascii="Book Antiqua" w:eastAsia="宋体" w:hAnsi="Book Antiqua" w:cs="宋体"/>
          <w:b/>
          <w:bCs/>
          <w:lang w:val="en-US" w:eastAsia="zh-CN"/>
        </w:rPr>
        <w:t>329</w:t>
      </w:r>
      <w:r w:rsidRPr="00A81CDD">
        <w:rPr>
          <w:rFonts w:ascii="Book Antiqua" w:eastAsia="宋体" w:hAnsi="Book Antiqua" w:cs="宋体"/>
          <w:lang w:val="en-US" w:eastAsia="zh-CN"/>
        </w:rPr>
        <w:t>: 1905-1911 [PMID: 8247054]</w:t>
      </w:r>
    </w:p>
    <w:p w14:paraId="042FD6E3" w14:textId="1163ED0C"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4 </w:t>
      </w:r>
      <w:r w:rsidRPr="00A81CDD">
        <w:rPr>
          <w:rFonts w:ascii="Book Antiqua" w:eastAsia="宋体" w:hAnsi="Book Antiqua" w:cs="宋体"/>
          <w:b/>
          <w:bCs/>
          <w:lang w:val="en-US" w:eastAsia="zh-CN"/>
        </w:rPr>
        <w:t>Wald A</w:t>
      </w:r>
      <w:r w:rsidRPr="00A81CDD">
        <w:rPr>
          <w:rFonts w:ascii="Book Antiqua" w:eastAsia="宋体" w:hAnsi="Book Antiqua" w:cs="宋体"/>
          <w:lang w:val="en-US" w:eastAsia="zh-CN"/>
        </w:rPr>
        <w:t xml:space="preserve">, Bharucha AE, Cosman BC, Whitehead WE. ACG clinical guideline: management of benign anorectal disorders. </w:t>
      </w:r>
      <w:r w:rsidRPr="00A81CDD">
        <w:rPr>
          <w:rFonts w:ascii="Book Antiqua" w:eastAsia="宋体" w:hAnsi="Book Antiqua" w:cs="宋体"/>
          <w:i/>
          <w:iCs/>
          <w:lang w:val="en-US" w:eastAsia="zh-CN"/>
        </w:rPr>
        <w:t>Am J Gastroenterol</w:t>
      </w:r>
      <w:r w:rsidRPr="00A81CDD">
        <w:rPr>
          <w:rFonts w:ascii="Book Antiqua" w:eastAsia="宋体" w:hAnsi="Book Antiqua" w:cs="宋体"/>
          <w:lang w:val="en-US" w:eastAsia="zh-CN"/>
        </w:rPr>
        <w:t xml:space="preserve"> 2014; </w:t>
      </w:r>
      <w:r w:rsidRPr="00A81CDD">
        <w:rPr>
          <w:rFonts w:ascii="Book Antiqua" w:eastAsia="宋体" w:hAnsi="Book Antiqua" w:cs="宋体"/>
          <w:b/>
          <w:bCs/>
          <w:lang w:val="en-US" w:eastAsia="zh-CN"/>
        </w:rPr>
        <w:t>109</w:t>
      </w:r>
      <w:r w:rsidRPr="00A81CDD">
        <w:rPr>
          <w:rFonts w:ascii="Book Antiqua" w:eastAsia="宋体" w:hAnsi="Book Antiqua" w:cs="宋体"/>
          <w:lang w:val="en-US" w:eastAsia="zh-CN"/>
        </w:rPr>
        <w:t>: 1141-1</w:t>
      </w:r>
      <w:r w:rsidR="00F37401" w:rsidRPr="00A81CDD">
        <w:rPr>
          <w:rFonts w:ascii="Book Antiqua" w:eastAsia="宋体" w:hAnsi="Book Antiqua" w:cs="宋体" w:hint="eastAsia"/>
          <w:lang w:val="en-US" w:eastAsia="zh-CN"/>
        </w:rPr>
        <w:t>1</w:t>
      </w:r>
      <w:r w:rsidRPr="00A81CDD">
        <w:rPr>
          <w:rFonts w:ascii="Book Antiqua" w:eastAsia="宋体" w:hAnsi="Book Antiqua" w:cs="宋体"/>
          <w:lang w:val="en-US" w:eastAsia="zh-CN"/>
        </w:rPr>
        <w:t>57; (Quiz) 1058 [PMID: 25022811 DOI: 10.1038/ajg.2014]</w:t>
      </w:r>
    </w:p>
    <w:p w14:paraId="3A537AE3"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5 </w:t>
      </w:r>
      <w:r w:rsidRPr="00A81CDD">
        <w:rPr>
          <w:rFonts w:ascii="Book Antiqua" w:eastAsia="宋体" w:hAnsi="Book Antiqua" w:cs="宋体"/>
          <w:b/>
          <w:bCs/>
          <w:lang w:val="en-US" w:eastAsia="zh-CN"/>
        </w:rPr>
        <w:t>Jorge JM</w:t>
      </w:r>
      <w:r w:rsidRPr="00A81CDD">
        <w:rPr>
          <w:rFonts w:ascii="Book Antiqua" w:eastAsia="宋体" w:hAnsi="Book Antiqua" w:cs="宋体"/>
          <w:lang w:val="en-US" w:eastAsia="zh-CN"/>
        </w:rPr>
        <w:t xml:space="preserve">, Wexner SD. Etiology and management of fecal incontinence.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1993; </w:t>
      </w:r>
      <w:r w:rsidRPr="00A81CDD">
        <w:rPr>
          <w:rFonts w:ascii="Book Antiqua" w:eastAsia="宋体" w:hAnsi="Book Antiqua" w:cs="宋体"/>
          <w:b/>
          <w:bCs/>
          <w:lang w:val="en-US" w:eastAsia="zh-CN"/>
        </w:rPr>
        <w:t>36</w:t>
      </w:r>
      <w:r w:rsidRPr="00A81CDD">
        <w:rPr>
          <w:rFonts w:ascii="Book Antiqua" w:eastAsia="宋体" w:hAnsi="Book Antiqua" w:cs="宋体"/>
          <w:lang w:val="en-US" w:eastAsia="zh-CN"/>
        </w:rPr>
        <w:t>: 77-97 [PMID: 8416784]</w:t>
      </w:r>
    </w:p>
    <w:p w14:paraId="2F9E27B0"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6 </w:t>
      </w:r>
      <w:r w:rsidRPr="00A81CDD">
        <w:rPr>
          <w:rFonts w:ascii="Book Antiqua" w:eastAsia="宋体" w:hAnsi="Book Antiqua" w:cs="宋体"/>
          <w:b/>
          <w:bCs/>
          <w:lang w:val="en-US" w:eastAsia="zh-CN"/>
        </w:rPr>
        <w:t>Tjandra JJ</w:t>
      </w:r>
      <w:r w:rsidRPr="00A81CDD">
        <w:rPr>
          <w:rFonts w:ascii="Book Antiqua" w:eastAsia="宋体" w:hAnsi="Book Antiqua" w:cs="宋体"/>
          <w:lang w:val="en-US" w:eastAsia="zh-CN"/>
        </w:rPr>
        <w:t xml:space="preserve">, Dykes SL, Kumar RR, Ellis CN, Gregorcyk SG, Hyman NH, Buie WD. Practice parameters for the treatment of fecal incontinence.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2007; </w:t>
      </w:r>
      <w:r w:rsidRPr="00A81CDD">
        <w:rPr>
          <w:rFonts w:ascii="Book Antiqua" w:eastAsia="宋体" w:hAnsi="Book Antiqua" w:cs="宋体"/>
          <w:b/>
          <w:bCs/>
          <w:lang w:val="en-US" w:eastAsia="zh-CN"/>
        </w:rPr>
        <w:t>50</w:t>
      </w:r>
      <w:r w:rsidRPr="00A81CDD">
        <w:rPr>
          <w:rFonts w:ascii="Book Antiqua" w:eastAsia="宋体" w:hAnsi="Book Antiqua" w:cs="宋体"/>
          <w:lang w:val="en-US" w:eastAsia="zh-CN"/>
        </w:rPr>
        <w:t>: 1497-1507 [PMID: 17674106]</w:t>
      </w:r>
    </w:p>
    <w:p w14:paraId="616560E1"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7 </w:t>
      </w:r>
      <w:r w:rsidRPr="00A81CDD">
        <w:rPr>
          <w:rFonts w:ascii="Book Antiqua" w:eastAsia="宋体" w:hAnsi="Book Antiqua" w:cs="宋体"/>
          <w:b/>
          <w:bCs/>
          <w:lang w:val="en-US" w:eastAsia="zh-CN"/>
        </w:rPr>
        <w:t>Law PJ</w:t>
      </w:r>
      <w:r w:rsidRPr="00A81CDD">
        <w:rPr>
          <w:rFonts w:ascii="Book Antiqua" w:eastAsia="宋体" w:hAnsi="Book Antiqua" w:cs="宋体"/>
          <w:lang w:val="en-US" w:eastAsia="zh-CN"/>
        </w:rPr>
        <w:t xml:space="preserve">, Kamm MA, Bartram CI. A comparison between electromyography and anal endosonography in mapping external anal sphincter defects.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1990; </w:t>
      </w:r>
      <w:r w:rsidRPr="00A81CDD">
        <w:rPr>
          <w:rFonts w:ascii="Book Antiqua" w:eastAsia="宋体" w:hAnsi="Book Antiqua" w:cs="宋体"/>
          <w:b/>
          <w:bCs/>
          <w:lang w:val="en-US" w:eastAsia="zh-CN"/>
        </w:rPr>
        <w:t>33</w:t>
      </w:r>
      <w:r w:rsidRPr="00A81CDD">
        <w:rPr>
          <w:rFonts w:ascii="Book Antiqua" w:eastAsia="宋体" w:hAnsi="Book Antiqua" w:cs="宋体"/>
          <w:lang w:val="en-US" w:eastAsia="zh-CN"/>
        </w:rPr>
        <w:t>: 370-373 [PMID: 2183977]</w:t>
      </w:r>
    </w:p>
    <w:p w14:paraId="09427EB2"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8 </w:t>
      </w:r>
      <w:r w:rsidRPr="00A81CDD">
        <w:rPr>
          <w:rFonts w:ascii="Book Antiqua" w:eastAsia="宋体" w:hAnsi="Book Antiqua" w:cs="宋体"/>
          <w:b/>
          <w:bCs/>
          <w:lang w:val="en-US" w:eastAsia="zh-CN"/>
        </w:rPr>
        <w:t>Law PJ</w:t>
      </w:r>
      <w:r w:rsidRPr="00A81CDD">
        <w:rPr>
          <w:rFonts w:ascii="Book Antiqua" w:eastAsia="宋体" w:hAnsi="Book Antiqua" w:cs="宋体"/>
          <w:lang w:val="en-US" w:eastAsia="zh-CN"/>
        </w:rPr>
        <w:t xml:space="preserve">, Kamm MA, Bartram CI. Anal endosonography in the investigation of faecal incontinence. </w:t>
      </w:r>
      <w:r w:rsidRPr="00A81CDD">
        <w:rPr>
          <w:rFonts w:ascii="Book Antiqua" w:eastAsia="宋体" w:hAnsi="Book Antiqua" w:cs="宋体"/>
          <w:i/>
          <w:iCs/>
          <w:lang w:val="en-US" w:eastAsia="zh-CN"/>
        </w:rPr>
        <w:t>Br J Surg</w:t>
      </w:r>
      <w:r w:rsidRPr="00A81CDD">
        <w:rPr>
          <w:rFonts w:ascii="Book Antiqua" w:eastAsia="宋体" w:hAnsi="Book Antiqua" w:cs="宋体"/>
          <w:lang w:val="en-US" w:eastAsia="zh-CN"/>
        </w:rPr>
        <w:t xml:space="preserve"> 1991; </w:t>
      </w:r>
      <w:r w:rsidRPr="00A81CDD">
        <w:rPr>
          <w:rFonts w:ascii="Book Antiqua" w:eastAsia="宋体" w:hAnsi="Book Antiqua" w:cs="宋体"/>
          <w:b/>
          <w:bCs/>
          <w:lang w:val="en-US" w:eastAsia="zh-CN"/>
        </w:rPr>
        <w:t>78</w:t>
      </w:r>
      <w:r w:rsidRPr="00A81CDD">
        <w:rPr>
          <w:rFonts w:ascii="Book Antiqua" w:eastAsia="宋体" w:hAnsi="Book Antiqua" w:cs="宋体"/>
          <w:lang w:val="en-US" w:eastAsia="zh-CN"/>
        </w:rPr>
        <w:t>: 312-314 [PMID: 2021846]</w:t>
      </w:r>
    </w:p>
    <w:p w14:paraId="570315CE"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9 </w:t>
      </w:r>
      <w:r w:rsidRPr="00A81CDD">
        <w:rPr>
          <w:rFonts w:ascii="Book Antiqua" w:eastAsia="宋体" w:hAnsi="Book Antiqua" w:cs="宋体"/>
          <w:b/>
          <w:bCs/>
          <w:lang w:val="en-US" w:eastAsia="zh-CN"/>
        </w:rPr>
        <w:t>Saranovic D</w:t>
      </w:r>
      <w:r w:rsidRPr="00A81CDD">
        <w:rPr>
          <w:rFonts w:ascii="Book Antiqua" w:eastAsia="宋体" w:hAnsi="Book Antiqua" w:cs="宋体"/>
          <w:lang w:val="en-US" w:eastAsia="zh-CN"/>
        </w:rPr>
        <w:t xml:space="preserve">, Barisic G, Krivokapic Z, Masulovic D, Djuric-Stefanovic A. Endoanal ultrasound evaluation of anorectal diseases and disorders: technique, indications, results and limitations. </w:t>
      </w:r>
      <w:r w:rsidRPr="00A81CDD">
        <w:rPr>
          <w:rFonts w:ascii="Book Antiqua" w:eastAsia="宋体" w:hAnsi="Book Antiqua" w:cs="宋体"/>
          <w:i/>
          <w:iCs/>
          <w:lang w:val="en-US" w:eastAsia="zh-CN"/>
        </w:rPr>
        <w:t>Eur J Radiol</w:t>
      </w:r>
      <w:r w:rsidRPr="00A81CDD">
        <w:rPr>
          <w:rFonts w:ascii="Book Antiqua" w:eastAsia="宋体" w:hAnsi="Book Antiqua" w:cs="宋体"/>
          <w:lang w:val="en-US" w:eastAsia="zh-CN"/>
        </w:rPr>
        <w:t xml:space="preserve"> 2007; </w:t>
      </w:r>
      <w:r w:rsidRPr="00A81CDD">
        <w:rPr>
          <w:rFonts w:ascii="Book Antiqua" w:eastAsia="宋体" w:hAnsi="Book Antiqua" w:cs="宋体"/>
          <w:b/>
          <w:bCs/>
          <w:lang w:val="en-US" w:eastAsia="zh-CN"/>
        </w:rPr>
        <w:t>61</w:t>
      </w:r>
      <w:r w:rsidRPr="00A81CDD">
        <w:rPr>
          <w:rFonts w:ascii="Book Antiqua" w:eastAsia="宋体" w:hAnsi="Book Antiqua" w:cs="宋体"/>
          <w:lang w:val="en-US" w:eastAsia="zh-CN"/>
        </w:rPr>
        <w:t>: 480-489 [PMID: 17188828]</w:t>
      </w:r>
    </w:p>
    <w:p w14:paraId="2C6860F2"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10 </w:t>
      </w:r>
      <w:r w:rsidRPr="00A81CDD">
        <w:rPr>
          <w:rFonts w:ascii="Book Antiqua" w:eastAsia="宋体" w:hAnsi="Book Antiqua" w:cs="宋体"/>
          <w:b/>
          <w:bCs/>
          <w:lang w:val="en-US" w:eastAsia="zh-CN"/>
        </w:rPr>
        <w:t>Santoro GA</w:t>
      </w:r>
      <w:r w:rsidRPr="00A81CDD">
        <w:rPr>
          <w:rFonts w:ascii="Book Antiqua" w:eastAsia="宋体" w:hAnsi="Book Antiqua" w:cs="宋体"/>
          <w:lang w:val="en-US" w:eastAsia="zh-CN"/>
        </w:rPr>
        <w:t xml:space="preserve">, Wieczorek AP, Dietz HP, Mellgren A, Sultan AH, Shobeiri SA, Stankiewicz A, Bartram C. State of the art: an integrated approach to pelvic floor ultrasonography. </w:t>
      </w:r>
      <w:r w:rsidRPr="00A81CDD">
        <w:rPr>
          <w:rFonts w:ascii="Book Antiqua" w:eastAsia="宋体" w:hAnsi="Book Antiqua" w:cs="宋体"/>
          <w:i/>
          <w:iCs/>
          <w:lang w:val="en-US" w:eastAsia="zh-CN"/>
        </w:rPr>
        <w:t>Ultrasound Obstet Gynecol</w:t>
      </w:r>
      <w:r w:rsidRPr="00A81CDD">
        <w:rPr>
          <w:rFonts w:ascii="Book Antiqua" w:eastAsia="宋体" w:hAnsi="Book Antiqua" w:cs="宋体"/>
          <w:lang w:val="en-US" w:eastAsia="zh-CN"/>
        </w:rPr>
        <w:t xml:space="preserve"> 2011; </w:t>
      </w:r>
      <w:r w:rsidRPr="00A81CDD">
        <w:rPr>
          <w:rFonts w:ascii="Book Antiqua" w:eastAsia="宋体" w:hAnsi="Book Antiqua" w:cs="宋体"/>
          <w:b/>
          <w:bCs/>
          <w:lang w:val="en-US" w:eastAsia="zh-CN"/>
        </w:rPr>
        <w:t>37</w:t>
      </w:r>
      <w:r w:rsidRPr="00A81CDD">
        <w:rPr>
          <w:rFonts w:ascii="Book Antiqua" w:eastAsia="宋体" w:hAnsi="Book Antiqua" w:cs="宋体"/>
          <w:lang w:val="en-US" w:eastAsia="zh-CN"/>
        </w:rPr>
        <w:t>: 381-396 [PMID: 20814874 DOI: 10.1002/uog.8816]</w:t>
      </w:r>
    </w:p>
    <w:p w14:paraId="3B5BE6FA"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11 </w:t>
      </w:r>
      <w:r w:rsidRPr="00A81CDD">
        <w:rPr>
          <w:rFonts w:ascii="Book Antiqua" w:eastAsia="宋体" w:hAnsi="Book Antiqua" w:cs="宋体"/>
          <w:b/>
          <w:bCs/>
          <w:lang w:val="en-US" w:eastAsia="zh-CN"/>
        </w:rPr>
        <w:t>Zetterström JP</w:t>
      </w:r>
      <w:r w:rsidRPr="00A81CDD">
        <w:rPr>
          <w:rFonts w:ascii="Book Antiqua" w:eastAsia="宋体" w:hAnsi="Book Antiqua" w:cs="宋体"/>
          <w:lang w:val="en-US" w:eastAsia="zh-CN"/>
        </w:rPr>
        <w:t xml:space="preserve">, Mellgren A, Madoff RD, Kim DG, Wong WD. Perineal body measurement improves evaluation of anterior sphincter lesions during endoanal ultrasonography.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1998; </w:t>
      </w:r>
      <w:r w:rsidRPr="00A81CDD">
        <w:rPr>
          <w:rFonts w:ascii="Book Antiqua" w:eastAsia="宋体" w:hAnsi="Book Antiqua" w:cs="宋体"/>
          <w:b/>
          <w:bCs/>
          <w:lang w:val="en-US" w:eastAsia="zh-CN"/>
        </w:rPr>
        <w:t>41</w:t>
      </w:r>
      <w:r w:rsidRPr="00A81CDD">
        <w:rPr>
          <w:rFonts w:ascii="Book Antiqua" w:eastAsia="宋体" w:hAnsi="Book Antiqua" w:cs="宋体"/>
          <w:lang w:val="en-US" w:eastAsia="zh-CN"/>
        </w:rPr>
        <w:t>: 705-713 [PMID: 9645738]</w:t>
      </w:r>
    </w:p>
    <w:p w14:paraId="4FB8CE19"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12 </w:t>
      </w:r>
      <w:r w:rsidRPr="00A81CDD">
        <w:rPr>
          <w:rFonts w:ascii="Book Antiqua" w:eastAsia="宋体" w:hAnsi="Book Antiqua" w:cs="宋体"/>
          <w:b/>
          <w:bCs/>
          <w:lang w:val="en-US" w:eastAsia="zh-CN"/>
        </w:rPr>
        <w:t>Malouf AJ</w:t>
      </w:r>
      <w:r w:rsidRPr="00A81CDD">
        <w:rPr>
          <w:rFonts w:ascii="Book Antiqua" w:eastAsia="宋体" w:hAnsi="Book Antiqua" w:cs="宋体"/>
          <w:lang w:val="en-US" w:eastAsia="zh-CN"/>
        </w:rPr>
        <w:t xml:space="preserve">, Williams AB, Halligan S, Bartram CI, Dhillon S, Kamm MA. Prospective assessment of accuracy of endoanal MR imaging and endosonography in patients with fecal incontinence. </w:t>
      </w:r>
      <w:r w:rsidRPr="00A81CDD">
        <w:rPr>
          <w:rFonts w:ascii="Book Antiqua" w:eastAsia="宋体" w:hAnsi="Book Antiqua" w:cs="宋体"/>
          <w:i/>
          <w:iCs/>
          <w:lang w:val="en-US" w:eastAsia="zh-CN"/>
        </w:rPr>
        <w:t>AJR Am J Roentgenol</w:t>
      </w:r>
      <w:r w:rsidRPr="00A81CDD">
        <w:rPr>
          <w:rFonts w:ascii="Book Antiqua" w:eastAsia="宋体" w:hAnsi="Book Antiqua" w:cs="宋体"/>
          <w:lang w:val="en-US" w:eastAsia="zh-CN"/>
        </w:rPr>
        <w:t xml:space="preserve"> 2000; </w:t>
      </w:r>
      <w:r w:rsidRPr="00A81CDD">
        <w:rPr>
          <w:rFonts w:ascii="Book Antiqua" w:eastAsia="宋体" w:hAnsi="Book Antiqua" w:cs="宋体"/>
          <w:b/>
          <w:bCs/>
          <w:lang w:val="en-US" w:eastAsia="zh-CN"/>
        </w:rPr>
        <w:t>175</w:t>
      </w:r>
      <w:r w:rsidRPr="00A81CDD">
        <w:rPr>
          <w:rFonts w:ascii="Book Antiqua" w:eastAsia="宋体" w:hAnsi="Book Antiqua" w:cs="宋体"/>
          <w:lang w:val="en-US" w:eastAsia="zh-CN"/>
        </w:rPr>
        <w:t>: 741-745 [PMID: 10954460]</w:t>
      </w:r>
    </w:p>
    <w:p w14:paraId="7FC787A5"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13 </w:t>
      </w:r>
      <w:r w:rsidRPr="00A81CDD">
        <w:rPr>
          <w:rFonts w:ascii="Book Antiqua" w:eastAsia="宋体" w:hAnsi="Book Antiqua" w:cs="宋体"/>
          <w:b/>
          <w:bCs/>
          <w:lang w:val="en-US" w:eastAsia="zh-CN"/>
        </w:rPr>
        <w:t>Cazemier M</w:t>
      </w:r>
      <w:r w:rsidRPr="00A81CDD">
        <w:rPr>
          <w:rFonts w:ascii="Book Antiqua" w:eastAsia="宋体" w:hAnsi="Book Antiqua" w:cs="宋体"/>
          <w:lang w:val="en-US" w:eastAsia="zh-CN"/>
        </w:rPr>
        <w:t xml:space="preserve">, Terra MP, Stoker J, de Lange-de Klerk ES, Boeckxstaens GE, Mulder CJ, Felt-Bersma RJ. Atrophy and defects detection of the external anal sphincter: comparison between three-dimensional anal endosonography and endoanal magnetic resonance imaging.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2006; </w:t>
      </w:r>
      <w:r w:rsidRPr="00A81CDD">
        <w:rPr>
          <w:rFonts w:ascii="Book Antiqua" w:eastAsia="宋体" w:hAnsi="Book Antiqua" w:cs="宋体"/>
          <w:b/>
          <w:bCs/>
          <w:lang w:val="en-US" w:eastAsia="zh-CN"/>
        </w:rPr>
        <w:t>49</w:t>
      </w:r>
      <w:r w:rsidRPr="00A81CDD">
        <w:rPr>
          <w:rFonts w:ascii="Book Antiqua" w:eastAsia="宋体" w:hAnsi="Book Antiqua" w:cs="宋体"/>
          <w:lang w:val="en-US" w:eastAsia="zh-CN"/>
        </w:rPr>
        <w:t>: 20-27 [PMID: 16328609]</w:t>
      </w:r>
    </w:p>
    <w:p w14:paraId="24ABBABB"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14 </w:t>
      </w:r>
      <w:r w:rsidRPr="00A81CDD">
        <w:rPr>
          <w:rFonts w:ascii="Book Antiqua" w:eastAsia="宋体" w:hAnsi="Book Antiqua" w:cs="宋体"/>
          <w:b/>
          <w:bCs/>
          <w:lang w:val="en-US" w:eastAsia="zh-CN"/>
        </w:rPr>
        <w:t>West RL</w:t>
      </w:r>
      <w:r w:rsidRPr="00A81CDD">
        <w:rPr>
          <w:rFonts w:ascii="Book Antiqua" w:eastAsia="宋体" w:hAnsi="Book Antiqua" w:cs="宋体"/>
          <w:lang w:val="en-US" w:eastAsia="zh-CN"/>
        </w:rPr>
        <w:t xml:space="preserve">, Dwarkasing S, Briel JW, Hansen BE, Hussain SM, Schouten WR, Kuipers EJ. Can three-dimensional endoanal ultrasonography detect external anal sphincter atrophy? A comparison with endoanal magnetic resonance imaging. </w:t>
      </w:r>
      <w:r w:rsidRPr="00A81CDD">
        <w:rPr>
          <w:rFonts w:ascii="Book Antiqua" w:eastAsia="宋体" w:hAnsi="Book Antiqua" w:cs="宋体"/>
          <w:i/>
          <w:iCs/>
          <w:lang w:val="en-US" w:eastAsia="zh-CN"/>
        </w:rPr>
        <w:t>Int J Colorectal Dis</w:t>
      </w:r>
      <w:r w:rsidRPr="00A81CDD">
        <w:rPr>
          <w:rFonts w:ascii="Book Antiqua" w:eastAsia="宋体" w:hAnsi="Book Antiqua" w:cs="宋体"/>
          <w:lang w:val="en-US" w:eastAsia="zh-CN"/>
        </w:rPr>
        <w:t xml:space="preserve"> 2005; </w:t>
      </w:r>
      <w:r w:rsidRPr="00A81CDD">
        <w:rPr>
          <w:rFonts w:ascii="Book Antiqua" w:eastAsia="宋体" w:hAnsi="Book Antiqua" w:cs="宋体"/>
          <w:b/>
          <w:bCs/>
          <w:lang w:val="en-US" w:eastAsia="zh-CN"/>
        </w:rPr>
        <w:t>20</w:t>
      </w:r>
      <w:r w:rsidRPr="00A81CDD">
        <w:rPr>
          <w:rFonts w:ascii="Book Antiqua" w:eastAsia="宋体" w:hAnsi="Book Antiqua" w:cs="宋体"/>
          <w:lang w:val="en-US" w:eastAsia="zh-CN"/>
        </w:rPr>
        <w:t>: 328-333 [PMID: 15666154]</w:t>
      </w:r>
    </w:p>
    <w:p w14:paraId="6B276016"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15 </w:t>
      </w:r>
      <w:r w:rsidRPr="00A81CDD">
        <w:rPr>
          <w:rFonts w:ascii="Book Antiqua" w:eastAsia="宋体" w:hAnsi="Book Antiqua" w:cs="宋体"/>
          <w:b/>
          <w:bCs/>
          <w:lang w:val="en-US" w:eastAsia="zh-CN"/>
        </w:rPr>
        <w:t>Reddymasu SC</w:t>
      </w:r>
      <w:r w:rsidRPr="00A81CDD">
        <w:rPr>
          <w:rFonts w:ascii="Book Antiqua" w:eastAsia="宋体" w:hAnsi="Book Antiqua" w:cs="宋体"/>
          <w:lang w:val="en-US" w:eastAsia="zh-CN"/>
        </w:rPr>
        <w:t xml:space="preserve">, Singh S, Waheed S, Oropeza-Vail M, McCallum RW, Olyaee M. Comparison of anorectal manometry to endoanal ultrasound in the evaluation of fecal incontinence. </w:t>
      </w:r>
      <w:r w:rsidRPr="00A81CDD">
        <w:rPr>
          <w:rFonts w:ascii="Book Antiqua" w:eastAsia="宋体" w:hAnsi="Book Antiqua" w:cs="宋体"/>
          <w:i/>
          <w:iCs/>
          <w:lang w:val="en-US" w:eastAsia="zh-CN"/>
        </w:rPr>
        <w:t>Am J Med Sci</w:t>
      </w:r>
      <w:r w:rsidRPr="00A81CDD">
        <w:rPr>
          <w:rFonts w:ascii="Book Antiqua" w:eastAsia="宋体" w:hAnsi="Book Antiqua" w:cs="宋体"/>
          <w:lang w:val="en-US" w:eastAsia="zh-CN"/>
        </w:rPr>
        <w:t xml:space="preserve"> 2009; </w:t>
      </w:r>
      <w:r w:rsidRPr="00A81CDD">
        <w:rPr>
          <w:rFonts w:ascii="Book Antiqua" w:eastAsia="宋体" w:hAnsi="Book Antiqua" w:cs="宋体"/>
          <w:b/>
          <w:bCs/>
          <w:lang w:val="en-US" w:eastAsia="zh-CN"/>
        </w:rPr>
        <w:t>337</w:t>
      </w:r>
      <w:r w:rsidRPr="00A81CDD">
        <w:rPr>
          <w:rFonts w:ascii="Book Antiqua" w:eastAsia="宋体" w:hAnsi="Book Antiqua" w:cs="宋体"/>
          <w:lang w:val="en-US" w:eastAsia="zh-CN"/>
        </w:rPr>
        <w:t>: 336-339 [PMID: 19440055 DOI: 10.1097/MAJ.0b013e318198caca]</w:t>
      </w:r>
    </w:p>
    <w:p w14:paraId="609E291F"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16 </w:t>
      </w:r>
      <w:r w:rsidRPr="00A81CDD">
        <w:rPr>
          <w:rFonts w:ascii="Book Antiqua" w:eastAsia="宋体" w:hAnsi="Book Antiqua" w:cs="宋体"/>
          <w:b/>
          <w:bCs/>
          <w:lang w:val="en-US" w:eastAsia="zh-CN"/>
        </w:rPr>
        <w:t>Sultan AH</w:t>
      </w:r>
      <w:r w:rsidRPr="00A81CDD">
        <w:rPr>
          <w:rFonts w:ascii="Book Antiqua" w:eastAsia="宋体" w:hAnsi="Book Antiqua" w:cs="宋体"/>
          <w:lang w:val="en-US" w:eastAsia="zh-CN"/>
        </w:rPr>
        <w:t xml:space="preserve">, Kamm MA, Talbot IC, Nicholls RJ, Bartram CI. Anal endosonography for identifying external sphincter defects confirmed histologically. </w:t>
      </w:r>
      <w:r w:rsidRPr="00A81CDD">
        <w:rPr>
          <w:rFonts w:ascii="Book Antiqua" w:eastAsia="宋体" w:hAnsi="Book Antiqua" w:cs="宋体"/>
          <w:i/>
          <w:iCs/>
          <w:lang w:val="en-US" w:eastAsia="zh-CN"/>
        </w:rPr>
        <w:t>Br J Surg</w:t>
      </w:r>
      <w:r w:rsidRPr="00A81CDD">
        <w:rPr>
          <w:rFonts w:ascii="Book Antiqua" w:eastAsia="宋体" w:hAnsi="Book Antiqua" w:cs="宋体"/>
          <w:lang w:val="en-US" w:eastAsia="zh-CN"/>
        </w:rPr>
        <w:t xml:space="preserve"> 1994; </w:t>
      </w:r>
      <w:r w:rsidRPr="00A81CDD">
        <w:rPr>
          <w:rFonts w:ascii="Book Antiqua" w:eastAsia="宋体" w:hAnsi="Book Antiqua" w:cs="宋体"/>
          <w:b/>
          <w:bCs/>
          <w:lang w:val="en-US" w:eastAsia="zh-CN"/>
        </w:rPr>
        <w:t>81</w:t>
      </w:r>
      <w:r w:rsidRPr="00A81CDD">
        <w:rPr>
          <w:rFonts w:ascii="Book Antiqua" w:eastAsia="宋体" w:hAnsi="Book Antiqua" w:cs="宋体"/>
          <w:lang w:val="en-US" w:eastAsia="zh-CN"/>
        </w:rPr>
        <w:t>: 463-465 [PMID: 8173933]</w:t>
      </w:r>
    </w:p>
    <w:p w14:paraId="2E9C712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17 </w:t>
      </w:r>
      <w:r w:rsidRPr="00A81CDD">
        <w:rPr>
          <w:rFonts w:ascii="Book Antiqua" w:eastAsia="宋体" w:hAnsi="Book Antiqua" w:cs="宋体"/>
          <w:b/>
          <w:bCs/>
          <w:lang w:val="en-US" w:eastAsia="zh-CN"/>
        </w:rPr>
        <w:t>Jeppson PC</w:t>
      </w:r>
      <w:r w:rsidRPr="00A81CDD">
        <w:rPr>
          <w:rFonts w:ascii="Book Antiqua" w:eastAsia="宋体" w:hAnsi="Book Antiqua" w:cs="宋体"/>
          <w:lang w:val="en-US" w:eastAsia="zh-CN"/>
        </w:rPr>
        <w:t xml:space="preserve">, Paraiso MF, Jelovsek JE, Barber MD. Accuracy of the digital anal examination in women with fecal incontinence. </w:t>
      </w:r>
      <w:r w:rsidRPr="00A81CDD">
        <w:rPr>
          <w:rFonts w:ascii="Book Antiqua" w:eastAsia="宋体" w:hAnsi="Book Antiqua" w:cs="宋体"/>
          <w:i/>
          <w:iCs/>
          <w:lang w:val="en-US" w:eastAsia="zh-CN"/>
        </w:rPr>
        <w:t>Int Urogynecol J</w:t>
      </w:r>
      <w:r w:rsidRPr="00A81CDD">
        <w:rPr>
          <w:rFonts w:ascii="Book Antiqua" w:eastAsia="宋体" w:hAnsi="Book Antiqua" w:cs="宋体"/>
          <w:lang w:val="en-US" w:eastAsia="zh-CN"/>
        </w:rPr>
        <w:t xml:space="preserve"> 2012; </w:t>
      </w:r>
      <w:r w:rsidRPr="00A81CDD">
        <w:rPr>
          <w:rFonts w:ascii="Book Antiqua" w:eastAsia="宋体" w:hAnsi="Book Antiqua" w:cs="宋体"/>
          <w:b/>
          <w:bCs/>
          <w:lang w:val="en-US" w:eastAsia="zh-CN"/>
        </w:rPr>
        <w:t>23</w:t>
      </w:r>
      <w:r w:rsidRPr="00A81CDD">
        <w:rPr>
          <w:rFonts w:ascii="Book Antiqua" w:eastAsia="宋体" w:hAnsi="Book Antiqua" w:cs="宋体"/>
          <w:lang w:val="en-US" w:eastAsia="zh-CN"/>
        </w:rPr>
        <w:t>: 765-768 [PMID: 22057427 DOI: 10.1007/s00192-011-1590-1]</w:t>
      </w:r>
    </w:p>
    <w:p w14:paraId="42AD349D" w14:textId="6E7F9D06"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18 </w:t>
      </w:r>
      <w:r w:rsidRPr="00A81CDD">
        <w:rPr>
          <w:rFonts w:ascii="Book Antiqua" w:hAnsi="Book Antiqua"/>
          <w:b/>
          <w:bCs/>
        </w:rPr>
        <w:t>Dobben AC</w:t>
      </w:r>
      <w:r w:rsidRPr="00A81CDD">
        <w:rPr>
          <w:rFonts w:ascii="Book Antiqua" w:hAnsi="Book Antiqua"/>
        </w:rPr>
        <w:t xml:space="preserve">, Terra MP, Deutekom M, Gerhards MF, Bijnen AB, Felt-Bersma RJ, Janssen LW, Bossuyt PM, Stoker J. Anal inspection and digital rectal examination compared to anorectal physiology tests and endoanal ultrasonography in evaluating fecal incontinence. </w:t>
      </w:r>
      <w:r w:rsidRPr="00A81CDD">
        <w:rPr>
          <w:rFonts w:ascii="Book Antiqua" w:hAnsi="Book Antiqua"/>
          <w:i/>
          <w:iCs/>
        </w:rPr>
        <w:t>Int J Colorectal Dis</w:t>
      </w:r>
      <w:r w:rsidRPr="00A81CDD">
        <w:rPr>
          <w:rFonts w:ascii="Book Antiqua" w:hAnsi="Book Antiqua"/>
        </w:rPr>
        <w:t xml:space="preserve"> 2007; </w:t>
      </w:r>
      <w:r w:rsidRPr="00A81CDD">
        <w:rPr>
          <w:rFonts w:ascii="Book Antiqua" w:hAnsi="Book Antiqua"/>
          <w:b/>
          <w:bCs/>
        </w:rPr>
        <w:t>22</w:t>
      </w:r>
      <w:r w:rsidRPr="00A81CDD">
        <w:rPr>
          <w:rFonts w:ascii="Book Antiqua" w:hAnsi="Book Antiqua"/>
        </w:rPr>
        <w:t>: 783-790 [PMID: 17096089]</w:t>
      </w:r>
    </w:p>
    <w:p w14:paraId="09C8504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19 </w:t>
      </w:r>
      <w:r w:rsidRPr="00A81CDD">
        <w:rPr>
          <w:rFonts w:ascii="Book Antiqua" w:eastAsia="宋体" w:hAnsi="Book Antiqua" w:cs="宋体"/>
          <w:b/>
          <w:bCs/>
          <w:lang w:val="en-US" w:eastAsia="zh-CN"/>
        </w:rPr>
        <w:t>Starck M</w:t>
      </w:r>
      <w:r w:rsidRPr="00A81CDD">
        <w:rPr>
          <w:rFonts w:ascii="Book Antiqua" w:eastAsia="宋体" w:hAnsi="Book Antiqua" w:cs="宋体"/>
          <w:lang w:val="en-US" w:eastAsia="zh-CN"/>
        </w:rPr>
        <w:t xml:space="preserve">, Bohe M, Valentin L. Results of endosonographic imaging of the anal sphincter 2-7 days after primary repair of third- or fourth-degree obstetric sphincter tears. </w:t>
      </w:r>
      <w:r w:rsidRPr="00A81CDD">
        <w:rPr>
          <w:rFonts w:ascii="Book Antiqua" w:eastAsia="宋体" w:hAnsi="Book Antiqua" w:cs="宋体"/>
          <w:i/>
          <w:iCs/>
          <w:lang w:val="en-US" w:eastAsia="zh-CN"/>
        </w:rPr>
        <w:t>Ultrasound Obstet Gynecol</w:t>
      </w:r>
      <w:r w:rsidRPr="00A81CDD">
        <w:rPr>
          <w:rFonts w:ascii="Book Antiqua" w:eastAsia="宋体" w:hAnsi="Book Antiqua" w:cs="宋体"/>
          <w:lang w:val="en-US" w:eastAsia="zh-CN"/>
        </w:rPr>
        <w:t xml:space="preserve"> 2003; </w:t>
      </w:r>
      <w:r w:rsidRPr="00A81CDD">
        <w:rPr>
          <w:rFonts w:ascii="Book Antiqua" w:eastAsia="宋体" w:hAnsi="Book Antiqua" w:cs="宋体"/>
          <w:b/>
          <w:bCs/>
          <w:lang w:val="en-US" w:eastAsia="zh-CN"/>
        </w:rPr>
        <w:t>22</w:t>
      </w:r>
      <w:r w:rsidRPr="00A81CDD">
        <w:rPr>
          <w:rFonts w:ascii="Book Antiqua" w:eastAsia="宋体" w:hAnsi="Book Antiqua" w:cs="宋体"/>
          <w:lang w:val="en-US" w:eastAsia="zh-CN"/>
        </w:rPr>
        <w:t>: 609-615 [PMID: 14689534]</w:t>
      </w:r>
    </w:p>
    <w:p w14:paraId="64BC0363"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20 </w:t>
      </w:r>
      <w:r w:rsidRPr="00A81CDD">
        <w:rPr>
          <w:rFonts w:ascii="Book Antiqua" w:eastAsia="宋体" w:hAnsi="Book Antiqua" w:cs="宋体"/>
          <w:b/>
          <w:bCs/>
          <w:lang w:val="en-US" w:eastAsia="zh-CN"/>
        </w:rPr>
        <w:t>Norderval S</w:t>
      </w:r>
      <w:r w:rsidRPr="00A81CDD">
        <w:rPr>
          <w:rFonts w:ascii="Book Antiqua" w:eastAsia="宋体" w:hAnsi="Book Antiqua" w:cs="宋体"/>
          <w:lang w:val="en-US" w:eastAsia="zh-CN"/>
        </w:rPr>
        <w:t xml:space="preserve">, Markskog A, Røssaak K, Vonen B. Correlation between anal sphincter defects and anal incontinence following obstetric sphincter tears: assessment using scoring systems for sonographic classification of defects. </w:t>
      </w:r>
      <w:r w:rsidRPr="00A81CDD">
        <w:rPr>
          <w:rFonts w:ascii="Book Antiqua" w:eastAsia="宋体" w:hAnsi="Book Antiqua" w:cs="宋体"/>
          <w:i/>
          <w:iCs/>
          <w:lang w:val="en-US" w:eastAsia="zh-CN"/>
        </w:rPr>
        <w:t>Ultrasound Obstet Gynecol</w:t>
      </w:r>
      <w:r w:rsidRPr="00A81CDD">
        <w:rPr>
          <w:rFonts w:ascii="Book Antiqua" w:eastAsia="宋体" w:hAnsi="Book Antiqua" w:cs="宋体"/>
          <w:lang w:val="en-US" w:eastAsia="zh-CN"/>
        </w:rPr>
        <w:t xml:space="preserve"> 2008; </w:t>
      </w:r>
      <w:r w:rsidRPr="00A81CDD">
        <w:rPr>
          <w:rFonts w:ascii="Book Antiqua" w:eastAsia="宋体" w:hAnsi="Book Antiqua" w:cs="宋体"/>
          <w:b/>
          <w:bCs/>
          <w:lang w:val="en-US" w:eastAsia="zh-CN"/>
        </w:rPr>
        <w:t>31</w:t>
      </w:r>
      <w:r w:rsidRPr="00A81CDD">
        <w:rPr>
          <w:rFonts w:ascii="Book Antiqua" w:eastAsia="宋体" w:hAnsi="Book Antiqua" w:cs="宋体"/>
          <w:lang w:val="en-US" w:eastAsia="zh-CN"/>
        </w:rPr>
        <w:t>: 78-84 [PMID: 18059077]</w:t>
      </w:r>
    </w:p>
    <w:p w14:paraId="1BDAE022" w14:textId="355CD11C" w:rsidR="00460AB7" w:rsidRPr="00A81CDD" w:rsidRDefault="00F37401"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21 </w:t>
      </w:r>
      <w:r w:rsidR="00460AB7" w:rsidRPr="00A81CDD">
        <w:rPr>
          <w:rFonts w:ascii="Book Antiqua" w:eastAsia="宋体" w:hAnsi="Book Antiqua" w:cs="宋体"/>
          <w:b/>
          <w:lang w:val="en-US" w:eastAsia="zh-CN"/>
        </w:rPr>
        <w:t>Sultan AH</w:t>
      </w:r>
      <w:r w:rsidR="00460AB7" w:rsidRPr="00A81CDD">
        <w:rPr>
          <w:rFonts w:ascii="Book Antiqua" w:eastAsia="宋体" w:hAnsi="Book Antiqua" w:cs="宋体"/>
          <w:lang w:val="en-US" w:eastAsia="zh-CN"/>
        </w:rPr>
        <w:t xml:space="preserve">. Editorial: Obstetric perineal injury and anal incontinence. </w:t>
      </w:r>
      <w:r w:rsidR="00460AB7" w:rsidRPr="00A81CDD">
        <w:rPr>
          <w:rFonts w:ascii="Book Antiqua" w:eastAsia="宋体" w:hAnsi="Book Antiqua" w:cs="宋体"/>
          <w:i/>
          <w:lang w:val="en-US" w:eastAsia="zh-CN"/>
        </w:rPr>
        <w:t xml:space="preserve">Clin Risk </w:t>
      </w:r>
      <w:r w:rsidR="00460AB7" w:rsidRPr="00A81CDD">
        <w:rPr>
          <w:rFonts w:ascii="Book Antiqua" w:eastAsia="宋体" w:hAnsi="Book Antiqua" w:cs="宋体"/>
          <w:lang w:val="en-US" w:eastAsia="zh-CN"/>
        </w:rPr>
        <w:t xml:space="preserve">1999; </w:t>
      </w:r>
      <w:r w:rsidR="00460AB7" w:rsidRPr="00A81CDD">
        <w:rPr>
          <w:rFonts w:ascii="Book Antiqua" w:eastAsia="宋体" w:hAnsi="Book Antiqua" w:cs="宋体"/>
          <w:b/>
          <w:lang w:val="en-US" w:eastAsia="zh-CN"/>
        </w:rPr>
        <w:t>5</w:t>
      </w:r>
      <w:r w:rsidR="00460AB7" w:rsidRPr="00A81CDD">
        <w:rPr>
          <w:rFonts w:ascii="Book Antiqua" w:eastAsia="宋体" w:hAnsi="Book Antiqua" w:cs="宋体"/>
          <w:lang w:val="en-US" w:eastAsia="zh-CN"/>
        </w:rPr>
        <w:t>: 193–196</w:t>
      </w:r>
    </w:p>
    <w:p w14:paraId="36D532CC" w14:textId="1E701AE5" w:rsidR="00460AB7" w:rsidRPr="00A81CDD" w:rsidRDefault="00F37401"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22 </w:t>
      </w:r>
      <w:r w:rsidR="00460AB7" w:rsidRPr="00A81CDD">
        <w:rPr>
          <w:rFonts w:ascii="Book Antiqua" w:eastAsia="宋体" w:hAnsi="Book Antiqua" w:cs="宋体"/>
          <w:b/>
          <w:lang w:val="en-US" w:eastAsia="zh-CN"/>
        </w:rPr>
        <w:t>Royal College of Obstetricians and Gynaecologists (RCOG)</w:t>
      </w:r>
      <w:r w:rsidR="00460AB7" w:rsidRPr="00A81CDD">
        <w:rPr>
          <w:rFonts w:ascii="Book Antiqua" w:eastAsia="宋体" w:hAnsi="Book Antiqua" w:cs="宋体"/>
          <w:lang w:val="en-US" w:eastAsia="zh-CN"/>
        </w:rPr>
        <w:t>. The Management of Third- and Fourth- Degree Perineal Tears. RCOG Guideline 2007 (revised). RCOG Press</w:t>
      </w:r>
      <w:r w:rsidRPr="00A81CDD">
        <w:rPr>
          <w:rFonts w:ascii="Book Antiqua" w:eastAsia="宋体" w:hAnsi="Book Antiqua" w:cs="宋体" w:hint="eastAsia"/>
          <w:lang w:val="en-US" w:eastAsia="zh-CN"/>
        </w:rPr>
        <w:t>, 2007;</w:t>
      </w:r>
      <w:r w:rsidR="00460AB7" w:rsidRPr="00A81CDD">
        <w:rPr>
          <w:rFonts w:ascii="Book Antiqua" w:eastAsia="宋体" w:hAnsi="Book Antiqua" w:cs="宋体"/>
          <w:lang w:val="en-US" w:eastAsia="zh-CN"/>
        </w:rPr>
        <w:t xml:space="preserve"> </w:t>
      </w:r>
      <w:r w:rsidR="00460AB7" w:rsidRPr="00A81CDD">
        <w:rPr>
          <w:rFonts w:ascii="Book Antiqua" w:eastAsia="宋体" w:hAnsi="Book Antiqua" w:cs="宋体"/>
          <w:b/>
          <w:lang w:val="en-US" w:eastAsia="zh-CN"/>
        </w:rPr>
        <w:t>29</w:t>
      </w:r>
      <w:r w:rsidR="00460AB7" w:rsidRPr="00A81CDD">
        <w:rPr>
          <w:rFonts w:ascii="Book Antiqua" w:eastAsia="宋体" w:hAnsi="Book Antiqua" w:cs="宋体"/>
          <w:lang w:val="en-US" w:eastAsia="zh-CN"/>
        </w:rPr>
        <w:t>: 1-11</w:t>
      </w:r>
    </w:p>
    <w:p w14:paraId="2C0A89A9"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23 </w:t>
      </w:r>
      <w:r w:rsidRPr="00A81CDD">
        <w:rPr>
          <w:rFonts w:ascii="Book Antiqua" w:eastAsia="宋体" w:hAnsi="Book Antiqua" w:cs="宋体"/>
          <w:b/>
          <w:bCs/>
          <w:lang w:val="en-US" w:eastAsia="zh-CN"/>
        </w:rPr>
        <w:t>Oberwalder M</w:t>
      </w:r>
      <w:r w:rsidRPr="00A81CDD">
        <w:rPr>
          <w:rFonts w:ascii="Book Antiqua" w:eastAsia="宋体" w:hAnsi="Book Antiqua" w:cs="宋体"/>
          <w:lang w:val="en-US" w:eastAsia="zh-CN"/>
        </w:rPr>
        <w:t xml:space="preserve">, Connor J, Wexner SD. Meta-analysis to determine the incidence of obstetric anal sphincter damage. </w:t>
      </w:r>
      <w:r w:rsidRPr="00A81CDD">
        <w:rPr>
          <w:rFonts w:ascii="Book Antiqua" w:eastAsia="宋体" w:hAnsi="Book Antiqua" w:cs="宋体"/>
          <w:i/>
          <w:iCs/>
          <w:lang w:val="en-US" w:eastAsia="zh-CN"/>
        </w:rPr>
        <w:t>Br J Surg</w:t>
      </w:r>
      <w:r w:rsidRPr="00A81CDD">
        <w:rPr>
          <w:rFonts w:ascii="Book Antiqua" w:eastAsia="宋体" w:hAnsi="Book Antiqua" w:cs="宋体"/>
          <w:lang w:val="en-US" w:eastAsia="zh-CN"/>
        </w:rPr>
        <w:t xml:space="preserve"> 2003; </w:t>
      </w:r>
      <w:r w:rsidRPr="00A81CDD">
        <w:rPr>
          <w:rFonts w:ascii="Book Antiqua" w:eastAsia="宋体" w:hAnsi="Book Antiqua" w:cs="宋体"/>
          <w:b/>
          <w:bCs/>
          <w:lang w:val="en-US" w:eastAsia="zh-CN"/>
        </w:rPr>
        <w:t>90</w:t>
      </w:r>
      <w:r w:rsidRPr="00A81CDD">
        <w:rPr>
          <w:rFonts w:ascii="Book Antiqua" w:eastAsia="宋体" w:hAnsi="Book Antiqua" w:cs="宋体"/>
          <w:lang w:val="en-US" w:eastAsia="zh-CN"/>
        </w:rPr>
        <w:t>: 1333-1337 [PMID: 14598410]</w:t>
      </w:r>
    </w:p>
    <w:p w14:paraId="2B4FF229"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24 </w:t>
      </w:r>
      <w:r w:rsidRPr="00A81CDD">
        <w:rPr>
          <w:rFonts w:ascii="Book Antiqua" w:eastAsia="宋体" w:hAnsi="Book Antiqua" w:cs="宋体"/>
          <w:b/>
          <w:bCs/>
          <w:lang w:val="en-US" w:eastAsia="zh-CN"/>
        </w:rPr>
        <w:t>Frudinger A</w:t>
      </w:r>
      <w:r w:rsidRPr="00A81CDD">
        <w:rPr>
          <w:rFonts w:ascii="Book Antiqua" w:eastAsia="宋体" w:hAnsi="Book Antiqua" w:cs="宋体"/>
          <w:lang w:val="en-US" w:eastAsia="zh-CN"/>
        </w:rPr>
        <w:t xml:space="preserve">, Ballon M, Taylor SA, Halligan S. The natural history of clinically unrecognized anal sphincter tears over 10 years after first vaginal delivery. </w:t>
      </w:r>
      <w:r w:rsidRPr="00A81CDD">
        <w:rPr>
          <w:rFonts w:ascii="Book Antiqua" w:eastAsia="宋体" w:hAnsi="Book Antiqua" w:cs="宋体"/>
          <w:i/>
          <w:iCs/>
          <w:lang w:val="en-US" w:eastAsia="zh-CN"/>
        </w:rPr>
        <w:t>Obstet Gynecol</w:t>
      </w:r>
      <w:r w:rsidRPr="00A81CDD">
        <w:rPr>
          <w:rFonts w:ascii="Book Antiqua" w:eastAsia="宋体" w:hAnsi="Book Antiqua" w:cs="宋体"/>
          <w:lang w:val="en-US" w:eastAsia="zh-CN"/>
        </w:rPr>
        <w:t xml:space="preserve"> 2008; </w:t>
      </w:r>
      <w:r w:rsidRPr="00A81CDD">
        <w:rPr>
          <w:rFonts w:ascii="Book Antiqua" w:eastAsia="宋体" w:hAnsi="Book Antiqua" w:cs="宋体"/>
          <w:b/>
          <w:bCs/>
          <w:lang w:val="en-US" w:eastAsia="zh-CN"/>
        </w:rPr>
        <w:t>111</w:t>
      </w:r>
      <w:r w:rsidRPr="00A81CDD">
        <w:rPr>
          <w:rFonts w:ascii="Book Antiqua" w:eastAsia="宋体" w:hAnsi="Book Antiqua" w:cs="宋体"/>
          <w:lang w:val="en-US" w:eastAsia="zh-CN"/>
        </w:rPr>
        <w:t>: 1058-1064 [PMID: 18448736 DOI: 10.1097/AOG.0b013e31816c4433]</w:t>
      </w:r>
    </w:p>
    <w:p w14:paraId="3509D999"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25 </w:t>
      </w:r>
      <w:r w:rsidRPr="00A81CDD">
        <w:rPr>
          <w:rFonts w:ascii="Book Antiqua" w:eastAsia="宋体" w:hAnsi="Book Antiqua" w:cs="宋体"/>
          <w:b/>
          <w:bCs/>
          <w:lang w:val="en-US" w:eastAsia="zh-CN"/>
        </w:rPr>
        <w:t>Faltin DL</w:t>
      </w:r>
      <w:r w:rsidRPr="00A81CDD">
        <w:rPr>
          <w:rFonts w:ascii="Book Antiqua" w:eastAsia="宋体" w:hAnsi="Book Antiqua" w:cs="宋体"/>
          <w:lang w:val="en-US" w:eastAsia="zh-CN"/>
        </w:rPr>
        <w:t xml:space="preserve">, Boulvain M, Floris LA, Irion O. Diagnosis of anal sphincter tears to prevent fecal incontinence: a randomized controlled trial. </w:t>
      </w:r>
      <w:r w:rsidRPr="00A81CDD">
        <w:rPr>
          <w:rFonts w:ascii="Book Antiqua" w:eastAsia="宋体" w:hAnsi="Book Antiqua" w:cs="宋体"/>
          <w:i/>
          <w:iCs/>
          <w:lang w:val="en-US" w:eastAsia="zh-CN"/>
        </w:rPr>
        <w:t>Obstet Gynecol</w:t>
      </w:r>
      <w:r w:rsidRPr="00A81CDD">
        <w:rPr>
          <w:rFonts w:ascii="Book Antiqua" w:eastAsia="宋体" w:hAnsi="Book Antiqua" w:cs="宋体"/>
          <w:lang w:val="en-US" w:eastAsia="zh-CN"/>
        </w:rPr>
        <w:t xml:space="preserve"> 2005; </w:t>
      </w:r>
      <w:r w:rsidRPr="00A81CDD">
        <w:rPr>
          <w:rFonts w:ascii="Book Antiqua" w:eastAsia="宋体" w:hAnsi="Book Antiqua" w:cs="宋体"/>
          <w:b/>
          <w:bCs/>
          <w:lang w:val="en-US" w:eastAsia="zh-CN"/>
        </w:rPr>
        <w:t>106</w:t>
      </w:r>
      <w:r w:rsidRPr="00A81CDD">
        <w:rPr>
          <w:rFonts w:ascii="Book Antiqua" w:eastAsia="宋体" w:hAnsi="Book Antiqua" w:cs="宋体"/>
          <w:lang w:val="en-US" w:eastAsia="zh-CN"/>
        </w:rPr>
        <w:t>: 6-13 [PMID: 15994610]</w:t>
      </w:r>
    </w:p>
    <w:p w14:paraId="55EDA017"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26 </w:t>
      </w:r>
      <w:r w:rsidRPr="00A81CDD">
        <w:rPr>
          <w:rFonts w:ascii="Book Antiqua" w:eastAsia="宋体" w:hAnsi="Book Antiqua" w:cs="宋体"/>
          <w:b/>
          <w:bCs/>
          <w:lang w:val="en-US" w:eastAsia="zh-CN"/>
        </w:rPr>
        <w:t>Soerensen MM</w:t>
      </w:r>
      <w:r w:rsidRPr="00A81CDD">
        <w:rPr>
          <w:rFonts w:ascii="Book Antiqua" w:eastAsia="宋体" w:hAnsi="Book Antiqua" w:cs="宋体"/>
          <w:lang w:val="en-US" w:eastAsia="zh-CN"/>
        </w:rPr>
        <w:t xml:space="preserve">, Pedersen BG, Santoro GA, Buntzen S, Bek K, Laurberg S. Long-term function and morphology of the anal sphincters and the pelvic floor after primary repair of obstetric anal sphincter injury. </w:t>
      </w:r>
      <w:r w:rsidRPr="00A81CDD">
        <w:rPr>
          <w:rFonts w:ascii="Book Antiqua" w:eastAsia="宋体" w:hAnsi="Book Antiqua" w:cs="宋体"/>
          <w:i/>
          <w:iCs/>
          <w:lang w:val="en-US" w:eastAsia="zh-CN"/>
        </w:rPr>
        <w:t>Colorectal Dis</w:t>
      </w:r>
      <w:r w:rsidRPr="00A81CDD">
        <w:rPr>
          <w:rFonts w:ascii="Book Antiqua" w:eastAsia="宋体" w:hAnsi="Book Antiqua" w:cs="宋体"/>
          <w:lang w:val="en-US" w:eastAsia="zh-CN"/>
        </w:rPr>
        <w:t xml:space="preserve"> 2014; </w:t>
      </w:r>
      <w:r w:rsidRPr="00A81CDD">
        <w:rPr>
          <w:rFonts w:ascii="Book Antiqua" w:eastAsia="宋体" w:hAnsi="Book Antiqua" w:cs="宋体"/>
          <w:b/>
          <w:bCs/>
          <w:lang w:val="en-US" w:eastAsia="zh-CN"/>
        </w:rPr>
        <w:t>16</w:t>
      </w:r>
      <w:r w:rsidRPr="00A81CDD">
        <w:rPr>
          <w:rFonts w:ascii="Book Antiqua" w:eastAsia="宋体" w:hAnsi="Book Antiqua" w:cs="宋体"/>
          <w:lang w:val="en-US" w:eastAsia="zh-CN"/>
        </w:rPr>
        <w:t>: O347-O355 [PMID: 24502361]</w:t>
      </w:r>
    </w:p>
    <w:p w14:paraId="18238692"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27 </w:t>
      </w:r>
      <w:r w:rsidRPr="00A81CDD">
        <w:rPr>
          <w:rFonts w:ascii="Book Antiqua" w:eastAsia="宋体" w:hAnsi="Book Antiqua" w:cs="宋体"/>
          <w:b/>
          <w:bCs/>
          <w:lang w:val="en-US" w:eastAsia="zh-CN"/>
        </w:rPr>
        <w:t>Reid AJ</w:t>
      </w:r>
      <w:r w:rsidRPr="00A81CDD">
        <w:rPr>
          <w:rFonts w:ascii="Book Antiqua" w:eastAsia="宋体" w:hAnsi="Book Antiqua" w:cs="宋体"/>
          <w:lang w:val="en-US" w:eastAsia="zh-CN"/>
        </w:rPr>
        <w:t xml:space="preserve">, Beggs AD, Sultan AH, Roos AM, Thakar R. Outcome of repair of obstetric anal sphincter injuries after three years. </w:t>
      </w:r>
      <w:r w:rsidRPr="00A81CDD">
        <w:rPr>
          <w:rFonts w:ascii="Book Antiqua" w:eastAsia="宋体" w:hAnsi="Book Antiqua" w:cs="宋体"/>
          <w:i/>
          <w:iCs/>
          <w:lang w:val="en-US" w:eastAsia="zh-CN"/>
        </w:rPr>
        <w:t>Int J Gynaecol Obstet</w:t>
      </w:r>
      <w:r w:rsidRPr="00A81CDD">
        <w:rPr>
          <w:rFonts w:ascii="Book Antiqua" w:eastAsia="宋体" w:hAnsi="Book Antiqua" w:cs="宋体"/>
          <w:lang w:val="en-US" w:eastAsia="zh-CN"/>
        </w:rPr>
        <w:t xml:space="preserve"> 2014; </w:t>
      </w:r>
      <w:r w:rsidRPr="00A81CDD">
        <w:rPr>
          <w:rFonts w:ascii="Book Antiqua" w:eastAsia="宋体" w:hAnsi="Book Antiqua" w:cs="宋体"/>
          <w:b/>
          <w:bCs/>
          <w:lang w:val="en-US" w:eastAsia="zh-CN"/>
        </w:rPr>
        <w:t>127</w:t>
      </w:r>
      <w:r w:rsidRPr="00A81CDD">
        <w:rPr>
          <w:rFonts w:ascii="Book Antiqua" w:eastAsia="宋体" w:hAnsi="Book Antiqua" w:cs="宋体"/>
          <w:lang w:val="en-US" w:eastAsia="zh-CN"/>
        </w:rPr>
        <w:t>: 47-50 [PMID: 25097141 DOI: 10.1016/j.ijgo.2014.04.013]</w:t>
      </w:r>
    </w:p>
    <w:p w14:paraId="25EE5E51"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28 </w:t>
      </w:r>
      <w:r w:rsidRPr="00A81CDD">
        <w:rPr>
          <w:rFonts w:ascii="Book Antiqua" w:eastAsia="宋体" w:hAnsi="Book Antiqua" w:cs="宋体"/>
          <w:b/>
          <w:bCs/>
          <w:lang w:val="en-US" w:eastAsia="zh-CN"/>
        </w:rPr>
        <w:t>Zetterström J</w:t>
      </w:r>
      <w:r w:rsidRPr="00A81CDD">
        <w:rPr>
          <w:rFonts w:ascii="Book Antiqua" w:eastAsia="宋体" w:hAnsi="Book Antiqua" w:cs="宋体"/>
          <w:lang w:val="en-US" w:eastAsia="zh-CN"/>
        </w:rPr>
        <w:t xml:space="preserve">, López A, Holmström B, Nilsson BY, Tisell A, Anzén B, Mellgren A. Obstetric sphincter tears and anal incontinence: an observational follow-up study. </w:t>
      </w:r>
      <w:r w:rsidRPr="00A81CDD">
        <w:rPr>
          <w:rFonts w:ascii="Book Antiqua" w:eastAsia="宋体" w:hAnsi="Book Antiqua" w:cs="宋体"/>
          <w:i/>
          <w:iCs/>
          <w:lang w:val="en-US" w:eastAsia="zh-CN"/>
        </w:rPr>
        <w:t>Acta Obstet Gynecol Scand</w:t>
      </w:r>
      <w:r w:rsidRPr="00A81CDD">
        <w:rPr>
          <w:rFonts w:ascii="Book Antiqua" w:eastAsia="宋体" w:hAnsi="Book Antiqua" w:cs="宋体"/>
          <w:lang w:val="en-US" w:eastAsia="zh-CN"/>
        </w:rPr>
        <w:t xml:space="preserve"> 2003; </w:t>
      </w:r>
      <w:r w:rsidRPr="00A81CDD">
        <w:rPr>
          <w:rFonts w:ascii="Book Antiqua" w:eastAsia="宋体" w:hAnsi="Book Antiqua" w:cs="宋体"/>
          <w:b/>
          <w:bCs/>
          <w:lang w:val="en-US" w:eastAsia="zh-CN"/>
        </w:rPr>
        <w:t>82</w:t>
      </w:r>
      <w:r w:rsidRPr="00A81CDD">
        <w:rPr>
          <w:rFonts w:ascii="Book Antiqua" w:eastAsia="宋体" w:hAnsi="Book Antiqua" w:cs="宋体"/>
          <w:lang w:val="en-US" w:eastAsia="zh-CN"/>
        </w:rPr>
        <w:t>: 921-928 [PMID: 12956842]</w:t>
      </w:r>
    </w:p>
    <w:p w14:paraId="44A503A5"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29 </w:t>
      </w:r>
      <w:r w:rsidRPr="00A81CDD">
        <w:rPr>
          <w:rFonts w:ascii="Book Antiqua" w:eastAsia="宋体" w:hAnsi="Book Antiqua" w:cs="宋体"/>
          <w:b/>
          <w:bCs/>
          <w:lang w:val="en-US" w:eastAsia="zh-CN"/>
        </w:rPr>
        <w:t>Sultan AH</w:t>
      </w:r>
      <w:r w:rsidRPr="00A81CDD">
        <w:rPr>
          <w:rFonts w:ascii="Book Antiqua" w:eastAsia="宋体" w:hAnsi="Book Antiqua" w:cs="宋体"/>
          <w:lang w:val="en-US" w:eastAsia="zh-CN"/>
        </w:rPr>
        <w:t xml:space="preserve">, Kamm MA, Hudson CN, Bartram CI. Third degree obstetric anal sphincter tears: risk factors and outcome of primary repair. </w:t>
      </w:r>
      <w:r w:rsidRPr="00A81CDD">
        <w:rPr>
          <w:rFonts w:ascii="Book Antiqua" w:eastAsia="宋体" w:hAnsi="Book Antiqua" w:cs="宋体"/>
          <w:i/>
          <w:iCs/>
          <w:lang w:val="en-US" w:eastAsia="zh-CN"/>
        </w:rPr>
        <w:t>BMJ</w:t>
      </w:r>
      <w:r w:rsidRPr="00A81CDD">
        <w:rPr>
          <w:rFonts w:ascii="Book Antiqua" w:eastAsia="宋体" w:hAnsi="Book Antiqua" w:cs="宋体"/>
          <w:lang w:val="en-US" w:eastAsia="zh-CN"/>
        </w:rPr>
        <w:t xml:space="preserve"> 1994; </w:t>
      </w:r>
      <w:r w:rsidRPr="00A81CDD">
        <w:rPr>
          <w:rFonts w:ascii="Book Antiqua" w:eastAsia="宋体" w:hAnsi="Book Antiqua" w:cs="宋体"/>
          <w:b/>
          <w:bCs/>
          <w:lang w:val="en-US" w:eastAsia="zh-CN"/>
        </w:rPr>
        <w:t>308</w:t>
      </w:r>
      <w:r w:rsidRPr="00A81CDD">
        <w:rPr>
          <w:rFonts w:ascii="Book Antiqua" w:eastAsia="宋体" w:hAnsi="Book Antiqua" w:cs="宋体"/>
          <w:lang w:val="en-US" w:eastAsia="zh-CN"/>
        </w:rPr>
        <w:t>: 887-891 [PMID: 8173367]</w:t>
      </w:r>
    </w:p>
    <w:p w14:paraId="0989AFF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30 </w:t>
      </w:r>
      <w:r w:rsidRPr="00A81CDD">
        <w:rPr>
          <w:rFonts w:ascii="Book Antiqua" w:eastAsia="宋体" w:hAnsi="Book Antiqua" w:cs="宋体"/>
          <w:b/>
          <w:bCs/>
          <w:lang w:val="en-US" w:eastAsia="zh-CN"/>
        </w:rPr>
        <w:t>Poen AC</w:t>
      </w:r>
      <w:r w:rsidRPr="00A81CDD">
        <w:rPr>
          <w:rFonts w:ascii="Book Antiqua" w:eastAsia="宋体" w:hAnsi="Book Antiqua" w:cs="宋体"/>
          <w:lang w:val="en-US" w:eastAsia="zh-CN"/>
        </w:rPr>
        <w:t xml:space="preserve">, Felt-Bersma RJ, Strijers RL, Dekker GA, Cuesta MA, Meuwissen SG. Third-degree obstetric perineal tear: long-term clinical and functional results after primary repair. </w:t>
      </w:r>
      <w:r w:rsidRPr="00A81CDD">
        <w:rPr>
          <w:rFonts w:ascii="Book Antiqua" w:eastAsia="宋体" w:hAnsi="Book Antiqua" w:cs="宋体"/>
          <w:i/>
          <w:iCs/>
          <w:lang w:val="en-US" w:eastAsia="zh-CN"/>
        </w:rPr>
        <w:t>Br J Surg</w:t>
      </w:r>
      <w:r w:rsidRPr="00A81CDD">
        <w:rPr>
          <w:rFonts w:ascii="Book Antiqua" w:eastAsia="宋体" w:hAnsi="Book Antiqua" w:cs="宋体"/>
          <w:lang w:val="en-US" w:eastAsia="zh-CN"/>
        </w:rPr>
        <w:t xml:space="preserve"> 1998; </w:t>
      </w:r>
      <w:r w:rsidRPr="00A81CDD">
        <w:rPr>
          <w:rFonts w:ascii="Book Antiqua" w:eastAsia="宋体" w:hAnsi="Book Antiqua" w:cs="宋体"/>
          <w:b/>
          <w:bCs/>
          <w:lang w:val="en-US" w:eastAsia="zh-CN"/>
        </w:rPr>
        <w:t>85</w:t>
      </w:r>
      <w:r w:rsidRPr="00A81CDD">
        <w:rPr>
          <w:rFonts w:ascii="Book Antiqua" w:eastAsia="宋体" w:hAnsi="Book Antiqua" w:cs="宋体"/>
          <w:lang w:val="en-US" w:eastAsia="zh-CN"/>
        </w:rPr>
        <w:t>: 1433-1438 [PMID: 9782032]</w:t>
      </w:r>
    </w:p>
    <w:p w14:paraId="022FE369"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31 </w:t>
      </w:r>
      <w:r w:rsidRPr="00A81CDD">
        <w:rPr>
          <w:rFonts w:ascii="Book Antiqua" w:eastAsia="宋体" w:hAnsi="Book Antiqua" w:cs="宋体"/>
          <w:b/>
          <w:bCs/>
          <w:lang w:val="en-US" w:eastAsia="zh-CN"/>
        </w:rPr>
        <w:t>Nielsen MB</w:t>
      </w:r>
      <w:r w:rsidRPr="00A81CDD">
        <w:rPr>
          <w:rFonts w:ascii="Book Antiqua" w:eastAsia="宋体" w:hAnsi="Book Antiqua" w:cs="宋体"/>
          <w:lang w:val="en-US" w:eastAsia="zh-CN"/>
        </w:rPr>
        <w:t xml:space="preserve">, Hauge C, Rasmussen OO, Pedersen JF, Christiansen J. Anal endosonographic findings in the follow-up of primarily sutured sphincteric ruptures. </w:t>
      </w:r>
      <w:r w:rsidRPr="00A81CDD">
        <w:rPr>
          <w:rFonts w:ascii="Book Antiqua" w:eastAsia="宋体" w:hAnsi="Book Antiqua" w:cs="宋体"/>
          <w:i/>
          <w:iCs/>
          <w:lang w:val="en-US" w:eastAsia="zh-CN"/>
        </w:rPr>
        <w:t>Br J Surg</w:t>
      </w:r>
      <w:r w:rsidRPr="00A81CDD">
        <w:rPr>
          <w:rFonts w:ascii="Book Antiqua" w:eastAsia="宋体" w:hAnsi="Book Antiqua" w:cs="宋体"/>
          <w:lang w:val="en-US" w:eastAsia="zh-CN"/>
        </w:rPr>
        <w:t xml:space="preserve"> 1992; </w:t>
      </w:r>
      <w:r w:rsidRPr="00A81CDD">
        <w:rPr>
          <w:rFonts w:ascii="Book Antiqua" w:eastAsia="宋体" w:hAnsi="Book Antiqua" w:cs="宋体"/>
          <w:b/>
          <w:bCs/>
          <w:lang w:val="en-US" w:eastAsia="zh-CN"/>
        </w:rPr>
        <w:t>79</w:t>
      </w:r>
      <w:r w:rsidRPr="00A81CDD">
        <w:rPr>
          <w:rFonts w:ascii="Book Antiqua" w:eastAsia="宋体" w:hAnsi="Book Antiqua" w:cs="宋体"/>
          <w:lang w:val="en-US" w:eastAsia="zh-CN"/>
        </w:rPr>
        <w:t>: 104-106 [PMID: 1555052]</w:t>
      </w:r>
    </w:p>
    <w:p w14:paraId="0233D65D"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32 </w:t>
      </w:r>
      <w:r w:rsidRPr="00A81CDD">
        <w:rPr>
          <w:rFonts w:ascii="Book Antiqua" w:eastAsia="宋体" w:hAnsi="Book Antiqua" w:cs="宋体"/>
          <w:b/>
          <w:bCs/>
          <w:lang w:val="en-US" w:eastAsia="zh-CN"/>
        </w:rPr>
        <w:t>Starck M</w:t>
      </w:r>
      <w:r w:rsidRPr="00A81CDD">
        <w:rPr>
          <w:rFonts w:ascii="Book Antiqua" w:eastAsia="宋体" w:hAnsi="Book Antiqua" w:cs="宋体"/>
          <w:lang w:val="en-US" w:eastAsia="zh-CN"/>
        </w:rPr>
        <w:t xml:space="preserve">, Bohe M, Valentin L. The extent of endosonographic anal sphincter defects after primary repair of obstetric sphincter tears increases over time and is related to anal incontinence. </w:t>
      </w:r>
      <w:r w:rsidRPr="00A81CDD">
        <w:rPr>
          <w:rFonts w:ascii="Book Antiqua" w:eastAsia="宋体" w:hAnsi="Book Antiqua" w:cs="宋体"/>
          <w:i/>
          <w:iCs/>
          <w:lang w:val="en-US" w:eastAsia="zh-CN"/>
        </w:rPr>
        <w:t>Ultrasound Obstet Gynecol</w:t>
      </w:r>
      <w:r w:rsidRPr="00A81CDD">
        <w:rPr>
          <w:rFonts w:ascii="Book Antiqua" w:eastAsia="宋体" w:hAnsi="Book Antiqua" w:cs="宋体"/>
          <w:lang w:val="en-US" w:eastAsia="zh-CN"/>
        </w:rPr>
        <w:t xml:space="preserve"> 2006; </w:t>
      </w:r>
      <w:r w:rsidRPr="00A81CDD">
        <w:rPr>
          <w:rFonts w:ascii="Book Antiqua" w:eastAsia="宋体" w:hAnsi="Book Antiqua" w:cs="宋体"/>
          <w:b/>
          <w:bCs/>
          <w:lang w:val="en-US" w:eastAsia="zh-CN"/>
        </w:rPr>
        <w:t>27</w:t>
      </w:r>
      <w:r w:rsidRPr="00A81CDD">
        <w:rPr>
          <w:rFonts w:ascii="Book Antiqua" w:eastAsia="宋体" w:hAnsi="Book Antiqua" w:cs="宋体"/>
          <w:lang w:val="en-US" w:eastAsia="zh-CN"/>
        </w:rPr>
        <w:t>: 188-197 [PMID: 16302285]</w:t>
      </w:r>
    </w:p>
    <w:p w14:paraId="19B36F81"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33 </w:t>
      </w:r>
      <w:r w:rsidRPr="00A81CDD">
        <w:rPr>
          <w:rFonts w:ascii="Book Antiqua" w:eastAsia="宋体" w:hAnsi="Book Antiqua" w:cs="宋体"/>
          <w:b/>
          <w:bCs/>
          <w:lang w:val="en-US" w:eastAsia="zh-CN"/>
        </w:rPr>
        <w:t>Gold DM</w:t>
      </w:r>
      <w:r w:rsidRPr="00A81CDD">
        <w:rPr>
          <w:rFonts w:ascii="Book Antiqua" w:eastAsia="宋体" w:hAnsi="Book Antiqua" w:cs="宋体"/>
          <w:lang w:val="en-US" w:eastAsia="zh-CN"/>
        </w:rPr>
        <w:t xml:space="preserve">, Bartram CI, Halligan S, Humphries KN, Kamm MA, Kmiot WA. Three-dimensional endoanal sonography in assessing anal canal injury. </w:t>
      </w:r>
      <w:r w:rsidRPr="00A81CDD">
        <w:rPr>
          <w:rFonts w:ascii="Book Antiqua" w:eastAsia="宋体" w:hAnsi="Book Antiqua" w:cs="宋体"/>
          <w:i/>
          <w:iCs/>
          <w:lang w:val="en-US" w:eastAsia="zh-CN"/>
        </w:rPr>
        <w:t>Br J Surg</w:t>
      </w:r>
      <w:r w:rsidRPr="00A81CDD">
        <w:rPr>
          <w:rFonts w:ascii="Book Antiqua" w:eastAsia="宋体" w:hAnsi="Book Antiqua" w:cs="宋体"/>
          <w:lang w:val="en-US" w:eastAsia="zh-CN"/>
        </w:rPr>
        <w:t xml:space="preserve"> 1999; </w:t>
      </w:r>
      <w:r w:rsidRPr="00A81CDD">
        <w:rPr>
          <w:rFonts w:ascii="Book Antiqua" w:eastAsia="宋体" w:hAnsi="Book Antiqua" w:cs="宋体"/>
          <w:b/>
          <w:bCs/>
          <w:lang w:val="en-US" w:eastAsia="zh-CN"/>
        </w:rPr>
        <w:t>86</w:t>
      </w:r>
      <w:r w:rsidRPr="00A81CDD">
        <w:rPr>
          <w:rFonts w:ascii="Book Antiqua" w:eastAsia="宋体" w:hAnsi="Book Antiqua" w:cs="宋体"/>
          <w:lang w:val="en-US" w:eastAsia="zh-CN"/>
        </w:rPr>
        <w:t>: 365-370 [PMID: 10201780]</w:t>
      </w:r>
    </w:p>
    <w:p w14:paraId="13C95771"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34 </w:t>
      </w:r>
      <w:r w:rsidRPr="00A81CDD">
        <w:rPr>
          <w:rFonts w:ascii="Book Antiqua" w:eastAsia="宋体" w:hAnsi="Book Antiqua" w:cs="宋体"/>
          <w:b/>
          <w:bCs/>
          <w:lang w:val="en-US" w:eastAsia="zh-CN"/>
        </w:rPr>
        <w:t>Wisser J</w:t>
      </w:r>
      <w:r w:rsidRPr="00A81CDD">
        <w:rPr>
          <w:rFonts w:ascii="Book Antiqua" w:eastAsia="宋体" w:hAnsi="Book Antiqua" w:cs="宋体"/>
          <w:lang w:val="en-US" w:eastAsia="zh-CN"/>
        </w:rPr>
        <w:t xml:space="preserve">, Schär G, Kurmanavicius J, Huch R, Huch A. Use of 3D ultrasound as a new approach to assess obstetrical trauma to the pelvic floor. </w:t>
      </w:r>
      <w:r w:rsidRPr="00A81CDD">
        <w:rPr>
          <w:rFonts w:ascii="Book Antiqua" w:eastAsia="宋体" w:hAnsi="Book Antiqua" w:cs="宋体"/>
          <w:i/>
          <w:iCs/>
          <w:lang w:val="en-US" w:eastAsia="zh-CN"/>
        </w:rPr>
        <w:t>Ultraschall Med</w:t>
      </w:r>
      <w:r w:rsidRPr="00A81CDD">
        <w:rPr>
          <w:rFonts w:ascii="Book Antiqua" w:eastAsia="宋体" w:hAnsi="Book Antiqua" w:cs="宋体"/>
          <w:lang w:val="en-US" w:eastAsia="zh-CN"/>
        </w:rPr>
        <w:t xml:space="preserve"> 1999; </w:t>
      </w:r>
      <w:r w:rsidRPr="00A81CDD">
        <w:rPr>
          <w:rFonts w:ascii="Book Antiqua" w:eastAsia="宋体" w:hAnsi="Book Antiqua" w:cs="宋体"/>
          <w:b/>
          <w:bCs/>
          <w:lang w:val="en-US" w:eastAsia="zh-CN"/>
        </w:rPr>
        <w:t>20</w:t>
      </w:r>
      <w:r w:rsidRPr="00A81CDD">
        <w:rPr>
          <w:rFonts w:ascii="Book Antiqua" w:eastAsia="宋体" w:hAnsi="Book Antiqua" w:cs="宋体"/>
          <w:lang w:val="en-US" w:eastAsia="zh-CN"/>
        </w:rPr>
        <w:t>: 15-18 [PMID: 10226341]</w:t>
      </w:r>
    </w:p>
    <w:p w14:paraId="2E2C430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35 </w:t>
      </w:r>
      <w:r w:rsidRPr="00A81CDD">
        <w:rPr>
          <w:rFonts w:ascii="Book Antiqua" w:eastAsia="宋体" w:hAnsi="Book Antiqua" w:cs="宋体"/>
          <w:b/>
          <w:bCs/>
          <w:lang w:val="en-US" w:eastAsia="zh-CN"/>
        </w:rPr>
        <w:t>Christensen AF</w:t>
      </w:r>
      <w:r w:rsidRPr="00A81CDD">
        <w:rPr>
          <w:rFonts w:ascii="Book Antiqua" w:eastAsia="宋体" w:hAnsi="Book Antiqua" w:cs="宋体"/>
          <w:lang w:val="en-US" w:eastAsia="zh-CN"/>
        </w:rPr>
        <w:t xml:space="preserve">, Nyhuus B, Nielsen MB, Christensen H. Three-dimensional anal endosonography may improve diagnostic confidence of detecting damage to the anal sphincter complex. </w:t>
      </w:r>
      <w:r w:rsidRPr="00A81CDD">
        <w:rPr>
          <w:rFonts w:ascii="Book Antiqua" w:eastAsia="宋体" w:hAnsi="Book Antiqua" w:cs="宋体"/>
          <w:i/>
          <w:iCs/>
          <w:lang w:val="en-US" w:eastAsia="zh-CN"/>
        </w:rPr>
        <w:t>Br J Radiol</w:t>
      </w:r>
      <w:r w:rsidRPr="00A81CDD">
        <w:rPr>
          <w:rFonts w:ascii="Book Antiqua" w:eastAsia="宋体" w:hAnsi="Book Antiqua" w:cs="宋体"/>
          <w:lang w:val="en-US" w:eastAsia="zh-CN"/>
        </w:rPr>
        <w:t xml:space="preserve"> 2005; </w:t>
      </w:r>
      <w:r w:rsidRPr="00A81CDD">
        <w:rPr>
          <w:rFonts w:ascii="Book Antiqua" w:eastAsia="宋体" w:hAnsi="Book Antiqua" w:cs="宋体"/>
          <w:b/>
          <w:bCs/>
          <w:lang w:val="en-US" w:eastAsia="zh-CN"/>
        </w:rPr>
        <w:t>78</w:t>
      </w:r>
      <w:r w:rsidRPr="00A81CDD">
        <w:rPr>
          <w:rFonts w:ascii="Book Antiqua" w:eastAsia="宋体" w:hAnsi="Book Antiqua" w:cs="宋体"/>
          <w:lang w:val="en-US" w:eastAsia="zh-CN"/>
        </w:rPr>
        <w:t>: 308-311 [PMID: 15774590]</w:t>
      </w:r>
    </w:p>
    <w:p w14:paraId="7313C43D"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36 </w:t>
      </w:r>
      <w:r w:rsidRPr="00A81CDD">
        <w:rPr>
          <w:rFonts w:ascii="Book Antiqua" w:eastAsia="宋体" w:hAnsi="Book Antiqua" w:cs="宋体"/>
          <w:b/>
          <w:bCs/>
          <w:lang w:val="en-US" w:eastAsia="zh-CN"/>
        </w:rPr>
        <w:t>West RL</w:t>
      </w:r>
      <w:r w:rsidRPr="00A81CDD">
        <w:rPr>
          <w:rFonts w:ascii="Book Antiqua" w:eastAsia="宋体" w:hAnsi="Book Antiqua" w:cs="宋体"/>
          <w:lang w:val="en-US" w:eastAsia="zh-CN"/>
        </w:rPr>
        <w:t xml:space="preserve">, Felt-Bersma RJ, Hansen BE, Schouten WR, Kuipers EJ. Volume measurements of the anal sphincter complex in healthy controls and fecal-incontinent patients with a three-dimensional reconstruction of endoanal ultrasonography images. </w:t>
      </w:r>
      <w:r w:rsidRPr="00A81CDD">
        <w:rPr>
          <w:rFonts w:ascii="Book Antiqua" w:eastAsia="宋体" w:hAnsi="Book Antiqua" w:cs="宋体"/>
          <w:i/>
          <w:iCs/>
          <w:lang w:val="en-US" w:eastAsia="zh-CN"/>
        </w:rPr>
        <w:t>Dis Colon Rectum</w:t>
      </w:r>
      <w:r w:rsidRPr="00A81CDD">
        <w:rPr>
          <w:rFonts w:ascii="Book Antiqua" w:eastAsia="宋体" w:hAnsi="Book Antiqua" w:cs="宋体"/>
          <w:lang w:val="en-US" w:eastAsia="zh-CN"/>
        </w:rPr>
        <w:t xml:space="preserve"> 2005; </w:t>
      </w:r>
      <w:r w:rsidRPr="00A81CDD">
        <w:rPr>
          <w:rFonts w:ascii="Book Antiqua" w:eastAsia="宋体" w:hAnsi="Book Antiqua" w:cs="宋体"/>
          <w:b/>
          <w:bCs/>
          <w:lang w:val="en-US" w:eastAsia="zh-CN"/>
        </w:rPr>
        <w:t>48</w:t>
      </w:r>
      <w:r w:rsidRPr="00A81CDD">
        <w:rPr>
          <w:rFonts w:ascii="Book Antiqua" w:eastAsia="宋体" w:hAnsi="Book Antiqua" w:cs="宋体"/>
          <w:lang w:val="en-US" w:eastAsia="zh-CN"/>
        </w:rPr>
        <w:t>: 540-548 [PMID: 15747081]</w:t>
      </w:r>
    </w:p>
    <w:p w14:paraId="585C5361"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37 </w:t>
      </w:r>
      <w:r w:rsidRPr="00A81CDD">
        <w:rPr>
          <w:rFonts w:ascii="Book Antiqua" w:eastAsia="宋体" w:hAnsi="Book Antiqua" w:cs="宋体"/>
          <w:b/>
          <w:bCs/>
          <w:lang w:val="en-US" w:eastAsia="zh-CN"/>
        </w:rPr>
        <w:t>Williams AB</w:t>
      </w:r>
      <w:r w:rsidRPr="00A81CDD">
        <w:rPr>
          <w:rFonts w:ascii="Book Antiqua" w:eastAsia="宋体" w:hAnsi="Book Antiqua" w:cs="宋体"/>
          <w:lang w:val="en-US" w:eastAsia="zh-CN"/>
        </w:rPr>
        <w:t xml:space="preserve">, Bartram CI, Halligan S, Marshall MM, Spencer JA, Nicholls RJ, Kmiot WA. Alteration of anal sphincter morphology following vaginal delivery revealed by multiplanar anal endosonography. </w:t>
      </w:r>
      <w:r w:rsidRPr="00A81CDD">
        <w:rPr>
          <w:rFonts w:ascii="Book Antiqua" w:eastAsia="宋体" w:hAnsi="Book Antiqua" w:cs="宋体"/>
          <w:i/>
          <w:iCs/>
          <w:lang w:val="en-US" w:eastAsia="zh-CN"/>
        </w:rPr>
        <w:t>BJOG</w:t>
      </w:r>
      <w:r w:rsidRPr="00A81CDD">
        <w:rPr>
          <w:rFonts w:ascii="Book Antiqua" w:eastAsia="宋体" w:hAnsi="Book Antiqua" w:cs="宋体"/>
          <w:lang w:val="en-US" w:eastAsia="zh-CN"/>
        </w:rPr>
        <w:t xml:space="preserve"> 2002; </w:t>
      </w:r>
      <w:r w:rsidRPr="00A81CDD">
        <w:rPr>
          <w:rFonts w:ascii="Book Antiqua" w:eastAsia="宋体" w:hAnsi="Book Antiqua" w:cs="宋体"/>
          <w:b/>
          <w:bCs/>
          <w:lang w:val="en-US" w:eastAsia="zh-CN"/>
        </w:rPr>
        <w:t>109</w:t>
      </w:r>
      <w:r w:rsidRPr="00A81CDD">
        <w:rPr>
          <w:rFonts w:ascii="Book Antiqua" w:eastAsia="宋体" w:hAnsi="Book Antiqua" w:cs="宋体"/>
          <w:lang w:val="en-US" w:eastAsia="zh-CN"/>
        </w:rPr>
        <w:t>: 942-946 [PMID: 12197376]</w:t>
      </w:r>
    </w:p>
    <w:p w14:paraId="68F79204"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38 </w:t>
      </w:r>
      <w:r w:rsidRPr="00A81CDD">
        <w:rPr>
          <w:rFonts w:ascii="Book Antiqua" w:eastAsia="宋体" w:hAnsi="Book Antiqua" w:cs="宋体"/>
          <w:b/>
          <w:bCs/>
          <w:lang w:val="en-US" w:eastAsia="zh-CN"/>
        </w:rPr>
        <w:t>Allgayer H</w:t>
      </w:r>
      <w:r w:rsidRPr="00A81CDD">
        <w:rPr>
          <w:rFonts w:ascii="Book Antiqua" w:eastAsia="宋体" w:hAnsi="Book Antiqua" w:cs="宋体"/>
          <w:lang w:val="en-US" w:eastAsia="zh-CN"/>
        </w:rPr>
        <w:t xml:space="preserve">, Ignee A, Dietrich CF. Endosonographic elastography of the anal sphincter in patients with fecal incontinence. </w:t>
      </w:r>
      <w:r w:rsidRPr="00A81CDD">
        <w:rPr>
          <w:rFonts w:ascii="Book Antiqua" w:eastAsia="宋体" w:hAnsi="Book Antiqua" w:cs="宋体"/>
          <w:i/>
          <w:iCs/>
          <w:lang w:val="en-US" w:eastAsia="zh-CN"/>
        </w:rPr>
        <w:t>Scand J Gastroenterol</w:t>
      </w:r>
      <w:r w:rsidRPr="00A81CDD">
        <w:rPr>
          <w:rFonts w:ascii="Book Antiqua" w:eastAsia="宋体" w:hAnsi="Book Antiqua" w:cs="宋体"/>
          <w:lang w:val="en-US" w:eastAsia="zh-CN"/>
        </w:rPr>
        <w:t xml:space="preserve"> 2010; </w:t>
      </w:r>
      <w:r w:rsidRPr="00A81CDD">
        <w:rPr>
          <w:rFonts w:ascii="Book Antiqua" w:eastAsia="宋体" w:hAnsi="Book Antiqua" w:cs="宋体"/>
          <w:b/>
          <w:bCs/>
          <w:lang w:val="en-US" w:eastAsia="zh-CN"/>
        </w:rPr>
        <w:t>45</w:t>
      </w:r>
      <w:r w:rsidRPr="00A81CDD">
        <w:rPr>
          <w:rFonts w:ascii="Book Antiqua" w:eastAsia="宋体" w:hAnsi="Book Antiqua" w:cs="宋体"/>
          <w:lang w:val="en-US" w:eastAsia="zh-CN"/>
        </w:rPr>
        <w:t>: 30-38 [PMID: 20001748 DOI: 10.3109/00365520903383251]</w:t>
      </w:r>
    </w:p>
    <w:p w14:paraId="7CA9A53A" w14:textId="77777777" w:rsidR="00460AB7" w:rsidRPr="00A81CDD" w:rsidRDefault="00460AB7" w:rsidP="00460AB7">
      <w:pPr>
        <w:spacing w:line="360" w:lineRule="auto"/>
        <w:jc w:val="both"/>
        <w:rPr>
          <w:rFonts w:ascii="Book Antiqua" w:eastAsia="宋体" w:hAnsi="Book Antiqua" w:cs="宋体"/>
          <w:lang w:val="en-US" w:eastAsia="zh-CN"/>
        </w:rPr>
      </w:pPr>
      <w:r w:rsidRPr="00A81CDD">
        <w:rPr>
          <w:rFonts w:ascii="Book Antiqua" w:eastAsia="宋体" w:hAnsi="Book Antiqua" w:cs="宋体"/>
          <w:lang w:val="en-US" w:eastAsia="zh-CN"/>
        </w:rPr>
        <w:t xml:space="preserve">39 </w:t>
      </w:r>
      <w:r w:rsidRPr="00A81CDD">
        <w:rPr>
          <w:rFonts w:ascii="Book Antiqua" w:eastAsia="宋体" w:hAnsi="Book Antiqua" w:cs="宋体"/>
          <w:b/>
          <w:bCs/>
          <w:lang w:val="en-US" w:eastAsia="zh-CN"/>
        </w:rPr>
        <w:t>Allgayer H</w:t>
      </w:r>
      <w:r w:rsidRPr="00A81CDD">
        <w:rPr>
          <w:rFonts w:ascii="Book Antiqua" w:eastAsia="宋体" w:hAnsi="Book Antiqua" w:cs="宋体"/>
          <w:lang w:val="en-US" w:eastAsia="zh-CN"/>
        </w:rPr>
        <w:t xml:space="preserve">, Ignee A, Zipse S, Crispin A, Dietrich CF. Endorectal ultrasound and real-time elastography in patients with fecal incontinence following anorectal surgery: a prospective comparison evaluating short- and long-term outcomes in irradiated and non-irradiated patients. </w:t>
      </w:r>
      <w:r w:rsidRPr="00A81CDD">
        <w:rPr>
          <w:rFonts w:ascii="Book Antiqua" w:eastAsia="宋体" w:hAnsi="Book Antiqua" w:cs="宋体"/>
          <w:i/>
          <w:iCs/>
          <w:lang w:val="en-US" w:eastAsia="zh-CN"/>
        </w:rPr>
        <w:t>Z Gastroenterol</w:t>
      </w:r>
      <w:r w:rsidRPr="00A81CDD">
        <w:rPr>
          <w:rFonts w:ascii="Book Antiqua" w:eastAsia="宋体" w:hAnsi="Book Antiqua" w:cs="宋体"/>
          <w:lang w:val="en-US" w:eastAsia="zh-CN"/>
        </w:rPr>
        <w:t xml:space="preserve"> 2012; </w:t>
      </w:r>
      <w:r w:rsidRPr="00A81CDD">
        <w:rPr>
          <w:rFonts w:ascii="Book Antiqua" w:eastAsia="宋体" w:hAnsi="Book Antiqua" w:cs="宋体"/>
          <w:b/>
          <w:bCs/>
          <w:lang w:val="en-US" w:eastAsia="zh-CN"/>
        </w:rPr>
        <w:t>50</w:t>
      </w:r>
      <w:r w:rsidRPr="00A81CDD">
        <w:rPr>
          <w:rFonts w:ascii="Book Antiqua" w:eastAsia="宋体" w:hAnsi="Book Antiqua" w:cs="宋体"/>
          <w:lang w:val="en-US" w:eastAsia="zh-CN"/>
        </w:rPr>
        <w:t>: 1281-1286 [PMID: 23225555 DOI: 10.1055/s-0032-1313000]</w:t>
      </w:r>
    </w:p>
    <w:p w14:paraId="296BFC89" w14:textId="77777777" w:rsidR="00FA2E7F" w:rsidRPr="00A81CDD" w:rsidRDefault="00FA2E7F" w:rsidP="00460AB7">
      <w:pPr>
        <w:spacing w:line="360" w:lineRule="auto"/>
        <w:jc w:val="both"/>
        <w:rPr>
          <w:rFonts w:ascii="Book Antiqua" w:eastAsia="宋体" w:hAnsi="Book Antiqua"/>
          <w:b/>
          <w:lang w:val="en-GB" w:eastAsia="zh-CN"/>
        </w:rPr>
      </w:pPr>
    </w:p>
    <w:p w14:paraId="74A9FFA0" w14:textId="371250E4" w:rsidR="00FA2E7F" w:rsidRPr="00A81CDD" w:rsidRDefault="00FA2E7F" w:rsidP="00F37401">
      <w:pPr>
        <w:pStyle w:val="PlainText"/>
        <w:spacing w:line="360" w:lineRule="auto"/>
        <w:jc w:val="right"/>
        <w:rPr>
          <w:rFonts w:ascii="Book Antiqua" w:hAnsi="Book Antiqua"/>
          <w:b/>
          <w:sz w:val="24"/>
          <w:szCs w:val="24"/>
        </w:rPr>
      </w:pPr>
      <w:r w:rsidRPr="00A81CDD">
        <w:rPr>
          <w:rFonts w:ascii="Book Antiqua" w:hAnsi="Book Antiqua"/>
          <w:b/>
          <w:sz w:val="24"/>
          <w:szCs w:val="24"/>
        </w:rPr>
        <w:t xml:space="preserve">P-Reviewer: </w:t>
      </w:r>
      <w:r w:rsidRPr="00A81CDD">
        <w:rPr>
          <w:rFonts w:ascii="Book Antiqua" w:hAnsi="Book Antiqua" w:cs="Tahoma"/>
          <w:color w:val="000000"/>
          <w:sz w:val="24"/>
          <w:szCs w:val="24"/>
          <w:shd w:val="clear" w:color="auto" w:fill="FFFFFF"/>
        </w:rPr>
        <w:t xml:space="preserve">Amornyotin S, Jonaitis L, Tham T, Yan SL </w:t>
      </w:r>
      <w:r w:rsidRPr="00A81CDD">
        <w:rPr>
          <w:rFonts w:ascii="Book Antiqua" w:hAnsi="Book Antiqua"/>
          <w:b/>
          <w:sz w:val="24"/>
          <w:szCs w:val="24"/>
        </w:rPr>
        <w:t xml:space="preserve">S-Editor: </w:t>
      </w:r>
      <w:r w:rsidRPr="00A81CDD">
        <w:rPr>
          <w:rFonts w:ascii="Book Antiqua" w:hAnsi="Book Antiqua"/>
          <w:sz w:val="24"/>
          <w:szCs w:val="24"/>
        </w:rPr>
        <w:t>Ji FF</w:t>
      </w:r>
      <w:r w:rsidRPr="00A81CDD">
        <w:rPr>
          <w:rFonts w:ascii="Book Antiqua" w:hAnsi="Book Antiqua"/>
          <w:b/>
          <w:sz w:val="24"/>
          <w:szCs w:val="24"/>
        </w:rPr>
        <w:t xml:space="preserve"> L-Editor: E-Editor:</w:t>
      </w:r>
    </w:p>
    <w:p w14:paraId="2EC3E7B1" w14:textId="77777777" w:rsidR="00FA2E7F" w:rsidRPr="00A81CDD" w:rsidRDefault="00FA2E7F" w:rsidP="00460AB7">
      <w:pPr>
        <w:spacing w:line="360" w:lineRule="auto"/>
        <w:jc w:val="both"/>
        <w:rPr>
          <w:rFonts w:ascii="Book Antiqua" w:eastAsia="宋体" w:hAnsi="Book Antiqua"/>
          <w:lang w:val="en-US" w:eastAsia="zh-CN"/>
        </w:rPr>
      </w:pPr>
    </w:p>
    <w:p w14:paraId="52F31997" w14:textId="4263AA78" w:rsidR="00A81CDD" w:rsidRPr="00A81CDD" w:rsidRDefault="00A81CDD" w:rsidP="00460AB7">
      <w:pPr>
        <w:spacing w:line="360" w:lineRule="auto"/>
        <w:jc w:val="both"/>
        <w:rPr>
          <w:rFonts w:ascii="Book Antiqua" w:eastAsia="宋体" w:hAnsi="Book Antiqua"/>
          <w:lang w:val="en-US" w:eastAsia="zh-CN"/>
        </w:rPr>
      </w:pPr>
      <w:r w:rsidRPr="00A81CDD">
        <w:rPr>
          <w:rFonts w:ascii="Book Antiqua" w:eastAsia="宋体" w:hAnsi="Book Antiqua"/>
          <w:noProof/>
          <w:lang w:val="en-US"/>
        </w:rPr>
        <w:drawing>
          <wp:inline distT="0" distB="0" distL="0" distR="0" wp14:anchorId="180F0033" wp14:editId="36B744F7">
            <wp:extent cx="1943028" cy="1274735"/>
            <wp:effectExtent l="0" t="0" r="635" b="1905"/>
            <wp:docPr id="1" name="图片 1" descr="E:\jifangfang\送修稿\2015-3-11\16646\figure 1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3-11\16646\figure 1A.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97" cy="1274846"/>
                    </a:xfrm>
                    <a:prstGeom prst="rect">
                      <a:avLst/>
                    </a:prstGeom>
                    <a:noFill/>
                    <a:ln>
                      <a:noFill/>
                    </a:ln>
                  </pic:spPr>
                </pic:pic>
              </a:graphicData>
            </a:graphic>
          </wp:inline>
        </w:drawing>
      </w:r>
      <w:r w:rsidRPr="00A81CDD">
        <w:rPr>
          <w:rFonts w:ascii="Book Antiqua" w:eastAsia="宋体" w:hAnsi="Book Antiqua"/>
          <w:noProof/>
          <w:lang w:val="en-US" w:eastAsia="zh-CN"/>
        </w:rPr>
        <w:t xml:space="preserve"> </w:t>
      </w:r>
      <w:r w:rsidRPr="00A81CDD">
        <w:rPr>
          <w:rFonts w:ascii="Book Antiqua" w:eastAsia="宋体" w:hAnsi="Book Antiqua"/>
          <w:noProof/>
          <w:lang w:val="en-US"/>
        </w:rPr>
        <w:drawing>
          <wp:inline distT="0" distB="0" distL="0" distR="0" wp14:anchorId="31D4AEA3" wp14:editId="110A3E79">
            <wp:extent cx="1642272" cy="1274908"/>
            <wp:effectExtent l="0" t="0" r="0" b="1905"/>
            <wp:docPr id="2" name="图片 2" descr="E:\jifangfang\送修稿\2015-3-11\16646\figure 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3-11\16646\figure 1B.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2228" cy="1274874"/>
                    </a:xfrm>
                    <a:prstGeom prst="rect">
                      <a:avLst/>
                    </a:prstGeom>
                    <a:noFill/>
                    <a:ln>
                      <a:noFill/>
                    </a:ln>
                  </pic:spPr>
                </pic:pic>
              </a:graphicData>
            </a:graphic>
          </wp:inline>
        </w:drawing>
      </w:r>
      <w:r w:rsidRPr="00A81C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81CDD">
        <w:rPr>
          <w:rFonts w:ascii="Book Antiqua" w:eastAsia="宋体" w:hAnsi="Book Antiqua"/>
          <w:noProof/>
          <w:lang w:val="en-US"/>
        </w:rPr>
        <w:drawing>
          <wp:inline distT="0" distB="0" distL="0" distR="0" wp14:anchorId="25C148F4" wp14:editId="02E1DA0C">
            <wp:extent cx="1587242" cy="1267693"/>
            <wp:effectExtent l="0" t="0" r="0" b="8890"/>
            <wp:docPr id="3" name="图片 3" descr="E:\jifangfang\送修稿\2015-3-11\16646\figure 1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3-11\16646\figure 1C.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264" cy="1268509"/>
                    </a:xfrm>
                    <a:prstGeom prst="rect">
                      <a:avLst/>
                    </a:prstGeom>
                    <a:noFill/>
                    <a:ln>
                      <a:noFill/>
                    </a:ln>
                  </pic:spPr>
                </pic:pic>
              </a:graphicData>
            </a:graphic>
          </wp:inline>
        </w:drawing>
      </w:r>
    </w:p>
    <w:p w14:paraId="1934DF8A" w14:textId="2B572D5D" w:rsidR="00A8153A" w:rsidRPr="00A81CDD" w:rsidRDefault="00B37132" w:rsidP="00B35B76">
      <w:pPr>
        <w:spacing w:line="360" w:lineRule="auto"/>
        <w:jc w:val="both"/>
        <w:rPr>
          <w:rFonts w:ascii="Book Antiqua" w:hAnsi="Book Antiqua"/>
          <w:b/>
          <w:lang w:val="en-GB"/>
        </w:rPr>
      </w:pPr>
      <w:r w:rsidRPr="00A81CDD">
        <w:rPr>
          <w:rFonts w:ascii="Book Antiqua" w:hAnsi="Book Antiqua"/>
          <w:b/>
          <w:lang w:val="en-GB"/>
        </w:rPr>
        <w:t>Figure 1</w:t>
      </w:r>
      <w:r w:rsidR="00A8153A" w:rsidRPr="00A81CDD">
        <w:rPr>
          <w:rFonts w:ascii="Book Antiqua" w:hAnsi="Book Antiqua"/>
          <w:b/>
          <w:lang w:val="en-GB"/>
        </w:rPr>
        <w:t xml:space="preserve"> </w:t>
      </w:r>
      <w:r w:rsidR="00FA2E7F" w:rsidRPr="00A81CDD">
        <w:rPr>
          <w:rFonts w:ascii="Book Antiqua" w:hAnsi="Book Antiqua"/>
          <w:b/>
          <w:lang w:val="en-GB"/>
        </w:rPr>
        <w:t>E</w:t>
      </w:r>
      <w:r w:rsidR="00A8153A" w:rsidRPr="00A81CDD">
        <w:rPr>
          <w:rFonts w:ascii="Book Antiqua" w:hAnsi="Book Antiqua"/>
          <w:b/>
          <w:lang w:val="en-GB"/>
        </w:rPr>
        <w:t>ndoanal ultrasound images of patients with fecal incontinence</w:t>
      </w:r>
      <w:r w:rsidR="00782B55" w:rsidRPr="00A81CDD">
        <w:rPr>
          <w:rFonts w:ascii="Book Antiqua" w:hAnsi="Book Antiqua"/>
          <w:b/>
          <w:lang w:val="en-GB"/>
        </w:rPr>
        <w:t xml:space="preserve">. </w:t>
      </w:r>
      <w:r w:rsidRPr="00A81CDD">
        <w:rPr>
          <w:rFonts w:ascii="Book Antiqua" w:hAnsi="Book Antiqua"/>
          <w:lang w:val="en-GB"/>
        </w:rPr>
        <w:t>A:</w:t>
      </w:r>
      <w:r w:rsidR="00A8153A" w:rsidRPr="00A81CDD">
        <w:rPr>
          <w:rFonts w:ascii="Book Antiqua" w:hAnsi="Book Antiqua"/>
          <w:lang w:val="en-GB"/>
        </w:rPr>
        <w:t xml:space="preserve"> </w:t>
      </w:r>
      <w:r w:rsidR="00FA2E7F" w:rsidRPr="00A81CDD">
        <w:rPr>
          <w:rFonts w:ascii="Book Antiqua" w:hAnsi="Book Antiqua"/>
          <w:lang w:val="en-GB"/>
        </w:rPr>
        <w:t xml:space="preserve">A </w:t>
      </w:r>
      <w:r w:rsidR="00AD17BD" w:rsidRPr="00A81CDD">
        <w:rPr>
          <w:rFonts w:ascii="Book Antiqua" w:hAnsi="Book Antiqua"/>
          <w:lang w:val="en-GB"/>
        </w:rPr>
        <w:t xml:space="preserve">combined defect </w:t>
      </w:r>
      <w:r w:rsidR="00777AEB" w:rsidRPr="00A81CDD">
        <w:rPr>
          <w:rFonts w:ascii="Book Antiqua" w:hAnsi="Book Antiqua"/>
          <w:lang w:val="en-GB"/>
        </w:rPr>
        <w:t>(</w:t>
      </w:r>
      <w:r w:rsidR="0016711F" w:rsidRPr="00A81CDD">
        <w:rPr>
          <w:rFonts w:ascii="Book Antiqua" w:hAnsi="Book Antiqua"/>
          <w:lang w:val="en-GB"/>
        </w:rPr>
        <w:t>arrow</w:t>
      </w:r>
      <w:r w:rsidR="00777AEB" w:rsidRPr="00A81CDD">
        <w:rPr>
          <w:rFonts w:ascii="Book Antiqua" w:hAnsi="Book Antiqua"/>
          <w:lang w:val="en-GB"/>
        </w:rPr>
        <w:t xml:space="preserve">) </w:t>
      </w:r>
      <w:r w:rsidR="00AD17BD" w:rsidRPr="00A81CDD">
        <w:rPr>
          <w:rFonts w:ascii="Book Antiqua" w:hAnsi="Book Antiqua"/>
          <w:lang w:val="en-GB"/>
        </w:rPr>
        <w:t xml:space="preserve">of the </w:t>
      </w:r>
      <w:r w:rsidR="00AE402A" w:rsidRPr="00A81CDD">
        <w:rPr>
          <w:rFonts w:ascii="Book Antiqua" w:hAnsi="Book Antiqua"/>
          <w:lang w:val="en-GB"/>
        </w:rPr>
        <w:t>external anal sphincter (</w:t>
      </w:r>
      <w:r w:rsidR="00AD17BD" w:rsidRPr="00A81CDD">
        <w:rPr>
          <w:rFonts w:ascii="Book Antiqua" w:hAnsi="Book Antiqua"/>
          <w:lang w:val="en-GB"/>
        </w:rPr>
        <w:t>EAS</w:t>
      </w:r>
      <w:r w:rsidR="00AE402A" w:rsidRPr="00A81CDD">
        <w:rPr>
          <w:rFonts w:ascii="Book Antiqua" w:hAnsi="Book Antiqua"/>
          <w:lang w:val="en-GB"/>
        </w:rPr>
        <w:t>)</w:t>
      </w:r>
      <w:r w:rsidR="00AD17BD" w:rsidRPr="00A81CDD">
        <w:rPr>
          <w:rFonts w:ascii="Book Antiqua" w:hAnsi="Book Antiqua"/>
          <w:lang w:val="en-GB"/>
        </w:rPr>
        <w:t xml:space="preserve"> </w:t>
      </w:r>
      <w:r w:rsidR="00460DE1" w:rsidRPr="00A81CDD">
        <w:rPr>
          <w:rFonts w:ascii="Book Antiqua" w:hAnsi="Book Antiqua"/>
          <w:lang w:val="en-GB"/>
        </w:rPr>
        <w:t>from 10 to 2</w:t>
      </w:r>
      <w:r w:rsidR="00057599" w:rsidRPr="00A81CDD">
        <w:rPr>
          <w:rFonts w:ascii="Book Antiqua" w:hAnsi="Book Antiqua"/>
          <w:lang w:val="en-GB"/>
        </w:rPr>
        <w:t xml:space="preserve"> o’clock and of the </w:t>
      </w:r>
      <w:r w:rsidR="00AE402A" w:rsidRPr="00A81CDD">
        <w:rPr>
          <w:rFonts w:ascii="Book Antiqua" w:hAnsi="Book Antiqua"/>
          <w:lang w:val="en-GB"/>
        </w:rPr>
        <w:t>internal anal sphincter (</w:t>
      </w:r>
      <w:r w:rsidR="00460DE1" w:rsidRPr="00A81CDD">
        <w:rPr>
          <w:rFonts w:ascii="Book Antiqua" w:hAnsi="Book Antiqua"/>
          <w:lang w:val="en-GB"/>
        </w:rPr>
        <w:t>IAS</w:t>
      </w:r>
      <w:r w:rsidR="00AE402A" w:rsidRPr="00A81CDD">
        <w:rPr>
          <w:rFonts w:ascii="Book Antiqua" w:hAnsi="Book Antiqua"/>
          <w:lang w:val="en-GB"/>
        </w:rPr>
        <w:t>)</w:t>
      </w:r>
      <w:r w:rsidR="00057599" w:rsidRPr="00A81CDD">
        <w:rPr>
          <w:rFonts w:ascii="Book Antiqua" w:hAnsi="Book Antiqua"/>
          <w:lang w:val="en-GB"/>
        </w:rPr>
        <w:t xml:space="preserve"> from </w:t>
      </w:r>
      <w:r w:rsidR="00FF6ED8" w:rsidRPr="00A81CDD">
        <w:rPr>
          <w:rFonts w:ascii="Book Antiqua" w:hAnsi="Book Antiqua"/>
          <w:lang w:val="en-GB"/>
        </w:rPr>
        <w:t>9 to 3</w:t>
      </w:r>
      <w:r w:rsidR="00AE402A" w:rsidRPr="00A81CDD">
        <w:rPr>
          <w:rFonts w:ascii="Book Antiqua" w:hAnsi="Book Antiqua"/>
          <w:lang w:val="en-GB"/>
        </w:rPr>
        <w:t xml:space="preserve"> o’clock positions, </w:t>
      </w:r>
      <w:r w:rsidR="00A8153A" w:rsidRPr="00A81CDD">
        <w:rPr>
          <w:rFonts w:ascii="Book Antiqua" w:hAnsi="Book Antiqua"/>
          <w:lang w:val="en-GB"/>
        </w:rPr>
        <w:t xml:space="preserve">in a woman </w:t>
      </w:r>
      <w:r w:rsidR="00201F6E" w:rsidRPr="00A81CDD">
        <w:rPr>
          <w:rFonts w:ascii="Book Antiqua" w:hAnsi="Book Antiqua"/>
          <w:lang w:val="en-GB"/>
        </w:rPr>
        <w:t>due to</w:t>
      </w:r>
      <w:r w:rsidR="00A8153A" w:rsidRPr="00A81CDD">
        <w:rPr>
          <w:rFonts w:ascii="Book Antiqua" w:hAnsi="Book Antiqua"/>
          <w:lang w:val="en-GB"/>
        </w:rPr>
        <w:t xml:space="preserve"> an obstetric anal sphincter injury</w:t>
      </w:r>
      <w:r w:rsidR="00FA2E7F" w:rsidRPr="00A81CDD">
        <w:rPr>
          <w:rFonts w:ascii="Book Antiqua" w:eastAsia="宋体" w:hAnsi="Book Antiqua" w:hint="eastAsia"/>
          <w:lang w:val="en-GB" w:eastAsia="zh-CN"/>
        </w:rPr>
        <w:t xml:space="preserve">; </w:t>
      </w:r>
      <w:r w:rsidRPr="00A81CDD">
        <w:rPr>
          <w:rFonts w:ascii="Book Antiqua" w:hAnsi="Book Antiqua"/>
          <w:lang w:val="en-GB"/>
        </w:rPr>
        <w:t>B:</w:t>
      </w:r>
      <w:r w:rsidR="00A8153A" w:rsidRPr="00A81CDD">
        <w:rPr>
          <w:rFonts w:ascii="Book Antiqua" w:hAnsi="Book Antiqua"/>
          <w:lang w:val="en-GB"/>
        </w:rPr>
        <w:t xml:space="preserve"> </w:t>
      </w:r>
      <w:r w:rsidR="00FA2E7F" w:rsidRPr="00A81CDD">
        <w:rPr>
          <w:rFonts w:ascii="Book Antiqua" w:hAnsi="Book Antiqua"/>
          <w:lang w:val="en-GB"/>
        </w:rPr>
        <w:t>A</w:t>
      </w:r>
      <w:r w:rsidR="00D1646C" w:rsidRPr="00A81CDD">
        <w:rPr>
          <w:rFonts w:ascii="Book Antiqua" w:hAnsi="Book Antiqua"/>
          <w:lang w:val="en-GB"/>
        </w:rPr>
        <w:t>n</w:t>
      </w:r>
      <w:r w:rsidR="00460DE1" w:rsidRPr="00A81CDD">
        <w:rPr>
          <w:rFonts w:ascii="Book Antiqua" w:hAnsi="Book Antiqua"/>
          <w:lang w:val="en-GB"/>
        </w:rPr>
        <w:t xml:space="preserve"> anterior </w:t>
      </w:r>
      <w:r w:rsidR="00D1646C" w:rsidRPr="00A81CDD">
        <w:rPr>
          <w:rFonts w:ascii="Book Antiqua" w:hAnsi="Book Antiqua"/>
          <w:lang w:val="en-GB"/>
        </w:rPr>
        <w:t xml:space="preserve">EAS </w:t>
      </w:r>
      <w:r w:rsidR="00922C03" w:rsidRPr="00A81CDD">
        <w:rPr>
          <w:rFonts w:ascii="Book Antiqua" w:hAnsi="Book Antiqua"/>
          <w:lang w:val="en-GB"/>
        </w:rPr>
        <w:t>defect</w:t>
      </w:r>
      <w:r w:rsidR="00EC4263" w:rsidRPr="00A81CDD">
        <w:rPr>
          <w:rFonts w:ascii="Book Antiqua" w:hAnsi="Book Antiqua"/>
          <w:lang w:val="en-GB"/>
        </w:rPr>
        <w:t xml:space="preserve"> (</w:t>
      </w:r>
      <w:r w:rsidR="0016711F" w:rsidRPr="00A81CDD">
        <w:rPr>
          <w:rFonts w:ascii="Book Antiqua" w:hAnsi="Book Antiqua"/>
          <w:lang w:val="en-GB"/>
        </w:rPr>
        <w:t>arrow</w:t>
      </w:r>
      <w:r w:rsidR="00EC4263" w:rsidRPr="00A81CDD">
        <w:rPr>
          <w:rFonts w:ascii="Book Antiqua" w:hAnsi="Book Antiqua"/>
          <w:lang w:val="en-GB"/>
        </w:rPr>
        <w:t>)</w:t>
      </w:r>
      <w:r w:rsidR="00EE4342" w:rsidRPr="00A81CDD">
        <w:rPr>
          <w:rFonts w:ascii="Book Antiqua" w:hAnsi="Book Antiqua"/>
          <w:lang w:val="en-GB"/>
        </w:rPr>
        <w:t xml:space="preserve">, </w:t>
      </w:r>
      <w:r w:rsidR="00201F6E" w:rsidRPr="00A81CDD">
        <w:rPr>
          <w:rFonts w:ascii="Book Antiqua" w:hAnsi="Book Antiqua"/>
          <w:lang w:val="en-GB"/>
        </w:rPr>
        <w:t>in a woman due to</w:t>
      </w:r>
      <w:r w:rsidR="00A8153A" w:rsidRPr="00A81CDD">
        <w:rPr>
          <w:rFonts w:ascii="Book Antiqua" w:hAnsi="Book Antiqua"/>
          <w:lang w:val="en-GB"/>
        </w:rPr>
        <w:t xml:space="preserve"> an obstetric anal sphincter injury</w:t>
      </w:r>
      <w:r w:rsidR="00FA2E7F" w:rsidRPr="00A81CDD">
        <w:rPr>
          <w:rFonts w:ascii="Book Antiqua" w:eastAsia="宋体" w:hAnsi="Book Antiqua" w:hint="eastAsia"/>
          <w:lang w:val="en-GB" w:eastAsia="zh-CN"/>
        </w:rPr>
        <w:t xml:space="preserve">; </w:t>
      </w:r>
      <w:r w:rsidRPr="00A81CDD">
        <w:rPr>
          <w:rFonts w:ascii="Book Antiqua" w:hAnsi="Book Antiqua"/>
          <w:lang w:val="en-GB"/>
        </w:rPr>
        <w:t>C:</w:t>
      </w:r>
      <w:r w:rsidR="00A8153A" w:rsidRPr="00A81CDD">
        <w:rPr>
          <w:rFonts w:ascii="Book Antiqua" w:hAnsi="Book Antiqua"/>
          <w:lang w:val="en-GB"/>
        </w:rPr>
        <w:t xml:space="preserve"> </w:t>
      </w:r>
      <w:r w:rsidR="00A81CDD" w:rsidRPr="00A81CDD">
        <w:rPr>
          <w:rFonts w:ascii="Book Antiqua" w:hAnsi="Book Antiqua"/>
          <w:lang w:val="en-GB"/>
        </w:rPr>
        <w:t>A</w:t>
      </w:r>
      <w:r w:rsidR="00E36073" w:rsidRPr="00A81CDD">
        <w:rPr>
          <w:rFonts w:ascii="Book Antiqua" w:hAnsi="Book Antiqua"/>
          <w:lang w:val="en-GB"/>
        </w:rPr>
        <w:t xml:space="preserve">n IAS </w:t>
      </w:r>
      <w:r w:rsidR="006F0C9B" w:rsidRPr="00A81CDD">
        <w:rPr>
          <w:rFonts w:ascii="Book Antiqua" w:hAnsi="Book Antiqua"/>
          <w:lang w:val="en-GB"/>
        </w:rPr>
        <w:t>defect</w:t>
      </w:r>
      <w:r w:rsidR="008D024D" w:rsidRPr="00A81CDD">
        <w:rPr>
          <w:rFonts w:ascii="Book Antiqua" w:hAnsi="Book Antiqua"/>
          <w:lang w:val="en-GB"/>
        </w:rPr>
        <w:t xml:space="preserve"> </w:t>
      </w:r>
      <w:r w:rsidR="00EC4263" w:rsidRPr="00A81CDD">
        <w:rPr>
          <w:rFonts w:ascii="Book Antiqua" w:hAnsi="Book Antiqua"/>
          <w:lang w:val="en-GB"/>
        </w:rPr>
        <w:t>(</w:t>
      </w:r>
      <w:r w:rsidR="0016711F" w:rsidRPr="00A81CDD">
        <w:rPr>
          <w:rFonts w:ascii="Book Antiqua" w:hAnsi="Book Antiqua"/>
          <w:lang w:val="en-GB"/>
        </w:rPr>
        <w:t>arrow</w:t>
      </w:r>
      <w:r w:rsidR="00EC4263" w:rsidRPr="00A81CDD">
        <w:rPr>
          <w:rFonts w:ascii="Book Antiqua" w:hAnsi="Book Antiqua"/>
          <w:lang w:val="en-GB"/>
        </w:rPr>
        <w:t xml:space="preserve">) </w:t>
      </w:r>
      <w:r w:rsidR="001C6FD3" w:rsidRPr="00A81CDD">
        <w:rPr>
          <w:rFonts w:ascii="Book Antiqua" w:hAnsi="Book Antiqua"/>
          <w:lang w:val="en-GB"/>
        </w:rPr>
        <w:t>from 8 to 4</w:t>
      </w:r>
      <w:r w:rsidR="00EE4342" w:rsidRPr="00A81CDD">
        <w:rPr>
          <w:rFonts w:ascii="Book Antiqua" w:hAnsi="Book Antiqua"/>
          <w:lang w:val="en-GB"/>
        </w:rPr>
        <w:t xml:space="preserve"> o’clock</w:t>
      </w:r>
      <w:r w:rsidR="00857CCB" w:rsidRPr="00A81CDD">
        <w:rPr>
          <w:rFonts w:ascii="Book Antiqua" w:hAnsi="Book Antiqua"/>
          <w:lang w:val="en-GB"/>
        </w:rPr>
        <w:t xml:space="preserve"> p</w:t>
      </w:r>
      <w:r w:rsidR="003C7B30" w:rsidRPr="00A81CDD">
        <w:rPr>
          <w:rFonts w:ascii="Book Antiqua" w:hAnsi="Book Antiqua"/>
          <w:lang w:val="en-GB"/>
        </w:rPr>
        <w:t>o</w:t>
      </w:r>
      <w:r w:rsidR="00857CCB" w:rsidRPr="00A81CDD">
        <w:rPr>
          <w:rFonts w:ascii="Book Antiqua" w:hAnsi="Book Antiqua"/>
          <w:lang w:val="en-GB"/>
        </w:rPr>
        <w:t>sition</w:t>
      </w:r>
      <w:r w:rsidR="00EE4342" w:rsidRPr="00A81CDD">
        <w:rPr>
          <w:rFonts w:ascii="Book Antiqua" w:hAnsi="Book Antiqua"/>
          <w:lang w:val="en-GB"/>
        </w:rPr>
        <w:t xml:space="preserve">, </w:t>
      </w:r>
      <w:r w:rsidR="00A8153A" w:rsidRPr="00A81CDD">
        <w:rPr>
          <w:rFonts w:ascii="Book Antiqua" w:hAnsi="Book Antiqua"/>
          <w:lang w:val="en-GB"/>
        </w:rPr>
        <w:t>in</w:t>
      </w:r>
      <w:r w:rsidR="00AD17BD" w:rsidRPr="00A81CDD">
        <w:rPr>
          <w:rFonts w:ascii="Book Antiqua" w:hAnsi="Book Antiqua"/>
          <w:lang w:val="en-GB"/>
        </w:rPr>
        <w:t xml:space="preserve"> a ma</w:t>
      </w:r>
      <w:r w:rsidR="0055446C" w:rsidRPr="00A81CDD">
        <w:rPr>
          <w:rFonts w:ascii="Book Antiqua" w:hAnsi="Book Antiqua"/>
          <w:lang w:val="en-GB"/>
        </w:rPr>
        <w:t xml:space="preserve">n </w:t>
      </w:r>
      <w:r w:rsidR="008E4004" w:rsidRPr="00A81CDD">
        <w:rPr>
          <w:rFonts w:ascii="Book Antiqua" w:hAnsi="Book Antiqua"/>
          <w:lang w:val="en-GB"/>
        </w:rPr>
        <w:t>as a complication</w:t>
      </w:r>
      <w:r w:rsidR="00A8153A" w:rsidRPr="00A81CDD">
        <w:rPr>
          <w:rFonts w:ascii="Book Antiqua" w:hAnsi="Book Antiqua"/>
          <w:lang w:val="en-GB"/>
        </w:rPr>
        <w:t xml:space="preserve"> </w:t>
      </w:r>
      <w:r w:rsidR="008E4004" w:rsidRPr="00A81CDD">
        <w:rPr>
          <w:rFonts w:ascii="Book Antiqua" w:hAnsi="Book Antiqua"/>
          <w:lang w:val="en-GB"/>
        </w:rPr>
        <w:t xml:space="preserve">of </w:t>
      </w:r>
      <w:r w:rsidR="00201F6E" w:rsidRPr="00A81CDD">
        <w:rPr>
          <w:rFonts w:ascii="Book Antiqua" w:hAnsi="Book Antiqua"/>
          <w:lang w:val="en-GB"/>
        </w:rPr>
        <w:t xml:space="preserve">a </w:t>
      </w:r>
      <w:r w:rsidR="0055446C" w:rsidRPr="00A81CDD">
        <w:rPr>
          <w:rFonts w:ascii="Book Antiqua" w:hAnsi="Book Antiqua"/>
          <w:lang w:val="en-GB"/>
        </w:rPr>
        <w:t>previous anorectal surgery (due to fistula)</w:t>
      </w:r>
      <w:r w:rsidR="00201F6E" w:rsidRPr="00A81CDD">
        <w:rPr>
          <w:rFonts w:ascii="Book Antiqua" w:hAnsi="Book Antiqua"/>
          <w:lang w:val="en-GB"/>
        </w:rPr>
        <w:t>.</w:t>
      </w:r>
    </w:p>
    <w:p w14:paraId="433FF643" w14:textId="69E1DF00" w:rsidR="00B37132" w:rsidRPr="00A81CDD" w:rsidRDefault="00B37132" w:rsidP="00B35B76">
      <w:pPr>
        <w:spacing w:line="360" w:lineRule="auto"/>
        <w:jc w:val="both"/>
        <w:rPr>
          <w:rFonts w:ascii="Book Antiqua" w:eastAsia="宋体" w:hAnsi="Book Antiqua"/>
          <w:lang w:val="en-GB" w:eastAsia="zh-CN"/>
        </w:rPr>
      </w:pPr>
    </w:p>
    <w:p w14:paraId="52CBB9C0" w14:textId="445B33CD" w:rsidR="00A81CDD" w:rsidRPr="00A81CDD" w:rsidRDefault="00A81CDD" w:rsidP="00B35B76">
      <w:pPr>
        <w:spacing w:line="360" w:lineRule="auto"/>
        <w:jc w:val="both"/>
        <w:rPr>
          <w:rFonts w:ascii="Book Antiqua" w:eastAsia="宋体" w:hAnsi="Book Antiqua"/>
          <w:lang w:val="en-GB" w:eastAsia="zh-CN"/>
        </w:rPr>
      </w:pPr>
      <w:r w:rsidRPr="00A81CDD">
        <w:rPr>
          <w:rFonts w:ascii="Book Antiqua" w:eastAsia="宋体" w:hAnsi="Book Antiqua"/>
          <w:noProof/>
          <w:lang w:val="en-US"/>
        </w:rPr>
        <w:drawing>
          <wp:inline distT="0" distB="0" distL="0" distR="0" wp14:anchorId="434F67A4" wp14:editId="7A8F32F1">
            <wp:extent cx="1835150" cy="1642110"/>
            <wp:effectExtent l="0" t="0" r="0" b="0"/>
            <wp:docPr id="4" name="图片 4" descr="E:\jifangfang\送修稿\2015-3-11\16646\figure 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3-11\16646\figure 2A.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642110"/>
                    </a:xfrm>
                    <a:prstGeom prst="rect">
                      <a:avLst/>
                    </a:prstGeom>
                    <a:noFill/>
                    <a:ln>
                      <a:noFill/>
                    </a:ln>
                  </pic:spPr>
                </pic:pic>
              </a:graphicData>
            </a:graphic>
          </wp:inline>
        </w:drawing>
      </w:r>
      <w:r w:rsidRPr="00A81C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81CDD">
        <w:rPr>
          <w:rFonts w:ascii="Book Antiqua" w:eastAsia="宋体" w:hAnsi="Book Antiqua"/>
          <w:noProof/>
          <w:lang w:val="en-US"/>
        </w:rPr>
        <w:drawing>
          <wp:inline distT="0" distB="0" distL="0" distR="0" wp14:anchorId="4469C698" wp14:editId="64562448">
            <wp:extent cx="1886755" cy="1639071"/>
            <wp:effectExtent l="0" t="0" r="0" b="0"/>
            <wp:docPr id="5" name="图片 5" descr="E:\jifangfang\送修稿\2015-3-11\16646\figure 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3-11\16646\figure 2B.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6809" cy="1639118"/>
                    </a:xfrm>
                    <a:prstGeom prst="rect">
                      <a:avLst/>
                    </a:prstGeom>
                    <a:noFill/>
                    <a:ln>
                      <a:noFill/>
                    </a:ln>
                  </pic:spPr>
                </pic:pic>
              </a:graphicData>
            </a:graphic>
          </wp:inline>
        </w:drawing>
      </w:r>
    </w:p>
    <w:p w14:paraId="75590C35" w14:textId="3968FD8D" w:rsidR="00313EB5" w:rsidRPr="00A81CDD" w:rsidRDefault="00B37132" w:rsidP="00B35B76">
      <w:pPr>
        <w:spacing w:line="360" w:lineRule="auto"/>
        <w:jc w:val="both"/>
        <w:rPr>
          <w:rFonts w:ascii="Book Antiqua" w:eastAsia="宋体" w:hAnsi="Book Antiqua"/>
          <w:lang w:val="en-GB" w:eastAsia="zh-CN"/>
        </w:rPr>
      </w:pPr>
      <w:r w:rsidRPr="00A81CDD">
        <w:rPr>
          <w:rFonts w:ascii="Book Antiqua" w:hAnsi="Book Antiqua"/>
          <w:b/>
          <w:lang w:val="en-GB"/>
        </w:rPr>
        <w:t>Figure 2</w:t>
      </w:r>
      <w:r w:rsidR="00FA2E7F" w:rsidRPr="00A81CDD">
        <w:rPr>
          <w:rFonts w:ascii="Book Antiqua" w:hAnsi="Book Antiqua"/>
          <w:b/>
          <w:lang w:val="en-GB"/>
        </w:rPr>
        <w:t xml:space="preserve"> T</w:t>
      </w:r>
      <w:r w:rsidR="00CB6AC3" w:rsidRPr="00A81CDD">
        <w:rPr>
          <w:rFonts w:ascii="Book Antiqua" w:hAnsi="Book Antiqua"/>
          <w:b/>
          <w:lang w:val="en-GB"/>
        </w:rPr>
        <w:t>hree-dimensional endoanal ultrasonography images</w:t>
      </w:r>
      <w:r w:rsidR="00FA2E7F" w:rsidRPr="00A81CDD">
        <w:rPr>
          <w:rFonts w:ascii="Book Antiqua" w:eastAsia="宋体" w:hAnsi="Book Antiqua" w:hint="eastAsia"/>
          <w:b/>
          <w:lang w:val="en-GB" w:eastAsia="zh-CN"/>
        </w:rPr>
        <w:t>.</w:t>
      </w:r>
      <w:r w:rsidR="00FA2E7F" w:rsidRPr="00A81CDD">
        <w:rPr>
          <w:rFonts w:ascii="Book Antiqua" w:eastAsia="宋体" w:hAnsi="Book Antiqua" w:hint="eastAsia"/>
          <w:lang w:val="en-GB" w:eastAsia="zh-CN"/>
        </w:rPr>
        <w:t xml:space="preserve"> </w:t>
      </w:r>
      <w:r w:rsidR="00CB6AC3" w:rsidRPr="00A81CDD">
        <w:rPr>
          <w:rFonts w:ascii="Book Antiqua" w:hAnsi="Book Antiqua"/>
          <w:lang w:val="en-GB"/>
        </w:rPr>
        <w:t>A:</w:t>
      </w:r>
      <w:r w:rsidR="006B0B70" w:rsidRPr="00A81CDD">
        <w:rPr>
          <w:rFonts w:ascii="Book Antiqua" w:hAnsi="Book Antiqua"/>
          <w:lang w:val="en-GB"/>
        </w:rPr>
        <w:t xml:space="preserve"> </w:t>
      </w:r>
      <w:r w:rsidR="00FA2E7F" w:rsidRPr="00A81CDD">
        <w:rPr>
          <w:rFonts w:ascii="Book Antiqua" w:hAnsi="Book Antiqua"/>
          <w:lang w:val="en-GB"/>
        </w:rPr>
        <w:t>N</w:t>
      </w:r>
      <w:r w:rsidR="006B0B70" w:rsidRPr="00A81CDD">
        <w:rPr>
          <w:rFonts w:ascii="Book Antiqua" w:hAnsi="Book Antiqua"/>
          <w:lang w:val="en-GB"/>
        </w:rPr>
        <w:t>ormal appearance of the external</w:t>
      </w:r>
      <w:r w:rsidR="0098719C" w:rsidRPr="00A81CDD">
        <w:rPr>
          <w:rFonts w:ascii="Book Antiqua" w:hAnsi="Book Antiqua"/>
          <w:lang w:val="en-GB"/>
        </w:rPr>
        <w:t xml:space="preserve"> </w:t>
      </w:r>
      <w:r w:rsidR="008949AC" w:rsidRPr="00A81CDD">
        <w:rPr>
          <w:rFonts w:ascii="Book Antiqua" w:hAnsi="Book Antiqua"/>
          <w:lang w:val="en-GB"/>
        </w:rPr>
        <w:t xml:space="preserve">anal sphincter </w:t>
      </w:r>
      <w:r w:rsidR="0098719C" w:rsidRPr="00A81CDD">
        <w:rPr>
          <w:rFonts w:ascii="Book Antiqua" w:hAnsi="Book Antiqua"/>
          <w:lang w:val="en-GB"/>
        </w:rPr>
        <w:t>(EAS)</w:t>
      </w:r>
      <w:r w:rsidR="006B0B70" w:rsidRPr="00A81CDD">
        <w:rPr>
          <w:rFonts w:ascii="Book Antiqua" w:hAnsi="Book Antiqua"/>
          <w:lang w:val="en-GB"/>
        </w:rPr>
        <w:t xml:space="preserve"> and internal anal sphincter</w:t>
      </w:r>
      <w:r w:rsidR="0098719C" w:rsidRPr="00A81CDD">
        <w:rPr>
          <w:rFonts w:ascii="Book Antiqua" w:hAnsi="Book Antiqua"/>
          <w:lang w:val="en-GB"/>
        </w:rPr>
        <w:t xml:space="preserve"> (IAS)</w:t>
      </w:r>
      <w:r w:rsidR="00FA2E7F" w:rsidRPr="00A81CDD">
        <w:rPr>
          <w:rFonts w:ascii="Book Antiqua" w:eastAsia="宋体" w:hAnsi="Book Antiqua" w:hint="eastAsia"/>
          <w:lang w:val="en-GB" w:eastAsia="zh-CN"/>
        </w:rPr>
        <w:t xml:space="preserve">; </w:t>
      </w:r>
      <w:r w:rsidR="00CB6AC3" w:rsidRPr="00A81CDD">
        <w:rPr>
          <w:rFonts w:ascii="Book Antiqua" w:hAnsi="Book Antiqua"/>
          <w:lang w:val="en-GB"/>
        </w:rPr>
        <w:t>B:</w:t>
      </w:r>
      <w:r w:rsidR="00313EB5" w:rsidRPr="00A81CDD">
        <w:rPr>
          <w:rFonts w:ascii="Book Antiqua" w:hAnsi="Book Antiqua"/>
          <w:lang w:val="en-GB"/>
        </w:rPr>
        <w:t xml:space="preserve"> </w:t>
      </w:r>
      <w:r w:rsidR="00FA2E7F" w:rsidRPr="00A81CDD">
        <w:rPr>
          <w:rFonts w:ascii="Book Antiqua" w:hAnsi="Book Antiqua"/>
          <w:lang w:val="en-GB"/>
        </w:rPr>
        <w:t>A</w:t>
      </w:r>
      <w:r w:rsidR="00A46A8F" w:rsidRPr="00A81CDD">
        <w:rPr>
          <w:rFonts w:ascii="Book Antiqua" w:hAnsi="Book Antiqua"/>
          <w:lang w:val="en-GB"/>
        </w:rPr>
        <w:t xml:space="preserve">n </w:t>
      </w:r>
      <w:r w:rsidR="0098719C" w:rsidRPr="00A81CDD">
        <w:rPr>
          <w:rFonts w:ascii="Book Antiqua" w:hAnsi="Book Antiqua"/>
          <w:lang w:val="en-GB"/>
        </w:rPr>
        <w:t xml:space="preserve">IAS </w:t>
      </w:r>
      <w:r w:rsidR="001909A2" w:rsidRPr="00A81CDD">
        <w:rPr>
          <w:rFonts w:ascii="Book Antiqua" w:hAnsi="Book Antiqua"/>
          <w:lang w:val="en-GB"/>
        </w:rPr>
        <w:t>defect</w:t>
      </w:r>
      <w:r w:rsidR="00A46A8F" w:rsidRPr="00A81CDD">
        <w:rPr>
          <w:rFonts w:ascii="Book Antiqua" w:hAnsi="Book Antiqua"/>
          <w:lang w:val="en-GB"/>
        </w:rPr>
        <w:t xml:space="preserve"> </w:t>
      </w:r>
      <w:r w:rsidR="00313EB5" w:rsidRPr="00A81CDD">
        <w:rPr>
          <w:rFonts w:ascii="Book Antiqua" w:hAnsi="Book Antiqua"/>
          <w:lang w:val="en-GB"/>
        </w:rPr>
        <w:t>in woman as a complication of a previous anorectal surgery (due to fistula).</w:t>
      </w:r>
    </w:p>
    <w:p w14:paraId="4ACCCB2C" w14:textId="1532F4BF" w:rsidR="00B47FEC" w:rsidRPr="00A81CDD" w:rsidRDefault="00A81CDD" w:rsidP="00B35B76">
      <w:pPr>
        <w:spacing w:line="360" w:lineRule="auto"/>
        <w:jc w:val="both"/>
        <w:rPr>
          <w:rFonts w:ascii="Book Antiqua" w:hAnsi="Book Antiqua"/>
          <w:lang w:val="en-GB"/>
        </w:rPr>
      </w:pPr>
      <w:r w:rsidRPr="00A81CDD">
        <w:rPr>
          <w:rFonts w:ascii="Book Antiqua" w:hAnsi="Book Antiqua"/>
          <w:noProof/>
          <w:lang w:val="en-US"/>
        </w:rPr>
        <w:drawing>
          <wp:inline distT="0" distB="0" distL="0" distR="0" wp14:anchorId="431CAF3B" wp14:editId="34E6CC28">
            <wp:extent cx="1494155" cy="1654810"/>
            <wp:effectExtent l="0" t="0" r="0" b="2540"/>
            <wp:docPr id="6" name="图片 6" descr="E:\jifangfang\送修稿\2015-3-11\16646\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3-11\16646\figure 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155" cy="1654810"/>
                    </a:xfrm>
                    <a:prstGeom prst="rect">
                      <a:avLst/>
                    </a:prstGeom>
                    <a:noFill/>
                    <a:ln>
                      <a:noFill/>
                    </a:ln>
                  </pic:spPr>
                </pic:pic>
              </a:graphicData>
            </a:graphic>
          </wp:inline>
        </w:drawing>
      </w:r>
    </w:p>
    <w:p w14:paraId="4A664DFD" w14:textId="6A82F184" w:rsidR="00B37132" w:rsidRPr="00B35B76" w:rsidRDefault="00FA2E7F" w:rsidP="00B35B76">
      <w:pPr>
        <w:spacing w:line="360" w:lineRule="auto"/>
        <w:jc w:val="both"/>
        <w:rPr>
          <w:rFonts w:ascii="Book Antiqua" w:hAnsi="Book Antiqua"/>
          <w:lang w:val="en-GB"/>
        </w:rPr>
      </w:pPr>
      <w:r w:rsidRPr="00A81CDD">
        <w:rPr>
          <w:rFonts w:ascii="Book Antiqua" w:hAnsi="Book Antiqua"/>
          <w:b/>
          <w:lang w:val="en-GB"/>
        </w:rPr>
        <w:t>Figure 3</w:t>
      </w:r>
      <w:r w:rsidR="001807D9" w:rsidRPr="00A81CDD">
        <w:rPr>
          <w:rFonts w:ascii="Book Antiqua" w:hAnsi="Book Antiqua"/>
          <w:b/>
          <w:lang w:val="en-GB"/>
        </w:rPr>
        <w:t xml:space="preserve"> </w:t>
      </w:r>
      <w:r w:rsidRPr="00A81CDD">
        <w:rPr>
          <w:rFonts w:ascii="Book Antiqua" w:hAnsi="Book Antiqua"/>
          <w:b/>
          <w:lang w:val="en-GB"/>
        </w:rPr>
        <w:t>N</w:t>
      </w:r>
      <w:r w:rsidR="001807D9" w:rsidRPr="00A81CDD">
        <w:rPr>
          <w:rFonts w:ascii="Book Antiqua" w:hAnsi="Book Antiqua"/>
          <w:b/>
          <w:lang w:val="en-GB"/>
        </w:rPr>
        <w:t>ormal appeara</w:t>
      </w:r>
      <w:bookmarkStart w:id="4" w:name="_GoBack"/>
      <w:bookmarkEnd w:id="4"/>
      <w:r w:rsidR="001807D9" w:rsidRPr="00A81CDD">
        <w:rPr>
          <w:rFonts w:ascii="Book Antiqua" w:hAnsi="Book Antiqua"/>
          <w:b/>
          <w:lang w:val="en-GB"/>
        </w:rPr>
        <w:t xml:space="preserve">nce of </w:t>
      </w:r>
      <w:r w:rsidR="00B8504A" w:rsidRPr="00A81CDD">
        <w:rPr>
          <w:rFonts w:ascii="Book Antiqua" w:hAnsi="Book Antiqua"/>
          <w:b/>
          <w:lang w:val="en-GB"/>
        </w:rPr>
        <w:t xml:space="preserve">the </w:t>
      </w:r>
      <w:r w:rsidR="00DC3FB4" w:rsidRPr="00A81CDD">
        <w:rPr>
          <w:rFonts w:ascii="Book Antiqua" w:hAnsi="Book Antiqua"/>
          <w:b/>
          <w:lang w:val="en-GB"/>
        </w:rPr>
        <w:t xml:space="preserve">internal and external </w:t>
      </w:r>
      <w:r w:rsidR="001807D9" w:rsidRPr="00A81CDD">
        <w:rPr>
          <w:rFonts w:ascii="Book Antiqua" w:hAnsi="Book Antiqua"/>
          <w:b/>
          <w:lang w:val="en-GB"/>
        </w:rPr>
        <w:t>anal sphincters in endoanal ultrasound real-time elastography</w:t>
      </w:r>
      <w:r w:rsidR="00B8504A" w:rsidRPr="00A81CDD">
        <w:rPr>
          <w:rFonts w:ascii="Book Antiqua" w:hAnsi="Book Antiqua"/>
          <w:b/>
          <w:lang w:val="en-GB"/>
        </w:rPr>
        <w:t>.</w:t>
      </w:r>
      <w:r w:rsidR="00B8504A" w:rsidRPr="00A81CDD">
        <w:rPr>
          <w:rFonts w:ascii="Book Antiqua" w:hAnsi="Book Antiqua"/>
          <w:lang w:val="en-GB"/>
        </w:rPr>
        <w:t xml:space="preserve"> The </w:t>
      </w:r>
      <w:r w:rsidR="002E7492" w:rsidRPr="00A81CDD">
        <w:rPr>
          <w:rFonts w:ascii="Book Antiqua" w:hAnsi="Book Antiqua"/>
          <w:lang w:val="en-GB"/>
        </w:rPr>
        <w:t>internal anal sphincter</w:t>
      </w:r>
      <w:r w:rsidR="00DC3FB4" w:rsidRPr="00A81CDD">
        <w:rPr>
          <w:rFonts w:ascii="Book Antiqua" w:hAnsi="Book Antiqua"/>
          <w:lang w:val="en-GB"/>
        </w:rPr>
        <w:t xml:space="preserve"> </w:t>
      </w:r>
      <w:r w:rsidR="001E7E0D" w:rsidRPr="00A81CDD">
        <w:rPr>
          <w:rFonts w:ascii="Book Antiqua" w:hAnsi="Book Antiqua"/>
          <w:lang w:val="en-GB"/>
        </w:rPr>
        <w:t>appears</w:t>
      </w:r>
      <w:r w:rsidR="00B8504A" w:rsidRPr="00A81CDD">
        <w:rPr>
          <w:rFonts w:ascii="Book Antiqua" w:hAnsi="Book Antiqua"/>
          <w:lang w:val="en-GB"/>
        </w:rPr>
        <w:t xml:space="preserve"> </w:t>
      </w:r>
      <w:r w:rsidR="001E7E0D" w:rsidRPr="00A81CDD">
        <w:rPr>
          <w:rFonts w:ascii="Book Antiqua" w:hAnsi="Book Antiqua"/>
          <w:lang w:val="en-GB"/>
        </w:rPr>
        <w:t>in</w:t>
      </w:r>
      <w:r w:rsidR="00B8504A" w:rsidRPr="00A81CDD">
        <w:rPr>
          <w:rFonts w:ascii="Book Antiqua" w:hAnsi="Book Antiqua"/>
          <w:lang w:val="en-GB"/>
        </w:rPr>
        <w:t xml:space="preserve"> </w:t>
      </w:r>
      <w:r w:rsidR="001E7E0D" w:rsidRPr="00A81CDD">
        <w:rPr>
          <w:rFonts w:ascii="Book Antiqua" w:hAnsi="Book Antiqua"/>
          <w:lang w:val="en-GB"/>
        </w:rPr>
        <w:t>red</w:t>
      </w:r>
      <w:r w:rsidR="00B8504A" w:rsidRPr="00A81CDD">
        <w:rPr>
          <w:rFonts w:ascii="Book Antiqua" w:hAnsi="Book Antiqua"/>
          <w:lang w:val="en-GB"/>
        </w:rPr>
        <w:t xml:space="preserve"> (</w:t>
      </w:r>
      <w:r w:rsidR="001E7E0D" w:rsidRPr="00A81CDD">
        <w:rPr>
          <w:rFonts w:ascii="Book Antiqua" w:hAnsi="Book Antiqua"/>
          <w:lang w:val="en-GB"/>
        </w:rPr>
        <w:t>softer</w:t>
      </w:r>
      <w:r w:rsidR="00B8504A" w:rsidRPr="00A81CDD">
        <w:rPr>
          <w:rFonts w:ascii="Book Antiqua" w:hAnsi="Book Antiqua"/>
          <w:lang w:val="en-GB"/>
        </w:rPr>
        <w:t xml:space="preserve">) </w:t>
      </w:r>
      <w:r w:rsidR="001E7E0D" w:rsidRPr="00A81CDD">
        <w:rPr>
          <w:rFonts w:ascii="Book Antiqua" w:hAnsi="Book Antiqua"/>
          <w:lang w:val="en-GB"/>
        </w:rPr>
        <w:t>and</w:t>
      </w:r>
      <w:r w:rsidR="00E61B43" w:rsidRPr="00A81CDD">
        <w:rPr>
          <w:rFonts w:ascii="Book Antiqua" w:hAnsi="Book Antiqua"/>
          <w:lang w:val="en-GB"/>
        </w:rPr>
        <w:t xml:space="preserve"> </w:t>
      </w:r>
      <w:r w:rsidR="00B8504A" w:rsidRPr="00A81CDD">
        <w:rPr>
          <w:rFonts w:ascii="Book Antiqua" w:hAnsi="Book Antiqua"/>
          <w:lang w:val="en-GB"/>
        </w:rPr>
        <w:t>external anal sphincter</w:t>
      </w:r>
      <w:r w:rsidR="001E7E0D" w:rsidRPr="00A81CDD">
        <w:rPr>
          <w:rFonts w:ascii="Book Antiqua" w:hAnsi="Book Antiqua"/>
          <w:lang w:val="en-GB"/>
        </w:rPr>
        <w:t xml:space="preserve"> </w:t>
      </w:r>
      <w:r w:rsidR="00AD17BD" w:rsidRPr="00A81CDD">
        <w:rPr>
          <w:rFonts w:ascii="Book Antiqua" w:hAnsi="Book Antiqua"/>
          <w:lang w:val="en-GB"/>
        </w:rPr>
        <w:t xml:space="preserve">in </w:t>
      </w:r>
      <w:r w:rsidR="00B8504A" w:rsidRPr="00A81CDD">
        <w:rPr>
          <w:rFonts w:ascii="Book Antiqua" w:hAnsi="Book Antiqua"/>
          <w:lang w:val="en-GB"/>
        </w:rPr>
        <w:t>green/blue</w:t>
      </w:r>
      <w:r w:rsidR="001E7E0D" w:rsidRPr="00A81CDD">
        <w:rPr>
          <w:rFonts w:ascii="Book Antiqua" w:hAnsi="Book Antiqua"/>
          <w:lang w:val="en-GB"/>
        </w:rPr>
        <w:t xml:space="preserve"> (harder</w:t>
      </w:r>
      <w:r w:rsidR="00B8504A" w:rsidRPr="00A81CDD">
        <w:rPr>
          <w:rFonts w:ascii="Book Antiqua" w:hAnsi="Book Antiqua"/>
          <w:lang w:val="en-GB"/>
        </w:rPr>
        <w:t>).</w:t>
      </w:r>
    </w:p>
    <w:p w14:paraId="2ED541A3" w14:textId="77777777" w:rsidR="00EB4A22" w:rsidRPr="00B35B76" w:rsidRDefault="00EB4A22" w:rsidP="00B35B76">
      <w:pPr>
        <w:spacing w:line="360" w:lineRule="auto"/>
        <w:jc w:val="both"/>
        <w:rPr>
          <w:rFonts w:ascii="Book Antiqua" w:hAnsi="Book Antiqua"/>
        </w:rPr>
      </w:pPr>
    </w:p>
    <w:sectPr w:rsidR="00EB4A22" w:rsidRPr="00B35B76" w:rsidSect="002712F7">
      <w:headerReference w:type="even" r:id="rId15"/>
      <w:headerReference w:type="default" r:id="rId16"/>
      <w:pgSz w:w="11900" w:h="16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7A7D9" w14:textId="77777777" w:rsidR="00FF266A" w:rsidRDefault="00FF266A" w:rsidP="00DD4D91">
      <w:r>
        <w:separator/>
      </w:r>
    </w:p>
  </w:endnote>
  <w:endnote w:type="continuationSeparator" w:id="0">
    <w:p w14:paraId="5D63CB83" w14:textId="77777777" w:rsidR="00FF266A" w:rsidRDefault="00FF266A" w:rsidP="00DD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09101" w14:textId="77777777" w:rsidR="00FF266A" w:rsidRDefault="00FF266A" w:rsidP="00DD4D91">
      <w:r>
        <w:separator/>
      </w:r>
    </w:p>
  </w:footnote>
  <w:footnote w:type="continuationSeparator" w:id="0">
    <w:p w14:paraId="332B9C03" w14:textId="77777777" w:rsidR="00FF266A" w:rsidRDefault="00FF266A" w:rsidP="00DD4D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616D4" w14:textId="77777777" w:rsidR="00EC4263" w:rsidRDefault="00EC4263" w:rsidP="00C854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40400D" w14:textId="77777777" w:rsidR="00EC4263" w:rsidRDefault="00EC4263" w:rsidP="00DD4D9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E632" w14:textId="77777777" w:rsidR="00EC4263" w:rsidRDefault="00EC4263" w:rsidP="00C854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3CFC">
      <w:rPr>
        <w:rStyle w:val="PageNumber"/>
        <w:noProof/>
      </w:rPr>
      <w:t>1</w:t>
    </w:r>
    <w:r>
      <w:rPr>
        <w:rStyle w:val="PageNumber"/>
      </w:rPr>
      <w:fldChar w:fldCharType="end"/>
    </w:r>
  </w:p>
  <w:p w14:paraId="30D964F5" w14:textId="77777777" w:rsidR="00EC4263" w:rsidRDefault="00EC4263" w:rsidP="00DD4D9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77A"/>
    <w:multiLevelType w:val="hybridMultilevel"/>
    <w:tmpl w:val="903E0DB0"/>
    <w:lvl w:ilvl="0" w:tplc="695AFA0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0781F"/>
    <w:multiLevelType w:val="hybridMultilevel"/>
    <w:tmpl w:val="43AEF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D0E06"/>
    <w:multiLevelType w:val="hybridMultilevel"/>
    <w:tmpl w:val="C84A41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41290A"/>
    <w:multiLevelType w:val="hybridMultilevel"/>
    <w:tmpl w:val="37123E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E138AD"/>
    <w:multiLevelType w:val="hybridMultilevel"/>
    <w:tmpl w:val="29448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E0B21"/>
    <w:multiLevelType w:val="hybridMultilevel"/>
    <w:tmpl w:val="3D180C36"/>
    <w:lvl w:ilvl="0" w:tplc="695AFA0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8707BC"/>
    <w:multiLevelType w:val="hybridMultilevel"/>
    <w:tmpl w:val="F4F87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624C96"/>
    <w:multiLevelType w:val="hybridMultilevel"/>
    <w:tmpl w:val="C84A416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62"/>
    <w:rsid w:val="00000944"/>
    <w:rsid w:val="00000BBD"/>
    <w:rsid w:val="00001CE7"/>
    <w:rsid w:val="000151E3"/>
    <w:rsid w:val="0001570C"/>
    <w:rsid w:val="00020140"/>
    <w:rsid w:val="00021F7F"/>
    <w:rsid w:val="00022762"/>
    <w:rsid w:val="00022F28"/>
    <w:rsid w:val="000237A1"/>
    <w:rsid w:val="00023CB7"/>
    <w:rsid w:val="00024BA7"/>
    <w:rsid w:val="0003106C"/>
    <w:rsid w:val="00035FE3"/>
    <w:rsid w:val="00040B6F"/>
    <w:rsid w:val="000423E1"/>
    <w:rsid w:val="00042AE3"/>
    <w:rsid w:val="00042F2C"/>
    <w:rsid w:val="00043A20"/>
    <w:rsid w:val="0004441A"/>
    <w:rsid w:val="00044D96"/>
    <w:rsid w:val="000458B0"/>
    <w:rsid w:val="00046FB0"/>
    <w:rsid w:val="000515F0"/>
    <w:rsid w:val="00051BB7"/>
    <w:rsid w:val="00052F28"/>
    <w:rsid w:val="00053070"/>
    <w:rsid w:val="00053595"/>
    <w:rsid w:val="00055D1A"/>
    <w:rsid w:val="00057599"/>
    <w:rsid w:val="00060551"/>
    <w:rsid w:val="00061DDE"/>
    <w:rsid w:val="000647F2"/>
    <w:rsid w:val="000655F3"/>
    <w:rsid w:val="00066AAB"/>
    <w:rsid w:val="00066F0A"/>
    <w:rsid w:val="00067486"/>
    <w:rsid w:val="000700E2"/>
    <w:rsid w:val="00070554"/>
    <w:rsid w:val="00070A81"/>
    <w:rsid w:val="00070F12"/>
    <w:rsid w:val="00075DA7"/>
    <w:rsid w:val="00080BE7"/>
    <w:rsid w:val="00081961"/>
    <w:rsid w:val="00083696"/>
    <w:rsid w:val="00085EEA"/>
    <w:rsid w:val="00086865"/>
    <w:rsid w:val="00087D4A"/>
    <w:rsid w:val="00090E87"/>
    <w:rsid w:val="00091765"/>
    <w:rsid w:val="00096E39"/>
    <w:rsid w:val="000A02CD"/>
    <w:rsid w:val="000A2565"/>
    <w:rsid w:val="000A27FF"/>
    <w:rsid w:val="000A39BE"/>
    <w:rsid w:val="000B65B7"/>
    <w:rsid w:val="000B78D7"/>
    <w:rsid w:val="000C038E"/>
    <w:rsid w:val="000C139E"/>
    <w:rsid w:val="000C13A9"/>
    <w:rsid w:val="000C1AB3"/>
    <w:rsid w:val="000C26C0"/>
    <w:rsid w:val="000C3A9F"/>
    <w:rsid w:val="000C3BE7"/>
    <w:rsid w:val="000C45C7"/>
    <w:rsid w:val="000C548B"/>
    <w:rsid w:val="000D0FA3"/>
    <w:rsid w:val="000D18D3"/>
    <w:rsid w:val="000E12B4"/>
    <w:rsid w:val="000E49E9"/>
    <w:rsid w:val="000E61E1"/>
    <w:rsid w:val="000E6D62"/>
    <w:rsid w:val="000F0A80"/>
    <w:rsid w:val="000F1268"/>
    <w:rsid w:val="000F17C8"/>
    <w:rsid w:val="000F5683"/>
    <w:rsid w:val="000F5691"/>
    <w:rsid w:val="000F6059"/>
    <w:rsid w:val="000F66FE"/>
    <w:rsid w:val="000F7120"/>
    <w:rsid w:val="001000EE"/>
    <w:rsid w:val="001010DE"/>
    <w:rsid w:val="00101239"/>
    <w:rsid w:val="00102389"/>
    <w:rsid w:val="00107B0A"/>
    <w:rsid w:val="001114BA"/>
    <w:rsid w:val="00111D6E"/>
    <w:rsid w:val="00114654"/>
    <w:rsid w:val="00116DC2"/>
    <w:rsid w:val="0012023E"/>
    <w:rsid w:val="0012100F"/>
    <w:rsid w:val="00121B57"/>
    <w:rsid w:val="00125C03"/>
    <w:rsid w:val="00125C1C"/>
    <w:rsid w:val="001310B2"/>
    <w:rsid w:val="00132051"/>
    <w:rsid w:val="001322F5"/>
    <w:rsid w:val="00136CCE"/>
    <w:rsid w:val="00137C48"/>
    <w:rsid w:val="001423AA"/>
    <w:rsid w:val="0014525D"/>
    <w:rsid w:val="00147865"/>
    <w:rsid w:val="00151374"/>
    <w:rsid w:val="0015358D"/>
    <w:rsid w:val="00155C96"/>
    <w:rsid w:val="0015611E"/>
    <w:rsid w:val="00162A50"/>
    <w:rsid w:val="001665DF"/>
    <w:rsid w:val="0016711F"/>
    <w:rsid w:val="0016720C"/>
    <w:rsid w:val="001706A4"/>
    <w:rsid w:val="001807D9"/>
    <w:rsid w:val="00182D43"/>
    <w:rsid w:val="001838B7"/>
    <w:rsid w:val="00185269"/>
    <w:rsid w:val="00185FDF"/>
    <w:rsid w:val="0018795E"/>
    <w:rsid w:val="001909A2"/>
    <w:rsid w:val="00194615"/>
    <w:rsid w:val="0019581B"/>
    <w:rsid w:val="001965A3"/>
    <w:rsid w:val="00197A9A"/>
    <w:rsid w:val="001A1A1C"/>
    <w:rsid w:val="001A2E4F"/>
    <w:rsid w:val="001A4049"/>
    <w:rsid w:val="001A5AA9"/>
    <w:rsid w:val="001A71E6"/>
    <w:rsid w:val="001B014C"/>
    <w:rsid w:val="001B1407"/>
    <w:rsid w:val="001B48BF"/>
    <w:rsid w:val="001C59A8"/>
    <w:rsid w:val="001C6FD3"/>
    <w:rsid w:val="001C7487"/>
    <w:rsid w:val="001D3AF4"/>
    <w:rsid w:val="001D4B53"/>
    <w:rsid w:val="001D7163"/>
    <w:rsid w:val="001D7A29"/>
    <w:rsid w:val="001E1C63"/>
    <w:rsid w:val="001E49AB"/>
    <w:rsid w:val="001E4B95"/>
    <w:rsid w:val="001E5185"/>
    <w:rsid w:val="001E7E0D"/>
    <w:rsid w:val="001F1F4C"/>
    <w:rsid w:val="001F4CAC"/>
    <w:rsid w:val="001F62C3"/>
    <w:rsid w:val="001F6B39"/>
    <w:rsid w:val="001F72FB"/>
    <w:rsid w:val="001F7ECB"/>
    <w:rsid w:val="002004D0"/>
    <w:rsid w:val="00200830"/>
    <w:rsid w:val="00201F6E"/>
    <w:rsid w:val="00202166"/>
    <w:rsid w:val="0020411F"/>
    <w:rsid w:val="00204CEF"/>
    <w:rsid w:val="00207128"/>
    <w:rsid w:val="00210C97"/>
    <w:rsid w:val="002128DC"/>
    <w:rsid w:val="002137D3"/>
    <w:rsid w:val="00216CD3"/>
    <w:rsid w:val="00225327"/>
    <w:rsid w:val="00230EEC"/>
    <w:rsid w:val="00232C0A"/>
    <w:rsid w:val="00241E36"/>
    <w:rsid w:val="002453B3"/>
    <w:rsid w:val="00246321"/>
    <w:rsid w:val="00247345"/>
    <w:rsid w:val="002520A9"/>
    <w:rsid w:val="002534BF"/>
    <w:rsid w:val="00257C33"/>
    <w:rsid w:val="002611F4"/>
    <w:rsid w:val="002650C7"/>
    <w:rsid w:val="00265122"/>
    <w:rsid w:val="00266C3D"/>
    <w:rsid w:val="00271280"/>
    <w:rsid w:val="002712F7"/>
    <w:rsid w:val="00272622"/>
    <w:rsid w:val="00275CAC"/>
    <w:rsid w:val="002766C5"/>
    <w:rsid w:val="002815F9"/>
    <w:rsid w:val="00281ED8"/>
    <w:rsid w:val="002830BF"/>
    <w:rsid w:val="0028354C"/>
    <w:rsid w:val="0028495D"/>
    <w:rsid w:val="00284F33"/>
    <w:rsid w:val="0028688B"/>
    <w:rsid w:val="00290AA7"/>
    <w:rsid w:val="00291F20"/>
    <w:rsid w:val="002940CE"/>
    <w:rsid w:val="00295947"/>
    <w:rsid w:val="00295CCF"/>
    <w:rsid w:val="00297FBD"/>
    <w:rsid w:val="002A16FE"/>
    <w:rsid w:val="002A24D7"/>
    <w:rsid w:val="002A2EE9"/>
    <w:rsid w:val="002A5130"/>
    <w:rsid w:val="002A5B37"/>
    <w:rsid w:val="002B136A"/>
    <w:rsid w:val="002B2AB2"/>
    <w:rsid w:val="002C168E"/>
    <w:rsid w:val="002C226A"/>
    <w:rsid w:val="002C2BE6"/>
    <w:rsid w:val="002C3CC4"/>
    <w:rsid w:val="002C6F83"/>
    <w:rsid w:val="002D3041"/>
    <w:rsid w:val="002D3A7C"/>
    <w:rsid w:val="002D6AA9"/>
    <w:rsid w:val="002E5098"/>
    <w:rsid w:val="002E599C"/>
    <w:rsid w:val="002E6490"/>
    <w:rsid w:val="002E7492"/>
    <w:rsid w:val="002E7D9E"/>
    <w:rsid w:val="002F1600"/>
    <w:rsid w:val="002F1AAA"/>
    <w:rsid w:val="002F56E3"/>
    <w:rsid w:val="00300C4F"/>
    <w:rsid w:val="003049BC"/>
    <w:rsid w:val="003070BA"/>
    <w:rsid w:val="003074C7"/>
    <w:rsid w:val="0030753A"/>
    <w:rsid w:val="00310462"/>
    <w:rsid w:val="00313EB5"/>
    <w:rsid w:val="00315E3F"/>
    <w:rsid w:val="003161DC"/>
    <w:rsid w:val="003200DA"/>
    <w:rsid w:val="00320111"/>
    <w:rsid w:val="003208A4"/>
    <w:rsid w:val="0032467A"/>
    <w:rsid w:val="00325973"/>
    <w:rsid w:val="00325C26"/>
    <w:rsid w:val="00326784"/>
    <w:rsid w:val="00327A33"/>
    <w:rsid w:val="00327DC6"/>
    <w:rsid w:val="0033345F"/>
    <w:rsid w:val="00337176"/>
    <w:rsid w:val="003375F8"/>
    <w:rsid w:val="00342AB5"/>
    <w:rsid w:val="00344EFD"/>
    <w:rsid w:val="0034579E"/>
    <w:rsid w:val="00345D64"/>
    <w:rsid w:val="003461F1"/>
    <w:rsid w:val="00346ADD"/>
    <w:rsid w:val="0034742A"/>
    <w:rsid w:val="00350E24"/>
    <w:rsid w:val="003524DA"/>
    <w:rsid w:val="00354463"/>
    <w:rsid w:val="00357B23"/>
    <w:rsid w:val="00360842"/>
    <w:rsid w:val="003615CA"/>
    <w:rsid w:val="003624AB"/>
    <w:rsid w:val="00363C25"/>
    <w:rsid w:val="00370020"/>
    <w:rsid w:val="00373F2E"/>
    <w:rsid w:val="003766FB"/>
    <w:rsid w:val="00377742"/>
    <w:rsid w:val="003803B7"/>
    <w:rsid w:val="003810AB"/>
    <w:rsid w:val="0038463D"/>
    <w:rsid w:val="003851F5"/>
    <w:rsid w:val="00387728"/>
    <w:rsid w:val="003934F7"/>
    <w:rsid w:val="003954CB"/>
    <w:rsid w:val="00396974"/>
    <w:rsid w:val="003A5B8B"/>
    <w:rsid w:val="003A7D58"/>
    <w:rsid w:val="003B0F98"/>
    <w:rsid w:val="003B2010"/>
    <w:rsid w:val="003B3F87"/>
    <w:rsid w:val="003B7675"/>
    <w:rsid w:val="003C04A3"/>
    <w:rsid w:val="003C1A2A"/>
    <w:rsid w:val="003C2508"/>
    <w:rsid w:val="003C3B06"/>
    <w:rsid w:val="003C620C"/>
    <w:rsid w:val="003C7B30"/>
    <w:rsid w:val="003D10A0"/>
    <w:rsid w:val="003D155F"/>
    <w:rsid w:val="003D1794"/>
    <w:rsid w:val="003D4231"/>
    <w:rsid w:val="003D42EE"/>
    <w:rsid w:val="003E0D2C"/>
    <w:rsid w:val="003E1AAD"/>
    <w:rsid w:val="003E21A5"/>
    <w:rsid w:val="003E24F8"/>
    <w:rsid w:val="003E37A9"/>
    <w:rsid w:val="003F23FD"/>
    <w:rsid w:val="003F396D"/>
    <w:rsid w:val="003F4F50"/>
    <w:rsid w:val="003F51D1"/>
    <w:rsid w:val="003F624B"/>
    <w:rsid w:val="003F78C1"/>
    <w:rsid w:val="003F7FE5"/>
    <w:rsid w:val="00400792"/>
    <w:rsid w:val="00401036"/>
    <w:rsid w:val="0040176E"/>
    <w:rsid w:val="004025CA"/>
    <w:rsid w:val="00402A84"/>
    <w:rsid w:val="00405AD2"/>
    <w:rsid w:val="00406163"/>
    <w:rsid w:val="00413379"/>
    <w:rsid w:val="00415034"/>
    <w:rsid w:val="00415349"/>
    <w:rsid w:val="00416546"/>
    <w:rsid w:val="004220A2"/>
    <w:rsid w:val="00422BE0"/>
    <w:rsid w:val="00424933"/>
    <w:rsid w:val="004278F6"/>
    <w:rsid w:val="00430018"/>
    <w:rsid w:val="0043099D"/>
    <w:rsid w:val="00430A80"/>
    <w:rsid w:val="00433578"/>
    <w:rsid w:val="00435D9B"/>
    <w:rsid w:val="00437F6B"/>
    <w:rsid w:val="004404EA"/>
    <w:rsid w:val="00440FF3"/>
    <w:rsid w:val="004415E1"/>
    <w:rsid w:val="004417AB"/>
    <w:rsid w:val="004432CF"/>
    <w:rsid w:val="0044345F"/>
    <w:rsid w:val="00445CB7"/>
    <w:rsid w:val="00446593"/>
    <w:rsid w:val="004465F5"/>
    <w:rsid w:val="00447224"/>
    <w:rsid w:val="0045232F"/>
    <w:rsid w:val="004565E8"/>
    <w:rsid w:val="00460AB7"/>
    <w:rsid w:val="00460DE1"/>
    <w:rsid w:val="0046254D"/>
    <w:rsid w:val="00463B93"/>
    <w:rsid w:val="004645A1"/>
    <w:rsid w:val="0046559D"/>
    <w:rsid w:val="00465646"/>
    <w:rsid w:val="00467823"/>
    <w:rsid w:val="00467F99"/>
    <w:rsid w:val="0047319F"/>
    <w:rsid w:val="00474E36"/>
    <w:rsid w:val="00474F97"/>
    <w:rsid w:val="004750E1"/>
    <w:rsid w:val="00477491"/>
    <w:rsid w:val="00477BBE"/>
    <w:rsid w:val="00480D59"/>
    <w:rsid w:val="004818E2"/>
    <w:rsid w:val="00481F7E"/>
    <w:rsid w:val="0049342A"/>
    <w:rsid w:val="0049447A"/>
    <w:rsid w:val="00495298"/>
    <w:rsid w:val="00495B48"/>
    <w:rsid w:val="0049621C"/>
    <w:rsid w:val="0049693F"/>
    <w:rsid w:val="00496E6B"/>
    <w:rsid w:val="004A0935"/>
    <w:rsid w:val="004A4E3A"/>
    <w:rsid w:val="004A53C5"/>
    <w:rsid w:val="004A6DC9"/>
    <w:rsid w:val="004B02A6"/>
    <w:rsid w:val="004B18B9"/>
    <w:rsid w:val="004B2B09"/>
    <w:rsid w:val="004B3651"/>
    <w:rsid w:val="004B589A"/>
    <w:rsid w:val="004B6000"/>
    <w:rsid w:val="004B6F92"/>
    <w:rsid w:val="004C03FD"/>
    <w:rsid w:val="004C4A07"/>
    <w:rsid w:val="004C4E89"/>
    <w:rsid w:val="004D4F3E"/>
    <w:rsid w:val="004D5201"/>
    <w:rsid w:val="004E1757"/>
    <w:rsid w:val="004E3ECA"/>
    <w:rsid w:val="004E5154"/>
    <w:rsid w:val="004E6702"/>
    <w:rsid w:val="004F0459"/>
    <w:rsid w:val="004F2FF5"/>
    <w:rsid w:val="004F3414"/>
    <w:rsid w:val="004F395C"/>
    <w:rsid w:val="004F400A"/>
    <w:rsid w:val="004F5E22"/>
    <w:rsid w:val="005011B7"/>
    <w:rsid w:val="00507664"/>
    <w:rsid w:val="00512091"/>
    <w:rsid w:val="00512EE1"/>
    <w:rsid w:val="00513D5B"/>
    <w:rsid w:val="005142C6"/>
    <w:rsid w:val="00516CF6"/>
    <w:rsid w:val="005206D1"/>
    <w:rsid w:val="00520D68"/>
    <w:rsid w:val="005214AF"/>
    <w:rsid w:val="00524CED"/>
    <w:rsid w:val="00524D19"/>
    <w:rsid w:val="00525489"/>
    <w:rsid w:val="005269F8"/>
    <w:rsid w:val="005300C8"/>
    <w:rsid w:val="0053064C"/>
    <w:rsid w:val="00531045"/>
    <w:rsid w:val="00531407"/>
    <w:rsid w:val="00532771"/>
    <w:rsid w:val="005354C1"/>
    <w:rsid w:val="005373AF"/>
    <w:rsid w:val="0054463A"/>
    <w:rsid w:val="00544684"/>
    <w:rsid w:val="00544AD3"/>
    <w:rsid w:val="0054515A"/>
    <w:rsid w:val="005462D4"/>
    <w:rsid w:val="005467CB"/>
    <w:rsid w:val="00547605"/>
    <w:rsid w:val="0054782F"/>
    <w:rsid w:val="005501F8"/>
    <w:rsid w:val="005515E5"/>
    <w:rsid w:val="0055279F"/>
    <w:rsid w:val="00553935"/>
    <w:rsid w:val="0055446C"/>
    <w:rsid w:val="00555704"/>
    <w:rsid w:val="00560160"/>
    <w:rsid w:val="005605D8"/>
    <w:rsid w:val="00561880"/>
    <w:rsid w:val="00565C44"/>
    <w:rsid w:val="0056796C"/>
    <w:rsid w:val="00571834"/>
    <w:rsid w:val="005743EF"/>
    <w:rsid w:val="005772D7"/>
    <w:rsid w:val="00577BD0"/>
    <w:rsid w:val="00580C70"/>
    <w:rsid w:val="0058136C"/>
    <w:rsid w:val="005837EE"/>
    <w:rsid w:val="00583A2C"/>
    <w:rsid w:val="005867D2"/>
    <w:rsid w:val="005877C1"/>
    <w:rsid w:val="005937E8"/>
    <w:rsid w:val="005A1D15"/>
    <w:rsid w:val="005A2B12"/>
    <w:rsid w:val="005A66D9"/>
    <w:rsid w:val="005B1A2A"/>
    <w:rsid w:val="005B1EE4"/>
    <w:rsid w:val="005B268B"/>
    <w:rsid w:val="005B5D2C"/>
    <w:rsid w:val="005C5D55"/>
    <w:rsid w:val="005C5D82"/>
    <w:rsid w:val="005D11A6"/>
    <w:rsid w:val="005D17BD"/>
    <w:rsid w:val="005D3CD0"/>
    <w:rsid w:val="005D61A2"/>
    <w:rsid w:val="005E3C4C"/>
    <w:rsid w:val="005E3E60"/>
    <w:rsid w:val="005E3F9B"/>
    <w:rsid w:val="005E6159"/>
    <w:rsid w:val="005E6850"/>
    <w:rsid w:val="005E7E74"/>
    <w:rsid w:val="005F4E1D"/>
    <w:rsid w:val="005F6C5A"/>
    <w:rsid w:val="0060082B"/>
    <w:rsid w:val="006036B3"/>
    <w:rsid w:val="00605050"/>
    <w:rsid w:val="00606A18"/>
    <w:rsid w:val="00606DEA"/>
    <w:rsid w:val="00607677"/>
    <w:rsid w:val="00610A3D"/>
    <w:rsid w:val="00610BE2"/>
    <w:rsid w:val="00613001"/>
    <w:rsid w:val="00615726"/>
    <w:rsid w:val="00622C06"/>
    <w:rsid w:val="00622F94"/>
    <w:rsid w:val="0062612A"/>
    <w:rsid w:val="00627887"/>
    <w:rsid w:val="00627D3D"/>
    <w:rsid w:val="0063024E"/>
    <w:rsid w:val="0063162B"/>
    <w:rsid w:val="00636A90"/>
    <w:rsid w:val="00637894"/>
    <w:rsid w:val="006408E0"/>
    <w:rsid w:val="00640BEC"/>
    <w:rsid w:val="00645342"/>
    <w:rsid w:val="0064582D"/>
    <w:rsid w:val="00646E14"/>
    <w:rsid w:val="00652E85"/>
    <w:rsid w:val="0065363F"/>
    <w:rsid w:val="0065366D"/>
    <w:rsid w:val="006543D0"/>
    <w:rsid w:val="0065444C"/>
    <w:rsid w:val="00655F0F"/>
    <w:rsid w:val="00656316"/>
    <w:rsid w:val="006563C5"/>
    <w:rsid w:val="00656944"/>
    <w:rsid w:val="006578AB"/>
    <w:rsid w:val="006607B7"/>
    <w:rsid w:val="006660E6"/>
    <w:rsid w:val="00670920"/>
    <w:rsid w:val="00671E5E"/>
    <w:rsid w:val="00672A06"/>
    <w:rsid w:val="00673F3E"/>
    <w:rsid w:val="00682581"/>
    <w:rsid w:val="00683052"/>
    <w:rsid w:val="006841C8"/>
    <w:rsid w:val="00684ED4"/>
    <w:rsid w:val="00684F63"/>
    <w:rsid w:val="0068514B"/>
    <w:rsid w:val="00685AF4"/>
    <w:rsid w:val="00685B8D"/>
    <w:rsid w:val="00691C65"/>
    <w:rsid w:val="00692B9D"/>
    <w:rsid w:val="00694B7A"/>
    <w:rsid w:val="006A0029"/>
    <w:rsid w:val="006A28BD"/>
    <w:rsid w:val="006A2968"/>
    <w:rsid w:val="006A7F54"/>
    <w:rsid w:val="006B0762"/>
    <w:rsid w:val="006B0B70"/>
    <w:rsid w:val="006B103B"/>
    <w:rsid w:val="006B114D"/>
    <w:rsid w:val="006B41CB"/>
    <w:rsid w:val="006B6AD2"/>
    <w:rsid w:val="006B6D04"/>
    <w:rsid w:val="006B77E4"/>
    <w:rsid w:val="006B7F80"/>
    <w:rsid w:val="006C00AE"/>
    <w:rsid w:val="006C1179"/>
    <w:rsid w:val="006C5294"/>
    <w:rsid w:val="006C5EF8"/>
    <w:rsid w:val="006C795F"/>
    <w:rsid w:val="006D028D"/>
    <w:rsid w:val="006D1E1B"/>
    <w:rsid w:val="006D2AD3"/>
    <w:rsid w:val="006D660E"/>
    <w:rsid w:val="006D67E4"/>
    <w:rsid w:val="006E771D"/>
    <w:rsid w:val="006F0C9B"/>
    <w:rsid w:val="006F6B7F"/>
    <w:rsid w:val="00701DCC"/>
    <w:rsid w:val="00701EA3"/>
    <w:rsid w:val="00703BF4"/>
    <w:rsid w:val="007079CC"/>
    <w:rsid w:val="007117BF"/>
    <w:rsid w:val="00713F0E"/>
    <w:rsid w:val="00713F66"/>
    <w:rsid w:val="00720D30"/>
    <w:rsid w:val="0072137A"/>
    <w:rsid w:val="007217D8"/>
    <w:rsid w:val="0072360B"/>
    <w:rsid w:val="007238A6"/>
    <w:rsid w:val="007267D1"/>
    <w:rsid w:val="007274E1"/>
    <w:rsid w:val="0073149D"/>
    <w:rsid w:val="00731D97"/>
    <w:rsid w:val="007344F3"/>
    <w:rsid w:val="007358EA"/>
    <w:rsid w:val="00741B15"/>
    <w:rsid w:val="00745F46"/>
    <w:rsid w:val="00747F92"/>
    <w:rsid w:val="00752E15"/>
    <w:rsid w:val="007530A8"/>
    <w:rsid w:val="00753C0D"/>
    <w:rsid w:val="00756BE1"/>
    <w:rsid w:val="00761115"/>
    <w:rsid w:val="007643AA"/>
    <w:rsid w:val="00765E8F"/>
    <w:rsid w:val="00765E95"/>
    <w:rsid w:val="00770707"/>
    <w:rsid w:val="00770792"/>
    <w:rsid w:val="007707C6"/>
    <w:rsid w:val="00773A90"/>
    <w:rsid w:val="00773B4E"/>
    <w:rsid w:val="00775CDB"/>
    <w:rsid w:val="00776328"/>
    <w:rsid w:val="00776659"/>
    <w:rsid w:val="00777AEB"/>
    <w:rsid w:val="0078109D"/>
    <w:rsid w:val="007819A6"/>
    <w:rsid w:val="00782B55"/>
    <w:rsid w:val="00783EE6"/>
    <w:rsid w:val="0078638B"/>
    <w:rsid w:val="007878BB"/>
    <w:rsid w:val="007924B0"/>
    <w:rsid w:val="00794004"/>
    <w:rsid w:val="00797F18"/>
    <w:rsid w:val="007A02BF"/>
    <w:rsid w:val="007A1DAD"/>
    <w:rsid w:val="007A1DC0"/>
    <w:rsid w:val="007A5596"/>
    <w:rsid w:val="007A66FD"/>
    <w:rsid w:val="007A7C82"/>
    <w:rsid w:val="007B188B"/>
    <w:rsid w:val="007B2994"/>
    <w:rsid w:val="007B57BD"/>
    <w:rsid w:val="007B5828"/>
    <w:rsid w:val="007B5A87"/>
    <w:rsid w:val="007B64B8"/>
    <w:rsid w:val="007B7078"/>
    <w:rsid w:val="007C0BF2"/>
    <w:rsid w:val="007C38F9"/>
    <w:rsid w:val="007D0BEB"/>
    <w:rsid w:val="007D1289"/>
    <w:rsid w:val="007D15E3"/>
    <w:rsid w:val="007E099F"/>
    <w:rsid w:val="007E1D7A"/>
    <w:rsid w:val="007E23A9"/>
    <w:rsid w:val="007F12D3"/>
    <w:rsid w:val="007F1E9C"/>
    <w:rsid w:val="007F507D"/>
    <w:rsid w:val="007F565A"/>
    <w:rsid w:val="007F5AAC"/>
    <w:rsid w:val="007F6201"/>
    <w:rsid w:val="007F7156"/>
    <w:rsid w:val="00802087"/>
    <w:rsid w:val="00807D1B"/>
    <w:rsid w:val="008136B7"/>
    <w:rsid w:val="00813E8A"/>
    <w:rsid w:val="00814CB5"/>
    <w:rsid w:val="00817685"/>
    <w:rsid w:val="00817886"/>
    <w:rsid w:val="00817FA8"/>
    <w:rsid w:val="0082292B"/>
    <w:rsid w:val="00822B84"/>
    <w:rsid w:val="0082430B"/>
    <w:rsid w:val="00825537"/>
    <w:rsid w:val="00825862"/>
    <w:rsid w:val="00831245"/>
    <w:rsid w:val="008319C6"/>
    <w:rsid w:val="00833BB0"/>
    <w:rsid w:val="008354E7"/>
    <w:rsid w:val="0083714A"/>
    <w:rsid w:val="00841606"/>
    <w:rsid w:val="008422D4"/>
    <w:rsid w:val="00844819"/>
    <w:rsid w:val="0084523F"/>
    <w:rsid w:val="00845DE7"/>
    <w:rsid w:val="00851BDE"/>
    <w:rsid w:val="00855D79"/>
    <w:rsid w:val="00855F18"/>
    <w:rsid w:val="00856821"/>
    <w:rsid w:val="008574B6"/>
    <w:rsid w:val="008577A8"/>
    <w:rsid w:val="00857CCB"/>
    <w:rsid w:val="00860534"/>
    <w:rsid w:val="0086307A"/>
    <w:rsid w:val="00864C1B"/>
    <w:rsid w:val="00865841"/>
    <w:rsid w:val="00866894"/>
    <w:rsid w:val="008718E8"/>
    <w:rsid w:val="00877113"/>
    <w:rsid w:val="00877158"/>
    <w:rsid w:val="008801F8"/>
    <w:rsid w:val="00884AF3"/>
    <w:rsid w:val="00886F7C"/>
    <w:rsid w:val="00890104"/>
    <w:rsid w:val="00891103"/>
    <w:rsid w:val="00891259"/>
    <w:rsid w:val="008912AA"/>
    <w:rsid w:val="008913E1"/>
    <w:rsid w:val="00892A93"/>
    <w:rsid w:val="00892B2C"/>
    <w:rsid w:val="0089318C"/>
    <w:rsid w:val="008945D9"/>
    <w:rsid w:val="008949AC"/>
    <w:rsid w:val="008A08CE"/>
    <w:rsid w:val="008A25E7"/>
    <w:rsid w:val="008A7292"/>
    <w:rsid w:val="008B07AB"/>
    <w:rsid w:val="008B2508"/>
    <w:rsid w:val="008B433A"/>
    <w:rsid w:val="008B7C84"/>
    <w:rsid w:val="008C1ABC"/>
    <w:rsid w:val="008C39CE"/>
    <w:rsid w:val="008D024D"/>
    <w:rsid w:val="008D2BD7"/>
    <w:rsid w:val="008D4629"/>
    <w:rsid w:val="008D72A2"/>
    <w:rsid w:val="008E1151"/>
    <w:rsid w:val="008E4004"/>
    <w:rsid w:val="008E478C"/>
    <w:rsid w:val="008E5923"/>
    <w:rsid w:val="008F00FF"/>
    <w:rsid w:val="008F21C8"/>
    <w:rsid w:val="008F2341"/>
    <w:rsid w:val="008F547D"/>
    <w:rsid w:val="008F5D99"/>
    <w:rsid w:val="009000B2"/>
    <w:rsid w:val="009001E4"/>
    <w:rsid w:val="00900F15"/>
    <w:rsid w:val="0090198B"/>
    <w:rsid w:val="00903469"/>
    <w:rsid w:val="0090529D"/>
    <w:rsid w:val="00907529"/>
    <w:rsid w:val="00917F0E"/>
    <w:rsid w:val="00921215"/>
    <w:rsid w:val="0092155E"/>
    <w:rsid w:val="00921E0D"/>
    <w:rsid w:val="00922C03"/>
    <w:rsid w:val="009231FB"/>
    <w:rsid w:val="00924C5D"/>
    <w:rsid w:val="00924D46"/>
    <w:rsid w:val="00926711"/>
    <w:rsid w:val="0093085A"/>
    <w:rsid w:val="00930E27"/>
    <w:rsid w:val="00932C72"/>
    <w:rsid w:val="00933DF6"/>
    <w:rsid w:val="0093650D"/>
    <w:rsid w:val="00936932"/>
    <w:rsid w:val="00936AB5"/>
    <w:rsid w:val="00937F1C"/>
    <w:rsid w:val="00937FE7"/>
    <w:rsid w:val="0094215D"/>
    <w:rsid w:val="00950D7F"/>
    <w:rsid w:val="00952DB3"/>
    <w:rsid w:val="00956C2C"/>
    <w:rsid w:val="00956C5E"/>
    <w:rsid w:val="00960F83"/>
    <w:rsid w:val="009644DE"/>
    <w:rsid w:val="00965CEC"/>
    <w:rsid w:val="0096632F"/>
    <w:rsid w:val="0096763A"/>
    <w:rsid w:val="00972ADD"/>
    <w:rsid w:val="00972F2E"/>
    <w:rsid w:val="00981C38"/>
    <w:rsid w:val="00982AEA"/>
    <w:rsid w:val="00982DE6"/>
    <w:rsid w:val="00983F6A"/>
    <w:rsid w:val="00984FCE"/>
    <w:rsid w:val="0098719C"/>
    <w:rsid w:val="009871EA"/>
    <w:rsid w:val="00991153"/>
    <w:rsid w:val="009926DD"/>
    <w:rsid w:val="00992CAE"/>
    <w:rsid w:val="00993206"/>
    <w:rsid w:val="0099415A"/>
    <w:rsid w:val="00994192"/>
    <w:rsid w:val="00995455"/>
    <w:rsid w:val="00995C0D"/>
    <w:rsid w:val="00996095"/>
    <w:rsid w:val="009971FE"/>
    <w:rsid w:val="00997B37"/>
    <w:rsid w:val="00997F70"/>
    <w:rsid w:val="009A0D63"/>
    <w:rsid w:val="009A1A01"/>
    <w:rsid w:val="009A1DEF"/>
    <w:rsid w:val="009A4E40"/>
    <w:rsid w:val="009A54E9"/>
    <w:rsid w:val="009A5B7E"/>
    <w:rsid w:val="009B1211"/>
    <w:rsid w:val="009B12A8"/>
    <w:rsid w:val="009B3599"/>
    <w:rsid w:val="009B3F5A"/>
    <w:rsid w:val="009B3FC0"/>
    <w:rsid w:val="009B4C5B"/>
    <w:rsid w:val="009B6C96"/>
    <w:rsid w:val="009B7EA2"/>
    <w:rsid w:val="009C0BF1"/>
    <w:rsid w:val="009D5280"/>
    <w:rsid w:val="009D6192"/>
    <w:rsid w:val="009E0209"/>
    <w:rsid w:val="009E5208"/>
    <w:rsid w:val="009E6192"/>
    <w:rsid w:val="009F08EC"/>
    <w:rsid w:val="009F67D5"/>
    <w:rsid w:val="00A00627"/>
    <w:rsid w:val="00A02DEB"/>
    <w:rsid w:val="00A07606"/>
    <w:rsid w:val="00A07AE5"/>
    <w:rsid w:val="00A1117E"/>
    <w:rsid w:val="00A138E2"/>
    <w:rsid w:val="00A17207"/>
    <w:rsid w:val="00A24490"/>
    <w:rsid w:val="00A276BE"/>
    <w:rsid w:val="00A34599"/>
    <w:rsid w:val="00A36602"/>
    <w:rsid w:val="00A44632"/>
    <w:rsid w:val="00A46A8F"/>
    <w:rsid w:val="00A46C2E"/>
    <w:rsid w:val="00A47524"/>
    <w:rsid w:val="00A47CEF"/>
    <w:rsid w:val="00A53CA2"/>
    <w:rsid w:val="00A5427E"/>
    <w:rsid w:val="00A55AD5"/>
    <w:rsid w:val="00A60156"/>
    <w:rsid w:val="00A624CF"/>
    <w:rsid w:val="00A62E06"/>
    <w:rsid w:val="00A64B55"/>
    <w:rsid w:val="00A65000"/>
    <w:rsid w:val="00A72A89"/>
    <w:rsid w:val="00A761A4"/>
    <w:rsid w:val="00A77956"/>
    <w:rsid w:val="00A8153A"/>
    <w:rsid w:val="00A81CDD"/>
    <w:rsid w:val="00A8218B"/>
    <w:rsid w:val="00A8348F"/>
    <w:rsid w:val="00A847FE"/>
    <w:rsid w:val="00A850D7"/>
    <w:rsid w:val="00A86BA8"/>
    <w:rsid w:val="00A93BAD"/>
    <w:rsid w:val="00A95662"/>
    <w:rsid w:val="00A96049"/>
    <w:rsid w:val="00AA0A93"/>
    <w:rsid w:val="00AA4DC0"/>
    <w:rsid w:val="00AA566B"/>
    <w:rsid w:val="00AA569F"/>
    <w:rsid w:val="00AA5A8C"/>
    <w:rsid w:val="00AA7457"/>
    <w:rsid w:val="00AA7DF7"/>
    <w:rsid w:val="00AB054E"/>
    <w:rsid w:val="00AB65B7"/>
    <w:rsid w:val="00AC16CF"/>
    <w:rsid w:val="00AC21F9"/>
    <w:rsid w:val="00AC2E3A"/>
    <w:rsid w:val="00AC4F45"/>
    <w:rsid w:val="00AC6113"/>
    <w:rsid w:val="00AC65A3"/>
    <w:rsid w:val="00AC704F"/>
    <w:rsid w:val="00AD17BD"/>
    <w:rsid w:val="00AD2131"/>
    <w:rsid w:val="00AD28E4"/>
    <w:rsid w:val="00AD3F0B"/>
    <w:rsid w:val="00AD49AA"/>
    <w:rsid w:val="00AD5F00"/>
    <w:rsid w:val="00AD5F29"/>
    <w:rsid w:val="00AE0631"/>
    <w:rsid w:val="00AE0FEC"/>
    <w:rsid w:val="00AE2206"/>
    <w:rsid w:val="00AE2616"/>
    <w:rsid w:val="00AE3F1B"/>
    <w:rsid w:val="00AE402A"/>
    <w:rsid w:val="00AE7A68"/>
    <w:rsid w:val="00AF19DB"/>
    <w:rsid w:val="00AF2D00"/>
    <w:rsid w:val="00AF3F4C"/>
    <w:rsid w:val="00AF5222"/>
    <w:rsid w:val="00AF5DE7"/>
    <w:rsid w:val="00AF6649"/>
    <w:rsid w:val="00AF6A68"/>
    <w:rsid w:val="00AF6E3B"/>
    <w:rsid w:val="00B0638D"/>
    <w:rsid w:val="00B1171D"/>
    <w:rsid w:val="00B12386"/>
    <w:rsid w:val="00B166B8"/>
    <w:rsid w:val="00B21578"/>
    <w:rsid w:val="00B21EA9"/>
    <w:rsid w:val="00B30382"/>
    <w:rsid w:val="00B32F5A"/>
    <w:rsid w:val="00B35790"/>
    <w:rsid w:val="00B35B76"/>
    <w:rsid w:val="00B37132"/>
    <w:rsid w:val="00B37F59"/>
    <w:rsid w:val="00B4029B"/>
    <w:rsid w:val="00B41E3C"/>
    <w:rsid w:val="00B477F4"/>
    <w:rsid w:val="00B47FEC"/>
    <w:rsid w:val="00B5221C"/>
    <w:rsid w:val="00B6168D"/>
    <w:rsid w:val="00B61A6F"/>
    <w:rsid w:val="00B6234D"/>
    <w:rsid w:val="00B65940"/>
    <w:rsid w:val="00B65CFE"/>
    <w:rsid w:val="00B730F3"/>
    <w:rsid w:val="00B74947"/>
    <w:rsid w:val="00B772C2"/>
    <w:rsid w:val="00B775C6"/>
    <w:rsid w:val="00B81706"/>
    <w:rsid w:val="00B81A03"/>
    <w:rsid w:val="00B837E4"/>
    <w:rsid w:val="00B8504A"/>
    <w:rsid w:val="00B86EF6"/>
    <w:rsid w:val="00B91C6A"/>
    <w:rsid w:val="00B92069"/>
    <w:rsid w:val="00B9337E"/>
    <w:rsid w:val="00B935DD"/>
    <w:rsid w:val="00B96BFA"/>
    <w:rsid w:val="00B9743F"/>
    <w:rsid w:val="00BA0FE8"/>
    <w:rsid w:val="00BA1231"/>
    <w:rsid w:val="00BA30B0"/>
    <w:rsid w:val="00BA372F"/>
    <w:rsid w:val="00BA49AD"/>
    <w:rsid w:val="00BA5116"/>
    <w:rsid w:val="00BB0CA6"/>
    <w:rsid w:val="00BB0FD7"/>
    <w:rsid w:val="00BB4685"/>
    <w:rsid w:val="00BB71B9"/>
    <w:rsid w:val="00BB740C"/>
    <w:rsid w:val="00BC222B"/>
    <w:rsid w:val="00BC3744"/>
    <w:rsid w:val="00BC3D6E"/>
    <w:rsid w:val="00BD089F"/>
    <w:rsid w:val="00BD197B"/>
    <w:rsid w:val="00BD19A6"/>
    <w:rsid w:val="00BD5B3A"/>
    <w:rsid w:val="00BE0D61"/>
    <w:rsid w:val="00BE2668"/>
    <w:rsid w:val="00BE294B"/>
    <w:rsid w:val="00BE3361"/>
    <w:rsid w:val="00BE3543"/>
    <w:rsid w:val="00BE4399"/>
    <w:rsid w:val="00BE5167"/>
    <w:rsid w:val="00BE584B"/>
    <w:rsid w:val="00BF05CD"/>
    <w:rsid w:val="00BF0DF3"/>
    <w:rsid w:val="00BF1755"/>
    <w:rsid w:val="00BF3096"/>
    <w:rsid w:val="00BF6E64"/>
    <w:rsid w:val="00BF7291"/>
    <w:rsid w:val="00BF76E2"/>
    <w:rsid w:val="00BF7E30"/>
    <w:rsid w:val="00C03952"/>
    <w:rsid w:val="00C04BEA"/>
    <w:rsid w:val="00C04E6E"/>
    <w:rsid w:val="00C05563"/>
    <w:rsid w:val="00C067BF"/>
    <w:rsid w:val="00C0797B"/>
    <w:rsid w:val="00C12DA9"/>
    <w:rsid w:val="00C1318B"/>
    <w:rsid w:val="00C13488"/>
    <w:rsid w:val="00C139D5"/>
    <w:rsid w:val="00C14659"/>
    <w:rsid w:val="00C170FF"/>
    <w:rsid w:val="00C17794"/>
    <w:rsid w:val="00C2611B"/>
    <w:rsid w:val="00C26D55"/>
    <w:rsid w:val="00C33508"/>
    <w:rsid w:val="00C335F6"/>
    <w:rsid w:val="00C34DBE"/>
    <w:rsid w:val="00C351AA"/>
    <w:rsid w:val="00C35E4E"/>
    <w:rsid w:val="00C365FA"/>
    <w:rsid w:val="00C36BF1"/>
    <w:rsid w:val="00C375EF"/>
    <w:rsid w:val="00C37A8A"/>
    <w:rsid w:val="00C40502"/>
    <w:rsid w:val="00C45892"/>
    <w:rsid w:val="00C45B66"/>
    <w:rsid w:val="00C461BB"/>
    <w:rsid w:val="00C514D4"/>
    <w:rsid w:val="00C5344C"/>
    <w:rsid w:val="00C5391F"/>
    <w:rsid w:val="00C56FCD"/>
    <w:rsid w:val="00C638A9"/>
    <w:rsid w:val="00C6490D"/>
    <w:rsid w:val="00C64A6C"/>
    <w:rsid w:val="00C70B32"/>
    <w:rsid w:val="00C7393C"/>
    <w:rsid w:val="00C73A97"/>
    <w:rsid w:val="00C74451"/>
    <w:rsid w:val="00C768D8"/>
    <w:rsid w:val="00C76AB8"/>
    <w:rsid w:val="00C82235"/>
    <w:rsid w:val="00C83CFC"/>
    <w:rsid w:val="00C84C84"/>
    <w:rsid w:val="00C8544E"/>
    <w:rsid w:val="00C9003C"/>
    <w:rsid w:val="00C90E0A"/>
    <w:rsid w:val="00C91001"/>
    <w:rsid w:val="00C913B2"/>
    <w:rsid w:val="00C9246B"/>
    <w:rsid w:val="00C931AC"/>
    <w:rsid w:val="00C93D42"/>
    <w:rsid w:val="00C971CB"/>
    <w:rsid w:val="00C974A2"/>
    <w:rsid w:val="00C97A2E"/>
    <w:rsid w:val="00CA0004"/>
    <w:rsid w:val="00CA1806"/>
    <w:rsid w:val="00CA2F75"/>
    <w:rsid w:val="00CA3428"/>
    <w:rsid w:val="00CA3CCE"/>
    <w:rsid w:val="00CA5508"/>
    <w:rsid w:val="00CB1794"/>
    <w:rsid w:val="00CB515D"/>
    <w:rsid w:val="00CB54C5"/>
    <w:rsid w:val="00CB6AC3"/>
    <w:rsid w:val="00CB7220"/>
    <w:rsid w:val="00CC03BE"/>
    <w:rsid w:val="00CC0B49"/>
    <w:rsid w:val="00CC474F"/>
    <w:rsid w:val="00CC5E41"/>
    <w:rsid w:val="00CC7A41"/>
    <w:rsid w:val="00CD29D3"/>
    <w:rsid w:val="00CD47DB"/>
    <w:rsid w:val="00CD51F8"/>
    <w:rsid w:val="00CD63D7"/>
    <w:rsid w:val="00CD6443"/>
    <w:rsid w:val="00CE2D5F"/>
    <w:rsid w:val="00CE5830"/>
    <w:rsid w:val="00CF0072"/>
    <w:rsid w:val="00CF0B26"/>
    <w:rsid w:val="00CF1F9E"/>
    <w:rsid w:val="00CF3543"/>
    <w:rsid w:val="00D01F8D"/>
    <w:rsid w:val="00D02FEE"/>
    <w:rsid w:val="00D03603"/>
    <w:rsid w:val="00D0670C"/>
    <w:rsid w:val="00D06DA4"/>
    <w:rsid w:val="00D075C3"/>
    <w:rsid w:val="00D077C8"/>
    <w:rsid w:val="00D10A6B"/>
    <w:rsid w:val="00D11CD6"/>
    <w:rsid w:val="00D11D33"/>
    <w:rsid w:val="00D12B57"/>
    <w:rsid w:val="00D1646C"/>
    <w:rsid w:val="00D2379F"/>
    <w:rsid w:val="00D238B7"/>
    <w:rsid w:val="00D23C3A"/>
    <w:rsid w:val="00D252AB"/>
    <w:rsid w:val="00D2744D"/>
    <w:rsid w:val="00D30AB7"/>
    <w:rsid w:val="00D319D8"/>
    <w:rsid w:val="00D32ABB"/>
    <w:rsid w:val="00D41020"/>
    <w:rsid w:val="00D41964"/>
    <w:rsid w:val="00D42A20"/>
    <w:rsid w:val="00D44D65"/>
    <w:rsid w:val="00D45646"/>
    <w:rsid w:val="00D4600F"/>
    <w:rsid w:val="00D46FF6"/>
    <w:rsid w:val="00D47CAD"/>
    <w:rsid w:val="00D47DF3"/>
    <w:rsid w:val="00D5029E"/>
    <w:rsid w:val="00D5050E"/>
    <w:rsid w:val="00D507E7"/>
    <w:rsid w:val="00D514B4"/>
    <w:rsid w:val="00D56D3C"/>
    <w:rsid w:val="00D57761"/>
    <w:rsid w:val="00D6412D"/>
    <w:rsid w:val="00D642E7"/>
    <w:rsid w:val="00D708F4"/>
    <w:rsid w:val="00D72E87"/>
    <w:rsid w:val="00D76448"/>
    <w:rsid w:val="00D766A2"/>
    <w:rsid w:val="00D76FAE"/>
    <w:rsid w:val="00D77A10"/>
    <w:rsid w:val="00D849B5"/>
    <w:rsid w:val="00D856A7"/>
    <w:rsid w:val="00D863BC"/>
    <w:rsid w:val="00D87639"/>
    <w:rsid w:val="00D9228C"/>
    <w:rsid w:val="00D92404"/>
    <w:rsid w:val="00D95EE2"/>
    <w:rsid w:val="00DA1991"/>
    <w:rsid w:val="00DA1BFB"/>
    <w:rsid w:val="00DA3CF4"/>
    <w:rsid w:val="00DA52E0"/>
    <w:rsid w:val="00DA6BF4"/>
    <w:rsid w:val="00DB15D2"/>
    <w:rsid w:val="00DB3F97"/>
    <w:rsid w:val="00DB43EF"/>
    <w:rsid w:val="00DB6F9E"/>
    <w:rsid w:val="00DC3FB4"/>
    <w:rsid w:val="00DC44B7"/>
    <w:rsid w:val="00DC4EA8"/>
    <w:rsid w:val="00DC68AD"/>
    <w:rsid w:val="00DD0207"/>
    <w:rsid w:val="00DD324F"/>
    <w:rsid w:val="00DD4D91"/>
    <w:rsid w:val="00DD6300"/>
    <w:rsid w:val="00DD6402"/>
    <w:rsid w:val="00DD7E75"/>
    <w:rsid w:val="00DE0A4B"/>
    <w:rsid w:val="00DE0F93"/>
    <w:rsid w:val="00DE2F8D"/>
    <w:rsid w:val="00DE479E"/>
    <w:rsid w:val="00DE4863"/>
    <w:rsid w:val="00DF0570"/>
    <w:rsid w:val="00DF3C97"/>
    <w:rsid w:val="00DF4CA7"/>
    <w:rsid w:val="00DF7957"/>
    <w:rsid w:val="00E04DE3"/>
    <w:rsid w:val="00E0643D"/>
    <w:rsid w:val="00E07A69"/>
    <w:rsid w:val="00E10882"/>
    <w:rsid w:val="00E109D6"/>
    <w:rsid w:val="00E11382"/>
    <w:rsid w:val="00E11397"/>
    <w:rsid w:val="00E117E0"/>
    <w:rsid w:val="00E13CC5"/>
    <w:rsid w:val="00E142CA"/>
    <w:rsid w:val="00E14979"/>
    <w:rsid w:val="00E15BEB"/>
    <w:rsid w:val="00E161A6"/>
    <w:rsid w:val="00E1642B"/>
    <w:rsid w:val="00E165EF"/>
    <w:rsid w:val="00E226AC"/>
    <w:rsid w:val="00E23DB7"/>
    <w:rsid w:val="00E25F8C"/>
    <w:rsid w:val="00E2726F"/>
    <w:rsid w:val="00E30791"/>
    <w:rsid w:val="00E36073"/>
    <w:rsid w:val="00E4407C"/>
    <w:rsid w:val="00E443D9"/>
    <w:rsid w:val="00E44699"/>
    <w:rsid w:val="00E46ADE"/>
    <w:rsid w:val="00E514BE"/>
    <w:rsid w:val="00E544DA"/>
    <w:rsid w:val="00E54D92"/>
    <w:rsid w:val="00E55712"/>
    <w:rsid w:val="00E568C0"/>
    <w:rsid w:val="00E568D0"/>
    <w:rsid w:val="00E57214"/>
    <w:rsid w:val="00E604C1"/>
    <w:rsid w:val="00E61A08"/>
    <w:rsid w:val="00E61B43"/>
    <w:rsid w:val="00E61D90"/>
    <w:rsid w:val="00E6294C"/>
    <w:rsid w:val="00E6333F"/>
    <w:rsid w:val="00E7038C"/>
    <w:rsid w:val="00E70F2A"/>
    <w:rsid w:val="00E7555D"/>
    <w:rsid w:val="00E755B4"/>
    <w:rsid w:val="00E75E2A"/>
    <w:rsid w:val="00E76401"/>
    <w:rsid w:val="00E77AA6"/>
    <w:rsid w:val="00E854CD"/>
    <w:rsid w:val="00E858E1"/>
    <w:rsid w:val="00E86101"/>
    <w:rsid w:val="00E8781D"/>
    <w:rsid w:val="00E87903"/>
    <w:rsid w:val="00E915A9"/>
    <w:rsid w:val="00E97A7B"/>
    <w:rsid w:val="00EA013D"/>
    <w:rsid w:val="00EA566D"/>
    <w:rsid w:val="00EA715C"/>
    <w:rsid w:val="00EB0642"/>
    <w:rsid w:val="00EB0C9A"/>
    <w:rsid w:val="00EB3104"/>
    <w:rsid w:val="00EB4A22"/>
    <w:rsid w:val="00EB4D01"/>
    <w:rsid w:val="00EB5F03"/>
    <w:rsid w:val="00EC0424"/>
    <w:rsid w:val="00EC0E43"/>
    <w:rsid w:val="00EC16F8"/>
    <w:rsid w:val="00EC4263"/>
    <w:rsid w:val="00EC4C67"/>
    <w:rsid w:val="00EC5859"/>
    <w:rsid w:val="00EC5981"/>
    <w:rsid w:val="00EC5C22"/>
    <w:rsid w:val="00EC6696"/>
    <w:rsid w:val="00ED16E1"/>
    <w:rsid w:val="00ED2044"/>
    <w:rsid w:val="00ED39A1"/>
    <w:rsid w:val="00ED4DF4"/>
    <w:rsid w:val="00ED6E57"/>
    <w:rsid w:val="00ED7D6F"/>
    <w:rsid w:val="00EE02D1"/>
    <w:rsid w:val="00EE1338"/>
    <w:rsid w:val="00EE2F6F"/>
    <w:rsid w:val="00EE4342"/>
    <w:rsid w:val="00EE51EF"/>
    <w:rsid w:val="00EE5C0D"/>
    <w:rsid w:val="00EE6A64"/>
    <w:rsid w:val="00EE6FB9"/>
    <w:rsid w:val="00EE78DB"/>
    <w:rsid w:val="00EE7B86"/>
    <w:rsid w:val="00EF2E2D"/>
    <w:rsid w:val="00EF4795"/>
    <w:rsid w:val="00EF4F09"/>
    <w:rsid w:val="00EF7DC0"/>
    <w:rsid w:val="00F024C1"/>
    <w:rsid w:val="00F0326B"/>
    <w:rsid w:val="00F042CB"/>
    <w:rsid w:val="00F04A71"/>
    <w:rsid w:val="00F1270D"/>
    <w:rsid w:val="00F13C73"/>
    <w:rsid w:val="00F157A0"/>
    <w:rsid w:val="00F16399"/>
    <w:rsid w:val="00F167B7"/>
    <w:rsid w:val="00F2002C"/>
    <w:rsid w:val="00F20387"/>
    <w:rsid w:val="00F20E6D"/>
    <w:rsid w:val="00F20EFB"/>
    <w:rsid w:val="00F219C9"/>
    <w:rsid w:val="00F24BFF"/>
    <w:rsid w:val="00F24F4B"/>
    <w:rsid w:val="00F270AF"/>
    <w:rsid w:val="00F27813"/>
    <w:rsid w:val="00F302A5"/>
    <w:rsid w:val="00F31B1E"/>
    <w:rsid w:val="00F3368C"/>
    <w:rsid w:val="00F351FB"/>
    <w:rsid w:val="00F35973"/>
    <w:rsid w:val="00F3651A"/>
    <w:rsid w:val="00F37401"/>
    <w:rsid w:val="00F40D66"/>
    <w:rsid w:val="00F419F5"/>
    <w:rsid w:val="00F4261C"/>
    <w:rsid w:val="00F44E9B"/>
    <w:rsid w:val="00F46854"/>
    <w:rsid w:val="00F51132"/>
    <w:rsid w:val="00F51748"/>
    <w:rsid w:val="00F529A5"/>
    <w:rsid w:val="00F52EC2"/>
    <w:rsid w:val="00F600C4"/>
    <w:rsid w:val="00F60104"/>
    <w:rsid w:val="00F60140"/>
    <w:rsid w:val="00F66362"/>
    <w:rsid w:val="00F67DCD"/>
    <w:rsid w:val="00F72E31"/>
    <w:rsid w:val="00F74B2A"/>
    <w:rsid w:val="00F7584D"/>
    <w:rsid w:val="00F7697F"/>
    <w:rsid w:val="00F8139E"/>
    <w:rsid w:val="00F825DE"/>
    <w:rsid w:val="00F82FAA"/>
    <w:rsid w:val="00F84389"/>
    <w:rsid w:val="00F92CFC"/>
    <w:rsid w:val="00F95AFD"/>
    <w:rsid w:val="00FA23B6"/>
    <w:rsid w:val="00FA2E7F"/>
    <w:rsid w:val="00FB0735"/>
    <w:rsid w:val="00FB4644"/>
    <w:rsid w:val="00FB74C1"/>
    <w:rsid w:val="00FC0087"/>
    <w:rsid w:val="00FC122F"/>
    <w:rsid w:val="00FC1CC7"/>
    <w:rsid w:val="00FC2F42"/>
    <w:rsid w:val="00FC47E9"/>
    <w:rsid w:val="00FC7AB7"/>
    <w:rsid w:val="00FD0F2D"/>
    <w:rsid w:val="00FD759C"/>
    <w:rsid w:val="00FD7AEE"/>
    <w:rsid w:val="00FE0A33"/>
    <w:rsid w:val="00FE1326"/>
    <w:rsid w:val="00FE4168"/>
    <w:rsid w:val="00FE458C"/>
    <w:rsid w:val="00FE7E92"/>
    <w:rsid w:val="00FF0AB1"/>
    <w:rsid w:val="00FF2224"/>
    <w:rsid w:val="00FF266A"/>
    <w:rsid w:val="00FF5649"/>
    <w:rsid w:val="00FF6ED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7AE8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BE1"/>
    <w:pPr>
      <w:ind w:left="720"/>
      <w:contextualSpacing/>
    </w:pPr>
  </w:style>
  <w:style w:type="paragraph" w:styleId="Header">
    <w:name w:val="header"/>
    <w:basedOn w:val="Normal"/>
    <w:link w:val="HeaderChar"/>
    <w:uiPriority w:val="99"/>
    <w:unhideWhenUsed/>
    <w:rsid w:val="00DD4D91"/>
    <w:pPr>
      <w:tabs>
        <w:tab w:val="center" w:pos="4320"/>
        <w:tab w:val="right" w:pos="8640"/>
      </w:tabs>
    </w:pPr>
  </w:style>
  <w:style w:type="character" w:customStyle="1" w:styleId="HeaderChar">
    <w:name w:val="Header Char"/>
    <w:basedOn w:val="DefaultParagraphFont"/>
    <w:link w:val="Header"/>
    <w:uiPriority w:val="99"/>
    <w:rsid w:val="00DD4D91"/>
  </w:style>
  <w:style w:type="character" w:styleId="PageNumber">
    <w:name w:val="page number"/>
    <w:basedOn w:val="DefaultParagraphFont"/>
    <w:uiPriority w:val="99"/>
    <w:semiHidden/>
    <w:unhideWhenUsed/>
    <w:rsid w:val="00DD4D91"/>
  </w:style>
  <w:style w:type="character" w:styleId="CommentReference">
    <w:name w:val="annotation reference"/>
    <w:basedOn w:val="DefaultParagraphFont"/>
    <w:uiPriority w:val="99"/>
    <w:semiHidden/>
    <w:unhideWhenUsed/>
    <w:rsid w:val="00297FBD"/>
    <w:rPr>
      <w:sz w:val="18"/>
      <w:szCs w:val="18"/>
    </w:rPr>
  </w:style>
  <w:style w:type="paragraph" w:styleId="CommentText">
    <w:name w:val="annotation text"/>
    <w:basedOn w:val="Normal"/>
    <w:link w:val="CommentTextChar"/>
    <w:uiPriority w:val="99"/>
    <w:semiHidden/>
    <w:unhideWhenUsed/>
    <w:rsid w:val="00297FBD"/>
  </w:style>
  <w:style w:type="character" w:customStyle="1" w:styleId="CommentTextChar">
    <w:name w:val="Comment Text Char"/>
    <w:basedOn w:val="DefaultParagraphFont"/>
    <w:link w:val="CommentText"/>
    <w:uiPriority w:val="99"/>
    <w:semiHidden/>
    <w:rsid w:val="00297FBD"/>
  </w:style>
  <w:style w:type="paragraph" w:styleId="CommentSubject">
    <w:name w:val="annotation subject"/>
    <w:basedOn w:val="CommentText"/>
    <w:next w:val="CommentText"/>
    <w:link w:val="CommentSubjectChar"/>
    <w:uiPriority w:val="99"/>
    <w:semiHidden/>
    <w:unhideWhenUsed/>
    <w:rsid w:val="00297FBD"/>
    <w:rPr>
      <w:b/>
      <w:bCs/>
      <w:sz w:val="20"/>
      <w:szCs w:val="20"/>
    </w:rPr>
  </w:style>
  <w:style w:type="character" w:customStyle="1" w:styleId="CommentSubjectChar">
    <w:name w:val="Comment Subject Char"/>
    <w:basedOn w:val="CommentTextChar"/>
    <w:link w:val="CommentSubject"/>
    <w:uiPriority w:val="99"/>
    <w:semiHidden/>
    <w:rsid w:val="00297FBD"/>
    <w:rPr>
      <w:b/>
      <w:bCs/>
      <w:sz w:val="20"/>
      <w:szCs w:val="20"/>
    </w:rPr>
  </w:style>
  <w:style w:type="paragraph" w:styleId="BalloonText">
    <w:name w:val="Balloon Text"/>
    <w:basedOn w:val="Normal"/>
    <w:link w:val="BalloonTextChar"/>
    <w:uiPriority w:val="99"/>
    <w:semiHidden/>
    <w:unhideWhenUsed/>
    <w:rsid w:val="00297F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FBD"/>
    <w:rPr>
      <w:rFonts w:ascii="Lucida Grande" w:hAnsi="Lucida Grande" w:cs="Lucida Grande"/>
      <w:sz w:val="18"/>
      <w:szCs w:val="18"/>
    </w:rPr>
  </w:style>
  <w:style w:type="paragraph" w:styleId="Footer">
    <w:name w:val="footer"/>
    <w:basedOn w:val="Normal"/>
    <w:link w:val="FooterChar"/>
    <w:uiPriority w:val="99"/>
    <w:unhideWhenUsed/>
    <w:rsid w:val="00EB4A2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B4A22"/>
    <w:rPr>
      <w:sz w:val="18"/>
      <w:szCs w:val="18"/>
    </w:rPr>
  </w:style>
  <w:style w:type="character" w:styleId="Hyperlink">
    <w:name w:val="Hyperlink"/>
    <w:basedOn w:val="DefaultParagraphFont"/>
    <w:uiPriority w:val="99"/>
    <w:unhideWhenUsed/>
    <w:rsid w:val="00817FA8"/>
    <w:rPr>
      <w:color w:val="0000FF"/>
      <w:u w:val="single"/>
    </w:rPr>
  </w:style>
  <w:style w:type="paragraph" w:styleId="PlainText">
    <w:name w:val="Plain Text"/>
    <w:basedOn w:val="Normal"/>
    <w:link w:val="PlainTextChar"/>
    <w:rsid w:val="00FA2E7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A2E7F"/>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BE1"/>
    <w:pPr>
      <w:ind w:left="720"/>
      <w:contextualSpacing/>
    </w:pPr>
  </w:style>
  <w:style w:type="paragraph" w:styleId="Header">
    <w:name w:val="header"/>
    <w:basedOn w:val="Normal"/>
    <w:link w:val="HeaderChar"/>
    <w:uiPriority w:val="99"/>
    <w:unhideWhenUsed/>
    <w:rsid w:val="00DD4D91"/>
    <w:pPr>
      <w:tabs>
        <w:tab w:val="center" w:pos="4320"/>
        <w:tab w:val="right" w:pos="8640"/>
      </w:tabs>
    </w:pPr>
  </w:style>
  <w:style w:type="character" w:customStyle="1" w:styleId="HeaderChar">
    <w:name w:val="Header Char"/>
    <w:basedOn w:val="DefaultParagraphFont"/>
    <w:link w:val="Header"/>
    <w:uiPriority w:val="99"/>
    <w:rsid w:val="00DD4D91"/>
  </w:style>
  <w:style w:type="character" w:styleId="PageNumber">
    <w:name w:val="page number"/>
    <w:basedOn w:val="DefaultParagraphFont"/>
    <w:uiPriority w:val="99"/>
    <w:semiHidden/>
    <w:unhideWhenUsed/>
    <w:rsid w:val="00DD4D91"/>
  </w:style>
  <w:style w:type="character" w:styleId="CommentReference">
    <w:name w:val="annotation reference"/>
    <w:basedOn w:val="DefaultParagraphFont"/>
    <w:uiPriority w:val="99"/>
    <w:semiHidden/>
    <w:unhideWhenUsed/>
    <w:rsid w:val="00297FBD"/>
    <w:rPr>
      <w:sz w:val="18"/>
      <w:szCs w:val="18"/>
    </w:rPr>
  </w:style>
  <w:style w:type="paragraph" w:styleId="CommentText">
    <w:name w:val="annotation text"/>
    <w:basedOn w:val="Normal"/>
    <w:link w:val="CommentTextChar"/>
    <w:uiPriority w:val="99"/>
    <w:semiHidden/>
    <w:unhideWhenUsed/>
    <w:rsid w:val="00297FBD"/>
  </w:style>
  <w:style w:type="character" w:customStyle="1" w:styleId="CommentTextChar">
    <w:name w:val="Comment Text Char"/>
    <w:basedOn w:val="DefaultParagraphFont"/>
    <w:link w:val="CommentText"/>
    <w:uiPriority w:val="99"/>
    <w:semiHidden/>
    <w:rsid w:val="00297FBD"/>
  </w:style>
  <w:style w:type="paragraph" w:styleId="CommentSubject">
    <w:name w:val="annotation subject"/>
    <w:basedOn w:val="CommentText"/>
    <w:next w:val="CommentText"/>
    <w:link w:val="CommentSubjectChar"/>
    <w:uiPriority w:val="99"/>
    <w:semiHidden/>
    <w:unhideWhenUsed/>
    <w:rsid w:val="00297FBD"/>
    <w:rPr>
      <w:b/>
      <w:bCs/>
      <w:sz w:val="20"/>
      <w:szCs w:val="20"/>
    </w:rPr>
  </w:style>
  <w:style w:type="character" w:customStyle="1" w:styleId="CommentSubjectChar">
    <w:name w:val="Comment Subject Char"/>
    <w:basedOn w:val="CommentTextChar"/>
    <w:link w:val="CommentSubject"/>
    <w:uiPriority w:val="99"/>
    <w:semiHidden/>
    <w:rsid w:val="00297FBD"/>
    <w:rPr>
      <w:b/>
      <w:bCs/>
      <w:sz w:val="20"/>
      <w:szCs w:val="20"/>
    </w:rPr>
  </w:style>
  <w:style w:type="paragraph" w:styleId="BalloonText">
    <w:name w:val="Balloon Text"/>
    <w:basedOn w:val="Normal"/>
    <w:link w:val="BalloonTextChar"/>
    <w:uiPriority w:val="99"/>
    <w:semiHidden/>
    <w:unhideWhenUsed/>
    <w:rsid w:val="00297F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FBD"/>
    <w:rPr>
      <w:rFonts w:ascii="Lucida Grande" w:hAnsi="Lucida Grande" w:cs="Lucida Grande"/>
      <w:sz w:val="18"/>
      <w:szCs w:val="18"/>
    </w:rPr>
  </w:style>
  <w:style w:type="paragraph" w:styleId="Footer">
    <w:name w:val="footer"/>
    <w:basedOn w:val="Normal"/>
    <w:link w:val="FooterChar"/>
    <w:uiPriority w:val="99"/>
    <w:unhideWhenUsed/>
    <w:rsid w:val="00EB4A2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B4A22"/>
    <w:rPr>
      <w:sz w:val="18"/>
      <w:szCs w:val="18"/>
    </w:rPr>
  </w:style>
  <w:style w:type="character" w:styleId="Hyperlink">
    <w:name w:val="Hyperlink"/>
    <w:basedOn w:val="DefaultParagraphFont"/>
    <w:uiPriority w:val="99"/>
    <w:unhideWhenUsed/>
    <w:rsid w:val="00817FA8"/>
    <w:rPr>
      <w:color w:val="0000FF"/>
      <w:u w:val="single"/>
    </w:rPr>
  </w:style>
  <w:style w:type="paragraph" w:styleId="PlainText">
    <w:name w:val="Plain Text"/>
    <w:basedOn w:val="Normal"/>
    <w:link w:val="PlainTextChar"/>
    <w:rsid w:val="00FA2E7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A2E7F"/>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564434">
      <w:bodyDiv w:val="1"/>
      <w:marLeft w:val="0"/>
      <w:marRight w:val="0"/>
      <w:marTop w:val="0"/>
      <w:marBottom w:val="0"/>
      <w:divBdr>
        <w:top w:val="none" w:sz="0" w:space="0" w:color="auto"/>
        <w:left w:val="none" w:sz="0" w:space="0" w:color="auto"/>
        <w:bottom w:val="none" w:sz="0" w:space="0" w:color="auto"/>
        <w:right w:val="none" w:sz="0" w:space="0" w:color="auto"/>
      </w:divBdr>
      <w:divsChild>
        <w:div w:id="1070152824">
          <w:marLeft w:val="0"/>
          <w:marRight w:val="0"/>
          <w:marTop w:val="0"/>
          <w:marBottom w:val="0"/>
          <w:divBdr>
            <w:top w:val="none" w:sz="0" w:space="0" w:color="auto"/>
            <w:left w:val="none" w:sz="0" w:space="0" w:color="auto"/>
            <w:bottom w:val="none" w:sz="0" w:space="0" w:color="auto"/>
            <w:right w:val="none" w:sz="0" w:space="0" w:color="auto"/>
          </w:divBdr>
          <w:divsChild>
            <w:div w:id="1546218392">
              <w:marLeft w:val="0"/>
              <w:marRight w:val="0"/>
              <w:marTop w:val="0"/>
              <w:marBottom w:val="0"/>
              <w:divBdr>
                <w:top w:val="none" w:sz="0" w:space="0" w:color="auto"/>
                <w:left w:val="none" w:sz="0" w:space="0" w:color="auto"/>
                <w:bottom w:val="none" w:sz="0" w:space="0" w:color="auto"/>
                <w:right w:val="none" w:sz="0" w:space="0" w:color="auto"/>
              </w:divBdr>
            </w:div>
            <w:div w:id="1217740574">
              <w:marLeft w:val="0"/>
              <w:marRight w:val="0"/>
              <w:marTop w:val="0"/>
              <w:marBottom w:val="0"/>
              <w:divBdr>
                <w:top w:val="none" w:sz="0" w:space="0" w:color="auto"/>
                <w:left w:val="none" w:sz="0" w:space="0" w:color="auto"/>
                <w:bottom w:val="none" w:sz="0" w:space="0" w:color="auto"/>
                <w:right w:val="none" w:sz="0" w:space="0" w:color="auto"/>
              </w:divBdr>
            </w:div>
            <w:div w:id="2098212404">
              <w:marLeft w:val="0"/>
              <w:marRight w:val="0"/>
              <w:marTop w:val="0"/>
              <w:marBottom w:val="0"/>
              <w:divBdr>
                <w:top w:val="none" w:sz="0" w:space="0" w:color="auto"/>
                <w:left w:val="none" w:sz="0" w:space="0" w:color="auto"/>
                <w:bottom w:val="none" w:sz="0" w:space="0" w:color="auto"/>
                <w:right w:val="none" w:sz="0" w:space="0" w:color="auto"/>
              </w:divBdr>
            </w:div>
            <w:div w:id="378214019">
              <w:marLeft w:val="0"/>
              <w:marRight w:val="0"/>
              <w:marTop w:val="0"/>
              <w:marBottom w:val="0"/>
              <w:divBdr>
                <w:top w:val="none" w:sz="0" w:space="0" w:color="auto"/>
                <w:left w:val="none" w:sz="0" w:space="0" w:color="auto"/>
                <w:bottom w:val="none" w:sz="0" w:space="0" w:color="auto"/>
                <w:right w:val="none" w:sz="0" w:space="0" w:color="auto"/>
              </w:divBdr>
            </w:div>
            <w:div w:id="1045174825">
              <w:marLeft w:val="0"/>
              <w:marRight w:val="0"/>
              <w:marTop w:val="0"/>
              <w:marBottom w:val="0"/>
              <w:divBdr>
                <w:top w:val="none" w:sz="0" w:space="0" w:color="auto"/>
                <w:left w:val="none" w:sz="0" w:space="0" w:color="auto"/>
                <w:bottom w:val="none" w:sz="0" w:space="0" w:color="auto"/>
                <w:right w:val="none" w:sz="0" w:space="0" w:color="auto"/>
              </w:divBdr>
            </w:div>
            <w:div w:id="750322646">
              <w:marLeft w:val="0"/>
              <w:marRight w:val="0"/>
              <w:marTop w:val="0"/>
              <w:marBottom w:val="0"/>
              <w:divBdr>
                <w:top w:val="none" w:sz="0" w:space="0" w:color="auto"/>
                <w:left w:val="none" w:sz="0" w:space="0" w:color="auto"/>
                <w:bottom w:val="none" w:sz="0" w:space="0" w:color="auto"/>
                <w:right w:val="none" w:sz="0" w:space="0" w:color="auto"/>
              </w:divBdr>
            </w:div>
            <w:div w:id="782187950">
              <w:marLeft w:val="0"/>
              <w:marRight w:val="0"/>
              <w:marTop w:val="0"/>
              <w:marBottom w:val="0"/>
              <w:divBdr>
                <w:top w:val="none" w:sz="0" w:space="0" w:color="auto"/>
                <w:left w:val="none" w:sz="0" w:space="0" w:color="auto"/>
                <w:bottom w:val="none" w:sz="0" w:space="0" w:color="auto"/>
                <w:right w:val="none" w:sz="0" w:space="0" w:color="auto"/>
              </w:divBdr>
            </w:div>
            <w:div w:id="1231429576">
              <w:marLeft w:val="0"/>
              <w:marRight w:val="0"/>
              <w:marTop w:val="0"/>
              <w:marBottom w:val="0"/>
              <w:divBdr>
                <w:top w:val="none" w:sz="0" w:space="0" w:color="auto"/>
                <w:left w:val="none" w:sz="0" w:space="0" w:color="auto"/>
                <w:bottom w:val="none" w:sz="0" w:space="0" w:color="auto"/>
                <w:right w:val="none" w:sz="0" w:space="0" w:color="auto"/>
              </w:divBdr>
            </w:div>
            <w:div w:id="1268270826">
              <w:marLeft w:val="0"/>
              <w:marRight w:val="0"/>
              <w:marTop w:val="0"/>
              <w:marBottom w:val="0"/>
              <w:divBdr>
                <w:top w:val="none" w:sz="0" w:space="0" w:color="auto"/>
                <w:left w:val="none" w:sz="0" w:space="0" w:color="auto"/>
                <w:bottom w:val="none" w:sz="0" w:space="0" w:color="auto"/>
                <w:right w:val="none" w:sz="0" w:space="0" w:color="auto"/>
              </w:divBdr>
            </w:div>
            <w:div w:id="518198039">
              <w:marLeft w:val="0"/>
              <w:marRight w:val="0"/>
              <w:marTop w:val="0"/>
              <w:marBottom w:val="0"/>
              <w:divBdr>
                <w:top w:val="none" w:sz="0" w:space="0" w:color="auto"/>
                <w:left w:val="none" w:sz="0" w:space="0" w:color="auto"/>
                <w:bottom w:val="none" w:sz="0" w:space="0" w:color="auto"/>
                <w:right w:val="none" w:sz="0" w:space="0" w:color="auto"/>
              </w:divBdr>
            </w:div>
            <w:div w:id="1420060101">
              <w:marLeft w:val="0"/>
              <w:marRight w:val="0"/>
              <w:marTop w:val="0"/>
              <w:marBottom w:val="0"/>
              <w:divBdr>
                <w:top w:val="none" w:sz="0" w:space="0" w:color="auto"/>
                <w:left w:val="none" w:sz="0" w:space="0" w:color="auto"/>
                <w:bottom w:val="none" w:sz="0" w:space="0" w:color="auto"/>
                <w:right w:val="none" w:sz="0" w:space="0" w:color="auto"/>
              </w:divBdr>
            </w:div>
            <w:div w:id="1598323354">
              <w:marLeft w:val="0"/>
              <w:marRight w:val="0"/>
              <w:marTop w:val="0"/>
              <w:marBottom w:val="0"/>
              <w:divBdr>
                <w:top w:val="none" w:sz="0" w:space="0" w:color="auto"/>
                <w:left w:val="none" w:sz="0" w:space="0" w:color="auto"/>
                <w:bottom w:val="none" w:sz="0" w:space="0" w:color="auto"/>
                <w:right w:val="none" w:sz="0" w:space="0" w:color="auto"/>
              </w:divBdr>
            </w:div>
            <w:div w:id="24722754">
              <w:marLeft w:val="0"/>
              <w:marRight w:val="0"/>
              <w:marTop w:val="0"/>
              <w:marBottom w:val="0"/>
              <w:divBdr>
                <w:top w:val="none" w:sz="0" w:space="0" w:color="auto"/>
                <w:left w:val="none" w:sz="0" w:space="0" w:color="auto"/>
                <w:bottom w:val="none" w:sz="0" w:space="0" w:color="auto"/>
                <w:right w:val="none" w:sz="0" w:space="0" w:color="auto"/>
              </w:divBdr>
            </w:div>
            <w:div w:id="803934366">
              <w:marLeft w:val="0"/>
              <w:marRight w:val="0"/>
              <w:marTop w:val="0"/>
              <w:marBottom w:val="0"/>
              <w:divBdr>
                <w:top w:val="none" w:sz="0" w:space="0" w:color="auto"/>
                <w:left w:val="none" w:sz="0" w:space="0" w:color="auto"/>
                <w:bottom w:val="none" w:sz="0" w:space="0" w:color="auto"/>
                <w:right w:val="none" w:sz="0" w:space="0" w:color="auto"/>
              </w:divBdr>
            </w:div>
            <w:div w:id="460878078">
              <w:marLeft w:val="0"/>
              <w:marRight w:val="0"/>
              <w:marTop w:val="0"/>
              <w:marBottom w:val="0"/>
              <w:divBdr>
                <w:top w:val="none" w:sz="0" w:space="0" w:color="auto"/>
                <w:left w:val="none" w:sz="0" w:space="0" w:color="auto"/>
                <w:bottom w:val="none" w:sz="0" w:space="0" w:color="auto"/>
                <w:right w:val="none" w:sz="0" w:space="0" w:color="auto"/>
              </w:divBdr>
            </w:div>
            <w:div w:id="1472868451">
              <w:marLeft w:val="0"/>
              <w:marRight w:val="0"/>
              <w:marTop w:val="0"/>
              <w:marBottom w:val="0"/>
              <w:divBdr>
                <w:top w:val="none" w:sz="0" w:space="0" w:color="auto"/>
                <w:left w:val="none" w:sz="0" w:space="0" w:color="auto"/>
                <w:bottom w:val="none" w:sz="0" w:space="0" w:color="auto"/>
                <w:right w:val="none" w:sz="0" w:space="0" w:color="auto"/>
              </w:divBdr>
            </w:div>
            <w:div w:id="1631785650">
              <w:marLeft w:val="0"/>
              <w:marRight w:val="0"/>
              <w:marTop w:val="0"/>
              <w:marBottom w:val="0"/>
              <w:divBdr>
                <w:top w:val="none" w:sz="0" w:space="0" w:color="auto"/>
                <w:left w:val="none" w:sz="0" w:space="0" w:color="auto"/>
                <w:bottom w:val="none" w:sz="0" w:space="0" w:color="auto"/>
                <w:right w:val="none" w:sz="0" w:space="0" w:color="auto"/>
              </w:divBdr>
            </w:div>
            <w:div w:id="1098671967">
              <w:marLeft w:val="0"/>
              <w:marRight w:val="0"/>
              <w:marTop w:val="0"/>
              <w:marBottom w:val="0"/>
              <w:divBdr>
                <w:top w:val="none" w:sz="0" w:space="0" w:color="auto"/>
                <w:left w:val="none" w:sz="0" w:space="0" w:color="auto"/>
                <w:bottom w:val="none" w:sz="0" w:space="0" w:color="auto"/>
                <w:right w:val="none" w:sz="0" w:space="0" w:color="auto"/>
              </w:divBdr>
            </w:div>
            <w:div w:id="1481117864">
              <w:marLeft w:val="0"/>
              <w:marRight w:val="0"/>
              <w:marTop w:val="0"/>
              <w:marBottom w:val="0"/>
              <w:divBdr>
                <w:top w:val="none" w:sz="0" w:space="0" w:color="auto"/>
                <w:left w:val="none" w:sz="0" w:space="0" w:color="auto"/>
                <w:bottom w:val="none" w:sz="0" w:space="0" w:color="auto"/>
                <w:right w:val="none" w:sz="0" w:space="0" w:color="auto"/>
              </w:divBdr>
            </w:div>
            <w:div w:id="1997492118">
              <w:marLeft w:val="0"/>
              <w:marRight w:val="0"/>
              <w:marTop w:val="0"/>
              <w:marBottom w:val="0"/>
              <w:divBdr>
                <w:top w:val="none" w:sz="0" w:space="0" w:color="auto"/>
                <w:left w:val="none" w:sz="0" w:space="0" w:color="auto"/>
                <w:bottom w:val="none" w:sz="0" w:space="0" w:color="auto"/>
                <w:right w:val="none" w:sz="0" w:space="0" w:color="auto"/>
              </w:divBdr>
            </w:div>
            <w:div w:id="1016883280">
              <w:marLeft w:val="0"/>
              <w:marRight w:val="0"/>
              <w:marTop w:val="0"/>
              <w:marBottom w:val="0"/>
              <w:divBdr>
                <w:top w:val="none" w:sz="0" w:space="0" w:color="auto"/>
                <w:left w:val="none" w:sz="0" w:space="0" w:color="auto"/>
                <w:bottom w:val="none" w:sz="0" w:space="0" w:color="auto"/>
                <w:right w:val="none" w:sz="0" w:space="0" w:color="auto"/>
              </w:divBdr>
            </w:div>
            <w:div w:id="2135174249">
              <w:marLeft w:val="0"/>
              <w:marRight w:val="0"/>
              <w:marTop w:val="0"/>
              <w:marBottom w:val="0"/>
              <w:divBdr>
                <w:top w:val="none" w:sz="0" w:space="0" w:color="auto"/>
                <w:left w:val="none" w:sz="0" w:space="0" w:color="auto"/>
                <w:bottom w:val="none" w:sz="0" w:space="0" w:color="auto"/>
                <w:right w:val="none" w:sz="0" w:space="0" w:color="auto"/>
              </w:divBdr>
            </w:div>
            <w:div w:id="1090858833">
              <w:marLeft w:val="0"/>
              <w:marRight w:val="0"/>
              <w:marTop w:val="0"/>
              <w:marBottom w:val="0"/>
              <w:divBdr>
                <w:top w:val="none" w:sz="0" w:space="0" w:color="auto"/>
                <w:left w:val="none" w:sz="0" w:space="0" w:color="auto"/>
                <w:bottom w:val="none" w:sz="0" w:space="0" w:color="auto"/>
                <w:right w:val="none" w:sz="0" w:space="0" w:color="auto"/>
              </w:divBdr>
            </w:div>
            <w:div w:id="996495936">
              <w:marLeft w:val="0"/>
              <w:marRight w:val="0"/>
              <w:marTop w:val="0"/>
              <w:marBottom w:val="0"/>
              <w:divBdr>
                <w:top w:val="none" w:sz="0" w:space="0" w:color="auto"/>
                <w:left w:val="none" w:sz="0" w:space="0" w:color="auto"/>
                <w:bottom w:val="none" w:sz="0" w:space="0" w:color="auto"/>
                <w:right w:val="none" w:sz="0" w:space="0" w:color="auto"/>
              </w:divBdr>
            </w:div>
            <w:div w:id="2070492914">
              <w:marLeft w:val="0"/>
              <w:marRight w:val="0"/>
              <w:marTop w:val="0"/>
              <w:marBottom w:val="0"/>
              <w:divBdr>
                <w:top w:val="none" w:sz="0" w:space="0" w:color="auto"/>
                <w:left w:val="none" w:sz="0" w:space="0" w:color="auto"/>
                <w:bottom w:val="none" w:sz="0" w:space="0" w:color="auto"/>
                <w:right w:val="none" w:sz="0" w:space="0" w:color="auto"/>
              </w:divBdr>
            </w:div>
            <w:div w:id="1901206441">
              <w:marLeft w:val="0"/>
              <w:marRight w:val="0"/>
              <w:marTop w:val="0"/>
              <w:marBottom w:val="0"/>
              <w:divBdr>
                <w:top w:val="none" w:sz="0" w:space="0" w:color="auto"/>
                <w:left w:val="none" w:sz="0" w:space="0" w:color="auto"/>
                <w:bottom w:val="none" w:sz="0" w:space="0" w:color="auto"/>
                <w:right w:val="none" w:sz="0" w:space="0" w:color="auto"/>
              </w:divBdr>
            </w:div>
            <w:div w:id="659776839">
              <w:marLeft w:val="0"/>
              <w:marRight w:val="0"/>
              <w:marTop w:val="0"/>
              <w:marBottom w:val="0"/>
              <w:divBdr>
                <w:top w:val="none" w:sz="0" w:space="0" w:color="auto"/>
                <w:left w:val="none" w:sz="0" w:space="0" w:color="auto"/>
                <w:bottom w:val="none" w:sz="0" w:space="0" w:color="auto"/>
                <w:right w:val="none" w:sz="0" w:space="0" w:color="auto"/>
              </w:divBdr>
            </w:div>
            <w:div w:id="1912693228">
              <w:marLeft w:val="0"/>
              <w:marRight w:val="0"/>
              <w:marTop w:val="0"/>
              <w:marBottom w:val="0"/>
              <w:divBdr>
                <w:top w:val="none" w:sz="0" w:space="0" w:color="auto"/>
                <w:left w:val="none" w:sz="0" w:space="0" w:color="auto"/>
                <w:bottom w:val="none" w:sz="0" w:space="0" w:color="auto"/>
                <w:right w:val="none" w:sz="0" w:space="0" w:color="auto"/>
              </w:divBdr>
            </w:div>
            <w:div w:id="1343169714">
              <w:marLeft w:val="0"/>
              <w:marRight w:val="0"/>
              <w:marTop w:val="0"/>
              <w:marBottom w:val="0"/>
              <w:divBdr>
                <w:top w:val="none" w:sz="0" w:space="0" w:color="auto"/>
                <w:left w:val="none" w:sz="0" w:space="0" w:color="auto"/>
                <w:bottom w:val="none" w:sz="0" w:space="0" w:color="auto"/>
                <w:right w:val="none" w:sz="0" w:space="0" w:color="auto"/>
              </w:divBdr>
            </w:div>
            <w:div w:id="1345739450">
              <w:marLeft w:val="0"/>
              <w:marRight w:val="0"/>
              <w:marTop w:val="0"/>
              <w:marBottom w:val="0"/>
              <w:divBdr>
                <w:top w:val="none" w:sz="0" w:space="0" w:color="auto"/>
                <w:left w:val="none" w:sz="0" w:space="0" w:color="auto"/>
                <w:bottom w:val="none" w:sz="0" w:space="0" w:color="auto"/>
                <w:right w:val="none" w:sz="0" w:space="0" w:color="auto"/>
              </w:divBdr>
            </w:div>
            <w:div w:id="804354301">
              <w:marLeft w:val="0"/>
              <w:marRight w:val="0"/>
              <w:marTop w:val="0"/>
              <w:marBottom w:val="0"/>
              <w:divBdr>
                <w:top w:val="none" w:sz="0" w:space="0" w:color="auto"/>
                <w:left w:val="none" w:sz="0" w:space="0" w:color="auto"/>
                <w:bottom w:val="none" w:sz="0" w:space="0" w:color="auto"/>
                <w:right w:val="none" w:sz="0" w:space="0" w:color="auto"/>
              </w:divBdr>
            </w:div>
            <w:div w:id="952323665">
              <w:marLeft w:val="0"/>
              <w:marRight w:val="0"/>
              <w:marTop w:val="0"/>
              <w:marBottom w:val="0"/>
              <w:divBdr>
                <w:top w:val="none" w:sz="0" w:space="0" w:color="auto"/>
                <w:left w:val="none" w:sz="0" w:space="0" w:color="auto"/>
                <w:bottom w:val="none" w:sz="0" w:space="0" w:color="auto"/>
                <w:right w:val="none" w:sz="0" w:space="0" w:color="auto"/>
              </w:divBdr>
            </w:div>
            <w:div w:id="443693902">
              <w:marLeft w:val="0"/>
              <w:marRight w:val="0"/>
              <w:marTop w:val="0"/>
              <w:marBottom w:val="0"/>
              <w:divBdr>
                <w:top w:val="none" w:sz="0" w:space="0" w:color="auto"/>
                <w:left w:val="none" w:sz="0" w:space="0" w:color="auto"/>
                <w:bottom w:val="none" w:sz="0" w:space="0" w:color="auto"/>
                <w:right w:val="none" w:sz="0" w:space="0" w:color="auto"/>
              </w:divBdr>
            </w:div>
            <w:div w:id="1172255622">
              <w:marLeft w:val="0"/>
              <w:marRight w:val="0"/>
              <w:marTop w:val="0"/>
              <w:marBottom w:val="0"/>
              <w:divBdr>
                <w:top w:val="none" w:sz="0" w:space="0" w:color="auto"/>
                <w:left w:val="none" w:sz="0" w:space="0" w:color="auto"/>
                <w:bottom w:val="none" w:sz="0" w:space="0" w:color="auto"/>
                <w:right w:val="none" w:sz="0" w:space="0" w:color="auto"/>
              </w:divBdr>
            </w:div>
            <w:div w:id="777405236">
              <w:marLeft w:val="0"/>
              <w:marRight w:val="0"/>
              <w:marTop w:val="0"/>
              <w:marBottom w:val="0"/>
              <w:divBdr>
                <w:top w:val="none" w:sz="0" w:space="0" w:color="auto"/>
                <w:left w:val="none" w:sz="0" w:space="0" w:color="auto"/>
                <w:bottom w:val="none" w:sz="0" w:space="0" w:color="auto"/>
                <w:right w:val="none" w:sz="0" w:space="0" w:color="auto"/>
              </w:divBdr>
            </w:div>
            <w:div w:id="849294280">
              <w:marLeft w:val="0"/>
              <w:marRight w:val="0"/>
              <w:marTop w:val="0"/>
              <w:marBottom w:val="0"/>
              <w:divBdr>
                <w:top w:val="none" w:sz="0" w:space="0" w:color="auto"/>
                <w:left w:val="none" w:sz="0" w:space="0" w:color="auto"/>
                <w:bottom w:val="none" w:sz="0" w:space="0" w:color="auto"/>
                <w:right w:val="none" w:sz="0" w:space="0" w:color="auto"/>
              </w:divBdr>
            </w:div>
            <w:div w:id="354162727">
              <w:marLeft w:val="0"/>
              <w:marRight w:val="0"/>
              <w:marTop w:val="0"/>
              <w:marBottom w:val="0"/>
              <w:divBdr>
                <w:top w:val="none" w:sz="0" w:space="0" w:color="auto"/>
                <w:left w:val="none" w:sz="0" w:space="0" w:color="auto"/>
                <w:bottom w:val="none" w:sz="0" w:space="0" w:color="auto"/>
                <w:right w:val="none" w:sz="0" w:space="0" w:color="auto"/>
              </w:divBdr>
            </w:div>
            <w:div w:id="212038605">
              <w:marLeft w:val="0"/>
              <w:marRight w:val="0"/>
              <w:marTop w:val="0"/>
              <w:marBottom w:val="0"/>
              <w:divBdr>
                <w:top w:val="none" w:sz="0" w:space="0" w:color="auto"/>
                <w:left w:val="none" w:sz="0" w:space="0" w:color="auto"/>
                <w:bottom w:val="none" w:sz="0" w:space="0" w:color="auto"/>
                <w:right w:val="none" w:sz="0" w:space="0" w:color="auto"/>
              </w:divBdr>
            </w:div>
            <w:div w:id="8350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4916</Words>
  <Characters>28024</Characters>
  <Application>Microsoft Macintosh Word</Application>
  <DocSecurity>0</DocSecurity>
  <Lines>233</Lines>
  <Paragraphs>65</Paragraphs>
  <ScaleCrop>false</ScaleCrop>
  <Company>aalbuquerque</Company>
  <LinksUpToDate>false</LinksUpToDate>
  <CharactersWithSpaces>32875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Andreia  Albuquerque</dc:creator>
  <cp:keywords/>
  <dc:description/>
  <cp:lastModifiedBy>Na Ma</cp:lastModifiedBy>
  <cp:revision>2</cp:revision>
  <dcterms:created xsi:type="dcterms:W3CDTF">2015-04-18T00:03:00Z</dcterms:created>
  <dcterms:modified xsi:type="dcterms:W3CDTF">2015-04-18T00:03:00Z</dcterms:modified>
</cp:coreProperties>
</file>