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15D2" w14:textId="77777777" w:rsidR="00992985" w:rsidRPr="00211996" w:rsidRDefault="00992985" w:rsidP="00211996">
      <w:pPr>
        <w:spacing w:after="0" w:line="360" w:lineRule="auto"/>
        <w:jc w:val="both"/>
        <w:rPr>
          <w:rFonts w:ascii="Book Antiqua" w:hAnsi="Book Antiqua"/>
          <w:b/>
        </w:rPr>
      </w:pPr>
      <w:r w:rsidRPr="00211996">
        <w:rPr>
          <w:rFonts w:ascii="Book Antiqua" w:hAnsi="Book Antiqua"/>
          <w:b/>
        </w:rPr>
        <w:t>Name of journal: World Journal of Gastrointestinal Pathophysiology</w:t>
      </w:r>
    </w:p>
    <w:p w14:paraId="580CF29A" w14:textId="77777777" w:rsidR="00992985" w:rsidRPr="00211996" w:rsidRDefault="00992985" w:rsidP="00211996">
      <w:pPr>
        <w:spacing w:after="0" w:line="360" w:lineRule="auto"/>
        <w:jc w:val="both"/>
        <w:rPr>
          <w:rFonts w:ascii="Book Antiqua" w:eastAsia="宋体" w:hAnsi="Book Antiqua"/>
          <w:b/>
          <w:lang w:eastAsia="zh-CN"/>
        </w:rPr>
      </w:pPr>
      <w:r w:rsidRPr="00211996">
        <w:rPr>
          <w:rFonts w:ascii="Book Antiqua" w:hAnsi="Book Antiqua"/>
          <w:b/>
        </w:rPr>
        <w:t xml:space="preserve">ESPS Manuscript NO: </w:t>
      </w:r>
      <w:r w:rsidRPr="00211996">
        <w:rPr>
          <w:rFonts w:ascii="Book Antiqua" w:eastAsia="宋体" w:hAnsi="Book Antiqua"/>
          <w:b/>
          <w:lang w:eastAsia="zh-CN"/>
        </w:rPr>
        <w:t>16931</w:t>
      </w:r>
    </w:p>
    <w:p w14:paraId="03C3EB92" w14:textId="3C0FFB0F" w:rsidR="00992985" w:rsidRPr="00211996" w:rsidRDefault="00992985" w:rsidP="00211996">
      <w:pPr>
        <w:spacing w:after="0" w:line="360" w:lineRule="auto"/>
        <w:jc w:val="both"/>
        <w:rPr>
          <w:rFonts w:ascii="Book Antiqua" w:eastAsia="宋体" w:hAnsi="Book Antiqua"/>
          <w:b/>
          <w:lang w:eastAsia="zh-CN"/>
        </w:rPr>
      </w:pPr>
      <w:r w:rsidRPr="00211996">
        <w:rPr>
          <w:rFonts w:ascii="Book Antiqua" w:hAnsi="Book Antiqua"/>
          <w:b/>
        </w:rPr>
        <w:t>Columns:</w:t>
      </w:r>
      <w:r w:rsidRPr="00211996">
        <w:rPr>
          <w:rFonts w:ascii="Book Antiqua" w:eastAsia="宋体" w:hAnsi="Book Antiqua"/>
          <w:b/>
          <w:lang w:eastAsia="zh-CN"/>
        </w:rPr>
        <w:t xml:space="preserve"> MINIREVIEW</w:t>
      </w:r>
      <w:r w:rsidR="00211996">
        <w:rPr>
          <w:rFonts w:ascii="Book Antiqua" w:eastAsia="宋体" w:hAnsi="Book Antiqua"/>
          <w:b/>
          <w:lang w:eastAsia="zh-CN"/>
        </w:rPr>
        <w:t>S</w:t>
      </w:r>
    </w:p>
    <w:p w14:paraId="0E30E98D" w14:textId="77777777" w:rsidR="00992985" w:rsidRPr="00211996" w:rsidRDefault="00992985" w:rsidP="00211996">
      <w:pPr>
        <w:spacing w:after="0" w:line="360" w:lineRule="auto"/>
        <w:jc w:val="both"/>
        <w:rPr>
          <w:rFonts w:ascii="Book Antiqua" w:eastAsia="宋体" w:hAnsi="Book Antiqua"/>
          <w:lang w:eastAsia="zh-CN"/>
        </w:rPr>
      </w:pPr>
    </w:p>
    <w:p w14:paraId="057C91D4" w14:textId="135CCC0F" w:rsidR="00992985" w:rsidRPr="00211996" w:rsidRDefault="00992985" w:rsidP="00211996">
      <w:pPr>
        <w:spacing w:after="0" w:line="360" w:lineRule="auto"/>
        <w:jc w:val="both"/>
        <w:rPr>
          <w:rFonts w:ascii="Book Antiqua" w:eastAsia="宋体" w:hAnsi="Book Antiqua"/>
          <w:b/>
          <w:lang w:eastAsia="zh-CN"/>
        </w:rPr>
      </w:pPr>
      <w:r w:rsidRPr="00211996">
        <w:rPr>
          <w:rFonts w:ascii="Book Antiqua" w:hAnsi="Book Antiqua"/>
          <w:b/>
        </w:rPr>
        <w:t xml:space="preserve">Human </w:t>
      </w:r>
      <w:proofErr w:type="spellStart"/>
      <w:r w:rsidRPr="00211996">
        <w:rPr>
          <w:rFonts w:ascii="Book Antiqua" w:hAnsi="Book Antiqua"/>
          <w:b/>
        </w:rPr>
        <w:t>microbiome</w:t>
      </w:r>
      <w:proofErr w:type="spellEnd"/>
      <w:r w:rsidRPr="00211996">
        <w:rPr>
          <w:rFonts w:ascii="Book Antiqua" w:hAnsi="Book Antiqua"/>
          <w:b/>
        </w:rPr>
        <w:t>:</w:t>
      </w:r>
      <w:r w:rsidR="008A635E" w:rsidRPr="00211996">
        <w:rPr>
          <w:rFonts w:ascii="Book Antiqua" w:hAnsi="Book Antiqua"/>
          <w:b/>
        </w:rPr>
        <w:t xml:space="preserve"> F</w:t>
      </w:r>
      <w:r w:rsidRPr="00211996">
        <w:rPr>
          <w:rFonts w:ascii="Book Antiqua" w:hAnsi="Book Antiqua"/>
          <w:b/>
        </w:rPr>
        <w:t>rom the bathroom to the bedside</w:t>
      </w:r>
    </w:p>
    <w:p w14:paraId="0A877237" w14:textId="77777777" w:rsidR="00992985" w:rsidRPr="00211996" w:rsidRDefault="00992985" w:rsidP="00211996">
      <w:pPr>
        <w:spacing w:after="0" w:line="360" w:lineRule="auto"/>
        <w:jc w:val="both"/>
        <w:rPr>
          <w:rFonts w:ascii="Book Antiqua" w:eastAsia="宋体" w:hAnsi="Book Antiqua"/>
          <w:lang w:eastAsia="zh-CN"/>
        </w:rPr>
      </w:pPr>
    </w:p>
    <w:p w14:paraId="09355564" w14:textId="24580A13" w:rsidR="00992985" w:rsidRPr="00211996" w:rsidRDefault="00AC4B1C" w:rsidP="00211996">
      <w:pPr>
        <w:spacing w:after="0" w:line="360" w:lineRule="auto"/>
        <w:jc w:val="both"/>
        <w:rPr>
          <w:rFonts w:ascii="Book Antiqua" w:eastAsia="Arial Unicode MS" w:hAnsi="Book Antiqua" w:cs="Arial Unicode MS"/>
          <w:lang w:val="en"/>
        </w:rPr>
      </w:pPr>
      <w:r w:rsidRPr="00211996">
        <w:rPr>
          <w:rFonts w:ascii="Book Antiqua" w:hAnsi="Book Antiqua"/>
        </w:rPr>
        <w:t>Malnick</w:t>
      </w:r>
      <w:r w:rsidRPr="00211996">
        <w:rPr>
          <w:rFonts w:ascii="Book Antiqua" w:eastAsia="宋体" w:hAnsi="Book Antiqua"/>
          <w:lang w:eastAsia="zh-CN"/>
        </w:rPr>
        <w:t xml:space="preserve"> S </w:t>
      </w:r>
      <w:r w:rsidRPr="00211996">
        <w:rPr>
          <w:rFonts w:ascii="Book Antiqua" w:eastAsia="宋体" w:hAnsi="Book Antiqua"/>
          <w:i/>
          <w:lang w:eastAsia="zh-CN"/>
        </w:rPr>
        <w:t>et al.</w:t>
      </w:r>
      <w:r w:rsidR="00992985" w:rsidRPr="00211996">
        <w:rPr>
          <w:rFonts w:ascii="Book Antiqua" w:hAnsi="Book Antiqua"/>
        </w:rPr>
        <w:t xml:space="preserve"> Fecal microbial transplant</w:t>
      </w:r>
    </w:p>
    <w:p w14:paraId="16423B99" w14:textId="77777777" w:rsidR="00992985" w:rsidRPr="00211996" w:rsidRDefault="00992985" w:rsidP="00211996">
      <w:pPr>
        <w:spacing w:after="0" w:line="360" w:lineRule="auto"/>
        <w:jc w:val="both"/>
        <w:rPr>
          <w:rFonts w:ascii="Book Antiqua" w:eastAsia="宋体" w:hAnsi="Book Antiqua"/>
          <w:lang w:eastAsia="zh-CN"/>
        </w:rPr>
      </w:pPr>
    </w:p>
    <w:p w14:paraId="05F50C77" w14:textId="77777777" w:rsidR="00992985" w:rsidRPr="00211996" w:rsidRDefault="00992985" w:rsidP="00211996">
      <w:pPr>
        <w:spacing w:after="0" w:line="360" w:lineRule="auto"/>
        <w:jc w:val="both"/>
        <w:rPr>
          <w:rFonts w:ascii="Book Antiqua" w:eastAsia="宋体" w:hAnsi="Book Antiqua"/>
          <w:bCs/>
          <w:vertAlign w:val="superscript"/>
          <w:lang w:eastAsia="zh-CN" w:bidi="he-IL"/>
        </w:rPr>
      </w:pPr>
      <w:r w:rsidRPr="00211996">
        <w:rPr>
          <w:rFonts w:ascii="Book Antiqua" w:hAnsi="Book Antiqua"/>
        </w:rPr>
        <w:t xml:space="preserve">Stephen </w:t>
      </w:r>
      <w:proofErr w:type="spellStart"/>
      <w:r w:rsidRPr="00211996">
        <w:rPr>
          <w:rFonts w:ascii="Book Antiqua" w:hAnsi="Book Antiqua"/>
        </w:rPr>
        <w:t>Malnick</w:t>
      </w:r>
      <w:proofErr w:type="spellEnd"/>
      <w:r w:rsidRPr="00211996">
        <w:rPr>
          <w:rFonts w:ascii="Book Antiqua" w:eastAsia="宋体" w:hAnsi="Book Antiqua"/>
          <w:bCs/>
          <w:lang w:eastAsia="zh-CN" w:bidi="he-IL"/>
        </w:rPr>
        <w:t xml:space="preserve">, </w:t>
      </w:r>
      <w:r w:rsidRPr="00211996">
        <w:rPr>
          <w:rFonts w:ascii="Book Antiqua" w:hAnsi="Book Antiqua"/>
        </w:rPr>
        <w:t xml:space="preserve">Ehud </w:t>
      </w:r>
      <w:proofErr w:type="spellStart"/>
      <w:r w:rsidRPr="00211996">
        <w:rPr>
          <w:rFonts w:ascii="Book Antiqua" w:hAnsi="Book Antiqua"/>
        </w:rPr>
        <w:t>Melzer</w:t>
      </w:r>
      <w:proofErr w:type="spellEnd"/>
    </w:p>
    <w:p w14:paraId="15B4C24D" w14:textId="77777777" w:rsidR="00992985" w:rsidRPr="00211996" w:rsidRDefault="00992985" w:rsidP="00211996">
      <w:pPr>
        <w:spacing w:after="0" w:line="360" w:lineRule="auto"/>
        <w:jc w:val="both"/>
        <w:rPr>
          <w:rFonts w:ascii="Book Antiqua" w:eastAsia="宋体" w:hAnsi="Book Antiqua"/>
          <w:bCs/>
          <w:vertAlign w:val="superscript"/>
          <w:lang w:eastAsia="zh-CN" w:bidi="he-IL"/>
        </w:rPr>
      </w:pPr>
    </w:p>
    <w:p w14:paraId="4D4E48A8" w14:textId="57C4007E" w:rsidR="00AC4B1C" w:rsidRPr="00211996" w:rsidRDefault="00AC4B1C" w:rsidP="00211996">
      <w:pPr>
        <w:spacing w:after="0" w:line="360" w:lineRule="auto"/>
        <w:jc w:val="both"/>
        <w:rPr>
          <w:rFonts w:ascii="Book Antiqua" w:eastAsia="宋体" w:hAnsi="Book Antiqua" w:cs="Times New Roman"/>
          <w:bCs/>
          <w:lang w:eastAsia="zh-CN" w:bidi="he-IL"/>
        </w:rPr>
      </w:pPr>
      <w:r w:rsidRPr="00211996">
        <w:rPr>
          <w:rFonts w:ascii="Book Antiqua" w:hAnsi="Book Antiqua"/>
          <w:b/>
        </w:rPr>
        <w:t>Stephen Malnick</w:t>
      </w:r>
      <w:r w:rsidRPr="00211996">
        <w:rPr>
          <w:rFonts w:ascii="Book Antiqua" w:eastAsia="宋体" w:hAnsi="Book Antiqua"/>
          <w:b/>
          <w:bCs/>
          <w:lang w:eastAsia="zh-CN" w:bidi="he-IL"/>
        </w:rPr>
        <w:t xml:space="preserve">, </w:t>
      </w:r>
      <w:r w:rsidR="00992985" w:rsidRPr="00211996">
        <w:rPr>
          <w:rFonts w:ascii="Book Antiqua" w:hAnsi="Book Antiqua"/>
          <w:bCs/>
          <w:lang w:bidi="he-IL"/>
        </w:rPr>
        <w:t>Department of Internal Medicine C</w:t>
      </w:r>
      <w:r w:rsidRPr="00211996">
        <w:rPr>
          <w:rFonts w:ascii="Book Antiqua" w:eastAsia="宋体" w:hAnsi="Book Antiqua"/>
          <w:bCs/>
          <w:lang w:eastAsia="zh-CN" w:bidi="he-IL"/>
        </w:rPr>
        <w:t>,</w:t>
      </w:r>
      <w:r w:rsidRPr="00211996">
        <w:rPr>
          <w:rFonts w:ascii="Book Antiqua" w:hAnsi="Book Antiqua" w:cs="Times New Roman"/>
          <w:bCs/>
          <w:lang w:bidi="he-IL"/>
        </w:rPr>
        <w:t xml:space="preserve"> Kaplan Medical Center,</w:t>
      </w:r>
      <w:r w:rsidRPr="00211996">
        <w:rPr>
          <w:rFonts w:ascii="Book Antiqua" w:eastAsia="宋体" w:hAnsi="Book Antiqua" w:cs="Times New Roman"/>
          <w:bCs/>
          <w:lang w:eastAsia="zh-CN" w:bidi="he-IL"/>
        </w:rPr>
        <w:t xml:space="preserve"> </w:t>
      </w:r>
      <w:r w:rsidRPr="00211996">
        <w:rPr>
          <w:rFonts w:ascii="Book Antiqua" w:hAnsi="Book Antiqua" w:cs="Times New Roman"/>
          <w:bCs/>
          <w:lang w:bidi="he-IL"/>
        </w:rPr>
        <w:t xml:space="preserve">Affiliated to the Hebrew University, </w:t>
      </w:r>
      <w:proofErr w:type="spellStart"/>
      <w:r w:rsidRPr="00211996">
        <w:rPr>
          <w:rFonts w:ascii="Book Antiqua" w:hAnsi="Book Antiqua" w:cs="Times New Roman"/>
          <w:bCs/>
          <w:lang w:bidi="he-IL"/>
        </w:rPr>
        <w:t>Rehovot</w:t>
      </w:r>
      <w:proofErr w:type="spellEnd"/>
      <w:r w:rsidRPr="00211996">
        <w:rPr>
          <w:rFonts w:ascii="Book Antiqua" w:hAnsi="Book Antiqua" w:cs="Times New Roman"/>
          <w:bCs/>
          <w:lang w:bidi="he-IL"/>
        </w:rPr>
        <w:t xml:space="preserve"> 76100</w:t>
      </w:r>
      <w:r w:rsidRPr="00211996">
        <w:rPr>
          <w:rFonts w:ascii="Book Antiqua" w:eastAsia="宋体" w:hAnsi="Book Antiqua" w:cs="Times New Roman"/>
          <w:bCs/>
          <w:lang w:eastAsia="zh-CN" w:bidi="he-IL"/>
        </w:rPr>
        <w:t xml:space="preserve">, </w:t>
      </w:r>
      <w:r w:rsidRPr="00211996">
        <w:rPr>
          <w:rFonts w:ascii="Book Antiqua" w:hAnsi="Book Antiqua" w:cs="Times New Roman"/>
          <w:bCs/>
          <w:lang w:bidi="he-IL"/>
        </w:rPr>
        <w:t>Israel</w:t>
      </w:r>
    </w:p>
    <w:p w14:paraId="692789FF" w14:textId="77777777" w:rsidR="00AC4B1C" w:rsidRPr="00211996" w:rsidRDefault="00AC4B1C" w:rsidP="00211996">
      <w:pPr>
        <w:pStyle w:val="ListParagraph"/>
        <w:spacing w:after="0" w:line="360" w:lineRule="auto"/>
        <w:ind w:left="0"/>
        <w:jc w:val="both"/>
        <w:rPr>
          <w:rFonts w:ascii="Book Antiqua" w:eastAsia="宋体" w:hAnsi="Book Antiqua"/>
          <w:bCs/>
          <w:lang w:eastAsia="zh-CN" w:bidi="he-IL"/>
        </w:rPr>
      </w:pPr>
    </w:p>
    <w:p w14:paraId="2D2EDA23" w14:textId="4C1F3D59" w:rsidR="00992985" w:rsidRPr="00211996" w:rsidRDefault="00AC4B1C" w:rsidP="00211996">
      <w:pPr>
        <w:pStyle w:val="ListParagraph"/>
        <w:spacing w:after="0" w:line="360" w:lineRule="auto"/>
        <w:ind w:left="0"/>
        <w:jc w:val="both"/>
        <w:rPr>
          <w:rFonts w:ascii="Book Antiqua" w:eastAsia="宋体" w:hAnsi="Book Antiqua"/>
          <w:bCs/>
          <w:lang w:eastAsia="zh-CN" w:bidi="he-IL"/>
        </w:rPr>
      </w:pPr>
      <w:r w:rsidRPr="00211996">
        <w:rPr>
          <w:rFonts w:ascii="Book Antiqua" w:hAnsi="Book Antiqua"/>
          <w:b/>
        </w:rPr>
        <w:t xml:space="preserve">Ehud </w:t>
      </w:r>
      <w:proofErr w:type="spellStart"/>
      <w:r w:rsidRPr="00211996">
        <w:rPr>
          <w:rFonts w:ascii="Book Antiqua" w:hAnsi="Book Antiqua"/>
          <w:b/>
        </w:rPr>
        <w:t>Melzer</w:t>
      </w:r>
      <w:proofErr w:type="spellEnd"/>
      <w:r w:rsidRPr="00211996">
        <w:rPr>
          <w:rFonts w:ascii="Book Antiqua" w:eastAsia="宋体" w:hAnsi="Book Antiqua"/>
          <w:b/>
          <w:lang w:eastAsia="zh-CN"/>
        </w:rPr>
        <w:t>,</w:t>
      </w:r>
      <w:r w:rsidRPr="00211996">
        <w:rPr>
          <w:rFonts w:ascii="Book Antiqua" w:hAnsi="Book Antiqua" w:cs="Times New Roman"/>
          <w:b/>
          <w:bCs/>
          <w:lang w:bidi="he-IL"/>
        </w:rPr>
        <w:t xml:space="preserve"> </w:t>
      </w:r>
      <w:r w:rsidR="00992985" w:rsidRPr="00211996">
        <w:rPr>
          <w:rFonts w:ascii="Book Antiqua" w:hAnsi="Book Antiqua" w:cs="Times New Roman"/>
          <w:bCs/>
          <w:lang w:bidi="he-IL"/>
        </w:rPr>
        <w:t>Institute of Gastroenterology and Liver Disease</w:t>
      </w:r>
      <w:r w:rsidRPr="00211996">
        <w:rPr>
          <w:rFonts w:ascii="Book Antiqua" w:eastAsia="宋体" w:hAnsi="Book Antiqua" w:cs="Times New Roman"/>
          <w:bCs/>
          <w:lang w:eastAsia="zh-CN" w:bidi="he-IL"/>
        </w:rPr>
        <w:t xml:space="preserve">, </w:t>
      </w:r>
      <w:r w:rsidR="00992985" w:rsidRPr="00211996">
        <w:rPr>
          <w:rFonts w:ascii="Book Antiqua" w:hAnsi="Book Antiqua" w:cs="Times New Roman"/>
          <w:bCs/>
          <w:lang w:bidi="he-IL"/>
        </w:rPr>
        <w:t>Kaplan Medical Center,</w:t>
      </w:r>
      <w:r w:rsidRPr="00211996">
        <w:rPr>
          <w:rFonts w:ascii="Book Antiqua" w:eastAsia="宋体" w:hAnsi="Book Antiqua" w:cs="Times New Roman"/>
          <w:bCs/>
          <w:lang w:eastAsia="zh-CN" w:bidi="he-IL"/>
        </w:rPr>
        <w:t xml:space="preserve"> </w:t>
      </w:r>
      <w:r w:rsidR="00992985" w:rsidRPr="00211996">
        <w:rPr>
          <w:rFonts w:ascii="Book Antiqua" w:hAnsi="Book Antiqua" w:cs="Times New Roman"/>
          <w:bCs/>
          <w:lang w:bidi="he-IL"/>
        </w:rPr>
        <w:t xml:space="preserve">Affiliated to the Hebrew University, </w:t>
      </w:r>
      <w:proofErr w:type="spellStart"/>
      <w:r w:rsidR="00992985" w:rsidRPr="00211996">
        <w:rPr>
          <w:rFonts w:ascii="Book Antiqua" w:hAnsi="Book Antiqua" w:cs="Times New Roman"/>
          <w:bCs/>
          <w:lang w:bidi="he-IL"/>
        </w:rPr>
        <w:t>Rehovot</w:t>
      </w:r>
      <w:proofErr w:type="spellEnd"/>
      <w:r w:rsidR="00992985" w:rsidRPr="00211996">
        <w:rPr>
          <w:rFonts w:ascii="Book Antiqua" w:hAnsi="Book Antiqua" w:cs="Times New Roman"/>
          <w:bCs/>
          <w:lang w:bidi="he-IL"/>
        </w:rPr>
        <w:t xml:space="preserve"> 76100</w:t>
      </w:r>
      <w:r w:rsidRPr="00211996">
        <w:rPr>
          <w:rFonts w:ascii="Book Antiqua" w:eastAsia="宋体" w:hAnsi="Book Antiqua" w:cs="Times New Roman"/>
          <w:bCs/>
          <w:lang w:eastAsia="zh-CN" w:bidi="he-IL"/>
        </w:rPr>
        <w:t xml:space="preserve">, </w:t>
      </w:r>
      <w:r w:rsidR="00992985" w:rsidRPr="00211996">
        <w:rPr>
          <w:rFonts w:ascii="Book Antiqua" w:hAnsi="Book Antiqua" w:cs="Times New Roman"/>
          <w:bCs/>
          <w:lang w:bidi="he-IL"/>
        </w:rPr>
        <w:t>Israel</w:t>
      </w:r>
    </w:p>
    <w:p w14:paraId="54F7B2AA" w14:textId="77777777" w:rsidR="00992985" w:rsidRPr="00211996" w:rsidRDefault="00992985" w:rsidP="00211996">
      <w:pPr>
        <w:spacing w:after="0" w:line="360" w:lineRule="auto"/>
        <w:jc w:val="both"/>
        <w:rPr>
          <w:rFonts w:ascii="Book Antiqua" w:eastAsia="宋体" w:hAnsi="Book Antiqua" w:cs="Times New Roman"/>
          <w:b/>
          <w:bCs/>
          <w:lang w:eastAsia="zh-CN" w:bidi="he-IL"/>
        </w:rPr>
      </w:pPr>
    </w:p>
    <w:p w14:paraId="055B449B" w14:textId="710FABAB" w:rsidR="00992985" w:rsidRPr="00211996" w:rsidRDefault="0054562E" w:rsidP="00211996">
      <w:pPr>
        <w:spacing w:after="0" w:line="360" w:lineRule="auto"/>
        <w:jc w:val="both"/>
        <w:rPr>
          <w:rFonts w:ascii="Book Antiqua" w:eastAsia="宋体" w:hAnsi="Book Antiqua"/>
          <w:lang w:eastAsia="zh-CN"/>
        </w:rPr>
      </w:pPr>
      <w:r w:rsidRPr="00211996">
        <w:rPr>
          <w:rFonts w:ascii="Book Antiqua" w:hAnsi="Book Antiqua"/>
          <w:b/>
        </w:rPr>
        <w:t>Author contributions:</w:t>
      </w:r>
      <w:r w:rsidRPr="00211996">
        <w:rPr>
          <w:rFonts w:ascii="Book Antiqua" w:eastAsia="宋体" w:hAnsi="Book Antiqua"/>
          <w:b/>
          <w:lang w:eastAsia="zh-CN"/>
        </w:rPr>
        <w:t xml:space="preserve"> </w:t>
      </w:r>
      <w:r w:rsidRPr="00211996">
        <w:rPr>
          <w:rFonts w:ascii="Book Antiqua" w:eastAsia="宋体" w:hAnsi="Book Antiqua"/>
          <w:lang w:eastAsia="zh-CN"/>
        </w:rPr>
        <w:t>Both authors contributed to this manuscript.</w:t>
      </w:r>
    </w:p>
    <w:p w14:paraId="0139BF1A" w14:textId="77777777" w:rsidR="0054562E" w:rsidRPr="00211996" w:rsidRDefault="0054562E" w:rsidP="00211996">
      <w:pPr>
        <w:spacing w:after="0" w:line="360" w:lineRule="auto"/>
        <w:jc w:val="both"/>
        <w:rPr>
          <w:rFonts w:ascii="Book Antiqua" w:eastAsia="宋体" w:hAnsi="Book Antiqua" w:cs="Times New Roman"/>
          <w:b/>
          <w:bCs/>
          <w:lang w:eastAsia="zh-CN" w:bidi="he-IL"/>
        </w:rPr>
      </w:pPr>
    </w:p>
    <w:p w14:paraId="0AC63A2A" w14:textId="341A2AF6" w:rsidR="0054562E" w:rsidRPr="00211996" w:rsidRDefault="0054562E" w:rsidP="00211996">
      <w:pPr>
        <w:spacing w:after="0" w:line="360" w:lineRule="auto"/>
        <w:jc w:val="both"/>
        <w:rPr>
          <w:rFonts w:ascii="Book Antiqua" w:hAnsi="Book Antiqua" w:cs="Garamond"/>
          <w:color w:val="000000"/>
        </w:rPr>
      </w:pPr>
      <w:r w:rsidRPr="00211996">
        <w:rPr>
          <w:rFonts w:ascii="Book Antiqua" w:hAnsi="Book Antiqua" w:cs="TimesNewRomanPS-BoldItalicMT"/>
          <w:b/>
          <w:bCs/>
          <w:iCs/>
          <w:color w:val="000000"/>
        </w:rPr>
        <w:t xml:space="preserve">Conflict-of-interest: </w:t>
      </w:r>
      <w:r w:rsidRPr="00211996">
        <w:rPr>
          <w:rFonts w:ascii="Book Antiqua" w:hAnsi="Book Antiqua"/>
        </w:rPr>
        <w:t>No potential conflicts of interest relevant to this article were reported.</w:t>
      </w:r>
    </w:p>
    <w:p w14:paraId="71B216CD" w14:textId="77777777" w:rsidR="0054562E" w:rsidRPr="00211996" w:rsidRDefault="0054562E" w:rsidP="00211996">
      <w:pPr>
        <w:spacing w:after="0" w:line="360" w:lineRule="auto"/>
        <w:jc w:val="both"/>
        <w:rPr>
          <w:rFonts w:ascii="Book Antiqua" w:hAnsi="Book Antiqua" w:cs="Garamond"/>
          <w:color w:val="000000"/>
        </w:rPr>
      </w:pPr>
    </w:p>
    <w:p w14:paraId="5821A37E" w14:textId="77777777" w:rsidR="0054562E" w:rsidRPr="00211996" w:rsidRDefault="0054562E" w:rsidP="00211996">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211996">
        <w:rPr>
          <w:rFonts w:ascii="Book Antiqua" w:hAnsi="Book Antiqua"/>
          <w:b/>
        </w:rPr>
        <w:t xml:space="preserve">Open-Access: </w:t>
      </w:r>
      <w:r w:rsidRPr="0021199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11996">
          <w:rPr>
            <w:rStyle w:val="Hyperlink"/>
            <w:rFonts w:ascii="Book Antiqua" w:hAnsi="Book Antiqua"/>
          </w:rPr>
          <w:t>http://creativecommons.org/licenses/by-nc/4.0/</w:t>
        </w:r>
      </w:hyperlink>
      <w:bookmarkEnd w:id="0"/>
      <w:bookmarkEnd w:id="1"/>
      <w:bookmarkEnd w:id="2"/>
      <w:bookmarkEnd w:id="3"/>
    </w:p>
    <w:p w14:paraId="1F650537" w14:textId="77777777" w:rsidR="0054562E" w:rsidRPr="00211996" w:rsidRDefault="0054562E" w:rsidP="00211996">
      <w:pPr>
        <w:spacing w:after="0" w:line="360" w:lineRule="auto"/>
        <w:jc w:val="both"/>
        <w:rPr>
          <w:rFonts w:ascii="Book Antiqua" w:eastAsia="宋体" w:hAnsi="Book Antiqua" w:cs="Times New Roman"/>
          <w:b/>
          <w:bCs/>
          <w:lang w:eastAsia="zh-CN" w:bidi="he-IL"/>
        </w:rPr>
      </w:pPr>
    </w:p>
    <w:p w14:paraId="1963AB87" w14:textId="15C8E9F4" w:rsidR="00992985" w:rsidRPr="00211996" w:rsidRDefault="0054562E" w:rsidP="00211996">
      <w:pPr>
        <w:spacing w:after="0" w:line="360" w:lineRule="auto"/>
        <w:jc w:val="both"/>
        <w:rPr>
          <w:rFonts w:ascii="Book Antiqua" w:eastAsia="宋体" w:hAnsi="Book Antiqua" w:cs="Times New Roman"/>
          <w:bCs/>
          <w:lang w:eastAsia="zh-CN" w:bidi="he-IL"/>
        </w:rPr>
      </w:pPr>
      <w:r w:rsidRPr="00211996">
        <w:rPr>
          <w:rFonts w:ascii="Book Antiqua" w:hAnsi="Book Antiqua"/>
          <w:b/>
        </w:rPr>
        <w:t xml:space="preserve">Correspondence to: Stephen </w:t>
      </w:r>
      <w:proofErr w:type="spellStart"/>
      <w:r w:rsidRPr="00211996">
        <w:rPr>
          <w:rFonts w:ascii="Book Antiqua" w:hAnsi="Book Antiqua"/>
          <w:b/>
        </w:rPr>
        <w:t>Malnick</w:t>
      </w:r>
      <w:proofErr w:type="spellEnd"/>
      <w:r w:rsidR="00662BED" w:rsidRPr="00211996">
        <w:rPr>
          <w:rFonts w:ascii="Book Antiqua" w:eastAsia="宋体" w:hAnsi="Book Antiqua"/>
          <w:b/>
          <w:lang w:eastAsia="zh-CN"/>
        </w:rPr>
        <w:t>,</w:t>
      </w:r>
      <w:r w:rsidR="00C74DB1" w:rsidRPr="00211996">
        <w:rPr>
          <w:rFonts w:ascii="Book Antiqua" w:hAnsi="Book Antiqua"/>
          <w:b/>
        </w:rPr>
        <w:t xml:space="preserve"> MA</w:t>
      </w:r>
      <w:r w:rsidR="00662BED" w:rsidRPr="00211996">
        <w:rPr>
          <w:rFonts w:ascii="Book Antiqua" w:eastAsia="宋体" w:hAnsi="Book Antiqua"/>
          <w:b/>
          <w:lang w:eastAsia="zh-CN"/>
        </w:rPr>
        <w:t xml:space="preserve"> </w:t>
      </w:r>
      <w:r w:rsidR="00C74DB1" w:rsidRPr="00211996">
        <w:rPr>
          <w:rFonts w:ascii="Book Antiqua" w:hAnsi="Book Antiqua"/>
          <w:b/>
        </w:rPr>
        <w:t>(Oxon)</w:t>
      </w:r>
      <w:r w:rsidR="00662BED" w:rsidRPr="00211996">
        <w:rPr>
          <w:rFonts w:ascii="Book Antiqua" w:eastAsia="宋体" w:hAnsi="Book Antiqua"/>
          <w:b/>
          <w:lang w:eastAsia="zh-CN"/>
        </w:rPr>
        <w:t>,</w:t>
      </w:r>
      <w:r w:rsidR="00C74DB1" w:rsidRPr="00211996">
        <w:rPr>
          <w:rFonts w:ascii="Book Antiqua" w:hAnsi="Book Antiqua"/>
          <w:b/>
        </w:rPr>
        <w:t xml:space="preserve"> MSc</w:t>
      </w:r>
      <w:r w:rsidR="00662BED" w:rsidRPr="00211996">
        <w:rPr>
          <w:rFonts w:ascii="Book Antiqua" w:eastAsia="宋体" w:hAnsi="Book Antiqua"/>
          <w:b/>
          <w:lang w:eastAsia="zh-CN"/>
        </w:rPr>
        <w:t>,</w:t>
      </w:r>
      <w:r w:rsidR="00C74DB1" w:rsidRPr="00211996">
        <w:rPr>
          <w:rFonts w:ascii="Book Antiqua" w:hAnsi="Book Antiqua"/>
          <w:b/>
        </w:rPr>
        <w:t xml:space="preserve"> MBBS</w:t>
      </w:r>
      <w:r w:rsidR="00662BED" w:rsidRPr="00211996">
        <w:rPr>
          <w:rFonts w:ascii="Book Antiqua" w:eastAsia="宋体" w:hAnsi="Book Antiqua"/>
          <w:b/>
          <w:lang w:eastAsia="zh-CN"/>
        </w:rPr>
        <w:t xml:space="preserve"> </w:t>
      </w:r>
      <w:r w:rsidR="00C74DB1" w:rsidRPr="00211996">
        <w:rPr>
          <w:rFonts w:ascii="Book Antiqua" w:hAnsi="Book Antiqua"/>
          <w:b/>
        </w:rPr>
        <w:t>(</w:t>
      </w:r>
      <w:proofErr w:type="spellStart"/>
      <w:r w:rsidR="00C74DB1" w:rsidRPr="00211996">
        <w:rPr>
          <w:rFonts w:ascii="Book Antiqua" w:hAnsi="Book Antiqua"/>
          <w:b/>
        </w:rPr>
        <w:t>Lond</w:t>
      </w:r>
      <w:proofErr w:type="spellEnd"/>
      <w:r w:rsidR="00C74DB1" w:rsidRPr="00211996">
        <w:rPr>
          <w:rFonts w:ascii="Book Antiqua" w:hAnsi="Book Antiqua"/>
          <w:b/>
        </w:rPr>
        <w:t>)</w:t>
      </w:r>
      <w:r w:rsidRPr="00211996">
        <w:rPr>
          <w:rFonts w:ascii="Book Antiqua" w:eastAsia="宋体" w:hAnsi="Book Antiqua"/>
          <w:b/>
          <w:bCs/>
          <w:lang w:eastAsia="zh-CN" w:bidi="he-IL"/>
        </w:rPr>
        <w:t xml:space="preserve">, </w:t>
      </w:r>
      <w:r w:rsidR="00C74DB1" w:rsidRPr="00211996">
        <w:rPr>
          <w:rFonts w:ascii="Book Antiqua" w:eastAsia="宋体" w:hAnsi="Book Antiqua"/>
          <w:b/>
          <w:bCs/>
          <w:lang w:eastAsia="zh-CN" w:bidi="he-IL"/>
        </w:rPr>
        <w:t xml:space="preserve">Director, </w:t>
      </w:r>
      <w:r w:rsidRPr="00211996">
        <w:rPr>
          <w:rFonts w:ascii="Book Antiqua" w:hAnsi="Book Antiqua"/>
          <w:bCs/>
          <w:lang w:bidi="he-IL"/>
        </w:rPr>
        <w:t>Department of Internal Medicine C</w:t>
      </w:r>
      <w:r w:rsidRPr="00211996">
        <w:rPr>
          <w:rFonts w:ascii="Book Antiqua" w:eastAsia="宋体" w:hAnsi="Book Antiqua"/>
          <w:bCs/>
          <w:lang w:eastAsia="zh-CN" w:bidi="he-IL"/>
        </w:rPr>
        <w:t>,</w:t>
      </w:r>
      <w:r w:rsidRPr="00211996">
        <w:rPr>
          <w:rFonts w:ascii="Book Antiqua" w:hAnsi="Book Antiqua" w:cs="Times New Roman"/>
          <w:bCs/>
          <w:lang w:bidi="he-IL"/>
        </w:rPr>
        <w:t xml:space="preserve"> Kaplan Medical Center,</w:t>
      </w:r>
      <w:r w:rsidRPr="00211996">
        <w:rPr>
          <w:rFonts w:ascii="Book Antiqua" w:eastAsia="宋体" w:hAnsi="Book Antiqua" w:cs="Times New Roman"/>
          <w:bCs/>
          <w:lang w:eastAsia="zh-CN" w:bidi="he-IL"/>
        </w:rPr>
        <w:t xml:space="preserve"> </w:t>
      </w:r>
      <w:r w:rsidRPr="00211996">
        <w:rPr>
          <w:rFonts w:ascii="Book Antiqua" w:hAnsi="Book Antiqua" w:cs="Times New Roman"/>
          <w:bCs/>
          <w:lang w:bidi="he-IL"/>
        </w:rPr>
        <w:lastRenderedPageBreak/>
        <w:t>Affiliated to the Hebrew University, Jerusalem</w:t>
      </w:r>
      <w:r w:rsidRPr="00211996">
        <w:rPr>
          <w:rFonts w:ascii="Book Antiqua" w:eastAsia="宋体" w:hAnsi="Book Antiqua" w:cs="Times New Roman"/>
          <w:bCs/>
          <w:lang w:eastAsia="zh-CN" w:bidi="he-IL"/>
        </w:rPr>
        <w:t xml:space="preserve">, </w:t>
      </w:r>
      <w:proofErr w:type="spellStart"/>
      <w:r w:rsidRPr="00211996">
        <w:rPr>
          <w:rFonts w:ascii="Book Antiqua" w:hAnsi="Book Antiqua" w:cs="Times New Roman"/>
          <w:bCs/>
          <w:lang w:bidi="he-IL"/>
        </w:rPr>
        <w:t>Rehovot</w:t>
      </w:r>
      <w:proofErr w:type="spellEnd"/>
      <w:r w:rsidRPr="00211996">
        <w:rPr>
          <w:rFonts w:ascii="Book Antiqua" w:hAnsi="Book Antiqua" w:cs="Times New Roman"/>
          <w:bCs/>
          <w:lang w:bidi="he-IL"/>
        </w:rPr>
        <w:t xml:space="preserve"> 76100</w:t>
      </w:r>
      <w:r w:rsidRPr="00211996">
        <w:rPr>
          <w:rFonts w:ascii="Book Antiqua" w:eastAsia="宋体" w:hAnsi="Book Antiqua" w:cs="Times New Roman"/>
          <w:bCs/>
          <w:lang w:eastAsia="zh-CN" w:bidi="he-IL"/>
        </w:rPr>
        <w:t xml:space="preserve">, </w:t>
      </w:r>
      <w:r w:rsidRPr="00211996">
        <w:rPr>
          <w:rFonts w:ascii="Book Antiqua" w:hAnsi="Book Antiqua" w:cs="Times New Roman"/>
          <w:bCs/>
          <w:lang w:bidi="he-IL"/>
        </w:rPr>
        <w:t>Israel</w:t>
      </w:r>
      <w:r w:rsidRPr="00211996">
        <w:rPr>
          <w:rFonts w:ascii="Book Antiqua" w:eastAsia="宋体" w:hAnsi="Book Antiqua" w:cs="Times New Roman"/>
          <w:bCs/>
          <w:lang w:eastAsia="zh-CN" w:bidi="he-IL"/>
        </w:rPr>
        <w:t xml:space="preserve">. </w:t>
      </w:r>
      <w:r w:rsidR="00992985" w:rsidRPr="00211996">
        <w:rPr>
          <w:rFonts w:ascii="Book Antiqua" w:hAnsi="Book Antiqua" w:cs="Times New Roman"/>
          <w:bCs/>
          <w:lang w:bidi="he-IL"/>
        </w:rPr>
        <w:t>stephen@malnick.net</w:t>
      </w:r>
    </w:p>
    <w:p w14:paraId="7538BE79" w14:textId="77777777" w:rsidR="00992985" w:rsidRPr="00211996" w:rsidRDefault="00992985" w:rsidP="00211996">
      <w:pPr>
        <w:spacing w:after="0" w:line="360" w:lineRule="auto"/>
        <w:jc w:val="both"/>
        <w:rPr>
          <w:rFonts w:ascii="Book Antiqua" w:eastAsia="宋体" w:hAnsi="Book Antiqua"/>
          <w:lang w:eastAsia="zh-CN"/>
        </w:rPr>
      </w:pPr>
    </w:p>
    <w:p w14:paraId="1CF026E3" w14:textId="39F8F9A4" w:rsidR="00992985" w:rsidRPr="00211996" w:rsidRDefault="00992985" w:rsidP="00211996">
      <w:pPr>
        <w:spacing w:after="0" w:line="360" w:lineRule="auto"/>
        <w:jc w:val="both"/>
        <w:rPr>
          <w:rFonts w:ascii="Book Antiqua" w:hAnsi="Book Antiqua"/>
          <w:b/>
          <w:lang w:bidi="he-IL"/>
        </w:rPr>
      </w:pPr>
      <w:r w:rsidRPr="00211996">
        <w:rPr>
          <w:rFonts w:ascii="Book Antiqua" w:hAnsi="Book Antiqua"/>
          <w:b/>
        </w:rPr>
        <w:t xml:space="preserve">Telephone: </w:t>
      </w:r>
      <w:r w:rsidR="00C74DB1" w:rsidRPr="00211996">
        <w:rPr>
          <w:rFonts w:ascii="Book Antiqua" w:hAnsi="Book Antiqua"/>
          <w:lang w:bidi="he-IL"/>
        </w:rPr>
        <w:t>+972-8-9441371</w:t>
      </w:r>
    </w:p>
    <w:p w14:paraId="4410A0EA" w14:textId="1553CD39" w:rsidR="00992985" w:rsidRPr="00211996" w:rsidRDefault="00992985" w:rsidP="00211996">
      <w:pPr>
        <w:spacing w:after="0" w:line="360" w:lineRule="auto"/>
        <w:jc w:val="both"/>
        <w:rPr>
          <w:rFonts w:ascii="Book Antiqua" w:eastAsia="宋体" w:hAnsi="Book Antiqua"/>
          <w:lang w:eastAsia="zh-CN" w:bidi="he-IL"/>
        </w:rPr>
      </w:pPr>
      <w:r w:rsidRPr="00211996">
        <w:rPr>
          <w:rFonts w:ascii="Book Antiqua" w:hAnsi="Book Antiqua"/>
          <w:b/>
        </w:rPr>
        <w:t>Fax:</w:t>
      </w:r>
      <w:r w:rsidR="00662BED" w:rsidRPr="00211996">
        <w:rPr>
          <w:rFonts w:ascii="Book Antiqua" w:eastAsia="宋体" w:hAnsi="Book Antiqua"/>
          <w:b/>
          <w:lang w:eastAsia="zh-CN"/>
        </w:rPr>
        <w:t xml:space="preserve"> </w:t>
      </w:r>
      <w:r w:rsidR="00C74DB1" w:rsidRPr="00211996">
        <w:rPr>
          <w:rFonts w:ascii="Book Antiqua" w:hAnsi="Book Antiqua"/>
          <w:lang w:bidi="he-IL"/>
        </w:rPr>
        <w:t>+972-8-9441852</w:t>
      </w:r>
    </w:p>
    <w:p w14:paraId="4AF4C951" w14:textId="77777777" w:rsidR="00662BED" w:rsidRPr="00211996" w:rsidRDefault="00662BED" w:rsidP="00211996">
      <w:pPr>
        <w:spacing w:after="0" w:line="360" w:lineRule="auto"/>
        <w:jc w:val="both"/>
        <w:rPr>
          <w:rFonts w:ascii="Book Antiqua" w:eastAsia="宋体" w:hAnsi="Book Antiqua"/>
          <w:lang w:eastAsia="zh-CN" w:bidi="he-IL"/>
        </w:rPr>
      </w:pPr>
    </w:p>
    <w:p w14:paraId="336BF9AD" w14:textId="0EFB4D66" w:rsidR="00662BED" w:rsidRPr="00211996" w:rsidRDefault="00662BED" w:rsidP="00211996">
      <w:pPr>
        <w:spacing w:after="0" w:line="360" w:lineRule="auto"/>
        <w:jc w:val="both"/>
        <w:rPr>
          <w:rFonts w:ascii="Book Antiqua" w:hAnsi="Book Antiqua"/>
          <w:b/>
        </w:rPr>
      </w:pPr>
      <w:r w:rsidRPr="00211996">
        <w:rPr>
          <w:rFonts w:ascii="Book Antiqua" w:hAnsi="Book Antiqua"/>
          <w:b/>
        </w:rPr>
        <w:t>Received:</w:t>
      </w:r>
      <w:r w:rsidR="00211996" w:rsidRPr="00211996">
        <w:rPr>
          <w:rFonts w:ascii="Book Antiqua" w:eastAsia="宋体" w:hAnsi="Book Antiqua"/>
          <w:b/>
          <w:lang w:eastAsia="zh-CN"/>
        </w:rPr>
        <w:t xml:space="preserve"> </w:t>
      </w:r>
      <w:r w:rsidR="00211996" w:rsidRPr="00211996">
        <w:rPr>
          <w:rFonts w:ascii="Book Antiqua" w:eastAsia="宋体" w:hAnsi="Book Antiqua"/>
          <w:lang w:eastAsia="zh-CN"/>
        </w:rPr>
        <w:t>February 3, 2015</w:t>
      </w:r>
      <w:r w:rsidR="00211996">
        <w:rPr>
          <w:rFonts w:ascii="Book Antiqua" w:hAnsi="Book Antiqua"/>
        </w:rPr>
        <w:t xml:space="preserve"> </w:t>
      </w:r>
    </w:p>
    <w:p w14:paraId="50562D99" w14:textId="5CA51401" w:rsidR="00662BED" w:rsidRPr="00211996" w:rsidRDefault="00662BED" w:rsidP="00211996">
      <w:pPr>
        <w:spacing w:after="0" w:line="360" w:lineRule="auto"/>
        <w:jc w:val="both"/>
        <w:rPr>
          <w:rFonts w:ascii="Book Antiqua" w:hAnsi="Book Antiqua"/>
          <w:b/>
        </w:rPr>
      </w:pPr>
      <w:r w:rsidRPr="00211996">
        <w:rPr>
          <w:rFonts w:ascii="Book Antiqua" w:hAnsi="Book Antiqua"/>
          <w:b/>
        </w:rPr>
        <w:t>Peer-review started:</w:t>
      </w:r>
      <w:r w:rsidR="00211996" w:rsidRPr="00211996">
        <w:rPr>
          <w:rFonts w:ascii="Book Antiqua" w:eastAsia="宋体" w:hAnsi="Book Antiqua"/>
          <w:lang w:eastAsia="zh-CN"/>
        </w:rPr>
        <w:t xml:space="preserve"> February 4, 2015</w:t>
      </w:r>
      <w:r w:rsidR="00211996">
        <w:rPr>
          <w:rFonts w:ascii="Book Antiqua" w:hAnsi="Book Antiqua"/>
        </w:rPr>
        <w:t xml:space="preserve"> </w:t>
      </w:r>
    </w:p>
    <w:p w14:paraId="152038ED" w14:textId="23AD98EE" w:rsidR="00662BED" w:rsidRPr="00211996" w:rsidRDefault="00662BED" w:rsidP="00211996">
      <w:pPr>
        <w:spacing w:after="0" w:line="360" w:lineRule="auto"/>
        <w:jc w:val="both"/>
        <w:rPr>
          <w:rFonts w:ascii="Book Antiqua" w:eastAsia="宋体" w:hAnsi="Book Antiqua"/>
          <w:b/>
          <w:lang w:eastAsia="zh-CN"/>
        </w:rPr>
      </w:pPr>
      <w:r w:rsidRPr="00211996">
        <w:rPr>
          <w:rFonts w:ascii="Book Antiqua" w:hAnsi="Book Antiqua"/>
          <w:b/>
        </w:rPr>
        <w:t>First decision:</w:t>
      </w:r>
      <w:r w:rsidR="00211996" w:rsidRPr="00211996">
        <w:rPr>
          <w:rFonts w:ascii="Book Antiqua" w:eastAsia="宋体" w:hAnsi="Book Antiqua"/>
          <w:b/>
          <w:lang w:eastAsia="zh-CN"/>
        </w:rPr>
        <w:t xml:space="preserve"> </w:t>
      </w:r>
      <w:r w:rsidR="00211996" w:rsidRPr="00211996">
        <w:rPr>
          <w:rFonts w:ascii="Book Antiqua" w:eastAsia="宋体" w:hAnsi="Book Antiqua"/>
          <w:lang w:eastAsia="zh-CN"/>
        </w:rPr>
        <w:t>March 20, 2015</w:t>
      </w:r>
    </w:p>
    <w:p w14:paraId="1034969F" w14:textId="134866A2" w:rsidR="00662BED" w:rsidRPr="00211996" w:rsidRDefault="00662BED" w:rsidP="00211996">
      <w:pPr>
        <w:spacing w:after="0" w:line="360" w:lineRule="auto"/>
        <w:jc w:val="both"/>
        <w:rPr>
          <w:rFonts w:ascii="Book Antiqua" w:hAnsi="Book Antiqua"/>
          <w:b/>
        </w:rPr>
      </w:pPr>
      <w:r w:rsidRPr="00211996">
        <w:rPr>
          <w:rFonts w:ascii="Book Antiqua" w:hAnsi="Book Antiqua"/>
          <w:b/>
        </w:rPr>
        <w:t>Revised:</w:t>
      </w:r>
      <w:r w:rsidR="00211996" w:rsidRPr="00211996">
        <w:rPr>
          <w:rFonts w:ascii="Book Antiqua" w:eastAsia="宋体" w:hAnsi="Book Antiqua"/>
          <w:b/>
          <w:lang w:eastAsia="zh-CN"/>
        </w:rPr>
        <w:t xml:space="preserve"> </w:t>
      </w:r>
      <w:r w:rsidR="00211996" w:rsidRPr="00211996">
        <w:rPr>
          <w:rFonts w:ascii="Book Antiqua" w:eastAsia="宋体" w:hAnsi="Book Antiqua"/>
          <w:lang w:eastAsia="zh-CN"/>
        </w:rPr>
        <w:t>April 17, 2015</w:t>
      </w:r>
      <w:r w:rsidR="00211996">
        <w:rPr>
          <w:rFonts w:ascii="Book Antiqua" w:hAnsi="Book Antiqua"/>
        </w:rPr>
        <w:t xml:space="preserve"> </w:t>
      </w:r>
    </w:p>
    <w:p w14:paraId="4C82FFEB" w14:textId="23B7A64A" w:rsidR="00662BED" w:rsidRPr="00033E36" w:rsidRDefault="00662BED" w:rsidP="00033E36">
      <w:r w:rsidRPr="00211996">
        <w:rPr>
          <w:rFonts w:ascii="Book Antiqua" w:hAnsi="Book Antiqua"/>
          <w:b/>
        </w:rPr>
        <w:t>Accepted:</w:t>
      </w:r>
      <w:r w:rsidR="00211996">
        <w:rPr>
          <w:rFonts w:ascii="Book Antiqua" w:hAnsi="Book Antiqua"/>
          <w:b/>
        </w:rPr>
        <w:t xml:space="preserve"> </w:t>
      </w:r>
      <w:r w:rsidR="00033E36">
        <w:t>April 28</w:t>
      </w:r>
      <w:r w:rsidR="00033E36">
        <w:t>, 2015</w:t>
      </w:r>
    </w:p>
    <w:p w14:paraId="58A0B003" w14:textId="77777777" w:rsidR="00662BED" w:rsidRPr="00211996" w:rsidRDefault="00662BED" w:rsidP="00211996">
      <w:pPr>
        <w:spacing w:after="0" w:line="360" w:lineRule="auto"/>
        <w:jc w:val="both"/>
        <w:rPr>
          <w:rFonts w:ascii="Book Antiqua" w:hAnsi="Book Antiqua"/>
          <w:b/>
        </w:rPr>
      </w:pPr>
      <w:r w:rsidRPr="00211996">
        <w:rPr>
          <w:rFonts w:ascii="Book Antiqua" w:hAnsi="Book Antiqua"/>
          <w:b/>
        </w:rPr>
        <w:t>Article in press:</w:t>
      </w:r>
    </w:p>
    <w:p w14:paraId="278D5488" w14:textId="77777777" w:rsidR="00662BED" w:rsidRPr="00211996" w:rsidRDefault="00662BED" w:rsidP="00211996">
      <w:pPr>
        <w:spacing w:after="0" w:line="360" w:lineRule="auto"/>
        <w:jc w:val="both"/>
        <w:rPr>
          <w:rFonts w:ascii="Book Antiqua" w:hAnsi="Book Antiqua"/>
          <w:b/>
        </w:rPr>
      </w:pPr>
      <w:r w:rsidRPr="00211996">
        <w:rPr>
          <w:rFonts w:ascii="Book Antiqua" w:hAnsi="Book Antiqua"/>
          <w:b/>
        </w:rPr>
        <w:t xml:space="preserve">Published online: </w:t>
      </w:r>
    </w:p>
    <w:p w14:paraId="2BDBF873" w14:textId="77777777" w:rsidR="00662BED" w:rsidRPr="00211996" w:rsidRDefault="00662BED" w:rsidP="00211996">
      <w:pPr>
        <w:spacing w:after="0" w:line="360" w:lineRule="auto"/>
        <w:jc w:val="both"/>
        <w:rPr>
          <w:rFonts w:ascii="Book Antiqua" w:eastAsia="宋体" w:hAnsi="Book Antiqua"/>
          <w:b/>
          <w:lang w:eastAsia="zh-CN" w:bidi="he-IL"/>
        </w:rPr>
      </w:pPr>
    </w:p>
    <w:p w14:paraId="51ACF984" w14:textId="7E6C1C3F" w:rsidR="00992985" w:rsidRPr="00211996" w:rsidRDefault="00992985" w:rsidP="00211996">
      <w:pPr>
        <w:spacing w:after="0" w:line="360" w:lineRule="auto"/>
        <w:jc w:val="both"/>
        <w:rPr>
          <w:rFonts w:ascii="Book Antiqua" w:hAnsi="Book Antiqua"/>
        </w:rPr>
      </w:pPr>
      <w:r w:rsidRPr="00211996">
        <w:rPr>
          <w:rFonts w:ascii="Book Antiqua" w:hAnsi="Book Antiqua"/>
          <w:b/>
        </w:rPr>
        <w:t>Abstract</w:t>
      </w:r>
    </w:p>
    <w:p w14:paraId="0DA10771" w14:textId="76D5EAB3" w:rsidR="00992985" w:rsidRPr="00211996" w:rsidRDefault="00211996" w:rsidP="00211996">
      <w:pPr>
        <w:spacing w:after="0" w:line="360" w:lineRule="auto"/>
        <w:jc w:val="both"/>
        <w:rPr>
          <w:rFonts w:ascii="Book Antiqua" w:hAnsi="Book Antiqua"/>
        </w:rPr>
      </w:pPr>
      <w:r w:rsidRPr="00211996">
        <w:rPr>
          <w:rFonts w:ascii="Book Antiqua" w:hAnsi="Book Antiqua"/>
        </w:rPr>
        <w:t>The</w:t>
      </w:r>
      <w:r w:rsidR="00992985" w:rsidRPr="00211996">
        <w:rPr>
          <w:rFonts w:ascii="Book Antiqua" w:hAnsi="Book Antiqua"/>
        </w:rPr>
        <w:t xml:space="preserve"> human gut contains trillions of bacteria, the major </w:t>
      </w:r>
      <w:proofErr w:type="spellStart"/>
      <w:r w:rsidR="00992985" w:rsidRPr="00211996">
        <w:rPr>
          <w:rFonts w:ascii="Book Antiqua" w:hAnsi="Book Antiqua"/>
        </w:rPr>
        <w:t>phylae</w:t>
      </w:r>
      <w:proofErr w:type="spellEnd"/>
      <w:r w:rsidR="00992985" w:rsidRPr="00211996">
        <w:rPr>
          <w:rFonts w:ascii="Book Antiqua" w:hAnsi="Book Antiqua"/>
        </w:rPr>
        <w:t xml:space="preserve"> of which include </w:t>
      </w:r>
      <w:proofErr w:type="spellStart"/>
      <w:r w:rsidR="00992985" w:rsidRPr="00211996">
        <w:rPr>
          <w:rFonts w:ascii="Book Antiqua" w:hAnsi="Book Antiqua"/>
          <w:i/>
        </w:rPr>
        <w:t>Bacteroidetes</w:t>
      </w:r>
      <w:proofErr w:type="spellEnd"/>
      <w:r w:rsidR="00992985" w:rsidRPr="00211996">
        <w:rPr>
          <w:rFonts w:ascii="Book Antiqua" w:hAnsi="Book Antiqua"/>
        </w:rPr>
        <w:t xml:space="preserve">, </w:t>
      </w:r>
      <w:proofErr w:type="spellStart"/>
      <w:r w:rsidR="00992985" w:rsidRPr="00211996">
        <w:rPr>
          <w:rFonts w:ascii="Book Antiqua" w:hAnsi="Book Antiqua"/>
          <w:i/>
        </w:rPr>
        <w:t>Firmicutes</w:t>
      </w:r>
      <w:proofErr w:type="spellEnd"/>
      <w:r w:rsidR="00992985" w:rsidRPr="00211996">
        <w:rPr>
          <w:rFonts w:ascii="Book Antiqua" w:hAnsi="Book Antiqua"/>
        </w:rPr>
        <w:t xml:space="preserve">, </w:t>
      </w:r>
      <w:proofErr w:type="spellStart"/>
      <w:r w:rsidR="00992985" w:rsidRPr="00211996">
        <w:rPr>
          <w:rFonts w:ascii="Book Antiqua" w:hAnsi="Book Antiqua"/>
          <w:i/>
        </w:rPr>
        <w:t>Actinobacteria</w:t>
      </w:r>
      <w:proofErr w:type="spellEnd"/>
      <w:r w:rsidR="00992985" w:rsidRPr="00211996">
        <w:rPr>
          <w:rFonts w:ascii="Book Antiqua" w:hAnsi="Book Antiqua"/>
          <w:i/>
        </w:rPr>
        <w:t xml:space="preserve"> </w:t>
      </w:r>
      <w:r w:rsidR="00992985" w:rsidRPr="00211996">
        <w:rPr>
          <w:rFonts w:ascii="Book Antiqua" w:hAnsi="Book Antiqua"/>
        </w:rPr>
        <w:t xml:space="preserve">and </w:t>
      </w:r>
      <w:proofErr w:type="spellStart"/>
      <w:r w:rsidR="00992985" w:rsidRPr="00211996">
        <w:rPr>
          <w:rFonts w:ascii="Book Antiqua" w:hAnsi="Book Antiqua"/>
          <w:i/>
        </w:rPr>
        <w:t>Proteobacteria</w:t>
      </w:r>
      <w:proofErr w:type="spellEnd"/>
      <w:r w:rsidRPr="00211996">
        <w:rPr>
          <w:rFonts w:ascii="Book Antiqua" w:hAnsi="Book Antiqua"/>
        </w:rPr>
        <w:t>.</w:t>
      </w:r>
      <w:r w:rsidR="00992985" w:rsidRPr="00211996">
        <w:rPr>
          <w:rFonts w:ascii="Book Antiqua" w:hAnsi="Book Antiqua"/>
        </w:rPr>
        <w:t xml:space="preserve"> Fecal microbial transplantation (FMT) has been known of for many years but only recently has been subjected to rigorous examination. We review the evidence regarding FMT for recurrent </w:t>
      </w:r>
      <w:r w:rsidR="00992985" w:rsidRPr="00211996">
        <w:rPr>
          <w:rFonts w:ascii="Book Antiqua" w:hAnsi="Book Antiqua"/>
          <w:i/>
        </w:rPr>
        <w:t xml:space="preserve">Clostridium </w:t>
      </w:r>
      <w:proofErr w:type="spellStart"/>
      <w:r w:rsidR="00992985" w:rsidRPr="00211996">
        <w:rPr>
          <w:rFonts w:ascii="Book Antiqua" w:hAnsi="Book Antiqua"/>
          <w:i/>
        </w:rPr>
        <w:t>difficile</w:t>
      </w:r>
      <w:proofErr w:type="spellEnd"/>
      <w:r w:rsidR="00992985" w:rsidRPr="00211996">
        <w:rPr>
          <w:rFonts w:ascii="Book Antiqua" w:hAnsi="Book Antiqua"/>
          <w:i/>
        </w:rPr>
        <w:t xml:space="preserve"> </w:t>
      </w:r>
      <w:r w:rsidR="00992985" w:rsidRPr="00211996">
        <w:rPr>
          <w:rFonts w:ascii="Book Antiqua" w:hAnsi="Book Antiqua"/>
        </w:rPr>
        <w:t>infection which has resulted in it being an approved treatment. In addition there is some evidence for its use in both irritable bowel syndrome and inflammatory bowel disease. Further research is needed in order to define the indications for FMT and the most appropriate method of administration.</w:t>
      </w:r>
    </w:p>
    <w:p w14:paraId="2831753C" w14:textId="77777777" w:rsidR="00992985" w:rsidRPr="00211996" w:rsidRDefault="00992985" w:rsidP="00211996">
      <w:pPr>
        <w:spacing w:after="0" w:line="360" w:lineRule="auto"/>
        <w:jc w:val="both"/>
        <w:rPr>
          <w:rFonts w:ascii="Book Antiqua" w:eastAsia="宋体" w:hAnsi="Book Antiqua"/>
          <w:lang w:eastAsia="zh-CN"/>
        </w:rPr>
      </w:pPr>
    </w:p>
    <w:p w14:paraId="0C6B5425" w14:textId="5C0CF10C" w:rsidR="00992985" w:rsidRDefault="00992985" w:rsidP="00211996">
      <w:pPr>
        <w:spacing w:after="0" w:line="360" w:lineRule="auto"/>
        <w:jc w:val="both"/>
        <w:rPr>
          <w:rFonts w:ascii="Book Antiqua" w:eastAsia="宋体" w:hAnsi="Book Antiqua"/>
          <w:lang w:eastAsia="zh-CN"/>
        </w:rPr>
      </w:pPr>
      <w:r w:rsidRPr="00211996">
        <w:rPr>
          <w:rFonts w:ascii="Book Antiqua" w:hAnsi="Book Antiqua"/>
          <w:b/>
        </w:rPr>
        <w:t>Key words:</w:t>
      </w:r>
      <w:r w:rsidRPr="00211996">
        <w:rPr>
          <w:rFonts w:ascii="Book Antiqua" w:hAnsi="Book Antiqua"/>
        </w:rPr>
        <w:t xml:space="preserve"> Fecal microbial transplant</w:t>
      </w:r>
      <w:r w:rsidR="00211996" w:rsidRPr="00211996">
        <w:rPr>
          <w:rFonts w:ascii="Book Antiqua" w:eastAsia="宋体" w:hAnsi="Book Antiqua"/>
          <w:lang w:eastAsia="zh-CN"/>
        </w:rPr>
        <w:t>;</w:t>
      </w:r>
      <w:r w:rsidRPr="00211996">
        <w:rPr>
          <w:rFonts w:ascii="Book Antiqua" w:hAnsi="Book Antiqua"/>
        </w:rPr>
        <w:t xml:space="preserve"> Clostridium </w:t>
      </w:r>
      <w:proofErr w:type="spellStart"/>
      <w:r w:rsidRPr="00211996">
        <w:rPr>
          <w:rFonts w:ascii="Book Antiqua" w:hAnsi="Book Antiqua"/>
        </w:rPr>
        <w:t>difficile</w:t>
      </w:r>
      <w:proofErr w:type="spellEnd"/>
      <w:r w:rsidR="00211996" w:rsidRPr="00211996">
        <w:rPr>
          <w:rFonts w:ascii="Book Antiqua" w:eastAsia="宋体" w:hAnsi="Book Antiqua"/>
          <w:lang w:eastAsia="zh-CN"/>
        </w:rPr>
        <w:t>;</w:t>
      </w:r>
      <w:r w:rsidRPr="00211996">
        <w:rPr>
          <w:rFonts w:ascii="Book Antiqua" w:hAnsi="Book Antiqua"/>
        </w:rPr>
        <w:t xml:space="preserve"> </w:t>
      </w:r>
      <w:r w:rsidR="00211996" w:rsidRPr="00211996">
        <w:rPr>
          <w:rFonts w:ascii="Book Antiqua" w:hAnsi="Book Antiqua"/>
        </w:rPr>
        <w:t>S</w:t>
      </w:r>
      <w:r w:rsidRPr="00211996">
        <w:rPr>
          <w:rFonts w:ascii="Book Antiqua" w:hAnsi="Book Antiqua"/>
        </w:rPr>
        <w:t>ide-effects</w:t>
      </w:r>
      <w:r w:rsidR="00211996" w:rsidRPr="00211996">
        <w:rPr>
          <w:rFonts w:ascii="Book Antiqua" w:eastAsia="宋体" w:hAnsi="Book Antiqua"/>
          <w:lang w:eastAsia="zh-CN"/>
        </w:rPr>
        <w:t>;</w:t>
      </w:r>
      <w:r w:rsidRPr="00211996">
        <w:rPr>
          <w:rFonts w:ascii="Book Antiqua" w:hAnsi="Book Antiqua"/>
        </w:rPr>
        <w:t xml:space="preserve"> </w:t>
      </w:r>
      <w:r w:rsidR="00211996" w:rsidRPr="00211996">
        <w:rPr>
          <w:rFonts w:ascii="Book Antiqua" w:hAnsi="Book Antiqua"/>
        </w:rPr>
        <w:t>I</w:t>
      </w:r>
      <w:r w:rsidRPr="00211996">
        <w:rPr>
          <w:rFonts w:ascii="Book Antiqua" w:hAnsi="Book Antiqua"/>
        </w:rPr>
        <w:t>ndications</w:t>
      </w:r>
      <w:r w:rsidR="00211996" w:rsidRPr="00211996">
        <w:rPr>
          <w:rFonts w:ascii="Book Antiqua" w:eastAsia="宋体" w:hAnsi="Book Antiqua"/>
          <w:lang w:eastAsia="zh-CN"/>
        </w:rPr>
        <w:t>;</w:t>
      </w:r>
      <w:r w:rsidRPr="00211996">
        <w:rPr>
          <w:rFonts w:ascii="Book Antiqua" w:hAnsi="Book Antiqua"/>
        </w:rPr>
        <w:t xml:space="preserve"> </w:t>
      </w:r>
      <w:r w:rsidR="00211996" w:rsidRPr="00211996">
        <w:rPr>
          <w:rFonts w:ascii="Book Antiqua" w:hAnsi="Book Antiqua"/>
        </w:rPr>
        <w:t>M</w:t>
      </w:r>
      <w:r w:rsidRPr="00211996">
        <w:rPr>
          <w:rFonts w:ascii="Book Antiqua" w:hAnsi="Book Antiqua"/>
        </w:rPr>
        <w:t>etabolic disorders</w:t>
      </w:r>
    </w:p>
    <w:p w14:paraId="6EBBB770" w14:textId="77777777" w:rsidR="00211996" w:rsidRPr="00211996" w:rsidRDefault="00211996" w:rsidP="00211996">
      <w:pPr>
        <w:spacing w:after="0" w:line="360" w:lineRule="auto"/>
        <w:jc w:val="both"/>
        <w:rPr>
          <w:rFonts w:ascii="Book Antiqua" w:eastAsia="宋体" w:hAnsi="Book Antiqua"/>
          <w:lang w:eastAsia="zh-CN"/>
        </w:rPr>
      </w:pPr>
    </w:p>
    <w:p w14:paraId="6AA11E78" w14:textId="77777777" w:rsidR="00211996" w:rsidRPr="00211996" w:rsidRDefault="00211996" w:rsidP="00211996">
      <w:pPr>
        <w:spacing w:after="0" w:line="360" w:lineRule="auto"/>
        <w:jc w:val="both"/>
        <w:rPr>
          <w:rFonts w:ascii="Book Antiqua" w:hAnsi="Book Antiqua" w:cs="Arial"/>
        </w:rPr>
      </w:pPr>
      <w:proofErr w:type="gramStart"/>
      <w:r w:rsidRPr="00211996">
        <w:rPr>
          <w:rFonts w:ascii="Book Antiqua" w:hAnsi="Book Antiqua"/>
          <w:b/>
        </w:rPr>
        <w:t xml:space="preserve">© </w:t>
      </w:r>
      <w:r w:rsidRPr="00211996">
        <w:rPr>
          <w:rFonts w:ascii="Book Antiqua" w:hAnsi="Book Antiqua" w:cs="Arial"/>
          <w:b/>
        </w:rPr>
        <w:t>The Author(s) 2015.</w:t>
      </w:r>
      <w:proofErr w:type="gramEnd"/>
      <w:r w:rsidRPr="00211996">
        <w:rPr>
          <w:rFonts w:ascii="Book Antiqua" w:hAnsi="Book Antiqua" w:cs="Arial"/>
        </w:rPr>
        <w:t xml:space="preserve"> Published by </w:t>
      </w:r>
      <w:proofErr w:type="spellStart"/>
      <w:r w:rsidRPr="00211996">
        <w:rPr>
          <w:rFonts w:ascii="Book Antiqua" w:hAnsi="Book Antiqua" w:cs="Arial"/>
        </w:rPr>
        <w:t>Baishideng</w:t>
      </w:r>
      <w:proofErr w:type="spellEnd"/>
      <w:r w:rsidRPr="00211996">
        <w:rPr>
          <w:rFonts w:ascii="Book Antiqua" w:hAnsi="Book Antiqua" w:cs="Arial"/>
        </w:rPr>
        <w:t xml:space="preserve"> Publishing Group Inc. All rights reserved.</w:t>
      </w:r>
    </w:p>
    <w:p w14:paraId="77884900" w14:textId="77777777" w:rsidR="00211996" w:rsidRPr="00211996" w:rsidRDefault="00211996" w:rsidP="00211996">
      <w:pPr>
        <w:spacing w:after="0" w:line="360" w:lineRule="auto"/>
        <w:jc w:val="both"/>
        <w:rPr>
          <w:rFonts w:ascii="Book Antiqua" w:eastAsia="宋体" w:hAnsi="Book Antiqua"/>
          <w:lang w:eastAsia="zh-CN"/>
        </w:rPr>
      </w:pPr>
    </w:p>
    <w:p w14:paraId="1E75854C" w14:textId="3279453D" w:rsidR="00D445BE" w:rsidRPr="00211996" w:rsidRDefault="00992985" w:rsidP="00211996">
      <w:pPr>
        <w:spacing w:after="0" w:line="360" w:lineRule="auto"/>
        <w:jc w:val="both"/>
        <w:rPr>
          <w:rFonts w:ascii="Book Antiqua" w:hAnsi="Book Antiqua"/>
        </w:rPr>
      </w:pPr>
      <w:r w:rsidRPr="00211996">
        <w:rPr>
          <w:rFonts w:ascii="Book Antiqua" w:hAnsi="Book Antiqua"/>
          <w:b/>
        </w:rPr>
        <w:lastRenderedPageBreak/>
        <w:t>Core tip:</w:t>
      </w:r>
      <w:r w:rsidRPr="00211996">
        <w:rPr>
          <w:rFonts w:ascii="Book Antiqua" w:hAnsi="Book Antiqua"/>
        </w:rPr>
        <w:t xml:space="preserve"> </w:t>
      </w:r>
      <w:r w:rsidR="00D445BE" w:rsidRPr="00211996">
        <w:rPr>
          <w:rFonts w:ascii="Book Antiqua" w:hAnsi="Book Antiqua"/>
        </w:rPr>
        <w:t xml:space="preserve">Fecal microbial transplantation is approved for the treatment of recurrent </w:t>
      </w:r>
      <w:r w:rsidR="00D445BE" w:rsidRPr="00211996">
        <w:rPr>
          <w:rFonts w:ascii="Book Antiqua" w:hAnsi="Book Antiqua"/>
          <w:i/>
        </w:rPr>
        <w:t xml:space="preserve">Clostridium </w:t>
      </w:r>
      <w:proofErr w:type="spellStart"/>
      <w:r w:rsidR="00D445BE" w:rsidRPr="00211996">
        <w:rPr>
          <w:rFonts w:ascii="Book Antiqua" w:hAnsi="Book Antiqua"/>
          <w:i/>
        </w:rPr>
        <w:t>difficile</w:t>
      </w:r>
      <w:proofErr w:type="spellEnd"/>
      <w:r w:rsidR="00D445BE" w:rsidRPr="00211996">
        <w:rPr>
          <w:rFonts w:ascii="Book Antiqua" w:hAnsi="Book Antiqua"/>
        </w:rPr>
        <w:t xml:space="preserve"> infection by either </w:t>
      </w:r>
      <w:proofErr w:type="spellStart"/>
      <w:r w:rsidR="00D445BE" w:rsidRPr="00211996">
        <w:rPr>
          <w:rFonts w:ascii="Book Antiqua" w:hAnsi="Book Antiqua"/>
        </w:rPr>
        <w:t>nasojejunal</w:t>
      </w:r>
      <w:proofErr w:type="spellEnd"/>
      <w:r w:rsidR="00D445BE" w:rsidRPr="00211996">
        <w:rPr>
          <w:rFonts w:ascii="Book Antiqua" w:hAnsi="Book Antiqua"/>
        </w:rPr>
        <w:t xml:space="preserve"> administration or colonoscopy.</w:t>
      </w:r>
      <w:r w:rsidR="00211996" w:rsidRPr="00211996">
        <w:rPr>
          <w:rFonts w:ascii="Book Antiqua" w:eastAsia="宋体" w:hAnsi="Book Antiqua"/>
          <w:lang w:eastAsia="zh-CN"/>
        </w:rPr>
        <w:t xml:space="preserve"> </w:t>
      </w:r>
      <w:r w:rsidR="00D445BE" w:rsidRPr="00211996">
        <w:rPr>
          <w:rFonts w:ascii="Book Antiqua" w:hAnsi="Book Antiqua"/>
        </w:rPr>
        <w:t>In addition there is some evidence for its use in both irritable bowel syndrome and inflammatory bowel disease.</w:t>
      </w:r>
      <w:r w:rsidR="00211996" w:rsidRPr="00211996">
        <w:rPr>
          <w:rFonts w:ascii="Book Antiqua" w:eastAsia="宋体" w:hAnsi="Book Antiqua"/>
          <w:lang w:eastAsia="zh-CN"/>
        </w:rPr>
        <w:t xml:space="preserve"> </w:t>
      </w:r>
      <w:r w:rsidR="00D445BE" w:rsidRPr="00211996">
        <w:rPr>
          <w:rFonts w:ascii="Book Antiqua" w:hAnsi="Book Antiqua"/>
        </w:rPr>
        <w:t>There are, however, reports of side effects including weight gain, diverticulitis and development of autoimmune disease.</w:t>
      </w:r>
      <w:r w:rsidR="00211996" w:rsidRPr="00211996">
        <w:rPr>
          <w:rFonts w:ascii="Book Antiqua" w:eastAsia="宋体" w:hAnsi="Book Antiqua"/>
          <w:lang w:eastAsia="zh-CN"/>
        </w:rPr>
        <w:t xml:space="preserve"> </w:t>
      </w:r>
      <w:r w:rsidR="00D445BE" w:rsidRPr="00211996">
        <w:rPr>
          <w:rFonts w:ascii="Book Antiqua" w:hAnsi="Book Antiqua"/>
        </w:rPr>
        <w:t>Treatment for non-approved conditions should be performed in the framework of clinical research trials in order to better define the indications.</w:t>
      </w:r>
    </w:p>
    <w:p w14:paraId="14DB552F" w14:textId="77777777" w:rsidR="00211996" w:rsidRPr="00211996" w:rsidRDefault="00211996" w:rsidP="00211996">
      <w:pPr>
        <w:spacing w:after="0" w:line="360" w:lineRule="auto"/>
        <w:jc w:val="both"/>
        <w:rPr>
          <w:rFonts w:ascii="Book Antiqua" w:eastAsia="宋体" w:hAnsi="Book Antiqua"/>
          <w:lang w:eastAsia="zh-CN"/>
        </w:rPr>
      </w:pPr>
    </w:p>
    <w:p w14:paraId="2FBA2C66" w14:textId="232EC4AC" w:rsidR="00211996" w:rsidRPr="00211996" w:rsidRDefault="00211996" w:rsidP="00211996">
      <w:pPr>
        <w:spacing w:after="0" w:line="360" w:lineRule="auto"/>
        <w:jc w:val="both"/>
        <w:rPr>
          <w:rFonts w:ascii="Book Antiqua" w:eastAsia="宋体" w:hAnsi="Book Antiqua"/>
          <w:lang w:eastAsia="zh-CN"/>
        </w:rPr>
      </w:pPr>
      <w:proofErr w:type="spellStart"/>
      <w:r w:rsidRPr="00211996">
        <w:rPr>
          <w:rFonts w:ascii="Book Antiqua" w:hAnsi="Book Antiqua"/>
        </w:rPr>
        <w:t>Malnick</w:t>
      </w:r>
      <w:proofErr w:type="spellEnd"/>
      <w:r w:rsidRPr="00211996">
        <w:rPr>
          <w:rFonts w:ascii="Book Antiqua" w:eastAsia="宋体" w:hAnsi="Book Antiqua"/>
          <w:lang w:eastAsia="zh-CN"/>
        </w:rPr>
        <w:t xml:space="preserve"> S</w:t>
      </w:r>
      <w:r w:rsidRPr="00211996">
        <w:rPr>
          <w:rFonts w:ascii="Book Antiqua" w:eastAsia="宋体" w:hAnsi="Book Antiqua"/>
          <w:bCs/>
          <w:lang w:eastAsia="zh-CN" w:bidi="he-IL"/>
        </w:rPr>
        <w:t xml:space="preserve">, </w:t>
      </w:r>
      <w:proofErr w:type="spellStart"/>
      <w:r w:rsidRPr="00211996">
        <w:rPr>
          <w:rFonts w:ascii="Book Antiqua" w:hAnsi="Book Antiqua"/>
        </w:rPr>
        <w:t>Melzer</w:t>
      </w:r>
      <w:proofErr w:type="spellEnd"/>
      <w:r w:rsidRPr="00211996">
        <w:rPr>
          <w:rFonts w:ascii="Book Antiqua" w:eastAsia="宋体" w:hAnsi="Book Antiqua"/>
          <w:lang w:eastAsia="zh-CN"/>
        </w:rPr>
        <w:t xml:space="preserve"> E.</w:t>
      </w:r>
      <w:r w:rsidRPr="00211996">
        <w:rPr>
          <w:rFonts w:ascii="Book Antiqua" w:hAnsi="Book Antiqua"/>
        </w:rPr>
        <w:t xml:space="preserve"> Human </w:t>
      </w:r>
      <w:proofErr w:type="spellStart"/>
      <w:r w:rsidRPr="00211996">
        <w:rPr>
          <w:rFonts w:ascii="Book Antiqua" w:hAnsi="Book Antiqua"/>
        </w:rPr>
        <w:t>microbiome</w:t>
      </w:r>
      <w:proofErr w:type="spellEnd"/>
      <w:r w:rsidRPr="00211996">
        <w:rPr>
          <w:rFonts w:ascii="Book Antiqua" w:hAnsi="Book Antiqua"/>
        </w:rPr>
        <w:t>: From the bathroom to the bedside</w:t>
      </w:r>
      <w:r w:rsidRPr="00211996">
        <w:rPr>
          <w:rFonts w:ascii="Book Antiqua" w:eastAsia="宋体" w:hAnsi="Book Antiqua"/>
          <w:lang w:eastAsia="zh-CN"/>
        </w:rPr>
        <w:t>.</w:t>
      </w:r>
      <w:r w:rsidRPr="00211996">
        <w:rPr>
          <w:rFonts w:ascii="Book Antiqua" w:hAnsi="Book Antiqua"/>
          <w:i/>
          <w:iCs/>
        </w:rPr>
        <w:t xml:space="preserve"> World J </w:t>
      </w:r>
      <w:proofErr w:type="spellStart"/>
      <w:r w:rsidRPr="00211996">
        <w:rPr>
          <w:rFonts w:ascii="Book Antiqua" w:hAnsi="Book Antiqua"/>
          <w:i/>
          <w:iCs/>
        </w:rPr>
        <w:t>Gastrointest</w:t>
      </w:r>
      <w:proofErr w:type="spellEnd"/>
      <w:r w:rsidRPr="00211996">
        <w:rPr>
          <w:rFonts w:ascii="Book Antiqua" w:hAnsi="Book Antiqua"/>
          <w:i/>
          <w:iCs/>
        </w:rPr>
        <w:t xml:space="preserve"> </w:t>
      </w:r>
      <w:proofErr w:type="spellStart"/>
      <w:r w:rsidRPr="00211996">
        <w:rPr>
          <w:rFonts w:ascii="Book Antiqua" w:hAnsi="Book Antiqua"/>
          <w:i/>
          <w:iCs/>
        </w:rPr>
        <w:t>Pathophysiol</w:t>
      </w:r>
      <w:proofErr w:type="spellEnd"/>
      <w:r w:rsidRPr="00211996">
        <w:rPr>
          <w:rFonts w:ascii="Book Antiqua" w:eastAsia="宋体" w:hAnsi="Book Antiqua"/>
          <w:i/>
          <w:iCs/>
          <w:lang w:eastAsia="zh-CN"/>
        </w:rPr>
        <w:t xml:space="preserve"> </w:t>
      </w:r>
      <w:r w:rsidRPr="00211996">
        <w:rPr>
          <w:rFonts w:ascii="Book Antiqua" w:eastAsia="宋体" w:hAnsi="Book Antiqua"/>
          <w:iCs/>
          <w:lang w:eastAsia="zh-CN"/>
        </w:rPr>
        <w:t xml:space="preserve">2015; </w:t>
      </w:r>
      <w:proofErr w:type="gramStart"/>
      <w:r w:rsidRPr="00211996">
        <w:rPr>
          <w:rFonts w:ascii="Book Antiqua" w:eastAsia="宋体" w:hAnsi="Book Antiqua"/>
          <w:iCs/>
          <w:lang w:eastAsia="zh-CN"/>
        </w:rPr>
        <w:t>In</w:t>
      </w:r>
      <w:proofErr w:type="gramEnd"/>
      <w:r w:rsidRPr="00211996">
        <w:rPr>
          <w:rFonts w:ascii="Book Antiqua" w:eastAsia="宋体" w:hAnsi="Book Antiqua"/>
          <w:iCs/>
          <w:lang w:eastAsia="zh-CN"/>
        </w:rPr>
        <w:t xml:space="preserve"> press</w:t>
      </w:r>
    </w:p>
    <w:p w14:paraId="3815E2A1" w14:textId="77777777" w:rsidR="00D445BE" w:rsidRPr="00211996" w:rsidRDefault="00D445BE" w:rsidP="00211996">
      <w:pPr>
        <w:spacing w:after="0" w:line="360" w:lineRule="auto"/>
        <w:jc w:val="both"/>
        <w:rPr>
          <w:rFonts w:ascii="Book Antiqua" w:eastAsia="宋体" w:hAnsi="Book Antiqua"/>
          <w:b/>
          <w:u w:val="single"/>
          <w:lang w:eastAsia="zh-CN"/>
        </w:rPr>
      </w:pPr>
    </w:p>
    <w:p w14:paraId="21AE1406" w14:textId="7D3594CD" w:rsidR="00C77E94" w:rsidRPr="00211996" w:rsidRDefault="00211996" w:rsidP="00211996">
      <w:pPr>
        <w:spacing w:after="0" w:line="360" w:lineRule="auto"/>
        <w:jc w:val="both"/>
        <w:rPr>
          <w:rFonts w:ascii="Book Antiqua" w:eastAsia="宋体" w:hAnsi="Book Antiqua"/>
          <w:b/>
          <w:lang w:eastAsia="zh-CN"/>
        </w:rPr>
      </w:pPr>
      <w:r w:rsidRPr="00211996">
        <w:rPr>
          <w:rFonts w:ascii="Book Antiqua" w:hAnsi="Book Antiqua"/>
          <w:b/>
        </w:rPr>
        <w:t>INTRODUCTION</w:t>
      </w:r>
    </w:p>
    <w:p w14:paraId="7DABB401" w14:textId="7162113F" w:rsidR="00FD5025" w:rsidRPr="00211996" w:rsidRDefault="00D87138" w:rsidP="00211996">
      <w:pPr>
        <w:spacing w:after="0" w:line="360" w:lineRule="auto"/>
        <w:jc w:val="both"/>
        <w:rPr>
          <w:rFonts w:ascii="Book Antiqua" w:hAnsi="Book Antiqua"/>
        </w:rPr>
      </w:pPr>
      <w:r w:rsidRPr="00211996">
        <w:rPr>
          <w:rFonts w:ascii="Book Antiqua" w:hAnsi="Book Antiqua"/>
        </w:rPr>
        <w:t xml:space="preserve">The human </w:t>
      </w:r>
      <w:proofErr w:type="spellStart"/>
      <w:r w:rsidRPr="00211996">
        <w:rPr>
          <w:rFonts w:ascii="Book Antiqua" w:hAnsi="Book Antiqua"/>
        </w:rPr>
        <w:t>microbiome</w:t>
      </w:r>
      <w:proofErr w:type="spellEnd"/>
      <w:r w:rsidRPr="00211996">
        <w:rPr>
          <w:rFonts w:ascii="Book Antiqua" w:hAnsi="Book Antiqua"/>
        </w:rPr>
        <w:t xml:space="preserve"> is defined as the collection of organisms and their genomes inhabiting locations both in and on humans. Our understanding of the gastrointestinal </w:t>
      </w:r>
      <w:proofErr w:type="spellStart"/>
      <w:r w:rsidRPr="00211996">
        <w:rPr>
          <w:rFonts w:ascii="Book Antiqua" w:hAnsi="Book Antiqua"/>
        </w:rPr>
        <w:t>microbiome</w:t>
      </w:r>
      <w:proofErr w:type="spellEnd"/>
      <w:r w:rsidR="00E02247" w:rsidRPr="00211996">
        <w:rPr>
          <w:rFonts w:ascii="Book Antiqua" w:hAnsi="Book Antiqua"/>
        </w:rPr>
        <w:t xml:space="preserve"> (</w:t>
      </w:r>
      <w:proofErr w:type="spellStart"/>
      <w:r w:rsidR="00E02247" w:rsidRPr="00211996">
        <w:rPr>
          <w:rFonts w:ascii="Book Antiqua" w:hAnsi="Book Antiqua"/>
        </w:rPr>
        <w:t>GIMb</w:t>
      </w:r>
      <w:proofErr w:type="spellEnd"/>
      <w:r w:rsidR="00E02247" w:rsidRPr="00211996">
        <w:rPr>
          <w:rFonts w:ascii="Book Antiqua" w:hAnsi="Book Antiqua"/>
        </w:rPr>
        <w:t>)</w:t>
      </w:r>
      <w:r w:rsidRPr="00211996">
        <w:rPr>
          <w:rFonts w:ascii="Book Antiqua" w:hAnsi="Book Antiqua"/>
        </w:rPr>
        <w:t xml:space="preserve"> has been assisted by the Human </w:t>
      </w:r>
      <w:proofErr w:type="spellStart"/>
      <w:r w:rsidRPr="00211996">
        <w:rPr>
          <w:rFonts w:ascii="Book Antiqua" w:hAnsi="Book Antiqua"/>
        </w:rPr>
        <w:t>Microbiome</w:t>
      </w:r>
      <w:proofErr w:type="spellEnd"/>
      <w:r w:rsidRPr="00211996">
        <w:rPr>
          <w:rFonts w:ascii="Book Antiqua" w:hAnsi="Book Antiqua"/>
        </w:rPr>
        <w:t xml:space="preserve"> Project</w:t>
      </w:r>
      <w:r w:rsidR="00C77E94" w:rsidRPr="00211996">
        <w:rPr>
          <w:rFonts w:ascii="Book Antiqua" w:hAnsi="Book Antiqua"/>
          <w:vertAlign w:val="superscript"/>
        </w:rPr>
        <w:fldChar w:fldCharType="begin"/>
      </w:r>
      <w:r w:rsidR="00C77E94" w:rsidRPr="00211996">
        <w:rPr>
          <w:rFonts w:ascii="Book Antiqua" w:hAnsi="Book Antiqua"/>
          <w:vertAlign w:val="superscript"/>
        </w:rPr>
        <w:instrText xml:space="preserve"> ADDIN ZOTERO_ITEM CSL_CITATION {"citationID":"1017ju37ec","properties":{"formattedCitation":"(1)","plainCitation":"(1)"},"citationItems":[{"id":3645,"uris":["http://zotero.org/users/974399/items/JT7KGI7N"],"uri":["http://zotero.org/users/974399/items/JT7KGI7N"],"itemData":{"id":3645,"type":"article-journal","title":"The human microbiome project","container-title":"Nature","page":"804-810","volume":"449","issue":"7164","source":"NCBI PubMed","abstract":"A strategy to understand the microbial components of the human genetic and metabolic landscape and how they contribute to normal physiology and predisposition to disease.","DOI":"10.1038/nature06244","ISSN":"1476-4687","note":"PMID: 17943116 \nPMCID: PMC3709439","journalAbbreviation":"Nature","language":"eng","author":[{"family":"Turnbaugh","given":"Peter J."},{"family":"Ley","given":"Ruth E."},{"family":"Hamady","given":"Micah"},{"family":"Fraser-Liggett","given":"Claire M."},{"family":"Knight","given":"Rob"},{"family":"Gordon","given":"Jeffrey I."}],"issued":{"date-parts":[["2007",10,18]]},"PMID":"17943116","PMCID":"PMC3709439"}}],"schema":"https://github.com/citation-style-language/schema/raw/master/csl-citation.json"} </w:instrText>
      </w:r>
      <w:r w:rsidR="00C77E94" w:rsidRPr="00211996">
        <w:rPr>
          <w:rFonts w:ascii="Book Antiqua" w:hAnsi="Book Antiqua"/>
          <w:vertAlign w:val="superscript"/>
        </w:rPr>
        <w:fldChar w:fldCharType="separate"/>
      </w:r>
      <w:r w:rsidR="00144C97" w:rsidRPr="00211996">
        <w:rPr>
          <w:rFonts w:ascii="Book Antiqua" w:hAnsi="Book Antiqua"/>
          <w:noProof/>
          <w:vertAlign w:val="superscript"/>
        </w:rPr>
        <w:t>[</w:t>
      </w:r>
      <w:r w:rsidR="00C77E94" w:rsidRPr="00211996">
        <w:rPr>
          <w:rFonts w:ascii="Book Antiqua" w:hAnsi="Book Antiqua"/>
          <w:noProof/>
          <w:vertAlign w:val="superscript"/>
        </w:rPr>
        <w:t>1</w:t>
      </w:r>
      <w:r w:rsidR="00144C97" w:rsidRPr="00211996">
        <w:rPr>
          <w:rFonts w:ascii="Book Antiqua" w:hAnsi="Book Antiqua"/>
          <w:noProof/>
          <w:vertAlign w:val="superscript"/>
        </w:rPr>
        <w:t>]</w:t>
      </w:r>
      <w:r w:rsidR="00C77E94" w:rsidRPr="00211996">
        <w:rPr>
          <w:rFonts w:ascii="Book Antiqua" w:hAnsi="Book Antiqua"/>
          <w:vertAlign w:val="superscript"/>
        </w:rPr>
        <w:fldChar w:fldCharType="end"/>
      </w:r>
      <w:r w:rsidRPr="00211996">
        <w:rPr>
          <w:rFonts w:ascii="Book Antiqua" w:hAnsi="Book Antiqua"/>
          <w:vertAlign w:val="superscript"/>
        </w:rPr>
        <w:t xml:space="preserve"> </w:t>
      </w:r>
      <w:r w:rsidRPr="00211996">
        <w:rPr>
          <w:rFonts w:ascii="Book Antiqua" w:hAnsi="Book Antiqua"/>
        </w:rPr>
        <w:t xml:space="preserve">and the </w:t>
      </w:r>
      <w:proofErr w:type="spellStart"/>
      <w:r w:rsidRPr="00211996">
        <w:rPr>
          <w:rFonts w:ascii="Book Antiqua" w:hAnsi="Book Antiqua"/>
        </w:rPr>
        <w:t>Metagenomics</w:t>
      </w:r>
      <w:proofErr w:type="spellEnd"/>
      <w:r w:rsidRPr="00211996">
        <w:rPr>
          <w:rFonts w:ascii="Book Antiqua" w:hAnsi="Book Antiqua"/>
        </w:rPr>
        <w:t xml:space="preserve"> of the Human Intestinal Tract investigational groups.</w:t>
      </w:r>
    </w:p>
    <w:p w14:paraId="54B751C0" w14:textId="5E25BC98" w:rsidR="009704BC" w:rsidRPr="00211996" w:rsidRDefault="009704BC" w:rsidP="00211996">
      <w:pPr>
        <w:spacing w:after="0" w:line="360" w:lineRule="auto"/>
        <w:ind w:firstLineChars="100" w:firstLine="240"/>
        <w:jc w:val="both"/>
        <w:rPr>
          <w:rFonts w:ascii="Book Antiqua" w:hAnsi="Book Antiqua"/>
        </w:rPr>
      </w:pPr>
      <w:r w:rsidRPr="00211996">
        <w:rPr>
          <w:rFonts w:ascii="Book Antiqua" w:hAnsi="Book Antiqua"/>
        </w:rPr>
        <w:t>Trillions of bacteria are present in the human gastrointestinal tract and encompass from 2000 to 400</w:t>
      </w:r>
      <w:r w:rsidR="006B3C87" w:rsidRPr="00211996">
        <w:rPr>
          <w:rFonts w:ascii="Book Antiqua" w:hAnsi="Book Antiqua"/>
        </w:rPr>
        <w:t>0</w:t>
      </w:r>
      <w:r w:rsidRPr="00211996">
        <w:rPr>
          <w:rFonts w:ascii="Book Antiqua" w:hAnsi="Book Antiqua"/>
        </w:rPr>
        <w:t xml:space="preserve"> different species of bacteria, both aerobic and anaerobic. </w:t>
      </w:r>
      <w:r w:rsidR="00211996">
        <w:rPr>
          <w:rFonts w:ascii="Book Antiqua" w:hAnsi="Book Antiqua"/>
        </w:rPr>
        <w:t>The major phyla include</w:t>
      </w:r>
      <w:r w:rsidRPr="00211996">
        <w:rPr>
          <w:rFonts w:ascii="Book Antiqua" w:hAnsi="Book Antiqua"/>
        </w:rPr>
        <w:t xml:space="preserve"> </w:t>
      </w:r>
      <w:proofErr w:type="spellStart"/>
      <w:r w:rsidRPr="00211996">
        <w:rPr>
          <w:rFonts w:ascii="Book Antiqua" w:hAnsi="Book Antiqua"/>
          <w:i/>
        </w:rPr>
        <w:t>Bacteroidetes</w:t>
      </w:r>
      <w:proofErr w:type="spellEnd"/>
      <w:r w:rsidRPr="00211996">
        <w:rPr>
          <w:rFonts w:ascii="Book Antiqua" w:hAnsi="Book Antiqua"/>
        </w:rPr>
        <w:t xml:space="preserve">, </w:t>
      </w:r>
      <w:proofErr w:type="spellStart"/>
      <w:r w:rsidRPr="00211996">
        <w:rPr>
          <w:rFonts w:ascii="Book Antiqua" w:hAnsi="Book Antiqua"/>
          <w:i/>
        </w:rPr>
        <w:t>Firmicutes</w:t>
      </w:r>
      <w:proofErr w:type="spellEnd"/>
      <w:r w:rsidRPr="00211996">
        <w:rPr>
          <w:rFonts w:ascii="Book Antiqua" w:hAnsi="Book Antiqua"/>
        </w:rPr>
        <w:t xml:space="preserve">, </w:t>
      </w:r>
      <w:proofErr w:type="spellStart"/>
      <w:r w:rsidRPr="00211996">
        <w:rPr>
          <w:rFonts w:ascii="Book Antiqua" w:hAnsi="Book Antiqua"/>
          <w:i/>
        </w:rPr>
        <w:t>Actinobacteria</w:t>
      </w:r>
      <w:proofErr w:type="spellEnd"/>
      <w:r w:rsidRPr="00211996">
        <w:rPr>
          <w:rFonts w:ascii="Book Antiqua" w:hAnsi="Book Antiqua"/>
          <w:i/>
        </w:rPr>
        <w:t xml:space="preserve"> </w:t>
      </w:r>
      <w:r w:rsidRPr="00211996">
        <w:rPr>
          <w:rFonts w:ascii="Book Antiqua" w:hAnsi="Book Antiqua"/>
        </w:rPr>
        <w:t xml:space="preserve">and </w:t>
      </w:r>
      <w:proofErr w:type="spellStart"/>
      <w:r w:rsidRPr="00211996">
        <w:rPr>
          <w:rFonts w:ascii="Book Antiqua" w:hAnsi="Book Antiqua"/>
          <w:i/>
        </w:rPr>
        <w:t>Proteobacteria</w:t>
      </w:r>
      <w:proofErr w:type="spellEnd"/>
      <w:r w:rsidR="00E02247" w:rsidRPr="00211996">
        <w:rPr>
          <w:rFonts w:ascii="Book Antiqua" w:hAnsi="Book Antiqua"/>
        </w:rPr>
        <w:t>.</w:t>
      </w:r>
    </w:p>
    <w:p w14:paraId="064FDDFC" w14:textId="43FD518A" w:rsidR="00E02247" w:rsidRPr="00211996" w:rsidRDefault="00E02247" w:rsidP="00211996">
      <w:pPr>
        <w:spacing w:after="0" w:line="360" w:lineRule="auto"/>
        <w:ind w:firstLineChars="100" w:firstLine="240"/>
        <w:jc w:val="both"/>
        <w:rPr>
          <w:rFonts w:ascii="Book Antiqua" w:hAnsi="Book Antiqua"/>
        </w:rPr>
      </w:pPr>
      <w:r w:rsidRPr="00211996">
        <w:rPr>
          <w:rFonts w:ascii="Book Antiqua" w:hAnsi="Book Antiqua"/>
        </w:rPr>
        <w:t xml:space="preserve">The human </w:t>
      </w:r>
      <w:proofErr w:type="spellStart"/>
      <w:r w:rsidRPr="00211996">
        <w:rPr>
          <w:rFonts w:ascii="Book Antiqua" w:hAnsi="Book Antiqua"/>
        </w:rPr>
        <w:t>GIM</w:t>
      </w:r>
      <w:r w:rsidR="00687D1D" w:rsidRPr="00211996">
        <w:rPr>
          <w:rFonts w:ascii="Book Antiqua" w:hAnsi="Book Antiqua"/>
        </w:rPr>
        <w:t>b</w:t>
      </w:r>
      <w:proofErr w:type="spellEnd"/>
      <w:r w:rsidRPr="00211996">
        <w:rPr>
          <w:rFonts w:ascii="Book Antiqua" w:hAnsi="Book Antiqua"/>
        </w:rPr>
        <w:t xml:space="preserve"> </w:t>
      </w:r>
      <w:r w:rsidR="00687D1D" w:rsidRPr="00211996">
        <w:rPr>
          <w:rFonts w:ascii="Book Antiqua" w:hAnsi="Book Antiqua"/>
        </w:rPr>
        <w:t xml:space="preserve">is in many ways an additional organ of the body. It has ontogeny, anatomy and physiology and its function may be disturbed in certain pathological conditions. It is possible in some instances to restore normal </w:t>
      </w:r>
      <w:proofErr w:type="spellStart"/>
      <w:r w:rsidR="00687D1D" w:rsidRPr="00211996">
        <w:rPr>
          <w:rFonts w:ascii="Book Antiqua" w:hAnsi="Book Antiqua"/>
        </w:rPr>
        <w:t>GIMb</w:t>
      </w:r>
      <w:proofErr w:type="spellEnd"/>
      <w:r w:rsidR="00687D1D" w:rsidRPr="00211996">
        <w:rPr>
          <w:rFonts w:ascii="Book Antiqua" w:hAnsi="Book Antiqua"/>
        </w:rPr>
        <w:t xml:space="preserve"> function by fecal </w:t>
      </w:r>
      <w:proofErr w:type="spellStart"/>
      <w:r w:rsidR="00687D1D" w:rsidRPr="00211996">
        <w:rPr>
          <w:rFonts w:ascii="Book Antiqua" w:hAnsi="Book Antiqua"/>
        </w:rPr>
        <w:t>microbiota</w:t>
      </w:r>
      <w:proofErr w:type="spellEnd"/>
      <w:r w:rsidR="00687D1D" w:rsidRPr="00211996">
        <w:rPr>
          <w:rFonts w:ascii="Book Antiqua" w:hAnsi="Book Antiqua"/>
        </w:rPr>
        <w:t xml:space="preserve"> transplantation</w:t>
      </w:r>
      <w:r w:rsidR="00B52342" w:rsidRPr="00211996">
        <w:rPr>
          <w:rFonts w:ascii="Book Antiqua" w:hAnsi="Book Antiqua"/>
        </w:rPr>
        <w:t xml:space="preserve"> (FMT)</w:t>
      </w:r>
      <w:r w:rsidR="00687D1D" w:rsidRPr="00211996">
        <w:rPr>
          <w:rFonts w:ascii="Book Antiqua" w:hAnsi="Book Antiqua"/>
        </w:rPr>
        <w:t>.</w:t>
      </w:r>
    </w:p>
    <w:p w14:paraId="5F33130E" w14:textId="15242994" w:rsidR="00B52342" w:rsidRPr="00211996" w:rsidRDefault="00B52342" w:rsidP="00211996">
      <w:pPr>
        <w:spacing w:after="0" w:line="360" w:lineRule="auto"/>
        <w:ind w:firstLineChars="100" w:firstLine="240"/>
        <w:jc w:val="both"/>
        <w:rPr>
          <w:rFonts w:ascii="Book Antiqua" w:hAnsi="Book Antiqua"/>
        </w:rPr>
      </w:pPr>
      <w:r w:rsidRPr="00211996">
        <w:rPr>
          <w:rFonts w:ascii="Book Antiqua" w:hAnsi="Book Antiqua"/>
        </w:rPr>
        <w:t xml:space="preserve">Although the concept of fecal transplantation has become more widely practiced in recent </w:t>
      </w:r>
      <w:r w:rsidR="00855490" w:rsidRPr="00211996">
        <w:rPr>
          <w:rFonts w:ascii="Book Antiqua" w:hAnsi="Book Antiqua"/>
        </w:rPr>
        <w:t>years,</w:t>
      </w:r>
      <w:r w:rsidRPr="00211996">
        <w:rPr>
          <w:rFonts w:ascii="Book Antiqua" w:hAnsi="Book Antiqua"/>
        </w:rPr>
        <w:t xml:space="preserve"> it has a long history. More than 200</w:t>
      </w:r>
      <w:r w:rsidR="00A130DF" w:rsidRPr="00211996">
        <w:rPr>
          <w:rFonts w:ascii="Book Antiqua" w:hAnsi="Book Antiqua"/>
        </w:rPr>
        <w:t>0</w:t>
      </w:r>
      <w:r w:rsidRPr="00211996">
        <w:rPr>
          <w:rFonts w:ascii="Book Antiqua" w:hAnsi="Book Antiqua"/>
        </w:rPr>
        <w:t xml:space="preserve"> years ago </w:t>
      </w:r>
      <w:proofErr w:type="spellStart"/>
      <w:r w:rsidRPr="00211996">
        <w:rPr>
          <w:rFonts w:ascii="Book Antiqua" w:hAnsi="Book Antiqua"/>
        </w:rPr>
        <w:t>Ge</w:t>
      </w:r>
      <w:proofErr w:type="spellEnd"/>
      <w:r w:rsidRPr="00211996">
        <w:rPr>
          <w:rFonts w:ascii="Book Antiqua" w:hAnsi="Book Antiqua"/>
        </w:rPr>
        <w:t xml:space="preserve"> Hong used FMT to treat foo</w:t>
      </w:r>
      <w:r w:rsidR="00211996">
        <w:rPr>
          <w:rFonts w:ascii="Book Antiqua" w:hAnsi="Book Antiqua"/>
        </w:rPr>
        <w:t>d poisoning and severe diarrhea</w:t>
      </w:r>
      <w:r w:rsidRPr="00211996">
        <w:rPr>
          <w:rFonts w:ascii="Book Antiqua" w:hAnsi="Book Antiqua"/>
          <w:vertAlign w:val="superscript"/>
        </w:rPr>
        <w:fldChar w:fldCharType="begin"/>
      </w:r>
      <w:r w:rsidRPr="00211996">
        <w:rPr>
          <w:rFonts w:ascii="Book Antiqua" w:hAnsi="Book Antiqua"/>
          <w:vertAlign w:val="superscript"/>
        </w:rPr>
        <w:instrText xml:space="preserve"> ADDIN ZOTERO_ITEM CSL_CITATION {"citationID":"1tc4r0f47n","properties":{"formattedCitation":"(2)","plainCitation":"(2)"},"citationItems":[{"id":2378,"uris":["http://zotero.org/users/974399/items/4ZHCGZ5P"],"uri":["http://zotero.org/users/974399/items/4ZHCGZ5P"],"itemData":{"id":2378,"type":"article-journal","title":"Should We Standardize the 1,700-Year-Old Fecal Microbiota Transplantation?","container-title":"The American Journal of Gastroenterology","page":"1755-1755","volume":"107","issue":"11","source":"CrossRef","DOI":"10.1038/ajg.2012.251","ISSN":"0002-9270, 1572-0241","author":[{"family":"Zhang","given":"Faming"},{"family":"Luo","given":"Wensheng"},{"family":"Shi","given":"Yan"},{"family":"Fan","given":"Zhining"},{"family":"Ji","given":"Guozhong"}],"issued":{"date-parts":[["2012",11]]},"accessed":{"date-parts":[["2013",12,28]]}}}],"schema":"https://github.com/citation-style-language/schema/raw/master/csl-citation.json"} </w:instrText>
      </w:r>
      <w:r w:rsidRPr="00211996">
        <w:rPr>
          <w:rFonts w:ascii="Book Antiqua" w:hAnsi="Book Antiqua"/>
          <w:vertAlign w:val="superscript"/>
        </w:rPr>
        <w:fldChar w:fldCharType="separate"/>
      </w:r>
      <w:r w:rsidR="00480655" w:rsidRPr="00211996">
        <w:rPr>
          <w:rFonts w:ascii="Book Antiqua" w:hAnsi="Book Antiqua"/>
          <w:noProof/>
          <w:vertAlign w:val="superscript"/>
        </w:rPr>
        <w:t>[</w:t>
      </w:r>
      <w:r w:rsidRPr="00211996">
        <w:rPr>
          <w:rFonts w:ascii="Book Antiqua" w:hAnsi="Book Antiqua"/>
          <w:noProof/>
          <w:vertAlign w:val="superscript"/>
        </w:rPr>
        <w:t>2</w:t>
      </w:r>
      <w:r w:rsidR="00480655" w:rsidRPr="00211996">
        <w:rPr>
          <w:rFonts w:ascii="Book Antiqua" w:hAnsi="Book Antiqua"/>
          <w:noProof/>
          <w:vertAlign w:val="superscript"/>
        </w:rPr>
        <w:t>]</w:t>
      </w:r>
      <w:r w:rsidRPr="00211996">
        <w:rPr>
          <w:rFonts w:ascii="Book Antiqua" w:hAnsi="Book Antiqua"/>
          <w:vertAlign w:val="superscript"/>
        </w:rPr>
        <w:fldChar w:fldCharType="end"/>
      </w:r>
      <w:r w:rsidRPr="00211996">
        <w:rPr>
          <w:rFonts w:ascii="Book Antiqua" w:hAnsi="Book Antiqua"/>
        </w:rPr>
        <w:t>.</w:t>
      </w:r>
      <w:r w:rsidR="00211996">
        <w:rPr>
          <w:rFonts w:ascii="Book Antiqua" w:hAnsi="Book Antiqua"/>
        </w:rPr>
        <w:t xml:space="preserve"> </w:t>
      </w:r>
      <w:proofErr w:type="spellStart"/>
      <w:r w:rsidR="00FE333C" w:rsidRPr="00211996">
        <w:rPr>
          <w:rFonts w:ascii="Book Antiqua" w:hAnsi="Book Antiqua" w:cs="AdvTimes"/>
        </w:rPr>
        <w:t>Fabricius</w:t>
      </w:r>
      <w:proofErr w:type="spellEnd"/>
      <w:r w:rsidR="00FE333C" w:rsidRPr="00211996">
        <w:rPr>
          <w:rFonts w:ascii="Book Antiqua" w:hAnsi="Book Antiqua" w:cs="AdvTimes"/>
        </w:rPr>
        <w:t xml:space="preserve"> of </w:t>
      </w:r>
      <w:proofErr w:type="spellStart"/>
      <w:r w:rsidR="00FE333C" w:rsidRPr="00211996">
        <w:rPr>
          <w:rFonts w:ascii="Book Antiqua" w:hAnsi="Book Antiqua" w:cs="AdvTimes"/>
        </w:rPr>
        <w:t>Acquapendente</w:t>
      </w:r>
      <w:proofErr w:type="spellEnd"/>
      <w:r w:rsidR="00FE333C" w:rsidRPr="00211996">
        <w:rPr>
          <w:rFonts w:ascii="Book Antiqua" w:hAnsi="Book Antiqua"/>
        </w:rPr>
        <w:t xml:space="preserve"> in the 16</w:t>
      </w:r>
      <w:r w:rsidR="00FE333C" w:rsidRPr="00211996">
        <w:rPr>
          <w:rFonts w:ascii="Book Antiqua" w:hAnsi="Book Antiqua"/>
          <w:vertAlign w:val="superscript"/>
        </w:rPr>
        <w:t>th</w:t>
      </w:r>
      <w:r w:rsidR="00FE333C" w:rsidRPr="00211996">
        <w:rPr>
          <w:rFonts w:ascii="Book Antiqua" w:hAnsi="Book Antiqua"/>
        </w:rPr>
        <w:t xml:space="preserve"> century described the transplantation of enteric bacteria. </w:t>
      </w:r>
      <w:r w:rsidRPr="00211996">
        <w:rPr>
          <w:rFonts w:ascii="Book Antiqua" w:hAnsi="Book Antiqua"/>
        </w:rPr>
        <w:t>The first report of the use</w:t>
      </w:r>
      <w:r w:rsidR="00CE7DE4" w:rsidRPr="00211996">
        <w:rPr>
          <w:rFonts w:ascii="Book Antiqua" w:hAnsi="Book Antiqua"/>
        </w:rPr>
        <w:t xml:space="preserve"> </w:t>
      </w:r>
      <w:r w:rsidRPr="00211996">
        <w:rPr>
          <w:rFonts w:ascii="Book Antiqua" w:hAnsi="Book Antiqua"/>
        </w:rPr>
        <w:t xml:space="preserve">of FMT in recent times in more traditional </w:t>
      </w:r>
      <w:r w:rsidRPr="00211996">
        <w:rPr>
          <w:rFonts w:ascii="Book Antiqua" w:hAnsi="Book Antiqua"/>
        </w:rPr>
        <w:lastRenderedPageBreak/>
        <w:t xml:space="preserve">medicine was that of </w:t>
      </w:r>
      <w:proofErr w:type="spellStart"/>
      <w:r w:rsidRPr="00211996">
        <w:rPr>
          <w:rFonts w:ascii="Book Antiqua" w:hAnsi="Book Antiqua"/>
        </w:rPr>
        <w:t>Eiseman</w:t>
      </w:r>
      <w:proofErr w:type="spellEnd"/>
      <w:r w:rsidRPr="00211996">
        <w:rPr>
          <w:rFonts w:ascii="Book Antiqua" w:hAnsi="Book Antiqua"/>
        </w:rPr>
        <w:t xml:space="preserve"> and colleagues in the form of </w:t>
      </w:r>
      <w:r w:rsidR="00EB652C" w:rsidRPr="00211996">
        <w:rPr>
          <w:rFonts w:ascii="Book Antiqua" w:hAnsi="Book Antiqua"/>
        </w:rPr>
        <w:t xml:space="preserve">a </w:t>
      </w:r>
      <w:r w:rsidRPr="00211996">
        <w:rPr>
          <w:rFonts w:ascii="Book Antiqua" w:hAnsi="Book Antiqua"/>
        </w:rPr>
        <w:t>fecal enema</w:t>
      </w:r>
      <w:r w:rsidR="00FE333C" w:rsidRPr="00211996">
        <w:rPr>
          <w:rFonts w:ascii="Book Antiqua" w:hAnsi="Book Antiqua"/>
        </w:rPr>
        <w:t xml:space="preserve"> obtained from a healthy donor</w:t>
      </w:r>
      <w:r w:rsidRPr="00211996">
        <w:rPr>
          <w:rFonts w:ascii="Book Antiqua" w:hAnsi="Book Antiqua"/>
        </w:rPr>
        <w:t xml:space="preserve"> in </w:t>
      </w:r>
      <w:r w:rsidR="00FE333C" w:rsidRPr="00211996">
        <w:rPr>
          <w:rFonts w:ascii="Book Antiqua" w:hAnsi="Book Antiqua"/>
        </w:rPr>
        <w:t xml:space="preserve">4 </w:t>
      </w:r>
      <w:r w:rsidRPr="00211996">
        <w:rPr>
          <w:rFonts w:ascii="Book Antiqua" w:hAnsi="Book Antiqua"/>
        </w:rPr>
        <w:t>ca</w:t>
      </w:r>
      <w:r w:rsidR="00211996">
        <w:rPr>
          <w:rFonts w:ascii="Book Antiqua" w:hAnsi="Book Antiqua"/>
        </w:rPr>
        <w:t>ses of pseudomembranous colitis</w:t>
      </w:r>
      <w:r w:rsidRPr="00211996">
        <w:rPr>
          <w:rFonts w:ascii="Book Antiqua" w:hAnsi="Book Antiqua"/>
          <w:vertAlign w:val="superscript"/>
        </w:rPr>
        <w:fldChar w:fldCharType="begin"/>
      </w:r>
      <w:r w:rsidRPr="00211996">
        <w:rPr>
          <w:rFonts w:ascii="Book Antiqua" w:hAnsi="Book Antiqua"/>
          <w:vertAlign w:val="superscript"/>
        </w:rPr>
        <w:instrText xml:space="preserve"> ADDIN ZOTERO_ITEM CSL_CITATION {"citationID":"nes0os59c","properties":{"formattedCitation":"(3)","plainCitation":"(3)"},"citationItems":[{"id":3595,"uris":["http://zotero.org/users/974399/items/RX9UIHEJ"],"uri":["http://zotero.org/users/974399/items/RX9UIHEJ"],"itemData":{"id":3595,"type":"article-journal","title":"Fecal enema as an adjunct in the treatment of pseudomembranous enterocolitis","container-title":"Surgery","page":"854-859","volume":"44","issue":"5","source":"NCBI PubMed","ISSN":"0039-6060","note":"PMID: 13592638","journalAbbreviation":"Surgery","language":"eng","author":[{"family":"Eiseman","given":"B."},{"family":"Silen","given":"W."},{"family":"Bascom","given":"G. S."},{"family":"Kauvar","given":"A. J."}],"issued":{"date-parts":[["1958",11]]},"PMID":"13592638"}}],"schema":"https://github.com/citation-style-language/schema/raw/master/csl-citation.json"} </w:instrText>
      </w:r>
      <w:r w:rsidRPr="00211996">
        <w:rPr>
          <w:rFonts w:ascii="Book Antiqua" w:hAnsi="Book Antiqua"/>
          <w:vertAlign w:val="superscript"/>
        </w:rPr>
        <w:fldChar w:fldCharType="separate"/>
      </w:r>
      <w:r w:rsidR="00480655" w:rsidRPr="00211996">
        <w:rPr>
          <w:rFonts w:ascii="Book Antiqua" w:hAnsi="Book Antiqua"/>
          <w:noProof/>
          <w:vertAlign w:val="superscript"/>
        </w:rPr>
        <w:t>[</w:t>
      </w:r>
      <w:r w:rsidRPr="00211996">
        <w:rPr>
          <w:rFonts w:ascii="Book Antiqua" w:hAnsi="Book Antiqua"/>
          <w:noProof/>
          <w:vertAlign w:val="superscript"/>
        </w:rPr>
        <w:t>3</w:t>
      </w:r>
      <w:r w:rsidR="00480655" w:rsidRPr="00211996">
        <w:rPr>
          <w:rFonts w:ascii="Book Antiqua" w:hAnsi="Book Antiqua"/>
          <w:noProof/>
          <w:vertAlign w:val="superscript"/>
        </w:rPr>
        <w:t>]</w:t>
      </w:r>
      <w:r w:rsidRPr="00211996">
        <w:rPr>
          <w:rFonts w:ascii="Book Antiqua" w:hAnsi="Book Antiqua"/>
          <w:vertAlign w:val="superscript"/>
        </w:rPr>
        <w:fldChar w:fldCharType="end"/>
      </w:r>
      <w:r w:rsidRPr="00211996">
        <w:rPr>
          <w:rFonts w:ascii="Book Antiqua" w:hAnsi="Book Antiqua"/>
        </w:rPr>
        <w:t xml:space="preserve">. </w:t>
      </w:r>
    </w:p>
    <w:p w14:paraId="77E96D06" w14:textId="275B5AD0" w:rsidR="00687D1D" w:rsidRDefault="00687D1D" w:rsidP="00211996">
      <w:pPr>
        <w:spacing w:after="0" w:line="360" w:lineRule="auto"/>
        <w:ind w:firstLineChars="100" w:firstLine="240"/>
        <w:jc w:val="both"/>
        <w:rPr>
          <w:rFonts w:ascii="Book Antiqua" w:eastAsia="宋体" w:hAnsi="Book Antiqua"/>
          <w:lang w:eastAsia="zh-CN"/>
        </w:rPr>
      </w:pPr>
      <w:r w:rsidRPr="00211996">
        <w:rPr>
          <w:rFonts w:ascii="Book Antiqua" w:hAnsi="Book Antiqua"/>
        </w:rPr>
        <w:t>It is the purpose of this paper to review the current state of fecal transplantation.</w:t>
      </w:r>
    </w:p>
    <w:p w14:paraId="682DF98A" w14:textId="77777777" w:rsidR="00211996" w:rsidRPr="00211996" w:rsidRDefault="00211996" w:rsidP="00211996">
      <w:pPr>
        <w:spacing w:after="0" w:line="360" w:lineRule="auto"/>
        <w:jc w:val="both"/>
        <w:rPr>
          <w:rFonts w:ascii="Book Antiqua" w:eastAsia="宋体" w:hAnsi="Book Antiqua"/>
          <w:lang w:eastAsia="zh-CN"/>
        </w:rPr>
      </w:pPr>
    </w:p>
    <w:p w14:paraId="5CD12987" w14:textId="24DFA8D6" w:rsidR="00B52342" w:rsidRPr="00211996" w:rsidRDefault="00211996" w:rsidP="00211996">
      <w:pPr>
        <w:spacing w:after="0" w:line="360" w:lineRule="auto"/>
        <w:jc w:val="both"/>
        <w:rPr>
          <w:rFonts w:ascii="Book Antiqua" w:eastAsia="宋体" w:hAnsi="Book Antiqua"/>
          <w:b/>
          <w:lang w:eastAsia="zh-CN"/>
        </w:rPr>
      </w:pPr>
      <w:r w:rsidRPr="00211996">
        <w:rPr>
          <w:rFonts w:ascii="Book Antiqua" w:hAnsi="Book Antiqua"/>
          <w:b/>
        </w:rPr>
        <w:t>FMT FOR CLOSTRIDIUM DIFFICILE INFECTION</w:t>
      </w:r>
    </w:p>
    <w:p w14:paraId="3F257E21" w14:textId="4DC05F42" w:rsidR="00AC4A9F" w:rsidRPr="00211996" w:rsidRDefault="004F0A2F" w:rsidP="00211996">
      <w:pPr>
        <w:spacing w:after="0" w:line="360" w:lineRule="auto"/>
        <w:jc w:val="both"/>
        <w:rPr>
          <w:rFonts w:ascii="Book Antiqua" w:hAnsi="Book Antiqua"/>
        </w:rPr>
      </w:pPr>
      <w:r w:rsidRPr="00211996">
        <w:rPr>
          <w:rFonts w:ascii="Book Antiqua" w:hAnsi="Book Antiqua"/>
          <w:i/>
        </w:rPr>
        <w:t xml:space="preserve">Clostridium </w:t>
      </w:r>
      <w:proofErr w:type="spellStart"/>
      <w:r w:rsidRPr="00211996">
        <w:rPr>
          <w:rFonts w:ascii="Book Antiqua" w:hAnsi="Book Antiqua"/>
          <w:i/>
        </w:rPr>
        <w:t>difficile</w:t>
      </w:r>
      <w:proofErr w:type="spellEnd"/>
      <w:r w:rsidR="00211996">
        <w:rPr>
          <w:rFonts w:ascii="Book Antiqua" w:hAnsi="Book Antiqua"/>
        </w:rPr>
        <w:t xml:space="preserve"> </w:t>
      </w:r>
      <w:r w:rsidRPr="00211996">
        <w:rPr>
          <w:rFonts w:ascii="Book Antiqua" w:hAnsi="Book Antiqua"/>
        </w:rPr>
        <w:t>infection is</w:t>
      </w:r>
      <w:r w:rsidR="008C34FF" w:rsidRPr="00211996">
        <w:rPr>
          <w:rFonts w:ascii="Book Antiqua" w:hAnsi="Book Antiqua"/>
        </w:rPr>
        <w:t xml:space="preserve"> a gram positive </w:t>
      </w:r>
      <w:proofErr w:type="spellStart"/>
      <w:r w:rsidR="008C34FF" w:rsidRPr="00211996">
        <w:rPr>
          <w:rFonts w:ascii="Book Antiqua" w:hAnsi="Book Antiqua"/>
        </w:rPr>
        <w:t>anerobic</w:t>
      </w:r>
      <w:proofErr w:type="spellEnd"/>
      <w:r w:rsidR="008C34FF" w:rsidRPr="00211996">
        <w:rPr>
          <w:rFonts w:ascii="Book Antiqua" w:hAnsi="Book Antiqua"/>
        </w:rPr>
        <w:t xml:space="preserve"> bacillus that produces spores. It is present in the bowel of 4</w:t>
      </w:r>
      <w:r w:rsidR="00211996">
        <w:rPr>
          <w:rFonts w:ascii="Book Antiqua" w:eastAsia="宋体" w:hAnsi="Book Antiqua" w:hint="eastAsia"/>
          <w:lang w:eastAsia="zh-CN"/>
        </w:rPr>
        <w:t>%</w:t>
      </w:r>
      <w:r w:rsidR="008C34FF" w:rsidRPr="00211996">
        <w:rPr>
          <w:rFonts w:ascii="Book Antiqua" w:hAnsi="Book Antiqua"/>
        </w:rPr>
        <w:t>-13% of asymptomatic people</w:t>
      </w:r>
      <w:r w:rsidR="00EC70F3" w:rsidRPr="00211996">
        <w:rPr>
          <w:rFonts w:ascii="Book Antiqua" w:hAnsi="Book Antiqua"/>
          <w:vertAlign w:val="superscript"/>
        </w:rPr>
        <w:fldChar w:fldCharType="begin"/>
      </w:r>
      <w:r w:rsidR="00EC70F3" w:rsidRPr="00211996">
        <w:rPr>
          <w:rFonts w:ascii="Book Antiqua" w:hAnsi="Book Antiqua"/>
          <w:vertAlign w:val="superscript"/>
        </w:rPr>
        <w:instrText xml:space="preserve"> ADDIN ZOTERO_ITEM CSL_CITATION {"citationID":"1v3r1p7j84","properties":{"formattedCitation":"(4)","plainCitation":"(4)"},"citationItems":[{"id":3382,"uris":["http://zotero.org/users/974399/items/HAPADP22"],"uri":["http://zotero.org/users/974399/items/HAPADP22"],"itemData":{"id":3382,"type":"article-journal","title":"Mechanisms controlling pathogen colonization of the gut","container-title":"Current Opinion in Microbiology","page":"82-91","volume":"14","issue":"1","source":"NCBI PubMed","abstract":"The intestinal microbiota can protect efficiently against colonization by many enteric pathogens ('colonization resistance', CR). This phenomenon has been known for decades, but the mechanistic basis of CR is incompletely defined. At least three mechanisms seem to contribute, that is direct inhibition of pathogen growth by microbiota-derived substances, nutrient depletion by microbiota growth and microbiota-induced stimulation of innate and adaptive immune responses. In spite of CR, intestinal infections are well known to occur. In these cases, the multi-faceted interactions between the microbiota, the host and the pathogen are shifted in favor of the pathogen. We are discussing recent progress in deciphering the underlying molecular mechanisms in health and disease.","DOI":"10.1016/j.mib.2010.10.003","ISSN":"1879-0364","note":"PMID: 21036098","journalAbbreviation":"Curr. Opin. Microbiol.","language":"eng","author":[{"family":"Stecher","given":"Bärbel"},{"family":"Hardt","given":"Wolf-Dietrich"}],"issued":{"date-parts":[["2011",2]]},"PMID":"21036098"}}],"schema":"https://github.com/citation-style-language/schema/raw/master/csl-citation.json"} </w:instrText>
      </w:r>
      <w:r w:rsidR="00EC70F3"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EC70F3" w:rsidRPr="00211996">
        <w:rPr>
          <w:rFonts w:ascii="Book Antiqua" w:hAnsi="Book Antiqua"/>
          <w:noProof/>
          <w:vertAlign w:val="superscript"/>
        </w:rPr>
        <w:t>4</w:t>
      </w:r>
      <w:r w:rsidR="00211996">
        <w:rPr>
          <w:rFonts w:ascii="Book Antiqua" w:eastAsia="宋体" w:hAnsi="Book Antiqua" w:hint="eastAsia"/>
          <w:noProof/>
          <w:vertAlign w:val="superscript"/>
          <w:lang w:eastAsia="zh-CN"/>
        </w:rPr>
        <w:t>-6</w:t>
      </w:r>
      <w:r w:rsidR="00480655" w:rsidRPr="00211996">
        <w:rPr>
          <w:rFonts w:ascii="Book Antiqua" w:hAnsi="Book Antiqua"/>
          <w:noProof/>
          <w:vertAlign w:val="superscript"/>
        </w:rPr>
        <w:t>]</w:t>
      </w:r>
      <w:r w:rsidR="00EC70F3" w:rsidRPr="00211996">
        <w:rPr>
          <w:rFonts w:ascii="Book Antiqua" w:hAnsi="Book Antiqua"/>
          <w:vertAlign w:val="superscript"/>
        </w:rPr>
        <w:fldChar w:fldCharType="end"/>
      </w:r>
      <w:r w:rsidR="00EC70F3" w:rsidRPr="00211996">
        <w:rPr>
          <w:rFonts w:ascii="Book Antiqua" w:hAnsi="Book Antiqua"/>
        </w:rPr>
        <w:t>.</w:t>
      </w:r>
      <w:r w:rsidR="007C71B7" w:rsidRPr="00211996">
        <w:rPr>
          <w:rFonts w:ascii="Book Antiqua" w:hAnsi="Book Antiqua"/>
        </w:rPr>
        <w:t xml:space="preserve"> </w:t>
      </w:r>
      <w:r w:rsidR="00C366AB" w:rsidRPr="00211996">
        <w:rPr>
          <w:rFonts w:ascii="Book Antiqua" w:hAnsi="Book Antiqua"/>
          <w:i/>
        </w:rPr>
        <w:t xml:space="preserve">C. </w:t>
      </w:r>
      <w:proofErr w:type="spellStart"/>
      <w:r w:rsidR="00C366AB" w:rsidRPr="00211996">
        <w:rPr>
          <w:rFonts w:ascii="Book Antiqua" w:hAnsi="Book Antiqua"/>
          <w:i/>
        </w:rPr>
        <w:t>difficile</w:t>
      </w:r>
      <w:proofErr w:type="spellEnd"/>
      <w:r w:rsidR="00C366AB" w:rsidRPr="00211996">
        <w:rPr>
          <w:rFonts w:ascii="Book Antiqua" w:hAnsi="Book Antiqua"/>
        </w:rPr>
        <w:t xml:space="preserve"> infection is an increasingly recognized cause of infectious hospital-acquired diarrhea in the developed world</w:t>
      </w:r>
      <w:r w:rsidR="00C366AB" w:rsidRPr="00211996">
        <w:rPr>
          <w:rFonts w:ascii="Book Antiqua" w:hAnsi="Book Antiqua"/>
          <w:vertAlign w:val="superscript"/>
        </w:rPr>
        <w:fldChar w:fldCharType="begin"/>
      </w:r>
      <w:r w:rsidR="00C366AB" w:rsidRPr="00211996">
        <w:rPr>
          <w:rFonts w:ascii="Book Antiqua" w:hAnsi="Book Antiqua"/>
          <w:vertAlign w:val="superscript"/>
        </w:rPr>
        <w:instrText xml:space="preserve"> ADDIN ZOTERO_ITEM CSL_CITATION {"citationID":"2nbj4rgsho","properties":{"formattedCitation":"(7)","plainCitation":"(7)"},"citationItems":[{"id":3391,"uris":["http://zotero.org/users/974399/items/WWQ7I4P9"],"uri":["http://zotero.org/users/974399/items/WWQ7I4P9"],"itemData":{"id":3391,"type":"article-journal","title":"Clostridium difficile infection: update on diagnosis, epidemiology, and treatment strategies","container-title":"Surgical Infections","page":"490-502","volume":"15","issue":"5","source":"NCBI PubMed","abstract":"BACKGROUND: Clostridium difficile infection (CDI) has increased in incidence and severity over the past quarter century, and is now considered a major cause of healthcare-associated infections.\nMETHODS: Review of the pertinent English-language medical literature.\nRESULTS: There has been a substantial change in the management of CDI. The emergence of the NAP1/BI/O27 strain in the early to mid-2000s has been associated with more severe forms of CDI. The pathophysiology, epidemiology, clinical manifestations and diagnosis, as well as new strategies for medical and surgical management are discussed in this review.\nCONCLUSIONS: Clostridium difficile infection can range from benign diarrhea to severe disease associated with substantial morbidity and mortality. Treatment modalities vary based on disease severity and timing of onset. The mainstay of medical treatment remains metronidazole and oral/rectal vancomycin. New management strategies are evolving, including adjunctive treatments such as monoclonal antibodies, vaccination, and fecal transplant. In patients with severe disease or clinical deterioration, early surgical consultation for total colectomy or loop ileostomy may be life-saving. Infection control measures are vital to mitigating the spread of CDI.","DOI":"10.1089/sur.2013.186","ISSN":"1557-8674","note":"PMID: 25314344","shortTitle":"Clostridium difficile infection","journalAbbreviation":"Surg Infect (Larchmt)","language":"eng","author":[{"family":"To","given":"Kathleen B."},{"family":"Napolitano","given":"Lena M."}],"issued":{"date-parts":[["2014",10]]},"PMID":"25314344"}}],"schema":"https://github.com/citation-style-language/schema/raw/master/csl-citation.json"} </w:instrText>
      </w:r>
      <w:r w:rsidR="00C366AB"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C366AB" w:rsidRPr="00211996">
        <w:rPr>
          <w:rFonts w:ascii="Book Antiqua" w:hAnsi="Book Antiqua"/>
          <w:noProof/>
          <w:vertAlign w:val="superscript"/>
        </w:rPr>
        <w:t>7</w:t>
      </w:r>
      <w:r w:rsidR="00480655" w:rsidRPr="00211996">
        <w:rPr>
          <w:rFonts w:ascii="Book Antiqua" w:hAnsi="Book Antiqua"/>
          <w:noProof/>
          <w:vertAlign w:val="superscript"/>
        </w:rPr>
        <w:t>]</w:t>
      </w:r>
      <w:r w:rsidR="00C366AB" w:rsidRPr="00211996">
        <w:rPr>
          <w:rFonts w:ascii="Book Antiqua" w:hAnsi="Book Antiqua"/>
          <w:vertAlign w:val="superscript"/>
        </w:rPr>
        <w:fldChar w:fldCharType="end"/>
      </w:r>
      <w:r w:rsidR="00C366AB" w:rsidRPr="00211996">
        <w:rPr>
          <w:rFonts w:ascii="Book Antiqua" w:hAnsi="Book Antiqua"/>
        </w:rPr>
        <w:t>.</w:t>
      </w:r>
      <w:r w:rsidR="002A271D" w:rsidRPr="00211996">
        <w:rPr>
          <w:rFonts w:ascii="Book Antiqua" w:hAnsi="Book Antiqua"/>
        </w:rPr>
        <w:t xml:space="preserve"> </w:t>
      </w:r>
      <w:r w:rsidR="00D362CB" w:rsidRPr="00211996">
        <w:rPr>
          <w:rFonts w:ascii="Book Antiqua" w:hAnsi="Book Antiqua"/>
        </w:rPr>
        <w:t>In healthy people it has been thought that it lacks the potential to produce toxins which can result in diarrhea.</w:t>
      </w:r>
      <w:r w:rsidR="00211996">
        <w:rPr>
          <w:rFonts w:ascii="Book Antiqua" w:hAnsi="Book Antiqua"/>
        </w:rPr>
        <w:t xml:space="preserve"> </w:t>
      </w:r>
      <w:r w:rsidR="00D362CB" w:rsidRPr="00211996">
        <w:rPr>
          <w:rFonts w:ascii="Book Antiqua" w:hAnsi="Book Antiqua"/>
        </w:rPr>
        <w:t xml:space="preserve">However, there is an increasing recognition of </w:t>
      </w:r>
      <w:r w:rsidR="00D362CB" w:rsidRPr="00211996">
        <w:rPr>
          <w:rFonts w:ascii="Book Antiqua" w:hAnsi="Book Antiqua"/>
          <w:i/>
        </w:rPr>
        <w:t xml:space="preserve">C </w:t>
      </w:r>
      <w:proofErr w:type="spellStart"/>
      <w:r w:rsidR="00D362CB" w:rsidRPr="00211996">
        <w:rPr>
          <w:rFonts w:ascii="Book Antiqua" w:hAnsi="Book Antiqua"/>
          <w:i/>
        </w:rPr>
        <w:t>difficile</w:t>
      </w:r>
      <w:proofErr w:type="spellEnd"/>
      <w:r w:rsidR="00211996">
        <w:rPr>
          <w:rFonts w:ascii="Book Antiqua" w:hAnsi="Book Antiqua"/>
        </w:rPr>
        <w:t xml:space="preserve"> </w:t>
      </w:r>
      <w:r w:rsidR="00D362CB" w:rsidRPr="00211996">
        <w:rPr>
          <w:rFonts w:ascii="Book Antiqua" w:hAnsi="Book Antiqua"/>
        </w:rPr>
        <w:t xml:space="preserve">in children, healthy </w:t>
      </w:r>
      <w:r w:rsidR="00211996">
        <w:rPr>
          <w:rFonts w:ascii="Book Antiqua" w:hAnsi="Book Antiqua"/>
        </w:rPr>
        <w:t xml:space="preserve">adults and pregnant </w:t>
      </w:r>
      <w:proofErr w:type="gramStart"/>
      <w:r w:rsidR="00211996">
        <w:rPr>
          <w:rFonts w:ascii="Book Antiqua" w:hAnsi="Book Antiqua"/>
        </w:rPr>
        <w:t>women</w:t>
      </w:r>
      <w:r w:rsidR="00211996">
        <w:rPr>
          <w:rFonts w:ascii="Book Antiqua" w:eastAsia="宋体" w:hAnsi="Book Antiqua" w:hint="eastAsia"/>
          <w:vertAlign w:val="superscript"/>
          <w:lang w:eastAsia="zh-CN"/>
        </w:rPr>
        <w:t>[</w:t>
      </w:r>
      <w:proofErr w:type="gramEnd"/>
      <w:r w:rsidR="00211996">
        <w:rPr>
          <w:rFonts w:ascii="Book Antiqua" w:eastAsia="宋体" w:hAnsi="Book Antiqua" w:hint="eastAsia"/>
          <w:vertAlign w:val="superscript"/>
          <w:lang w:eastAsia="zh-CN"/>
        </w:rPr>
        <w:t>8-10]</w:t>
      </w:r>
      <w:r w:rsidR="00D362CB" w:rsidRPr="00211996">
        <w:rPr>
          <w:rFonts w:ascii="Book Antiqua" w:hAnsi="Book Antiqua"/>
        </w:rPr>
        <w:t xml:space="preserve">. </w:t>
      </w:r>
      <w:r w:rsidR="002A271D" w:rsidRPr="00211996">
        <w:rPr>
          <w:rFonts w:ascii="Book Antiqua" w:hAnsi="Book Antiqua"/>
        </w:rPr>
        <w:t>Treatment consist</w:t>
      </w:r>
      <w:r w:rsidR="00FA79AA" w:rsidRPr="00211996">
        <w:rPr>
          <w:rFonts w:ascii="Book Antiqua" w:hAnsi="Book Antiqua"/>
        </w:rPr>
        <w:t>s</w:t>
      </w:r>
      <w:r w:rsidR="002A271D" w:rsidRPr="00211996">
        <w:rPr>
          <w:rFonts w:ascii="Book Antiqua" w:hAnsi="Book Antiqua"/>
        </w:rPr>
        <w:t xml:space="preserve"> of antibiotic therapy with metronidazole, </w:t>
      </w:r>
      <w:proofErr w:type="spellStart"/>
      <w:r w:rsidR="002A271D" w:rsidRPr="00211996">
        <w:rPr>
          <w:rFonts w:ascii="Book Antiqua" w:hAnsi="Book Antiqua"/>
        </w:rPr>
        <w:t>vancomycin</w:t>
      </w:r>
      <w:proofErr w:type="spellEnd"/>
      <w:r w:rsidR="002A271D" w:rsidRPr="00211996">
        <w:rPr>
          <w:rFonts w:ascii="Book Antiqua" w:hAnsi="Book Antiqua"/>
        </w:rPr>
        <w:t xml:space="preserve"> or</w:t>
      </w:r>
      <w:r w:rsidR="00FA79AA" w:rsidRPr="00211996">
        <w:rPr>
          <w:rFonts w:ascii="Book Antiqua" w:hAnsi="Book Antiqua"/>
        </w:rPr>
        <w:t xml:space="preserve"> </w:t>
      </w:r>
      <w:proofErr w:type="spellStart"/>
      <w:r w:rsidR="00FA79AA" w:rsidRPr="00211996">
        <w:rPr>
          <w:rFonts w:ascii="Book Antiqua" w:hAnsi="Book Antiqua"/>
        </w:rPr>
        <w:t>fidaxomicin</w:t>
      </w:r>
      <w:proofErr w:type="spellEnd"/>
      <w:r w:rsidR="00FA79AA" w:rsidRPr="00211996">
        <w:rPr>
          <w:rFonts w:ascii="Book Antiqua" w:hAnsi="Book Antiqua"/>
          <w:vertAlign w:val="superscript"/>
        </w:rPr>
        <w:fldChar w:fldCharType="begin"/>
      </w:r>
      <w:r w:rsidR="00D362CB" w:rsidRPr="00211996">
        <w:rPr>
          <w:rFonts w:ascii="Book Antiqua" w:hAnsi="Book Antiqua"/>
          <w:vertAlign w:val="superscript"/>
        </w:rPr>
        <w:instrText xml:space="preserve"> ADDIN ZOTERO_ITEM CSL_CITATION {"citationID":"19ovmm8sc7","properties":{"formattedCitation":"(11)","plainCitation":"(11)"},"citationItems":[{"id":3397,"uris":["http://zotero.org/users/974399/items/4EUMVKTF"],"uri":["http://zotero.org/users/974399/items/4EUMVKTF"],"itemData":{"id":3397,"type":"article-journal","title":"Fidaxomicin: a novel macrolide antibiotic for Clostridium difficile infection","container-title":"The Consultant Pharmacist: The Journal of the American Society of Consultant Pharmacists","page":"614-624","volume":"29","issue":"9","source":"NCBI PubMed","abstract":"OBJECTIVE: To review the chemistry, pharmacology, microbiology, pharmacodynamics, pharmacokinetics, clinical efficacy, tolerability, drug interactions, dosing, and administration of fidaxomicin (FDX).\nDATA SOURCES: A search of PubMed using the terms \"fidaxomicin,\" \"OPT-80,\" \"PAR-101,\" \"OP-1118,\" \"difimicin,\" \"tiacumicin,\" and \"lipiarmycin\" was performed. All English-language articles from 1983 to November 2013 were reviewed for relevance. Bibliographies of all articles were reviewed as well as the manufacturer's Web site to further identify relevant information.\nSTUDY SELECTION: All English-language articles from 1983 to November 2013 appearing in these searches were reviewed for relevance to this paper. In addition, their bibliographies were reviewed to identify any articles not identified in the searches.\nDATA SYNTHESIS: FDX is the first macrolide antibiotic with a narrow spectrum of activity targeted against Clostridium difficile. It is administered orally without regard to food. The primary route of elimination is fecal excretion. Advanced age, hepatic dysfunction, or renal impairment do not alter its disposition. Phase III clinical trials have demonstrated that FDX 200 mg twice daily for 10 days is noninferior to vancomycin 125 mg four times daily for 10 days in the treatment of adults with C. difficile infection and is associated with lower recurrence rates. FDX has a favorable side effect profile and a low potential for drug interactions.\nCONCLUSION: FDX has been shown to be safe and effective in the treatment of adults with C. difficile infection. Further research and pharmacoeconomic studies are needed to clarify and refine its role in the treatment of patients at high risk for recurrence.","DOI":"10.4140/TCP.n.2014.614.","ISSN":"0888-5109","note":"PMID: 25203410","shortTitle":"Fidaxomicin","journalAbbreviation":"Consult Pharm","language":"eng","author":[{"family":"Chahine","given":"Elias B."},{"family":"Sucher","given":"Allana J."},{"family":"Mantei","given":"Karelee"}],"issued":{"date-parts":[["2014",9]]},"PMID":"25203410"}}],"schema":"https://github.com/citation-style-language/schema/raw/master/csl-citation.json"} </w:instrText>
      </w:r>
      <w:r w:rsidR="00FA79AA"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D362CB" w:rsidRPr="00211996">
        <w:rPr>
          <w:rFonts w:ascii="Book Antiqua" w:hAnsi="Book Antiqua"/>
          <w:noProof/>
          <w:vertAlign w:val="superscript"/>
        </w:rPr>
        <w:t>11</w:t>
      </w:r>
      <w:r w:rsidR="00480655" w:rsidRPr="00211996">
        <w:rPr>
          <w:rFonts w:ascii="Book Antiqua" w:hAnsi="Book Antiqua"/>
          <w:noProof/>
          <w:vertAlign w:val="superscript"/>
        </w:rPr>
        <w:t>]</w:t>
      </w:r>
      <w:r w:rsidR="00FA79AA" w:rsidRPr="00211996">
        <w:rPr>
          <w:rFonts w:ascii="Book Antiqua" w:hAnsi="Book Antiqua"/>
          <w:vertAlign w:val="superscript"/>
        </w:rPr>
        <w:fldChar w:fldCharType="end"/>
      </w:r>
      <w:r w:rsidR="00FA79AA" w:rsidRPr="00211996">
        <w:rPr>
          <w:rFonts w:ascii="Book Antiqua" w:hAnsi="Book Antiqua"/>
        </w:rPr>
        <w:t>.</w:t>
      </w:r>
      <w:r w:rsidR="00211996">
        <w:rPr>
          <w:rFonts w:ascii="Book Antiqua" w:eastAsia="宋体" w:hAnsi="Book Antiqua" w:hint="eastAsia"/>
          <w:lang w:eastAsia="zh-CN"/>
        </w:rPr>
        <w:t xml:space="preserve"> </w:t>
      </w:r>
      <w:r w:rsidR="002A271D" w:rsidRPr="00211996">
        <w:rPr>
          <w:rFonts w:ascii="Book Antiqua" w:hAnsi="Book Antiqua"/>
        </w:rPr>
        <w:t>About 2</w:t>
      </w:r>
      <w:r w:rsidR="00FA79AA" w:rsidRPr="00211996">
        <w:rPr>
          <w:rFonts w:ascii="Book Antiqua" w:hAnsi="Book Antiqua"/>
        </w:rPr>
        <w:t>5</w:t>
      </w:r>
      <w:r w:rsidR="002A271D" w:rsidRPr="00211996">
        <w:rPr>
          <w:rFonts w:ascii="Book Antiqua" w:hAnsi="Book Antiqua"/>
        </w:rPr>
        <w:t xml:space="preserve">% of those suffering from </w:t>
      </w:r>
      <w:r w:rsidR="002A271D" w:rsidRPr="00211996">
        <w:rPr>
          <w:rFonts w:ascii="Book Antiqua" w:hAnsi="Book Antiqua"/>
          <w:i/>
        </w:rPr>
        <w:t xml:space="preserve">C. </w:t>
      </w:r>
      <w:proofErr w:type="spellStart"/>
      <w:r w:rsidR="002A271D" w:rsidRPr="00211996">
        <w:rPr>
          <w:rFonts w:ascii="Book Antiqua" w:hAnsi="Book Antiqua"/>
          <w:i/>
        </w:rPr>
        <w:t>difficile</w:t>
      </w:r>
      <w:proofErr w:type="spellEnd"/>
      <w:r w:rsidR="002A271D" w:rsidRPr="00211996">
        <w:rPr>
          <w:rFonts w:ascii="Book Antiqua" w:hAnsi="Book Antiqua"/>
          <w:i/>
        </w:rPr>
        <w:t xml:space="preserve"> </w:t>
      </w:r>
      <w:r w:rsidR="002A271D" w:rsidRPr="00211996">
        <w:rPr>
          <w:rFonts w:ascii="Book Antiqua" w:hAnsi="Book Antiqua"/>
        </w:rPr>
        <w:t>infection</w:t>
      </w:r>
      <w:r w:rsidR="00FA79AA" w:rsidRPr="00211996">
        <w:rPr>
          <w:rFonts w:ascii="Book Antiqua" w:hAnsi="Book Antiqua"/>
        </w:rPr>
        <w:t xml:space="preserve"> have a recurrence afte</w:t>
      </w:r>
      <w:r w:rsidR="00211996">
        <w:rPr>
          <w:rFonts w:ascii="Book Antiqua" w:hAnsi="Book Antiqua"/>
        </w:rPr>
        <w:t>r the first course of treatment</w:t>
      </w:r>
      <w:r w:rsidR="00FA79AA" w:rsidRPr="00211996">
        <w:rPr>
          <w:rFonts w:ascii="Book Antiqua" w:hAnsi="Book Antiqua"/>
          <w:vertAlign w:val="superscript"/>
        </w:rPr>
        <w:fldChar w:fldCharType="begin"/>
      </w:r>
      <w:r w:rsidR="00D362CB" w:rsidRPr="00211996">
        <w:rPr>
          <w:rFonts w:ascii="Book Antiqua" w:hAnsi="Book Antiqua"/>
          <w:vertAlign w:val="superscript"/>
        </w:rPr>
        <w:instrText xml:space="preserve"> ADDIN ZOTERO_ITEM CSL_CITATION {"citationID":"oj9rhn4hi","properties":{"formattedCitation":"(12)","plainCitation":"(12)"},"citationItems":[{"id":3664,"uris":["http://zotero.org/users/974399/items/SCV5BFVD"],"uri":["http://zotero.org/users/974399/items/SCV5BFVD"],"itemData":{"id":3664,"type":"article-journal","title":"Clostridium difficile--more difficult than ever","container-title":"The New England Journal of Medicine","page":"1932-1940","volume":"359","issue":"18","source":"NCBI PubMed","DOI":"10.1056/NEJMra0707500","ISSN":"1533-4406","note":"PMID: 18971494","journalAbbreviation":"N. Engl. J. Med.","language":"eng","author":[{"family":"Kelly","given":"Ciarán P."},{"family":"LaMont","given":"J. Thomas"}],"issued":{"date-parts":[["2008",10,30]]},"PMID":"18971494"}}],"schema":"https://github.com/citation-style-language/schema/raw/master/csl-citation.json"} </w:instrText>
      </w:r>
      <w:r w:rsidR="00FA79AA"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D362CB" w:rsidRPr="00211996">
        <w:rPr>
          <w:rFonts w:ascii="Book Antiqua" w:hAnsi="Book Antiqua"/>
          <w:noProof/>
          <w:vertAlign w:val="superscript"/>
        </w:rPr>
        <w:t>12</w:t>
      </w:r>
      <w:r w:rsidR="00480655" w:rsidRPr="00211996">
        <w:rPr>
          <w:rFonts w:ascii="Book Antiqua" w:hAnsi="Book Antiqua"/>
          <w:noProof/>
          <w:vertAlign w:val="superscript"/>
        </w:rPr>
        <w:t>]</w:t>
      </w:r>
      <w:r w:rsidR="00FA79AA" w:rsidRPr="00211996">
        <w:rPr>
          <w:rFonts w:ascii="Book Antiqua" w:hAnsi="Book Antiqua"/>
          <w:vertAlign w:val="superscript"/>
        </w:rPr>
        <w:fldChar w:fldCharType="end"/>
      </w:r>
      <w:r w:rsidR="00FA79AA" w:rsidRPr="00211996">
        <w:rPr>
          <w:rFonts w:ascii="Book Antiqua" w:hAnsi="Book Antiqua"/>
        </w:rPr>
        <w:t>.</w:t>
      </w:r>
      <w:r w:rsidR="004F6584" w:rsidRPr="00211996">
        <w:rPr>
          <w:rFonts w:ascii="Book Antiqua" w:hAnsi="Book Antiqua"/>
        </w:rPr>
        <w:t xml:space="preserve"> For those patients with a recurrent episode of infection, there is a 40% chance of </w:t>
      </w:r>
      <w:r w:rsidR="009F0880" w:rsidRPr="00211996">
        <w:rPr>
          <w:rFonts w:ascii="Book Antiqua" w:hAnsi="Book Antiqua"/>
        </w:rPr>
        <w:t>experiencing another</w:t>
      </w:r>
      <w:r w:rsidR="004F6584" w:rsidRPr="00211996">
        <w:rPr>
          <w:rFonts w:ascii="Book Antiqua" w:hAnsi="Book Antiqua"/>
        </w:rPr>
        <w:t xml:space="preserve"> recurrence and for those who have had more than 2 episodes there is a 60% chance of a further </w:t>
      </w:r>
      <w:r w:rsidR="00211996">
        <w:rPr>
          <w:rFonts w:ascii="Book Antiqua" w:hAnsi="Book Antiqua"/>
        </w:rPr>
        <w:t>episode</w:t>
      </w:r>
      <w:r w:rsidR="004F6584" w:rsidRPr="00211996">
        <w:rPr>
          <w:rFonts w:ascii="Book Antiqua" w:hAnsi="Book Antiqua"/>
          <w:vertAlign w:val="superscript"/>
        </w:rPr>
        <w:fldChar w:fldCharType="begin"/>
      </w:r>
      <w:r w:rsidR="00D362CB" w:rsidRPr="00211996">
        <w:rPr>
          <w:rFonts w:ascii="Book Antiqua" w:hAnsi="Book Antiqua"/>
          <w:vertAlign w:val="superscript"/>
        </w:rPr>
        <w:instrText xml:space="preserve"> ADDIN ZOTERO_ITEM CSL_CITATION {"citationID":"2d65vcma61","properties":{"formattedCitation":"(12)","plainCitation":"(12)"},"citationItems":[{"id":3664,"uris":["http://zotero.org/users/974399/items/SCV5BFVD"],"uri":["http://zotero.org/users/974399/items/SCV5BFVD"],"itemData":{"id":3664,"type":"article-journal","title":"Clostridium difficile--more difficult than ever","container-title":"The New England Journal of Medicine","page":"1932-1940","volume":"359","issue":"18","source":"NCBI PubMed","DOI":"10.1056/NEJMra0707500","ISSN":"1533-4406","note":"PMID: 18971494","journalAbbreviation":"N. Engl. J. Med.","language":"eng","author":[{"family":"Kelly","given":"Ciarán P."},{"family":"LaMont","given":"J. Thomas"}],"issued":{"date-parts":[["2008",10,30]]},"PMID":"18971494"}}],"schema":"https://github.com/citation-style-language/schema/raw/master/csl-citation.json"} </w:instrText>
      </w:r>
      <w:r w:rsidR="004F6584"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D362CB" w:rsidRPr="00211996">
        <w:rPr>
          <w:rFonts w:ascii="Book Antiqua" w:hAnsi="Book Antiqua"/>
          <w:noProof/>
          <w:vertAlign w:val="superscript"/>
        </w:rPr>
        <w:t>12</w:t>
      </w:r>
      <w:r w:rsidR="00480655" w:rsidRPr="00211996">
        <w:rPr>
          <w:rFonts w:ascii="Book Antiqua" w:hAnsi="Book Antiqua"/>
          <w:noProof/>
          <w:vertAlign w:val="superscript"/>
        </w:rPr>
        <w:t>]</w:t>
      </w:r>
      <w:r w:rsidR="004F6584" w:rsidRPr="00211996">
        <w:rPr>
          <w:rFonts w:ascii="Book Antiqua" w:hAnsi="Book Antiqua"/>
          <w:vertAlign w:val="superscript"/>
        </w:rPr>
        <w:fldChar w:fldCharType="end"/>
      </w:r>
      <w:r w:rsidR="004F6584" w:rsidRPr="00211996">
        <w:rPr>
          <w:rFonts w:ascii="Book Antiqua" w:hAnsi="Book Antiqua"/>
        </w:rPr>
        <w:t>.</w:t>
      </w:r>
    </w:p>
    <w:p w14:paraId="24B2AB86" w14:textId="6431CB48" w:rsidR="00B65E94" w:rsidRPr="00211996" w:rsidRDefault="00B65E94" w:rsidP="00211996">
      <w:pPr>
        <w:spacing w:after="0" w:line="360" w:lineRule="auto"/>
        <w:ind w:firstLineChars="100" w:firstLine="240"/>
        <w:jc w:val="both"/>
        <w:rPr>
          <w:rFonts w:ascii="Book Antiqua" w:hAnsi="Book Antiqua"/>
        </w:rPr>
      </w:pPr>
      <w:r w:rsidRPr="00211996">
        <w:rPr>
          <w:rFonts w:ascii="Book Antiqua" w:hAnsi="Book Antiqua"/>
        </w:rPr>
        <w:t xml:space="preserve">In view of the need for a more effective treatment for recurrent </w:t>
      </w:r>
      <w:r w:rsidRPr="00211996">
        <w:rPr>
          <w:rFonts w:ascii="Book Antiqua" w:hAnsi="Book Antiqua"/>
          <w:i/>
        </w:rPr>
        <w:t xml:space="preserve">C. </w:t>
      </w:r>
      <w:proofErr w:type="spellStart"/>
      <w:r w:rsidRPr="00211996">
        <w:rPr>
          <w:rFonts w:ascii="Book Antiqua" w:hAnsi="Book Antiqua"/>
          <w:i/>
        </w:rPr>
        <w:t>difficile</w:t>
      </w:r>
      <w:proofErr w:type="spellEnd"/>
      <w:r w:rsidRPr="00211996">
        <w:rPr>
          <w:rFonts w:ascii="Book Antiqua" w:hAnsi="Book Antiqua"/>
          <w:i/>
        </w:rPr>
        <w:t xml:space="preserve"> </w:t>
      </w:r>
      <w:r w:rsidRPr="00211996">
        <w:rPr>
          <w:rFonts w:ascii="Book Antiqua" w:hAnsi="Book Antiqua"/>
        </w:rPr>
        <w:t>infection, the use of FMT has been examined.</w:t>
      </w:r>
      <w:r w:rsidR="00E614E2" w:rsidRPr="00211996">
        <w:rPr>
          <w:rFonts w:ascii="Book Antiqua" w:hAnsi="Book Antiqua"/>
        </w:rPr>
        <w:t xml:space="preserve"> </w:t>
      </w:r>
      <w:r w:rsidR="001C482C" w:rsidRPr="00211996">
        <w:rPr>
          <w:rFonts w:ascii="Book Antiqua" w:hAnsi="Book Antiqua"/>
        </w:rPr>
        <w:t xml:space="preserve">In modern clinical research, there is usually </w:t>
      </w:r>
      <w:proofErr w:type="gramStart"/>
      <w:r w:rsidR="001C482C" w:rsidRPr="00211996">
        <w:rPr>
          <w:rFonts w:ascii="Book Antiqua" w:hAnsi="Book Antiqua"/>
        </w:rPr>
        <w:t>an</w:t>
      </w:r>
      <w:proofErr w:type="gramEnd"/>
      <w:r w:rsidR="001C482C" w:rsidRPr="00211996">
        <w:rPr>
          <w:rFonts w:ascii="Book Antiqua" w:hAnsi="Book Antiqua"/>
        </w:rPr>
        <w:t xml:space="preserve"> hypothesis that is examined in laboratory animals and then tried in placebo-controlled</w:t>
      </w:r>
      <w:r w:rsidR="00211996">
        <w:rPr>
          <w:rFonts w:ascii="Book Antiqua" w:hAnsi="Book Antiqua"/>
        </w:rPr>
        <w:t xml:space="preserve"> </w:t>
      </w:r>
      <w:r w:rsidR="001C482C" w:rsidRPr="00211996">
        <w:rPr>
          <w:rFonts w:ascii="Book Antiqua" w:hAnsi="Book Antiqua"/>
        </w:rPr>
        <w:t>double blind clinical trials.</w:t>
      </w:r>
      <w:r w:rsidR="00B14394" w:rsidRPr="00211996">
        <w:rPr>
          <w:rFonts w:ascii="Book Antiqua" w:hAnsi="Book Antiqua"/>
        </w:rPr>
        <w:t xml:space="preserve"> However, for FMT as treatment for recurrent</w:t>
      </w:r>
      <w:r w:rsidR="00211996">
        <w:rPr>
          <w:rFonts w:ascii="Book Antiqua" w:hAnsi="Book Antiqua"/>
        </w:rPr>
        <w:t xml:space="preserve"> </w:t>
      </w:r>
      <w:r w:rsidR="00B14394" w:rsidRPr="00211996">
        <w:rPr>
          <w:rFonts w:ascii="Book Antiqua" w:hAnsi="Book Antiqua"/>
          <w:i/>
        </w:rPr>
        <w:t xml:space="preserve">C. </w:t>
      </w:r>
      <w:proofErr w:type="spellStart"/>
      <w:r w:rsidR="00B14394" w:rsidRPr="00211996">
        <w:rPr>
          <w:rFonts w:ascii="Book Antiqua" w:hAnsi="Book Antiqua"/>
          <w:i/>
        </w:rPr>
        <w:t>difficile</w:t>
      </w:r>
      <w:proofErr w:type="spellEnd"/>
      <w:r w:rsidR="00A130DF" w:rsidRPr="00211996">
        <w:rPr>
          <w:rFonts w:ascii="Book Antiqua" w:hAnsi="Book Antiqua"/>
          <w:i/>
        </w:rPr>
        <w:t xml:space="preserve"> </w:t>
      </w:r>
      <w:r w:rsidR="00A130DF" w:rsidRPr="00211996">
        <w:rPr>
          <w:rFonts w:ascii="Book Antiqua" w:hAnsi="Book Antiqua"/>
        </w:rPr>
        <w:t>(CDI)</w:t>
      </w:r>
      <w:r w:rsidR="00211996">
        <w:rPr>
          <w:rFonts w:ascii="Book Antiqua" w:hAnsi="Book Antiqua"/>
          <w:i/>
        </w:rPr>
        <w:t xml:space="preserve"> </w:t>
      </w:r>
      <w:r w:rsidR="00B14394" w:rsidRPr="00211996">
        <w:rPr>
          <w:rFonts w:ascii="Book Antiqua" w:hAnsi="Book Antiqua"/>
        </w:rPr>
        <w:t>this order has been reversed.</w:t>
      </w:r>
      <w:r w:rsidR="00A130DF" w:rsidRPr="00211996">
        <w:rPr>
          <w:rFonts w:ascii="Book Antiqua" w:hAnsi="Book Antiqua"/>
        </w:rPr>
        <w:t xml:space="preserve"> The success of FMT for recurrent CDI</w:t>
      </w:r>
      <w:r w:rsidR="004F2160" w:rsidRPr="00211996">
        <w:rPr>
          <w:rFonts w:ascii="Book Antiqua" w:hAnsi="Book Antiqua"/>
        </w:rPr>
        <w:t xml:space="preserve"> has b</w:t>
      </w:r>
      <w:r w:rsidR="00211996">
        <w:rPr>
          <w:rFonts w:ascii="Book Antiqua" w:hAnsi="Book Antiqua"/>
        </w:rPr>
        <w:t>een demonstrated in case series</w:t>
      </w:r>
      <w:r w:rsidR="004F2160" w:rsidRPr="00211996">
        <w:rPr>
          <w:rFonts w:ascii="Book Antiqua" w:hAnsi="Book Antiqua"/>
          <w:vertAlign w:val="superscript"/>
        </w:rPr>
        <w:fldChar w:fldCharType="begin"/>
      </w:r>
      <w:r w:rsidR="004F2160" w:rsidRPr="00211996">
        <w:rPr>
          <w:rFonts w:ascii="Book Antiqua" w:hAnsi="Book Antiqua"/>
          <w:vertAlign w:val="superscript"/>
        </w:rPr>
        <w:instrText xml:space="preserve"> ADDIN ZOTERO_ITEM CSL_CITATION {"citationID":"2f0h80q2tp","properties":{"formattedCitation":"(13)","plainCitation":"(13)"},"citationItems":[{"id":435,"uris":["http://zotero.org/users/974399/items/IVJ2DATX"],"uri":["http://zotero.org/users/974399/items/IVJ2DATX"],"itemData":{"id":435,"type":"article-journal","title":"Standardized Frozen Preparation for Transplantation of Fecal Microbiota for Recurrent Clostridium difficile Infection","container-title":"The American Journal of Gastroenterology","source":"Google Scholar","author":[{"family":"Hamilton","given":"M. J"},{"family":"Weingarden","given":"A. R"},{"family":"Sadowsky","given":"M. J"},{"family":"Khoruts","given":"A."}],"issued":{"date-parts":[["2012"]]}}}],"schema":"https://github.com/citation-style-language/schema/raw/master/csl-citation.json"} </w:instrText>
      </w:r>
      <w:r w:rsidR="004F2160"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4F2160" w:rsidRPr="00211996">
        <w:rPr>
          <w:rFonts w:ascii="Book Antiqua" w:hAnsi="Book Antiqua"/>
          <w:noProof/>
          <w:vertAlign w:val="superscript"/>
        </w:rPr>
        <w:t>13</w:t>
      </w:r>
      <w:r w:rsidR="00211996">
        <w:rPr>
          <w:rFonts w:ascii="Book Antiqua" w:eastAsia="宋体" w:hAnsi="Book Antiqua" w:hint="eastAsia"/>
          <w:noProof/>
          <w:vertAlign w:val="superscript"/>
          <w:lang w:eastAsia="zh-CN"/>
        </w:rPr>
        <w:t>-15</w:t>
      </w:r>
      <w:r w:rsidR="00480655" w:rsidRPr="00211996">
        <w:rPr>
          <w:rFonts w:ascii="Book Antiqua" w:hAnsi="Book Antiqua"/>
          <w:noProof/>
          <w:vertAlign w:val="superscript"/>
        </w:rPr>
        <w:t>]</w:t>
      </w:r>
      <w:r w:rsidR="004F2160" w:rsidRPr="00211996">
        <w:rPr>
          <w:rFonts w:ascii="Book Antiqua" w:hAnsi="Book Antiqua"/>
          <w:vertAlign w:val="superscript"/>
        </w:rPr>
        <w:fldChar w:fldCharType="end"/>
      </w:r>
      <w:r w:rsidR="004F2160" w:rsidRPr="00211996">
        <w:rPr>
          <w:rFonts w:ascii="Book Antiqua" w:hAnsi="Book Antiqua"/>
        </w:rPr>
        <w:t xml:space="preserve"> and one randomized controlled trial</w:t>
      </w:r>
      <w:r w:rsidR="00E049FA" w:rsidRPr="00211996">
        <w:rPr>
          <w:rFonts w:ascii="Book Antiqua" w:hAnsi="Book Antiqua"/>
          <w:vertAlign w:val="superscript"/>
        </w:rPr>
        <w:fldChar w:fldCharType="begin"/>
      </w:r>
      <w:r w:rsidR="00E049FA" w:rsidRPr="00211996">
        <w:rPr>
          <w:rFonts w:ascii="Book Antiqua" w:hAnsi="Book Antiqua"/>
          <w:vertAlign w:val="superscript"/>
        </w:rPr>
        <w:instrText xml:space="preserve"> ADDIN ZOTERO_ITEM CSL_CITATION {"citationID":"acj96vsun","properties":{"formattedCitation":"(16)","plainCitation":"(16)"},"citationItems":[{"id":3597,"uris":["http://zotero.org/users/974399/items/I2SHJN69"],"uri":["http://zotero.org/users/974399/items/I2SHJN69"],"itemData":{"id":3597,"type":"article-journal","title":"Duodenal infusion of donor feces for recurrent Clostridium difficile","container-title":"The New England Journal of Medicine","page":"407-415","volume":"368","issue":"5","source":"NCBI PubMed","abstract":"BACKGROUND: Recurrent Clostridium difficile infection is difficult to treat, and failure rates for antibiotic therapy are high. We studied the effect of duodenal infusion of donor feces in patients with recurrent C. difficile infection.\nMETHODS: We randomly assigned patients to receive one of three therapies: an initial vancomycin regimen (500 mg orally four times per day for 4 days), followed by bowel lavage and subsequent infusion of a solution of donor feces through a nasoduodenal tube; a standard vancomycin regimen (500 mg orally four times per day for 14 days); or a standard vancomycin regimen with bowel lavage. The primary end point was the resolution of diarrhea associated with C. difficile infection without relapse after 10 weeks.\nRESULTS: The study was stopped after an interim analysis. Of 16 patients in the infusion group, 13 (81%) had resolution of C. difficile-associated diarrhea after the first infusion. The 3 remaining patients received a second infusion with feces from a different donor, with resolution in 2 patients. Resolution of C. difficile infection occurred in 4 of 13 patients (31%) receiving vancomycin alone and in 3 of 13 patients (23%) receiving vancomycin with bowel lavage (P&lt;0.001 for both comparisons with the infusion group). No significant differences in adverse events among the three study groups were observed except for mild diarrhea and abdominal cramping in the infusion group on the infusion day. After donor-feces infusion, patients showed increased fecal bacterial diversity, similar to that in healthy donors, with an increase in Bacteroidetes species and clostridium clusters IV and XIVa and a decrease in Proteobacteria species.\nCONCLUSIONS: The infusion of donor feces was significantly more effective for the treatment of recurrent C. difficile infection than the use of vancomycin. (Funded by the Netherlands Organization for Health Research and Development and the Netherlands Organization for Scientific Research; Netherlands Trial Register number, NTR1177.).","DOI":"10.1056/NEJMoa1205037","ISSN":"1533-4406","note":"PMID: 23323867","journalAbbreviation":"N. Engl. J. Med.","language":"eng","author":[{"family":"van Nood","given":"Els"},{"family":"Vrieze","given":"Anne"},{"family":"Nieuwdorp","given":"Max"},{"family":"Fuentes","given":"Susana"},{"family":"Zoetendal","given":"Erwin G."},{"family":"de Vos","given":"Willem M."},{"family":"Visser","given":"Caroline E."},{"family":"Kuijper","given":"Ed J."},{"family":"Bartelsman","given":"Joep F. W. M."},{"family":"Tijssen","given":"Jan G. P."},{"family":"Speelman","given":"Peter"},{"family":"Dijkgraaf","given":"Marcel G. W."},{"family":"Keller","given":"Josbert J."}],"issued":{"date-parts":[["2013",1,31]]},"PMID":"23323867"}}],"schema":"https://github.com/citation-style-language/schema/raw/master/csl-citation.json"} </w:instrText>
      </w:r>
      <w:r w:rsidR="00E049FA"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E049FA" w:rsidRPr="00211996">
        <w:rPr>
          <w:rFonts w:ascii="Book Antiqua" w:hAnsi="Book Antiqua"/>
          <w:noProof/>
          <w:vertAlign w:val="superscript"/>
        </w:rPr>
        <w:t>16</w:t>
      </w:r>
      <w:r w:rsidR="00480655" w:rsidRPr="00211996">
        <w:rPr>
          <w:rFonts w:ascii="Book Antiqua" w:hAnsi="Book Antiqua"/>
          <w:noProof/>
          <w:vertAlign w:val="superscript"/>
        </w:rPr>
        <w:t>]</w:t>
      </w:r>
      <w:r w:rsidR="00E049FA" w:rsidRPr="00211996">
        <w:rPr>
          <w:rFonts w:ascii="Book Antiqua" w:hAnsi="Book Antiqua"/>
          <w:vertAlign w:val="superscript"/>
        </w:rPr>
        <w:fldChar w:fldCharType="end"/>
      </w:r>
      <w:r w:rsidR="004F2160" w:rsidRPr="00211996">
        <w:rPr>
          <w:rFonts w:ascii="Book Antiqua" w:hAnsi="Book Antiqua"/>
        </w:rPr>
        <w:t>.</w:t>
      </w:r>
    </w:p>
    <w:p w14:paraId="6533C4F1" w14:textId="7A205D8D" w:rsidR="005A1CB4" w:rsidRPr="00211996" w:rsidRDefault="00211996" w:rsidP="00211996">
      <w:pPr>
        <w:spacing w:after="0" w:line="360" w:lineRule="auto"/>
        <w:ind w:firstLineChars="100" w:firstLine="240"/>
        <w:jc w:val="both"/>
        <w:rPr>
          <w:rFonts w:ascii="Book Antiqua" w:hAnsi="Book Antiqua"/>
        </w:rPr>
      </w:pPr>
      <w:r>
        <w:rPr>
          <w:rFonts w:ascii="Book Antiqua" w:hAnsi="Book Antiqua"/>
        </w:rPr>
        <w:t xml:space="preserve">Hamilton </w:t>
      </w:r>
      <w:r w:rsidRPr="00211996">
        <w:rPr>
          <w:rFonts w:ascii="Book Antiqua" w:hAnsi="Book Antiqua"/>
          <w:i/>
        </w:rPr>
        <w:t>et al</w:t>
      </w:r>
      <w:r w:rsidR="00403AA4" w:rsidRPr="00211996">
        <w:rPr>
          <w:rFonts w:ascii="Book Antiqua" w:hAnsi="Book Antiqua"/>
          <w:vertAlign w:val="superscript"/>
        </w:rPr>
        <w:fldChar w:fldCharType="begin"/>
      </w:r>
      <w:r w:rsidR="00403AA4" w:rsidRPr="00211996">
        <w:rPr>
          <w:rFonts w:ascii="Book Antiqua" w:hAnsi="Book Antiqua"/>
          <w:vertAlign w:val="superscript"/>
        </w:rPr>
        <w:instrText xml:space="preserve"> ADDIN ZOTERO_ITEM CSL_CITATION {"citationID":"dqvv4jlf2","properties":{"formattedCitation":"(13)","plainCitation":"(13)"},"citationItems":[{"id":435,"uris":["http://zotero.org/users/974399/items/IVJ2DATX"],"uri":["http://zotero.org/users/974399/items/IVJ2DATX"],"itemData":{"id":435,"type":"article-journal","title":"Standardized Frozen Preparation for Transplantation of Fecal Microbiota for Recurrent Clostridium difficile Infection","container-title":"The American Journal of Gastroenterology","source":"Google Scholar","author":[{"family":"Hamilton","given":"M. J"},{"family":"Weingarden","given":"A. R"},{"family":"Sadowsky","given":"M. J"},{"family":"Khoruts","given":"A."}],"issued":{"date-parts":[["2012"]]}}}],"schema":"https://github.com/citation-style-language/schema/raw/master/csl-citation.json"} </w:instrText>
      </w:r>
      <w:r w:rsidR="00403AA4" w:rsidRPr="00211996">
        <w:rPr>
          <w:rFonts w:ascii="Book Antiqua" w:hAnsi="Book Antiqua"/>
          <w:vertAlign w:val="superscript"/>
        </w:rPr>
        <w:fldChar w:fldCharType="separate"/>
      </w:r>
      <w:r w:rsidR="00480655" w:rsidRPr="00211996">
        <w:rPr>
          <w:rFonts w:ascii="Book Antiqua" w:hAnsi="Book Antiqua"/>
          <w:noProof/>
          <w:vertAlign w:val="superscript"/>
        </w:rPr>
        <w:t>[</w:t>
      </w:r>
      <w:r w:rsidR="00403AA4" w:rsidRPr="00211996">
        <w:rPr>
          <w:rFonts w:ascii="Book Antiqua" w:hAnsi="Book Antiqua"/>
          <w:noProof/>
          <w:vertAlign w:val="superscript"/>
        </w:rPr>
        <w:t>13</w:t>
      </w:r>
      <w:r w:rsidR="00480655" w:rsidRPr="00211996">
        <w:rPr>
          <w:rFonts w:ascii="Book Antiqua" w:hAnsi="Book Antiqua"/>
          <w:noProof/>
          <w:vertAlign w:val="superscript"/>
        </w:rPr>
        <w:t>]</w:t>
      </w:r>
      <w:r w:rsidR="00403AA4" w:rsidRPr="00211996">
        <w:rPr>
          <w:rFonts w:ascii="Book Antiqua" w:hAnsi="Book Antiqua"/>
          <w:vertAlign w:val="superscript"/>
        </w:rPr>
        <w:fldChar w:fldCharType="end"/>
      </w:r>
      <w:r>
        <w:rPr>
          <w:rFonts w:ascii="Book Antiqua" w:hAnsi="Book Antiqua"/>
        </w:rPr>
        <w:t xml:space="preserve"> </w:t>
      </w:r>
      <w:r w:rsidR="009118BB" w:rsidRPr="00211996">
        <w:rPr>
          <w:rFonts w:ascii="Book Antiqua" w:hAnsi="Book Antiqua"/>
        </w:rPr>
        <w:t>have reported their experience with</w:t>
      </w:r>
      <w:r w:rsidR="00E54624" w:rsidRPr="00211996">
        <w:rPr>
          <w:rFonts w:ascii="Book Antiqua" w:hAnsi="Book Antiqua"/>
        </w:rPr>
        <w:t xml:space="preserve"> 43 consecutive patients treated with FMT for recurrent CDI at the University of Minnesota</w:t>
      </w:r>
      <w:r>
        <w:rPr>
          <w:rFonts w:ascii="Book Antiqua" w:hAnsi="Book Antiqua"/>
        </w:rPr>
        <w:t xml:space="preserve"> </w:t>
      </w:r>
      <w:r w:rsidR="00E54624" w:rsidRPr="00211996">
        <w:rPr>
          <w:rFonts w:ascii="Book Antiqua" w:hAnsi="Book Antiqua"/>
        </w:rPr>
        <w:t>from 2009.</w:t>
      </w:r>
      <w:r>
        <w:rPr>
          <w:rFonts w:ascii="Book Antiqua" w:hAnsi="Book Antiqua"/>
        </w:rPr>
        <w:t xml:space="preserve"> </w:t>
      </w:r>
      <w:r w:rsidR="000D73EF" w:rsidRPr="00211996">
        <w:rPr>
          <w:rFonts w:ascii="Book Antiqua" w:hAnsi="Book Antiqua"/>
        </w:rPr>
        <w:t xml:space="preserve">The FMT was performed by colonoscopy. </w:t>
      </w:r>
      <w:r w:rsidR="00E54624" w:rsidRPr="00211996">
        <w:rPr>
          <w:rFonts w:ascii="Book Antiqua" w:hAnsi="Book Antiqua"/>
        </w:rPr>
        <w:t>Fourteen of these patients had</w:t>
      </w:r>
      <w:r w:rsidR="00033E36">
        <w:rPr>
          <w:rFonts w:ascii="Book Antiqua" w:hAnsi="Book Antiqua"/>
        </w:rPr>
        <w:t xml:space="preserve"> inflammatory bowel disease.</w:t>
      </w:r>
      <w:r w:rsidR="00E54624" w:rsidRPr="00211996">
        <w:rPr>
          <w:rFonts w:ascii="Book Antiqua" w:hAnsi="Book Antiqua"/>
        </w:rPr>
        <w:t xml:space="preserve"> There was a mean of 5.9 relapses and the mean success rate was 86%.</w:t>
      </w:r>
      <w:r w:rsidR="009D5497" w:rsidRPr="00211996">
        <w:rPr>
          <w:rFonts w:ascii="Book Antiqua" w:hAnsi="Book Antiqua"/>
        </w:rPr>
        <w:t xml:space="preserve"> </w:t>
      </w:r>
    </w:p>
    <w:p w14:paraId="63D38E55" w14:textId="5A05D722" w:rsidR="00403AA4" w:rsidRPr="00211996" w:rsidRDefault="00211996" w:rsidP="00211996">
      <w:pPr>
        <w:spacing w:after="0" w:line="360" w:lineRule="auto"/>
        <w:ind w:firstLineChars="100" w:firstLine="240"/>
        <w:jc w:val="both"/>
        <w:rPr>
          <w:rFonts w:ascii="Book Antiqua" w:hAnsi="Book Antiqua"/>
        </w:rPr>
      </w:pPr>
      <w:proofErr w:type="spellStart"/>
      <w:r>
        <w:rPr>
          <w:rFonts w:ascii="Book Antiqua" w:hAnsi="Book Antiqua"/>
        </w:rPr>
        <w:t>Mattila</w:t>
      </w:r>
      <w:proofErr w:type="spellEnd"/>
      <w:r>
        <w:rPr>
          <w:rFonts w:ascii="Book Antiqua" w:hAnsi="Book Antiqua"/>
        </w:rPr>
        <w:t xml:space="preserve"> </w:t>
      </w:r>
      <w:r w:rsidRPr="00211996">
        <w:rPr>
          <w:rFonts w:ascii="Book Antiqua" w:hAnsi="Book Antiqua"/>
          <w:i/>
        </w:rPr>
        <w:t>et al</w:t>
      </w:r>
      <w:r w:rsidR="009D5497" w:rsidRPr="00211996">
        <w:rPr>
          <w:rFonts w:ascii="Book Antiqua" w:hAnsi="Book Antiqua"/>
          <w:vertAlign w:val="superscript"/>
        </w:rPr>
        <w:fldChar w:fldCharType="begin"/>
      </w:r>
      <w:r w:rsidR="009D5497" w:rsidRPr="00211996">
        <w:rPr>
          <w:rFonts w:ascii="Book Antiqua" w:hAnsi="Book Antiqua"/>
          <w:vertAlign w:val="superscript"/>
        </w:rPr>
        <w:instrText xml:space="preserve"> ADDIN ZOTERO_ITEM CSL_CITATION {"citationID":"1ggea3afp1","properties":{"formattedCitation":"(14)","plainCitation":"(14)"},"citationItems":[{"id":3672,"uris":["http://zotero.org/users/974399/items/QBDJHZCA"],"uri":["http://zotero.org/users/974399/items/QBDJHZCA"],"itemData":{"id":3672,"type":"article-journal","title":"Fecal transplantation, through colonoscopy, is effective therapy for recurrent Clostridium difficile infection","container-title":"Gastroenterology","page":"490-496","volume":"142","issue":"3","source":"NCBI PubMed","abstract":"BACKGROUND &amp; AIMS: Treatment of recurrent Clostridium difficile infection (CDI) with antibiotics leads to recurrences in up to 50% of patients. We investigated the efficacy of fecal transplantation in treatment of recurrent CDI.\nMETHODS: We reviewed records from 70 patients with recurrent CDI who had undergone fecal transplantation. Fecal transplantation was performed at colonoscopy by infusing fresh donor feces into cecum. Before transplantation, the patients had whole-bowel lavage with polyethylene glycol solution. Clinical failure was defined as persistent or recurrent symptoms and signs, and a need for new therapy.\nRESULTS: During the first 12 weeks after fecal transplantation, symptoms resolved in all patients who did not have strain 027 C difficile infections. Of 36 patients with 027 C difficile infection, 32 (89%) had a favorable response; all 4 nonresponders had a pre-existing serious condition, caused by a long-lasting diarrheal disease or comorbidity and subsequently died of colitis. During the first year after transplantation, 4 patients with an initial favorable response had a relapse after receiving antibiotics for unrelated causes; 2 were treated successfully with another fecal transplantation and 2 with antibiotics for CDI. Ten patients died of unrelated illnesses within 1 year after transplantation. No immediate complications of fecal transplantation were observed.\nCONCLUSIONS: Fecal transplantation through colonoscopy seems to be an effective treatment for recurrent CDI and also for recurrent CDI caused by the virulent C difficile 027 strain.","DOI":"10.1053/j.gastro.2011.11.037","ISSN":"1528-0012","note":"PMID: 22155369","journalAbbreviation":"Gastroenterology","language":"eng","author":[{"family":"Mattila","given":"Eero"},{"family":"Uusitalo-Seppälä","given":"Raija"},{"family":"Wuorela","given":"Maarit"},{"family":"Lehtola","given":"Laura"},{"family":"Nurmi","given":"Heimo"},{"family":"Ristikankare","given":"Matti"},{"family":"Moilanen","given":"Veikko"},{"family":"Salminen","given":"Kimmo"},{"family":"Seppälä","given":"Maaria"},{"family":"Mattila","given":"Petri S."},{"family":"Anttila","given":"Veli-Jukka"},{"family":"Arkkila","given":"Perttu"}],"issued":{"date-parts":[["2012",3]]},"PMID":"22155369"}}],"schema":"https://github.com/citation-style-language/schema/raw/master/csl-citation.json"} </w:instrText>
      </w:r>
      <w:r w:rsidR="009D5497" w:rsidRPr="00211996">
        <w:rPr>
          <w:rFonts w:ascii="Book Antiqua" w:hAnsi="Book Antiqua"/>
          <w:vertAlign w:val="superscript"/>
        </w:rPr>
        <w:fldChar w:fldCharType="separate"/>
      </w:r>
      <w:r w:rsidR="000F0486" w:rsidRPr="00211996">
        <w:rPr>
          <w:rFonts w:ascii="Book Antiqua" w:hAnsi="Book Antiqua"/>
          <w:noProof/>
          <w:vertAlign w:val="superscript"/>
        </w:rPr>
        <w:t>[</w:t>
      </w:r>
      <w:r w:rsidR="009D5497" w:rsidRPr="00211996">
        <w:rPr>
          <w:rFonts w:ascii="Book Antiqua" w:hAnsi="Book Antiqua"/>
          <w:noProof/>
          <w:vertAlign w:val="superscript"/>
        </w:rPr>
        <w:t>14</w:t>
      </w:r>
      <w:r w:rsidR="000F0486" w:rsidRPr="00211996">
        <w:rPr>
          <w:rFonts w:ascii="Book Antiqua" w:hAnsi="Book Antiqua"/>
          <w:noProof/>
          <w:vertAlign w:val="superscript"/>
        </w:rPr>
        <w:t>]</w:t>
      </w:r>
      <w:r w:rsidR="009D5497" w:rsidRPr="00211996">
        <w:rPr>
          <w:rFonts w:ascii="Book Antiqua" w:hAnsi="Book Antiqua"/>
          <w:vertAlign w:val="superscript"/>
        </w:rPr>
        <w:fldChar w:fldCharType="end"/>
      </w:r>
      <w:r w:rsidR="009D5497" w:rsidRPr="00211996">
        <w:rPr>
          <w:rFonts w:ascii="Book Antiqua" w:hAnsi="Book Antiqua"/>
        </w:rPr>
        <w:t xml:space="preserve"> reported a retrospective review of 70 patients from 5 medical centers in Finland from 2007-2010.</w:t>
      </w:r>
      <w:r>
        <w:rPr>
          <w:rFonts w:ascii="Book Antiqua" w:eastAsia="宋体" w:hAnsi="Book Antiqua" w:hint="eastAsia"/>
          <w:lang w:eastAsia="zh-CN"/>
        </w:rPr>
        <w:t xml:space="preserve"> </w:t>
      </w:r>
      <w:r w:rsidR="000D73EF" w:rsidRPr="00211996">
        <w:rPr>
          <w:rFonts w:ascii="Book Antiqua" w:hAnsi="Book Antiqua"/>
        </w:rPr>
        <w:t>The F</w:t>
      </w:r>
      <w:r w:rsidR="00FA2E03">
        <w:rPr>
          <w:rFonts w:ascii="Book Antiqua" w:hAnsi="Book Antiqua"/>
        </w:rPr>
        <w:t>MT was performed by colonoscopy</w:t>
      </w:r>
      <w:r w:rsidR="000D73EF" w:rsidRPr="00211996">
        <w:rPr>
          <w:rFonts w:ascii="Book Antiqua" w:hAnsi="Book Antiqua"/>
        </w:rPr>
        <w:t>.</w:t>
      </w:r>
      <w:r w:rsidR="00FA2E03">
        <w:rPr>
          <w:rFonts w:ascii="Book Antiqua" w:eastAsia="宋体" w:hAnsi="Book Antiqua" w:hint="eastAsia"/>
          <w:lang w:eastAsia="zh-CN"/>
        </w:rPr>
        <w:t xml:space="preserve"> </w:t>
      </w:r>
      <w:r w:rsidR="00B055D5" w:rsidRPr="00211996">
        <w:rPr>
          <w:rFonts w:ascii="Book Antiqua" w:hAnsi="Book Antiqua"/>
        </w:rPr>
        <w:lastRenderedPageBreak/>
        <w:t>Thirty</w:t>
      </w:r>
      <w:r>
        <w:rPr>
          <w:rFonts w:ascii="Book Antiqua" w:hAnsi="Book Antiqua"/>
        </w:rPr>
        <w:t xml:space="preserve"> </w:t>
      </w:r>
      <w:r w:rsidR="00B055D5" w:rsidRPr="00211996">
        <w:rPr>
          <w:rFonts w:ascii="Book Antiqua" w:hAnsi="Book Antiqua"/>
        </w:rPr>
        <w:t xml:space="preserve">six (51%) of the patients had the 027 </w:t>
      </w:r>
      <w:proofErr w:type="spellStart"/>
      <w:r w:rsidR="00B055D5" w:rsidRPr="00211996">
        <w:rPr>
          <w:rFonts w:ascii="Book Antiqua" w:hAnsi="Book Antiqua"/>
        </w:rPr>
        <w:t>ribotype</w:t>
      </w:r>
      <w:proofErr w:type="spellEnd"/>
      <w:r>
        <w:rPr>
          <w:rFonts w:ascii="Book Antiqua" w:hAnsi="Book Antiqua"/>
        </w:rPr>
        <w:t xml:space="preserve"> </w:t>
      </w:r>
      <w:r w:rsidR="00B055D5" w:rsidRPr="00211996">
        <w:rPr>
          <w:rFonts w:ascii="Book Antiqua" w:hAnsi="Book Antiqua"/>
        </w:rPr>
        <w:t>strain that is more virulent and associated with a higher rate of relapse.</w:t>
      </w:r>
      <w:r w:rsidR="00F05CE4" w:rsidRPr="00211996">
        <w:rPr>
          <w:rFonts w:ascii="Book Antiqua" w:hAnsi="Book Antiqua"/>
        </w:rPr>
        <w:t xml:space="preserve"> All of the 34 patients with the non-027 strain </w:t>
      </w:r>
      <w:r>
        <w:rPr>
          <w:rFonts w:ascii="Book Antiqua" w:hAnsi="Book Antiqua"/>
        </w:rPr>
        <w:t xml:space="preserve">had a resolution within 12 </w:t>
      </w:r>
      <w:proofErr w:type="spellStart"/>
      <w:r>
        <w:rPr>
          <w:rFonts w:ascii="Book Antiqua" w:hAnsi="Book Antiqua"/>
        </w:rPr>
        <w:t>wk</w:t>
      </w:r>
      <w:proofErr w:type="spellEnd"/>
      <w:r>
        <w:rPr>
          <w:rFonts w:ascii="Book Antiqua" w:hAnsi="Book Antiqua"/>
        </w:rPr>
        <w:t xml:space="preserve"> </w:t>
      </w:r>
      <w:r w:rsidR="00F05CE4" w:rsidRPr="00211996">
        <w:rPr>
          <w:rFonts w:ascii="Book Antiqua" w:hAnsi="Book Antiqua"/>
        </w:rPr>
        <w:t>compared to 32 of 36</w:t>
      </w:r>
      <w:r>
        <w:rPr>
          <w:rFonts w:ascii="Book Antiqua" w:hAnsi="Book Antiqua"/>
        </w:rPr>
        <w:t xml:space="preserve"> </w:t>
      </w:r>
      <w:r w:rsidR="00F05CE4" w:rsidRPr="00211996">
        <w:rPr>
          <w:rFonts w:ascii="Book Antiqua" w:hAnsi="Book Antiqua"/>
        </w:rPr>
        <w:t xml:space="preserve">patients (89%) with the 027 </w:t>
      </w:r>
      <w:proofErr w:type="spellStart"/>
      <w:r w:rsidR="00F05CE4" w:rsidRPr="00211996">
        <w:rPr>
          <w:rFonts w:ascii="Book Antiqua" w:hAnsi="Book Antiqua"/>
        </w:rPr>
        <w:t>ribotype</w:t>
      </w:r>
      <w:proofErr w:type="spellEnd"/>
      <w:r w:rsidR="00F05CE4" w:rsidRPr="00211996">
        <w:rPr>
          <w:rFonts w:ascii="Book Antiqua" w:hAnsi="Book Antiqua"/>
        </w:rPr>
        <w:t>.</w:t>
      </w:r>
      <w:r>
        <w:rPr>
          <w:rFonts w:ascii="Book Antiqua" w:hAnsi="Book Antiqua"/>
        </w:rPr>
        <w:t xml:space="preserve"> </w:t>
      </w:r>
      <w:r w:rsidR="00F05CE4" w:rsidRPr="00211996">
        <w:rPr>
          <w:rFonts w:ascii="Book Antiqua" w:hAnsi="Book Antiqua"/>
        </w:rPr>
        <w:t xml:space="preserve">The four </w:t>
      </w:r>
      <w:proofErr w:type="spellStart"/>
      <w:r w:rsidR="00F05CE4" w:rsidRPr="00211996">
        <w:rPr>
          <w:rFonts w:ascii="Book Antiqua" w:hAnsi="Book Antiqua"/>
        </w:rPr>
        <w:t>non</w:t>
      </w:r>
      <w:bookmarkStart w:id="4" w:name="_GoBack"/>
      <w:bookmarkEnd w:id="4"/>
      <w:r w:rsidR="00F05CE4" w:rsidRPr="00211996">
        <w:rPr>
          <w:rFonts w:ascii="Book Antiqua" w:hAnsi="Book Antiqua"/>
        </w:rPr>
        <w:t>responders</w:t>
      </w:r>
      <w:proofErr w:type="spellEnd"/>
      <w:r w:rsidR="00F05CE4" w:rsidRPr="00211996">
        <w:rPr>
          <w:rFonts w:ascii="Book Antiqua" w:hAnsi="Book Antiqua"/>
        </w:rPr>
        <w:t xml:space="preserve"> had serious comorbidity. Four of the</w:t>
      </w:r>
      <w:r>
        <w:rPr>
          <w:rFonts w:ascii="Book Antiqua" w:hAnsi="Book Antiqua"/>
        </w:rPr>
        <w:t xml:space="preserve"> </w:t>
      </w:r>
      <w:r w:rsidR="00F05CE4" w:rsidRPr="00211996">
        <w:rPr>
          <w:rFonts w:ascii="Book Antiqua" w:hAnsi="Book Antiqua"/>
        </w:rPr>
        <w:t>patients who responded</w:t>
      </w:r>
      <w:r>
        <w:rPr>
          <w:rFonts w:ascii="Book Antiqua" w:hAnsi="Book Antiqua"/>
        </w:rPr>
        <w:t xml:space="preserve"> </w:t>
      </w:r>
      <w:r w:rsidR="00F05CE4" w:rsidRPr="00211996">
        <w:rPr>
          <w:rFonts w:ascii="Book Antiqua" w:hAnsi="Book Antiqua"/>
        </w:rPr>
        <w:t>experienced</w:t>
      </w:r>
      <w:r>
        <w:rPr>
          <w:rFonts w:ascii="Book Antiqua" w:hAnsi="Book Antiqua"/>
        </w:rPr>
        <w:t xml:space="preserve"> </w:t>
      </w:r>
      <w:r w:rsidR="00F05CE4" w:rsidRPr="00211996">
        <w:rPr>
          <w:rFonts w:ascii="Book Antiqua" w:hAnsi="Book Antiqua"/>
        </w:rPr>
        <w:t>a relapse</w:t>
      </w:r>
      <w:r>
        <w:rPr>
          <w:rFonts w:ascii="Book Antiqua" w:hAnsi="Book Antiqua"/>
        </w:rPr>
        <w:t xml:space="preserve"> </w:t>
      </w:r>
      <w:r w:rsidR="00F05CE4" w:rsidRPr="00211996">
        <w:rPr>
          <w:rFonts w:ascii="Book Antiqua" w:hAnsi="Book Antiqua"/>
        </w:rPr>
        <w:t>after a year. Two were cured by repeat FMT and 2 by repeat antibiotic treatment.</w:t>
      </w:r>
    </w:p>
    <w:p w14:paraId="60D07263" w14:textId="3A0312AD" w:rsidR="000D73EF" w:rsidRPr="00211996" w:rsidRDefault="00211996" w:rsidP="00211996">
      <w:pPr>
        <w:spacing w:after="0" w:line="360" w:lineRule="auto"/>
        <w:ind w:firstLineChars="100" w:firstLine="240"/>
        <w:jc w:val="both"/>
        <w:rPr>
          <w:rFonts w:ascii="Book Antiqua" w:hAnsi="Book Antiqua"/>
          <w:lang w:bidi="he-IL"/>
        </w:rPr>
      </w:pPr>
      <w:r>
        <w:rPr>
          <w:rFonts w:ascii="Book Antiqua" w:hAnsi="Book Antiqua"/>
        </w:rPr>
        <w:t xml:space="preserve">Brandt </w:t>
      </w:r>
      <w:r w:rsidRPr="00211996">
        <w:rPr>
          <w:rFonts w:ascii="Book Antiqua" w:hAnsi="Book Antiqua"/>
          <w:i/>
        </w:rPr>
        <w:t>et al</w:t>
      </w:r>
      <w:r w:rsidR="000F0486" w:rsidRPr="00211996">
        <w:rPr>
          <w:rFonts w:ascii="Book Antiqua" w:hAnsi="Book Antiqua"/>
          <w:vertAlign w:val="superscript"/>
        </w:rPr>
        <w:fldChar w:fldCharType="begin"/>
      </w:r>
      <w:r w:rsidR="000F0486" w:rsidRPr="00211996">
        <w:rPr>
          <w:rFonts w:ascii="Book Antiqua" w:hAnsi="Book Antiqua"/>
          <w:vertAlign w:val="superscript"/>
        </w:rPr>
        <w:instrText xml:space="preserve"> ADDIN ZOTERO_ITEM CSL_CITATION {"citationID":"1tp0lter71","properties":{"formattedCitation":"(15)","plainCitation":"(15)"},"citationItems":[{"id":1115,"uris":["http://zotero.org/users/974399/items/I4NIM5IS"],"uri":["http://zotero.org/users/974399/items/I4NIM5IS"],"itemData":{"id":1115,"type":"article-journal","title":"Long-Term Follow-Up of Colonoscopic Fecal Microbiota Transplant for Recurrent Clostridium difficile Infection","container-title":"The American Journal of Gastroenterology","source":"CrossRef","URL":"https://samba.huji.ac.il/+CSCO+0h756767633A2F2F6A6A6A2E616E676865722E70627A++/ajg/journal/vaop/ncurrent/full/ajg201260a.html","DOI":"10.1038/ajg.2012.60","ISSN":"0002-9270, 1572-0241","author":[{"family":"Brandt","given":"Lawrence J"},{"family":"Aroniadis","given":"Olga C"},{"family":"Mellow","given":"Mark"},{"family":"Kanatzar","given":"Amy"},{"family":"Kelly","given":"Colleen"},{"family":"Park","given":"Tina"},{"family":"Stollman","given":"Neil"},{"family":"Rohlke","given":"Faith"},{"family":"Surawicz","given":"Christina"}],"issued":{"date-parts":[["2012",3,27]]},"accessed":{"date-parts":[["2012",6,26]]}}}],"schema":"https://github.com/citation-style-language/schema/raw/master/csl-citation.json"} </w:instrText>
      </w:r>
      <w:r w:rsidR="000F0486" w:rsidRPr="00211996">
        <w:rPr>
          <w:rFonts w:ascii="Book Antiqua" w:hAnsi="Book Antiqua"/>
          <w:vertAlign w:val="superscript"/>
        </w:rPr>
        <w:fldChar w:fldCharType="separate"/>
      </w:r>
      <w:r w:rsidR="000F0486" w:rsidRPr="00211996">
        <w:rPr>
          <w:rFonts w:ascii="Book Antiqua" w:hAnsi="Book Antiqua"/>
          <w:noProof/>
          <w:vertAlign w:val="superscript"/>
        </w:rPr>
        <w:t>[15]</w:t>
      </w:r>
      <w:r w:rsidR="000F0486" w:rsidRPr="00211996">
        <w:rPr>
          <w:rFonts w:ascii="Book Antiqua" w:hAnsi="Book Antiqua"/>
          <w:vertAlign w:val="superscript"/>
        </w:rPr>
        <w:fldChar w:fldCharType="end"/>
      </w:r>
      <w:r>
        <w:rPr>
          <w:rFonts w:ascii="Book Antiqua" w:eastAsia="宋体" w:hAnsi="Book Antiqua" w:hint="eastAsia"/>
          <w:vertAlign w:val="superscript"/>
          <w:lang w:eastAsia="zh-CN"/>
        </w:rPr>
        <w:t xml:space="preserve"> </w:t>
      </w:r>
      <w:r w:rsidR="000D73EF" w:rsidRPr="00211996">
        <w:rPr>
          <w:rFonts w:ascii="Book Antiqua" w:hAnsi="Book Antiqua"/>
        </w:rPr>
        <w:t>reported the multi-center US experience of</w:t>
      </w:r>
      <w:r>
        <w:rPr>
          <w:rFonts w:ascii="Book Antiqua" w:hAnsi="Book Antiqua"/>
        </w:rPr>
        <w:t xml:space="preserve"> </w:t>
      </w:r>
      <w:r w:rsidR="000D73EF" w:rsidRPr="00211996">
        <w:rPr>
          <w:rFonts w:ascii="Book Antiqua" w:hAnsi="Book Antiqua"/>
        </w:rPr>
        <w:t xml:space="preserve">FMT </w:t>
      </w:r>
      <w:r w:rsidR="002324C5" w:rsidRPr="00211996">
        <w:rPr>
          <w:rFonts w:ascii="Book Antiqua" w:hAnsi="Book Antiqua"/>
        </w:rPr>
        <w:t>for</w:t>
      </w:r>
      <w:r w:rsidR="000D73EF" w:rsidRPr="00211996">
        <w:rPr>
          <w:rFonts w:ascii="Book Antiqua" w:hAnsi="Book Antiqua"/>
        </w:rPr>
        <w:t xml:space="preserve"> recurrent CDI. There were a total </w:t>
      </w:r>
      <w:r w:rsidR="00072E4D" w:rsidRPr="00211996">
        <w:rPr>
          <w:rFonts w:ascii="Book Antiqua" w:hAnsi="Book Antiqua"/>
        </w:rPr>
        <w:t>of 94</w:t>
      </w:r>
      <w:r w:rsidR="000D73EF" w:rsidRPr="00211996">
        <w:rPr>
          <w:rFonts w:ascii="Book Antiqua" w:hAnsi="Book Antiqua"/>
        </w:rPr>
        <w:t xml:space="preserve"> patients of whom there was follow-up data in 77.</w:t>
      </w:r>
      <w:r w:rsidR="00EF752A" w:rsidRPr="00211996">
        <w:rPr>
          <w:rFonts w:ascii="Book Antiqua" w:hAnsi="Book Antiqua"/>
        </w:rPr>
        <w:t xml:space="preserve"> The primary cure rate was 91%.</w:t>
      </w:r>
      <w:r w:rsidR="002E1215" w:rsidRPr="00211996">
        <w:rPr>
          <w:rFonts w:ascii="Book Antiqua" w:hAnsi="Book Antiqua"/>
        </w:rPr>
        <w:t xml:space="preserve"> The secondary cure rate for the 7 patients that did not respond or relapsed was 98%. The mean follow-up period was 17 </w:t>
      </w:r>
      <w:proofErr w:type="spellStart"/>
      <w:proofErr w:type="gramStart"/>
      <w:r w:rsidR="00793469" w:rsidRPr="00211996">
        <w:rPr>
          <w:rFonts w:ascii="Book Antiqua" w:hAnsi="Book Antiqua"/>
        </w:rPr>
        <w:t>mo</w:t>
      </w:r>
      <w:proofErr w:type="spellEnd"/>
      <w:proofErr w:type="gramEnd"/>
      <w:r>
        <w:rPr>
          <w:rFonts w:ascii="Book Antiqua" w:hAnsi="Book Antiqua"/>
        </w:rPr>
        <w:t xml:space="preserve"> and was up to 68 mo</w:t>
      </w:r>
      <w:r w:rsidR="002E1215" w:rsidRPr="00211996">
        <w:rPr>
          <w:rFonts w:ascii="Book Antiqua" w:hAnsi="Book Antiqua"/>
        </w:rPr>
        <w:t>.</w:t>
      </w:r>
    </w:p>
    <w:p w14:paraId="756AED99" w14:textId="7AD2C987" w:rsidR="00B65E94" w:rsidRPr="00211996" w:rsidRDefault="00A4491F"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rPr>
        <w:t>There has recently been published</w:t>
      </w:r>
      <w:r w:rsidR="00211996">
        <w:rPr>
          <w:rFonts w:ascii="Book Antiqua" w:hAnsi="Book Antiqua"/>
        </w:rPr>
        <w:t xml:space="preserve"> </w:t>
      </w:r>
      <w:r w:rsidRPr="00211996">
        <w:rPr>
          <w:rFonts w:ascii="Book Antiqua" w:hAnsi="Book Antiqua"/>
        </w:rPr>
        <w:t>a randomized controlled open-label trial</w:t>
      </w:r>
      <w:r w:rsidR="00211996">
        <w:rPr>
          <w:rFonts w:ascii="Book Antiqua" w:hAnsi="Book Antiqua"/>
        </w:rPr>
        <w:t xml:space="preserve"> </w:t>
      </w:r>
      <w:r w:rsidRPr="00211996">
        <w:rPr>
          <w:rFonts w:ascii="Book Antiqua" w:hAnsi="Book Antiqua"/>
        </w:rPr>
        <w:t>of patients with at least one episode of recurrent CDI from Holland</w:t>
      </w:r>
      <w:r w:rsidR="00211996">
        <w:rPr>
          <w:rFonts w:ascii="Book Antiqua" w:hAnsi="Book Antiqua"/>
        </w:rPr>
        <w:t xml:space="preserve"> </w:t>
      </w:r>
      <w:r w:rsidRPr="00211996">
        <w:rPr>
          <w:rFonts w:ascii="Book Antiqua" w:hAnsi="Book Antiqua"/>
        </w:rPr>
        <w:t>and Finland.</w:t>
      </w:r>
      <w:r w:rsidR="00F710E7" w:rsidRPr="00211996">
        <w:rPr>
          <w:rFonts w:ascii="Book Antiqua" w:hAnsi="Book Antiqua"/>
        </w:rPr>
        <w:t xml:space="preserve"> The numbers </w:t>
      </w:r>
      <w:r w:rsidR="00211996">
        <w:rPr>
          <w:rFonts w:ascii="Book Antiqua" w:hAnsi="Book Antiqua"/>
        </w:rPr>
        <w:t>of patients involved was small-</w:t>
      </w:r>
      <w:r w:rsidR="00F710E7" w:rsidRPr="00211996">
        <w:rPr>
          <w:rFonts w:ascii="Book Antiqua" w:hAnsi="Book Antiqua"/>
        </w:rPr>
        <w:t xml:space="preserve">13 in each of three groups. The groups were </w:t>
      </w:r>
      <w:r w:rsidR="00C8147A" w:rsidRPr="00211996">
        <w:rPr>
          <w:rFonts w:ascii="Book Antiqua" w:hAnsi="Book Antiqua"/>
        </w:rPr>
        <w:t>randomized</w:t>
      </w:r>
      <w:r w:rsidR="00F710E7" w:rsidRPr="00211996">
        <w:rPr>
          <w:rFonts w:ascii="Book Antiqua" w:hAnsi="Book Antiqua"/>
        </w:rPr>
        <w:t xml:space="preserve"> to receive</w:t>
      </w:r>
      <w:r w:rsidR="00211996">
        <w:rPr>
          <w:rFonts w:ascii="Book Antiqua" w:hAnsi="Book Antiqua"/>
        </w:rPr>
        <w:t xml:space="preserve"> </w:t>
      </w:r>
      <w:r w:rsidR="00F710E7" w:rsidRPr="00211996">
        <w:rPr>
          <w:rFonts w:ascii="Book Antiqua" w:hAnsi="Book Antiqua"/>
        </w:rPr>
        <w:t xml:space="preserve">initial </w:t>
      </w:r>
      <w:proofErr w:type="spellStart"/>
      <w:r w:rsidR="00F710E7" w:rsidRPr="00211996">
        <w:rPr>
          <w:rFonts w:ascii="Book Antiqua" w:hAnsi="Book Antiqua"/>
        </w:rPr>
        <w:t>vancomycin</w:t>
      </w:r>
      <w:proofErr w:type="spellEnd"/>
      <w:r w:rsidR="00F710E7" w:rsidRPr="00211996">
        <w:rPr>
          <w:rFonts w:ascii="Book Antiqua" w:hAnsi="Book Antiqua"/>
        </w:rPr>
        <w:t xml:space="preserve"> for 4 d and then either</w:t>
      </w:r>
      <w:r w:rsidR="00211996">
        <w:rPr>
          <w:rFonts w:ascii="Book Antiqua" w:hAnsi="Book Antiqua"/>
        </w:rPr>
        <w:t xml:space="preserve"> </w:t>
      </w:r>
      <w:r w:rsidR="00F710E7" w:rsidRPr="00211996">
        <w:rPr>
          <w:rFonts w:ascii="Book Antiqua" w:hAnsi="Book Antiqua"/>
        </w:rPr>
        <w:t>bowel lavage, bowel lavage and donor feces through a nasoduodenal tube or just vancomycin alone. The study was stopped prematurely after an interim analysis</w:t>
      </w:r>
      <w:r w:rsidR="00A34CA0" w:rsidRPr="00211996">
        <w:rPr>
          <w:rFonts w:ascii="Book Antiqua" w:hAnsi="Book Antiqua"/>
        </w:rPr>
        <w:t xml:space="preserve"> revealed a resolution of CDI of 81% in the group receiving feces by</w:t>
      </w:r>
      <w:r w:rsidR="00211996">
        <w:rPr>
          <w:rFonts w:ascii="Book Antiqua" w:hAnsi="Book Antiqua"/>
        </w:rPr>
        <w:t xml:space="preserve"> </w:t>
      </w:r>
      <w:proofErr w:type="spellStart"/>
      <w:r w:rsidR="00A34CA0" w:rsidRPr="00211996">
        <w:rPr>
          <w:rFonts w:ascii="Book Antiqua" w:hAnsi="Book Antiqua"/>
        </w:rPr>
        <w:t>nasodu</w:t>
      </w:r>
      <w:r w:rsidR="00172A7E" w:rsidRPr="00211996">
        <w:rPr>
          <w:rFonts w:ascii="Book Antiqua" w:hAnsi="Book Antiqua"/>
        </w:rPr>
        <w:t>o</w:t>
      </w:r>
      <w:r w:rsidR="00A34CA0" w:rsidRPr="00211996">
        <w:rPr>
          <w:rFonts w:ascii="Book Antiqua" w:hAnsi="Book Antiqua"/>
        </w:rPr>
        <w:t>denal</w:t>
      </w:r>
      <w:proofErr w:type="spellEnd"/>
      <w:r w:rsidR="00A34CA0" w:rsidRPr="00211996">
        <w:rPr>
          <w:rFonts w:ascii="Book Antiqua" w:hAnsi="Book Antiqua"/>
        </w:rPr>
        <w:t xml:space="preserve"> infusion</w:t>
      </w:r>
      <w:r w:rsidR="00211996">
        <w:rPr>
          <w:rFonts w:ascii="Book Antiqua" w:hAnsi="Book Antiqua"/>
        </w:rPr>
        <w:t xml:space="preserve"> </w:t>
      </w:r>
      <w:r w:rsidR="00A34CA0" w:rsidRPr="00211996">
        <w:rPr>
          <w:rFonts w:ascii="Book Antiqua" w:hAnsi="Book Antiqua"/>
        </w:rPr>
        <w:t>as compared to 31% receiving vancomycin alone and 23% receiving vancomy</w:t>
      </w:r>
      <w:r w:rsidR="001C3AC3" w:rsidRPr="00211996">
        <w:rPr>
          <w:rFonts w:ascii="Book Antiqua" w:hAnsi="Book Antiqua"/>
        </w:rPr>
        <w:t>c</w:t>
      </w:r>
      <w:r w:rsidR="00211996">
        <w:rPr>
          <w:rFonts w:ascii="Book Antiqua" w:hAnsi="Book Antiqua"/>
        </w:rPr>
        <w:t>in with bowel lavage</w:t>
      </w:r>
      <w:r w:rsidR="00A34CA0" w:rsidRPr="00211996">
        <w:rPr>
          <w:rFonts w:ascii="Book Antiqua" w:hAnsi="Book Antiqua"/>
          <w:vertAlign w:val="superscript"/>
        </w:rPr>
        <w:fldChar w:fldCharType="begin"/>
      </w:r>
      <w:r w:rsidR="00A34CA0" w:rsidRPr="00211996">
        <w:rPr>
          <w:rFonts w:ascii="Book Antiqua" w:hAnsi="Book Antiqua"/>
          <w:vertAlign w:val="superscript"/>
        </w:rPr>
        <w:instrText xml:space="preserve"> ADDIN ZOTERO_ITEM CSL_CITATION {"citationID":"2mimr46baq","properties":{"formattedCitation":"(16)","plainCitation":"(16)"},"citationItems":[{"id":3597,"uris":["http://zotero.org/users/974399/items/I2SHJN69"],"uri":["http://zotero.org/users/974399/items/I2SHJN69"],"itemData":{"id":3597,"type":"article-journal","title":"Duodenal infusion of donor feces for recurrent Clostridium difficile","container-title":"The New England Journal of Medicine","page":"407-415","volume":"368","issue":"5","source":"NCBI PubMed","abstract":"BACKGROUND: Recurrent Clostridium difficile infection is difficult to treat, and failure rates for antibiotic therapy are high. We studied the effect of duodenal infusion of donor feces in patients with recurrent C. difficile infection.\nMETHODS: We randomly assigned patients to receive one of three therapies: an initial vancomycin regimen (500 mg orally four times per day for 4 days), followed by bowel lavage and subsequent infusion of a solution of donor feces through a nasoduodenal tube; a standard vancomycin regimen (500 mg orally four times per day for 14 days); or a standard vancomycin regimen with bowel lavage. The primary end point was the resolution of diarrhea associated with C. difficile infection without relapse after 10 weeks.\nRESULTS: The study was stopped after an interim analysis. Of 16 patients in the infusion group, 13 (81%) had resolution of C. difficile-associated diarrhea after the first infusion. The 3 remaining patients received a second infusion with feces from a different donor, with resolution in 2 patients. Resolution of C. difficile infection occurred in 4 of 13 patients (31%) receiving vancomycin alone and in 3 of 13 patients (23%) receiving vancomycin with bowel lavage (P&lt;0.001 for both comparisons with the infusion group). No significant differences in adverse events among the three study groups were observed except for mild diarrhea and abdominal cramping in the infusion group on the infusion day. After donor-feces infusion, patients showed increased fecal bacterial diversity, similar to that in healthy donors, with an increase in Bacteroidetes species and clostridium clusters IV and XIVa and a decrease in Proteobacteria species.\nCONCLUSIONS: The infusion of donor feces was significantly more effective for the treatment of recurrent C. difficile infection than the use of vancomycin. (Funded by the Netherlands Organization for Health Research and Development and the Netherlands Organization for Scientific Research; Netherlands Trial Register number, NTR1177.).","DOI":"10.1056/NEJMoa1205037","ISSN":"1533-4406","note":"PMID: 23323867","journalAbbreviation":"N. Engl. J. Med.","language":"eng","author":[{"family":"van Nood","given":"Els"},{"family":"Vrieze","given":"Anne"},{"family":"Nieuwdorp","given":"Max"},{"family":"Fuentes","given":"Susana"},{"family":"Zoetendal","given":"Erwin G."},{"family":"de Vos","given":"Willem M."},{"family":"Visser","given":"Caroline E."},{"family":"Kuijper","given":"Ed J."},{"family":"Bartelsman","given":"Joep F. W. M."},{"family":"Tijssen","given":"Jan G. P."},{"family":"Speelman","given":"Peter"},{"family":"Dijkgraaf","given":"Marcel G. W."},{"family":"Keller","given":"Josbert J."}],"issued":{"date-parts":[["2013",1,31]]},"PMID":"23323867"}}],"schema":"https://github.com/citation-style-language/schema/raw/master/csl-citation.json"} </w:instrText>
      </w:r>
      <w:r w:rsidR="00A34CA0" w:rsidRPr="00211996">
        <w:rPr>
          <w:rFonts w:ascii="Book Antiqua" w:hAnsi="Book Antiqua"/>
          <w:vertAlign w:val="superscript"/>
        </w:rPr>
        <w:fldChar w:fldCharType="separate"/>
      </w:r>
      <w:r w:rsidR="000F0486" w:rsidRPr="00211996">
        <w:rPr>
          <w:rFonts w:ascii="Book Antiqua" w:hAnsi="Book Antiqua"/>
          <w:noProof/>
          <w:vertAlign w:val="superscript"/>
        </w:rPr>
        <w:t>[</w:t>
      </w:r>
      <w:r w:rsidR="00A34CA0" w:rsidRPr="00211996">
        <w:rPr>
          <w:rFonts w:ascii="Book Antiqua" w:hAnsi="Book Antiqua"/>
          <w:noProof/>
          <w:vertAlign w:val="superscript"/>
        </w:rPr>
        <w:t>16</w:t>
      </w:r>
      <w:r w:rsidR="000F0486" w:rsidRPr="00211996">
        <w:rPr>
          <w:rFonts w:ascii="Book Antiqua" w:hAnsi="Book Antiqua"/>
          <w:noProof/>
          <w:vertAlign w:val="superscript"/>
        </w:rPr>
        <w:t>]</w:t>
      </w:r>
      <w:r w:rsidR="00A34CA0" w:rsidRPr="00211996">
        <w:rPr>
          <w:rFonts w:ascii="Book Antiqua" w:hAnsi="Book Antiqua"/>
          <w:vertAlign w:val="superscript"/>
        </w:rPr>
        <w:fldChar w:fldCharType="end"/>
      </w:r>
      <w:r w:rsidR="00211996">
        <w:rPr>
          <w:rFonts w:ascii="Book Antiqua" w:hAnsi="Book Antiqua"/>
        </w:rPr>
        <w:t xml:space="preserve"> </w:t>
      </w:r>
      <w:r w:rsidR="00860DB6" w:rsidRPr="00211996">
        <w:rPr>
          <w:rFonts w:ascii="Book Antiqua" w:hAnsi="Book Antiqua"/>
        </w:rPr>
        <w:t>(Figure 1)</w:t>
      </w:r>
      <w:r w:rsidR="00A34CA0" w:rsidRPr="00211996">
        <w:rPr>
          <w:rFonts w:ascii="Book Antiqua" w:hAnsi="Book Antiqua"/>
        </w:rPr>
        <w:t>. These were much smaller numbers than initially planned for.</w:t>
      </w:r>
      <w:r w:rsidR="00C8147A" w:rsidRPr="00211996">
        <w:rPr>
          <w:rFonts w:ascii="Book Antiqua" w:hAnsi="Book Antiqua"/>
          <w:lang w:bidi="he-IL"/>
        </w:rPr>
        <w:t xml:space="preserve"> </w:t>
      </w:r>
      <w:r w:rsidR="00C8147A" w:rsidRPr="00211996">
        <w:rPr>
          <w:rFonts w:ascii="Book Antiqua" w:hAnsi="Book Antiqua" w:cs="Times New Roman"/>
          <w:lang w:bidi="he-IL"/>
        </w:rPr>
        <w:t>Thus this study is consistent with previous case reports.</w:t>
      </w:r>
    </w:p>
    <w:p w14:paraId="4294D007" w14:textId="1A6A8A6D" w:rsidR="00840479" w:rsidRPr="00211996" w:rsidRDefault="00840479"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In view of the limited dat</w:t>
      </w:r>
      <w:r w:rsidR="00796D25" w:rsidRPr="00211996">
        <w:rPr>
          <w:rFonts w:ascii="Book Antiqua" w:hAnsi="Book Antiqua" w:cs="Times New Roman"/>
          <w:lang w:bidi="he-IL"/>
        </w:rPr>
        <w:t>a</w:t>
      </w:r>
      <w:r w:rsidRPr="00211996">
        <w:rPr>
          <w:rFonts w:ascii="Book Antiqua" w:hAnsi="Book Antiqua" w:cs="Times New Roman"/>
          <w:lang w:bidi="he-IL"/>
        </w:rPr>
        <w:t xml:space="preserve"> from randomized controlled trials a systematic review of FMT involving 3</w:t>
      </w:r>
      <w:r w:rsidR="00796D25" w:rsidRPr="00211996">
        <w:rPr>
          <w:rFonts w:ascii="Book Antiqua" w:hAnsi="Book Antiqua" w:cs="Times New Roman"/>
          <w:lang w:bidi="he-IL"/>
        </w:rPr>
        <w:t>17 patients from</w:t>
      </w:r>
      <w:r w:rsidRPr="00211996">
        <w:rPr>
          <w:rFonts w:ascii="Book Antiqua" w:hAnsi="Book Antiqua" w:cs="Times New Roman"/>
          <w:lang w:bidi="he-IL"/>
        </w:rPr>
        <w:t xml:space="preserve"> </w:t>
      </w:r>
      <w:r w:rsidR="00796D25" w:rsidRPr="00211996">
        <w:rPr>
          <w:rFonts w:ascii="Book Antiqua" w:hAnsi="Book Antiqua" w:cs="Times New Roman"/>
          <w:lang w:bidi="he-IL"/>
        </w:rPr>
        <w:t>27</w:t>
      </w:r>
      <w:r w:rsidRPr="00211996">
        <w:rPr>
          <w:rFonts w:ascii="Book Antiqua" w:hAnsi="Book Antiqua" w:cs="Times New Roman"/>
          <w:lang w:bidi="he-IL"/>
        </w:rPr>
        <w:t>case</w:t>
      </w:r>
      <w:r w:rsidR="00796D25" w:rsidRPr="00211996">
        <w:rPr>
          <w:rFonts w:ascii="Book Antiqua" w:hAnsi="Book Antiqua" w:cs="Times New Roman"/>
          <w:lang w:bidi="he-IL"/>
        </w:rPr>
        <w:t xml:space="preserve"> series and reports </w:t>
      </w:r>
      <w:r w:rsidR="00211996">
        <w:rPr>
          <w:rFonts w:ascii="Book Antiqua" w:hAnsi="Book Antiqua" w:cs="Times New Roman"/>
          <w:lang w:bidi="he-IL"/>
        </w:rPr>
        <w:t>has been published</w:t>
      </w:r>
      <w:r w:rsidRPr="00211996">
        <w:rPr>
          <w:rFonts w:ascii="Book Antiqua" w:hAnsi="Book Antiqua" w:cs="Times New Roman"/>
          <w:vertAlign w:val="superscript"/>
          <w:lang w:bidi="he-IL"/>
        </w:rPr>
        <w:fldChar w:fldCharType="begin"/>
      </w:r>
      <w:r w:rsidRPr="00211996">
        <w:rPr>
          <w:rFonts w:ascii="Book Antiqua" w:hAnsi="Book Antiqua" w:cs="Times New Roman"/>
          <w:vertAlign w:val="superscript"/>
          <w:lang w:bidi="he-IL"/>
        </w:rPr>
        <w:instrText xml:space="preserve"> ADDIN ZOTERO_ITEM CSL_CITATION {"citationID":"k5tnj0pv","properties":{"formattedCitation":"(17)","plainCitation":"(17)"},"citationItems":[{"id":3678,"uris":["http://zotero.org/users/974399/items/H8BW3C3N"],"uri":["http://zotero.org/users/974399/items/H8BW3C3N"],"itemData":{"id":3678,"type":"article-journal","title":"Systematic review of intestinal microbiota transplantation (fecal bacteriotherapy) for recurrent Clostridium difficile infection","container-title":"Clinical Infectious Diseases: An Official Publication of the Infectious Diseases Society of America","page":"994-1002","volume":"53","issue":"10","source":"NCBI PubMed","abstract":"Clostridium difficile infection (CDI) is a gastrointestinal disease believed to be causally related to perturbations to the intestinal microbiota. When standard treatment has failed, intestinal microbiota transplantation (IMT) is an alternative therapy for patients with CDI. IMT involves infusing intestinal microorganisms (in a suspension of healthy donor stool) into the intestine of a sick patient to restore the microbiota. However, protocols and reported efficacy for IMT vary. We conducted a systematic literature review of IMT treatment for recurrent CDI and pseudomembranous colitis. In 317 patients treated across 27 case series and reports, IMT was highly effective, showing disease resolution in 92% of cases. Effectiveness varied by route of instillation, relationship to stool donor, volume of IMT given, and treatment before infusion. Death and adverse events were uncommon. These findings can guide physicians interested in implementing the procedure until better designed studies are conducted to confirm best practices.","DOI":"10.1093/cid/cir632","ISSN":"1537-6591","note":"PMID: 22002980","journalAbbreviation":"Clin. Infect. Dis.","language":"eng","author":[{"family":"Gough","given":"Ethan"},{"family":"Shaikh","given":"Henna"},{"family":"Manges","given":"Amee R."}],"issued":{"date-parts":[["2011",11]]},"PMID":"22002980"}}],"schema":"https://github.com/citation-style-language/schema/raw/master/csl-citation.json"} </w:instrText>
      </w:r>
      <w:r w:rsidRPr="00211996">
        <w:rPr>
          <w:rFonts w:ascii="Book Antiqua" w:hAnsi="Book Antiqua" w:cs="Times New Roman"/>
          <w:vertAlign w:val="superscript"/>
          <w:lang w:bidi="he-IL"/>
        </w:rPr>
        <w:fldChar w:fldCharType="separate"/>
      </w:r>
      <w:r w:rsidR="000F0486" w:rsidRPr="00211996">
        <w:rPr>
          <w:rFonts w:ascii="Book Antiqua" w:hAnsi="Book Antiqua" w:cs="Times New Roman"/>
          <w:noProof/>
          <w:vertAlign w:val="superscript"/>
          <w:lang w:bidi="he-IL"/>
        </w:rPr>
        <w:t>[</w:t>
      </w:r>
      <w:r w:rsidRPr="00211996">
        <w:rPr>
          <w:rFonts w:ascii="Book Antiqua" w:hAnsi="Book Antiqua" w:cs="Times New Roman"/>
          <w:noProof/>
          <w:vertAlign w:val="superscript"/>
          <w:lang w:bidi="he-IL"/>
        </w:rPr>
        <w:t>17</w:t>
      </w:r>
      <w:r w:rsidR="000F0486"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w:t>
      </w:r>
      <w:r w:rsidR="00796D25" w:rsidRPr="00211996">
        <w:rPr>
          <w:rFonts w:ascii="Book Antiqua" w:hAnsi="Book Antiqua" w:cs="Times New Roman"/>
          <w:lang w:bidi="he-IL"/>
        </w:rPr>
        <w:t xml:space="preserve"> Two thirds of these were case series. There was resolution of the disease in 92% of cases</w:t>
      </w:r>
      <w:r w:rsidR="00CE6550" w:rsidRPr="00211996">
        <w:rPr>
          <w:rFonts w:ascii="Book Antiqua" w:hAnsi="Book Antiqua" w:cs="Times New Roman"/>
          <w:lang w:bidi="he-IL"/>
        </w:rPr>
        <w:t>, 89</w:t>
      </w:r>
      <w:r w:rsidR="00796D25" w:rsidRPr="00211996">
        <w:rPr>
          <w:rFonts w:ascii="Book Antiqua" w:hAnsi="Book Antiqua" w:cs="Times New Roman"/>
          <w:lang w:bidi="he-IL"/>
        </w:rPr>
        <w:t xml:space="preserve">% after a single treatment. The lowest rate of resolution was by infusion via gastroscopy or </w:t>
      </w:r>
      <w:proofErr w:type="spellStart"/>
      <w:r w:rsidR="00796D25" w:rsidRPr="00211996">
        <w:rPr>
          <w:rFonts w:ascii="Book Antiqua" w:hAnsi="Book Antiqua" w:cs="Times New Roman"/>
          <w:lang w:bidi="he-IL"/>
        </w:rPr>
        <w:t>nasojejunal</w:t>
      </w:r>
      <w:proofErr w:type="spellEnd"/>
      <w:r w:rsidR="00796D25" w:rsidRPr="00211996">
        <w:rPr>
          <w:rFonts w:ascii="Book Antiqua" w:hAnsi="Book Antiqua" w:cs="Times New Roman"/>
          <w:lang w:bidi="he-IL"/>
        </w:rPr>
        <w:t xml:space="preserve"> tube. This is especially relevant regarding the a</w:t>
      </w:r>
      <w:r w:rsidR="00211996">
        <w:rPr>
          <w:rFonts w:ascii="Book Antiqua" w:hAnsi="Book Antiqua" w:cs="Times New Roman"/>
          <w:lang w:bidi="he-IL"/>
        </w:rPr>
        <w:t>bove mentioned randomized trial</w:t>
      </w:r>
      <w:r w:rsidR="00796D25" w:rsidRPr="00211996">
        <w:rPr>
          <w:rFonts w:ascii="Book Antiqua" w:hAnsi="Book Antiqua" w:cs="Times New Roman"/>
          <w:vertAlign w:val="superscript"/>
          <w:lang w:bidi="he-IL"/>
        </w:rPr>
        <w:fldChar w:fldCharType="begin"/>
      </w:r>
      <w:r w:rsidR="00796D25" w:rsidRPr="00211996">
        <w:rPr>
          <w:rFonts w:ascii="Book Antiqua" w:hAnsi="Book Antiqua" w:cs="Times New Roman"/>
          <w:vertAlign w:val="superscript"/>
          <w:lang w:bidi="he-IL"/>
        </w:rPr>
        <w:instrText xml:space="preserve"> ADDIN ZOTERO_ITEM CSL_CITATION {"citationID":"2jg14hn14q","properties":{"formattedCitation":"(16)","plainCitation":"(16)"},"citationItems":[{"id":3597,"uris":["http://zotero.org/users/974399/items/I2SHJN69"],"uri":["http://zotero.org/users/974399/items/I2SHJN69"],"itemData":{"id":3597,"type":"article-journal","title":"Duodenal infusion of donor feces for recurrent Clostridium difficile","container-title":"The New England Journal of Medicine","page":"407-415","volume":"368","issue":"5","source":"NCBI PubMed","abstract":"BACKGROUND: Recurrent Clostridium difficile infection is difficult to treat, and failure rates for antibiotic therapy are high. We studied the effect of duodenal infusion of donor feces in patients with recurrent C. difficile infection.\nMETHODS: We randomly assigned patients to receive one of three therapies: an initial vancomycin regimen (500 mg orally four times per day for 4 days), followed by bowel lavage and subsequent infusion of a solution of donor feces through a nasoduodenal tube; a standard vancomycin regimen (500 mg orally four times per day for 14 days); or a standard vancomycin regimen with bowel lavage. The primary end point was the resolution of diarrhea associated with C. difficile infection without relapse after 10 weeks.\nRESULTS: The study was stopped after an interim analysis. Of 16 patients in the infusion group, 13 (81%) had resolution of C. difficile-associated diarrhea after the first infusion. The 3 remaining patients received a second infusion with feces from a different donor, with resolution in 2 patients. Resolution of C. difficile infection occurred in 4 of 13 patients (31%) receiving vancomycin alone and in 3 of 13 patients (23%) receiving vancomycin with bowel lavage (P&lt;0.001 for both comparisons with the infusion group). No significant differences in adverse events among the three study groups were observed except for mild diarrhea and abdominal cramping in the infusion group on the infusion day. After donor-feces infusion, patients showed increased fecal bacterial diversity, similar to that in healthy donors, with an increase in Bacteroidetes species and clostridium clusters IV and XIVa and a decrease in Proteobacteria species.\nCONCLUSIONS: The infusion of donor feces was significantly more effective for the treatment of recurrent C. difficile infection than the use of vancomycin. (Funded by the Netherlands Organization for Health Research and Development and the Netherlands Organization for Scientific Research; Netherlands Trial Register number, NTR1177.).","DOI":"10.1056/NEJMoa1205037","ISSN":"1533-4406","note":"PMID: 23323867","journalAbbreviation":"N. Engl. J. Med.","language":"eng","author":[{"family":"van Nood","given":"Els"},{"family":"Vrieze","given":"Anne"},{"family":"Nieuwdorp","given":"Max"},{"family":"Fuentes","given":"Susana"},{"family":"Zoetendal","given":"Erwin G."},{"family":"de Vos","given":"Willem M."},{"family":"Visser","given":"Caroline E."},{"family":"Kuijper","given":"Ed J."},{"family":"Bartelsman","given":"Joep F. W. M."},{"family":"Tijssen","given":"Jan G. P."},{"family":"Speelman","given":"Peter"},{"family":"Dijkgraaf","given":"Marcel G. W."},{"family":"Keller","given":"Josbert J."}],"issued":{"date-parts":[["2013",1,31]]},"PMID":"23323867"}}],"schema":"https://github.com/citation-style-language/schema/raw/master/csl-citation.json"} </w:instrText>
      </w:r>
      <w:r w:rsidR="00796D25" w:rsidRPr="00211996">
        <w:rPr>
          <w:rFonts w:ascii="Book Antiqua" w:hAnsi="Book Antiqua" w:cs="Times New Roman"/>
          <w:vertAlign w:val="superscript"/>
          <w:lang w:bidi="he-IL"/>
        </w:rPr>
        <w:fldChar w:fldCharType="separate"/>
      </w:r>
      <w:r w:rsidR="000F0486" w:rsidRPr="00211996">
        <w:rPr>
          <w:rFonts w:ascii="Book Antiqua" w:hAnsi="Book Antiqua" w:cs="Times New Roman"/>
          <w:noProof/>
          <w:vertAlign w:val="superscript"/>
          <w:lang w:bidi="he-IL"/>
        </w:rPr>
        <w:t>[</w:t>
      </w:r>
      <w:r w:rsidR="00796D25" w:rsidRPr="00211996">
        <w:rPr>
          <w:rFonts w:ascii="Book Antiqua" w:hAnsi="Book Antiqua" w:cs="Times New Roman"/>
          <w:noProof/>
          <w:vertAlign w:val="superscript"/>
          <w:lang w:bidi="he-IL"/>
        </w:rPr>
        <w:t>16</w:t>
      </w:r>
      <w:r w:rsidR="000F0486" w:rsidRPr="00211996">
        <w:rPr>
          <w:rFonts w:ascii="Book Antiqua" w:hAnsi="Book Antiqua" w:cs="Times New Roman"/>
          <w:noProof/>
          <w:vertAlign w:val="superscript"/>
          <w:lang w:bidi="he-IL"/>
        </w:rPr>
        <w:t>]</w:t>
      </w:r>
      <w:r w:rsidR="00796D25" w:rsidRPr="00211996">
        <w:rPr>
          <w:rFonts w:ascii="Book Antiqua" w:hAnsi="Book Antiqua" w:cs="Times New Roman"/>
          <w:vertAlign w:val="superscript"/>
          <w:lang w:bidi="he-IL"/>
        </w:rPr>
        <w:fldChar w:fldCharType="end"/>
      </w:r>
      <w:r w:rsidR="00796D25" w:rsidRPr="00211996">
        <w:rPr>
          <w:rFonts w:ascii="Book Antiqua" w:hAnsi="Book Antiqua" w:cs="Times New Roman"/>
          <w:lang w:bidi="he-IL"/>
        </w:rPr>
        <w:t>, since the number of cases was very small due to the early termination of the trial mandated by the review committee.</w:t>
      </w:r>
      <w:r w:rsidR="00C84031" w:rsidRPr="00211996">
        <w:rPr>
          <w:rFonts w:ascii="Book Antiqua" w:hAnsi="Book Antiqua" w:cs="Times New Roman"/>
          <w:lang w:bidi="he-IL"/>
        </w:rPr>
        <w:t xml:space="preserve"> Although there is great heterogeneity between the various case reports and case series making up this systematic </w:t>
      </w:r>
      <w:r w:rsidR="00C84031" w:rsidRPr="00211996">
        <w:rPr>
          <w:rFonts w:ascii="Book Antiqua" w:hAnsi="Book Antiqua" w:cs="Times New Roman"/>
          <w:lang w:bidi="he-IL"/>
        </w:rPr>
        <w:lastRenderedPageBreak/>
        <w:t>review, there was found to be a higher relapse rate in patients who received both bowel lavage a</w:t>
      </w:r>
      <w:r w:rsidR="00211996">
        <w:rPr>
          <w:rFonts w:ascii="Book Antiqua" w:hAnsi="Book Antiqua" w:cs="Times New Roman"/>
          <w:lang w:bidi="he-IL"/>
        </w:rPr>
        <w:t>nd antibiotics before FMT (4/33</w:t>
      </w:r>
      <w:r w:rsidR="00C84031" w:rsidRPr="00211996">
        <w:rPr>
          <w:rFonts w:ascii="Book Antiqua" w:hAnsi="Book Antiqua" w:cs="Times New Roman"/>
          <w:lang w:bidi="he-IL"/>
        </w:rPr>
        <w:t>,</w:t>
      </w:r>
      <w:r w:rsidR="00211996">
        <w:rPr>
          <w:rFonts w:ascii="Book Antiqua" w:eastAsia="宋体" w:hAnsi="Book Antiqua" w:cs="Times New Roman" w:hint="eastAsia"/>
          <w:lang w:eastAsia="zh-CN" w:bidi="he-IL"/>
        </w:rPr>
        <w:t xml:space="preserve"> </w:t>
      </w:r>
      <w:r w:rsidR="00C84031" w:rsidRPr="00211996">
        <w:rPr>
          <w:rFonts w:ascii="Book Antiqua" w:hAnsi="Book Antiqua" w:cs="Times New Roman"/>
          <w:lang w:bidi="he-IL"/>
        </w:rPr>
        <w:t xml:space="preserve">12.1% </w:t>
      </w:r>
      <w:proofErr w:type="spellStart"/>
      <w:r w:rsidR="00C84031" w:rsidRPr="00211996">
        <w:rPr>
          <w:rFonts w:ascii="Book Antiqua" w:hAnsi="Book Antiqua" w:cs="Times New Roman"/>
          <w:i/>
          <w:lang w:bidi="he-IL"/>
        </w:rPr>
        <w:t>vs</w:t>
      </w:r>
      <w:proofErr w:type="spellEnd"/>
      <w:r w:rsidR="00211996">
        <w:rPr>
          <w:rFonts w:ascii="Book Antiqua" w:hAnsi="Book Antiqua" w:cs="Times New Roman"/>
          <w:lang w:bidi="he-IL"/>
        </w:rPr>
        <w:t xml:space="preserve"> 5/150</w:t>
      </w:r>
      <w:r w:rsidR="00C84031" w:rsidRPr="00211996">
        <w:rPr>
          <w:rFonts w:ascii="Book Antiqua" w:hAnsi="Book Antiqua" w:cs="Times New Roman"/>
          <w:lang w:bidi="he-IL"/>
        </w:rPr>
        <w:t>, 3.3%).</w:t>
      </w:r>
    </w:p>
    <w:p w14:paraId="4D4B05F3" w14:textId="5AD842DA" w:rsidR="00DF63D9" w:rsidRPr="00211996" w:rsidRDefault="00DF63D9" w:rsidP="00211996">
      <w:pPr>
        <w:spacing w:after="0" w:line="360" w:lineRule="auto"/>
        <w:ind w:firstLineChars="100" w:firstLine="240"/>
        <w:jc w:val="both"/>
        <w:rPr>
          <w:rFonts w:ascii="Book Antiqua" w:eastAsia="宋体" w:hAnsi="Book Antiqua" w:cs="Times New Roman"/>
          <w:lang w:eastAsia="zh-CN" w:bidi="he-IL"/>
        </w:rPr>
      </w:pPr>
      <w:r w:rsidRPr="00211996">
        <w:rPr>
          <w:rFonts w:ascii="Book Antiqua" w:hAnsi="Book Antiqua" w:cs="Times New Roman"/>
          <w:lang w:bidi="he-IL"/>
        </w:rPr>
        <w:t>In the light of this data FMT is now recognized as treatmen</w:t>
      </w:r>
      <w:r w:rsidR="00211996">
        <w:rPr>
          <w:rFonts w:ascii="Book Antiqua" w:hAnsi="Book Antiqua" w:cs="Times New Roman"/>
          <w:lang w:bidi="he-IL"/>
        </w:rPr>
        <w:t>t for a third recurrence of CDI</w:t>
      </w:r>
      <w:r w:rsidRPr="00211996">
        <w:rPr>
          <w:rFonts w:ascii="Book Antiqua" w:hAnsi="Book Antiqua" w:cs="Times New Roman"/>
          <w:vertAlign w:val="superscript"/>
          <w:lang w:bidi="he-IL"/>
        </w:rPr>
        <w:fldChar w:fldCharType="begin"/>
      </w:r>
      <w:r w:rsidRPr="00211996">
        <w:rPr>
          <w:rFonts w:ascii="Book Antiqua" w:hAnsi="Book Antiqua" w:cs="Times New Roman"/>
          <w:vertAlign w:val="superscript"/>
          <w:lang w:bidi="he-IL"/>
        </w:rPr>
        <w:instrText xml:space="preserve"> ADDIN ZOTERO_ITEM CSL_CITATION {"citationID":"8aetvs4s5","properties":{"formattedCitation":"(18)","plainCitation":"(18)"},"citationItems":[{"id":3680,"uris":["http://zotero.org/users/974399/items/QQ5XX5SD"],"uri":["http://zotero.org/users/974399/items/QQ5XX5SD"],"itemData":{"id":3680,"type":"article-journal","title":"Guidelines for diagnosis, treatment, and prevention of Clostridium difficile infections","container-title":"The American Journal of Gastroenterology","page":"478-498; quiz 499","volume":"108","issue":"4","source":"NCBI PubMed","abstract":"Clostridium difficile infection (CDI) is a leading cause of hospital-associated gastrointestinal illness and places a high burden on our health-care system. Patients with CDI typically have extended lengths-of-stay in hospitals, and CDI is a frequent cause of large hospital outbreaks of disease. This guideline provides recommendations for the diagnosis and management of patients with CDI as well as for the prevention and control of outbreaks while supplementing previously published guidelines. New molecular diagnostic stool tests will likely replace current enzyme immunoassay tests. We suggest treatment of patients be stratified depending on whether they have mild-to-moderate, severe, or complicated disease. Therapy with metronidazole remains the choice for mild-to-moderate disease but may not be adequate for patients with severe or complicated disease. We propose a classification of disease severity to guide therapy that is useful for clinicians. We review current treatment options for patients with recurrent CDI and recommendations for the control and prevention of outbreaks of CDI.","DOI":"10.1038/ajg.2013.4","ISSN":"1572-0241","note":"PMID: 23439232","journalAbbreviation":"Am. J. Gastroenterol.","language":"eng","author":[{"family":"Surawicz","given":"Christina M."},{"family":"Brandt","given":"Lawrence J."},{"family":"Binion","given":"David G."},{"family":"Ananthakrishnan","given":"Ashwin N."},{"family":"Curry","given":"Scott R."},{"family":"Gilligan","given":"Peter H."},{"family":"McFarland","given":"Lynne V."},{"family":"Mellow","given":"Mark"},{"family":"Zuckerbraun","given":"Brian S."}],"issued":{"date-parts":[["2013",4]]},"PMID":"23439232"}}],"schema":"https://github.com/citation-style-language/schema/raw/master/csl-citation.json"} </w:instrText>
      </w:r>
      <w:r w:rsidRPr="00211996">
        <w:rPr>
          <w:rFonts w:ascii="Book Antiqua" w:hAnsi="Book Antiqua" w:cs="Times New Roman"/>
          <w:vertAlign w:val="superscript"/>
          <w:lang w:bidi="he-IL"/>
        </w:rPr>
        <w:fldChar w:fldCharType="separate"/>
      </w:r>
      <w:r w:rsidR="000F0486" w:rsidRPr="00211996">
        <w:rPr>
          <w:rFonts w:ascii="Book Antiqua" w:hAnsi="Book Antiqua" w:cs="Times New Roman"/>
          <w:noProof/>
          <w:vertAlign w:val="superscript"/>
          <w:lang w:bidi="he-IL"/>
        </w:rPr>
        <w:t>[</w:t>
      </w:r>
      <w:r w:rsidRPr="00211996">
        <w:rPr>
          <w:rFonts w:ascii="Book Antiqua" w:hAnsi="Book Antiqua" w:cs="Times New Roman"/>
          <w:noProof/>
          <w:vertAlign w:val="superscript"/>
          <w:lang w:bidi="he-IL"/>
        </w:rPr>
        <w:t>18</w:t>
      </w:r>
      <w:r w:rsidR="000F0486"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00211996">
        <w:rPr>
          <w:rFonts w:ascii="Book Antiqua" w:eastAsia="宋体" w:hAnsi="Book Antiqua" w:cs="Times New Roman" w:hint="eastAsia"/>
          <w:lang w:eastAsia="zh-CN" w:bidi="he-IL"/>
        </w:rPr>
        <w:t>.</w:t>
      </w:r>
    </w:p>
    <w:p w14:paraId="6ED8410C" w14:textId="01E50584" w:rsidR="00AC6040" w:rsidRPr="00211996" w:rsidRDefault="00E0044A"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The rationale for use of FMT has been shown in a</w:t>
      </w:r>
      <w:r w:rsidR="004B22DD" w:rsidRPr="00211996">
        <w:rPr>
          <w:rFonts w:ascii="Book Antiqua" w:hAnsi="Book Antiqua" w:cs="Times New Roman"/>
          <w:lang w:bidi="he-IL"/>
        </w:rPr>
        <w:t xml:space="preserve"> </w:t>
      </w:r>
      <w:r w:rsidRPr="00211996">
        <w:rPr>
          <w:rFonts w:ascii="Book Antiqua" w:hAnsi="Book Antiqua" w:cs="Times New Roman"/>
          <w:lang w:bidi="he-IL"/>
        </w:rPr>
        <w:t>mouse model</w:t>
      </w:r>
      <w:r w:rsidR="003D655F" w:rsidRPr="00211996">
        <w:rPr>
          <w:rFonts w:ascii="Book Antiqua" w:hAnsi="Book Antiqua" w:cs="Times New Roman"/>
          <w:lang w:bidi="he-IL"/>
        </w:rPr>
        <w:t xml:space="preserve"> of mice treated with clindamycin and then infected with </w:t>
      </w:r>
      <w:r w:rsidR="003D655F" w:rsidRPr="00211996">
        <w:rPr>
          <w:rFonts w:ascii="Book Antiqua" w:hAnsi="Book Antiqua" w:cs="Times New Roman"/>
          <w:i/>
          <w:lang w:bidi="he-IL"/>
        </w:rPr>
        <w:t xml:space="preserve">Clostridium </w:t>
      </w:r>
      <w:proofErr w:type="spellStart"/>
      <w:r w:rsidR="003D655F" w:rsidRPr="00211996">
        <w:rPr>
          <w:rFonts w:ascii="Book Antiqua" w:hAnsi="Book Antiqua" w:cs="Times New Roman"/>
          <w:i/>
          <w:lang w:bidi="he-IL"/>
        </w:rPr>
        <w:t>difficile</w:t>
      </w:r>
      <w:proofErr w:type="spellEnd"/>
      <w:r w:rsidR="003D655F" w:rsidRPr="00211996">
        <w:rPr>
          <w:rFonts w:ascii="Book Antiqua" w:hAnsi="Book Antiqua" w:cs="Times New Roman"/>
          <w:lang w:bidi="he-IL"/>
        </w:rPr>
        <w:t xml:space="preserve"> that had been isolated from patients with CDI. The mice developed chronic disease and responded to the administration of homo</w:t>
      </w:r>
      <w:r w:rsidR="00211996">
        <w:rPr>
          <w:rFonts w:ascii="Book Antiqua" w:hAnsi="Book Antiqua" w:cs="Times New Roman"/>
          <w:lang w:bidi="he-IL"/>
        </w:rPr>
        <w:t>genized feces from healthy mice</w:t>
      </w:r>
      <w:r w:rsidR="003D655F" w:rsidRPr="00211996">
        <w:rPr>
          <w:rFonts w:ascii="Book Antiqua" w:hAnsi="Book Antiqua" w:cs="Times New Roman"/>
          <w:vertAlign w:val="superscript"/>
          <w:lang w:bidi="he-IL"/>
        </w:rPr>
        <w:fldChar w:fldCharType="begin"/>
      </w:r>
      <w:r w:rsidR="00F0107A" w:rsidRPr="00211996">
        <w:rPr>
          <w:rFonts w:ascii="Book Antiqua" w:hAnsi="Book Antiqua" w:cs="Times New Roman"/>
          <w:vertAlign w:val="superscript"/>
          <w:lang w:bidi="he-IL"/>
        </w:rPr>
        <w:instrText xml:space="preserve"> ADDIN ZOTERO_ITEM CSL_CITATION {"citationID":"29t6inle92","properties":{"formattedCitation":"(19)","plainCitation":"(19)"},"citationItems":[{"id":3682,"uris":["http://zotero.org/users/974399/items/3QZ3FWXJ"],"uri":["http://zotero.org/users/974399/items/3QZ3FWXJ"],"itemData":{"id":3682,"type":"article-journal","title":"Targeted restoration of the intestinal microbiota with a simple, defined bacteriotherapy resolves relapsing Clostridium difficile disease in mice","container-title":"PLoS pathogens","page":"e1002995","volume":"8","issue":"10","source":"NCBI PubMed","abstract":"Relapsing C. difficile disease in humans is linked to a pathological imbalance within the intestinal microbiota, termed dysbiosis, which remains poorly understood. We show that mice infected with epidemic C. difficile (genotype 027/BI) develop highly contagious, chronic intestinal disease and persistent dysbiosis characterized by a distinct, simplified microbiota containing opportunistic pathogens and altered metabolite production. Chronic C. difficile 027/BI infection was refractory to vancomycin treatment leading to relapsing disease. In contrast, treatment of C. difficile 027/BI infected mice with feces from healthy mice rapidly restored a diverse, healthy microbiota and resolved C. difficile disease and contagiousness. We used this model to identify a simple mixture of six phylogenetically diverse intestinal bacteria, including novel species, which can re-establish a health-associated microbiota and clear C. difficile 027/BI infection from mice. Thus, targeting a dysbiotic microbiota with a defined mixture of phylogenetically diverse bacteria can trigger major shifts in the microbial community structure that displaces C. difficile and, as a result, resolves disease and contagiousness. Further, we demonstrate a rational approach to harness the therapeutic potential of health-associated microbial communities to treat C. difficile disease and potentially other forms of intestinal dysbiosis.","DOI":"10.1371/journal.ppat.1002995","ISSN":"1553-7374","note":"PMID: 23133377 \nPMCID: PMC3486913","journalAbbreviation":"PLoS Pathog.","language":"eng","author":[{"family":"Lawley","given":"Trevor D."},{"family":"Clare","given":"Simon"},{"family":"Walker","given":"Alan W."},{"family":"Stares","given":"Mark D."},{"family":"Connor","given":"Thomas R."},{"family":"Raisen","given":"Claire"},{"family":"Goulding","given":"David"},{"family":"Rad","given":"Roland"},{"family":"Schreiber","given":"Fernanda"},{"family":"Brandt","given":"Cordelia"},{"family":"Deakin","given":"Laura J."},{"family":"Pickard","given":"Derek J."},{"family":"Duncan","given":"Sylvia H."},{"family":"Flint","given":"Harry J."},{"family":"Clark","given":"Taane G."},{"family":"Parkhill","given":"Julian"},{"family":"Dougan","given":"Gordon"}],"issued":{"date-parts":[["2012"]]},"PMID":"23133377","PMCID":"PMC3486913"}}],"schema":"https://github.com/citation-style-language/schema/raw/master/csl-citation.json"} </w:instrText>
      </w:r>
      <w:r w:rsidR="003D655F" w:rsidRPr="00211996">
        <w:rPr>
          <w:rFonts w:ascii="Book Antiqua" w:hAnsi="Book Antiqua" w:cs="Times New Roman"/>
          <w:vertAlign w:val="superscript"/>
          <w:lang w:bidi="he-IL"/>
        </w:rPr>
        <w:fldChar w:fldCharType="separate"/>
      </w:r>
      <w:r w:rsidR="000F0486" w:rsidRPr="00211996">
        <w:rPr>
          <w:rFonts w:ascii="Book Antiqua" w:hAnsi="Book Antiqua" w:cs="Times New Roman"/>
          <w:noProof/>
          <w:vertAlign w:val="superscript"/>
          <w:lang w:bidi="he-IL"/>
        </w:rPr>
        <w:t>[</w:t>
      </w:r>
      <w:r w:rsidR="00F0107A" w:rsidRPr="00211996">
        <w:rPr>
          <w:rFonts w:ascii="Book Antiqua" w:hAnsi="Book Antiqua" w:cs="Times New Roman"/>
          <w:noProof/>
          <w:vertAlign w:val="superscript"/>
          <w:lang w:bidi="he-IL"/>
        </w:rPr>
        <w:t>19</w:t>
      </w:r>
      <w:r w:rsidR="000F0486" w:rsidRPr="00211996">
        <w:rPr>
          <w:rFonts w:ascii="Book Antiqua" w:hAnsi="Book Antiqua" w:cs="Times New Roman"/>
          <w:noProof/>
          <w:vertAlign w:val="superscript"/>
          <w:lang w:bidi="he-IL"/>
        </w:rPr>
        <w:t>]</w:t>
      </w:r>
      <w:r w:rsidR="003D655F" w:rsidRPr="00211996">
        <w:rPr>
          <w:rFonts w:ascii="Book Antiqua" w:hAnsi="Book Antiqua" w:cs="Times New Roman"/>
          <w:vertAlign w:val="superscript"/>
          <w:lang w:bidi="he-IL"/>
        </w:rPr>
        <w:fldChar w:fldCharType="end"/>
      </w:r>
      <w:r w:rsidR="00F0107A" w:rsidRPr="00211996">
        <w:rPr>
          <w:rFonts w:ascii="Book Antiqua" w:hAnsi="Book Antiqua" w:cs="Times New Roman"/>
          <w:lang w:bidi="he-IL"/>
        </w:rPr>
        <w:t>.</w:t>
      </w:r>
      <w:r w:rsidR="00211996">
        <w:rPr>
          <w:rFonts w:ascii="Book Antiqua" w:eastAsia="宋体" w:hAnsi="Book Antiqua" w:cs="Times New Roman" w:hint="eastAsia"/>
          <w:lang w:eastAsia="zh-CN" w:bidi="he-IL"/>
        </w:rPr>
        <w:t xml:space="preserve"> </w:t>
      </w:r>
      <w:r w:rsidR="004B22DD" w:rsidRPr="00211996">
        <w:rPr>
          <w:rFonts w:ascii="Book Antiqua" w:hAnsi="Book Antiqua" w:cs="Times New Roman"/>
          <w:lang w:bidi="he-IL"/>
        </w:rPr>
        <w:t>Thus the data that is available support the use of FMT for the treatment of recurrent CDI.</w:t>
      </w:r>
    </w:p>
    <w:p w14:paraId="5A77E7AF" w14:textId="77777777" w:rsidR="00211996" w:rsidRDefault="00211996" w:rsidP="00211996">
      <w:pPr>
        <w:spacing w:after="0" w:line="360" w:lineRule="auto"/>
        <w:jc w:val="both"/>
        <w:rPr>
          <w:rFonts w:ascii="Book Antiqua" w:eastAsia="宋体" w:hAnsi="Book Antiqua" w:cs="Times New Roman"/>
          <w:lang w:eastAsia="zh-CN" w:bidi="he-IL"/>
        </w:rPr>
      </w:pPr>
    </w:p>
    <w:p w14:paraId="4EC97F8C" w14:textId="45000D2D" w:rsidR="004B22DD" w:rsidRPr="00211996" w:rsidRDefault="00211996" w:rsidP="00211996">
      <w:pPr>
        <w:spacing w:after="0" w:line="360" w:lineRule="auto"/>
        <w:jc w:val="both"/>
        <w:rPr>
          <w:rFonts w:ascii="Book Antiqua" w:hAnsi="Book Antiqua" w:cs="Times New Roman"/>
          <w:lang w:bidi="he-IL"/>
        </w:rPr>
      </w:pPr>
      <w:r w:rsidRPr="00211996">
        <w:rPr>
          <w:rFonts w:ascii="Book Antiqua" w:hAnsi="Book Antiqua" w:cs="Times New Roman"/>
          <w:b/>
          <w:lang w:bidi="he-IL"/>
        </w:rPr>
        <w:t>FMT</w:t>
      </w:r>
      <w:r>
        <w:rPr>
          <w:rFonts w:ascii="Book Antiqua" w:eastAsia="宋体" w:hAnsi="Book Antiqua" w:cs="Times New Roman" w:hint="eastAsia"/>
          <w:b/>
          <w:lang w:eastAsia="zh-CN" w:bidi="he-IL"/>
        </w:rPr>
        <w:t xml:space="preserve"> </w:t>
      </w:r>
      <w:r w:rsidRPr="00211996">
        <w:rPr>
          <w:rFonts w:ascii="Book Antiqua" w:hAnsi="Book Antiqua" w:cs="Times New Roman"/>
          <w:b/>
          <w:lang w:bidi="he-IL"/>
        </w:rPr>
        <w:t>- HOW TO DO IT</w:t>
      </w:r>
    </w:p>
    <w:p w14:paraId="6ACA2259" w14:textId="02C7579D" w:rsidR="00DF45D3" w:rsidRPr="00211996" w:rsidRDefault="00DF45D3" w:rsidP="00211996">
      <w:pPr>
        <w:spacing w:after="0" w:line="360" w:lineRule="auto"/>
        <w:jc w:val="both"/>
        <w:rPr>
          <w:rFonts w:ascii="Book Antiqua" w:hAnsi="Book Antiqua" w:cs="Times New Roman"/>
          <w:lang w:bidi="he-IL"/>
        </w:rPr>
      </w:pPr>
      <w:r w:rsidRPr="00211996">
        <w:rPr>
          <w:rFonts w:ascii="Book Antiqua" w:hAnsi="Book Antiqua" w:cs="Times New Roman"/>
          <w:lang w:bidi="he-IL"/>
        </w:rPr>
        <w:t>The first issue to be addressed is the</w:t>
      </w:r>
      <w:r w:rsidR="00EE66E0" w:rsidRPr="00211996">
        <w:rPr>
          <w:rFonts w:ascii="Book Antiqua" w:hAnsi="Book Antiqua" w:cs="Times New Roman"/>
          <w:lang w:bidi="he-IL"/>
        </w:rPr>
        <w:t xml:space="preserve"> donor of the feces.</w:t>
      </w:r>
      <w:r w:rsidRPr="00211996">
        <w:rPr>
          <w:rFonts w:ascii="Book Antiqua" w:hAnsi="Book Antiqua" w:cs="Times New Roman"/>
          <w:lang w:bidi="he-IL"/>
        </w:rPr>
        <w:t xml:space="preserve"> </w:t>
      </w:r>
      <w:r w:rsidR="00F17CEA" w:rsidRPr="00211996">
        <w:rPr>
          <w:rFonts w:ascii="Book Antiqua" w:hAnsi="Book Antiqua" w:cs="Times New Roman"/>
          <w:lang w:bidi="he-IL"/>
        </w:rPr>
        <w:t>Initially the donors of the feces were “healthy donors”</w:t>
      </w:r>
      <w:r w:rsidR="00211996">
        <w:rPr>
          <w:rFonts w:ascii="Book Antiqua" w:hAnsi="Book Antiqua" w:cs="Times New Roman"/>
          <w:lang w:bidi="he-IL"/>
        </w:rPr>
        <w:t xml:space="preserve"> with no other details provided</w:t>
      </w:r>
      <w:r w:rsidR="00F17CEA" w:rsidRPr="00211996">
        <w:rPr>
          <w:rFonts w:ascii="Book Antiqua" w:hAnsi="Book Antiqua" w:cs="Times New Roman"/>
          <w:vertAlign w:val="superscript"/>
          <w:lang w:bidi="he-IL"/>
        </w:rPr>
        <w:fldChar w:fldCharType="begin"/>
      </w:r>
      <w:r w:rsidR="00F17CEA" w:rsidRPr="00211996">
        <w:rPr>
          <w:rFonts w:ascii="Book Antiqua" w:hAnsi="Book Antiqua" w:cs="Times New Roman"/>
          <w:vertAlign w:val="superscript"/>
          <w:lang w:bidi="he-IL"/>
        </w:rPr>
        <w:instrText xml:space="preserve"> ADDIN ZOTERO_ITEM CSL_CITATION {"citationID":"1r9tr78nt","properties":{"formattedCitation":"(3)","plainCitation":"(3)"},"citationItems":[{"id":3595,"uris":["http://zotero.org/users/974399/items/RX9UIHEJ"],"uri":["http://zotero.org/users/974399/items/RX9UIHEJ"],"itemData":{"id":3595,"type":"article-journal","title":"Fecal enema as an adjunct in the treatment of pseudomembranous enterocolitis","container-title":"Surgery","page":"854-859","volume":"44","issue":"5","source":"NCBI PubMed","ISSN":"0039-6060","note":"PMID: 13592638","journalAbbreviation":"Surgery","language":"eng","author":[{"family":"Eiseman","given":"B."},{"family":"Silen","given":"W."},{"family":"Bascom","given":"G. S."},{"family":"Kauvar","given":"A. J."}],"issued":{"date-parts":[["1958",11]]},"PMID":"13592638"}}],"schema":"https://github.com/citation-style-language/schema/raw/master/csl-citation.json"} </w:instrText>
      </w:r>
      <w:r w:rsidR="00F17CEA" w:rsidRPr="00211996">
        <w:rPr>
          <w:rFonts w:ascii="Book Antiqua" w:hAnsi="Book Antiqua" w:cs="Times New Roman"/>
          <w:vertAlign w:val="superscript"/>
          <w:lang w:bidi="he-IL"/>
        </w:rPr>
        <w:fldChar w:fldCharType="separate"/>
      </w:r>
      <w:r w:rsidR="000F0486" w:rsidRPr="00211996">
        <w:rPr>
          <w:rFonts w:ascii="Book Antiqua" w:hAnsi="Book Antiqua" w:cs="Times New Roman"/>
          <w:noProof/>
          <w:vertAlign w:val="superscript"/>
          <w:lang w:bidi="he-IL"/>
        </w:rPr>
        <w:t>[</w:t>
      </w:r>
      <w:r w:rsidR="00F17CEA" w:rsidRPr="00211996">
        <w:rPr>
          <w:rFonts w:ascii="Book Antiqua" w:hAnsi="Book Antiqua" w:cs="Times New Roman"/>
          <w:noProof/>
          <w:vertAlign w:val="superscript"/>
          <w:lang w:bidi="he-IL"/>
        </w:rPr>
        <w:t>3</w:t>
      </w:r>
      <w:r w:rsidR="000F0486" w:rsidRPr="00211996">
        <w:rPr>
          <w:rFonts w:ascii="Book Antiqua" w:hAnsi="Book Antiqua" w:cs="Times New Roman"/>
          <w:noProof/>
          <w:vertAlign w:val="superscript"/>
          <w:lang w:bidi="he-IL"/>
        </w:rPr>
        <w:t>]</w:t>
      </w:r>
      <w:r w:rsidR="00F17CEA" w:rsidRPr="00211996">
        <w:rPr>
          <w:rFonts w:ascii="Book Antiqua" w:hAnsi="Book Antiqua" w:cs="Times New Roman"/>
          <w:vertAlign w:val="superscript"/>
          <w:lang w:bidi="he-IL"/>
        </w:rPr>
        <w:fldChar w:fldCharType="end"/>
      </w:r>
      <w:r w:rsidR="00F17CEA" w:rsidRPr="00211996">
        <w:rPr>
          <w:rFonts w:ascii="Book Antiqua" w:hAnsi="Book Antiqua" w:cs="Times New Roman"/>
          <w:lang w:bidi="he-IL"/>
        </w:rPr>
        <w:t>. In some case the stools of medical residents were used.</w:t>
      </w:r>
      <w:r w:rsidR="00B46BC2" w:rsidRPr="00211996">
        <w:rPr>
          <w:rFonts w:ascii="Book Antiqua" w:hAnsi="Book Antiqua" w:cs="Times New Roman"/>
          <w:lang w:bidi="he-IL"/>
        </w:rPr>
        <w:t xml:space="preserve"> Until 2011, a partner or family m</w:t>
      </w:r>
      <w:r w:rsidR="00B23301" w:rsidRPr="00211996">
        <w:rPr>
          <w:rFonts w:ascii="Book Antiqua" w:hAnsi="Book Antiqua" w:cs="Times New Roman"/>
          <w:lang w:bidi="he-IL"/>
        </w:rPr>
        <w:t>e</w:t>
      </w:r>
      <w:r w:rsidR="00B46BC2" w:rsidRPr="00211996">
        <w:rPr>
          <w:rFonts w:ascii="Book Antiqua" w:hAnsi="Book Antiqua" w:cs="Times New Roman"/>
          <w:lang w:bidi="he-IL"/>
        </w:rPr>
        <w:t>mber was the most frequent source of donor. It was assumed that any infectious diseases would already have been transmitted between the donor and recipient. This has not been examined by evidence-based medicine.</w:t>
      </w:r>
      <w:r w:rsidR="00B23301" w:rsidRPr="00211996">
        <w:rPr>
          <w:rFonts w:ascii="Book Antiqua" w:hAnsi="Book Antiqua" w:cs="Times New Roman"/>
          <w:lang w:bidi="he-IL"/>
        </w:rPr>
        <w:t xml:space="preserve"> More recently the NIH in the United States</w:t>
      </w:r>
      <w:r w:rsidR="00211996">
        <w:rPr>
          <w:rFonts w:ascii="Book Antiqua" w:hAnsi="Book Antiqua" w:cs="Times New Roman"/>
          <w:lang w:bidi="he-IL"/>
        </w:rPr>
        <w:t xml:space="preserve"> </w:t>
      </w:r>
      <w:r w:rsidR="00B23301" w:rsidRPr="00211996">
        <w:rPr>
          <w:rFonts w:ascii="Book Antiqua" w:hAnsi="Book Antiqua" w:cs="Times New Roman"/>
          <w:lang w:bidi="he-IL"/>
        </w:rPr>
        <w:t xml:space="preserve">has required that donor stool be examined for C </w:t>
      </w:r>
      <w:proofErr w:type="spellStart"/>
      <w:r w:rsidR="00B23301" w:rsidRPr="00211996">
        <w:rPr>
          <w:rFonts w:ascii="Book Antiqua" w:hAnsi="Book Antiqua" w:cs="Times New Roman"/>
          <w:lang w:bidi="he-IL"/>
        </w:rPr>
        <w:t>difficile</w:t>
      </w:r>
      <w:proofErr w:type="spellEnd"/>
      <w:r w:rsidR="00B23301" w:rsidRPr="00211996">
        <w:rPr>
          <w:rFonts w:ascii="Book Antiqua" w:hAnsi="Book Antiqua" w:cs="Times New Roman"/>
          <w:lang w:bidi="he-IL"/>
        </w:rPr>
        <w:t xml:space="preserve"> toxin,</w:t>
      </w:r>
      <w:r w:rsidR="00211996">
        <w:rPr>
          <w:rFonts w:ascii="Book Antiqua" w:hAnsi="Book Antiqua" w:cs="Times New Roman"/>
          <w:lang w:bidi="he-IL"/>
        </w:rPr>
        <w:t xml:space="preserve"> enteric bacterial pathogens (</w:t>
      </w:r>
      <w:r w:rsidR="00EF7C28" w:rsidRPr="00211996">
        <w:rPr>
          <w:rFonts w:ascii="Book Antiqua" w:hAnsi="Book Antiqua" w:cs="Times New Roman"/>
          <w:lang w:bidi="he-IL"/>
        </w:rPr>
        <w:t xml:space="preserve">including </w:t>
      </w:r>
      <w:r w:rsidR="00EF7C28" w:rsidRPr="00211996">
        <w:rPr>
          <w:rFonts w:ascii="Book Antiqua" w:hAnsi="Book Antiqua" w:cs="Times New Roman"/>
          <w:i/>
          <w:lang w:bidi="he-IL"/>
        </w:rPr>
        <w:t xml:space="preserve">Listeria </w:t>
      </w:r>
      <w:proofErr w:type="spellStart"/>
      <w:r w:rsidR="00EF7C28" w:rsidRPr="00211996">
        <w:rPr>
          <w:rFonts w:ascii="Book Antiqua" w:hAnsi="Book Antiqua" w:cs="Times New Roman"/>
          <w:i/>
          <w:lang w:bidi="he-IL"/>
        </w:rPr>
        <w:t>monocytogenes</w:t>
      </w:r>
      <w:proofErr w:type="spellEnd"/>
      <w:r w:rsidR="00EF7C28" w:rsidRPr="00211996">
        <w:rPr>
          <w:rFonts w:ascii="Book Antiqua" w:hAnsi="Book Antiqua" w:cs="Times New Roman"/>
          <w:i/>
          <w:lang w:bidi="he-IL"/>
        </w:rPr>
        <w:t xml:space="preserve">, Vibrio cholera </w:t>
      </w:r>
      <w:r w:rsidR="00EF7C28" w:rsidRPr="00211996">
        <w:rPr>
          <w:rFonts w:ascii="Book Antiqua" w:hAnsi="Book Antiqua" w:cs="Times New Roman"/>
          <w:lang w:bidi="he-IL"/>
        </w:rPr>
        <w:t>and</w:t>
      </w:r>
      <w:r w:rsidR="00211996">
        <w:rPr>
          <w:rFonts w:ascii="Book Antiqua" w:hAnsi="Book Antiqua" w:cs="Times New Roman"/>
          <w:i/>
          <w:lang w:bidi="he-IL"/>
        </w:rPr>
        <w:t xml:space="preserve"> Vibrio </w:t>
      </w:r>
      <w:proofErr w:type="spellStart"/>
      <w:r w:rsidR="00211996">
        <w:rPr>
          <w:rFonts w:ascii="Book Antiqua" w:hAnsi="Book Antiqua" w:cs="Times New Roman"/>
          <w:i/>
          <w:lang w:bidi="he-IL"/>
        </w:rPr>
        <w:t>parahemolyticus</w:t>
      </w:r>
      <w:proofErr w:type="spellEnd"/>
      <w:r w:rsidR="00EF7C28" w:rsidRPr="00211996">
        <w:rPr>
          <w:rFonts w:ascii="Book Antiqua" w:hAnsi="Book Antiqua" w:cs="Times New Roman"/>
          <w:lang w:bidi="he-IL"/>
        </w:rPr>
        <w:t>), parasites including Giardia (via antigen test), Cryptosporidium (antigen test)</w:t>
      </w:r>
      <w:r w:rsidR="009C686D" w:rsidRPr="00211996">
        <w:rPr>
          <w:rFonts w:ascii="Book Antiqua" w:hAnsi="Book Antiqua" w:cs="Times New Roman"/>
          <w:lang w:bidi="he-IL"/>
        </w:rPr>
        <w:t xml:space="preserve">, </w:t>
      </w:r>
      <w:proofErr w:type="spellStart"/>
      <w:r w:rsidR="009C686D" w:rsidRPr="00211996">
        <w:rPr>
          <w:rFonts w:ascii="Book Antiqua" w:hAnsi="Book Antiqua" w:cs="Times New Roman"/>
          <w:lang w:bidi="he-IL"/>
        </w:rPr>
        <w:t>Isospora</w:t>
      </w:r>
      <w:proofErr w:type="spellEnd"/>
      <w:r w:rsidR="009C686D" w:rsidRPr="00211996">
        <w:rPr>
          <w:rFonts w:ascii="Book Antiqua" w:hAnsi="Book Antiqua" w:cs="Times New Roman"/>
          <w:lang w:bidi="he-IL"/>
        </w:rPr>
        <w:t xml:space="preserve"> (acid-fast stain) and Rotavirus. In addition the donor blood needs to be screened for hepatitis A (</w:t>
      </w:r>
      <w:proofErr w:type="spellStart"/>
      <w:r w:rsidR="009C686D" w:rsidRPr="00211996">
        <w:rPr>
          <w:rFonts w:ascii="Book Antiqua" w:hAnsi="Book Antiqua" w:cs="Times New Roman"/>
          <w:lang w:bidi="he-IL"/>
        </w:rPr>
        <w:t>IgM</w:t>
      </w:r>
      <w:proofErr w:type="spellEnd"/>
      <w:r w:rsidR="009C686D" w:rsidRPr="00211996">
        <w:rPr>
          <w:rFonts w:ascii="Book Antiqua" w:hAnsi="Book Antiqua" w:cs="Times New Roman"/>
          <w:lang w:bidi="he-IL"/>
        </w:rPr>
        <w:t>), B (</w:t>
      </w:r>
      <w:proofErr w:type="spellStart"/>
      <w:r w:rsidR="009C686D" w:rsidRPr="00211996">
        <w:rPr>
          <w:rFonts w:ascii="Book Antiqua" w:hAnsi="Book Antiqua" w:cs="Times New Roman"/>
          <w:lang w:bidi="he-IL"/>
        </w:rPr>
        <w:t>HBsAg</w:t>
      </w:r>
      <w:proofErr w:type="spellEnd"/>
      <w:r w:rsidR="009C686D" w:rsidRPr="00211996">
        <w:rPr>
          <w:rFonts w:ascii="Book Antiqua" w:hAnsi="Book Antiqua" w:cs="Times New Roman"/>
          <w:lang w:bidi="he-IL"/>
        </w:rPr>
        <w:t>, anti-</w:t>
      </w:r>
      <w:proofErr w:type="spellStart"/>
      <w:r w:rsidR="009C686D" w:rsidRPr="00211996">
        <w:rPr>
          <w:rFonts w:ascii="Book Antiqua" w:hAnsi="Book Antiqua" w:cs="Times New Roman"/>
          <w:lang w:bidi="he-IL"/>
        </w:rPr>
        <w:t>HBc</w:t>
      </w:r>
      <w:proofErr w:type="spellEnd"/>
      <w:r w:rsidR="009C686D" w:rsidRPr="00211996">
        <w:rPr>
          <w:rFonts w:ascii="Book Antiqua" w:hAnsi="Book Antiqua" w:cs="Times New Roman"/>
          <w:lang w:bidi="he-IL"/>
        </w:rPr>
        <w:t xml:space="preserve"> –</w:t>
      </w:r>
      <w:proofErr w:type="spellStart"/>
      <w:r w:rsidR="009C686D" w:rsidRPr="00211996">
        <w:rPr>
          <w:rFonts w:ascii="Book Antiqua" w:hAnsi="Book Antiqua" w:cs="Times New Roman"/>
          <w:lang w:bidi="he-IL"/>
        </w:rPr>
        <w:t>IgG</w:t>
      </w:r>
      <w:proofErr w:type="spellEnd"/>
      <w:r w:rsidR="009C686D" w:rsidRPr="00211996">
        <w:rPr>
          <w:rFonts w:ascii="Book Antiqua" w:hAnsi="Book Antiqua" w:cs="Times New Roman"/>
          <w:lang w:bidi="he-IL"/>
        </w:rPr>
        <w:t xml:space="preserve"> and </w:t>
      </w:r>
      <w:proofErr w:type="spellStart"/>
      <w:r w:rsidR="009C686D" w:rsidRPr="00211996">
        <w:rPr>
          <w:rFonts w:ascii="Book Antiqua" w:hAnsi="Book Antiqua" w:cs="Times New Roman"/>
          <w:lang w:bidi="he-IL"/>
        </w:rPr>
        <w:t>IgM</w:t>
      </w:r>
      <w:proofErr w:type="spellEnd"/>
      <w:r w:rsidR="009C686D" w:rsidRPr="00211996">
        <w:rPr>
          <w:rFonts w:ascii="Book Antiqua" w:hAnsi="Book Antiqua" w:cs="Times New Roman"/>
          <w:lang w:bidi="he-IL"/>
        </w:rPr>
        <w:t>, and anti-</w:t>
      </w:r>
      <w:proofErr w:type="spellStart"/>
      <w:r w:rsidR="009C686D" w:rsidRPr="00211996">
        <w:rPr>
          <w:rFonts w:ascii="Book Antiqua" w:hAnsi="Book Antiqua" w:cs="Times New Roman"/>
          <w:lang w:bidi="he-IL"/>
        </w:rPr>
        <w:t>HBsAg</w:t>
      </w:r>
      <w:proofErr w:type="spellEnd"/>
      <w:r w:rsidR="009C686D" w:rsidRPr="00211996">
        <w:rPr>
          <w:rFonts w:ascii="Book Antiqua" w:hAnsi="Book Antiqua" w:cs="Times New Roman"/>
          <w:lang w:bidi="he-IL"/>
        </w:rPr>
        <w:t>) and C (HCV antibody) viruses, HIV type 1 and 2 and syphilis.</w:t>
      </w:r>
      <w:r w:rsidR="00FA2E03">
        <w:rPr>
          <w:rFonts w:ascii="Book Antiqua" w:eastAsia="宋体" w:hAnsi="Book Antiqua" w:cs="Times New Roman" w:hint="eastAsia"/>
          <w:lang w:eastAsia="zh-CN" w:bidi="he-IL"/>
        </w:rPr>
        <w:t xml:space="preserve"> </w:t>
      </w:r>
      <w:r w:rsidR="00891747" w:rsidRPr="00211996">
        <w:rPr>
          <w:rFonts w:ascii="Book Antiqua" w:hAnsi="Book Antiqua" w:cs="Times New Roman"/>
          <w:lang w:bidi="he-IL"/>
        </w:rPr>
        <w:t>In addition</w:t>
      </w:r>
      <w:r w:rsidR="00211996">
        <w:rPr>
          <w:rFonts w:ascii="Book Antiqua" w:hAnsi="Book Antiqua" w:cs="Times New Roman"/>
          <w:lang w:bidi="he-IL"/>
        </w:rPr>
        <w:t xml:space="preserve"> </w:t>
      </w:r>
      <w:r w:rsidR="00891747" w:rsidRPr="00211996">
        <w:rPr>
          <w:rFonts w:ascii="Book Antiqua" w:hAnsi="Book Antiqua" w:cs="Times New Roman"/>
          <w:i/>
          <w:lang w:bidi="he-IL"/>
        </w:rPr>
        <w:t>H</w:t>
      </w:r>
      <w:r w:rsidR="00211996">
        <w:rPr>
          <w:rFonts w:ascii="Book Antiqua" w:eastAsia="宋体" w:hAnsi="Book Antiqua" w:cs="Times New Roman" w:hint="eastAsia"/>
          <w:i/>
          <w:lang w:eastAsia="zh-CN" w:bidi="he-IL"/>
        </w:rPr>
        <w:t>.</w:t>
      </w:r>
      <w:r w:rsidR="00891747" w:rsidRPr="00211996">
        <w:rPr>
          <w:rFonts w:ascii="Book Antiqua" w:hAnsi="Book Antiqua" w:cs="Times New Roman"/>
          <w:i/>
          <w:lang w:bidi="he-IL"/>
        </w:rPr>
        <w:t xml:space="preserve"> pylori</w:t>
      </w:r>
      <w:r w:rsidR="00211996">
        <w:rPr>
          <w:rFonts w:ascii="Book Antiqua" w:hAnsi="Book Antiqua" w:cs="Times New Roman"/>
          <w:i/>
          <w:lang w:bidi="he-IL"/>
        </w:rPr>
        <w:t xml:space="preserve"> </w:t>
      </w:r>
      <w:r w:rsidR="00891747" w:rsidRPr="00211996">
        <w:rPr>
          <w:rFonts w:ascii="Book Antiqua" w:hAnsi="Book Antiqua" w:cs="Times New Roman"/>
          <w:lang w:bidi="he-IL"/>
        </w:rPr>
        <w:t xml:space="preserve">should be tested for. </w:t>
      </w:r>
      <w:r w:rsidR="00671A96" w:rsidRPr="00211996">
        <w:rPr>
          <w:rFonts w:ascii="Book Antiqua" w:hAnsi="Book Antiqua" w:cs="Times New Roman"/>
          <w:lang w:bidi="he-IL"/>
        </w:rPr>
        <w:t xml:space="preserve">The Israel Ministry of Health protocol is shown </w:t>
      </w:r>
      <w:r w:rsidR="00377CED" w:rsidRPr="00211996">
        <w:rPr>
          <w:rFonts w:ascii="Book Antiqua" w:hAnsi="Book Antiqua" w:cs="Times New Roman"/>
          <w:lang w:bidi="he-IL"/>
        </w:rPr>
        <w:t>in</w:t>
      </w:r>
      <w:r w:rsidR="00671A96" w:rsidRPr="00211996">
        <w:rPr>
          <w:rFonts w:ascii="Book Antiqua" w:hAnsi="Book Antiqua" w:cs="Times New Roman"/>
          <w:lang w:bidi="he-IL"/>
        </w:rPr>
        <w:t xml:space="preserve"> Table</w:t>
      </w:r>
      <w:r w:rsidR="00377CED" w:rsidRPr="00211996">
        <w:rPr>
          <w:rFonts w:ascii="Book Antiqua" w:hAnsi="Book Antiqua" w:cs="Times New Roman"/>
          <w:lang w:bidi="he-IL"/>
        </w:rPr>
        <w:t xml:space="preserve"> 1</w:t>
      </w:r>
      <w:r w:rsidR="00671A96" w:rsidRPr="00211996">
        <w:rPr>
          <w:rFonts w:ascii="Book Antiqua" w:hAnsi="Book Antiqua" w:cs="Times New Roman"/>
          <w:lang w:bidi="he-IL"/>
        </w:rPr>
        <w:t>.</w:t>
      </w:r>
      <w:r w:rsidR="00211996">
        <w:rPr>
          <w:rFonts w:ascii="Book Antiqua" w:hAnsi="Book Antiqua" w:cs="Times New Roman"/>
          <w:lang w:bidi="he-IL"/>
        </w:rPr>
        <w:t xml:space="preserve"> </w:t>
      </w:r>
      <w:r w:rsidR="00377CED" w:rsidRPr="00211996">
        <w:rPr>
          <w:rFonts w:ascii="Book Antiqua" w:hAnsi="Book Antiqua" w:cs="Times New Roman"/>
          <w:lang w:bidi="he-IL"/>
        </w:rPr>
        <w:t xml:space="preserve">The tests for the donor may not be entirely covered by the medical insurance </w:t>
      </w:r>
      <w:r w:rsidR="0017558A" w:rsidRPr="00211996">
        <w:rPr>
          <w:rFonts w:ascii="Book Antiqua" w:hAnsi="Book Antiqua" w:cs="Times New Roman"/>
          <w:lang w:bidi="he-IL"/>
        </w:rPr>
        <w:t>organizations since</w:t>
      </w:r>
      <w:r w:rsidR="00377CED" w:rsidRPr="00211996">
        <w:rPr>
          <w:rFonts w:ascii="Book Antiqua" w:hAnsi="Book Antiqua" w:cs="Times New Roman"/>
          <w:lang w:bidi="he-IL"/>
        </w:rPr>
        <w:t xml:space="preserve"> they may not be indicated for the</w:t>
      </w:r>
      <w:r w:rsidR="00E56122" w:rsidRPr="00211996">
        <w:rPr>
          <w:rFonts w:ascii="Book Antiqua" w:hAnsi="Book Antiqua" w:cs="Times New Roman"/>
          <w:lang w:bidi="he-IL"/>
        </w:rPr>
        <w:t xml:space="preserve"> routine medical care of the</w:t>
      </w:r>
      <w:r w:rsidR="00211996">
        <w:rPr>
          <w:rFonts w:ascii="Book Antiqua" w:hAnsi="Book Antiqua" w:cs="Times New Roman"/>
          <w:lang w:bidi="he-IL"/>
        </w:rPr>
        <w:t xml:space="preserve"> </w:t>
      </w:r>
      <w:r w:rsidR="00377CED" w:rsidRPr="00211996">
        <w:rPr>
          <w:rFonts w:ascii="Book Antiqua" w:hAnsi="Book Antiqua" w:cs="Times New Roman"/>
          <w:lang w:bidi="he-IL"/>
        </w:rPr>
        <w:t>stool donor</w:t>
      </w:r>
      <w:r w:rsidR="00E56122" w:rsidRPr="00211996">
        <w:rPr>
          <w:rFonts w:ascii="Book Antiqua" w:hAnsi="Book Antiqua" w:cs="Times New Roman"/>
          <w:lang w:bidi="he-IL"/>
        </w:rPr>
        <w:t>.</w:t>
      </w:r>
      <w:r w:rsidR="00377CED" w:rsidRPr="00211996">
        <w:rPr>
          <w:rFonts w:ascii="Book Antiqua" w:hAnsi="Book Antiqua" w:cs="Times New Roman"/>
          <w:lang w:bidi="he-IL"/>
        </w:rPr>
        <w:t xml:space="preserve"> </w:t>
      </w:r>
    </w:p>
    <w:p w14:paraId="1348FD9C" w14:textId="20338F6B" w:rsidR="00891747" w:rsidRPr="00211996" w:rsidRDefault="00891747"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 xml:space="preserve">There is a growing trend for DIY stool transplants with instructions being available on the Internet- for example </w:t>
      </w:r>
      <w:hyperlink r:id="rId9" w:history="1">
        <w:r w:rsidRPr="00211996">
          <w:rPr>
            <w:rStyle w:val="Hyperlink"/>
            <w:rFonts w:ascii="Book Antiqua" w:hAnsi="Book Antiqua" w:cs="Times New Roman"/>
            <w:u w:val="none"/>
            <w:lang w:bidi="he-IL"/>
          </w:rPr>
          <w:t>www.thepoweerofpoop.com</w:t>
        </w:r>
      </w:hyperlink>
      <w:r w:rsidRPr="00211996">
        <w:rPr>
          <w:rFonts w:ascii="Book Antiqua" w:hAnsi="Book Antiqua" w:cs="Times New Roman"/>
          <w:lang w:bidi="he-IL"/>
        </w:rPr>
        <w:t>.</w:t>
      </w:r>
      <w:r w:rsidR="000D3B50" w:rsidRPr="00211996">
        <w:rPr>
          <w:rFonts w:ascii="Book Antiqua" w:hAnsi="Book Antiqua" w:cs="Times New Roman"/>
          <w:lang w:bidi="he-IL"/>
        </w:rPr>
        <w:t xml:space="preserve"> There are cases </w:t>
      </w:r>
      <w:r w:rsidR="007F6623" w:rsidRPr="00211996">
        <w:rPr>
          <w:rFonts w:ascii="Book Antiqua" w:hAnsi="Book Antiqua" w:cs="Times New Roman"/>
          <w:lang w:bidi="he-IL"/>
        </w:rPr>
        <w:t>when patients refer themselves to centers performing FMT after self-</w:t>
      </w:r>
      <w:r w:rsidR="007F6623" w:rsidRPr="00211996">
        <w:rPr>
          <w:rFonts w:ascii="Book Antiqua" w:hAnsi="Book Antiqua" w:cs="Times New Roman"/>
          <w:lang w:bidi="he-IL"/>
        </w:rPr>
        <w:lastRenderedPageBreak/>
        <w:t xml:space="preserve">administration of unscreened donor stool </w:t>
      </w:r>
      <w:r w:rsidR="00211996">
        <w:rPr>
          <w:rFonts w:ascii="Book Antiqua" w:hAnsi="Book Antiqua" w:cs="Times New Roman"/>
          <w:lang w:bidi="he-IL"/>
        </w:rPr>
        <w:t>from a family member has failed</w:t>
      </w:r>
      <w:r w:rsidR="007F6623" w:rsidRPr="00211996">
        <w:rPr>
          <w:rFonts w:ascii="Book Antiqua" w:hAnsi="Book Antiqua" w:cs="Times New Roman"/>
          <w:vertAlign w:val="superscript"/>
          <w:lang w:bidi="he-IL"/>
        </w:rPr>
        <w:fldChar w:fldCharType="begin"/>
      </w:r>
      <w:r w:rsidR="007F6623" w:rsidRPr="00211996">
        <w:rPr>
          <w:rFonts w:ascii="Book Antiqua" w:hAnsi="Book Antiqua" w:cs="Times New Roman"/>
          <w:vertAlign w:val="superscript"/>
          <w:lang w:bidi="he-IL"/>
        </w:rPr>
        <w:instrText xml:space="preserve"> ADDIN ZOTERO_ITEM CSL_CITATION {"citationID":"2ek4m51a8b","properties":{"formattedCitation":"(20)","plainCitation":"(20)"},"citationItems":[{"id":3380,"uris":["http://zotero.org/users/974399/items/IEGRRGGA"],"uri":["http://zotero.org/users/974399/items/IEGRRGGA"],"itemData":{"id":3380,"type":"article-journal","title":"American journal of gastroenterology lecture: Intestinal microbiota and the role of fecal microbiota transplant (FMT) in treatment of C. difficile infection","container-title":"The American journal of gastroenterology","page":"177–185","volume":"108","issue":"2","source":"Google Scholar","shortTitle":"American journal of gastroenterology lecture","author":[{"family":"Brandt","given":"Lawrence J."}],"issued":{"date-parts":[["2013"]]},"accessed":{"date-parts":[["2015",1,1]],"season":"10:20:14"}}}],"schema":"https://github.com/citation-style-language/schema/raw/master/csl-citation.json"} </w:instrText>
      </w:r>
      <w:r w:rsidR="007F6623" w:rsidRPr="00211996">
        <w:rPr>
          <w:rFonts w:ascii="Book Antiqua" w:hAnsi="Book Antiqua" w:cs="Times New Roman"/>
          <w:vertAlign w:val="superscript"/>
          <w:lang w:bidi="he-IL"/>
        </w:rPr>
        <w:fldChar w:fldCharType="separate"/>
      </w:r>
      <w:r w:rsidR="004B1620" w:rsidRPr="00211996">
        <w:rPr>
          <w:rFonts w:ascii="Book Antiqua" w:hAnsi="Book Antiqua" w:cs="Times New Roman"/>
          <w:noProof/>
          <w:vertAlign w:val="superscript"/>
          <w:lang w:bidi="he-IL"/>
        </w:rPr>
        <w:t>[</w:t>
      </w:r>
      <w:r w:rsidR="007F6623" w:rsidRPr="00211996">
        <w:rPr>
          <w:rFonts w:ascii="Book Antiqua" w:hAnsi="Book Antiqua" w:cs="Times New Roman"/>
          <w:noProof/>
          <w:vertAlign w:val="superscript"/>
          <w:lang w:bidi="he-IL"/>
        </w:rPr>
        <w:t>20</w:t>
      </w:r>
      <w:r w:rsidR="004B1620" w:rsidRPr="00211996">
        <w:rPr>
          <w:rFonts w:ascii="Book Antiqua" w:hAnsi="Book Antiqua" w:cs="Times New Roman"/>
          <w:noProof/>
          <w:vertAlign w:val="superscript"/>
          <w:lang w:bidi="he-IL"/>
        </w:rPr>
        <w:t>]</w:t>
      </w:r>
      <w:r w:rsidR="007F6623" w:rsidRPr="00211996">
        <w:rPr>
          <w:rFonts w:ascii="Book Antiqua" w:hAnsi="Book Antiqua" w:cs="Times New Roman"/>
          <w:vertAlign w:val="superscript"/>
          <w:lang w:bidi="he-IL"/>
        </w:rPr>
        <w:fldChar w:fldCharType="end"/>
      </w:r>
      <w:r w:rsidR="007F6623" w:rsidRPr="00211996">
        <w:rPr>
          <w:rFonts w:ascii="Book Antiqua" w:hAnsi="Book Antiqua" w:cs="Times New Roman"/>
          <w:lang w:bidi="he-IL"/>
        </w:rPr>
        <w:t xml:space="preserve">. </w:t>
      </w:r>
      <w:r w:rsidR="001B5804" w:rsidRPr="00211996">
        <w:rPr>
          <w:rFonts w:ascii="Book Antiqua" w:hAnsi="Book Antiqua" w:cs="Times New Roman"/>
          <w:lang w:bidi="he-IL"/>
        </w:rPr>
        <w:t>The only systematic review of FMT suggested that stool from a related donor (spouse or intimate partner)</w:t>
      </w:r>
      <w:r w:rsidR="00873771" w:rsidRPr="00211996">
        <w:rPr>
          <w:rFonts w:ascii="Book Antiqua" w:hAnsi="Book Antiqua" w:cs="Times New Roman"/>
          <w:lang w:bidi="he-IL"/>
        </w:rPr>
        <w:t xml:space="preserve"> </w:t>
      </w:r>
      <w:r w:rsidR="001B5804" w:rsidRPr="00211996">
        <w:rPr>
          <w:rFonts w:ascii="Book Antiqua" w:hAnsi="Book Antiqua" w:cs="Times New Roman"/>
          <w:lang w:bidi="he-IL"/>
        </w:rPr>
        <w:t>resulted in a higher rate of cure (93.3%) as compared to an unrelated donor (84%).</w:t>
      </w:r>
    </w:p>
    <w:p w14:paraId="59D98F0F" w14:textId="7AF3FC93" w:rsidR="001B5804" w:rsidRPr="00211996" w:rsidRDefault="001B5804" w:rsidP="00211996">
      <w:pPr>
        <w:spacing w:after="0" w:line="360" w:lineRule="auto"/>
        <w:ind w:firstLineChars="100" w:firstLine="240"/>
        <w:jc w:val="both"/>
        <w:rPr>
          <w:rFonts w:ascii="Book Antiqua" w:eastAsia="宋体" w:hAnsi="Book Antiqua" w:cs="Times New Roman"/>
          <w:lang w:eastAsia="zh-CN" w:bidi="he-IL"/>
        </w:rPr>
      </w:pPr>
      <w:r w:rsidRPr="00211996">
        <w:rPr>
          <w:rFonts w:ascii="Book Antiqua" w:hAnsi="Book Antiqua" w:cs="Times New Roman"/>
          <w:lang w:bidi="he-IL"/>
        </w:rPr>
        <w:t>The FMT program at the University of Minnesota has reported their experience with frozen/thawed or fresh fecal pre</w:t>
      </w:r>
      <w:r w:rsidR="00211996">
        <w:rPr>
          <w:rFonts w:ascii="Book Antiqua" w:hAnsi="Book Antiqua" w:cs="Times New Roman"/>
          <w:lang w:bidi="he-IL"/>
        </w:rPr>
        <w:t>parations from universal donors</w:t>
      </w:r>
      <w:r w:rsidRPr="00211996">
        <w:rPr>
          <w:rFonts w:ascii="Book Antiqua" w:hAnsi="Book Antiqua" w:cs="Times New Roman"/>
          <w:vertAlign w:val="superscript"/>
          <w:lang w:bidi="he-IL"/>
        </w:rPr>
        <w:fldChar w:fldCharType="begin"/>
      </w:r>
      <w:r w:rsidRPr="00211996">
        <w:rPr>
          <w:rFonts w:ascii="Book Antiqua" w:hAnsi="Book Antiqua" w:cs="Times New Roman"/>
          <w:vertAlign w:val="superscript"/>
          <w:lang w:bidi="he-IL"/>
        </w:rPr>
        <w:instrText xml:space="preserve"> ADDIN ZOTERO_ITEM CSL_CITATION {"citationID":"1fkmgk9s3g","properties":{"formattedCitation":"(13)","plainCitation":"(13)"},"citationItems":[{"id":435,"uris":["http://zotero.org/users/974399/items/IVJ2DATX"],"uri":["http://zotero.org/users/974399/items/IVJ2DATX"],"itemData":{"id":435,"type":"article-journal","title":"Standardized Frozen Preparation for Transplantation of Fecal Microbiota for Recurrent Clostridium difficile Infection","container-title":"The American Journal of Gastroenterology","source":"Google Scholar","author":[{"family":"Hamilton","given":"M. J"},{"family":"Weingarden","given":"A. R"},{"family":"Sadowsky","given":"M. J"},{"family":"Khoruts","given":"A."}],"issued":{"date-parts":[["2012"]]}}}],"schema":"https://github.com/citation-style-language/schema/raw/master/csl-citation.json"} </w:instrText>
      </w:r>
      <w:r w:rsidRPr="00211996">
        <w:rPr>
          <w:rFonts w:ascii="Book Antiqua" w:hAnsi="Book Antiqua" w:cs="Times New Roman"/>
          <w:vertAlign w:val="superscript"/>
          <w:lang w:bidi="he-IL"/>
        </w:rPr>
        <w:fldChar w:fldCharType="separate"/>
      </w:r>
      <w:r w:rsidR="004B1620" w:rsidRPr="00211996">
        <w:rPr>
          <w:rFonts w:ascii="Book Antiqua" w:hAnsi="Book Antiqua" w:cs="Times New Roman"/>
          <w:noProof/>
          <w:vertAlign w:val="superscript"/>
          <w:lang w:bidi="he-IL"/>
        </w:rPr>
        <w:t>[</w:t>
      </w:r>
      <w:r w:rsidRPr="00211996">
        <w:rPr>
          <w:rFonts w:ascii="Book Antiqua" w:hAnsi="Book Antiqua" w:cs="Times New Roman"/>
          <w:noProof/>
          <w:vertAlign w:val="superscript"/>
          <w:lang w:bidi="he-IL"/>
        </w:rPr>
        <w:t>13</w:t>
      </w:r>
      <w:r w:rsidR="004B1620"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 xml:space="preserve"> with</w:t>
      </w:r>
      <w:r w:rsidR="00211996">
        <w:rPr>
          <w:rFonts w:ascii="Book Antiqua" w:hAnsi="Book Antiqua" w:cs="Times New Roman"/>
          <w:lang w:bidi="he-IL"/>
        </w:rPr>
        <w:t xml:space="preserve"> </w:t>
      </w:r>
      <w:r w:rsidRPr="00211996">
        <w:rPr>
          <w:rFonts w:ascii="Book Antiqua" w:hAnsi="Book Antiqua" w:cs="Times New Roman"/>
          <w:lang w:bidi="he-IL"/>
        </w:rPr>
        <w:t>cure rates of 90% for frozen material and 92% for fresh material</w:t>
      </w:r>
      <w:r w:rsidR="0008713C" w:rsidRPr="00211996">
        <w:rPr>
          <w:rFonts w:ascii="Book Antiqua" w:hAnsi="Book Antiqua" w:cs="Times New Roman"/>
          <w:lang w:bidi="he-IL"/>
        </w:rPr>
        <w:t>. This is higher than those reported with patient selected donors (70</w:t>
      </w:r>
      <w:r w:rsidR="00F85306" w:rsidRPr="00211996">
        <w:rPr>
          <w:rFonts w:ascii="Book Antiqua" w:hAnsi="Book Antiqua" w:cs="Times New Roman"/>
          <w:lang w:bidi="he-IL"/>
        </w:rPr>
        <w:t>%), although only small numbers of patients were included in each group- 10 individual donors and 33 standard donors. A recent report of increase in weight after fecal transplantation from a related obese donor provides a note of caution</w:t>
      </w:r>
      <w:r w:rsidR="00C8412A" w:rsidRPr="00211996">
        <w:rPr>
          <w:rFonts w:ascii="Book Antiqua" w:hAnsi="Book Antiqua" w:cs="Times New Roman"/>
          <w:vertAlign w:val="superscript"/>
          <w:lang w:bidi="he-IL"/>
        </w:rPr>
        <w:fldChar w:fldCharType="begin"/>
      </w:r>
      <w:r w:rsidR="00C8412A" w:rsidRPr="00211996">
        <w:rPr>
          <w:rFonts w:ascii="Book Antiqua" w:hAnsi="Book Antiqua" w:cs="Times New Roman"/>
          <w:vertAlign w:val="superscript"/>
          <w:lang w:bidi="he-IL"/>
        </w:rPr>
        <w:instrText xml:space="preserve"> ADDIN ZOTERO_ITEM CSL_CITATION {"citationID":"h02gb0mbj","properties":{"formattedCitation":"(21)","plainCitation":"(21)"},"citationItems":[{"id":3988,"uris":["http://zotero.org/users/974399/items/V2CPIPIU"],"uri":["http://zotero.org/users/974399/items/V2CPIPIU"],"itemData":{"id":3988,"type":"article-journal","title":"Weight Gain After Fecal Microbiota Transplantation","container-title":"Open Forum Infectious Diseases","page":"ofv004-ofv004","volume":"2","issue":"1","source":"CrossRef","DOI":"10.1093/ofid/ofv004","ISSN":"2328-8957","language":"en","author":[{"family":"Alang","given":"N."},{"family":"Kelly","given":"C. R."}],"issued":{"date-parts":[["2015",2,4]]},"accessed":{"date-parts":[["2015",3,25]]}}}],"schema":"https://github.com/citation-style-language/schema/raw/master/csl-citation.json"} </w:instrText>
      </w:r>
      <w:r w:rsidR="00C8412A" w:rsidRPr="00211996">
        <w:rPr>
          <w:rFonts w:ascii="Book Antiqua" w:hAnsi="Book Antiqua" w:cs="Times New Roman"/>
          <w:vertAlign w:val="superscript"/>
          <w:lang w:bidi="he-IL"/>
        </w:rPr>
        <w:fldChar w:fldCharType="separate"/>
      </w:r>
      <w:r w:rsidR="004B1620" w:rsidRPr="00211996">
        <w:rPr>
          <w:rFonts w:ascii="Book Antiqua" w:hAnsi="Book Antiqua" w:cs="Times New Roman"/>
          <w:noProof/>
          <w:vertAlign w:val="superscript"/>
          <w:lang w:bidi="he-IL"/>
        </w:rPr>
        <w:t>[</w:t>
      </w:r>
      <w:r w:rsidR="00C8412A" w:rsidRPr="00211996">
        <w:rPr>
          <w:rFonts w:ascii="Book Antiqua" w:hAnsi="Book Antiqua" w:cs="Times New Roman"/>
          <w:noProof/>
          <w:vertAlign w:val="superscript"/>
          <w:lang w:bidi="he-IL"/>
        </w:rPr>
        <w:t>21</w:t>
      </w:r>
      <w:r w:rsidR="004B1620" w:rsidRPr="00211996">
        <w:rPr>
          <w:rFonts w:ascii="Book Antiqua" w:hAnsi="Book Antiqua" w:cs="Times New Roman"/>
          <w:noProof/>
          <w:vertAlign w:val="superscript"/>
          <w:lang w:bidi="he-IL"/>
        </w:rPr>
        <w:t>]</w:t>
      </w:r>
      <w:r w:rsidR="00C8412A" w:rsidRPr="00211996">
        <w:rPr>
          <w:rFonts w:ascii="Book Antiqua" w:hAnsi="Book Antiqua" w:cs="Times New Roman"/>
          <w:vertAlign w:val="superscript"/>
          <w:lang w:bidi="he-IL"/>
        </w:rPr>
        <w:fldChar w:fldCharType="end"/>
      </w:r>
      <w:r w:rsidR="004E2615" w:rsidRPr="00211996">
        <w:rPr>
          <w:rFonts w:ascii="Book Antiqua" w:hAnsi="Book Antiqua" w:cs="Times New Roman"/>
          <w:lang w:bidi="he-IL"/>
        </w:rPr>
        <w:t>.</w:t>
      </w:r>
      <w:r w:rsidR="00211996">
        <w:rPr>
          <w:rFonts w:ascii="Book Antiqua" w:hAnsi="Book Antiqua" w:cs="Times New Roman"/>
          <w:lang w:bidi="he-IL"/>
        </w:rPr>
        <w:t xml:space="preserve"> </w:t>
      </w:r>
      <w:r w:rsidR="004E2615" w:rsidRPr="00211996">
        <w:rPr>
          <w:rFonts w:ascii="Book Antiqua" w:hAnsi="Book Antiqua" w:cs="Times New Roman"/>
          <w:lang w:bidi="he-IL"/>
        </w:rPr>
        <w:t xml:space="preserve">For these reasons </w:t>
      </w:r>
      <w:r w:rsidR="00227745" w:rsidRPr="00211996">
        <w:rPr>
          <w:rFonts w:ascii="Book Antiqua" w:hAnsi="Book Antiqua" w:cs="Times New Roman"/>
          <w:lang w:bidi="he-IL"/>
        </w:rPr>
        <w:t xml:space="preserve">we believe that </w:t>
      </w:r>
      <w:r w:rsidR="004E2615" w:rsidRPr="00211996">
        <w:rPr>
          <w:rFonts w:ascii="Book Antiqua" w:hAnsi="Book Antiqua" w:cs="Times New Roman"/>
          <w:lang w:bidi="he-IL"/>
        </w:rPr>
        <w:t>the</w:t>
      </w:r>
      <w:r w:rsidR="00227745" w:rsidRPr="00211996">
        <w:rPr>
          <w:rFonts w:ascii="Book Antiqua" w:hAnsi="Book Antiqua" w:cs="Times New Roman"/>
          <w:lang w:bidi="he-IL"/>
        </w:rPr>
        <w:t xml:space="preserve"> use of individual donors should not be the first choice for obtaining feces f</w:t>
      </w:r>
      <w:r w:rsidR="0043192C" w:rsidRPr="00211996">
        <w:rPr>
          <w:rFonts w:ascii="Book Antiqua" w:hAnsi="Book Antiqua" w:cs="Times New Roman"/>
          <w:lang w:bidi="he-IL"/>
        </w:rPr>
        <w:t>or</w:t>
      </w:r>
      <w:r w:rsidR="00227745" w:rsidRPr="00211996">
        <w:rPr>
          <w:rFonts w:ascii="Book Antiqua" w:hAnsi="Book Antiqua" w:cs="Times New Roman"/>
          <w:lang w:bidi="he-IL"/>
        </w:rPr>
        <w:t xml:space="preserve"> transplantation.</w:t>
      </w:r>
    </w:p>
    <w:p w14:paraId="51A477A1" w14:textId="3607662A" w:rsidR="00873771" w:rsidRPr="00211996" w:rsidRDefault="008D42AB"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The donor needs to provide the stool sample into a clean plastic container. The amount is variable although 50 gram in 250 m</w:t>
      </w:r>
      <w:r w:rsidR="00211996" w:rsidRPr="00211996">
        <w:rPr>
          <w:rFonts w:ascii="Book Antiqua" w:hAnsi="Book Antiqua" w:cs="Times New Roman"/>
          <w:lang w:bidi="he-IL"/>
        </w:rPr>
        <w:t>L</w:t>
      </w:r>
      <w:r w:rsidRPr="00211996">
        <w:rPr>
          <w:rFonts w:ascii="Book Antiqua" w:hAnsi="Book Antiqua" w:cs="Times New Roman"/>
          <w:lang w:bidi="he-IL"/>
        </w:rPr>
        <w:t xml:space="preserve"> of diluent is a common method. Different fluids have been used as the suspending fluid, including milk, water and saline. The resolution rates with saline and milk are 86.2</w:t>
      </w:r>
      <w:r w:rsidR="00211996">
        <w:rPr>
          <w:rFonts w:ascii="Book Antiqua" w:eastAsia="宋体" w:hAnsi="Book Antiqua" w:cs="Times New Roman" w:hint="eastAsia"/>
          <w:lang w:eastAsia="zh-CN" w:bidi="he-IL"/>
        </w:rPr>
        <w:t>%</w:t>
      </w:r>
      <w:r w:rsidRPr="00211996">
        <w:rPr>
          <w:rFonts w:ascii="Book Antiqua" w:hAnsi="Book Antiqua" w:cs="Times New Roman"/>
          <w:lang w:bidi="he-IL"/>
        </w:rPr>
        <w:t xml:space="preserve"> and 88.6%, with r</w:t>
      </w:r>
      <w:r w:rsidR="00211996">
        <w:rPr>
          <w:rFonts w:ascii="Book Antiqua" w:hAnsi="Book Antiqua" w:cs="Times New Roman"/>
          <w:lang w:bidi="he-IL"/>
        </w:rPr>
        <w:t>ecurrence rates of 3.0</w:t>
      </w:r>
      <w:r w:rsidR="00211996">
        <w:rPr>
          <w:rFonts w:ascii="Book Antiqua" w:eastAsia="宋体" w:hAnsi="Book Antiqua" w:cs="Times New Roman" w:hint="eastAsia"/>
          <w:lang w:eastAsia="zh-CN" w:bidi="he-IL"/>
        </w:rPr>
        <w:t>%</w:t>
      </w:r>
      <w:r w:rsidR="00211996">
        <w:rPr>
          <w:rFonts w:ascii="Book Antiqua" w:hAnsi="Book Antiqua" w:cs="Times New Roman"/>
          <w:lang w:bidi="he-IL"/>
        </w:rPr>
        <w:t xml:space="preserve"> and 3.2%</w:t>
      </w:r>
      <w:r w:rsidRPr="00211996">
        <w:rPr>
          <w:rFonts w:ascii="Book Antiqua" w:hAnsi="Book Antiqua" w:cs="Times New Roman"/>
          <w:vertAlign w:val="superscript"/>
          <w:lang w:bidi="he-IL"/>
        </w:rPr>
        <w:fldChar w:fldCharType="begin"/>
      </w:r>
      <w:r w:rsidRPr="00211996">
        <w:rPr>
          <w:rFonts w:ascii="Book Antiqua" w:hAnsi="Book Antiqua" w:cs="Times New Roman"/>
          <w:vertAlign w:val="superscript"/>
          <w:lang w:bidi="he-IL"/>
        </w:rPr>
        <w:instrText xml:space="preserve"> ADDIN ZOTERO_ITEM CSL_CITATION {"citationID":"1j2l5p43j","properties":{"formattedCitation":"(17)","plainCitation":"(17)"},"citationItems":[{"id":3678,"uris":["http://zotero.org/users/974399/items/H8BW3C3N"],"uri":["http://zotero.org/users/974399/items/H8BW3C3N"],"itemData":{"id":3678,"type":"article-journal","title":"Systematic review of intestinal microbiota transplantation (fecal bacteriotherapy) for recurrent Clostridium difficile infection","container-title":"Clinical Infectious Diseases: An Official Publication of the Infectious Diseases Society of America","page":"994-1002","volume":"53","issue":"10","source":"NCBI PubMed","abstract":"Clostridium difficile infection (CDI) is a gastrointestinal disease believed to be causally related to perturbations to the intestinal microbiota. When standard treatment has failed, intestinal microbiota transplantation (IMT) is an alternative therapy for patients with CDI. IMT involves infusing intestinal microorganisms (in a suspension of healthy donor stool) into the intestine of a sick patient to restore the microbiota. However, protocols and reported efficacy for IMT vary. We conducted a systematic literature review of IMT treatment for recurrent CDI and pseudomembranous colitis. In 317 patients treated across 27 case series and reports, IMT was highly effective, showing disease resolution in 92% of cases. Effectiveness varied by route of instillation, relationship to stool donor, volume of IMT given, and treatment before infusion. Death and adverse events were uncommon. These findings can guide physicians interested in implementing the procedure until better designed studies are conducted to confirm best practices.","DOI":"10.1093/cid/cir632","ISSN":"1537-6591","note":"PMID: 22002980","journalAbbreviation":"Clin. Infect. Dis.","language":"eng","author":[{"family":"Gough","given":"Ethan"},{"family":"Shaikh","given":"Henna"},{"family":"Manges","given":"Amee R."}],"issued":{"date-parts":[["2011",11]]},"PMID":"22002980"}}],"schema":"https://github.com/citation-style-language/schema/raw/master/csl-citation.json"} </w:instrText>
      </w:r>
      <w:r w:rsidRPr="00211996">
        <w:rPr>
          <w:rFonts w:ascii="Book Antiqua" w:hAnsi="Book Antiqua" w:cs="Times New Roman"/>
          <w:vertAlign w:val="superscript"/>
          <w:lang w:bidi="he-IL"/>
        </w:rPr>
        <w:fldChar w:fldCharType="separate"/>
      </w:r>
      <w:r w:rsidR="00765B53" w:rsidRPr="00211996">
        <w:rPr>
          <w:rFonts w:ascii="Book Antiqua" w:hAnsi="Book Antiqua" w:cs="Times New Roman"/>
          <w:noProof/>
          <w:vertAlign w:val="superscript"/>
          <w:lang w:bidi="he-IL"/>
        </w:rPr>
        <w:t>[</w:t>
      </w:r>
      <w:r w:rsidRPr="00211996">
        <w:rPr>
          <w:rFonts w:ascii="Book Antiqua" w:hAnsi="Book Antiqua" w:cs="Times New Roman"/>
          <w:noProof/>
          <w:vertAlign w:val="superscript"/>
          <w:lang w:bidi="he-IL"/>
        </w:rPr>
        <w:t>17</w:t>
      </w:r>
      <w:r w:rsidR="00765B53"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 xml:space="preserve">. The use of water resulted in a resolution rate of 98.5% and recurrence of 7.8%. </w:t>
      </w:r>
      <w:r w:rsidR="00211996">
        <w:rPr>
          <w:rFonts w:ascii="Book Antiqua" w:eastAsia="宋体" w:hAnsi="Book Antiqua" w:cs="Times New Roman" w:hint="eastAsia"/>
          <w:lang w:eastAsia="zh-CN" w:bidi="he-IL"/>
        </w:rPr>
        <w:t>Three hundred</w:t>
      </w:r>
      <w:r w:rsidRPr="00211996">
        <w:rPr>
          <w:rFonts w:ascii="Book Antiqua" w:hAnsi="Book Antiqua" w:cs="Times New Roman"/>
          <w:lang w:bidi="he-IL"/>
        </w:rPr>
        <w:t xml:space="preserve"> </w:t>
      </w:r>
      <w:r w:rsidR="00211996" w:rsidRPr="00211996">
        <w:rPr>
          <w:rFonts w:ascii="Book Antiqua" w:hAnsi="Book Antiqua" w:cs="Times New Roman"/>
          <w:lang w:bidi="he-IL"/>
        </w:rPr>
        <w:t>milliliter</w:t>
      </w:r>
      <w:r w:rsidRPr="00211996">
        <w:rPr>
          <w:rFonts w:ascii="Book Antiqua" w:hAnsi="Book Antiqua" w:cs="Times New Roman"/>
          <w:lang w:bidi="he-IL"/>
        </w:rPr>
        <w:t xml:space="preserve"> is the usual dose </w:t>
      </w:r>
      <w:r w:rsidR="00042DD7" w:rsidRPr="00211996">
        <w:rPr>
          <w:rFonts w:ascii="Book Antiqua" w:hAnsi="Book Antiqua" w:cs="Times New Roman"/>
          <w:lang w:bidi="he-IL"/>
        </w:rPr>
        <w:t>for</w:t>
      </w:r>
      <w:r w:rsidRPr="00211996">
        <w:rPr>
          <w:rFonts w:ascii="Book Antiqua" w:hAnsi="Book Antiqua" w:cs="Times New Roman"/>
          <w:lang w:bidi="he-IL"/>
        </w:rPr>
        <w:t xml:space="preserve"> colonic FMT and 60 cc for upper GI tract FMT</w:t>
      </w:r>
      <w:r w:rsidR="00FB062E" w:rsidRPr="00211996">
        <w:rPr>
          <w:rFonts w:ascii="Book Antiqua" w:hAnsi="Book Antiqua" w:cs="Times New Roman"/>
          <w:lang w:bidi="he-IL"/>
        </w:rPr>
        <w:t>.</w:t>
      </w:r>
    </w:p>
    <w:p w14:paraId="4A3319E0" w14:textId="2C981D44" w:rsidR="00801DD9" w:rsidRPr="00211996" w:rsidRDefault="00801DD9"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 xml:space="preserve">The patients who will receive the FMT need to have a large volume colonic lavage prior to the procedure. This is thought to cleanse the spores of </w:t>
      </w:r>
      <w:r w:rsidRPr="00211996">
        <w:rPr>
          <w:rFonts w:ascii="Book Antiqua" w:hAnsi="Book Antiqua" w:cs="Times New Roman"/>
          <w:i/>
          <w:lang w:bidi="he-IL"/>
        </w:rPr>
        <w:t xml:space="preserve">C </w:t>
      </w:r>
      <w:proofErr w:type="spellStart"/>
      <w:r w:rsidRPr="00211996">
        <w:rPr>
          <w:rFonts w:ascii="Book Antiqua" w:hAnsi="Book Antiqua" w:cs="Times New Roman"/>
          <w:i/>
          <w:lang w:bidi="he-IL"/>
        </w:rPr>
        <w:t>difficile</w:t>
      </w:r>
      <w:proofErr w:type="spellEnd"/>
      <w:r w:rsidRPr="00211996">
        <w:rPr>
          <w:rFonts w:ascii="Book Antiqua" w:hAnsi="Book Antiqua" w:cs="Times New Roman"/>
          <w:lang w:bidi="he-IL"/>
        </w:rPr>
        <w:t xml:space="preserve"> that are responsible for the recurrence of the infection. There are different variations and some reports include </w:t>
      </w:r>
      <w:proofErr w:type="spellStart"/>
      <w:r w:rsidRPr="00211996">
        <w:rPr>
          <w:rFonts w:ascii="Book Antiqua" w:hAnsi="Book Antiqua" w:cs="Times New Roman"/>
          <w:lang w:bidi="he-IL"/>
        </w:rPr>
        <w:t>lopera</w:t>
      </w:r>
      <w:r w:rsidR="00211996">
        <w:rPr>
          <w:rFonts w:ascii="Book Antiqua" w:hAnsi="Book Antiqua" w:cs="Times New Roman"/>
          <w:lang w:bidi="he-IL"/>
        </w:rPr>
        <w:t>mide</w:t>
      </w:r>
      <w:proofErr w:type="spellEnd"/>
      <w:r w:rsidR="00211996">
        <w:rPr>
          <w:rFonts w:ascii="Book Antiqua" w:hAnsi="Book Antiqua" w:cs="Times New Roman"/>
          <w:lang w:bidi="he-IL"/>
        </w:rPr>
        <w:t xml:space="preserve"> if receiving a fecal enema</w:t>
      </w:r>
      <w:r w:rsidRPr="00211996">
        <w:rPr>
          <w:rFonts w:ascii="Book Antiqua" w:hAnsi="Book Antiqua" w:cs="Times New Roman"/>
          <w:vertAlign w:val="superscript"/>
          <w:lang w:bidi="he-IL"/>
        </w:rPr>
        <w:fldChar w:fldCharType="begin"/>
      </w:r>
      <w:r w:rsidR="00C8412A" w:rsidRPr="00211996">
        <w:rPr>
          <w:rFonts w:ascii="Book Antiqua" w:hAnsi="Book Antiqua" w:cs="Times New Roman"/>
          <w:vertAlign w:val="superscript"/>
          <w:lang w:bidi="he-IL"/>
        </w:rPr>
        <w:instrText xml:space="preserve"> ADDIN ZOTERO_ITEM CSL_CITATION {"citationID":"1acjfp090a","properties":{"formattedCitation":"(22)","plainCitation":"(22)"},"citationItems":[{"id":3686,"uris":["http://zotero.org/users/974399/items/B937ACH6"],"uri":["http://zotero.org/users/974399/items/B937ACH6"],"itemData":{"id":3686,"type":"article-journal","title":"Treatment of recurrent Clostridium difficile-associated diarrhea by administration of donated stool directly through a colonoscope","container-title":"The American Journal of Gastroenterology","page":"3283-3285","volume":"95","issue":"11","source":"NCBI PubMed","DOI":"10.1111/j.1572-0241.2000.03302.x","ISSN":"0002-9270","note":"PMID: 11095355","journalAbbreviation":"Am. J. Gastroenterol.","language":"eng","author":[{"family":"Persky","given":"S. E."},{"family":"Brandt","given":"L. J."}],"issued":{"date-parts":[["2000",11]]},"PMID":"11095355"}}],"schema":"https://github.com/citation-style-language/schema/raw/master/csl-citation.json"} </w:instrText>
      </w:r>
      <w:r w:rsidRPr="00211996">
        <w:rPr>
          <w:rFonts w:ascii="Book Antiqua" w:hAnsi="Book Antiqua" w:cs="Times New Roman"/>
          <w:vertAlign w:val="superscript"/>
          <w:lang w:bidi="he-IL"/>
        </w:rPr>
        <w:fldChar w:fldCharType="separate"/>
      </w:r>
      <w:r w:rsidR="00765B53" w:rsidRPr="00211996">
        <w:rPr>
          <w:rFonts w:ascii="Book Antiqua" w:hAnsi="Book Antiqua" w:cs="Times New Roman"/>
          <w:noProof/>
          <w:vertAlign w:val="superscript"/>
          <w:lang w:bidi="he-IL"/>
        </w:rPr>
        <w:t>[</w:t>
      </w:r>
      <w:r w:rsidR="00C8412A" w:rsidRPr="00211996">
        <w:rPr>
          <w:rFonts w:ascii="Book Antiqua" w:hAnsi="Book Antiqua" w:cs="Times New Roman"/>
          <w:noProof/>
          <w:vertAlign w:val="superscript"/>
          <w:lang w:bidi="he-IL"/>
        </w:rPr>
        <w:t>22</w:t>
      </w:r>
      <w:r w:rsidR="00765B53"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 xml:space="preserve">, and proton pump inhibitor </w:t>
      </w:r>
      <w:r w:rsidR="00475C87" w:rsidRPr="00211996">
        <w:rPr>
          <w:rFonts w:ascii="Book Antiqua" w:hAnsi="Book Antiqua" w:cs="Times New Roman"/>
          <w:lang w:bidi="he-IL"/>
        </w:rPr>
        <w:t xml:space="preserve">(to reduce the bactericidal effect of gastric acid) </w:t>
      </w:r>
      <w:r w:rsidRPr="00211996">
        <w:rPr>
          <w:rFonts w:ascii="Book Antiqua" w:hAnsi="Book Antiqua" w:cs="Times New Roman"/>
          <w:lang w:bidi="he-IL"/>
        </w:rPr>
        <w:t xml:space="preserve">if the infusion of stools is via a nasogastric or </w:t>
      </w:r>
      <w:proofErr w:type="spellStart"/>
      <w:r w:rsidRPr="00211996">
        <w:rPr>
          <w:rFonts w:ascii="Book Antiqua" w:hAnsi="Book Antiqua" w:cs="Times New Roman"/>
          <w:lang w:bidi="he-IL"/>
        </w:rPr>
        <w:t>nasojejunal</w:t>
      </w:r>
      <w:proofErr w:type="spellEnd"/>
      <w:r w:rsidRPr="00211996">
        <w:rPr>
          <w:rFonts w:ascii="Book Antiqua" w:hAnsi="Book Antiqua" w:cs="Times New Roman"/>
          <w:lang w:bidi="he-IL"/>
        </w:rPr>
        <w:t xml:space="preserve"> route</w:t>
      </w:r>
      <w:r w:rsidRPr="00211996">
        <w:rPr>
          <w:rFonts w:ascii="Book Antiqua" w:hAnsi="Book Antiqua" w:cs="Times New Roman"/>
          <w:vertAlign w:val="superscript"/>
          <w:lang w:bidi="he-IL"/>
        </w:rPr>
        <w:fldChar w:fldCharType="begin"/>
      </w:r>
      <w:r w:rsidR="00C8412A" w:rsidRPr="00211996">
        <w:rPr>
          <w:rFonts w:ascii="Book Antiqua" w:hAnsi="Book Antiqua" w:cs="Times New Roman"/>
          <w:vertAlign w:val="superscript"/>
          <w:lang w:bidi="he-IL"/>
        </w:rPr>
        <w:instrText xml:space="preserve"> ADDIN ZOTERO_ITEM CSL_CITATION {"citationID":"d5rm2pscf","properties":{"formattedCitation":"(23)","plainCitation":"(23)"},"citationItems":[{"id":3684,"uris":["http://zotero.org/users/974399/items/PTM7K7TJ"],"uri":["http://zotero.org/users/974399/items/PTM7K7TJ"],"itemData":{"id":3684,"type":"article-journal","title":"Treating Clostridium difficile infection with fecal microbiota transplantation","container-title":"Clinical Gastroenterology and Hepatology: The Official Clinical Practice Journal of the American Gastroenterological Association","page":"1044-1049","volume":"9","issue":"12","source":"NCBI PubMed","abstract":"Clostridium difficile infection is increasing in incidence, severity, and mortality. Treatment options are limited and appear to be losing efficacy. Recurrent disease is especially challenging; extended treatment with oral vancomycin is becoming increasingly common but is expensive. Fecal microbiota transplantation is safe, inexpensive, and effective; according to case and small series reports, about 90% of patients are cured. We discuss the rationale, methods, and use of fecal microbiota transplantation.","DOI":"10.1016/j.cgh.2011.08.014","ISSN":"1542-7714","note":"PMID: 21871249 \nPMCID: PMC3223289","journalAbbreviation":"Clin. Gastroenterol. Hepatol.","language":"eng","author":[{"family":"Bakken","given":"Johan S."},{"family":"Borody","given":"Thomas"},{"family":"Brandt","given":"Lawrence J."},{"family":"Brill","given":"Joel V."},{"family":"Demarco","given":"Daniel C."},{"family":"Franzos","given":"Marc Alaric"},{"family":"Kelly","given":"Colleen"},{"family":"Khoruts","given":"Alexander"},{"family":"Louie","given":"Thomas"},{"family":"Martinelli","given":"Lawrence P."},{"family":"Moore","given":"Thomas A."},{"family":"Russell","given":"George"},{"family":"Surawicz","given":"Christina"},{"family":"Fecal Microbiota Transplantation Workgroup","given":""}],"issued":{"date-parts":[["2011",12]]},"PMID":"21871249","PMCID":"PMC3223289"}}],"schema":"https://github.com/citation-style-language/schema/raw/master/csl-citation.json"} </w:instrText>
      </w:r>
      <w:r w:rsidRPr="00211996">
        <w:rPr>
          <w:rFonts w:ascii="Book Antiqua" w:hAnsi="Book Antiqua" w:cs="Times New Roman"/>
          <w:vertAlign w:val="superscript"/>
          <w:lang w:bidi="he-IL"/>
        </w:rPr>
        <w:fldChar w:fldCharType="separate"/>
      </w:r>
      <w:r w:rsidR="00765B53" w:rsidRPr="00211996">
        <w:rPr>
          <w:rFonts w:ascii="Book Antiqua" w:hAnsi="Book Antiqua" w:cs="Times New Roman"/>
          <w:noProof/>
          <w:vertAlign w:val="superscript"/>
          <w:lang w:bidi="he-IL"/>
        </w:rPr>
        <w:t>[</w:t>
      </w:r>
      <w:r w:rsidR="00C8412A" w:rsidRPr="00211996">
        <w:rPr>
          <w:rFonts w:ascii="Book Antiqua" w:hAnsi="Book Antiqua" w:cs="Times New Roman"/>
          <w:noProof/>
          <w:vertAlign w:val="superscript"/>
          <w:lang w:bidi="he-IL"/>
        </w:rPr>
        <w:t>23</w:t>
      </w:r>
      <w:r w:rsidR="00067450">
        <w:rPr>
          <w:rFonts w:ascii="Book Antiqua" w:eastAsia="宋体" w:hAnsi="Book Antiqua" w:cs="Times New Roman" w:hint="eastAsia"/>
          <w:noProof/>
          <w:vertAlign w:val="superscript"/>
          <w:lang w:eastAsia="zh-CN" w:bidi="he-IL"/>
        </w:rPr>
        <w:t>,24</w:t>
      </w:r>
      <w:r w:rsidR="00765B53"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w:t>
      </w:r>
    </w:p>
    <w:p w14:paraId="25ECF61C" w14:textId="4D7E7F16" w:rsidR="00475C87" w:rsidRPr="00211996" w:rsidRDefault="00475C87" w:rsidP="00211996">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Some groups maintain the patient on vancomycin o</w:t>
      </w:r>
      <w:r w:rsidR="00211996">
        <w:rPr>
          <w:rFonts w:ascii="Book Antiqua" w:hAnsi="Book Antiqua" w:cs="Times New Roman"/>
          <w:lang w:bidi="he-IL"/>
        </w:rPr>
        <w:t>rally until the time of the FMT</w:t>
      </w:r>
      <w:r w:rsidRPr="00211996">
        <w:rPr>
          <w:rFonts w:ascii="Book Antiqua" w:hAnsi="Book Antiqua" w:cs="Times New Roman"/>
          <w:vertAlign w:val="superscript"/>
          <w:lang w:bidi="he-IL"/>
        </w:rPr>
        <w:fldChar w:fldCharType="begin"/>
      </w:r>
      <w:r w:rsidRPr="00211996">
        <w:rPr>
          <w:rFonts w:ascii="Book Antiqua" w:hAnsi="Book Antiqua" w:cs="Times New Roman"/>
          <w:vertAlign w:val="superscript"/>
          <w:lang w:bidi="he-IL"/>
        </w:rPr>
        <w:instrText xml:space="preserve"> ADDIN ZOTERO_ITEM CSL_CITATION {"citationID":"nbg3nkodd","properties":{"formattedCitation":"(16)","plainCitation":"(16)"},"citationItems":[{"id":3597,"uris":["http://zotero.org/users/974399/items/I2SHJN69"],"uri":["http://zotero.org/users/974399/items/I2SHJN69"],"itemData":{"id":3597,"type":"article-journal","title":"Duodenal infusion of donor feces for recurrent Clostridium difficile","container-title":"The New England Journal of Medicine","page":"407-415","volume":"368","issue":"5","source":"NCBI PubMed","abstract":"BACKGROUND: Recurrent Clostridium difficile infection is difficult to treat, and failure rates for antibiotic therapy are high. We studied the effect of duodenal infusion of donor feces in patients with recurrent C. difficile infection.\nMETHODS: We randomly assigned patients to receive one of three therapies: an initial vancomycin regimen (500 mg orally four times per day for 4 days), followed by bowel lavage and subsequent infusion of a solution of donor feces through a nasoduodenal tube; a standard vancomycin regimen (500 mg orally four times per day for 14 days); or a standard vancomycin regimen with bowel lavage. The primary end point was the resolution of diarrhea associated with C. difficile infection without relapse after 10 weeks.\nRESULTS: The study was stopped after an interim analysis. Of 16 patients in the infusion group, 13 (81%) had resolution of C. difficile-associated diarrhea after the first infusion. The 3 remaining patients received a second infusion with feces from a different donor, with resolution in 2 patients. Resolution of C. difficile infection occurred in 4 of 13 patients (31%) receiving vancomycin alone and in 3 of 13 patients (23%) receiving vancomycin with bowel lavage (P&lt;0.001 for both comparisons with the infusion group). No significant differences in adverse events among the three study groups were observed except for mild diarrhea and abdominal cramping in the infusion group on the infusion day. After donor-feces infusion, patients showed increased fecal bacterial diversity, similar to that in healthy donors, with an increase in Bacteroidetes species and clostridium clusters IV and XIVa and a decrease in Proteobacteria species.\nCONCLUSIONS: The infusion of donor feces was significantly more effective for the treatment of recurrent C. difficile infection than the use of vancomycin. (Funded by the Netherlands Organization for Health Research and Development and the Netherlands Organization for Scientific Research; Netherlands Trial Register number, NTR1177.).","DOI":"10.1056/NEJMoa1205037","ISSN":"1533-4406","note":"PMID: 23323867","journalAbbreviation":"N. Engl. J. Med.","language":"eng","author":[{"family":"van Nood","given":"Els"},{"family":"Vrieze","given":"Anne"},{"family":"Nieuwdorp","given":"Max"},{"family":"Fuentes","given":"Susana"},{"family":"Zoetendal","given":"Erwin G."},{"family":"de Vos","given":"Willem M."},{"family":"Visser","given":"Caroline E."},{"family":"Kuijper","given":"Ed J."},{"family":"Bartelsman","given":"Joep F. W. M."},{"family":"Tijssen","given":"Jan G. P."},{"family":"Speelman","given":"Peter"},{"family":"Dijkgraaf","given":"Marcel G. W."},{"family":"Keller","given":"Josbert J."}],"issued":{"date-parts":[["2013",1,31]]},"PMID":"23323867"}}],"schema":"https://github.com/citation-style-language/schema/raw/master/csl-citation.json"} </w:instrText>
      </w:r>
      <w:r w:rsidRPr="00211996">
        <w:rPr>
          <w:rFonts w:ascii="Book Antiqua" w:hAnsi="Book Antiqua" w:cs="Times New Roman"/>
          <w:vertAlign w:val="superscript"/>
          <w:lang w:bidi="he-IL"/>
        </w:rPr>
        <w:fldChar w:fldCharType="separate"/>
      </w:r>
      <w:r w:rsidR="00765B53" w:rsidRPr="00211996">
        <w:rPr>
          <w:rFonts w:ascii="Book Antiqua" w:hAnsi="Book Antiqua" w:cs="Times New Roman"/>
          <w:noProof/>
          <w:vertAlign w:val="superscript"/>
          <w:lang w:bidi="he-IL"/>
        </w:rPr>
        <w:t>[</w:t>
      </w:r>
      <w:r w:rsidRPr="00211996">
        <w:rPr>
          <w:rFonts w:ascii="Book Antiqua" w:hAnsi="Book Antiqua" w:cs="Times New Roman"/>
          <w:noProof/>
          <w:vertAlign w:val="superscript"/>
          <w:lang w:bidi="he-IL"/>
        </w:rPr>
        <w:t>16</w:t>
      </w:r>
      <w:r w:rsidR="00211996">
        <w:rPr>
          <w:rFonts w:ascii="Book Antiqua" w:eastAsia="宋体" w:hAnsi="Book Antiqua" w:cs="Times New Roman" w:hint="eastAsia"/>
          <w:noProof/>
          <w:vertAlign w:val="superscript"/>
          <w:lang w:eastAsia="zh-CN" w:bidi="he-IL"/>
        </w:rPr>
        <w:t>,2</w:t>
      </w:r>
      <w:r w:rsidR="00067450">
        <w:rPr>
          <w:rFonts w:ascii="Book Antiqua" w:eastAsia="宋体" w:hAnsi="Book Antiqua" w:cs="Times New Roman" w:hint="eastAsia"/>
          <w:noProof/>
          <w:vertAlign w:val="superscript"/>
          <w:lang w:eastAsia="zh-CN" w:bidi="he-IL"/>
        </w:rPr>
        <w:t>5</w:t>
      </w:r>
      <w:r w:rsidR="00765B53"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w:t>
      </w:r>
      <w:r w:rsidR="00211996">
        <w:rPr>
          <w:rFonts w:ascii="Book Antiqua" w:hAnsi="Book Antiqua" w:cs="Times New Roman"/>
          <w:lang w:bidi="he-IL"/>
        </w:rPr>
        <w:t xml:space="preserve"> </w:t>
      </w:r>
      <w:r w:rsidRPr="00211996">
        <w:rPr>
          <w:rFonts w:ascii="Book Antiqua" w:hAnsi="Book Antiqua" w:cs="Times New Roman"/>
          <w:lang w:bidi="he-IL"/>
        </w:rPr>
        <w:t xml:space="preserve">This practice is thought to reduce the vegetative forms of </w:t>
      </w:r>
      <w:r w:rsidRPr="00211996">
        <w:rPr>
          <w:rFonts w:ascii="Book Antiqua" w:hAnsi="Book Antiqua" w:cs="Times New Roman"/>
          <w:i/>
          <w:lang w:bidi="he-IL"/>
        </w:rPr>
        <w:t xml:space="preserve">C. </w:t>
      </w:r>
      <w:proofErr w:type="spellStart"/>
      <w:r w:rsidRPr="00211996">
        <w:rPr>
          <w:rFonts w:ascii="Book Antiqua" w:hAnsi="Book Antiqua" w:cs="Times New Roman"/>
          <w:i/>
          <w:lang w:bidi="he-IL"/>
        </w:rPr>
        <w:t>difficile</w:t>
      </w:r>
      <w:proofErr w:type="spellEnd"/>
      <w:r w:rsidRPr="00211996">
        <w:rPr>
          <w:rFonts w:ascii="Book Antiqua" w:hAnsi="Book Antiqua" w:cs="Times New Roman"/>
          <w:i/>
          <w:lang w:bidi="he-IL"/>
        </w:rPr>
        <w:t xml:space="preserve"> </w:t>
      </w:r>
      <w:r w:rsidRPr="00211996">
        <w:rPr>
          <w:rFonts w:ascii="Book Antiqua" w:hAnsi="Book Antiqua" w:cs="Times New Roman"/>
          <w:lang w:bidi="he-IL"/>
        </w:rPr>
        <w:t xml:space="preserve">since </w:t>
      </w:r>
      <w:proofErr w:type="spellStart"/>
      <w:r w:rsidRPr="00211996">
        <w:rPr>
          <w:rFonts w:ascii="Book Antiqua" w:hAnsi="Book Antiqua" w:cs="Times New Roman"/>
          <w:lang w:bidi="he-IL"/>
        </w:rPr>
        <w:t>vancomycin</w:t>
      </w:r>
      <w:proofErr w:type="spellEnd"/>
      <w:r w:rsidRPr="00211996">
        <w:rPr>
          <w:rFonts w:ascii="Book Antiqua" w:hAnsi="Book Antiqua" w:cs="Times New Roman"/>
          <w:lang w:bidi="he-IL"/>
        </w:rPr>
        <w:t xml:space="preserve"> has no action on the spores. However, the sys</w:t>
      </w:r>
      <w:r w:rsidR="00211996">
        <w:rPr>
          <w:rFonts w:ascii="Book Antiqua" w:hAnsi="Book Antiqua" w:cs="Times New Roman"/>
          <w:lang w:bidi="he-IL"/>
        </w:rPr>
        <w:t xml:space="preserve">tematic analysis of Gough </w:t>
      </w:r>
      <w:r w:rsidR="00211996" w:rsidRPr="00211996">
        <w:rPr>
          <w:rFonts w:ascii="Book Antiqua" w:hAnsi="Book Antiqua" w:cs="Times New Roman"/>
          <w:i/>
          <w:lang w:bidi="he-IL"/>
        </w:rPr>
        <w:t>et al</w:t>
      </w:r>
      <w:r w:rsidRPr="00211996">
        <w:rPr>
          <w:rFonts w:ascii="Book Antiqua" w:hAnsi="Book Antiqua" w:cs="Times New Roman"/>
          <w:vertAlign w:val="superscript"/>
          <w:lang w:bidi="he-IL"/>
        </w:rPr>
        <w:fldChar w:fldCharType="begin"/>
      </w:r>
      <w:r w:rsidRPr="00211996">
        <w:rPr>
          <w:rFonts w:ascii="Book Antiqua" w:hAnsi="Book Antiqua" w:cs="Times New Roman"/>
          <w:vertAlign w:val="superscript"/>
          <w:lang w:bidi="he-IL"/>
        </w:rPr>
        <w:instrText xml:space="preserve"> ADDIN ZOTERO_ITEM CSL_CITATION {"citationID":"2408vqgg71","properties":{"formattedCitation":"(17)","plainCitation":"(17)"},"citationItems":[{"id":3678,"uris":["http://zotero.org/users/974399/items/H8BW3C3N"],"uri":["http://zotero.org/users/974399/items/H8BW3C3N"],"itemData":{"id":3678,"type":"article-journal","title":"Systematic review of intestinal microbiota transplantation (fecal bacteriotherapy) for recurrent Clostridium difficile infection","container-title":"Clinical Infectious Diseases: An Official Publication of the Infectious Diseases Society of America","page":"994-1002","volume":"53","issue":"10","source":"NCBI PubMed","abstract":"Clostridium difficile infection (CDI) is a gastrointestinal disease believed to be causally related to perturbations to the intestinal microbiota. When standard treatment has failed, intestinal microbiota transplantation (IMT) is an alternative therapy for patients with CDI. IMT involves infusing intestinal microorganisms (in a suspension of healthy donor stool) into the intestine of a sick patient to restore the microbiota. However, protocols and reported efficacy for IMT vary. We conducted a systematic literature review of IMT treatment for recurrent CDI and pseudomembranous colitis. In 317 patients treated across 27 case series and reports, IMT was highly effective, showing disease resolution in 92% of cases. Effectiveness varied by route of instillation, relationship to stool donor, volume of IMT given, and treatment before infusion. Death and adverse events were uncommon. These findings can guide physicians interested in implementing the procedure until better designed studies are conducted to confirm best practices.","DOI":"10.1093/cid/cir632","ISSN":"1537-6591","note":"PMID: 22002980","journalAbbreviation":"Clin. Infect. Dis.","language":"eng","author":[{"family":"Gough","given":"Ethan"},{"family":"Shaikh","given":"Henna"},{"family":"Manges","given":"Amee R."}],"issued":{"date-parts":[["2011",11]]},"PMID":"22002980"}}],"schema":"https://github.com/citation-style-language/schema/raw/master/csl-citation.json"} </w:instrText>
      </w:r>
      <w:r w:rsidRPr="00211996">
        <w:rPr>
          <w:rFonts w:ascii="Book Antiqua" w:hAnsi="Book Antiqua" w:cs="Times New Roman"/>
          <w:vertAlign w:val="superscript"/>
          <w:lang w:bidi="he-IL"/>
        </w:rPr>
        <w:fldChar w:fldCharType="separate"/>
      </w:r>
      <w:r w:rsidR="00415BA5" w:rsidRPr="00211996">
        <w:rPr>
          <w:rFonts w:ascii="Book Antiqua" w:hAnsi="Book Antiqua" w:cs="Times New Roman"/>
          <w:noProof/>
          <w:vertAlign w:val="superscript"/>
          <w:lang w:bidi="he-IL"/>
        </w:rPr>
        <w:t>[</w:t>
      </w:r>
      <w:r w:rsidRPr="00211996">
        <w:rPr>
          <w:rFonts w:ascii="Book Antiqua" w:hAnsi="Book Antiqua" w:cs="Times New Roman"/>
          <w:noProof/>
          <w:vertAlign w:val="superscript"/>
          <w:lang w:bidi="he-IL"/>
        </w:rPr>
        <w:t>17</w:t>
      </w:r>
      <w:r w:rsidR="00415BA5" w:rsidRPr="00211996">
        <w:rPr>
          <w:rFonts w:ascii="Book Antiqua" w:hAnsi="Book Antiqua" w:cs="Times New Roman"/>
          <w:noProof/>
          <w:vertAlign w:val="superscript"/>
          <w:lang w:bidi="he-IL"/>
        </w:rPr>
        <w:t>]</w:t>
      </w:r>
      <w:r w:rsidRPr="00211996">
        <w:rPr>
          <w:rFonts w:ascii="Book Antiqua" w:hAnsi="Book Antiqua" w:cs="Times New Roman"/>
          <w:vertAlign w:val="superscript"/>
          <w:lang w:bidi="he-IL"/>
        </w:rPr>
        <w:fldChar w:fldCharType="end"/>
      </w:r>
      <w:r w:rsidRPr="00211996">
        <w:rPr>
          <w:rFonts w:ascii="Book Antiqua" w:hAnsi="Book Antiqua" w:cs="Times New Roman"/>
          <w:lang w:bidi="he-IL"/>
        </w:rPr>
        <w:t xml:space="preserve"> found a higher relapse rate with the </w:t>
      </w:r>
      <w:r w:rsidRPr="00211996">
        <w:rPr>
          <w:rFonts w:ascii="Book Antiqua" w:hAnsi="Book Antiqua" w:cs="Times New Roman"/>
          <w:lang w:bidi="he-IL"/>
        </w:rPr>
        <w:lastRenderedPageBreak/>
        <w:t xml:space="preserve">combination of bowel lavage and </w:t>
      </w:r>
      <w:r w:rsidR="009C2D2A" w:rsidRPr="00211996">
        <w:rPr>
          <w:rFonts w:ascii="Book Antiqua" w:hAnsi="Book Antiqua" w:cs="Times New Roman"/>
          <w:lang w:bidi="he-IL"/>
        </w:rPr>
        <w:t>antibiotics</w:t>
      </w:r>
      <w:r w:rsidRPr="00211996">
        <w:rPr>
          <w:rFonts w:ascii="Book Antiqua" w:hAnsi="Book Antiqua" w:cs="Times New Roman"/>
          <w:lang w:bidi="he-IL"/>
        </w:rPr>
        <w:t xml:space="preserve">. Our group policy is to discontinue antibiotics </w:t>
      </w:r>
      <w:r w:rsidR="00E65CD9" w:rsidRPr="00211996">
        <w:rPr>
          <w:rFonts w:ascii="Book Antiqua" w:hAnsi="Book Antiqua" w:cs="Times New Roman"/>
          <w:lang w:bidi="he-IL"/>
        </w:rPr>
        <w:t xml:space="preserve">two </w:t>
      </w:r>
      <w:r w:rsidRPr="00211996">
        <w:rPr>
          <w:rFonts w:ascii="Book Antiqua" w:hAnsi="Book Antiqua" w:cs="Times New Roman"/>
          <w:lang w:bidi="he-IL"/>
        </w:rPr>
        <w:t>days prior to FMT.</w:t>
      </w:r>
    </w:p>
    <w:p w14:paraId="61D1B5C6" w14:textId="6234AA5F" w:rsidR="001A0DAE" w:rsidRDefault="001A0DAE" w:rsidP="00211996">
      <w:pPr>
        <w:spacing w:after="0" w:line="360" w:lineRule="auto"/>
        <w:ind w:firstLineChars="100" w:firstLine="240"/>
        <w:jc w:val="both"/>
        <w:rPr>
          <w:rFonts w:ascii="Book Antiqua" w:eastAsia="宋体" w:hAnsi="Book Antiqua" w:cs="Times New Roman"/>
          <w:lang w:eastAsia="zh-CN" w:bidi="he-IL"/>
        </w:rPr>
      </w:pPr>
      <w:r w:rsidRPr="00211996">
        <w:rPr>
          <w:rFonts w:ascii="Book Antiqua" w:hAnsi="Book Antiqua" w:cs="Times New Roman"/>
          <w:lang w:bidi="he-IL"/>
        </w:rPr>
        <w:t>Recently, there has been a report of the use of capsules containing frozen stool</w:t>
      </w:r>
      <w:r w:rsidR="00537BBA" w:rsidRPr="00211996">
        <w:rPr>
          <w:rFonts w:ascii="Book Antiqua" w:hAnsi="Book Antiqua" w:cs="Times New Roman"/>
          <w:lang w:bidi="he-IL"/>
        </w:rPr>
        <w:t xml:space="preserve">. Twenty patients with recurrent CDI were treated with </w:t>
      </w:r>
      <w:r w:rsidR="00211996">
        <w:rPr>
          <w:rFonts w:ascii="Book Antiqua" w:hAnsi="Book Antiqua" w:cs="Times New Roman"/>
          <w:lang w:bidi="he-IL"/>
        </w:rPr>
        <w:t>15 FMT capsules daily for 2 d</w:t>
      </w:r>
      <w:r w:rsidR="00537BBA" w:rsidRPr="00211996">
        <w:rPr>
          <w:rFonts w:ascii="Book Antiqua" w:hAnsi="Book Antiqua" w:cs="Times New Roman"/>
          <w:lang w:bidi="he-IL"/>
        </w:rPr>
        <w:t>. The resolution rate was 70%. The 6 failures were retreated and 4 of these had resolution, resulting in an overall response rate of 90</w:t>
      </w:r>
      <w:r w:rsidR="00752DF3" w:rsidRPr="00211996">
        <w:rPr>
          <w:rFonts w:ascii="Book Antiqua" w:hAnsi="Book Antiqua" w:cs="Times New Roman"/>
          <w:lang w:bidi="he-IL"/>
        </w:rPr>
        <w:t xml:space="preserve">%. </w:t>
      </w:r>
      <w:r w:rsidR="00C93FCC" w:rsidRPr="00211996">
        <w:rPr>
          <w:rFonts w:ascii="Book Antiqua" w:hAnsi="Book Antiqua" w:cs="Times New Roman"/>
          <w:lang w:bidi="he-IL"/>
        </w:rPr>
        <w:t xml:space="preserve">A total </w:t>
      </w:r>
      <w:r w:rsidR="00752DF3" w:rsidRPr="00211996">
        <w:rPr>
          <w:rFonts w:ascii="Book Antiqua" w:hAnsi="Book Antiqua" w:cs="Times New Roman"/>
          <w:lang w:bidi="he-IL"/>
        </w:rPr>
        <w:t>of 30</w:t>
      </w:r>
      <w:r w:rsidR="00537BBA" w:rsidRPr="00211996">
        <w:rPr>
          <w:rFonts w:ascii="Book Antiqua" w:hAnsi="Book Antiqua" w:cs="Times New Roman"/>
          <w:lang w:bidi="he-IL"/>
        </w:rPr>
        <w:t xml:space="preserve">% of the patients experienced mild abdominal complaints that resolved within 72 </w:t>
      </w:r>
      <w:r w:rsidR="00752DF3" w:rsidRPr="00211996">
        <w:rPr>
          <w:rFonts w:ascii="Book Antiqua" w:hAnsi="Book Antiqua" w:cs="Times New Roman"/>
          <w:lang w:bidi="he-IL"/>
        </w:rPr>
        <w:t xml:space="preserve">h. </w:t>
      </w:r>
      <w:r w:rsidR="00537BBA" w:rsidRPr="00211996">
        <w:rPr>
          <w:rFonts w:ascii="Book Antiqua" w:hAnsi="Book Antiqua" w:cs="Times New Roman"/>
          <w:lang w:bidi="he-IL"/>
        </w:rPr>
        <w:t xml:space="preserve">This is a preliminary study that needs to be repeated and expanded but is promising </w:t>
      </w:r>
      <w:r w:rsidR="00752DF3" w:rsidRPr="00211996">
        <w:rPr>
          <w:rFonts w:ascii="Book Antiqua" w:hAnsi="Book Antiqua" w:cs="Times New Roman"/>
          <w:lang w:bidi="he-IL"/>
        </w:rPr>
        <w:t>and if</w:t>
      </w:r>
      <w:r w:rsidR="00537BBA" w:rsidRPr="00211996">
        <w:rPr>
          <w:rFonts w:ascii="Book Antiqua" w:hAnsi="Book Antiqua" w:cs="Times New Roman"/>
          <w:lang w:bidi="he-IL"/>
        </w:rPr>
        <w:t xml:space="preserve"> successful will probably replace the current methods of administration of the donor stools.</w:t>
      </w:r>
    </w:p>
    <w:p w14:paraId="1978E7CA" w14:textId="77777777" w:rsidR="00E71C43" w:rsidRPr="00E71C43" w:rsidRDefault="00E71C43" w:rsidP="00211996">
      <w:pPr>
        <w:spacing w:after="0" w:line="360" w:lineRule="auto"/>
        <w:ind w:firstLineChars="100" w:firstLine="240"/>
        <w:jc w:val="both"/>
        <w:rPr>
          <w:rFonts w:ascii="Book Antiqua" w:eastAsia="宋体" w:hAnsi="Book Antiqua" w:cs="Times New Roman"/>
          <w:lang w:eastAsia="zh-CN" w:bidi="he-IL"/>
        </w:rPr>
      </w:pPr>
    </w:p>
    <w:p w14:paraId="5C63C0C5" w14:textId="08B67431" w:rsidR="009C2D2A" w:rsidRPr="00E71C43" w:rsidRDefault="00E71C43" w:rsidP="00211996">
      <w:pPr>
        <w:spacing w:after="0" w:line="360" w:lineRule="auto"/>
        <w:jc w:val="both"/>
        <w:rPr>
          <w:rFonts w:ascii="Book Antiqua" w:eastAsia="宋体" w:hAnsi="Book Antiqua" w:cs="Times New Roman"/>
          <w:b/>
          <w:lang w:eastAsia="zh-CN" w:bidi="he-IL"/>
        </w:rPr>
      </w:pPr>
      <w:r w:rsidRPr="00E71C43">
        <w:rPr>
          <w:rFonts w:ascii="Book Antiqua" w:hAnsi="Book Antiqua" w:cs="Times New Roman"/>
          <w:b/>
          <w:lang w:bidi="he-IL"/>
        </w:rPr>
        <w:t>SAFETY AND COMPLICATIONS</w:t>
      </w:r>
    </w:p>
    <w:p w14:paraId="4B13D8BD" w14:textId="3DB1A708" w:rsidR="0046011B" w:rsidRPr="00211996" w:rsidRDefault="00D21CD2" w:rsidP="00211996">
      <w:pPr>
        <w:spacing w:after="0" w:line="360" w:lineRule="auto"/>
        <w:jc w:val="both"/>
        <w:rPr>
          <w:rFonts w:ascii="Book Antiqua" w:hAnsi="Book Antiqua" w:cs="Times New Roman"/>
          <w:lang w:bidi="he-IL"/>
        </w:rPr>
      </w:pPr>
      <w:r w:rsidRPr="00211996">
        <w:rPr>
          <w:rFonts w:ascii="Book Antiqua" w:hAnsi="Book Antiqua" w:cs="Times New Roman"/>
          <w:lang w:bidi="he-IL"/>
        </w:rPr>
        <w:t xml:space="preserve">Two studies have provided information regarding long-term follow up after FMT. </w:t>
      </w:r>
      <w:r w:rsidR="000910A0" w:rsidRPr="00211996">
        <w:rPr>
          <w:rFonts w:ascii="Book Antiqua" w:hAnsi="Book Antiqua" w:cs="Times New Roman"/>
          <w:lang w:bidi="he-IL"/>
        </w:rPr>
        <w:t>A study from Finland</w:t>
      </w:r>
      <w:r w:rsidR="00EA4A08" w:rsidRPr="00211996">
        <w:rPr>
          <w:rFonts w:ascii="Book Antiqua" w:hAnsi="Book Antiqua" w:cs="Times New Roman"/>
          <w:lang w:bidi="he-IL"/>
        </w:rPr>
        <w:t xml:space="preserve"> of 70 patients had no data on complications</w:t>
      </w:r>
      <w:r w:rsidR="0046011B" w:rsidRPr="00211996">
        <w:rPr>
          <w:rFonts w:ascii="Book Antiqua" w:hAnsi="Book Antiqua" w:cs="Times New Roman"/>
          <w:vertAlign w:val="superscript"/>
          <w:lang w:bidi="he-IL"/>
        </w:rPr>
        <w:fldChar w:fldCharType="begin"/>
      </w:r>
      <w:r w:rsidR="0046011B" w:rsidRPr="00211996">
        <w:rPr>
          <w:rFonts w:ascii="Book Antiqua" w:hAnsi="Book Antiqua" w:cs="Times New Roman"/>
          <w:vertAlign w:val="superscript"/>
          <w:lang w:bidi="he-IL"/>
        </w:rPr>
        <w:instrText xml:space="preserve"> ADDIN ZOTERO_ITEM CSL_CITATION {"citationID":"25k5q7e63u","properties":{"formattedCitation":"(14)","plainCitation":"(14)"},"citationItems":[{"id":3672,"uris":["http://zotero.org/users/974399/items/QBDJHZCA"],"uri":["http://zotero.org/users/974399/items/QBDJHZCA"],"itemData":{"id":3672,"type":"article-journal","title":"Fecal transplantation, through colonoscopy, is effective therapy for recurrent Clostridium difficile infection","container-title":"Gastroenterology","page":"490-496","volume":"142","issue":"3","source":"NCBI PubMed","abstract":"BACKGROUND &amp; AIMS: Treatment of recurrent Clostridium difficile infection (CDI) with antibiotics leads to recurrences in up to 50% of patients. We investigated the efficacy of fecal transplantation in treatment of recurrent CDI.\nMETHODS: We reviewed records from 70 patients with recurrent CDI who had undergone fecal transplantation. Fecal transplantation was performed at colonoscopy by infusing fresh donor feces into cecum. Before transplantation, the patients had whole-bowel lavage with polyethylene glycol solution. Clinical failure was defined as persistent or recurrent symptoms and signs, and a need for new therapy.\nRESULTS: During the first 12 weeks after fecal transplantation, symptoms resolved in all patients who did not have strain 027 C difficile infections. Of 36 patients with 027 C difficile infection, 32 (89%) had a favorable response; all 4 nonresponders had a pre-existing serious condition, caused by a long-lasting diarrheal disease or comorbidity and subsequently died of colitis. During the first year after transplantation, 4 patients with an initial favorable response had a relapse after receiving antibiotics for unrelated causes; 2 were treated successfully with another fecal transplantation and 2 with antibiotics for CDI. Ten patients died of unrelated illnesses within 1 year after transplantation. No immediate complications of fecal transplantation were observed.\nCONCLUSIONS: Fecal transplantation through colonoscopy seems to be an effective treatment for recurrent CDI and also for recurrent CDI caused by the virulent C difficile 027 strain.","DOI":"10.1053/j.gastro.2011.11.037","ISSN":"1528-0012","note":"PMID: 22155369","journalAbbreviation":"Gastroenterology","language":"eng","author":[{"family":"Mattila","given":"Eero"},{"family":"Uusitalo-Seppälä","given":"Raija"},{"family":"Wuorela","given":"Maarit"},{"family":"Lehtola","given":"Laura"},{"family":"Nurmi","given":"Heimo"},{"family":"Ristikankare","given":"Matti"},{"family":"Moilanen","given":"Veikko"},{"family":"Salminen","given":"Kimmo"},{"family":"Seppälä","given":"Maaria"},{"family":"Mattila","given":"Petri S."},{"family":"Anttila","given":"Veli-Jukka"},{"family":"Arkkila","given":"Perttu"}],"issued":{"date-parts":[["2012",3]]},"PMID":"22155369"}}],"schema":"https://github.com/citation-style-language/schema/raw/master/csl-citation.json"} </w:instrText>
      </w:r>
      <w:r w:rsidR="0046011B" w:rsidRPr="00211996">
        <w:rPr>
          <w:rFonts w:ascii="Book Antiqua" w:hAnsi="Book Antiqua" w:cs="Times New Roman"/>
          <w:vertAlign w:val="superscript"/>
          <w:lang w:bidi="he-IL"/>
        </w:rPr>
        <w:fldChar w:fldCharType="separate"/>
      </w:r>
      <w:r w:rsidR="00752DF3" w:rsidRPr="00211996">
        <w:rPr>
          <w:rFonts w:ascii="Book Antiqua" w:hAnsi="Book Antiqua" w:cs="Times New Roman"/>
          <w:noProof/>
          <w:vertAlign w:val="superscript"/>
          <w:lang w:bidi="he-IL"/>
        </w:rPr>
        <w:t>[</w:t>
      </w:r>
      <w:r w:rsidR="0046011B" w:rsidRPr="00211996">
        <w:rPr>
          <w:rFonts w:ascii="Book Antiqua" w:hAnsi="Book Antiqua" w:cs="Times New Roman"/>
          <w:noProof/>
          <w:vertAlign w:val="superscript"/>
          <w:lang w:bidi="he-IL"/>
        </w:rPr>
        <w:t>14</w:t>
      </w:r>
      <w:r w:rsidR="00752DF3" w:rsidRPr="00211996">
        <w:rPr>
          <w:rFonts w:ascii="Book Antiqua" w:hAnsi="Book Antiqua" w:cs="Times New Roman"/>
          <w:noProof/>
          <w:vertAlign w:val="superscript"/>
          <w:lang w:bidi="he-IL"/>
        </w:rPr>
        <w:t>]</w:t>
      </w:r>
      <w:r w:rsidR="0046011B" w:rsidRPr="00211996">
        <w:rPr>
          <w:rFonts w:ascii="Book Antiqua" w:hAnsi="Book Antiqua" w:cs="Times New Roman"/>
          <w:vertAlign w:val="superscript"/>
          <w:lang w:bidi="he-IL"/>
        </w:rPr>
        <w:fldChar w:fldCharType="end"/>
      </w:r>
      <w:r w:rsidR="0046011B" w:rsidRPr="00211996">
        <w:rPr>
          <w:rFonts w:ascii="Book Antiqua" w:hAnsi="Book Antiqua" w:cs="Times New Roman"/>
          <w:lang w:bidi="he-IL"/>
        </w:rPr>
        <w:t>,</w:t>
      </w:r>
      <w:r w:rsidR="000910A0" w:rsidRPr="00211996">
        <w:rPr>
          <w:rFonts w:ascii="Book Antiqua" w:hAnsi="Book Antiqua" w:cs="Times New Roman"/>
          <w:lang w:bidi="he-IL"/>
        </w:rPr>
        <w:t xml:space="preserve"> </w:t>
      </w:r>
      <w:r w:rsidR="00EA4A08" w:rsidRPr="00211996">
        <w:rPr>
          <w:rFonts w:ascii="Book Antiqua" w:hAnsi="Book Antiqua" w:cs="Times New Roman"/>
          <w:lang w:bidi="he-IL"/>
        </w:rPr>
        <w:t>although the authors state</w:t>
      </w:r>
      <w:r w:rsidR="00565ED2" w:rsidRPr="00211996">
        <w:rPr>
          <w:rFonts w:ascii="Book Antiqua" w:hAnsi="Book Antiqua" w:cs="Times New Roman"/>
          <w:lang w:bidi="he-IL"/>
        </w:rPr>
        <w:t xml:space="preserve"> “</w:t>
      </w:r>
      <w:r w:rsidR="00EA4A08" w:rsidRPr="00211996">
        <w:rPr>
          <w:rFonts w:ascii="Book Antiqua" w:hAnsi="Book Antiqua" w:cs="Times New Roman"/>
          <w:lang w:bidi="he-IL"/>
        </w:rPr>
        <w:t>none of our patients had any serious adverse effects that could be related</w:t>
      </w:r>
      <w:r w:rsidR="00565ED2" w:rsidRPr="00211996">
        <w:rPr>
          <w:rFonts w:ascii="Book Antiqua" w:hAnsi="Book Antiqua" w:cs="Times New Roman"/>
          <w:lang w:bidi="he-IL"/>
        </w:rPr>
        <w:t xml:space="preserve"> to fecal transplantation”.</w:t>
      </w:r>
      <w:r w:rsidR="000910A0" w:rsidRPr="00211996">
        <w:rPr>
          <w:rFonts w:ascii="Book Antiqua" w:hAnsi="Book Antiqua" w:cs="Times New Roman"/>
          <w:lang w:bidi="he-IL"/>
        </w:rPr>
        <w:t xml:space="preserve"> A multi-center North American study reported data from more than 3 </w:t>
      </w:r>
      <w:proofErr w:type="spellStart"/>
      <w:proofErr w:type="gramStart"/>
      <w:r w:rsidR="000910A0" w:rsidRPr="00211996">
        <w:rPr>
          <w:rFonts w:ascii="Book Antiqua" w:hAnsi="Book Antiqua" w:cs="Times New Roman"/>
          <w:lang w:bidi="he-IL"/>
        </w:rPr>
        <w:t>mo</w:t>
      </w:r>
      <w:proofErr w:type="spellEnd"/>
      <w:proofErr w:type="gramEnd"/>
      <w:r w:rsidR="000910A0" w:rsidRPr="00211996">
        <w:rPr>
          <w:rFonts w:ascii="Book Antiqua" w:hAnsi="Book Antiqua" w:cs="Times New Roman"/>
          <w:lang w:bidi="he-IL"/>
        </w:rPr>
        <w:t xml:space="preserve"> follow up in 77 of the 94 eligible patients. </w:t>
      </w:r>
      <w:r w:rsidR="00E71C43" w:rsidRPr="00E71C43">
        <w:rPr>
          <w:rFonts w:ascii="Book Antiqua" w:hAnsi="Book Antiqua" w:cs="Times New Roman"/>
          <w:lang w:bidi="he-IL"/>
        </w:rPr>
        <w:t>Ninety-seven</w:t>
      </w:r>
      <w:r w:rsidR="00E71C43">
        <w:rPr>
          <w:rFonts w:ascii="Book Antiqua" w:eastAsia="宋体" w:hAnsi="Book Antiqua" w:cs="Times New Roman" w:hint="eastAsia"/>
          <w:lang w:eastAsia="zh-CN" w:bidi="he-IL"/>
        </w:rPr>
        <w:t xml:space="preserve"> percent</w:t>
      </w:r>
      <w:r w:rsidR="000910A0" w:rsidRPr="00211996">
        <w:rPr>
          <w:rFonts w:ascii="Book Antiqua" w:hAnsi="Book Antiqua" w:cs="Times New Roman"/>
          <w:lang w:bidi="he-IL"/>
        </w:rPr>
        <w:t xml:space="preserve"> of the patients stated that they would choose FMT again as treatment for a recurrent CDI and 53% would prefer it as a first option. </w:t>
      </w:r>
      <w:r w:rsidR="00E71C43">
        <w:rPr>
          <w:rFonts w:ascii="Book Antiqua" w:eastAsia="宋体" w:hAnsi="Book Antiqua" w:cs="Times New Roman" w:hint="eastAsia"/>
          <w:lang w:eastAsia="zh-CN" w:bidi="he-IL"/>
        </w:rPr>
        <w:t>Twenty-se</w:t>
      </w:r>
      <w:r w:rsidR="00007BF3">
        <w:rPr>
          <w:rFonts w:ascii="Book Antiqua" w:eastAsia="宋体" w:hAnsi="Book Antiqua" w:cs="Times New Roman" w:hint="eastAsia"/>
          <w:lang w:eastAsia="zh-CN" w:bidi="he-IL"/>
        </w:rPr>
        <w:t>v</w:t>
      </w:r>
      <w:r w:rsidR="00E71C43">
        <w:rPr>
          <w:rFonts w:ascii="Book Antiqua" w:eastAsia="宋体" w:hAnsi="Book Antiqua" w:cs="Times New Roman" w:hint="eastAsia"/>
          <w:lang w:eastAsia="zh-CN" w:bidi="he-IL"/>
        </w:rPr>
        <w:t>en percent</w:t>
      </w:r>
      <w:r w:rsidR="000910A0" w:rsidRPr="00211996">
        <w:rPr>
          <w:rFonts w:ascii="Book Antiqua" w:hAnsi="Book Antiqua" w:cs="Times New Roman"/>
          <w:lang w:bidi="he-IL"/>
        </w:rPr>
        <w:t xml:space="preserve"> of the patients developed abdominal pain following FMT but it was m</w:t>
      </w:r>
      <w:r w:rsidR="00E71C43">
        <w:rPr>
          <w:rFonts w:ascii="Book Antiqua" w:hAnsi="Book Antiqua" w:cs="Times New Roman"/>
          <w:lang w:bidi="he-IL"/>
        </w:rPr>
        <w:t>inor and resolved within 10 d</w:t>
      </w:r>
      <w:r w:rsidR="000910A0" w:rsidRPr="00211996">
        <w:rPr>
          <w:rFonts w:ascii="Book Antiqua" w:hAnsi="Book Antiqua" w:cs="Times New Roman"/>
          <w:lang w:bidi="he-IL"/>
        </w:rPr>
        <w:t xml:space="preserve">. </w:t>
      </w:r>
      <w:r w:rsidR="0015281F" w:rsidRPr="00211996">
        <w:rPr>
          <w:rFonts w:ascii="Book Antiqua" w:hAnsi="Book Antiqua" w:cs="Times New Roman"/>
          <w:lang w:bidi="he-IL"/>
        </w:rPr>
        <w:t>Four</w:t>
      </w:r>
      <w:r w:rsidR="000910A0" w:rsidRPr="00211996">
        <w:rPr>
          <w:rFonts w:ascii="Book Antiqua" w:hAnsi="Book Antiqua" w:cs="Times New Roman"/>
          <w:lang w:bidi="he-IL"/>
        </w:rPr>
        <w:t xml:space="preserve"> patients developed an autoimmune disease</w:t>
      </w:r>
      <w:r w:rsidR="00E07B3D" w:rsidRPr="00211996">
        <w:rPr>
          <w:rFonts w:ascii="Book Antiqua" w:hAnsi="Book Antiqua" w:cs="Times New Roman"/>
          <w:lang w:bidi="he-IL"/>
        </w:rPr>
        <w:t>-</w:t>
      </w:r>
      <w:r w:rsidR="0015281F" w:rsidRPr="00211996">
        <w:rPr>
          <w:rFonts w:ascii="Book Antiqua" w:hAnsi="Book Antiqua" w:cs="Times New Roman"/>
          <w:lang w:bidi="he-IL"/>
        </w:rPr>
        <w:t xml:space="preserve">peripheral neuropathy, rheumatoid arthritis, </w:t>
      </w:r>
      <w:proofErr w:type="spellStart"/>
      <w:r w:rsidR="0015281F" w:rsidRPr="00211996">
        <w:rPr>
          <w:rFonts w:ascii="Book Antiqua" w:hAnsi="Book Antiqua" w:cs="Times New Roman"/>
          <w:lang w:bidi="he-IL"/>
        </w:rPr>
        <w:t>Sjogrens</w:t>
      </w:r>
      <w:proofErr w:type="spellEnd"/>
      <w:r w:rsidR="0015281F" w:rsidRPr="00211996">
        <w:rPr>
          <w:rFonts w:ascii="Book Antiqua" w:hAnsi="Book Antiqua" w:cs="Times New Roman"/>
          <w:lang w:bidi="he-IL"/>
        </w:rPr>
        <w:t xml:space="preserve"> and </w:t>
      </w:r>
      <w:r w:rsidR="0046011B" w:rsidRPr="00211996">
        <w:rPr>
          <w:rFonts w:ascii="Book Antiqua" w:hAnsi="Book Antiqua" w:cs="Times New Roman"/>
          <w:lang w:bidi="he-IL"/>
        </w:rPr>
        <w:t>thrombocytopenia</w:t>
      </w:r>
      <w:r w:rsidR="0046011B" w:rsidRPr="00211996">
        <w:rPr>
          <w:rFonts w:ascii="Book Antiqua" w:hAnsi="Book Antiqua" w:cs="Times New Roman"/>
          <w:vertAlign w:val="superscript"/>
          <w:lang w:bidi="he-IL"/>
        </w:rPr>
        <w:fldChar w:fldCharType="begin"/>
      </w:r>
      <w:r w:rsidR="0046011B" w:rsidRPr="00211996">
        <w:rPr>
          <w:rFonts w:ascii="Book Antiqua" w:hAnsi="Book Antiqua" w:cs="Times New Roman"/>
          <w:vertAlign w:val="superscript"/>
          <w:lang w:bidi="he-IL"/>
        </w:rPr>
        <w:instrText xml:space="preserve"> ADDIN ZOTERO_ITEM CSL_CITATION {"citationID":"24rhp3hg9g","properties":{"formattedCitation":"(15)","plainCitation":"(15)"},"citationItems":[{"id":1115,"uris":["http://zotero.org/users/974399/items/I4NIM5IS"],"uri":["http://zotero.org/users/974399/items/I4NIM5IS"],"itemData":{"id":1115,"type":"article-journal","title":"Long-Term Follow-Up of Colonoscopic Fecal Microbiota Transplant for Recurrent Clostridium difficile Infection","container-title":"The American Journal of Gastroenterology","source":"CrossRef","URL":"https://samba.huji.ac.il/+CSCO+0h756767633A2F2F6A6A6A2E616E676865722E70627A++/ajg/journal/vaop/ncurrent/full/ajg201260a.html","DOI":"10.1038/ajg.2012.60","ISSN":"0002-9270, 1572-0241","author":[{"family":"Brandt","given":"Lawrence J"},{"family":"Aroniadis","given":"Olga C"},{"family":"Mellow","given":"Mark"},{"family":"Kanatzar","given":"Amy"},{"family":"Kelly","given":"Colleen"},{"family":"Park","given":"Tina"},{"family":"Stollman","given":"Neil"},{"family":"Rohlke","given":"Faith"},{"family":"Surawicz","given":"Christina"}],"issued":{"date-parts":[["2012",3,27]]},"accessed":{"date-parts":[["2012",6,26]]}}}],"schema":"https://github.com/citation-style-language/schema/raw/master/csl-citation.json"} </w:instrText>
      </w:r>
      <w:r w:rsidR="0046011B" w:rsidRPr="00211996">
        <w:rPr>
          <w:rFonts w:ascii="Book Antiqua" w:hAnsi="Book Antiqua" w:cs="Times New Roman"/>
          <w:vertAlign w:val="superscript"/>
          <w:lang w:bidi="he-IL"/>
        </w:rPr>
        <w:fldChar w:fldCharType="separate"/>
      </w:r>
      <w:r w:rsidR="00752DF3" w:rsidRPr="00211996">
        <w:rPr>
          <w:rFonts w:ascii="Book Antiqua" w:hAnsi="Book Antiqua" w:cs="Times New Roman"/>
          <w:noProof/>
          <w:vertAlign w:val="superscript"/>
          <w:lang w:bidi="he-IL"/>
        </w:rPr>
        <w:t>[</w:t>
      </w:r>
      <w:r w:rsidR="0046011B" w:rsidRPr="00211996">
        <w:rPr>
          <w:rFonts w:ascii="Book Antiqua" w:hAnsi="Book Antiqua" w:cs="Times New Roman"/>
          <w:noProof/>
          <w:vertAlign w:val="superscript"/>
          <w:lang w:bidi="he-IL"/>
        </w:rPr>
        <w:t>15</w:t>
      </w:r>
      <w:r w:rsidR="00752DF3" w:rsidRPr="00211996">
        <w:rPr>
          <w:rFonts w:ascii="Book Antiqua" w:hAnsi="Book Antiqua" w:cs="Times New Roman"/>
          <w:noProof/>
          <w:vertAlign w:val="superscript"/>
          <w:lang w:bidi="he-IL"/>
        </w:rPr>
        <w:t>]</w:t>
      </w:r>
      <w:r w:rsidR="0046011B" w:rsidRPr="00211996">
        <w:rPr>
          <w:rFonts w:ascii="Book Antiqua" w:hAnsi="Book Antiqua" w:cs="Times New Roman"/>
          <w:vertAlign w:val="superscript"/>
          <w:lang w:bidi="he-IL"/>
        </w:rPr>
        <w:fldChar w:fldCharType="end"/>
      </w:r>
      <w:r w:rsidR="000910A0" w:rsidRPr="00211996">
        <w:rPr>
          <w:rFonts w:ascii="Book Antiqua" w:hAnsi="Book Antiqua" w:cs="Times New Roman"/>
          <w:lang w:bidi="he-IL"/>
        </w:rPr>
        <w:t>. We have recently treated a patient with sever</w:t>
      </w:r>
      <w:r w:rsidR="0046011B" w:rsidRPr="00211996">
        <w:rPr>
          <w:rFonts w:ascii="Book Antiqua" w:hAnsi="Book Antiqua" w:cs="Times New Roman"/>
          <w:lang w:bidi="he-IL"/>
        </w:rPr>
        <w:t>e</w:t>
      </w:r>
      <w:r w:rsidR="000910A0" w:rsidRPr="00211996">
        <w:rPr>
          <w:rFonts w:ascii="Book Antiqua" w:hAnsi="Book Antiqua" w:cs="Times New Roman"/>
          <w:lang w:bidi="he-IL"/>
        </w:rPr>
        <w:t xml:space="preserve"> CDI who required 2 consecutive FMTs and developed thrombocytopenia after each transplantation.</w:t>
      </w:r>
      <w:r w:rsidR="0046011B" w:rsidRPr="00211996">
        <w:rPr>
          <w:rFonts w:ascii="Book Antiqua" w:hAnsi="Book Antiqua" w:cs="Times New Roman"/>
          <w:lang w:bidi="he-IL"/>
        </w:rPr>
        <w:t xml:space="preserve"> Recently, there has been a report of diver</w:t>
      </w:r>
      <w:r w:rsidR="00E71C43">
        <w:rPr>
          <w:rFonts w:ascii="Book Antiqua" w:hAnsi="Book Antiqua" w:cs="Times New Roman"/>
          <w:lang w:bidi="he-IL"/>
        </w:rPr>
        <w:t>ticulitis following FMT for CDI</w:t>
      </w:r>
      <w:r w:rsidR="0046011B" w:rsidRPr="00211996">
        <w:rPr>
          <w:rFonts w:ascii="Book Antiqua" w:hAnsi="Book Antiqua" w:cs="Times New Roman"/>
          <w:vertAlign w:val="superscript"/>
          <w:lang w:bidi="he-IL"/>
        </w:rPr>
        <w:fldChar w:fldCharType="begin"/>
      </w:r>
      <w:r w:rsidR="0046011B" w:rsidRPr="00211996">
        <w:rPr>
          <w:rFonts w:ascii="Book Antiqua" w:hAnsi="Book Antiqua" w:cs="Times New Roman"/>
          <w:vertAlign w:val="superscript"/>
          <w:lang w:bidi="he-IL"/>
        </w:rPr>
        <w:instrText xml:space="preserve"> ADDIN ZOTERO_ITEM CSL_CITATION {"citationID":"20bsg35r96","properties":{"formattedCitation":"(26)","plainCitation":"(26)"},"citationItems":[{"id":3721,"uris":["http://zotero.org/users/974399/items/393DC5HH"],"uri":["http://zotero.org/users/974399/items/393DC5HH"],"itemData":{"id":3721,"type":"article-journal","title":"Diverticulitis after Fecal Microbiota Transplant for C. difficile Infection","container-title":"The American Journal of Gastroenterology","page":"1956-1957","volume":"109","issue":"12","source":"NCBI PubMed","DOI":"10.1038/ajg.2014.350","ISSN":"1572-0241","note":"PMID: 25470590","journalAbbreviation":"Am. J. Gastroenterol.","language":"eng","author":[{"family":"Mandalia","given":"Amar"},{"family":"Kraft","given":"Colleen S."},{"family":"Dhere","given":"Tanvi"}],"issued":{"date-parts":[["2014",12]]},"PMID":"25470590"}}],"schema":"https://github.com/citation-style-language/schema/raw/master/csl-citation.json"} </w:instrText>
      </w:r>
      <w:r w:rsidR="0046011B" w:rsidRPr="00211996">
        <w:rPr>
          <w:rFonts w:ascii="Book Antiqua" w:hAnsi="Book Antiqua" w:cs="Times New Roman"/>
          <w:vertAlign w:val="superscript"/>
          <w:lang w:bidi="he-IL"/>
        </w:rPr>
        <w:fldChar w:fldCharType="separate"/>
      </w:r>
      <w:r w:rsidR="00EB7455" w:rsidRPr="00211996">
        <w:rPr>
          <w:rFonts w:ascii="Book Antiqua" w:hAnsi="Book Antiqua" w:cs="Times New Roman"/>
          <w:noProof/>
          <w:vertAlign w:val="superscript"/>
          <w:lang w:bidi="he-IL"/>
        </w:rPr>
        <w:t>[</w:t>
      </w:r>
      <w:r w:rsidR="0046011B" w:rsidRPr="00211996">
        <w:rPr>
          <w:rFonts w:ascii="Book Antiqua" w:hAnsi="Book Antiqua" w:cs="Times New Roman"/>
          <w:noProof/>
          <w:vertAlign w:val="superscript"/>
          <w:lang w:bidi="he-IL"/>
        </w:rPr>
        <w:t>26</w:t>
      </w:r>
      <w:r w:rsidR="00EB7455" w:rsidRPr="00211996">
        <w:rPr>
          <w:rFonts w:ascii="Book Antiqua" w:hAnsi="Book Antiqua" w:cs="Times New Roman"/>
          <w:noProof/>
          <w:vertAlign w:val="superscript"/>
          <w:lang w:bidi="he-IL"/>
        </w:rPr>
        <w:t>]</w:t>
      </w:r>
      <w:r w:rsidR="0046011B" w:rsidRPr="00211996">
        <w:rPr>
          <w:rFonts w:ascii="Book Antiqua" w:hAnsi="Book Antiqua" w:cs="Times New Roman"/>
          <w:vertAlign w:val="superscript"/>
          <w:lang w:bidi="he-IL"/>
        </w:rPr>
        <w:fldChar w:fldCharType="end"/>
      </w:r>
      <w:r w:rsidR="00EB7455" w:rsidRPr="00211996">
        <w:rPr>
          <w:rFonts w:ascii="Book Antiqua" w:hAnsi="Book Antiqua" w:cs="Times New Roman"/>
          <w:lang w:bidi="he-IL"/>
        </w:rPr>
        <w:t>.</w:t>
      </w:r>
    </w:p>
    <w:p w14:paraId="2DACD464" w14:textId="490AB78A" w:rsidR="00EA4A08" w:rsidRPr="00211996" w:rsidRDefault="0046011B" w:rsidP="00E71C43">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The field of FMT is rapidly developing and as experience accumulates there are more reports</w:t>
      </w:r>
      <w:r w:rsidR="00E07B3D" w:rsidRPr="00211996">
        <w:rPr>
          <w:rFonts w:ascii="Book Antiqua" w:hAnsi="Book Antiqua" w:cs="Times New Roman"/>
          <w:lang w:bidi="he-IL"/>
        </w:rPr>
        <w:t xml:space="preserve"> </w:t>
      </w:r>
      <w:r w:rsidRPr="00211996">
        <w:rPr>
          <w:rFonts w:ascii="Book Antiqua" w:hAnsi="Book Antiqua" w:cs="Times New Roman"/>
          <w:lang w:bidi="he-IL"/>
        </w:rPr>
        <w:t xml:space="preserve">of possible </w:t>
      </w:r>
      <w:r w:rsidR="000A3135" w:rsidRPr="00211996">
        <w:rPr>
          <w:rFonts w:ascii="Book Antiqua" w:hAnsi="Book Antiqua" w:cs="Times New Roman"/>
          <w:lang w:bidi="he-IL"/>
        </w:rPr>
        <w:t>side effects</w:t>
      </w:r>
      <w:r w:rsidRPr="00211996">
        <w:rPr>
          <w:rFonts w:ascii="Book Antiqua" w:hAnsi="Book Antiqua" w:cs="Times New Roman"/>
          <w:lang w:bidi="he-IL"/>
        </w:rPr>
        <w:t xml:space="preserve"> or </w:t>
      </w:r>
      <w:r w:rsidR="00E07B3D" w:rsidRPr="00211996">
        <w:rPr>
          <w:rFonts w:ascii="Book Antiqua" w:hAnsi="Book Antiqua" w:cs="Times New Roman"/>
          <w:lang w:bidi="he-IL"/>
        </w:rPr>
        <w:t>complications. Thus</w:t>
      </w:r>
      <w:r w:rsidRPr="00211996">
        <w:rPr>
          <w:rFonts w:ascii="Book Antiqua" w:hAnsi="Book Antiqua" w:cs="Times New Roman"/>
          <w:lang w:bidi="he-IL"/>
        </w:rPr>
        <w:t xml:space="preserve"> it is important to carry out these procedures in centers with approved protocols and to discourage patient</w:t>
      </w:r>
      <w:r w:rsidR="00E07B3D" w:rsidRPr="00211996">
        <w:rPr>
          <w:rFonts w:ascii="Book Antiqua" w:hAnsi="Book Antiqua" w:cs="Times New Roman"/>
          <w:lang w:bidi="he-IL"/>
        </w:rPr>
        <w:t xml:space="preserve"> </w:t>
      </w:r>
      <w:r w:rsidRPr="00211996">
        <w:rPr>
          <w:rFonts w:ascii="Book Antiqua" w:hAnsi="Book Antiqua" w:cs="Times New Roman"/>
          <w:lang w:bidi="he-IL"/>
        </w:rPr>
        <w:t>or non-physician supervised self-administration.</w:t>
      </w:r>
      <w:r w:rsidR="00E07B3D" w:rsidRPr="00211996">
        <w:rPr>
          <w:rFonts w:ascii="Book Antiqua" w:hAnsi="Book Antiqua" w:cs="Times New Roman"/>
          <w:lang w:bidi="he-IL"/>
        </w:rPr>
        <w:t xml:space="preserve"> </w:t>
      </w:r>
    </w:p>
    <w:p w14:paraId="02CD33E6" w14:textId="1543B5CB" w:rsidR="00814868" w:rsidRDefault="00814868" w:rsidP="00E71C43">
      <w:pPr>
        <w:spacing w:after="0" w:line="360" w:lineRule="auto"/>
        <w:ind w:firstLineChars="100" w:firstLine="240"/>
        <w:jc w:val="both"/>
        <w:rPr>
          <w:rFonts w:ascii="Book Antiqua" w:eastAsia="宋体" w:hAnsi="Book Antiqua" w:cs="Times New Roman"/>
          <w:lang w:eastAsia="zh-CN" w:bidi="he-IL"/>
        </w:rPr>
      </w:pPr>
      <w:r w:rsidRPr="00211996">
        <w:rPr>
          <w:rFonts w:ascii="Book Antiqua" w:hAnsi="Book Antiqua" w:cs="Times New Roman"/>
          <w:lang w:bidi="he-IL"/>
        </w:rPr>
        <w:t>CDI is common in patients who are immunosuppressed.</w:t>
      </w:r>
      <w:r w:rsidR="005653F8" w:rsidRPr="00211996">
        <w:rPr>
          <w:rFonts w:ascii="Book Antiqua" w:hAnsi="Book Antiqua" w:cs="Times New Roman"/>
          <w:lang w:bidi="he-IL"/>
        </w:rPr>
        <w:t xml:space="preserve"> Recently a retrospective study from 16 medical centers in the United </w:t>
      </w:r>
      <w:r w:rsidR="00DA35AF" w:rsidRPr="00211996">
        <w:rPr>
          <w:rFonts w:ascii="Book Antiqua" w:hAnsi="Book Antiqua" w:cs="Times New Roman"/>
          <w:lang w:bidi="he-IL"/>
        </w:rPr>
        <w:t>States reported</w:t>
      </w:r>
      <w:r w:rsidR="005653F8" w:rsidRPr="00211996">
        <w:rPr>
          <w:rFonts w:ascii="Book Antiqua" w:hAnsi="Book Antiqua" w:cs="Times New Roman"/>
          <w:lang w:bidi="he-IL"/>
        </w:rPr>
        <w:t xml:space="preserve"> </w:t>
      </w:r>
      <w:r w:rsidR="005653F8" w:rsidRPr="00211996">
        <w:rPr>
          <w:rFonts w:ascii="Book Antiqua" w:hAnsi="Book Antiqua" w:cs="Times New Roman"/>
          <w:lang w:bidi="he-IL"/>
        </w:rPr>
        <w:lastRenderedPageBreak/>
        <w:t xml:space="preserve">their experience in FMT in </w:t>
      </w:r>
      <w:r w:rsidR="009779BE" w:rsidRPr="00211996">
        <w:rPr>
          <w:rFonts w:ascii="Book Antiqua" w:hAnsi="Book Antiqua" w:cs="Times New Roman"/>
          <w:lang w:bidi="he-IL"/>
        </w:rPr>
        <w:t xml:space="preserve">80 </w:t>
      </w:r>
      <w:r w:rsidR="005653F8" w:rsidRPr="00211996">
        <w:rPr>
          <w:rFonts w:ascii="Book Antiqua" w:hAnsi="Book Antiqua" w:cs="Times New Roman"/>
          <w:lang w:bidi="he-IL"/>
        </w:rPr>
        <w:t>immunosuppressed patients with severe</w:t>
      </w:r>
      <w:r w:rsidR="00E71C43">
        <w:rPr>
          <w:rFonts w:ascii="Book Antiqua" w:hAnsi="Book Antiqua" w:cs="Times New Roman"/>
          <w:lang w:bidi="he-IL"/>
        </w:rPr>
        <w:t xml:space="preserve"> or recurrent or refractory CDI</w:t>
      </w:r>
      <w:r w:rsidR="000A3135" w:rsidRPr="00211996">
        <w:rPr>
          <w:rFonts w:ascii="Book Antiqua" w:hAnsi="Book Antiqua" w:cs="Times New Roman"/>
          <w:vertAlign w:val="superscript"/>
          <w:lang w:bidi="he-IL"/>
        </w:rPr>
        <w:t>[</w:t>
      </w:r>
      <w:r w:rsidR="005653F8" w:rsidRPr="00211996">
        <w:rPr>
          <w:rFonts w:ascii="Book Antiqua" w:hAnsi="Book Antiqua" w:cs="Times New Roman"/>
          <w:vertAlign w:val="superscript"/>
          <w:lang w:bidi="he-IL"/>
        </w:rPr>
        <w:fldChar w:fldCharType="begin"/>
      </w:r>
      <w:r w:rsidR="00C8412A" w:rsidRPr="00211996">
        <w:rPr>
          <w:rFonts w:ascii="Book Antiqua" w:hAnsi="Book Antiqua" w:cs="Times New Roman"/>
          <w:vertAlign w:val="superscript"/>
          <w:lang w:bidi="he-IL"/>
        </w:rPr>
        <w:instrText xml:space="preserve"> ADDIN ZOTERO_ITEM CSL_CITATION {"citationID":"1euujo0q70","properties":{"formattedCitation":"(27)","plainCitation":"(27)"},"citationItems":[{"id":3690,"uris":["http://zotero.org/users/974399/items/XZUJ2FB6"],"uri":["http://zotero.org/users/974399/items/XZUJ2FB6"],"itemData":{"id":3690,"type":"article-journal","title":"Fecal microbiota transplant for treatment of Clostridium difficile infection in immunocompromised patients","container-title":"The American Journal of Gastroenterology","page":"1065-1071","volume":"109","issue":"7","source":"NCBI PubMed","abstract":"OBJECTIVES: Patients who are immunocompromised (IC) are at increased risk of Clostridium difficile infection (CDI), which has increased to epidemic proportions over the past decade. Fecal microbiota transplantation (FMT) appears effective for the treatment of CDI, although there is concern that IC patients may be at increased risk of having adverse events (AEs) related to FMT. This study describes the multicenter experience of FMT in IC patients.\nMETHODS: A multicenter retrospective series was performed on the use of FMT in IC patients with CDI that was recurrent, refractory, or severe. We aimed to describe rates of CDI cure after FMT as well as AEs experienced by IC patients after FMT. A 32-item questionnaire soliciting demographic and pre- and post-FMT data was completed for 99 patients at 16 centers, of whom 80 were eligible for inclusion. Outcomes included (i) rates of CDI cure after FMT, (ii) serious adverse events (SAEs) such as death or hospitalization within 12 weeks of FMT, (iii) infection within 12 weeks of FMT, and (iv) AEs (related and unrelated) to FMT.\nRESULTS: Cases included adult (75) and pediatric (5) patients treated with FMT for recurrent (55%), refractory (11%), and severe and/or overlap of recurrent/refractory and severe CDI (34%). In all, 79% were outpatients at the time of FMT. The mean follow-up period between FMT and data collection was 11 months (range 3-46 months). Reasons for IC included: HIV/AIDS (3), solid organ transplant (19), oncologic condition (7), immunosuppressive therapy for inflammatory bowel disease (IBD; 36), and other medical conditions/medications (15). The CDI cure rate after a single FMT was 78%, with 62 patients suffering no recurrence at least 12 weeks post FMT. Twelve patients underwent repeat FMT, of whom eight had no further CDI. Thus, the overall cure rate was 89%. Twelve (15%) had any SAE within 12 weeks post FMT, of which 10 were hospitalizations. Two deaths occurred within 12 weeks of FMT, one of which was the result of aspiration during sedation for FMT administered via colonoscopy; the other was unrelated to FMT. None suffered infections definitely related to FMT, but two patients developed unrelated infections and five had self-limited diarrheal illness in which no causal organism was identified. One patient had a superficial mucosal tear caused by the colonoscopy performed for the FMT, and three patients reported mild, self-limited abdominal discomfort post FMT. Five (14% of IBD patients) experienced disease flare post FMT. Three ulcerative colitis (UC) patients underwent colectomy related to course of UC &gt;100 days after FMT.\nCONCLUSIONS: This series demonstrates the effective use of FMT for CDI in IC patients with few SAEs or related AEs. Importantly, there were no related infectious complications in these high-risk patients.","DOI":"10.1038/ajg.2014.133","ISSN":"1572-0241","note":"PMID: 24890442","journalAbbreviation":"Am. J. Gastroenterol.","language":"eng","author":[{"family":"Kelly","given":"Colleen R."},{"family":"Ihunnah","given":"Chioma"},{"family":"Fischer","given":"Monika"},{"family":"Khoruts","given":"Alexander"},{"family":"Surawicz","given":"Christina"},{"family":"Afzali","given":"Anita"},{"family":"Aroniadis","given":"Olga"},{"family":"Barto","given":"Amy"},{"family":"Borody","given":"Thomas"},{"family":"Giovanelli","given":"Andrea"},{"family":"Gordon","given":"Shelley"},{"family":"Gluck","given":"Michael"},{"family":"Hohmann","given":"Elizabeth L."},{"family":"Kao","given":"Dina"},{"family":"Kao","given":"John Y."},{"family":"McQuillen","given":"Daniel P."},{"family":"Mellow","given":"Mark"},{"family":"Rank","given":"Kevin M."},{"family":"Rao","given":"Krishna"},{"family":"Ray","given":"Arnab"},{"family":"Schwartz","given":"Margot A."},{"family":"Singh","given":"Namita"},{"family":"Stollman","given":"Neil"},{"family":"Suskind","given":"David L."},{"family":"Vindigni","given":"Stephen M."},{"family":"Youngster","given":"Ilan"},{"family":"Brandt","given":"Lawrence"}],"issued":{"date-parts":[["2014",7]]},"PMID":"24890442"}}],"schema":"https://github.com/citation-style-language/schema/raw/master/csl-citation.json"} </w:instrText>
      </w:r>
      <w:r w:rsidR="005653F8" w:rsidRPr="00211996">
        <w:rPr>
          <w:rFonts w:ascii="Book Antiqua" w:hAnsi="Book Antiqua" w:cs="Times New Roman"/>
          <w:vertAlign w:val="superscript"/>
          <w:lang w:bidi="he-IL"/>
        </w:rPr>
        <w:fldChar w:fldCharType="separate"/>
      </w:r>
      <w:r w:rsidR="00C8412A" w:rsidRPr="00211996">
        <w:rPr>
          <w:rFonts w:ascii="Book Antiqua" w:hAnsi="Book Antiqua" w:cs="Times New Roman"/>
          <w:noProof/>
          <w:vertAlign w:val="superscript"/>
          <w:lang w:bidi="he-IL"/>
        </w:rPr>
        <w:t>27</w:t>
      </w:r>
      <w:r w:rsidR="000A3135" w:rsidRPr="00211996">
        <w:rPr>
          <w:rFonts w:ascii="Book Antiqua" w:hAnsi="Book Antiqua" w:cs="Times New Roman"/>
          <w:noProof/>
          <w:vertAlign w:val="superscript"/>
          <w:lang w:bidi="he-IL"/>
        </w:rPr>
        <w:t>]</w:t>
      </w:r>
      <w:r w:rsidR="005653F8" w:rsidRPr="00211996">
        <w:rPr>
          <w:rFonts w:ascii="Book Antiqua" w:hAnsi="Book Antiqua" w:cs="Times New Roman"/>
          <w:vertAlign w:val="superscript"/>
          <w:lang w:bidi="he-IL"/>
        </w:rPr>
        <w:fldChar w:fldCharType="end"/>
      </w:r>
      <w:r w:rsidR="005653F8" w:rsidRPr="00211996">
        <w:rPr>
          <w:rFonts w:ascii="Book Antiqua" w:hAnsi="Book Antiqua" w:cs="Times New Roman"/>
          <w:lang w:bidi="he-IL"/>
        </w:rPr>
        <w:t>.</w:t>
      </w:r>
      <w:r w:rsidR="00F76446" w:rsidRPr="00211996">
        <w:rPr>
          <w:rFonts w:ascii="Book Antiqua" w:hAnsi="Book Antiqua" w:cs="Times New Roman"/>
          <w:lang w:bidi="he-IL"/>
        </w:rPr>
        <w:t xml:space="preserve"> The majority of the patients were immunosuppressed due to solid organ transplantation or treatment for inflammatory bowel disease. The cure rate was 79% for the first time and 89% overall. There was a 15% incidence </w:t>
      </w:r>
      <w:r w:rsidR="000A3135" w:rsidRPr="00211996">
        <w:rPr>
          <w:rFonts w:ascii="Book Antiqua" w:hAnsi="Book Antiqua" w:cs="Times New Roman"/>
          <w:lang w:bidi="he-IL"/>
        </w:rPr>
        <w:t>of serious</w:t>
      </w:r>
      <w:r w:rsidR="00E71C43">
        <w:rPr>
          <w:rFonts w:ascii="Book Antiqua" w:hAnsi="Book Antiqua" w:cs="Times New Roman"/>
          <w:lang w:bidi="he-IL"/>
        </w:rPr>
        <w:t xml:space="preserve"> adverse events within 12 wk</w:t>
      </w:r>
      <w:r w:rsidR="00F76446" w:rsidRPr="00211996">
        <w:rPr>
          <w:rFonts w:ascii="Book Antiqua" w:hAnsi="Book Antiqua" w:cs="Times New Roman"/>
          <w:lang w:bidi="he-IL"/>
        </w:rPr>
        <w:t xml:space="preserve">. </w:t>
      </w:r>
      <w:r w:rsidR="00E71C43">
        <w:rPr>
          <w:rFonts w:ascii="Book Antiqua" w:eastAsia="宋体" w:hAnsi="Book Antiqua" w:cs="Times New Roman" w:hint="eastAsia"/>
          <w:lang w:eastAsia="zh-CN" w:bidi="he-IL"/>
        </w:rPr>
        <w:t>Five</w:t>
      </w:r>
      <w:r w:rsidR="00DA35AF" w:rsidRPr="00211996">
        <w:rPr>
          <w:rFonts w:ascii="Book Antiqua" w:hAnsi="Book Antiqua" w:cs="Times New Roman"/>
          <w:lang w:bidi="he-IL"/>
        </w:rPr>
        <w:t xml:space="preserve"> of the 36 IBD patients had post-FMT disease </w:t>
      </w:r>
      <w:r w:rsidR="000A3135" w:rsidRPr="00211996">
        <w:rPr>
          <w:rFonts w:ascii="Book Antiqua" w:hAnsi="Book Antiqua" w:cs="Times New Roman"/>
          <w:lang w:bidi="he-IL"/>
        </w:rPr>
        <w:t xml:space="preserve">flare. </w:t>
      </w:r>
      <w:r w:rsidR="00245105" w:rsidRPr="00211996">
        <w:rPr>
          <w:rFonts w:ascii="Book Antiqua" w:hAnsi="Book Antiqua" w:cs="Times New Roman"/>
          <w:lang w:bidi="he-IL"/>
        </w:rPr>
        <w:t xml:space="preserve">Thus it appears that successful FMT is possible in immunosuppressed </w:t>
      </w:r>
      <w:r w:rsidR="000A3135" w:rsidRPr="00211996">
        <w:rPr>
          <w:rFonts w:ascii="Book Antiqua" w:hAnsi="Book Antiqua" w:cs="Times New Roman"/>
          <w:lang w:bidi="he-IL"/>
        </w:rPr>
        <w:t>patients,</w:t>
      </w:r>
      <w:r w:rsidR="00245105" w:rsidRPr="00211996">
        <w:rPr>
          <w:rFonts w:ascii="Book Antiqua" w:hAnsi="Book Antiqua" w:cs="Times New Roman"/>
          <w:lang w:bidi="he-IL"/>
        </w:rPr>
        <w:t xml:space="preserve"> although with a slightly reduced success rate and a higher rate of adverse events.</w:t>
      </w:r>
    </w:p>
    <w:p w14:paraId="61A1F4D3" w14:textId="77777777" w:rsidR="00E71C43" w:rsidRPr="00E71C43" w:rsidRDefault="00E71C43" w:rsidP="00E71C43">
      <w:pPr>
        <w:spacing w:after="0" w:line="360" w:lineRule="auto"/>
        <w:ind w:firstLineChars="100" w:firstLine="240"/>
        <w:jc w:val="both"/>
        <w:rPr>
          <w:rFonts w:ascii="Book Antiqua" w:eastAsia="宋体" w:hAnsi="Book Antiqua" w:cs="Times New Roman"/>
          <w:lang w:eastAsia="zh-CN" w:bidi="he-IL"/>
        </w:rPr>
      </w:pPr>
    </w:p>
    <w:p w14:paraId="4C5C8738" w14:textId="111AA6B6" w:rsidR="003D3D97" w:rsidRPr="00E71C43" w:rsidRDefault="00E71C43" w:rsidP="00211996">
      <w:pPr>
        <w:spacing w:after="0" w:line="360" w:lineRule="auto"/>
        <w:jc w:val="both"/>
        <w:rPr>
          <w:rFonts w:ascii="Book Antiqua" w:eastAsia="宋体" w:hAnsi="Book Antiqua" w:cs="Times New Roman"/>
          <w:b/>
          <w:lang w:eastAsia="zh-CN" w:bidi="he-IL"/>
        </w:rPr>
      </w:pPr>
      <w:r w:rsidRPr="00E71C43">
        <w:rPr>
          <w:rFonts w:ascii="Book Antiqua" w:hAnsi="Book Antiqua" w:cs="Times New Roman"/>
          <w:b/>
          <w:lang w:bidi="he-IL"/>
        </w:rPr>
        <w:t>OTHER USES FOR FMT</w:t>
      </w:r>
    </w:p>
    <w:p w14:paraId="4F26FB77" w14:textId="0CDEF9FC" w:rsidR="00A173F5" w:rsidRPr="00E71C43" w:rsidRDefault="00E71C43" w:rsidP="00211996">
      <w:pPr>
        <w:spacing w:after="0" w:line="360" w:lineRule="auto"/>
        <w:jc w:val="both"/>
        <w:rPr>
          <w:rFonts w:ascii="Book Antiqua" w:eastAsia="宋体" w:hAnsi="Book Antiqua" w:cs="Times New Roman"/>
          <w:b/>
          <w:i/>
          <w:lang w:eastAsia="zh-CN" w:bidi="he-IL"/>
        </w:rPr>
      </w:pPr>
      <w:r w:rsidRPr="00E71C43">
        <w:rPr>
          <w:rFonts w:ascii="Book Antiqua" w:hAnsi="Book Antiqua" w:cs="Times New Roman"/>
          <w:b/>
          <w:i/>
          <w:lang w:bidi="he-IL"/>
        </w:rPr>
        <w:t>Inflammatory bowel disease</w:t>
      </w:r>
    </w:p>
    <w:p w14:paraId="1454FC32" w14:textId="4565FF26" w:rsidR="006C3655" w:rsidRPr="00211996" w:rsidRDefault="00097543" w:rsidP="00211996">
      <w:pPr>
        <w:spacing w:after="0" w:line="360" w:lineRule="auto"/>
        <w:jc w:val="both"/>
        <w:rPr>
          <w:rFonts w:ascii="Book Antiqua" w:hAnsi="Book Antiqua" w:cs="Times New Roman"/>
          <w:lang w:bidi="he-IL"/>
        </w:rPr>
      </w:pPr>
      <w:r w:rsidRPr="00211996">
        <w:rPr>
          <w:rFonts w:ascii="Book Antiqua" w:hAnsi="Book Antiqua" w:cs="Times New Roman"/>
          <w:lang w:bidi="he-IL"/>
        </w:rPr>
        <w:t xml:space="preserve">FMT appears to be an established treatment for CDI and </w:t>
      </w:r>
      <w:r w:rsidR="00253B24" w:rsidRPr="00211996">
        <w:rPr>
          <w:rFonts w:ascii="Book Antiqua" w:hAnsi="Book Antiqua" w:cs="Times New Roman"/>
          <w:lang w:bidi="he-IL"/>
        </w:rPr>
        <w:t xml:space="preserve">attention has focused also on inflammatory bowel disease (IBD).Gastrointestinal </w:t>
      </w:r>
      <w:proofErr w:type="spellStart"/>
      <w:r w:rsidR="00253B24" w:rsidRPr="00211996">
        <w:rPr>
          <w:rFonts w:ascii="Book Antiqua" w:hAnsi="Book Antiqua" w:cs="Times New Roman"/>
          <w:lang w:bidi="he-IL"/>
        </w:rPr>
        <w:t>microbiome</w:t>
      </w:r>
      <w:proofErr w:type="spellEnd"/>
      <w:r w:rsidR="00253B24" w:rsidRPr="00211996">
        <w:rPr>
          <w:rFonts w:ascii="Book Antiqua" w:hAnsi="Book Antiqua" w:cs="Times New Roman"/>
          <w:lang w:bidi="he-IL"/>
        </w:rPr>
        <w:t xml:space="preserve"> </w:t>
      </w:r>
      <w:proofErr w:type="spellStart"/>
      <w:r w:rsidR="00253B24" w:rsidRPr="00211996">
        <w:rPr>
          <w:rFonts w:ascii="Book Antiqua" w:hAnsi="Book Antiqua" w:cs="Times New Roman"/>
          <w:lang w:bidi="he-IL"/>
        </w:rPr>
        <w:t>dysbiosis</w:t>
      </w:r>
      <w:proofErr w:type="spellEnd"/>
      <w:r w:rsidR="00253B24" w:rsidRPr="00211996">
        <w:rPr>
          <w:rFonts w:ascii="Book Antiqua" w:hAnsi="Book Antiqua" w:cs="Times New Roman"/>
          <w:lang w:bidi="he-IL"/>
        </w:rPr>
        <w:t xml:space="preserve"> has an important </w:t>
      </w:r>
      <w:r w:rsidR="00915FC8">
        <w:rPr>
          <w:rFonts w:ascii="Book Antiqua" w:hAnsi="Book Antiqua" w:cs="Times New Roman"/>
          <w:lang w:bidi="he-IL"/>
        </w:rPr>
        <w:t>role in the pathogenesis of IBD</w:t>
      </w:r>
      <w:r w:rsidR="00253B24" w:rsidRPr="00211996">
        <w:rPr>
          <w:rFonts w:ascii="Book Antiqua" w:hAnsi="Book Antiqua" w:cs="Times New Roman"/>
          <w:vertAlign w:val="superscript"/>
          <w:lang w:bidi="he-IL"/>
        </w:rPr>
        <w:fldChar w:fldCharType="begin"/>
      </w:r>
      <w:r w:rsidR="00C8412A" w:rsidRPr="00211996">
        <w:rPr>
          <w:rFonts w:ascii="Book Antiqua" w:hAnsi="Book Antiqua" w:cs="Times New Roman"/>
          <w:vertAlign w:val="superscript"/>
          <w:lang w:bidi="he-IL"/>
        </w:rPr>
        <w:instrText xml:space="preserve"> ADDIN ZOTERO_ITEM CSL_CITATION {"citationID":"rg82p792","properties":{"formattedCitation":"(28)","plainCitation":"(28)"},"citationItems":[{"id":3723,"uris":["http://zotero.org/users/974399/items/W7CK5MWZ"],"uri":["http://zotero.org/users/974399/items/W7CK5MWZ"],"itemData":{"id":3723,"type":"article-journal","title":"Inflammatory bowel disease","container-title":"The New England Journal of Medicine","page":"417-429","volume":"347","issue":"6","source":"NCBI PubMed","DOI":"10.1056/NEJMra020831","ISSN":"1533-4406","note":"PMID: 12167685","journalAbbreviation":"N. Engl. J. Med.","language":"eng","author":[{"family":"Podolsky","given":"Daniel K."}],"issued":{"date-parts":[["2002",8,8]]},"PMID":"12167685"}}],"schema":"https://github.com/citation-style-language/schema/raw/master/csl-citation.json"} </w:instrText>
      </w:r>
      <w:r w:rsidR="00253B24" w:rsidRPr="00211996">
        <w:rPr>
          <w:rFonts w:ascii="Book Antiqua" w:hAnsi="Book Antiqua" w:cs="Times New Roman"/>
          <w:vertAlign w:val="superscript"/>
          <w:lang w:bidi="he-IL"/>
        </w:rPr>
        <w:fldChar w:fldCharType="separate"/>
      </w:r>
      <w:r w:rsidR="000A3135" w:rsidRPr="00211996">
        <w:rPr>
          <w:rFonts w:ascii="Book Antiqua" w:hAnsi="Book Antiqua" w:cs="Times New Roman"/>
          <w:noProof/>
          <w:vertAlign w:val="superscript"/>
          <w:lang w:bidi="he-IL"/>
        </w:rPr>
        <w:t>[</w:t>
      </w:r>
      <w:r w:rsidR="00C8412A" w:rsidRPr="00211996">
        <w:rPr>
          <w:rFonts w:ascii="Book Antiqua" w:hAnsi="Book Antiqua" w:cs="Times New Roman"/>
          <w:noProof/>
          <w:vertAlign w:val="superscript"/>
          <w:lang w:bidi="he-IL"/>
        </w:rPr>
        <w:t>28</w:t>
      </w:r>
      <w:r w:rsidR="000A3135" w:rsidRPr="00211996">
        <w:rPr>
          <w:rFonts w:ascii="Book Antiqua" w:hAnsi="Book Antiqua" w:cs="Times New Roman"/>
          <w:noProof/>
          <w:vertAlign w:val="superscript"/>
          <w:lang w:bidi="he-IL"/>
        </w:rPr>
        <w:t>]</w:t>
      </w:r>
      <w:r w:rsidR="00253B24" w:rsidRPr="00211996">
        <w:rPr>
          <w:rFonts w:ascii="Book Antiqua" w:hAnsi="Book Antiqua" w:cs="Times New Roman"/>
          <w:vertAlign w:val="superscript"/>
          <w:lang w:bidi="he-IL"/>
        </w:rPr>
        <w:fldChar w:fldCharType="end"/>
      </w:r>
      <w:r w:rsidR="009F682C" w:rsidRPr="00211996">
        <w:rPr>
          <w:rFonts w:ascii="Book Antiqua" w:hAnsi="Book Antiqua" w:cs="Times New Roman"/>
          <w:lang w:bidi="he-IL"/>
        </w:rPr>
        <w:t>.</w:t>
      </w:r>
      <w:r w:rsidR="00211996">
        <w:rPr>
          <w:rFonts w:ascii="Book Antiqua" w:hAnsi="Book Antiqua" w:cs="Times New Roman"/>
          <w:lang w:bidi="he-IL"/>
        </w:rPr>
        <w:t xml:space="preserve"> </w:t>
      </w:r>
      <w:r w:rsidR="00EB5AB8" w:rsidRPr="00211996">
        <w:rPr>
          <w:rFonts w:ascii="Book Antiqua" w:hAnsi="Book Antiqua" w:cs="Times New Roman"/>
          <w:lang w:bidi="he-IL"/>
        </w:rPr>
        <w:t>In addition a recent study employing the molecular biology technique of terminal restriction fragment length polymorphism (T-RFLP) to profile the bacterial species in fecal samples has enabled the calculation of a discriminant score which was shown to be a bioma</w:t>
      </w:r>
      <w:r w:rsidR="00915FC8">
        <w:rPr>
          <w:rFonts w:ascii="Book Antiqua" w:hAnsi="Book Antiqua" w:cs="Times New Roman"/>
          <w:lang w:bidi="he-IL"/>
        </w:rPr>
        <w:t>rker for disease activity in UC</w:t>
      </w:r>
      <w:r w:rsidR="00EB5AB8"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172ujp51pn","properties":{"formattedCitation":"(29)","plainCitation":"(29)"},"citationItems":[{"id":3968,"uris":["http://zotero.org/users/974399/items/V2VR85S4"],"uri":["http://zotero.org/users/974399/items/V2VR85S4"],"itemData":{"id":3968,"type":"article-journal","title":"Determination of the discriminant score of intestinal microbiota as a biomarker of disease activity in patients with ulcerative colitis","container-title":"BMC gastroenterology","page":"49","volume":"14","issue":"1","source":"Google Scholar","author":[{"family":"Fukuda","given":"Katsuyuki"},{"family":"Fujita","given":"Yoshiyuki"}],"issued":{"date-parts":[["2014"]]},"accessed":{"date-parts":[["2015",3,1]]}}}],"schema":"https://github.com/citation-style-language/schema/raw/master/csl-citation.json"} </w:instrText>
      </w:r>
      <w:r w:rsidR="00EB5AB8" w:rsidRPr="00211996">
        <w:rPr>
          <w:rFonts w:ascii="Book Antiqua" w:hAnsi="Book Antiqua" w:cs="Times New Roman"/>
          <w:vertAlign w:val="superscript"/>
          <w:lang w:bidi="he-IL"/>
        </w:rPr>
        <w:fldChar w:fldCharType="separate"/>
      </w:r>
      <w:r w:rsidR="000A3135"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29</w:t>
      </w:r>
      <w:r w:rsidR="000A3135" w:rsidRPr="00211996">
        <w:rPr>
          <w:rFonts w:ascii="Book Antiqua" w:hAnsi="Book Antiqua" w:cs="Times New Roman"/>
          <w:noProof/>
          <w:vertAlign w:val="superscript"/>
          <w:lang w:bidi="he-IL"/>
        </w:rPr>
        <w:t>]</w:t>
      </w:r>
      <w:r w:rsidR="00EB5AB8" w:rsidRPr="00211996">
        <w:rPr>
          <w:rFonts w:ascii="Book Antiqua" w:hAnsi="Book Antiqua" w:cs="Times New Roman"/>
          <w:vertAlign w:val="superscript"/>
          <w:lang w:bidi="he-IL"/>
        </w:rPr>
        <w:fldChar w:fldCharType="end"/>
      </w:r>
      <w:r w:rsidR="00EB5AB8" w:rsidRPr="00211996">
        <w:rPr>
          <w:rFonts w:ascii="Book Antiqua" w:hAnsi="Book Antiqua" w:cs="Times New Roman"/>
          <w:lang w:bidi="he-IL"/>
        </w:rPr>
        <w:t>.</w:t>
      </w:r>
      <w:r w:rsidR="00211996">
        <w:rPr>
          <w:rFonts w:ascii="Book Antiqua" w:hAnsi="Book Antiqua" w:cs="Times New Roman"/>
          <w:lang w:bidi="he-IL"/>
        </w:rPr>
        <w:t xml:space="preserve"> </w:t>
      </w:r>
      <w:r w:rsidR="008844D6" w:rsidRPr="00211996">
        <w:rPr>
          <w:rFonts w:ascii="Book Antiqua" w:hAnsi="Book Antiqua" w:cs="Times New Roman"/>
          <w:lang w:bidi="he-IL"/>
        </w:rPr>
        <w:t xml:space="preserve">The first FMT for </w:t>
      </w:r>
      <w:r w:rsidR="00AA6759" w:rsidRPr="00211996">
        <w:rPr>
          <w:rFonts w:ascii="Book Antiqua" w:hAnsi="Book Antiqua" w:cs="Times New Roman"/>
          <w:lang w:bidi="he-IL"/>
        </w:rPr>
        <w:t>ulcerative colitis (</w:t>
      </w:r>
      <w:r w:rsidR="008844D6" w:rsidRPr="00211996">
        <w:rPr>
          <w:rFonts w:ascii="Book Antiqua" w:hAnsi="Book Antiqua" w:cs="Times New Roman"/>
          <w:lang w:bidi="he-IL"/>
        </w:rPr>
        <w:t>UC</w:t>
      </w:r>
      <w:r w:rsidR="00AA6759" w:rsidRPr="00211996">
        <w:rPr>
          <w:rFonts w:ascii="Book Antiqua" w:hAnsi="Book Antiqua" w:cs="Times New Roman"/>
          <w:lang w:bidi="he-IL"/>
        </w:rPr>
        <w:t>)</w:t>
      </w:r>
      <w:r w:rsidR="00915FC8">
        <w:rPr>
          <w:rFonts w:ascii="Book Antiqua" w:hAnsi="Book Antiqua" w:cs="Times New Roman"/>
          <w:lang w:bidi="he-IL"/>
        </w:rPr>
        <w:t xml:space="preserve"> was reported in 1989</w:t>
      </w:r>
      <w:r w:rsidR="008844D6"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m44kfg7mn","properties":{"formattedCitation":"(30)","plainCitation":"(30)"},"citationItems":[{"id":3727,"uris":["http://zotero.org/users/974399/items/XPSFX3EV"],"uri":["http://zotero.org/users/974399/items/XPSFX3EV"],"itemData":{"id":3727,"type":"article-journal","title":"Treatment of ulcerative colitis by implantation of normal colonic flora","container-title":"Lancet","page":"164","volume":"1","issue":"8630","source":"NCBI PubMed","ISSN":"0140-6736","note":"PMID: 2563083","journalAbbreviation":"Lancet","language":"eng","author":[{"family":"Bennet","given":"J. D."},{"family":"Brinkman","given":"M."}],"issued":{"date-parts":[["1989",1,21]]},"PMID":"2563083"}}],"schema":"https://github.com/citation-style-language/schema/raw/master/csl-citation.json"} </w:instrText>
      </w:r>
      <w:r w:rsidR="008844D6" w:rsidRPr="00211996">
        <w:rPr>
          <w:rFonts w:ascii="Book Antiqua" w:hAnsi="Book Antiqua" w:cs="Times New Roman"/>
          <w:vertAlign w:val="superscript"/>
          <w:lang w:bidi="he-IL"/>
        </w:rPr>
        <w:fldChar w:fldCharType="separate"/>
      </w:r>
      <w:r w:rsidR="000A3135"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30</w:t>
      </w:r>
      <w:r w:rsidR="000A3135" w:rsidRPr="00211996">
        <w:rPr>
          <w:rFonts w:ascii="Book Antiqua" w:hAnsi="Book Antiqua" w:cs="Times New Roman"/>
          <w:noProof/>
          <w:vertAlign w:val="superscript"/>
          <w:lang w:bidi="he-IL"/>
        </w:rPr>
        <w:t>]</w:t>
      </w:r>
      <w:r w:rsidR="008844D6" w:rsidRPr="00211996">
        <w:rPr>
          <w:rFonts w:ascii="Book Antiqua" w:hAnsi="Book Antiqua" w:cs="Times New Roman"/>
          <w:vertAlign w:val="superscript"/>
          <w:lang w:bidi="he-IL"/>
        </w:rPr>
        <w:fldChar w:fldCharType="end"/>
      </w:r>
      <w:r w:rsidR="008844D6" w:rsidRPr="00211996">
        <w:rPr>
          <w:rFonts w:ascii="Book Antiqua" w:hAnsi="Book Antiqua" w:cs="Times New Roman"/>
          <w:lang w:bidi="he-IL"/>
        </w:rPr>
        <w:t xml:space="preserve"> and described the reversal of the UC</w:t>
      </w:r>
      <w:r w:rsidR="005D0207" w:rsidRPr="00211996">
        <w:rPr>
          <w:rFonts w:ascii="Book Antiqua" w:hAnsi="Book Antiqua" w:cs="Times New Roman"/>
          <w:lang w:bidi="he-IL"/>
        </w:rPr>
        <w:t xml:space="preserve"> </w:t>
      </w:r>
      <w:r w:rsidR="008844D6" w:rsidRPr="00211996">
        <w:rPr>
          <w:rFonts w:ascii="Book Antiqua" w:hAnsi="Book Antiqua" w:cs="Times New Roman"/>
          <w:lang w:bidi="he-IL"/>
        </w:rPr>
        <w:t xml:space="preserve">that </w:t>
      </w:r>
      <w:proofErr w:type="spellStart"/>
      <w:r w:rsidR="008844D6" w:rsidRPr="00211996">
        <w:rPr>
          <w:rFonts w:ascii="Book Antiqua" w:hAnsi="Book Antiqua" w:cs="Times New Roman"/>
          <w:lang w:bidi="he-IL"/>
        </w:rPr>
        <w:t>Bennet</w:t>
      </w:r>
      <w:proofErr w:type="spellEnd"/>
      <w:r w:rsidR="00400FB1" w:rsidRPr="00211996">
        <w:rPr>
          <w:rFonts w:ascii="Book Antiqua" w:hAnsi="Book Antiqua" w:cs="Times New Roman"/>
          <w:lang w:bidi="he-IL"/>
        </w:rPr>
        <w:t xml:space="preserve"> (one of the authors of the paper)</w:t>
      </w:r>
      <w:r w:rsidR="008844D6" w:rsidRPr="00211996">
        <w:rPr>
          <w:rFonts w:ascii="Book Antiqua" w:hAnsi="Book Antiqua" w:cs="Times New Roman"/>
          <w:lang w:bidi="he-IL"/>
        </w:rPr>
        <w:t xml:space="preserve"> had suffered from for 7 years by FMT administered as fecal enemas.</w:t>
      </w:r>
      <w:r w:rsidR="00211996">
        <w:rPr>
          <w:rFonts w:ascii="Book Antiqua" w:hAnsi="Book Antiqua" w:cs="Times New Roman"/>
          <w:lang w:bidi="he-IL"/>
        </w:rPr>
        <w:t xml:space="preserve"> </w:t>
      </w:r>
      <w:r w:rsidR="009F682C" w:rsidRPr="00211996">
        <w:rPr>
          <w:rFonts w:ascii="Book Antiqua" w:hAnsi="Book Antiqua" w:cs="Times New Roman"/>
          <w:lang w:bidi="he-IL"/>
        </w:rPr>
        <w:t>Case series have suggested some role for FMT in</w:t>
      </w:r>
      <w:r w:rsidR="00AA6759" w:rsidRPr="00211996">
        <w:rPr>
          <w:rFonts w:ascii="Book Antiqua" w:hAnsi="Book Antiqua" w:cs="Times New Roman"/>
          <w:lang w:bidi="he-IL"/>
        </w:rPr>
        <w:t xml:space="preserve"> UC</w:t>
      </w:r>
      <w:r w:rsidR="009F682C"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16fatnjhk5","properties":{"formattedCitation":"(31)","plainCitation":"(31)"},"citationItems":[{"id":3709,"uris":["http://zotero.org/users/974399/items/BTXU53WV"],"uri":["http://zotero.org/users/974399/items/BTXU53WV"],"itemData":{"id":3709,"type":"article-journal","title":"Bacteriotherapy using fecal flora: toying with human motions","container-title":"Journal of Clinical Gastroenterology","page":"475-483","volume":"38","issue":"6","source":"NCBI 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9F682C" w:rsidRPr="00211996">
        <w:rPr>
          <w:rFonts w:ascii="Book Antiqua" w:hAnsi="Book Antiqua" w:cs="Times New Roman"/>
          <w:vertAlign w:val="superscript"/>
          <w:lang w:bidi="he-IL"/>
        </w:rPr>
        <w:fldChar w:fldCharType="separate"/>
      </w:r>
      <w:r w:rsidR="000A3135"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31</w:t>
      </w:r>
      <w:r w:rsidR="00915FC8">
        <w:rPr>
          <w:rFonts w:ascii="Book Antiqua" w:eastAsia="宋体" w:hAnsi="Book Antiqua" w:cs="Times New Roman" w:hint="eastAsia"/>
          <w:noProof/>
          <w:vertAlign w:val="superscript"/>
          <w:lang w:eastAsia="zh-CN" w:bidi="he-IL"/>
        </w:rPr>
        <w:t>-33</w:t>
      </w:r>
      <w:r w:rsidR="000A3135" w:rsidRPr="00211996">
        <w:rPr>
          <w:rFonts w:ascii="Book Antiqua" w:hAnsi="Book Antiqua" w:cs="Times New Roman"/>
          <w:noProof/>
          <w:vertAlign w:val="superscript"/>
          <w:lang w:bidi="he-IL"/>
        </w:rPr>
        <w:t>]</w:t>
      </w:r>
      <w:r w:rsidR="009F682C" w:rsidRPr="00211996">
        <w:rPr>
          <w:rFonts w:ascii="Book Antiqua" w:hAnsi="Book Antiqua" w:cs="Times New Roman"/>
          <w:vertAlign w:val="superscript"/>
          <w:lang w:bidi="he-IL"/>
        </w:rPr>
        <w:fldChar w:fldCharType="end"/>
      </w:r>
      <w:r w:rsidR="009F682C" w:rsidRPr="00211996">
        <w:rPr>
          <w:rFonts w:ascii="Book Antiqua" w:hAnsi="Book Antiqua" w:cs="Times New Roman"/>
          <w:lang w:bidi="he-IL"/>
        </w:rPr>
        <w:t>.</w:t>
      </w:r>
      <w:r w:rsidR="00656804" w:rsidRPr="00211996">
        <w:rPr>
          <w:rFonts w:ascii="Book Antiqua" w:hAnsi="Book Antiqua" w:cs="Times New Roman"/>
          <w:lang w:bidi="he-IL"/>
        </w:rPr>
        <w:t xml:space="preserve"> </w:t>
      </w:r>
      <w:r w:rsidR="00915FC8">
        <w:rPr>
          <w:rFonts w:ascii="Book Antiqua" w:hAnsi="Book Antiqua" w:cs="Times New Roman"/>
          <w:lang w:bidi="he-IL"/>
        </w:rPr>
        <w:t>However, a recent report</w:t>
      </w:r>
      <w:r w:rsidR="000B3BE0"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kg10heus4","properties":{"formattedCitation":"(34)","plainCitation":"(34)"},"citationItems":[{"id":3715,"uris":["http://zotero.org/users/974399/items/T5QHDTV3"],"uri":["http://zotero.org/users/974399/items/T5QHDTV3"],"itemData":{"id":3715,"type":"article-journal","title":"Temporal bacterial community dynamics vary among ulcerative colitis patients after fecal microbiota transplantation","container-title":"The American Journal of Gastroenterology","page":"1620-1630","volume":"108","issue":"10","source":"NCBI PubMed","abstract":"OBJECTIVES: Fecal microbiota transplantation (FMT) from healthy donors, which is an effective alternative for treatment of Clostridium difficile-associated disease, is being considered for several disorders such as inflammatory bowel disease, irritable bowel syndrome, and metabolic syndrome. Disease remission upon FMT is thought to be facilitated by an efficient colonization of healthy donor microbiota, but knowledge of the composition and temporal stability of patient microbiota after FMT is lacking.\nMETHODS: Five patients with moderately to severely active ulcerative colitis (Mayo score ≥6) and refractory to standard therapy received FMT via nasojejunal tube and enema. In addition to clinical activity and adverse events, the patients' fecal bacterial communities were monitored at multiple time points for up to 12 weeks using 16S rRNA gene-targeted pyrosequencing.\nRESULTS: FMT elicited fever and a temporary increase of C-reactive protein. Abundant bacteria from donors established in recipients, but the efficiency and stability of donor microbiota colonization varied greatly. A positive clinical response was observed after 12 weeks in one patient whose microbiota had been effectively augmented by FMT. This augmentation was marked by successive colonization of donor-derived phylotypes including the anti-inflammatory and/or short-chain fatty acid-producing Faecalibacterium prausnitzii, Rosebura faecis, and Bacteroides ovatus. Disease severity (as measured by the Mayo score) was associated with an overrepresentation of Enterobacteriaceae and an underrepresentation of Lachnospiraceae.\nCONCLUSIONS: This study highlights the value of characterizing temporally resolved microbiota dynamics for a better understanding of FMT efficacy and provides potentially useful diagnostic indicators for monitoring FMT success in the treatment of ulcerative colitis.","DOI":"10.1038/ajg.2013.257","ISSN":"1572-0241","note":"PMID: 24060759","journalAbbreviation":"Am. J. Gastroenterol.","language":"eng","author":[{"family":"Angelberger","given":"Sieglinde"},{"family":"Reinisch","given":"Walter"},{"family":"Makristathis","given":"Athanasios"},{"family":"Lichtenberger","given":"Cornelia"},{"family":"Dejaco","given":"Clemens"},{"family":"Papay","given":"Pavol"},{"family":"Novacek","given":"Gottfried"},{"family":"Trauner","given":"Michael"},{"family":"Loy","given":"Alexander"},{"family":"Berry","given":"David"}],"issued":{"date-parts":[["2013",10]]},"PMID":"24060759"}}],"schema":"https://github.com/citation-style-language/schema/raw/master/csl-citation.json"} </w:instrText>
      </w:r>
      <w:r w:rsidR="000B3BE0" w:rsidRPr="00211996">
        <w:rPr>
          <w:rFonts w:ascii="Book Antiqua" w:hAnsi="Book Antiqua" w:cs="Times New Roman"/>
          <w:vertAlign w:val="superscript"/>
          <w:lang w:bidi="he-IL"/>
        </w:rPr>
        <w:fldChar w:fldCharType="separate"/>
      </w:r>
      <w:r w:rsidR="000A3135"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34</w:t>
      </w:r>
      <w:r w:rsidR="000A3135" w:rsidRPr="00211996">
        <w:rPr>
          <w:rFonts w:ascii="Book Antiqua" w:hAnsi="Book Antiqua" w:cs="Times New Roman"/>
          <w:noProof/>
          <w:vertAlign w:val="superscript"/>
          <w:lang w:bidi="he-IL"/>
        </w:rPr>
        <w:t>]</w:t>
      </w:r>
      <w:r w:rsidR="000B3BE0" w:rsidRPr="00211996">
        <w:rPr>
          <w:rFonts w:ascii="Book Antiqua" w:hAnsi="Book Antiqua" w:cs="Times New Roman"/>
          <w:vertAlign w:val="superscript"/>
          <w:lang w:bidi="he-IL"/>
        </w:rPr>
        <w:fldChar w:fldCharType="end"/>
      </w:r>
      <w:r w:rsidR="000B3BE0" w:rsidRPr="00211996">
        <w:rPr>
          <w:rFonts w:ascii="Book Antiqua" w:hAnsi="Book Antiqua" w:cs="Times New Roman"/>
          <w:lang w:bidi="he-IL"/>
        </w:rPr>
        <w:t xml:space="preserve"> of a prospective study of FMT in 5</w:t>
      </w:r>
      <w:r w:rsidR="00CB1058" w:rsidRPr="00211996">
        <w:rPr>
          <w:rFonts w:ascii="Book Antiqua" w:hAnsi="Book Antiqua" w:cs="Times New Roman"/>
          <w:lang w:bidi="he-IL"/>
        </w:rPr>
        <w:t xml:space="preserve"> adult patients with moderate to severe UC who had failed various immunosuppressive therapies adds a note of caution. None of the patients</w:t>
      </w:r>
      <w:r w:rsidR="00A2429B" w:rsidRPr="00211996">
        <w:rPr>
          <w:rFonts w:ascii="Book Antiqua" w:hAnsi="Book Antiqua" w:cs="Times New Roman"/>
          <w:lang w:bidi="he-IL"/>
        </w:rPr>
        <w:t xml:space="preserve"> were receiving concomitant immunosuppressive therapy. None of the patients</w:t>
      </w:r>
      <w:r w:rsidR="00CB1058" w:rsidRPr="00211996">
        <w:rPr>
          <w:rFonts w:ascii="Book Antiqua" w:hAnsi="Book Antiqua" w:cs="Times New Roman"/>
          <w:lang w:bidi="he-IL"/>
        </w:rPr>
        <w:t xml:space="preserve"> entered clinical </w:t>
      </w:r>
      <w:r w:rsidR="00915FC8">
        <w:rPr>
          <w:rFonts w:ascii="Book Antiqua" w:hAnsi="Book Antiqua" w:cs="Times New Roman"/>
          <w:lang w:bidi="he-IL"/>
        </w:rPr>
        <w:t xml:space="preserve">remission after 12 </w:t>
      </w:r>
      <w:proofErr w:type="spellStart"/>
      <w:r w:rsidR="00915FC8">
        <w:rPr>
          <w:rFonts w:ascii="Book Antiqua" w:hAnsi="Book Antiqua" w:cs="Times New Roman"/>
          <w:lang w:bidi="he-IL"/>
        </w:rPr>
        <w:t>wk</w:t>
      </w:r>
      <w:proofErr w:type="spellEnd"/>
      <w:r w:rsidR="00CB1058" w:rsidRPr="00211996">
        <w:rPr>
          <w:rFonts w:ascii="Book Antiqua" w:hAnsi="Book Antiqua" w:cs="Times New Roman"/>
          <w:lang w:bidi="he-IL"/>
        </w:rPr>
        <w:t xml:space="preserve"> of follow-up and only one had some clinical improvement. Additionally all of the 5 patients had fever and an elevation of CRP after the FMT and a worsening of the diarrhea the day after the procedure.</w:t>
      </w:r>
      <w:r w:rsidR="00037EB6" w:rsidRPr="00211996">
        <w:rPr>
          <w:rFonts w:ascii="Book Antiqua" w:hAnsi="Book Antiqua" w:cs="Times New Roman"/>
          <w:lang w:bidi="he-IL"/>
        </w:rPr>
        <w:t xml:space="preserve"> In the patient who experienced some </w:t>
      </w:r>
      <w:r w:rsidR="008A5CC7" w:rsidRPr="00211996">
        <w:rPr>
          <w:rFonts w:ascii="Book Antiqua" w:hAnsi="Book Antiqua" w:cs="Times New Roman"/>
          <w:lang w:bidi="he-IL"/>
        </w:rPr>
        <w:t>response there</w:t>
      </w:r>
      <w:r w:rsidR="00037EB6" w:rsidRPr="00211996">
        <w:rPr>
          <w:rFonts w:ascii="Book Antiqua" w:hAnsi="Book Antiqua" w:cs="Times New Roman"/>
          <w:lang w:bidi="he-IL"/>
        </w:rPr>
        <w:t xml:space="preserve"> was an </w:t>
      </w:r>
      <w:r w:rsidR="00E14FAE" w:rsidRPr="00211996">
        <w:rPr>
          <w:rFonts w:ascii="Book Antiqua" w:hAnsi="Book Antiqua" w:cs="Times New Roman"/>
          <w:lang w:bidi="he-IL"/>
        </w:rPr>
        <w:t>alteration of</w:t>
      </w:r>
      <w:r w:rsidR="00037EB6" w:rsidRPr="00211996">
        <w:rPr>
          <w:rFonts w:ascii="Book Antiqua" w:hAnsi="Book Antiqua" w:cs="Times New Roman"/>
          <w:lang w:bidi="he-IL"/>
        </w:rPr>
        <w:t xml:space="preserve"> the fecal flora after FMT.</w:t>
      </w:r>
      <w:r w:rsidR="00664074" w:rsidRPr="00211996">
        <w:rPr>
          <w:rFonts w:ascii="Book Antiqua" w:hAnsi="Book Antiqua" w:cs="Times New Roman"/>
          <w:lang w:bidi="he-IL"/>
        </w:rPr>
        <w:t xml:space="preserve"> Another recent trial of FMT for UC did not demonstrate a significant effect</w:t>
      </w:r>
      <w:r w:rsidR="00664074"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qmttbasqn","properties":{"formattedCitation":"(35)","plainCitation":"(35)"},"citationItems":[{"id":3713,"uris":["http://zotero.org/users/974399/items/MRUGMNIF"],"uri":["http://zotero.org/users/974399/items/MRUGMNIF"],"itemData":{"id":3713,"type":"article-journal","title":"Alteration of intestinal dysbiosis by fecal microbiota transplantation does not induce remission in patients with chronic active ulcerative colitis","container-title":"Inflammatory Bowel Diseases","page":"2155-2165","volume":"19","issue":"10","source":"NCBI PubMed","abstract":"BACKGROUND: In patients with ulcerative colitis (UC), alterations of the intestinal microbiota, termed dysbiosis, have been postulated to contribute to intestinal inflammation. Fecal microbiota transplantation (FMT) has been used as effective therapy for recurrent Clostridium difficile colitis also caused by dysbiosis. The aims of the present study were to investigate if patients with UC benefit from FMT and if dysbiosis can be reversed.\nMETHODS: Six patients with chronic active UC nonresponsive to standard medical therapy were treated with FMT by colonoscopic administration. Changes in the colonic microbiota were assessed by 16S rDNA-based microbial community profiling using high-throughput pyrosequencing from mucosal and stool samples.\nRESULTS: All patients experienced short-term clinical improvement within the first 2 weeks after FMT. However, none of the patients achieved clinical remission. Microbiota profiling showed differences in the modification of the intestinal microbiota between individual patients after FMT. In 3 patients, the colonic microbiota changed toward the donor microbiota; however, this did not correlate with clinical response. On phylum level, there was a significant reduction of Proteobacteria and an increase in Bacteroidetes after FMT.\nCONCLUSIONS: FMT by a single colonoscopic donor stool application is not effective in inducing remission in chronic active therapy-refractory UC. Changes in the composition of the intestinal microbiota were significant and resulted in a partial improvement of UC-associated dysbiosis. The results suggest that dysbiosis in UC is at least in part a secondary phenomenon induced by inflammation and diarrhea rather than being causative for inflammation in this disease.","DOI":"10.1097/MIB.0b013e31829ea325","ISSN":"1536-4844","note":"PMID: 23899544","journalAbbreviation":"Inflamm. Bowel Dis.","language":"eng","author":[{"family":"Kump","given":"Patrizia K."},{"family":"Gröchenig","given":"Hans-Peter"},{"family":"Lackner","given":"Stefan"},{"family":"Trajanoski","given":"Slave"},{"family":"Reicht","given":"Gerhard"},{"family":"Hoffmann","given":"K. Martin"},{"family":"Deutschmann","given":"Andrea"},{"family":"Wenzl","given":"Heimo H."},{"family":"Petritsch","given":"Wolfgang"},{"family":"Krejs","given":"Guenter J."},{"family":"Gorkiewicz","given":"Gregor"},{"family":"Högenauer","given":"Christoph"}],"issued":{"date-parts":[["2013",9]]},"PMID":"23899544"}}],"schema":"https://github.com/citation-style-language/schema/raw/master/csl-citation.json"} </w:instrText>
      </w:r>
      <w:r w:rsidR="00664074" w:rsidRPr="00211996">
        <w:rPr>
          <w:rFonts w:ascii="Book Antiqua" w:hAnsi="Book Antiqua" w:cs="Times New Roman"/>
          <w:vertAlign w:val="superscript"/>
          <w:lang w:bidi="he-IL"/>
        </w:rPr>
        <w:fldChar w:fldCharType="separate"/>
      </w:r>
      <w:r w:rsidR="00E14FAE"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35</w:t>
      </w:r>
      <w:r w:rsidR="00E14FAE" w:rsidRPr="00211996">
        <w:rPr>
          <w:rFonts w:ascii="Book Antiqua" w:hAnsi="Book Antiqua" w:cs="Times New Roman"/>
          <w:noProof/>
          <w:vertAlign w:val="superscript"/>
          <w:lang w:bidi="he-IL"/>
        </w:rPr>
        <w:t>]</w:t>
      </w:r>
      <w:r w:rsidR="00664074" w:rsidRPr="00211996">
        <w:rPr>
          <w:rFonts w:ascii="Book Antiqua" w:hAnsi="Book Antiqua" w:cs="Times New Roman"/>
          <w:vertAlign w:val="superscript"/>
          <w:lang w:bidi="he-IL"/>
        </w:rPr>
        <w:fldChar w:fldCharType="end"/>
      </w:r>
      <w:r w:rsidR="00664074" w:rsidRPr="00211996">
        <w:rPr>
          <w:rFonts w:ascii="Book Antiqua" w:hAnsi="Book Antiqua" w:cs="Times New Roman"/>
          <w:lang w:bidi="he-IL"/>
        </w:rPr>
        <w:t xml:space="preserve"> in 6 patients but there was a change in the gut </w:t>
      </w:r>
      <w:proofErr w:type="spellStart"/>
      <w:r w:rsidR="00664074" w:rsidRPr="00211996">
        <w:rPr>
          <w:rFonts w:ascii="Book Antiqua" w:hAnsi="Book Antiqua" w:cs="Times New Roman"/>
          <w:lang w:bidi="he-IL"/>
        </w:rPr>
        <w:t>microbiota</w:t>
      </w:r>
      <w:proofErr w:type="spellEnd"/>
      <w:r w:rsidR="00664074" w:rsidRPr="00211996">
        <w:rPr>
          <w:rFonts w:ascii="Book Antiqua" w:hAnsi="Book Antiqua" w:cs="Times New Roman"/>
          <w:lang w:bidi="he-IL"/>
        </w:rPr>
        <w:t xml:space="preserve">. The alteration of gut </w:t>
      </w:r>
      <w:proofErr w:type="spellStart"/>
      <w:r w:rsidR="00664074" w:rsidRPr="00211996">
        <w:rPr>
          <w:rFonts w:ascii="Book Antiqua" w:hAnsi="Book Antiqua" w:cs="Times New Roman"/>
          <w:lang w:bidi="he-IL"/>
        </w:rPr>
        <w:t>microbiota</w:t>
      </w:r>
      <w:proofErr w:type="spellEnd"/>
      <w:r w:rsidR="00664074" w:rsidRPr="00211996">
        <w:rPr>
          <w:rFonts w:ascii="Book Antiqua" w:hAnsi="Book Antiqua" w:cs="Times New Roman"/>
          <w:lang w:bidi="he-IL"/>
        </w:rPr>
        <w:t xml:space="preserve"> </w:t>
      </w:r>
      <w:r w:rsidR="00664074" w:rsidRPr="00211996">
        <w:rPr>
          <w:rFonts w:ascii="Book Antiqua" w:hAnsi="Book Antiqua" w:cs="Times New Roman"/>
          <w:lang w:bidi="he-IL"/>
        </w:rPr>
        <w:lastRenderedPageBreak/>
        <w:t xml:space="preserve">was temporary and it may be necessary to undergo repeated transplantation in order to maintain the altered gut </w:t>
      </w:r>
      <w:proofErr w:type="spellStart"/>
      <w:r w:rsidR="00664074" w:rsidRPr="00211996">
        <w:rPr>
          <w:rFonts w:ascii="Book Antiqua" w:hAnsi="Book Antiqua" w:cs="Times New Roman"/>
          <w:lang w:bidi="he-IL"/>
        </w:rPr>
        <w:t>microbiota</w:t>
      </w:r>
      <w:proofErr w:type="spellEnd"/>
      <w:r w:rsidR="00664074" w:rsidRPr="00211996">
        <w:rPr>
          <w:rFonts w:ascii="Book Antiqua" w:hAnsi="Book Antiqua" w:cs="Times New Roman"/>
          <w:lang w:bidi="he-IL"/>
        </w:rPr>
        <w:t xml:space="preserve">. A phase 1 trial of FMT for </w:t>
      </w:r>
      <w:r w:rsidR="00A009F7" w:rsidRPr="00211996">
        <w:rPr>
          <w:rFonts w:ascii="Book Antiqua" w:hAnsi="Book Antiqua" w:cs="Times New Roman"/>
          <w:lang w:bidi="he-IL"/>
        </w:rPr>
        <w:t xml:space="preserve">9 </w:t>
      </w:r>
      <w:r w:rsidR="00664074" w:rsidRPr="00211996">
        <w:rPr>
          <w:rFonts w:ascii="Book Antiqua" w:hAnsi="Book Antiqua" w:cs="Times New Roman"/>
          <w:lang w:bidi="he-IL"/>
        </w:rPr>
        <w:t xml:space="preserve">pediatric UC patients with mild-to-moderate activity reported no serious adverse effects and </w:t>
      </w:r>
      <w:r w:rsidR="00A009F7" w:rsidRPr="00211996">
        <w:rPr>
          <w:rFonts w:ascii="Book Antiqua" w:hAnsi="Book Antiqua" w:cs="Times New Roman"/>
          <w:lang w:bidi="he-IL"/>
        </w:rPr>
        <w:t>found that 7 of these (</w:t>
      </w:r>
      <w:r w:rsidR="00664074" w:rsidRPr="00211996">
        <w:rPr>
          <w:rFonts w:ascii="Book Antiqua" w:hAnsi="Book Antiqua" w:cs="Times New Roman"/>
          <w:lang w:bidi="he-IL"/>
        </w:rPr>
        <w:t>79%</w:t>
      </w:r>
      <w:r w:rsidR="00A009F7" w:rsidRPr="00211996">
        <w:rPr>
          <w:rFonts w:ascii="Book Antiqua" w:hAnsi="Book Antiqua" w:cs="Times New Roman"/>
          <w:lang w:bidi="he-IL"/>
        </w:rPr>
        <w:t>) had responded</w:t>
      </w:r>
      <w:r w:rsidR="00211996">
        <w:rPr>
          <w:rFonts w:ascii="Book Antiqua" w:hAnsi="Book Antiqua" w:cs="Times New Roman"/>
          <w:lang w:bidi="he-IL"/>
        </w:rPr>
        <w:t xml:space="preserve"> </w:t>
      </w:r>
      <w:r w:rsidR="00664074" w:rsidRPr="00211996">
        <w:rPr>
          <w:rFonts w:ascii="Book Antiqua" w:hAnsi="Book Antiqua" w:cs="Times New Roman"/>
          <w:lang w:bidi="he-IL"/>
        </w:rPr>
        <w:t>within a week</w:t>
      </w:r>
      <w:r w:rsidR="00664074"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22lihvsa95","properties":{"formattedCitation":"(36)","plainCitation":"(36)"},"citationItems":[{"id":3711,"uris":["http://zotero.org/users/974399/items/6WFEDIQN"],"uri":["http://zotero.org/users/974399/items/6WFEDIQN"],"itemData":{"id":3711,"type":"article-journal","title":"Safety, tolerability, and clinical response after fecal transplantation in children and young adults with ulcerative colitis","container-title":"Journal of Pediatric Gastroenterology and Nutrition","page":"597-601","volume":"56","issue":"6","source":"NCBI PubMed","abstract":"BACKGROUND AND OBJECTIVE: Colonic dysbiosis contributes to the development of colonic inflammation in ulcerative colitis (UC). Fecal microbial transplantation (FMT) is being proposed as a novel treatment for UC because it can eliminate dysbiosis; however, no prospective data exist. We initiated a pilot study to evaluate feasibility and safety of FMT in children with UC.\nMETHODS: Ten children, 7 to 21 years of age, with mild-to-moderate UC (pediatric UC activity index [PUCAI] between 15 and 65) received freshly prepared fecal enemas daily for 5 days. Data on tolerability, adverse events, and disease activity were collected during FMT and weekly for 4 weeks after FMT. Clinical response was defined as decrease in PUCAI by &gt;15, and decrease in PUCAI to &lt;10 was considered clinical remission.\nRESULTS: No serious adverse events were noted. Mild (cramping, fullness, flatulence, bloating, diarrhea, and blood in stool) to moderate (fever) adverse events were self-limiting. One subject could not retain fecal enemas. Average tolerated enema volume by remaining 9 subjects was 165 mL/day. After FMT, 7 of the 9 (78%) subjects showed clinical response within 1 week, 6 of the 9 (67%) subjects maintained clinical response at 1 month, and 3 of the 9 (33%) subjects achieved clinical remission at 1 week after FMT. Median PUCAI significantly improved after FMT (P = 0.03) compared with the baseline.\nCONCLUSIONS: Fecal enemas were feasible and tolerated by children with UC. Adverse events were acceptable, self-limiting, and manageable by subjects. FMT indicated efficacy in the treatment of UC.","DOI":"10.1097/MPG.0b013e318292fa0d","ISSN":"1536-4801","note":"PMID: 23542823","journalAbbreviation":"J. Pediatr. Gastroenterol. Nutr.","language":"eng","author":[{"family":"Kunde","given":"Sachin"},{"family":"Pham","given":"Angela"},{"family":"Bonczyk","given":"Sarah"},{"family":"Crumb","given":"Teri"},{"family":"Duba","given":"Meg"},{"family":"Conrad","given":"Harold"},{"family":"Cloney","given":"Deborah"},{"family":"Kugathasan","given":"Subra"}],"issued":{"date-parts":[["2013",6]]},"PMID":"23542823"}}],"schema":"https://github.com/citation-style-language/schema/raw/master/csl-citation.json"} </w:instrText>
      </w:r>
      <w:r w:rsidR="00664074" w:rsidRPr="00211996">
        <w:rPr>
          <w:rFonts w:ascii="Book Antiqua" w:hAnsi="Book Antiqua" w:cs="Times New Roman"/>
          <w:vertAlign w:val="superscript"/>
          <w:lang w:bidi="he-IL"/>
        </w:rPr>
        <w:fldChar w:fldCharType="separate"/>
      </w:r>
      <w:r w:rsidR="00E14FAE"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36</w:t>
      </w:r>
      <w:r w:rsidR="00E14FAE" w:rsidRPr="00211996">
        <w:rPr>
          <w:rFonts w:ascii="Book Antiqua" w:hAnsi="Book Antiqua" w:cs="Times New Roman"/>
          <w:noProof/>
          <w:vertAlign w:val="superscript"/>
          <w:lang w:bidi="he-IL"/>
        </w:rPr>
        <w:t>]</w:t>
      </w:r>
      <w:r w:rsidR="00664074" w:rsidRPr="00211996">
        <w:rPr>
          <w:rFonts w:ascii="Book Antiqua" w:hAnsi="Book Antiqua" w:cs="Times New Roman"/>
          <w:vertAlign w:val="superscript"/>
          <w:lang w:bidi="he-IL"/>
        </w:rPr>
        <w:fldChar w:fldCharType="end"/>
      </w:r>
      <w:r w:rsidR="006C3655" w:rsidRPr="00211996">
        <w:rPr>
          <w:rFonts w:ascii="Book Antiqua" w:hAnsi="Book Antiqua" w:cs="Times New Roman"/>
          <w:lang w:bidi="he-IL"/>
        </w:rPr>
        <w:t>. It may be that certain population sub-groups suffering from UC will derive benefit from FMT. A recent systematic review and meta-analysis of FMT therapy for IBD showed a c</w:t>
      </w:r>
      <w:r w:rsidR="00915FC8">
        <w:rPr>
          <w:rFonts w:ascii="Book Antiqua" w:hAnsi="Book Antiqua" w:cs="Times New Roman"/>
          <w:lang w:bidi="he-IL"/>
        </w:rPr>
        <w:t>linical remission of 22% for UC</w:t>
      </w:r>
      <w:r w:rsidR="006C3655"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kqd9f9f79","properties":{"formattedCitation":"(37)","plainCitation":"(37)"},"citationItems":[{"id":3695,"uris":["http://zotero.org/users/974399/items/6T99NBV5"],"uri":["http://zotero.org/users/974399/items/6T99NBV5"],"itemData":{"id":3695,"type":"article-journal","title":"Fecal microbiota transplantation as therapy for inflammatory bowel disease: A systematic review and meta-analysis","container-title":"Journal of Crohn's &amp; Colitis","page":"1569-1581","volume":"8","issue":"12","source":"NCBI PubMed","abstract":"BACKGROUND AND AIMS: Fecal microbiota transplantation (FMT) has gained interest as a novel treatment option for inflammatory bowel diseases (IBD). While publications describing FMT as therapy for IBD have more than doubled since 2012, research that investigates FMT treatment efficacy has been scarce. We conducted a systematic review and meta-analysis to evaluate the efficacy of FMT as treatment for patients with IBD.\nMETHODS: A systematic literature search was performed through May 2014. Inclusion criteria required FMT as the primary therapeutic agent. Clinical remission (CR) and/or mucosal healing were defined as primary outcomes. Studies were excluded if they did not report clinical outcomes or included patients with infections.\nRESULTS: Eighteen studies (9 cohort studies, 8 case studies and 1 randomized controlled trial) were included. 122 patients were described (79 ulcerative colitis (UC); 39 Crohn's disease (CD); 4 IBD unclassified). Overall, 45% (54/119) of patients achieved CR during follow-up. Among the cohort studies, the pooled proportion of patients that achieved CR was 36.2% (95% CI 17.4%-60.4%), with a moderate risk of heterogeneity (Cochran's Q, P=0.011; I(2)=37%). Subgroup analyses demonstrated a pooled estimate of clinical remission of 22% (95% CI 10.4%-40.8%) for UC (P=0.37; I(2)=0%) and 60.5% (95% CI 28.4%-85.6%) for CD (P=0.05; I(2)=37%). Six studies performed microbiota analysis.\nCONCLUSIONS: This analysis suggests that FMT is a safe, but variably efficacious treatment for IBD. More randomized controlled trials are needed and should investigate frequency of FMT administration, donor selection and standardization of microbiome analysis.","DOI":"10.1016/j.crohns.2014.08.006","ISSN":"1876-4479","note":"PMID: 25223604","shortTitle":"Fecal microbiota transplantation as therapy for inflammatory bowel disease","journalAbbreviation":"J Crohns Colitis","language":"ENG","author":[{"family":"Colman","given":"Ruben J."},{"family":"Rubin","given":"David T."}],"issued":{"date-parts":[["2014",12,1]]},"PMID":"25223604"}}],"schema":"https://github.com/citation-style-language/schema/raw/master/csl-citation.json"} </w:instrText>
      </w:r>
      <w:r w:rsidR="006C3655" w:rsidRPr="00211996">
        <w:rPr>
          <w:rFonts w:ascii="Book Antiqua" w:hAnsi="Book Antiqua" w:cs="Times New Roman"/>
          <w:vertAlign w:val="superscript"/>
          <w:lang w:bidi="he-IL"/>
        </w:rPr>
        <w:fldChar w:fldCharType="separate"/>
      </w:r>
      <w:r w:rsidR="00E14FAE"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37</w:t>
      </w:r>
      <w:r w:rsidR="00E14FAE" w:rsidRPr="00211996">
        <w:rPr>
          <w:rFonts w:ascii="Book Antiqua" w:hAnsi="Book Antiqua" w:cs="Times New Roman"/>
          <w:noProof/>
          <w:vertAlign w:val="superscript"/>
          <w:lang w:bidi="he-IL"/>
        </w:rPr>
        <w:t>]</w:t>
      </w:r>
      <w:r w:rsidR="006C3655" w:rsidRPr="00211996">
        <w:rPr>
          <w:rFonts w:ascii="Book Antiqua" w:hAnsi="Book Antiqua" w:cs="Times New Roman"/>
          <w:vertAlign w:val="superscript"/>
          <w:lang w:bidi="he-IL"/>
        </w:rPr>
        <w:fldChar w:fldCharType="end"/>
      </w:r>
      <w:r w:rsidR="006C3655" w:rsidRPr="00211996">
        <w:rPr>
          <w:rFonts w:ascii="Book Antiqua" w:hAnsi="Book Antiqua" w:cs="Times New Roman"/>
          <w:lang w:bidi="he-IL"/>
        </w:rPr>
        <w:t xml:space="preserve">. </w:t>
      </w:r>
    </w:p>
    <w:p w14:paraId="5CF3BD6E" w14:textId="2C83EE29" w:rsidR="00A44D5B" w:rsidRPr="00211996" w:rsidRDefault="00A44D5B" w:rsidP="00915FC8">
      <w:pPr>
        <w:spacing w:after="0" w:line="360" w:lineRule="auto"/>
        <w:ind w:firstLineChars="100" w:firstLine="240"/>
        <w:jc w:val="both"/>
        <w:rPr>
          <w:rFonts w:ascii="Book Antiqua" w:hAnsi="Book Antiqua" w:cs="Times New Roman"/>
          <w:lang w:bidi="he-IL"/>
        </w:rPr>
      </w:pPr>
      <w:proofErr w:type="spellStart"/>
      <w:r w:rsidRPr="00211996">
        <w:rPr>
          <w:rFonts w:ascii="Book Antiqua" w:hAnsi="Book Antiqua" w:cs="Times New Roman"/>
          <w:lang w:bidi="he-IL"/>
        </w:rPr>
        <w:t>Crohn’s</w:t>
      </w:r>
      <w:proofErr w:type="spellEnd"/>
      <w:r w:rsidRPr="00211996">
        <w:rPr>
          <w:rFonts w:ascii="Book Antiqua" w:hAnsi="Book Antiqua" w:cs="Times New Roman"/>
          <w:lang w:bidi="he-IL"/>
        </w:rPr>
        <w:t xml:space="preserve"> disease (CD) has also been treated by FMT.</w:t>
      </w:r>
      <w:r w:rsidR="008A5CC7" w:rsidRPr="00211996">
        <w:rPr>
          <w:rFonts w:ascii="Book Antiqua" w:hAnsi="Book Antiqua" w:cs="Times New Roman"/>
          <w:lang w:bidi="he-IL"/>
        </w:rPr>
        <w:t xml:space="preserve"> The data are limited to cas</w:t>
      </w:r>
      <w:r w:rsidR="00915FC8">
        <w:rPr>
          <w:rFonts w:ascii="Book Antiqua" w:hAnsi="Book Antiqua" w:cs="Times New Roman"/>
          <w:lang w:bidi="he-IL"/>
        </w:rPr>
        <w:t>e reports and small case series</w:t>
      </w:r>
      <w:r w:rsidR="008A5CC7"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3q1m1ofvi","properties":{"formattedCitation":"(32)","plainCitation":"(32)"},"citationItems":[{"id":3725,"uris":["http://zotero.org/users/974399/items/VVCUC2TG"],"uri":["http://zotero.org/users/974399/items/VVCUC2TG"],"itemData":{"id":3725,"type":"article-journal","title":"Bowel-flora alteration: a potential cure for inflammatory bowel disease and irritable bowel syndrome?","container-title":"The Medical Journal of Australia","page":"604","volume":"150","issue":"10","source":"NCBI 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8A5CC7" w:rsidRPr="00211996">
        <w:rPr>
          <w:rFonts w:ascii="Book Antiqua" w:hAnsi="Book Antiqua" w:cs="Times New Roman"/>
          <w:vertAlign w:val="superscript"/>
          <w:lang w:bidi="he-IL"/>
        </w:rPr>
        <w:fldChar w:fldCharType="separate"/>
      </w:r>
      <w:r w:rsidR="00E14FAE"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32</w:t>
      </w:r>
      <w:r w:rsidR="00915FC8">
        <w:rPr>
          <w:rFonts w:ascii="Book Antiqua" w:eastAsia="宋体" w:hAnsi="Book Antiqua" w:cs="Times New Roman" w:hint="eastAsia"/>
          <w:noProof/>
          <w:vertAlign w:val="superscript"/>
          <w:lang w:eastAsia="zh-CN" w:bidi="he-IL"/>
        </w:rPr>
        <w:t>,38</w:t>
      </w:r>
      <w:r w:rsidR="00E14FAE" w:rsidRPr="00211996">
        <w:rPr>
          <w:rFonts w:ascii="Book Antiqua" w:hAnsi="Book Antiqua" w:cs="Times New Roman"/>
          <w:noProof/>
          <w:vertAlign w:val="superscript"/>
          <w:lang w:bidi="he-IL"/>
        </w:rPr>
        <w:t>]</w:t>
      </w:r>
      <w:r w:rsidR="008A5CC7" w:rsidRPr="00211996">
        <w:rPr>
          <w:rFonts w:ascii="Book Antiqua" w:hAnsi="Book Antiqua" w:cs="Times New Roman"/>
          <w:vertAlign w:val="superscript"/>
          <w:lang w:bidi="he-IL"/>
        </w:rPr>
        <w:fldChar w:fldCharType="end"/>
      </w:r>
      <w:r w:rsidR="008A5CC7" w:rsidRPr="00211996">
        <w:rPr>
          <w:rFonts w:ascii="Book Antiqua" w:hAnsi="Book Antiqua" w:cs="Times New Roman"/>
          <w:lang w:bidi="he-IL"/>
        </w:rPr>
        <w:t xml:space="preserve">. </w:t>
      </w:r>
      <w:r w:rsidR="007702E5" w:rsidRPr="00211996">
        <w:rPr>
          <w:rFonts w:ascii="Book Antiqua" w:hAnsi="Book Antiqua" w:cs="Times New Roman"/>
          <w:lang w:bidi="he-IL"/>
        </w:rPr>
        <w:t>The recent</w:t>
      </w:r>
      <w:r w:rsidR="008A5CC7" w:rsidRPr="00211996">
        <w:rPr>
          <w:rFonts w:ascii="Book Antiqua" w:hAnsi="Book Antiqua" w:cs="Times New Roman"/>
          <w:lang w:bidi="he-IL"/>
        </w:rPr>
        <w:t xml:space="preserve"> systematic review and meta-analysis of FMT as therapy for </w:t>
      </w:r>
      <w:r w:rsidR="00404934" w:rsidRPr="00211996">
        <w:rPr>
          <w:rFonts w:ascii="Book Antiqua" w:hAnsi="Book Antiqua" w:cs="Times New Roman"/>
          <w:lang w:bidi="he-IL"/>
        </w:rPr>
        <w:t>IBD found</w:t>
      </w:r>
      <w:r w:rsidR="00211996">
        <w:rPr>
          <w:rFonts w:ascii="Book Antiqua" w:hAnsi="Book Antiqua" w:cs="Times New Roman"/>
          <w:lang w:bidi="he-IL"/>
        </w:rPr>
        <w:t xml:space="preserve"> </w:t>
      </w:r>
      <w:r w:rsidR="007702E5" w:rsidRPr="00211996">
        <w:rPr>
          <w:rFonts w:ascii="Book Antiqua" w:hAnsi="Book Antiqua" w:cs="Times New Roman"/>
          <w:lang w:bidi="he-IL"/>
        </w:rPr>
        <w:t xml:space="preserve">higher pooled estimate of clinical remission for </w:t>
      </w:r>
      <w:r w:rsidR="00970801" w:rsidRPr="00211996">
        <w:rPr>
          <w:rFonts w:ascii="Book Antiqua" w:hAnsi="Book Antiqua" w:cs="Times New Roman"/>
          <w:lang w:bidi="he-IL"/>
        </w:rPr>
        <w:t>CD</w:t>
      </w:r>
      <w:r w:rsidR="007702E5" w:rsidRPr="00211996">
        <w:rPr>
          <w:rFonts w:ascii="Book Antiqua" w:hAnsi="Book Antiqua" w:cs="Times New Roman"/>
          <w:lang w:bidi="he-IL"/>
        </w:rPr>
        <w:t>, 60.5% as compared to UC 22%</w:t>
      </w:r>
      <w:r w:rsidR="008A5CC7"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27kg422bak","properties":{"formattedCitation":"(37)","plainCitation":"(37)"},"citationItems":[{"id":3695,"uris":["http://zotero.org/users/974399/items/6T99NBV5"],"uri":["http://zotero.org/users/974399/items/6T99NBV5"],"itemData":{"id":3695,"type":"article-journal","title":"Fecal microbiota transplantation as therapy for inflammatory bowel disease: A systematic review and meta-analysis","container-title":"Journal of Crohn's &amp; Colitis","page":"1569-1581","volume":"8","issue":"12","source":"NCBI PubMed","abstract":"BACKGROUND AND AIMS: Fecal microbiota transplantation (FMT) has gained interest as a novel treatment option for inflammatory bowel diseases (IBD). While publications describing FMT as therapy for IBD have more than doubled since 2012, research that investigates FMT treatment efficacy has been scarce. We conducted a systematic review and meta-analysis to evaluate the efficacy of FMT as treatment for patients with IBD.\nMETHODS: A systematic literature search was performed through May 2014. Inclusion criteria required FMT as the primary therapeutic agent. Clinical remission (CR) and/or mucosal healing were defined as primary outcomes. Studies were excluded if they did not report clinical outcomes or included patients with infections.\nRESULTS: Eighteen studies (9 cohort studies, 8 case studies and 1 randomized controlled trial) were included. 122 patients were described (79 ulcerative colitis (UC); 39 Crohn's disease (CD); 4 IBD unclassified). Overall, 45% (54/119) of patients achieved CR during follow-up. Among the cohort studies, the pooled proportion of patients that achieved CR was 36.2% (95% CI 17.4%-60.4%), with a moderate risk of heterogeneity (Cochran's Q, P=0.011; I(2)=37%). Subgroup analyses demonstrated a pooled estimate of clinical remission of 22% (95% CI 10.4%-40.8%) for UC (P=0.37; I(2)=0%) and 60.5% (95% CI 28.4%-85.6%) for CD (P=0.05; I(2)=37%). Six studies performed microbiota analysis.\nCONCLUSIONS: This analysis suggests that FMT is a safe, but variably efficacious treatment for IBD. More randomized controlled trials are needed and should investigate frequency of FMT administration, donor selection and standardization of microbiome analysis.","DOI":"10.1016/j.crohns.2014.08.006","ISSN":"1876-4479","note":"PMID: 25223604","shortTitle":"Fecal microbiota transplantation as therapy for inflammatory bowel disease","journalAbbreviation":"J Crohns Colitis","language":"ENG","author":[{"family":"Colman","given":"Ruben J."},{"family":"Rubin","given":"David T."}],"issued":{"date-parts":[["2014",12,1]]},"PMID":"25223604"}}],"schema":"https://github.com/citation-style-language/schema/raw/master/csl-citation.json"} </w:instrText>
      </w:r>
      <w:r w:rsidR="008A5CC7" w:rsidRPr="00211996">
        <w:rPr>
          <w:rFonts w:ascii="Book Antiqua" w:hAnsi="Book Antiqua" w:cs="Times New Roman"/>
          <w:vertAlign w:val="superscript"/>
          <w:lang w:bidi="he-IL"/>
        </w:rPr>
        <w:fldChar w:fldCharType="separate"/>
      </w:r>
      <w:r w:rsidR="00404934"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37</w:t>
      </w:r>
      <w:r w:rsidR="00404934" w:rsidRPr="00211996">
        <w:rPr>
          <w:rFonts w:ascii="Book Antiqua" w:hAnsi="Book Antiqua" w:cs="Times New Roman"/>
          <w:noProof/>
          <w:vertAlign w:val="superscript"/>
          <w:lang w:bidi="he-IL"/>
        </w:rPr>
        <w:t>]</w:t>
      </w:r>
      <w:r w:rsidR="008A5CC7" w:rsidRPr="00211996">
        <w:rPr>
          <w:rFonts w:ascii="Book Antiqua" w:hAnsi="Book Antiqua" w:cs="Times New Roman"/>
          <w:vertAlign w:val="superscript"/>
          <w:lang w:bidi="he-IL"/>
        </w:rPr>
        <w:fldChar w:fldCharType="end"/>
      </w:r>
      <w:r w:rsidR="007702E5" w:rsidRPr="00211996">
        <w:rPr>
          <w:rFonts w:ascii="Book Antiqua" w:hAnsi="Book Antiqua" w:cs="Times New Roman"/>
          <w:lang w:bidi="he-IL"/>
        </w:rPr>
        <w:t>.</w:t>
      </w:r>
      <w:r w:rsidR="00A76C21" w:rsidRPr="00211996">
        <w:rPr>
          <w:rFonts w:ascii="Book Antiqua" w:hAnsi="Book Antiqua" w:cs="Times New Roman"/>
          <w:lang w:bidi="he-IL"/>
        </w:rPr>
        <w:t xml:space="preserve"> There have been 2 previous sy</w:t>
      </w:r>
      <w:r w:rsidR="00915FC8">
        <w:rPr>
          <w:rFonts w:ascii="Book Antiqua" w:hAnsi="Book Antiqua" w:cs="Times New Roman"/>
          <w:lang w:bidi="he-IL"/>
        </w:rPr>
        <w:t>stematic reviews of FMT for IBD</w:t>
      </w:r>
      <w:r w:rsidR="00A76C21"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28mmpj3qce","properties":{"formattedCitation":"(39)","plainCitation":"(39)"},"citationItems":[{"id":3735,"uris":["http://zotero.org/users/974399/items/NRA86B5C"],"uri":["http://zotero.org/users/974399/items/NRA86B5C"],"itemData":{"id":3735,"type":"article-journal","title":"Systematic review: faecal microbiota transplantation therapy for digestive and nondigestive disorders in adults and children","container-title":"Alimentary Pharmacology &amp; Therapeutics","page":"1003-1032","volume":"39","issue":"10","source":"NCBI PubMed","abstract":"BACKGROUND: There has been growing interest in the use of faecal microbiota transplantation (FMT) for the treatment of gastrointestinal and nongastrointestinal diseases.\nAIM: To review systematically the reported efficacy and safety of FMT in the management of gastrointestinal and nongastrointestinal disorders in adults and children.\nMETHODS: The systematic review followed Cochrane and PRISMA recommendations. Available articles were identified using three electronic databases in addition to hand searching and contacting experts. Inclusion criteria were any reports of FMT therapy written in English.\nRESULTS: A total of 844 patients who had undergone FMT were identified from 67 published studies. The most common indications were refractory/relapsing Clostridium difficile infection (CDI) (76.3%) and inflammatory bowel disease (IBD) (13.2%). There has been only one placebo-controlled trial, a successful trial in 43 patients with recurrent CDI. Seven publications report FMT in paediatric patients with a total of 11 treated, 3 with chronic constipation and the remainder with recurrent CDI or ulcerative colitis (UC). 90.7% of patients with refractory/relapsing CDI were cured and 78.4% of patients with IBD were in remission after FMT. FMT therapy could also be effective in treatment of some nongastrointestinal disorders such as chronic fatigue syndrome. The only reported serious adverse event attributed to the therapy was a case of suspected peritonitis.\nCONCLUSIONS: Although more controlled trials are needed, faecal microbiota transplantation therapy shows promise in both adults and children with gastrointestinal diseases such as CDI and IBD.","DOI":"10.1111/apt.12699","ISSN":"1365-2036","note":"PMID: 24641570","shortTitle":"Systematic review","journalAbbreviation":"Aliment. Pharmacol. Ther.","language":"eng","author":[{"family":"Sha","given":"S."},{"family":"Liang","given":"J."},{"family":"Chen","given":"M."},{"family":"Xu","given":"B."},{"family":"Liang","given":"C."},{"family":"Wei","given":"N."},{"family":"Wu","given":"K."}],"issued":{"date-parts":[["2014",5]]},"PMID":"24641570"}}],"schema":"https://github.com/citation-style-language/schema/raw/master/csl-citation.json"} </w:instrText>
      </w:r>
      <w:r w:rsidR="00A76C21" w:rsidRPr="00211996">
        <w:rPr>
          <w:rFonts w:ascii="Book Antiqua" w:hAnsi="Book Antiqua" w:cs="Times New Roman"/>
          <w:vertAlign w:val="superscript"/>
          <w:lang w:bidi="he-IL"/>
        </w:rPr>
        <w:fldChar w:fldCharType="separate"/>
      </w:r>
      <w:r w:rsidR="00404934"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39</w:t>
      </w:r>
      <w:r w:rsidR="00915FC8">
        <w:rPr>
          <w:rFonts w:ascii="Book Antiqua" w:eastAsia="宋体" w:hAnsi="Book Antiqua" w:cs="Times New Roman" w:hint="eastAsia"/>
          <w:noProof/>
          <w:vertAlign w:val="superscript"/>
          <w:lang w:eastAsia="zh-CN" w:bidi="he-IL"/>
        </w:rPr>
        <w:t>,40</w:t>
      </w:r>
      <w:r w:rsidR="00404934" w:rsidRPr="00211996">
        <w:rPr>
          <w:rFonts w:ascii="Book Antiqua" w:hAnsi="Book Antiqua" w:cs="Times New Roman"/>
          <w:noProof/>
          <w:vertAlign w:val="superscript"/>
          <w:lang w:bidi="he-IL"/>
        </w:rPr>
        <w:t>]</w:t>
      </w:r>
      <w:r w:rsidR="00A76C21" w:rsidRPr="00211996">
        <w:rPr>
          <w:rFonts w:ascii="Book Antiqua" w:hAnsi="Book Antiqua" w:cs="Times New Roman"/>
          <w:vertAlign w:val="superscript"/>
          <w:lang w:bidi="he-IL"/>
        </w:rPr>
        <w:fldChar w:fldCharType="end"/>
      </w:r>
      <w:r w:rsidR="00A76C21" w:rsidRPr="00211996">
        <w:rPr>
          <w:rFonts w:ascii="Book Antiqua" w:hAnsi="Book Antiqua" w:cs="Times New Roman"/>
          <w:lang w:bidi="he-IL"/>
        </w:rPr>
        <w:t>. The success rate of FMT f</w:t>
      </w:r>
      <w:r w:rsidR="00915FC8">
        <w:rPr>
          <w:rFonts w:ascii="Book Antiqua" w:hAnsi="Book Antiqua" w:cs="Times New Roman"/>
          <w:lang w:bidi="he-IL"/>
        </w:rPr>
        <w:t>or adult IBD patients was 77.8%</w:t>
      </w:r>
      <w:r w:rsidR="00A76C21"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24cfl1rcj2","properties":{"formattedCitation":"(39)","plainCitation":"(39)"},"citationItems":[{"id":3735,"uris":["http://zotero.org/users/974399/items/NRA86B5C"],"uri":["http://zotero.org/users/974399/items/NRA86B5C"],"itemData":{"id":3735,"type":"article-journal","title":"Systematic review: faecal microbiota transplantation therapy for digestive and nondigestive disorders in adults and children","container-title":"Alimentary Pharmacology &amp; Therapeutics","page":"1003-1032","volume":"39","issue":"10","source":"NCBI PubMed","abstract":"BACKGROUND: There has been growing interest in the use of faecal microbiota transplantation (FMT) for the treatment of gastrointestinal and nongastrointestinal diseases.\nAIM: To review systematically the reported efficacy and safety of FMT in the management of gastrointestinal and nongastrointestinal disorders in adults and children.\nMETHODS: The systematic review followed Cochrane and PRISMA recommendations. Available articles were identified using three electronic databases in addition to hand searching and contacting experts. Inclusion criteria were any reports of FMT therapy written in English.\nRESULTS: A total of 844 patients who had undergone FMT were identified from 67 published studies. The most common indications were refractory/relapsing Clostridium difficile infection (CDI) (76.3%) and inflammatory bowel disease (IBD) (13.2%). There has been only one placebo-controlled trial, a successful trial in 43 patients with recurrent CDI. Seven publications report FMT in paediatric patients with a total of 11 treated, 3 with chronic constipation and the remainder with recurrent CDI or ulcerative colitis (UC). 90.7% of patients with refractory/relapsing CDI were cured and 78.4% of patients with IBD were in remission after FMT. FMT therapy could also be effective in treatment of some nongastrointestinal disorders such as chronic fatigue syndrome. The only reported serious adverse event attributed to the therapy was a case of suspected peritonitis.\nCONCLUSIONS: Although more controlled trials are needed, faecal microbiota transplantation therapy shows promise in both adults and children with gastrointestinal diseases such as CDI and IBD.","DOI":"10.1111/apt.12699","ISSN":"1365-2036","note":"PMID: 24641570","shortTitle":"Systematic review","journalAbbreviation":"Aliment. Pharmacol. Ther.","language":"eng","author":[{"family":"Sha","given":"S."},{"family":"Liang","given":"J."},{"family":"Chen","given":"M."},{"family":"Xu","given":"B."},{"family":"Liang","given":"C."},{"family":"Wei","given":"N."},{"family":"Wu","given":"K."}],"issued":{"date-parts":[["2014",5]]},"PMID":"24641570"}}],"schema":"https://github.com/citation-style-language/schema/raw/master/csl-citation.json"} </w:instrText>
      </w:r>
      <w:r w:rsidR="00A76C21" w:rsidRPr="00211996">
        <w:rPr>
          <w:rFonts w:ascii="Book Antiqua" w:hAnsi="Book Antiqua" w:cs="Times New Roman"/>
          <w:vertAlign w:val="superscript"/>
          <w:lang w:bidi="he-IL"/>
        </w:rPr>
        <w:fldChar w:fldCharType="separate"/>
      </w:r>
      <w:r w:rsidR="00C37CF1"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39</w:t>
      </w:r>
      <w:r w:rsidR="00C37CF1" w:rsidRPr="00211996">
        <w:rPr>
          <w:rFonts w:ascii="Book Antiqua" w:hAnsi="Book Antiqua" w:cs="Times New Roman"/>
          <w:noProof/>
          <w:vertAlign w:val="superscript"/>
          <w:lang w:bidi="he-IL"/>
        </w:rPr>
        <w:t>]</w:t>
      </w:r>
      <w:r w:rsidR="00A76C21" w:rsidRPr="00211996">
        <w:rPr>
          <w:rFonts w:ascii="Book Antiqua" w:hAnsi="Book Antiqua" w:cs="Times New Roman"/>
          <w:vertAlign w:val="superscript"/>
          <w:lang w:bidi="he-IL"/>
        </w:rPr>
        <w:fldChar w:fldCharType="end"/>
      </w:r>
      <w:r w:rsidR="00A76C21" w:rsidRPr="00211996">
        <w:rPr>
          <w:rFonts w:ascii="Book Antiqua" w:hAnsi="Book Antiqua" w:cs="Times New Roman"/>
          <w:lang w:bidi="he-IL"/>
        </w:rPr>
        <w:t xml:space="preserve"> but </w:t>
      </w:r>
      <w:r w:rsidR="00842196" w:rsidRPr="00211996">
        <w:rPr>
          <w:rFonts w:ascii="Book Antiqua" w:hAnsi="Book Antiqua" w:cs="Times New Roman"/>
          <w:lang w:bidi="he-IL"/>
        </w:rPr>
        <w:t>outcomes were m</w:t>
      </w:r>
      <w:r w:rsidR="00915FC8">
        <w:rPr>
          <w:rFonts w:ascii="Book Antiqua" w:hAnsi="Book Antiqua" w:cs="Times New Roman"/>
          <w:lang w:bidi="he-IL"/>
        </w:rPr>
        <w:t>easured by “success rates” only</w:t>
      </w:r>
      <w:r w:rsidR="00842196" w:rsidRPr="00211996">
        <w:rPr>
          <w:rFonts w:ascii="Book Antiqua" w:hAnsi="Book Antiqua" w:cs="Times New Roman"/>
          <w:lang w:bidi="he-IL"/>
        </w:rPr>
        <w:t>. There were als</w:t>
      </w:r>
      <w:r w:rsidR="00915FC8">
        <w:rPr>
          <w:rFonts w:ascii="Book Antiqua" w:hAnsi="Book Antiqua" w:cs="Times New Roman"/>
          <w:lang w:bidi="he-IL"/>
        </w:rPr>
        <w:t>o other methodological problems</w:t>
      </w:r>
      <w:r w:rsidR="00842196"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g4i3ige8r","properties":{"formattedCitation":"(37)","plainCitation":"(37)"},"citationItems":[{"id":3695,"uris":["http://zotero.org/users/974399/items/6T99NBV5"],"uri":["http://zotero.org/users/974399/items/6T99NBV5"],"itemData":{"id":3695,"type":"article-journal","title":"Fecal microbiota transplantation as therapy for inflammatory bowel disease: A systematic review and meta-analysis","container-title":"Journal of Crohn's &amp; Colitis","page":"1569-1581","volume":"8","issue":"12","source":"NCBI PubMed","abstract":"BACKGROUND AND AIMS: Fecal microbiota transplantation (FMT) has gained interest as a novel treatment option for inflammatory bowel diseases (IBD). While publications describing FMT as therapy for IBD have more than doubled since 2012, research that investigates FMT treatment efficacy has been scarce. We conducted a systematic review and meta-analysis to evaluate the efficacy of FMT as treatment for patients with IBD.\nMETHODS: A systematic literature search was performed through May 2014. Inclusion criteria required FMT as the primary therapeutic agent. Clinical remission (CR) and/or mucosal healing were defined as primary outcomes. Studies were excluded if they did not report clinical outcomes or included patients with infections.\nRESULTS: Eighteen studies (9 cohort studies, 8 case studies and 1 randomized controlled trial) were included. 122 patients were described (79 ulcerative colitis (UC); 39 Crohn's disease (CD); 4 IBD unclassified). Overall, 45% (54/119) of patients achieved CR during follow-up. Among the cohort studies, the pooled proportion of patients that achieved CR was 36.2% (95% CI 17.4%-60.4%), with a moderate risk of heterogeneity (Cochran's Q, P=0.011; I(2)=37%). Subgroup analyses demonstrated a pooled estimate of clinical remission of 22% (95% CI 10.4%-40.8%) for UC (P=0.37; I(2)=0%) and 60.5% (95% CI 28.4%-85.6%) for CD (P=0.05; I(2)=37%). Six studies performed microbiota analysis.\nCONCLUSIONS: This analysis suggests that FMT is a safe, but variably efficacious treatment for IBD. More randomized controlled trials are needed and should investigate frequency of FMT administration, donor selection and standardization of microbiome analysis.","DOI":"10.1016/j.crohns.2014.08.006","ISSN":"1876-4479","note":"PMID: 25223604","shortTitle":"Fecal microbiota transplantation as therapy for inflammatory bowel disease","journalAbbreviation":"J Crohns Colitis","language":"ENG","author":[{"family":"Colman","given":"Ruben J."},{"family":"Rubin","given":"David T."}],"issued":{"date-parts":[["2014",12,1]]},"PMID":"25223604"}}],"schema":"https://github.com/citation-style-language/schema/raw/master/csl-citation.json"} </w:instrText>
      </w:r>
      <w:r w:rsidR="00842196" w:rsidRPr="00211996">
        <w:rPr>
          <w:rFonts w:ascii="Book Antiqua" w:hAnsi="Book Antiqua" w:cs="Times New Roman"/>
          <w:vertAlign w:val="superscript"/>
          <w:lang w:bidi="he-IL"/>
        </w:rPr>
        <w:fldChar w:fldCharType="separate"/>
      </w:r>
      <w:r w:rsidR="00C37CF1"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37</w:t>
      </w:r>
      <w:r w:rsidR="00C37CF1" w:rsidRPr="00211996">
        <w:rPr>
          <w:rFonts w:ascii="Book Antiqua" w:hAnsi="Book Antiqua" w:cs="Times New Roman"/>
          <w:noProof/>
          <w:vertAlign w:val="superscript"/>
          <w:lang w:bidi="he-IL"/>
        </w:rPr>
        <w:t>]</w:t>
      </w:r>
      <w:r w:rsidR="00842196" w:rsidRPr="00211996">
        <w:rPr>
          <w:rFonts w:ascii="Book Antiqua" w:hAnsi="Book Antiqua" w:cs="Times New Roman"/>
          <w:vertAlign w:val="superscript"/>
          <w:lang w:bidi="he-IL"/>
        </w:rPr>
        <w:fldChar w:fldCharType="end"/>
      </w:r>
      <w:r w:rsidR="00915FC8">
        <w:rPr>
          <w:rFonts w:ascii="Book Antiqua" w:hAnsi="Book Antiqua" w:cs="Times New Roman"/>
          <w:lang w:bidi="he-IL"/>
        </w:rPr>
        <w:t>. The other review</w:t>
      </w:r>
      <w:r w:rsidR="00842196"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6iqf0qg1m","properties":{"formattedCitation":"(40)","plainCitation":"(40)"},"citationItems":[{"id":3743,"uris":["http://zotero.org/users/974399/items/FS5AZ4CN"],"uri":["http://zotero.org/users/974399/items/FS5AZ4CN"],"itemData":{"id":3743,"type":"article-journal","title":"Systematic review: faecal microbiota transplantation in the management of inflammatory bowel disease","container-title":"Alimentary Pharmacology &amp; Therapeutics","page":"503-516","volume":"36","issue":"6","source":"NCBI PubMed","abstract":"BACKGROUND: The intestinal microbiota is involved in the pathogenesis of inflammatory bowel disease (IBD). Faecal microbiota transplantation (FMT) has been used for the management of IBD as well as infectious diarrhoea.\nAIM: To undertake a systematic review of FMT in patients with IBD.\nMETHODS: The systematic review followed Cochrane and PRISMA recommendations. Nine electronic databases were searched in addition to hand searching and contacting experts. Inclusion criteria were reports (RCT, nonrandomised trials, case series and case reports) of FMT in patients with IBD.\nRESULTS: Of the 5320 articles identified, 17 fulfilled the inclusion criteria, none of which were controlled trials. There were nine case series/case reports of patients receiving FMT for management of their IBD, and eight where FMT was for the treatment of infectious diarrhoea in IBD. These 17 articles reported on 41 patients with IBD (27 UC, 12 Crohn's, 2 unclassified) with a follow-up period of between 2 weeks and 13 years. Where reported, FMT was administered via colonoscopy/enema (26/33) or via enteral tube (7/33). In patients treated for their IBD, the majority experienced a reduction of symptoms (19/25), cessation of IBD medications (13/17) and disease remission (15/24). There was resolution of C. difficile infection in all those treated for such (15/15).\nCONCLUSIONS: Whilst the available evidence is limited and weak, it suggests that faecal microbiota transplantation has the potential to be an effective and safe treatment for IBD, at least when standard treatments have failed. Well-designed randomised controlled trials are required to investigate these findings.","DOI":"10.1111/j.1365-2036.2012.05220.x","ISSN":"1365-2036","note":"PMID: 22827693","shortTitle":"Systematic review","journalAbbreviation":"Aliment. Pharmacol. Ther.","language":"eng","author":[{"family":"Anderson","given":"J. L."},{"family":"Edney","given":"R. J."},{"family":"Whelan","given":"K."}],"issued":{"date-parts":[["2012",9]]},"PMID":"22827693"}}],"schema":"https://github.com/citation-style-language/schema/raw/master/csl-citation.json"} </w:instrText>
      </w:r>
      <w:r w:rsidR="00842196" w:rsidRPr="00211996">
        <w:rPr>
          <w:rFonts w:ascii="Book Antiqua" w:hAnsi="Book Antiqua" w:cs="Times New Roman"/>
          <w:vertAlign w:val="superscript"/>
          <w:lang w:bidi="he-IL"/>
        </w:rPr>
        <w:fldChar w:fldCharType="separate"/>
      </w:r>
      <w:r w:rsidR="00C37CF1"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40</w:t>
      </w:r>
      <w:r w:rsidR="00C37CF1" w:rsidRPr="00211996">
        <w:rPr>
          <w:rFonts w:ascii="Book Antiqua" w:hAnsi="Book Antiqua" w:cs="Times New Roman"/>
          <w:noProof/>
          <w:vertAlign w:val="superscript"/>
          <w:lang w:bidi="he-IL"/>
        </w:rPr>
        <w:t>]</w:t>
      </w:r>
      <w:r w:rsidR="00842196" w:rsidRPr="00211996">
        <w:rPr>
          <w:rFonts w:ascii="Book Antiqua" w:hAnsi="Book Antiqua" w:cs="Times New Roman"/>
          <w:vertAlign w:val="superscript"/>
          <w:lang w:bidi="he-IL"/>
        </w:rPr>
        <w:fldChar w:fldCharType="end"/>
      </w:r>
      <w:r w:rsidR="00842196" w:rsidRPr="00211996">
        <w:rPr>
          <w:rFonts w:ascii="Book Antiqua" w:hAnsi="Book Antiqua" w:cs="Times New Roman"/>
          <w:lang w:bidi="he-IL"/>
        </w:rPr>
        <w:t xml:space="preserve"> noted endoscopic and histologic remission of 63% in 24 patients but this too has been crit</w:t>
      </w:r>
      <w:r w:rsidR="00915FC8">
        <w:rPr>
          <w:rFonts w:ascii="Book Antiqua" w:hAnsi="Book Antiqua" w:cs="Times New Roman"/>
          <w:lang w:bidi="he-IL"/>
        </w:rPr>
        <w:t>icized for methodological flaws</w:t>
      </w:r>
      <w:r w:rsidR="00842196"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ejgrksvll","properties":{"formattedCitation":"(37)","plainCitation":"(37)"},"citationItems":[{"id":3695,"uris":["http://zotero.org/users/974399/items/6T99NBV5"],"uri":["http://zotero.org/users/974399/items/6T99NBV5"],"itemData":{"id":3695,"type":"article-journal","title":"Fecal microbiota transplantation as therapy for inflammatory bowel disease: A systematic review and meta-analysis","container-title":"Journal of Crohn's &amp; Colitis","page":"1569-1581","volume":"8","issue":"12","source":"NCBI PubMed","abstract":"BACKGROUND AND AIMS: Fecal microbiota transplantation (FMT) has gained interest as a novel treatment option for inflammatory bowel diseases (IBD). While publications describing FMT as therapy for IBD have more than doubled since 2012, research that investigates FMT treatment efficacy has been scarce. We conducted a systematic review and meta-analysis to evaluate the efficacy of FMT as treatment for patients with IBD.\nMETHODS: A systematic literature search was performed through May 2014. Inclusion criteria required FMT as the primary therapeutic agent. Clinical remission (CR) and/or mucosal healing were defined as primary outcomes. Studies were excluded if they did not report clinical outcomes or included patients with infections.\nRESULTS: Eighteen studies (9 cohort studies, 8 case studies and 1 randomized controlled trial) were included. 122 patients were described (79 ulcerative colitis (UC); 39 Crohn's disease (CD); 4 IBD unclassified). Overall, 45% (54/119) of patients achieved CR during follow-up. Among the cohort studies, the pooled proportion of patients that achieved CR was 36.2% (95% CI 17.4%-60.4%), with a moderate risk of heterogeneity (Cochran's Q, P=0.011; I(2)=37%). Subgroup analyses demonstrated a pooled estimate of clinical remission of 22% (95% CI 10.4%-40.8%) for UC (P=0.37; I(2)=0%) and 60.5% (95% CI 28.4%-85.6%) for CD (P=0.05; I(2)=37%). Six studies performed microbiota analysis.\nCONCLUSIONS: This analysis suggests that FMT is a safe, but variably efficacious treatment for IBD. More randomized controlled trials are needed and should investigate frequency of FMT administration, donor selection and standardization of microbiome analysis.","DOI":"10.1016/j.crohns.2014.08.006","ISSN":"1876-4479","note":"PMID: 25223604","shortTitle":"Fecal microbiota transplantation as therapy for inflammatory bowel disease","journalAbbreviation":"J Crohns Colitis","language":"ENG","author":[{"family":"Colman","given":"Ruben J."},{"family":"Rubin","given":"David T."}],"issued":{"date-parts":[["2014",12,1]]},"PMID":"25223604"}}],"schema":"https://github.com/citation-style-language/schema/raw/master/csl-citation.json"} </w:instrText>
      </w:r>
      <w:r w:rsidR="00842196" w:rsidRPr="00211996">
        <w:rPr>
          <w:rFonts w:ascii="Book Antiqua" w:hAnsi="Book Antiqua" w:cs="Times New Roman"/>
          <w:vertAlign w:val="superscript"/>
          <w:lang w:bidi="he-IL"/>
        </w:rPr>
        <w:fldChar w:fldCharType="separate"/>
      </w:r>
      <w:r w:rsidR="00C37CF1"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37</w:t>
      </w:r>
      <w:r w:rsidR="00C37CF1" w:rsidRPr="00211996">
        <w:rPr>
          <w:rFonts w:ascii="Book Antiqua" w:hAnsi="Book Antiqua" w:cs="Times New Roman"/>
          <w:noProof/>
          <w:vertAlign w:val="superscript"/>
          <w:lang w:bidi="he-IL"/>
        </w:rPr>
        <w:t>]</w:t>
      </w:r>
      <w:r w:rsidR="00842196" w:rsidRPr="00211996">
        <w:rPr>
          <w:rFonts w:ascii="Book Antiqua" w:hAnsi="Book Antiqua" w:cs="Times New Roman"/>
          <w:vertAlign w:val="superscript"/>
          <w:lang w:bidi="he-IL"/>
        </w:rPr>
        <w:fldChar w:fldCharType="end"/>
      </w:r>
      <w:r w:rsidR="00C37CF1" w:rsidRPr="00211996">
        <w:rPr>
          <w:rFonts w:ascii="Book Antiqua" w:hAnsi="Book Antiqua" w:cs="Times New Roman"/>
          <w:lang w:bidi="he-IL"/>
        </w:rPr>
        <w:t>.</w:t>
      </w:r>
      <w:r w:rsidR="00915FC8">
        <w:rPr>
          <w:rFonts w:ascii="Book Antiqua" w:eastAsia="宋体" w:hAnsi="Book Antiqua" w:cs="Times New Roman" w:hint="eastAsia"/>
          <w:lang w:eastAsia="zh-CN" w:bidi="he-IL"/>
        </w:rPr>
        <w:t xml:space="preserve"> </w:t>
      </w:r>
      <w:r w:rsidR="004075BE" w:rsidRPr="00211996">
        <w:rPr>
          <w:rFonts w:ascii="Book Antiqua" w:hAnsi="Book Antiqua" w:cs="Times New Roman"/>
          <w:lang w:bidi="he-IL"/>
        </w:rPr>
        <w:t>A</w:t>
      </w:r>
      <w:r w:rsidR="00BC7F55" w:rsidRPr="00211996">
        <w:rPr>
          <w:rFonts w:ascii="Book Antiqua" w:hAnsi="Book Antiqua" w:cs="Times New Roman"/>
          <w:lang w:bidi="he-IL"/>
        </w:rPr>
        <w:t xml:space="preserve"> note of caution is necessary following the report of bacteremia after FMT i</w:t>
      </w:r>
      <w:r w:rsidR="00915FC8">
        <w:rPr>
          <w:rFonts w:ascii="Book Antiqua" w:hAnsi="Book Antiqua" w:cs="Times New Roman"/>
          <w:lang w:bidi="he-IL"/>
        </w:rPr>
        <w:t xml:space="preserve">n a patient with </w:t>
      </w:r>
      <w:proofErr w:type="spellStart"/>
      <w:r w:rsidR="00915FC8">
        <w:rPr>
          <w:rFonts w:ascii="Book Antiqua" w:hAnsi="Book Antiqua" w:cs="Times New Roman"/>
          <w:lang w:bidi="he-IL"/>
        </w:rPr>
        <w:t>Crohns</w:t>
      </w:r>
      <w:proofErr w:type="spellEnd"/>
      <w:r w:rsidR="00915FC8">
        <w:rPr>
          <w:rFonts w:ascii="Book Antiqua" w:hAnsi="Book Antiqua" w:cs="Times New Roman"/>
          <w:lang w:bidi="he-IL"/>
        </w:rPr>
        <w:t xml:space="preserve"> and CDI</w:t>
      </w:r>
      <w:r w:rsidR="00BC7F55"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qjug3ccng","properties":{"formattedCitation":"(41)","plainCitation":"(41)"},"citationItems":[{"id":3692,"uris":["http://zotero.org/users/974399/items/PKEEBHIH"],"uri":["http://zotero.org/users/974399/items/PKEEBHIH"],"itemData":{"id":3692,"type":"article-journal","title":"Bacteremia as an adverse event of fecal microbiota transplantation in a patient with Crohn's disease and recurrent Clostridium difficile infection","container-title":"Journal of Crohn's &amp; Colitis","page":"252-253","volume":"8","issue":"3","source":"NCBI PubMed","DOI":"10.1016/j.crohns.2013.10.002","ISSN":"1876-4479","note":"PMID: 24184170","journalAbbreviation":"J Crohns Colitis","language":"eng","author":[{"family":"Quera","given":"Rodrigo"},{"family":"Espinoza","given":"Ricardo"},{"family":"Estay","given":"Camila"},{"family":"Rivera","given":"Daniela"}],"issued":{"date-parts":[["2014",3]]},"PMID":"24184170"}}],"schema":"https://github.com/citation-style-language/schema/raw/master/csl-citation.json"} </w:instrText>
      </w:r>
      <w:r w:rsidR="00BC7F55" w:rsidRPr="00211996">
        <w:rPr>
          <w:rFonts w:ascii="Book Antiqua" w:hAnsi="Book Antiqua" w:cs="Times New Roman"/>
          <w:vertAlign w:val="superscript"/>
          <w:lang w:bidi="he-IL"/>
        </w:rPr>
        <w:fldChar w:fldCharType="separate"/>
      </w:r>
      <w:r w:rsidR="00C37CF1"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41</w:t>
      </w:r>
      <w:r w:rsidR="00C37CF1" w:rsidRPr="00211996">
        <w:rPr>
          <w:rFonts w:ascii="Book Antiqua" w:hAnsi="Book Antiqua" w:cs="Times New Roman"/>
          <w:noProof/>
          <w:vertAlign w:val="superscript"/>
          <w:lang w:bidi="he-IL"/>
        </w:rPr>
        <w:t>]</w:t>
      </w:r>
      <w:r w:rsidR="00BC7F55" w:rsidRPr="00211996">
        <w:rPr>
          <w:rFonts w:ascii="Book Antiqua" w:hAnsi="Book Antiqua" w:cs="Times New Roman"/>
          <w:vertAlign w:val="superscript"/>
          <w:lang w:bidi="he-IL"/>
        </w:rPr>
        <w:fldChar w:fldCharType="end"/>
      </w:r>
      <w:r w:rsidR="00BC7F55" w:rsidRPr="00211996">
        <w:rPr>
          <w:rFonts w:ascii="Book Antiqua" w:hAnsi="Book Antiqua" w:cs="Times New Roman"/>
          <w:lang w:bidi="he-IL"/>
        </w:rPr>
        <w:t>.</w:t>
      </w:r>
    </w:p>
    <w:p w14:paraId="2E5B9A70" w14:textId="1BA56757" w:rsidR="00BC7F55" w:rsidRPr="00211996" w:rsidRDefault="00BC7F55" w:rsidP="00915FC8">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 xml:space="preserve">Thus the jury is out regarding the utility of FMT for IBD and further work is required in order to define the effect of different </w:t>
      </w:r>
      <w:r w:rsidR="00B112DE" w:rsidRPr="00211996">
        <w:rPr>
          <w:rFonts w:ascii="Book Antiqua" w:hAnsi="Book Antiqua" w:cs="Times New Roman"/>
          <w:lang w:bidi="he-IL"/>
        </w:rPr>
        <w:t>methods</w:t>
      </w:r>
      <w:r w:rsidRPr="00211996">
        <w:rPr>
          <w:rFonts w:ascii="Book Antiqua" w:hAnsi="Book Antiqua" w:cs="Times New Roman"/>
          <w:lang w:bidi="he-IL"/>
        </w:rPr>
        <w:t xml:space="preserve"> of delivery, changes on the </w:t>
      </w:r>
      <w:proofErr w:type="spellStart"/>
      <w:r w:rsidRPr="00211996">
        <w:rPr>
          <w:rFonts w:ascii="Book Antiqua" w:hAnsi="Book Antiqua" w:cs="Times New Roman"/>
          <w:lang w:bidi="he-IL"/>
        </w:rPr>
        <w:t>microbiome</w:t>
      </w:r>
      <w:proofErr w:type="spellEnd"/>
      <w:r w:rsidRPr="00211996">
        <w:rPr>
          <w:rFonts w:ascii="Book Antiqua" w:hAnsi="Book Antiqua" w:cs="Times New Roman"/>
          <w:lang w:bidi="he-IL"/>
        </w:rPr>
        <w:t xml:space="preserve"> and the interaction between phases of the illness (induction or maintenance) and the impact of additional therapies.</w:t>
      </w:r>
    </w:p>
    <w:p w14:paraId="5733FF4F" w14:textId="77777777" w:rsidR="00C373D1" w:rsidRPr="00211996" w:rsidRDefault="00C373D1" w:rsidP="00211996">
      <w:pPr>
        <w:spacing w:after="0" w:line="360" w:lineRule="auto"/>
        <w:jc w:val="both"/>
        <w:rPr>
          <w:rFonts w:ascii="Book Antiqua" w:hAnsi="Book Antiqua" w:cs="Times New Roman"/>
          <w:lang w:bidi="he-IL"/>
        </w:rPr>
      </w:pPr>
    </w:p>
    <w:p w14:paraId="00D65797" w14:textId="4946CA86" w:rsidR="00C373D1" w:rsidRPr="00915FC8" w:rsidRDefault="00C373D1" w:rsidP="00211996">
      <w:pPr>
        <w:spacing w:after="0" w:line="360" w:lineRule="auto"/>
        <w:jc w:val="both"/>
        <w:rPr>
          <w:rFonts w:ascii="Book Antiqua" w:hAnsi="Book Antiqua" w:cs="Times New Roman"/>
          <w:b/>
          <w:i/>
          <w:lang w:bidi="he-IL"/>
        </w:rPr>
      </w:pPr>
      <w:r w:rsidRPr="00915FC8">
        <w:rPr>
          <w:rFonts w:ascii="Book Antiqua" w:hAnsi="Book Antiqua" w:cs="Times New Roman"/>
          <w:b/>
          <w:i/>
          <w:lang w:bidi="he-IL"/>
        </w:rPr>
        <w:t>Irritable</w:t>
      </w:r>
      <w:r w:rsidR="00915FC8" w:rsidRPr="00915FC8">
        <w:rPr>
          <w:rFonts w:ascii="Book Antiqua" w:hAnsi="Book Antiqua" w:cs="Times New Roman"/>
          <w:b/>
          <w:i/>
          <w:lang w:bidi="he-IL"/>
        </w:rPr>
        <w:t xml:space="preserve"> bowel dise</w:t>
      </w:r>
      <w:r w:rsidRPr="00915FC8">
        <w:rPr>
          <w:rFonts w:ascii="Book Antiqua" w:hAnsi="Book Antiqua" w:cs="Times New Roman"/>
          <w:b/>
          <w:i/>
          <w:lang w:bidi="he-IL"/>
        </w:rPr>
        <w:t xml:space="preserve">ase </w:t>
      </w:r>
    </w:p>
    <w:p w14:paraId="0D3FB836" w14:textId="711426A2" w:rsidR="002D4AD5" w:rsidRPr="00915FC8" w:rsidRDefault="00B112DE" w:rsidP="00211996">
      <w:pPr>
        <w:spacing w:after="0" w:line="360" w:lineRule="auto"/>
        <w:jc w:val="both"/>
        <w:rPr>
          <w:rFonts w:ascii="Book Antiqua" w:hAnsi="Book Antiqua" w:cs="Times New Roman"/>
          <w:i/>
          <w:lang w:bidi="he-IL"/>
        </w:rPr>
      </w:pPr>
      <w:r w:rsidRPr="00211996">
        <w:rPr>
          <w:rFonts w:ascii="Book Antiqua" w:hAnsi="Book Antiqua" w:cs="Times New Roman"/>
          <w:lang w:bidi="he-IL"/>
        </w:rPr>
        <w:t>There is</w:t>
      </w:r>
      <w:r w:rsidR="004E027E" w:rsidRPr="00211996">
        <w:rPr>
          <w:rFonts w:ascii="Book Antiqua" w:hAnsi="Book Antiqua" w:cs="Times New Roman"/>
          <w:lang w:bidi="he-IL"/>
        </w:rPr>
        <w:t xml:space="preserve"> evidence linking </w:t>
      </w:r>
      <w:proofErr w:type="spellStart"/>
      <w:r w:rsidR="004E027E" w:rsidRPr="00211996">
        <w:rPr>
          <w:rFonts w:ascii="Book Antiqua" w:hAnsi="Book Antiqua" w:cs="Times New Roman"/>
          <w:lang w:bidi="he-IL"/>
        </w:rPr>
        <w:t>dysbiosis</w:t>
      </w:r>
      <w:proofErr w:type="spellEnd"/>
      <w:r w:rsidR="004E027E" w:rsidRPr="00211996">
        <w:rPr>
          <w:rFonts w:ascii="Book Antiqua" w:hAnsi="Book Antiqua" w:cs="Times New Roman"/>
          <w:lang w:bidi="he-IL"/>
        </w:rPr>
        <w:t xml:space="preserve"> t</w:t>
      </w:r>
      <w:r w:rsidR="004E027E" w:rsidRPr="00915FC8">
        <w:rPr>
          <w:rFonts w:ascii="Book Antiqua" w:hAnsi="Book Antiqua" w:cs="Times New Roman"/>
          <w:lang w:bidi="he-IL"/>
        </w:rPr>
        <w:t xml:space="preserve">o </w:t>
      </w:r>
      <w:r w:rsidR="00915FC8" w:rsidRPr="00915FC8">
        <w:rPr>
          <w:rFonts w:ascii="Book Antiqua" w:hAnsi="Book Antiqua" w:cs="Times New Roman"/>
          <w:lang w:bidi="he-IL"/>
        </w:rPr>
        <w:t xml:space="preserve">irritable bowel disease </w:t>
      </w:r>
      <w:r w:rsidR="00915FC8" w:rsidRPr="00915FC8">
        <w:rPr>
          <w:rFonts w:ascii="Book Antiqua" w:eastAsia="宋体" w:hAnsi="Book Antiqua" w:cs="Times New Roman" w:hint="eastAsia"/>
          <w:lang w:eastAsia="zh-CN" w:bidi="he-IL"/>
        </w:rPr>
        <w:t>(</w:t>
      </w:r>
      <w:r w:rsidR="004E027E" w:rsidRPr="00211996">
        <w:rPr>
          <w:rFonts w:ascii="Book Antiqua" w:hAnsi="Book Antiqua" w:cs="Times New Roman"/>
          <w:lang w:bidi="he-IL"/>
        </w:rPr>
        <w:t>IBS</w:t>
      </w:r>
      <w:r w:rsidR="00915FC8">
        <w:rPr>
          <w:rFonts w:ascii="Book Antiqua" w:eastAsia="宋体" w:hAnsi="Book Antiqua" w:cs="Times New Roman" w:hint="eastAsia"/>
          <w:lang w:eastAsia="zh-CN" w:bidi="he-IL"/>
        </w:rPr>
        <w:t>)</w:t>
      </w:r>
      <w:r w:rsidR="00E501DE"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20e36jekco","properties":{"formattedCitation":"(42)","plainCitation":"(42)"},"citationItems":[{"id":3760,"uris":["http://zotero.org/users/974399/items/9NQEFV6S"],"uri":["http://zotero.org/users/974399/items/9NQEFV6S"],"itemData":{"id":3760,"type":"article-journal","title":"Postinfectious Chronic Gut Dysfunction: From Bench to Bedside","container-title":"The American Journal of Gastroenterology Supplements","page":"2-8","volume":"1","issue":"1","source":"CrossRef","DOI":"10.1038/ajgsup.2012.2","ISSN":"1948-9498, 1948-9501","shortTitle":"Postinfectious Chronic Gut Dysfunction","author":[{"family":"Collins","given":"Stephen M"},{"family":"Chang","given":"Christopher"},{"family":"Mearin","given":"Fermín"}],"issued":{"date-parts":[["2012",7]]},"accessed":{"date-parts":[["2015",1,11]],"season":"20:44:52"}}}],"schema":"https://github.com/citation-style-language/schema/raw/master/csl-citation.json"} </w:instrText>
      </w:r>
      <w:r w:rsidR="00E501DE" w:rsidRPr="00211996">
        <w:rPr>
          <w:rFonts w:ascii="Book Antiqua" w:hAnsi="Book Antiqua" w:cs="Times New Roman"/>
          <w:vertAlign w:val="superscript"/>
          <w:lang w:bidi="he-IL"/>
        </w:rPr>
        <w:fldChar w:fldCharType="separate"/>
      </w:r>
      <w:r w:rsidR="00BF3327"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42</w:t>
      </w:r>
      <w:r w:rsidR="00915FC8">
        <w:rPr>
          <w:rFonts w:ascii="Book Antiqua" w:eastAsia="宋体" w:hAnsi="Book Antiqua" w:cs="Times New Roman" w:hint="eastAsia"/>
          <w:noProof/>
          <w:vertAlign w:val="superscript"/>
          <w:lang w:eastAsia="zh-CN" w:bidi="he-IL"/>
        </w:rPr>
        <w:t>,43</w:t>
      </w:r>
      <w:r w:rsidR="00BF3327" w:rsidRPr="00211996">
        <w:rPr>
          <w:rFonts w:ascii="Book Antiqua" w:hAnsi="Book Antiqua" w:cs="Times New Roman"/>
          <w:noProof/>
          <w:vertAlign w:val="superscript"/>
          <w:lang w:bidi="he-IL"/>
        </w:rPr>
        <w:t>]</w:t>
      </w:r>
      <w:r w:rsidR="00E501DE" w:rsidRPr="00211996">
        <w:rPr>
          <w:rFonts w:ascii="Book Antiqua" w:hAnsi="Book Antiqua" w:cs="Times New Roman"/>
          <w:vertAlign w:val="superscript"/>
          <w:lang w:bidi="he-IL"/>
        </w:rPr>
        <w:fldChar w:fldCharType="end"/>
      </w:r>
      <w:r w:rsidR="00E501DE" w:rsidRPr="00211996">
        <w:rPr>
          <w:rFonts w:ascii="Book Antiqua" w:hAnsi="Book Antiqua" w:cs="Times New Roman"/>
          <w:vertAlign w:val="superscript"/>
          <w:lang w:bidi="he-IL"/>
        </w:rPr>
        <w:t xml:space="preserve"> </w:t>
      </w:r>
      <w:r w:rsidR="004E027E" w:rsidRPr="00211996">
        <w:rPr>
          <w:rFonts w:ascii="Book Antiqua" w:hAnsi="Book Antiqua" w:cs="Times New Roman"/>
          <w:lang w:bidi="he-IL"/>
        </w:rPr>
        <w:t>and thus</w:t>
      </w:r>
      <w:r w:rsidR="00211996">
        <w:rPr>
          <w:rFonts w:ascii="Book Antiqua" w:hAnsi="Book Antiqua" w:cs="Times New Roman"/>
          <w:lang w:bidi="he-IL"/>
        </w:rPr>
        <w:t xml:space="preserve"> </w:t>
      </w:r>
      <w:r w:rsidR="004E027E" w:rsidRPr="00211996">
        <w:rPr>
          <w:rFonts w:ascii="Book Antiqua" w:hAnsi="Book Antiqua" w:cs="Times New Roman"/>
          <w:lang w:bidi="he-IL"/>
        </w:rPr>
        <w:t>there is a question regarding the possibility of FMT for treatment.</w:t>
      </w:r>
      <w:r w:rsidR="00E501DE" w:rsidRPr="00211996">
        <w:rPr>
          <w:rFonts w:ascii="Book Antiqua" w:hAnsi="Book Antiqua" w:cs="Times New Roman"/>
          <w:lang w:bidi="he-IL"/>
        </w:rPr>
        <w:t xml:space="preserve"> There have been reports of a favorable outcome after F</w:t>
      </w:r>
      <w:r w:rsidR="00442E13">
        <w:rPr>
          <w:rFonts w:ascii="Book Antiqua" w:hAnsi="Book Antiqua" w:cs="Times New Roman"/>
          <w:lang w:bidi="he-IL"/>
        </w:rPr>
        <w:t>MT in diarrhea –predominant IBS</w:t>
      </w:r>
      <w:r w:rsidR="00E501DE"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cmqe3v6qj","properties":{"formattedCitation":"(32)","plainCitation":"(32)"},"citationItems":[{"id":3725,"uris":["http://zotero.org/users/974399/items/VVCUC2TG"],"uri":["http://zotero.org/users/974399/items/VVCUC2TG"],"itemData":{"id":3725,"type":"article-journal","title":"Bowel-flora alteration: a potential cure for inflammatory bowel disease and irritable bowel syndrome?","container-title":"The Medical Journal of Australia","page":"604","volume":"150","issue":"10","source":"NCBI 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501DE" w:rsidRPr="00211996">
        <w:rPr>
          <w:rFonts w:ascii="Book Antiqua" w:hAnsi="Book Antiqua" w:cs="Times New Roman"/>
          <w:vertAlign w:val="superscript"/>
          <w:lang w:bidi="he-IL"/>
        </w:rPr>
        <w:fldChar w:fldCharType="separate"/>
      </w:r>
      <w:r w:rsidR="00BF3327"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32</w:t>
      </w:r>
      <w:r w:rsidR="00BF3327" w:rsidRPr="00211996">
        <w:rPr>
          <w:rFonts w:ascii="Book Antiqua" w:hAnsi="Book Antiqua" w:cs="Times New Roman"/>
          <w:noProof/>
          <w:vertAlign w:val="superscript"/>
          <w:lang w:bidi="he-IL"/>
        </w:rPr>
        <w:t>]</w:t>
      </w:r>
      <w:r w:rsidR="00E501DE" w:rsidRPr="00211996">
        <w:rPr>
          <w:rFonts w:ascii="Book Antiqua" w:hAnsi="Book Antiqua" w:cs="Times New Roman"/>
          <w:vertAlign w:val="superscript"/>
          <w:lang w:bidi="he-IL"/>
        </w:rPr>
        <w:fldChar w:fldCharType="end"/>
      </w:r>
      <w:r w:rsidR="00E501DE" w:rsidRPr="00211996">
        <w:rPr>
          <w:rFonts w:ascii="Book Antiqua" w:hAnsi="Book Antiqua" w:cs="Times New Roman"/>
          <w:lang w:bidi="he-IL"/>
        </w:rPr>
        <w:t>. A recent report of single-center experience of 13 patients with IBS of whom 9 had diarrhea-predominant, 3 constipation</w:t>
      </w:r>
      <w:r w:rsidR="00442E13">
        <w:rPr>
          <w:rFonts w:ascii="Book Antiqua" w:hAnsi="Book Antiqua" w:cs="Times New Roman"/>
          <w:lang w:bidi="he-IL"/>
        </w:rPr>
        <w:t>-predominant and one mixed-type</w:t>
      </w:r>
      <w:r w:rsidR="00E501DE"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23qf0btrug","properties":{"formattedCitation":"(44)","plainCitation":"(44)"},"citationItems":[{"id":3755,"uris":["http://zotero.org/users/974399/items/ZXNQNQDG"],"uri":["http://zotero.org/users/974399/items/ZXNQNQDG"],"itemData":{"id":3755,"type":"article-journal","title":"Is fecal microbiota transplantation the answer for irritable bowel syndrome? A single-center experience","container-title":"The American Journal of Gastroenterology","page":"1831-1832","volume":"109","issue":"11","source":"NCBI PubMed","DOI":"10.1038/ajg.2014.295","ISSN":"1572-0241","note":"PMID: 25373585","shortTitle":"Is fecal microbiota transplantation the answer for irritable bowel syndrome?","journalAbbreviation":"Am. J. Gastroenterol.","language":"eng","author":[{"family":"Pinn","given":"David M."},{"family":"Aroniadis","given":"Olga C."},{"family":"Brandt","given":"Lawrence J."}],"issued":{"date-parts":[["2014",11]]},"PMID":"25373585"}}],"schema":"https://github.com/citation-style-language/schema/raw/master/csl-citation.json"} </w:instrText>
      </w:r>
      <w:r w:rsidR="00E501DE" w:rsidRPr="00211996">
        <w:rPr>
          <w:rFonts w:ascii="Book Antiqua" w:hAnsi="Book Antiqua" w:cs="Times New Roman"/>
          <w:vertAlign w:val="superscript"/>
          <w:lang w:bidi="he-IL"/>
        </w:rPr>
        <w:fldChar w:fldCharType="separate"/>
      </w:r>
      <w:r w:rsidR="00BF3327"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44</w:t>
      </w:r>
      <w:r w:rsidR="00BF3327" w:rsidRPr="00211996">
        <w:rPr>
          <w:rFonts w:ascii="Book Antiqua" w:hAnsi="Book Antiqua" w:cs="Times New Roman"/>
          <w:noProof/>
          <w:vertAlign w:val="superscript"/>
          <w:lang w:bidi="he-IL"/>
        </w:rPr>
        <w:t>]</w:t>
      </w:r>
      <w:r w:rsidR="00E501DE" w:rsidRPr="00211996">
        <w:rPr>
          <w:rFonts w:ascii="Book Antiqua" w:hAnsi="Book Antiqua" w:cs="Times New Roman"/>
          <w:vertAlign w:val="superscript"/>
          <w:lang w:bidi="he-IL"/>
        </w:rPr>
        <w:fldChar w:fldCharType="end"/>
      </w:r>
      <w:r w:rsidR="00E501DE" w:rsidRPr="00211996">
        <w:rPr>
          <w:rFonts w:ascii="Book Antiqua" w:hAnsi="Book Antiqua" w:cs="Times New Roman"/>
          <w:lang w:bidi="he-IL"/>
        </w:rPr>
        <w:t>,</w:t>
      </w:r>
      <w:r w:rsidR="00211996">
        <w:rPr>
          <w:rFonts w:ascii="Book Antiqua" w:hAnsi="Book Antiqua" w:cs="Times New Roman"/>
          <w:lang w:bidi="he-IL"/>
        </w:rPr>
        <w:t xml:space="preserve"> </w:t>
      </w:r>
      <w:r w:rsidR="00E501DE" w:rsidRPr="00211996">
        <w:rPr>
          <w:rFonts w:ascii="Book Antiqua" w:hAnsi="Book Antiqua" w:cs="Times New Roman"/>
          <w:lang w:bidi="he-IL"/>
        </w:rPr>
        <w:t>found resolution or improvement in symptoms in 70% of the patients</w:t>
      </w:r>
      <w:r w:rsidR="0061461B" w:rsidRPr="00211996">
        <w:rPr>
          <w:rFonts w:ascii="Book Antiqua" w:hAnsi="Book Antiqua" w:cs="Times New Roman"/>
          <w:lang w:bidi="he-IL"/>
        </w:rPr>
        <w:t xml:space="preserve"> overall</w:t>
      </w:r>
      <w:r w:rsidR="00E501DE" w:rsidRPr="00211996">
        <w:rPr>
          <w:rFonts w:ascii="Book Antiqua" w:hAnsi="Book Antiqua" w:cs="Times New Roman"/>
          <w:lang w:bidi="he-IL"/>
        </w:rPr>
        <w:t>.</w:t>
      </w:r>
      <w:r w:rsidR="0061461B" w:rsidRPr="00211996">
        <w:rPr>
          <w:rFonts w:ascii="Book Antiqua" w:hAnsi="Book Antiqua" w:cs="Times New Roman"/>
          <w:lang w:bidi="he-IL"/>
        </w:rPr>
        <w:t xml:space="preserve"> Presumably, the small sample size prevented the reporting of the response rate in each</w:t>
      </w:r>
      <w:r w:rsidR="00211996">
        <w:rPr>
          <w:rFonts w:ascii="Book Antiqua" w:hAnsi="Book Antiqua" w:cs="Times New Roman"/>
          <w:lang w:bidi="he-IL"/>
        </w:rPr>
        <w:t xml:space="preserve"> </w:t>
      </w:r>
      <w:r w:rsidR="0061461B" w:rsidRPr="00211996">
        <w:rPr>
          <w:rFonts w:ascii="Book Antiqua" w:hAnsi="Book Antiqua" w:cs="Times New Roman"/>
          <w:lang w:bidi="he-IL"/>
        </w:rPr>
        <w:t>group separately.</w:t>
      </w:r>
      <w:r w:rsidR="0079447F" w:rsidRPr="00211996">
        <w:rPr>
          <w:rFonts w:ascii="Book Antiqua" w:hAnsi="Book Antiqua" w:cs="Times New Roman"/>
          <w:lang w:bidi="he-IL"/>
        </w:rPr>
        <w:t xml:space="preserve"> This sub</w:t>
      </w:r>
      <w:r w:rsidR="00442E13">
        <w:rPr>
          <w:rFonts w:ascii="Book Antiqua" w:hAnsi="Book Antiqua" w:cs="Times New Roman"/>
          <w:lang w:bidi="he-IL"/>
        </w:rPr>
        <w:t xml:space="preserve">ject has recently been </w:t>
      </w:r>
      <w:r w:rsidR="00442E13">
        <w:rPr>
          <w:rFonts w:ascii="Book Antiqua" w:hAnsi="Book Antiqua" w:cs="Times New Roman"/>
          <w:lang w:bidi="he-IL"/>
        </w:rPr>
        <w:lastRenderedPageBreak/>
        <w:t>reviewed</w:t>
      </w:r>
      <w:r w:rsidR="0079447F"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gf3u14q0d","properties":{"formattedCitation":"(45)","plainCitation":"(45)"},"citationItems":[{"id":3753,"uris":["http://zotero.org/users/974399/items/2BNHSMUJ"],"uri":["http://zotero.org/users/974399/items/2BNHSMUJ"],"itemData":{"id":3753,"type":"article-journal","title":"Is fecal microbiota transplantation (FMT) an effective treatment for patients with functional gastrointestinal disorders (FGID)?","container-title":"Neurogastroenterology and Motility: The Official Journal of the European Gastrointestinal Motility Society","page":"19-29","volume":"27","issue":"1","source":"NCBI PubMed","abstract":"BACKGROUND: Despite its high prevalence and significant effect on quality of life, the etiology of functional gastrointestinal disorders (FGID), and specifically irritable bowel syndrome (IBS), has yet to be fully elucidated. While alterations in immunity, motility, and the brain-gut axis have been implicated in disease pathogenesis, the intestinal microbiota are increasingly being shown to play a role and numerous studies have demonstrated significant differences from normal in the intestinal flora of patients with FGID, and between types of FGID. Fecal microbiota transplantation (FMT) is a curative therapy for Clostridium difficile infection (CDI), a disease hallmarked by intestinal dysbiosis, and FMT is now being explored as a means to also restore intestinal homeostasis in FGID.\nPURPOSE: This review aims to investigate the role of intestinal microbiota in the pathogenesis of FGID, the implications of FMT for the treatment of FGID, and the challenges encountered in measuring response to a specific intervention in patients with FGID.","DOI":"10.1111/nmo.12479","ISSN":"1365-2982","note":"PMID: 25424663","journalAbbreviation":"Neurogastroenterol. Motil.","language":"eng","author":[{"family":"Pinn","given":"D. M."},{"family":"Aroniadis","given":"O. C."},{"family":"Brandt","given":"L. J."}],"issued":{"date-parts":[["2015",1]]},"PMID":"25424663"}}],"schema":"https://github.com/citation-style-language/schema/raw/master/csl-citation.json"} </w:instrText>
      </w:r>
      <w:r w:rsidR="0079447F" w:rsidRPr="00211996">
        <w:rPr>
          <w:rFonts w:ascii="Book Antiqua" w:hAnsi="Book Antiqua" w:cs="Times New Roman"/>
          <w:vertAlign w:val="superscript"/>
          <w:lang w:bidi="he-IL"/>
        </w:rPr>
        <w:fldChar w:fldCharType="separate"/>
      </w:r>
      <w:r w:rsidR="00BF3327"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45</w:t>
      </w:r>
      <w:r w:rsidR="00BF3327" w:rsidRPr="00211996">
        <w:rPr>
          <w:rFonts w:ascii="Book Antiqua" w:hAnsi="Book Antiqua" w:cs="Times New Roman"/>
          <w:noProof/>
          <w:vertAlign w:val="superscript"/>
          <w:lang w:bidi="he-IL"/>
        </w:rPr>
        <w:t>]</w:t>
      </w:r>
      <w:r w:rsidR="0079447F" w:rsidRPr="00211996">
        <w:rPr>
          <w:rFonts w:ascii="Book Antiqua" w:hAnsi="Book Antiqua" w:cs="Times New Roman"/>
          <w:vertAlign w:val="superscript"/>
          <w:lang w:bidi="he-IL"/>
        </w:rPr>
        <w:fldChar w:fldCharType="end"/>
      </w:r>
      <w:r w:rsidR="0079447F" w:rsidRPr="00211996">
        <w:rPr>
          <w:rFonts w:ascii="Book Antiqua" w:hAnsi="Book Antiqua" w:cs="Times New Roman"/>
          <w:lang w:bidi="he-IL"/>
        </w:rPr>
        <w:t>.</w:t>
      </w:r>
      <w:r w:rsidR="00442E13">
        <w:rPr>
          <w:rFonts w:ascii="Book Antiqua" w:eastAsia="宋体" w:hAnsi="Book Antiqua" w:cs="Times New Roman" w:hint="eastAsia"/>
          <w:lang w:eastAsia="zh-CN" w:bidi="he-IL"/>
        </w:rPr>
        <w:t xml:space="preserve"> </w:t>
      </w:r>
      <w:r w:rsidR="002D4AD5" w:rsidRPr="00211996">
        <w:rPr>
          <w:rFonts w:ascii="Book Antiqua" w:hAnsi="Book Antiqua" w:cs="Times New Roman"/>
          <w:lang w:bidi="he-IL"/>
        </w:rPr>
        <w:t>There is a need for further research to define the role of FMT in the treatment of this common condition.</w:t>
      </w:r>
    </w:p>
    <w:p w14:paraId="0A442A15" w14:textId="77777777" w:rsidR="000249D4" w:rsidRPr="00211996" w:rsidRDefault="000249D4" w:rsidP="00211996">
      <w:pPr>
        <w:spacing w:after="0" w:line="360" w:lineRule="auto"/>
        <w:jc w:val="both"/>
        <w:rPr>
          <w:rFonts w:ascii="Book Antiqua" w:hAnsi="Book Antiqua" w:cs="Times New Roman"/>
          <w:lang w:bidi="he-IL"/>
        </w:rPr>
      </w:pPr>
    </w:p>
    <w:p w14:paraId="740F2D02" w14:textId="0162BE84" w:rsidR="000249D4" w:rsidRPr="00442E13" w:rsidRDefault="00442E13" w:rsidP="00211996">
      <w:pPr>
        <w:spacing w:after="0" w:line="360" w:lineRule="auto"/>
        <w:jc w:val="both"/>
        <w:rPr>
          <w:rFonts w:ascii="Book Antiqua" w:eastAsia="宋体" w:hAnsi="Book Antiqua" w:cs="Times New Roman"/>
          <w:b/>
          <w:i/>
          <w:lang w:eastAsia="zh-CN" w:bidi="he-IL"/>
        </w:rPr>
      </w:pPr>
      <w:r w:rsidRPr="00442E13">
        <w:rPr>
          <w:rFonts w:ascii="Book Antiqua" w:hAnsi="Book Antiqua" w:cs="Times New Roman"/>
          <w:b/>
          <w:i/>
          <w:lang w:bidi="he-IL"/>
        </w:rPr>
        <w:t>FMT and metabolic disorders</w:t>
      </w:r>
    </w:p>
    <w:p w14:paraId="45136F26" w14:textId="5537C70C" w:rsidR="005E4F59" w:rsidRPr="00211996" w:rsidRDefault="009B1842" w:rsidP="00211996">
      <w:pPr>
        <w:spacing w:after="0" w:line="360" w:lineRule="auto"/>
        <w:jc w:val="both"/>
        <w:rPr>
          <w:rFonts w:ascii="Book Antiqua" w:hAnsi="Book Antiqua" w:cs="Times New Roman"/>
          <w:lang w:bidi="he-IL"/>
        </w:rPr>
      </w:pPr>
      <w:r w:rsidRPr="00211996">
        <w:rPr>
          <w:rFonts w:ascii="Book Antiqua" w:hAnsi="Book Antiqua" w:cs="Times New Roman"/>
          <w:lang w:bidi="he-IL"/>
        </w:rPr>
        <w:t xml:space="preserve">It is now apparent that there is an interaction between the </w:t>
      </w:r>
      <w:proofErr w:type="spellStart"/>
      <w:r w:rsidRPr="00211996">
        <w:rPr>
          <w:rFonts w:ascii="Book Antiqua" w:hAnsi="Book Antiqua" w:cs="Times New Roman"/>
          <w:lang w:bidi="he-IL"/>
        </w:rPr>
        <w:t>microbiome</w:t>
      </w:r>
      <w:proofErr w:type="spellEnd"/>
      <w:r w:rsidRPr="00211996">
        <w:rPr>
          <w:rFonts w:ascii="Book Antiqua" w:hAnsi="Book Antiqua" w:cs="Times New Roman"/>
          <w:lang w:bidi="he-IL"/>
        </w:rPr>
        <w:t xml:space="preserve"> of the intestinal tract and the metabolism of the human h</w:t>
      </w:r>
      <w:r w:rsidR="00782C80" w:rsidRPr="00211996">
        <w:rPr>
          <w:rFonts w:ascii="Book Antiqua" w:hAnsi="Book Antiqua" w:cs="Times New Roman"/>
          <w:lang w:bidi="he-IL"/>
        </w:rPr>
        <w:t xml:space="preserve">ost and </w:t>
      </w:r>
      <w:r w:rsidR="00442E13">
        <w:rPr>
          <w:rFonts w:ascii="Book Antiqua" w:hAnsi="Book Antiqua" w:cs="Times New Roman"/>
          <w:lang w:bidi="he-IL"/>
        </w:rPr>
        <w:t>that there is a link to obesity</w:t>
      </w:r>
      <w:r w:rsidR="00782C80"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efgguabd8","properties":{"formattedCitation":"(46)","plainCitation":"(46)"},"citationItems":[{"id":3426,"uris":["http://zotero.org/users/974399/items/Z9B7BAGE"],"uri":["http://zotero.org/users/974399/items/Z9B7BAGE"],"itemData":{"id":3426,"type":"article-journal","title":"Gut microbiome, obesity, and metabolic dysfunction","container-title":"Journal of Clinical Investigation","page":"2126-2132","volume":"121","issue":"6","source":"CrossRef","DOI":"10.1172/JCI58109","ISSN":"0021-9738","language":"en","author":[{"family":"Tilg","given":"Herbert"},{"family":"Kaser","given":"Arthur"}],"issued":{"date-parts":[["2011",6,1]]},"accessed":{"date-parts":[["2014",11,30]]}}}],"schema":"https://github.com/citation-style-language/schema/raw/master/csl-citation.json"} </w:instrText>
      </w:r>
      <w:r w:rsidR="00782C80" w:rsidRPr="00211996">
        <w:rPr>
          <w:rFonts w:ascii="Book Antiqua" w:hAnsi="Book Antiqua" w:cs="Times New Roman"/>
          <w:vertAlign w:val="superscript"/>
          <w:lang w:bidi="he-IL"/>
        </w:rPr>
        <w:fldChar w:fldCharType="separate"/>
      </w:r>
      <w:r w:rsidR="00BF3327"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46</w:t>
      </w:r>
      <w:r w:rsidR="00BF3327" w:rsidRPr="00211996">
        <w:rPr>
          <w:rFonts w:ascii="Book Antiqua" w:hAnsi="Book Antiqua" w:cs="Times New Roman"/>
          <w:noProof/>
          <w:vertAlign w:val="superscript"/>
          <w:lang w:bidi="he-IL"/>
        </w:rPr>
        <w:t>]</w:t>
      </w:r>
      <w:r w:rsidR="00782C80" w:rsidRPr="00211996">
        <w:rPr>
          <w:rFonts w:ascii="Book Antiqua" w:hAnsi="Book Antiqua" w:cs="Times New Roman"/>
          <w:vertAlign w:val="superscript"/>
          <w:lang w:bidi="he-IL"/>
        </w:rPr>
        <w:fldChar w:fldCharType="end"/>
      </w:r>
      <w:r w:rsidR="00782C80" w:rsidRPr="00211996">
        <w:rPr>
          <w:rFonts w:ascii="Book Antiqua" w:hAnsi="Book Antiqua" w:cs="Times New Roman"/>
          <w:lang w:bidi="he-IL"/>
        </w:rPr>
        <w:t xml:space="preserve">. Although there are reports of changes in the ratio of </w:t>
      </w:r>
      <w:proofErr w:type="spellStart"/>
      <w:r w:rsidR="00782C80" w:rsidRPr="00211996">
        <w:rPr>
          <w:rFonts w:ascii="Book Antiqua" w:hAnsi="Book Antiqua" w:cs="Times New Roman"/>
          <w:i/>
          <w:lang w:bidi="he-IL"/>
        </w:rPr>
        <w:t>Firmicutes</w:t>
      </w:r>
      <w:proofErr w:type="spellEnd"/>
      <w:r w:rsidR="00782C80" w:rsidRPr="00211996">
        <w:rPr>
          <w:rFonts w:ascii="Book Antiqua" w:hAnsi="Book Antiqua" w:cs="Times New Roman"/>
          <w:i/>
          <w:lang w:bidi="he-IL"/>
        </w:rPr>
        <w:t>/</w:t>
      </w:r>
      <w:proofErr w:type="spellStart"/>
      <w:r w:rsidR="00782C80" w:rsidRPr="00211996">
        <w:rPr>
          <w:rFonts w:ascii="Book Antiqua" w:hAnsi="Book Antiqua" w:cs="Times New Roman"/>
          <w:i/>
          <w:lang w:bidi="he-IL"/>
        </w:rPr>
        <w:t>Bacteroides</w:t>
      </w:r>
      <w:proofErr w:type="spellEnd"/>
      <w:r w:rsidR="00442E13">
        <w:rPr>
          <w:rFonts w:ascii="Book Antiqua" w:hAnsi="Book Antiqua" w:cs="Times New Roman"/>
          <w:lang w:bidi="he-IL"/>
        </w:rPr>
        <w:t xml:space="preserve"> with human obesity</w:t>
      </w:r>
      <w:r w:rsidR="00782C80"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45ognlo0l","properties":{"formattedCitation":"(47)","plainCitation":"(47)"},"citationItems":[{"id":3798,"uris":["http://zotero.org/users/974399/items/ZBVH3Z34"],"uri":["http://zotero.org/users/974399/items/ZBVH3Z34"],"itemData":{"id":3798,"type":"article-journal","title":"Microbial ecology: human gut microbes associated with obesity","container-title":"Nature","page":"1022-1023","volume":"444","issue":"7122","source":"NCBI PubMed","abstract":"Two groups of beneficial bacteria are dominant in the human gut, the Bacteroidetes and the Firmicutes. Here we show that the relative proportion of Bacteroidetes is decreased in obese people by comparison with lean people, and that this proportion increases with weight loss on two types of low-calorie diet. Our findings indicate that obesity has a microbial component, which might have potential therapeutic implications.","DOI":"10.1038/4441022a","ISSN":"1476-4687","note":"PMID: 17183309","shortTitle":"Microbial ecology","journalAbbreviation":"Nature","language":"eng","author":[{"family":"Ley","given":"Ruth E."},{"family":"Turnbaugh","given":"Peter J."},{"family":"Klein","given":"Samuel"},{"family":"Gordon","given":"Jeffrey I."}],"issued":{"date-parts":[["2006",12,21]]},"PMID":"17183309"}}],"schema":"https://github.com/citation-style-language/schema/raw/master/csl-citation.json"} </w:instrText>
      </w:r>
      <w:r w:rsidR="00782C80" w:rsidRPr="00211996">
        <w:rPr>
          <w:rFonts w:ascii="Book Antiqua" w:hAnsi="Book Antiqua" w:cs="Times New Roman"/>
          <w:vertAlign w:val="superscript"/>
          <w:lang w:bidi="he-IL"/>
        </w:rPr>
        <w:fldChar w:fldCharType="separate"/>
      </w:r>
      <w:r w:rsidR="00BF3327"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47</w:t>
      </w:r>
      <w:r w:rsidR="00BF3327" w:rsidRPr="00211996">
        <w:rPr>
          <w:rFonts w:ascii="Book Antiqua" w:hAnsi="Book Antiqua" w:cs="Times New Roman"/>
          <w:noProof/>
          <w:vertAlign w:val="superscript"/>
          <w:lang w:bidi="he-IL"/>
        </w:rPr>
        <w:t>]</w:t>
      </w:r>
      <w:r w:rsidR="00782C80" w:rsidRPr="00211996">
        <w:rPr>
          <w:rFonts w:ascii="Book Antiqua" w:hAnsi="Book Antiqua" w:cs="Times New Roman"/>
          <w:vertAlign w:val="superscript"/>
          <w:lang w:bidi="he-IL"/>
        </w:rPr>
        <w:fldChar w:fldCharType="end"/>
      </w:r>
      <w:r w:rsidR="00782C80" w:rsidRPr="00211996">
        <w:rPr>
          <w:rFonts w:ascii="Book Antiqua" w:hAnsi="Book Antiqua" w:cs="Times New Roman"/>
          <w:lang w:bidi="he-IL"/>
        </w:rPr>
        <w:t xml:space="preserve"> other groups</w:t>
      </w:r>
      <w:r w:rsidR="00442E13">
        <w:rPr>
          <w:rFonts w:ascii="Book Antiqua" w:hAnsi="Book Antiqua" w:cs="Times New Roman"/>
          <w:lang w:bidi="he-IL"/>
        </w:rPr>
        <w:t xml:space="preserve"> have not found such changes</w:t>
      </w:r>
      <w:r w:rsidR="000E5477"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ptjf4dn5d","properties":{"formattedCitation":"(48)","plainCitation":"(48)"},"citationItems":[{"id":3800,"uris":["http://zotero.org/users/974399/items/KXUBZUMP"],"uri":["http://zotero.org/users/974399/items/KXUBZUMP"],"itemData":{"id":3800,"type":"article-journal","title":"Microbiota and SCFA in lean and overweight healthy subjects","container-title":"Obesity (Silver Spring, Md.)","page":"190-195","volume":"18","issue":"1","source":"NCBI PubMed","abstract":"Obesity has recently been linked to the composition of human microbiota and the production of short chain fatty acids (SCFAs). However, these findings rely on experimental studies carried out using rather small and defined groups of volunteers or model animals. Our aim was to evaluate differences within the human intestinal microbiota and fecal SCFA concentration of lean and obese subjects. A total of 98 subjects volunteered to take part in this study. The BMI in kg/m(2) of 30 volunteers was within the lean range, 35 were overweight and 33 were obese. The fecal microbiota was characterized by real-time PCR analyses. With the primers used herein we were able to cover 82.3% (interquartile range of 68.3-91.4%) of the total microbiota detectable with a universal primer. In addition, the concentration of SCFA was evaluated. The total amount of SCFA was higher in the obese subject group (P = 0.024) than in the lean subject group. The proportion of individual SCFA changed in favor of propionate in overweight (P = 0.019) and obese subjects (P = 0.028). The most abundant bacterial groups in faeces of lean and obese subjects belonged to the phyla Firmicutes and Bacteroidetes. The ratio of Firmicutes to Bacteroidetes changed in favor of the Bacteroidetes in overweight (P = 0.001) and obese subjects (P = 0.005). Our results are in line with previous reports suggesting that SCFA metabolism might play a considerable role in obesity. However, our results contradict previous reports with regard to the contribution of various bacterial groups to the development of obesity and this issue remains controversial.","DOI":"10.1038/oby.2009.167","ISSN":"1930-739X","note":"PMID: 19498350","journalAbbreviation":"Obesity (Silver Spring)","language":"eng","author":[{"family":"Schwiertz","given":"Andreas"},{"family":"Taras","given":"David"},{"family":"Schäfer","given":"Klaus"},{"family":"Beijer","given":"Silvia"},{"family":"Bos","given":"Nicolaas A."},{"family":"Donus","given":"Christiane"},{"family":"Hardt","given":"Philip D."}],"issued":{"date-parts":[["2010",1]]},"PMID":"19498350"}}],"schema":"https://github.com/citation-style-language/schema/raw/master/csl-citation.json"} </w:instrText>
      </w:r>
      <w:r w:rsidR="000E5477" w:rsidRPr="00211996">
        <w:rPr>
          <w:rFonts w:ascii="Book Antiqua" w:hAnsi="Book Antiqua" w:cs="Times New Roman"/>
          <w:vertAlign w:val="superscript"/>
          <w:lang w:bidi="he-IL"/>
        </w:rPr>
        <w:fldChar w:fldCharType="separate"/>
      </w:r>
      <w:r w:rsidR="00807A94"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48</w:t>
      </w:r>
      <w:r w:rsidR="00442E13">
        <w:rPr>
          <w:rFonts w:ascii="Book Antiqua" w:eastAsia="宋体" w:hAnsi="Book Antiqua" w:cs="Times New Roman" w:hint="eastAsia"/>
          <w:noProof/>
          <w:vertAlign w:val="superscript"/>
          <w:lang w:eastAsia="zh-CN" w:bidi="he-IL"/>
        </w:rPr>
        <w:t>,49</w:t>
      </w:r>
      <w:r w:rsidR="00807A94" w:rsidRPr="00211996">
        <w:rPr>
          <w:rFonts w:ascii="Book Antiqua" w:hAnsi="Book Antiqua" w:cs="Times New Roman"/>
          <w:noProof/>
          <w:vertAlign w:val="superscript"/>
          <w:lang w:bidi="he-IL"/>
        </w:rPr>
        <w:t>]</w:t>
      </w:r>
      <w:r w:rsidR="000E5477" w:rsidRPr="00211996">
        <w:rPr>
          <w:rFonts w:ascii="Book Antiqua" w:hAnsi="Book Antiqua" w:cs="Times New Roman"/>
          <w:vertAlign w:val="superscript"/>
          <w:lang w:bidi="he-IL"/>
        </w:rPr>
        <w:fldChar w:fldCharType="end"/>
      </w:r>
      <w:r w:rsidR="000E5477" w:rsidRPr="00211996">
        <w:rPr>
          <w:rFonts w:ascii="Book Antiqua" w:hAnsi="Book Antiqua" w:cs="Times New Roman"/>
          <w:lang w:bidi="he-IL"/>
        </w:rPr>
        <w:t>.</w:t>
      </w:r>
      <w:r w:rsidR="00D11F0C" w:rsidRPr="00211996">
        <w:rPr>
          <w:rFonts w:ascii="Book Antiqua" w:hAnsi="Book Antiqua" w:cs="Times New Roman"/>
          <w:lang w:bidi="he-IL"/>
        </w:rPr>
        <w:t xml:space="preserve"> There are reports in mice of the induction of a phenotype of the metabolic</w:t>
      </w:r>
      <w:r w:rsidR="00442E13">
        <w:rPr>
          <w:rFonts w:ascii="Book Antiqua" w:hAnsi="Book Antiqua" w:cs="Times New Roman"/>
          <w:lang w:bidi="he-IL"/>
        </w:rPr>
        <w:t xml:space="preserve"> syndrome via fecal transplants</w:t>
      </w:r>
      <w:r w:rsidR="00D11F0C"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o50s9haki","properties":{"formattedCitation":"(50)","plainCitation":"(50)"},"citationItems":[{"id":3466,"uris":["http://zotero.org/users/974399/items/3IXQ6TCE"],"uri":["http://zotero.org/users/974399/items/3IXQ6TCE"],"itemData":{"id":3466,"type":"article-journal","title":"An obesity-associated gut microbiome with increased capacity for energy harvest","container-title":"Nature","page":"1027-1031","volume":"444","issue":"7122","source":"NCBI PubMed","abstract":"The worldwide obesity epidemic is stimulating efforts to identify host and environmental factors that affect energy balance. Comparisons of the distal gut microbiota of genetically obese mice and their lean littermates, as well as those of obese and lean human volunteers have revealed that obesity is associated with changes in the relative abundance of the two dominant bacterial divisions, the Bacteroidetes and the Firmicutes. Here we demonstrate through metagenomic and biochemical analyses that these changes affect the metabolic potential of the mouse gut microbiota. Our results indicate that the obese microbiome has an increased capacity to harvest energy from the diet. Furthermore, this trait is transmissible: colonization of germ-free mice with an 'obese microbiota' results in a significantly greater increase in total body fat than colonization with a 'lean microbiota'. These results identify the gut microbiota as an additional contributing factor to the pathophysiology of obesity.","DOI":"10.1038/nature05414","ISSN":"1476-4687","note":"PMID: 17183312","journalAbbreviation":"Nature","language":"eng","author":[{"family":"Turnbaugh","given":"Peter J."},{"family":"Ley","given":"Ruth E."},{"family":"Mahowald","given":"Michael A."},{"family":"Magrini","given":"Vincent"},{"family":"Mardis","given":"Elaine R."},{"family":"Gordon","given":"Jeffrey I."}],"issued":{"date-parts":[["2006",12,21]]},"PMID":"17183312"}}],"schema":"https://github.com/citation-style-language/schema/raw/master/csl-citation.json"} </w:instrText>
      </w:r>
      <w:r w:rsidR="00D11F0C" w:rsidRPr="00211996">
        <w:rPr>
          <w:rFonts w:ascii="Book Antiqua" w:hAnsi="Book Antiqua" w:cs="Times New Roman"/>
          <w:vertAlign w:val="superscript"/>
          <w:lang w:bidi="he-IL"/>
        </w:rPr>
        <w:fldChar w:fldCharType="separate"/>
      </w:r>
      <w:r w:rsidR="00807A94"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50</w:t>
      </w:r>
      <w:r w:rsidR="00807A94" w:rsidRPr="00211996">
        <w:rPr>
          <w:rFonts w:ascii="Book Antiqua" w:hAnsi="Book Antiqua" w:cs="Times New Roman"/>
          <w:noProof/>
          <w:vertAlign w:val="superscript"/>
          <w:lang w:bidi="he-IL"/>
        </w:rPr>
        <w:t>]</w:t>
      </w:r>
      <w:r w:rsidR="00D11F0C" w:rsidRPr="00211996">
        <w:rPr>
          <w:rFonts w:ascii="Book Antiqua" w:hAnsi="Book Antiqua" w:cs="Times New Roman"/>
          <w:vertAlign w:val="superscript"/>
          <w:lang w:bidi="he-IL"/>
        </w:rPr>
        <w:fldChar w:fldCharType="end"/>
      </w:r>
      <w:r w:rsidR="00D11F0C" w:rsidRPr="00211996">
        <w:rPr>
          <w:rFonts w:ascii="Book Antiqua" w:hAnsi="Book Antiqua" w:cs="Times New Roman"/>
          <w:lang w:bidi="he-IL"/>
        </w:rPr>
        <w:t xml:space="preserve">. This complex subject has been reviewed </w:t>
      </w:r>
      <w:r w:rsidR="00D11F0C"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1soe6taeko","properties":{"formattedCitation":"(46)","plainCitation":"(46)"},"citationItems":[{"id":3426,"uris":["http://zotero.org/users/974399/items/Z9B7BAGE"],"uri":["http://zotero.org/users/974399/items/Z9B7BAGE"],"itemData":{"id":3426,"type":"article-journal","title":"Gut microbiome, obesity, and metabolic dysfunction","container-title":"Journal of Clinical Investigation","page":"2126-2132","volume":"121","issue":"6","source":"CrossRef","DOI":"10.1172/JCI58109","ISSN":"0021-9738","language":"en","author":[{"family":"Tilg","given":"Herbert"},{"family":"Kaser","given":"Arthur"}],"issued":{"date-parts":[["2011",6,1]]},"accessed":{"date-parts":[["2014",11,30]]}}}],"schema":"https://github.com/citation-style-language/schema/raw/master/csl-citation.json"} </w:instrText>
      </w:r>
      <w:r w:rsidR="00D11F0C" w:rsidRPr="00211996">
        <w:rPr>
          <w:rFonts w:ascii="Book Antiqua" w:hAnsi="Book Antiqua" w:cs="Times New Roman"/>
          <w:vertAlign w:val="superscript"/>
          <w:lang w:bidi="he-IL"/>
        </w:rPr>
        <w:fldChar w:fldCharType="separate"/>
      </w:r>
      <w:r w:rsidR="00807A94"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46</w:t>
      </w:r>
      <w:r w:rsidR="00067450">
        <w:rPr>
          <w:rFonts w:ascii="Book Antiqua" w:eastAsia="宋体" w:hAnsi="Book Antiqua" w:cs="Times New Roman" w:hint="eastAsia"/>
          <w:noProof/>
          <w:vertAlign w:val="superscript"/>
          <w:lang w:eastAsia="zh-CN" w:bidi="he-IL"/>
        </w:rPr>
        <w:t>,51,52</w:t>
      </w:r>
      <w:r w:rsidR="00807A94" w:rsidRPr="00211996">
        <w:rPr>
          <w:rFonts w:ascii="Book Antiqua" w:hAnsi="Book Antiqua" w:cs="Times New Roman"/>
          <w:noProof/>
          <w:vertAlign w:val="superscript"/>
          <w:lang w:bidi="he-IL"/>
        </w:rPr>
        <w:t>]</w:t>
      </w:r>
      <w:r w:rsidR="00D11F0C" w:rsidRPr="00211996">
        <w:rPr>
          <w:rFonts w:ascii="Book Antiqua" w:hAnsi="Book Antiqua" w:cs="Times New Roman"/>
          <w:vertAlign w:val="superscript"/>
          <w:lang w:bidi="he-IL"/>
        </w:rPr>
        <w:fldChar w:fldCharType="end"/>
      </w:r>
      <w:r w:rsidR="00D11F0C" w:rsidRPr="00211996">
        <w:rPr>
          <w:rFonts w:ascii="Book Antiqua" w:hAnsi="Book Antiqua" w:cs="Times New Roman"/>
          <w:lang w:bidi="he-IL"/>
        </w:rPr>
        <w:t>.</w:t>
      </w:r>
      <w:r w:rsidR="00DF2663" w:rsidRPr="00211996">
        <w:rPr>
          <w:rFonts w:ascii="Book Antiqua" w:hAnsi="Book Antiqua" w:cs="Times New Roman"/>
          <w:lang w:bidi="he-IL"/>
        </w:rPr>
        <w:t xml:space="preserve"> Furthermore in mice the intestinal </w:t>
      </w:r>
      <w:proofErr w:type="spellStart"/>
      <w:r w:rsidR="00DF2663" w:rsidRPr="00211996">
        <w:rPr>
          <w:rFonts w:ascii="Book Antiqua" w:hAnsi="Book Antiqua" w:cs="Times New Roman"/>
          <w:lang w:bidi="he-IL"/>
        </w:rPr>
        <w:t>microbiota</w:t>
      </w:r>
      <w:proofErr w:type="spellEnd"/>
      <w:r w:rsidR="00DF2663" w:rsidRPr="00211996">
        <w:rPr>
          <w:rFonts w:ascii="Book Antiqua" w:hAnsi="Book Antiqua" w:cs="Times New Roman"/>
          <w:lang w:bidi="he-IL"/>
        </w:rPr>
        <w:t xml:space="preserve"> </w:t>
      </w:r>
      <w:r w:rsidR="00B9039B" w:rsidRPr="00211996">
        <w:rPr>
          <w:rFonts w:ascii="Book Antiqua" w:hAnsi="Book Antiqua" w:cs="Times New Roman"/>
          <w:lang w:bidi="he-IL"/>
        </w:rPr>
        <w:t>plays a role in the development of no</w:t>
      </w:r>
      <w:r w:rsidR="00442E13">
        <w:rPr>
          <w:rFonts w:ascii="Book Antiqua" w:hAnsi="Book Antiqua" w:cs="Times New Roman"/>
          <w:lang w:bidi="he-IL"/>
        </w:rPr>
        <w:t>n-alcoholic fatty liver disease</w:t>
      </w:r>
      <w:r w:rsidR="00B9039B"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ihq630293","properties":{"formattedCitation":"(53)","plainCitation":"(53)"},"citationItems":[{"id":3396,"uris":["http://zotero.org/users/974399/items/4IPSGD8H"],"uri":["http://zotero.org/users/974399/items/4IPSGD8H"],"itemData":{"id":3396,"type":"article-journal","title":"Intestinal microbiota determines development of non-alcoholic fatty liver disease in mice","container-title":"Gut","page":"1787–1794","volume":"62","issue":"12","source":"Google Scholar","author":[{"family":"Le Roy","given":"Tiphaine"},{"family":"Llopis","given":"Marta"},{"family":"Lepage","given":"Patricia"},{"family":"Bruneau","given":"Aurélia"},{"family":"Rabot","given":"Sylvie"},{"family":"Bevilacqua","given":"Claudia"},{"family":"Martin","given":"Patrice"},{"family":"Philippe","given":"Catherine"},{"family":"Walker","given":"Francine"},{"family":"Bado","given":"André"},{"family":"others","given":""}],"issued":{"date-parts":[["2013"]]},"accessed":{"date-parts":[["2014",11,30]]}}}],"schema":"https://github.com/citation-style-language/schema/raw/master/csl-citation.json"} </w:instrText>
      </w:r>
      <w:r w:rsidR="00B9039B" w:rsidRPr="00211996">
        <w:rPr>
          <w:rFonts w:ascii="Book Antiqua" w:hAnsi="Book Antiqua" w:cs="Times New Roman"/>
          <w:vertAlign w:val="superscript"/>
          <w:lang w:bidi="he-IL"/>
        </w:rPr>
        <w:fldChar w:fldCharType="separate"/>
      </w:r>
      <w:r w:rsidR="00887552"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53</w:t>
      </w:r>
      <w:r w:rsidR="00887552" w:rsidRPr="00211996">
        <w:rPr>
          <w:rFonts w:ascii="Book Antiqua" w:hAnsi="Book Antiqua" w:cs="Times New Roman"/>
          <w:noProof/>
          <w:vertAlign w:val="superscript"/>
          <w:lang w:bidi="he-IL"/>
        </w:rPr>
        <w:t>]</w:t>
      </w:r>
      <w:r w:rsidR="00B9039B" w:rsidRPr="00211996">
        <w:rPr>
          <w:rFonts w:ascii="Book Antiqua" w:hAnsi="Book Antiqua" w:cs="Times New Roman"/>
          <w:vertAlign w:val="superscript"/>
          <w:lang w:bidi="he-IL"/>
        </w:rPr>
        <w:fldChar w:fldCharType="end"/>
      </w:r>
      <w:r w:rsidR="00B9039B" w:rsidRPr="00211996">
        <w:rPr>
          <w:rFonts w:ascii="Book Antiqua" w:hAnsi="Book Antiqua" w:cs="Times New Roman"/>
          <w:lang w:bidi="he-IL"/>
        </w:rPr>
        <w:t>.</w:t>
      </w:r>
      <w:r w:rsidR="002E7DBD" w:rsidRPr="00211996">
        <w:rPr>
          <w:rFonts w:ascii="Book Antiqua" w:hAnsi="Book Antiqua" w:cs="Times New Roman"/>
          <w:lang w:bidi="he-IL"/>
        </w:rPr>
        <w:t xml:space="preserve"> Recently stools from twins discordant for obesity has been shown to promote or impair the development of obesity in </w:t>
      </w:r>
      <w:r w:rsidR="00B945D8" w:rsidRPr="00211996">
        <w:rPr>
          <w:rFonts w:ascii="Book Antiqua" w:hAnsi="Book Antiqua" w:cs="Times New Roman"/>
          <w:lang w:bidi="he-IL"/>
        </w:rPr>
        <w:t xml:space="preserve">adult male </w:t>
      </w:r>
      <w:r w:rsidR="002E7DBD" w:rsidRPr="00211996">
        <w:rPr>
          <w:rFonts w:ascii="Book Antiqua" w:hAnsi="Book Antiqua" w:cs="Times New Roman"/>
          <w:lang w:bidi="he-IL"/>
        </w:rPr>
        <w:t xml:space="preserve">germ-free </w:t>
      </w:r>
      <w:proofErr w:type="gramStart"/>
      <w:r w:rsidR="002E7DBD" w:rsidRPr="00211996">
        <w:rPr>
          <w:rFonts w:ascii="Book Antiqua" w:hAnsi="Book Antiqua" w:cs="Times New Roman"/>
          <w:lang w:bidi="he-IL"/>
        </w:rPr>
        <w:t>mice</w:t>
      </w:r>
      <w:r w:rsidR="00442E13">
        <w:rPr>
          <w:rFonts w:ascii="Book Antiqua" w:eastAsia="宋体" w:hAnsi="Book Antiqua" w:cs="Times New Roman" w:hint="eastAsia"/>
          <w:vertAlign w:val="superscript"/>
          <w:lang w:eastAsia="zh-CN" w:bidi="he-IL"/>
        </w:rPr>
        <w:t>[</w:t>
      </w:r>
      <w:proofErr w:type="gramEnd"/>
      <w:r w:rsidR="00442E13">
        <w:rPr>
          <w:rFonts w:ascii="Book Antiqua" w:eastAsia="宋体" w:hAnsi="Book Antiqua" w:cs="Times New Roman" w:hint="eastAsia"/>
          <w:vertAlign w:val="superscript"/>
          <w:lang w:eastAsia="zh-CN" w:bidi="he-IL"/>
        </w:rPr>
        <w:t>54]</w:t>
      </w:r>
      <w:r w:rsidR="002E7DBD" w:rsidRPr="00211996">
        <w:rPr>
          <w:rFonts w:ascii="Book Antiqua" w:hAnsi="Book Antiqua" w:cs="Times New Roman"/>
          <w:lang w:bidi="he-IL"/>
        </w:rPr>
        <w:t>.</w:t>
      </w:r>
    </w:p>
    <w:p w14:paraId="3D890A81" w14:textId="3DA76E74" w:rsidR="002E7DBD" w:rsidRPr="00211996" w:rsidRDefault="002E7DBD" w:rsidP="00442E13">
      <w:pPr>
        <w:spacing w:after="0" w:line="360" w:lineRule="auto"/>
        <w:ind w:firstLineChars="100" w:firstLine="240"/>
        <w:jc w:val="both"/>
        <w:rPr>
          <w:rFonts w:ascii="Book Antiqua" w:hAnsi="Book Antiqua" w:cs="Times New Roman"/>
          <w:lang w:bidi="he-IL"/>
        </w:rPr>
      </w:pPr>
      <w:r w:rsidRPr="00211996">
        <w:rPr>
          <w:rFonts w:ascii="Book Antiqua" w:hAnsi="Book Antiqua" w:cs="Times New Roman"/>
          <w:lang w:bidi="he-IL"/>
        </w:rPr>
        <w:t xml:space="preserve">In humans there is a single study reporting </w:t>
      </w:r>
      <w:r w:rsidR="00AD0B47" w:rsidRPr="00211996">
        <w:rPr>
          <w:rFonts w:ascii="Book Antiqua" w:hAnsi="Book Antiqua" w:cs="Times New Roman"/>
          <w:lang w:bidi="he-IL"/>
        </w:rPr>
        <w:t>that FMT using stool from lean donors improves insulin sensitivity in obese male individuals concomitant with an increase in butyrat</w:t>
      </w:r>
      <w:r w:rsidR="00442E13">
        <w:rPr>
          <w:rFonts w:ascii="Book Antiqua" w:hAnsi="Book Antiqua" w:cs="Times New Roman"/>
          <w:lang w:bidi="he-IL"/>
        </w:rPr>
        <w:t>e-producing intestinal bacteria</w:t>
      </w:r>
      <w:r w:rsidR="00AD0B47" w:rsidRPr="00211996">
        <w:rPr>
          <w:rFonts w:ascii="Book Antiqua" w:hAnsi="Book Antiqua" w:cs="Times New Roman"/>
          <w:vertAlign w:val="superscript"/>
          <w:lang w:bidi="he-IL"/>
        </w:rPr>
        <w:fldChar w:fldCharType="begin"/>
      </w:r>
      <w:r w:rsidR="00EB5AB8" w:rsidRPr="00211996">
        <w:rPr>
          <w:rFonts w:ascii="Book Antiqua" w:hAnsi="Book Antiqua" w:cs="Times New Roman"/>
          <w:vertAlign w:val="superscript"/>
          <w:lang w:bidi="he-IL"/>
        </w:rPr>
        <w:instrText xml:space="preserve"> ADDIN ZOTERO_ITEM CSL_CITATION {"citationID":"29t2l9hhda","properties":{"formattedCitation":"(55)","plainCitation":"(55)"},"citationItems":[{"id":3539,"uris":["http://zotero.org/users/974399/items/UR772TQV"],"uri":["http://zotero.org/users/974399/items/UR772TQV"],"itemData":{"id":3539,"type":"article-journal","title":"Transfer of Intestinal Microbiota From Lean Donors Increases Insulin Sensitivity in Individuals With Metabolic Syndrome","container-title":"Gastroenterology","page":"913-916.e7","volume":"143","issue":"4","source":"CrossRef","DOI":"10.1053/j.gastro.2012.06.031","ISSN":"00165085","language":"en","author":[{"family":"Vrieze","given":"Anne"},{"family":"Van Nood","given":"Els"},{"family":"Holleman","given":"Frits"},{"family":"Salojärvi","given":"Jarkko"},{"family":"Kootte","given":"Ruud S."},{"family":"Bartelsman","given":"Joep F.W.M."},{"family":"Dallinga–Thie","given":"Geesje M."},{"family":"Ackermans","given":"Mariette T."},{"family":"Serlie","given":"Mireille J."},{"family":"Oozeer","given":"Raish"},{"family":"Derrien","given":"Muriel"},{"family":"Druesne","given":"Anne"},{"family":"Van Hylckama Vlieg","given":"Johan E.T."},{"family":"Bloks","given":"Vincent W."},{"family":"Groen","given":"Albert K."},{"family":"Heilig","given":"Hans G.H.J."},{"family":"Zoetendal","given":"Erwin G."},{"family":"Stroes","given":"Erik S."},{"family":"de Vos","given":"Willem M."},{"family":"Hoekstra","given":"Joost B.L."},{"family":"Nieuwdorp","given":"Max"}],"issued":{"date-parts":[["2012",10]]},"accessed":{"date-parts":[["2014",12,8]]}}}],"schema":"https://github.com/citation-style-language/schema/raw/master/csl-citation.json"} </w:instrText>
      </w:r>
      <w:r w:rsidR="00AD0B47" w:rsidRPr="00211996">
        <w:rPr>
          <w:rFonts w:ascii="Book Antiqua" w:hAnsi="Book Antiqua" w:cs="Times New Roman"/>
          <w:vertAlign w:val="superscript"/>
          <w:lang w:bidi="he-IL"/>
        </w:rPr>
        <w:fldChar w:fldCharType="separate"/>
      </w:r>
      <w:r w:rsidR="00CD4AA1" w:rsidRPr="00211996">
        <w:rPr>
          <w:rFonts w:ascii="Book Antiqua" w:hAnsi="Book Antiqua" w:cs="Times New Roman"/>
          <w:noProof/>
          <w:vertAlign w:val="superscript"/>
          <w:lang w:bidi="he-IL"/>
        </w:rPr>
        <w:t>[</w:t>
      </w:r>
      <w:r w:rsidR="00EB5AB8" w:rsidRPr="00211996">
        <w:rPr>
          <w:rFonts w:ascii="Book Antiqua" w:hAnsi="Book Antiqua" w:cs="Times New Roman"/>
          <w:noProof/>
          <w:vertAlign w:val="superscript"/>
          <w:lang w:bidi="he-IL"/>
        </w:rPr>
        <w:t>55</w:t>
      </w:r>
      <w:r w:rsidR="00CD4AA1" w:rsidRPr="00211996">
        <w:rPr>
          <w:rFonts w:ascii="Book Antiqua" w:hAnsi="Book Antiqua" w:cs="Times New Roman"/>
          <w:noProof/>
          <w:vertAlign w:val="superscript"/>
          <w:lang w:bidi="he-IL"/>
        </w:rPr>
        <w:t>]</w:t>
      </w:r>
      <w:r w:rsidR="00AD0B47" w:rsidRPr="00211996">
        <w:rPr>
          <w:rFonts w:ascii="Book Antiqua" w:hAnsi="Book Antiqua" w:cs="Times New Roman"/>
          <w:vertAlign w:val="superscript"/>
          <w:lang w:bidi="he-IL"/>
        </w:rPr>
        <w:fldChar w:fldCharType="end"/>
      </w:r>
      <w:r w:rsidR="00AD0B47" w:rsidRPr="00211996">
        <w:rPr>
          <w:rFonts w:ascii="Book Antiqua" w:hAnsi="Book Antiqua" w:cs="Times New Roman"/>
          <w:lang w:bidi="he-IL"/>
        </w:rPr>
        <w:t xml:space="preserve">. </w:t>
      </w:r>
    </w:p>
    <w:p w14:paraId="1C3C6F84" w14:textId="086A5E0F" w:rsidR="00AD0B47" w:rsidRDefault="00AD0B47" w:rsidP="00442E13">
      <w:pPr>
        <w:spacing w:after="0" w:line="360" w:lineRule="auto"/>
        <w:ind w:firstLineChars="100" w:firstLine="240"/>
        <w:jc w:val="both"/>
        <w:rPr>
          <w:rFonts w:ascii="Book Antiqua" w:eastAsia="宋体" w:hAnsi="Book Antiqua" w:cs="Arial"/>
          <w:color w:val="000000"/>
          <w:shd w:val="clear" w:color="auto" w:fill="FFFFFF"/>
          <w:lang w:eastAsia="zh-CN"/>
        </w:rPr>
      </w:pPr>
      <w:r w:rsidRPr="00211996">
        <w:rPr>
          <w:rFonts w:ascii="Book Antiqua" w:hAnsi="Book Antiqua" w:cs="Times New Roman"/>
          <w:lang w:bidi="he-IL"/>
        </w:rPr>
        <w:t xml:space="preserve">We are currently conducting a randomized controlled trial of FMT in obese individuals undergoing screening colonoscopy in order to determine if there is a clinical effect on obesity in humans (clinical trials.gov </w:t>
      </w:r>
      <w:r w:rsidRPr="00211996">
        <w:rPr>
          <w:rFonts w:ascii="Book Antiqua" w:eastAsia="Times New Roman" w:hAnsi="Book Antiqua" w:cs="Arial"/>
          <w:color w:val="000000"/>
          <w:shd w:val="clear" w:color="auto" w:fill="FFFFFF"/>
          <w:lang w:eastAsia="en-US"/>
        </w:rPr>
        <w:t>NC</w:t>
      </w:r>
      <w:r w:rsidR="00442E13">
        <w:rPr>
          <w:rFonts w:ascii="Book Antiqua" w:eastAsia="Times New Roman" w:hAnsi="Book Antiqua" w:cs="Arial"/>
          <w:color w:val="000000"/>
          <w:shd w:val="clear" w:color="auto" w:fill="FFFFFF"/>
          <w:lang w:eastAsia="en-US"/>
        </w:rPr>
        <w:t>T02336789</w:t>
      </w:r>
      <w:r w:rsidRPr="00211996">
        <w:rPr>
          <w:rFonts w:ascii="Book Antiqua" w:eastAsia="Times New Roman" w:hAnsi="Book Antiqua" w:cs="Arial"/>
          <w:color w:val="000000"/>
          <w:shd w:val="clear" w:color="auto" w:fill="FFFFFF"/>
          <w:lang w:eastAsia="en-US"/>
        </w:rPr>
        <w:t>).</w:t>
      </w:r>
    </w:p>
    <w:p w14:paraId="73A711CE" w14:textId="77777777" w:rsidR="00442E13" w:rsidRPr="00442E13" w:rsidRDefault="00442E13" w:rsidP="00442E13">
      <w:pPr>
        <w:spacing w:after="0" w:line="360" w:lineRule="auto"/>
        <w:ind w:firstLineChars="100" w:firstLine="240"/>
        <w:jc w:val="both"/>
        <w:rPr>
          <w:rFonts w:ascii="Book Antiqua" w:eastAsia="宋体" w:hAnsi="Book Antiqua" w:cs="Arial"/>
          <w:color w:val="000000"/>
          <w:shd w:val="clear" w:color="auto" w:fill="FFFFFF"/>
          <w:lang w:eastAsia="zh-CN"/>
        </w:rPr>
      </w:pPr>
    </w:p>
    <w:p w14:paraId="0475F29F" w14:textId="4F1FCC6B" w:rsidR="00C22B65" w:rsidRPr="00442E13" w:rsidRDefault="007558F5" w:rsidP="00211996">
      <w:pPr>
        <w:spacing w:after="0" w:line="360" w:lineRule="auto"/>
        <w:jc w:val="both"/>
        <w:rPr>
          <w:rFonts w:ascii="Book Antiqua" w:eastAsia="宋体" w:hAnsi="Book Antiqua" w:cs="Arial"/>
          <w:b/>
          <w:i/>
          <w:color w:val="000000"/>
          <w:shd w:val="clear" w:color="auto" w:fill="FFFFFF"/>
          <w:lang w:eastAsia="zh-CN"/>
        </w:rPr>
      </w:pPr>
      <w:r w:rsidRPr="00442E13">
        <w:rPr>
          <w:rFonts w:ascii="Book Antiqua" w:eastAsia="Times New Roman" w:hAnsi="Book Antiqua" w:cs="Arial"/>
          <w:b/>
          <w:i/>
          <w:color w:val="000000"/>
          <w:shd w:val="clear" w:color="auto" w:fill="FFFFFF"/>
          <w:lang w:eastAsia="en-US"/>
        </w:rPr>
        <w:t>Other</w:t>
      </w:r>
      <w:r w:rsidR="00442E13" w:rsidRPr="00442E13">
        <w:rPr>
          <w:rFonts w:ascii="Book Antiqua" w:eastAsia="Times New Roman" w:hAnsi="Book Antiqua" w:cs="Arial"/>
          <w:b/>
          <w:i/>
          <w:color w:val="000000"/>
          <w:shd w:val="clear" w:color="auto" w:fill="FFFFFF"/>
          <w:lang w:eastAsia="en-US"/>
        </w:rPr>
        <w:t xml:space="preserve"> conditions</w:t>
      </w:r>
    </w:p>
    <w:p w14:paraId="19C987A5" w14:textId="1481DC94" w:rsidR="007558F5" w:rsidRPr="00211996" w:rsidRDefault="007558F5" w:rsidP="00211996">
      <w:pPr>
        <w:spacing w:after="0" w:line="360" w:lineRule="auto"/>
        <w:jc w:val="both"/>
        <w:rPr>
          <w:rFonts w:ascii="Book Antiqua" w:eastAsia="Times New Roman" w:hAnsi="Book Antiqua" w:cs="Times New Roman"/>
          <w:color w:val="FF0000"/>
          <w:shd w:val="clear" w:color="auto" w:fill="FFFFFF"/>
          <w:lang w:eastAsia="en-US"/>
        </w:rPr>
      </w:pPr>
      <w:r w:rsidRPr="00211996">
        <w:rPr>
          <w:rFonts w:ascii="Book Antiqua" w:eastAsia="Times New Roman" w:hAnsi="Book Antiqua" w:cs="Times New Roman"/>
          <w:color w:val="000000"/>
          <w:shd w:val="clear" w:color="auto" w:fill="FFFFFF"/>
          <w:lang w:eastAsia="en-US"/>
        </w:rPr>
        <w:t xml:space="preserve">Immune thrombocytopenia (ITP) was reported to be reversed in a patient treated with FMT for UC – but only published in an abstract </w:t>
      </w:r>
      <w:proofErr w:type="gramStart"/>
      <w:r w:rsidR="00917320" w:rsidRPr="00211996">
        <w:rPr>
          <w:rFonts w:ascii="Book Antiqua" w:eastAsia="Times New Roman" w:hAnsi="Book Antiqua" w:cs="Times New Roman"/>
          <w:color w:val="000000"/>
          <w:shd w:val="clear" w:color="auto" w:fill="FFFFFF"/>
          <w:lang w:eastAsia="en-US"/>
        </w:rPr>
        <w:t>form</w:t>
      </w:r>
      <w:r w:rsidR="00CD4AA1" w:rsidRPr="00211996">
        <w:rPr>
          <w:rFonts w:ascii="Book Antiqua" w:eastAsia="Times New Roman" w:hAnsi="Book Antiqua" w:cs="Times New Roman"/>
          <w:color w:val="000000"/>
          <w:shd w:val="clear" w:color="auto" w:fill="FFFFFF"/>
          <w:vertAlign w:val="superscript"/>
          <w:lang w:eastAsia="en-US"/>
        </w:rPr>
        <w:t>[</w:t>
      </w:r>
      <w:proofErr w:type="gramEnd"/>
      <w:r w:rsidR="00DF3F3E" w:rsidRPr="00211996">
        <w:rPr>
          <w:rFonts w:ascii="Book Antiqua" w:eastAsia="Times New Roman" w:hAnsi="Book Antiqua" w:cs="Times New Roman"/>
          <w:color w:val="000000"/>
          <w:shd w:val="clear" w:color="auto" w:fill="FFFFFF"/>
          <w:vertAlign w:val="superscript"/>
          <w:lang w:eastAsia="en-US"/>
        </w:rPr>
        <w:t>55</w:t>
      </w:r>
      <w:r w:rsidR="00CD4AA1" w:rsidRPr="00211996">
        <w:rPr>
          <w:rFonts w:ascii="Book Antiqua" w:eastAsia="Times New Roman" w:hAnsi="Book Antiqua" w:cs="Times New Roman"/>
          <w:color w:val="000000"/>
          <w:shd w:val="clear" w:color="auto" w:fill="FFFFFF"/>
          <w:vertAlign w:val="superscript"/>
          <w:lang w:eastAsia="en-US"/>
        </w:rPr>
        <w:t>]</w:t>
      </w:r>
      <w:r w:rsidRPr="00211996">
        <w:rPr>
          <w:rFonts w:ascii="Book Antiqua" w:eastAsia="Times New Roman" w:hAnsi="Book Antiqua" w:cs="Times New Roman"/>
          <w:color w:val="000000"/>
          <w:shd w:val="clear" w:color="auto" w:fill="FFFFFF"/>
          <w:lang w:eastAsia="en-US"/>
        </w:rPr>
        <w:t>.</w:t>
      </w:r>
      <w:r w:rsidR="00211996">
        <w:rPr>
          <w:rFonts w:ascii="Book Antiqua" w:eastAsia="Times New Roman" w:hAnsi="Book Antiqua" w:cs="Times New Roman"/>
          <w:color w:val="000000"/>
          <w:shd w:val="clear" w:color="auto" w:fill="FFFFFF"/>
          <w:lang w:eastAsia="en-US"/>
        </w:rPr>
        <w:t xml:space="preserve"> </w:t>
      </w:r>
      <w:r w:rsidR="007C5517" w:rsidRPr="00211996">
        <w:rPr>
          <w:rFonts w:ascii="Book Antiqua" w:eastAsia="Times New Roman" w:hAnsi="Book Antiqua" w:cs="Times New Roman"/>
          <w:color w:val="000000"/>
          <w:shd w:val="clear" w:color="auto" w:fill="FFFFFF"/>
          <w:lang w:eastAsia="en-US"/>
        </w:rPr>
        <w:t>Other fields include autoimmune disease, allergic disorders, and neuropsychiatric disorders.</w:t>
      </w:r>
      <w:r w:rsidR="00211996">
        <w:rPr>
          <w:rFonts w:ascii="Book Antiqua" w:eastAsia="Times New Roman" w:hAnsi="Book Antiqua" w:cs="Times New Roman"/>
          <w:color w:val="000000"/>
          <w:shd w:val="clear" w:color="auto" w:fill="FFFFFF"/>
          <w:lang w:eastAsia="en-US"/>
        </w:rPr>
        <w:t xml:space="preserve"> </w:t>
      </w:r>
      <w:r w:rsidRPr="00211996">
        <w:rPr>
          <w:rFonts w:ascii="Book Antiqua" w:eastAsia="Times New Roman" w:hAnsi="Book Antiqua" w:cs="Times New Roman"/>
          <w:color w:val="000000"/>
          <w:shd w:val="clear" w:color="auto" w:fill="FFFFFF"/>
          <w:lang w:eastAsia="en-US"/>
        </w:rPr>
        <w:t>This exciting f</w:t>
      </w:r>
      <w:r w:rsidR="003A5D43">
        <w:rPr>
          <w:rFonts w:ascii="Book Antiqua" w:eastAsia="Times New Roman" w:hAnsi="Book Antiqua" w:cs="Times New Roman"/>
          <w:color w:val="000000"/>
          <w:shd w:val="clear" w:color="auto" w:fill="FFFFFF"/>
          <w:lang w:eastAsia="en-US"/>
        </w:rPr>
        <w:t>ield has recently been reviewed</w:t>
      </w:r>
      <w:r w:rsidRPr="00211996">
        <w:rPr>
          <w:rFonts w:ascii="Book Antiqua" w:eastAsia="Times New Roman" w:hAnsi="Book Antiqua" w:cs="Times New Roman"/>
          <w:color w:val="000000"/>
          <w:shd w:val="clear" w:color="auto" w:fill="FFFFFF"/>
          <w:vertAlign w:val="superscript"/>
          <w:lang w:eastAsia="en-US"/>
        </w:rPr>
        <w:fldChar w:fldCharType="begin"/>
      </w:r>
      <w:r w:rsidR="00EB5AB8" w:rsidRPr="00211996">
        <w:rPr>
          <w:rFonts w:ascii="Book Antiqua" w:eastAsia="Times New Roman" w:hAnsi="Book Antiqua" w:cs="Times New Roman"/>
          <w:color w:val="000000"/>
          <w:shd w:val="clear" w:color="auto" w:fill="FFFFFF"/>
          <w:vertAlign w:val="superscript"/>
          <w:lang w:eastAsia="en-US"/>
        </w:rPr>
        <w:instrText xml:space="preserve"> ADDIN ZOTERO_ITEM CSL_CITATION {"citationID":"ocfn9tfl7","properties":{"formattedCitation":"(55)","plainCitation":"(55)","dontUpdate":true},"citationItems":[{"id":3826,"uris":["http://zotero.org/users/974399/items/PCUFHF25"],"uri":["http://zotero.org/users/974399/items/PCUFHF25"],"itemData":{"id":3826,"type":"article-journal","title":"Fecal microbiota transplantation broadening its application beyond intestinal disorders","container-title":"World journal of gastroenterology: WJG","page":"102-111","volume":"21","issue":"1","source":"NCBI PubMed","abstract":"Intestinal dysbiosis is now known to be a complication in a myriad of diseases. Fecal microbiota transplantation (FMT), as a microbiota-target therapy, is arguably very effective for curing Clostridium difficile infection and has good outcomes in other intestinal diseases. New insights have raised an interest in FMT for the management of extra-intestinal disorders associated with gut microbiota. This review shows that it is an exciting time in the burgeoning science of FMT application in previously unexpected areas, including metabolic diseases, neuropsychiatric disorders, autoimmune diseases, allergic disorders, and tumors. A randomized controlled trial was conducted on FMT in metabolic syndrome by infusing microbiota from lean donors or from self-collected feces, with the resultant findings showing that the lean donor feces group displayed increased insulin sensitivity, along with increased levels of butyrate-producing intestinal microbiota. Case reports of FMT have also shown favorable outcomes in Parkinson's disease, multiple sclerosis, myoclonus dystonia, chronic fatigue syndrome, and idiopathic thrombocytopenic purpura. FMT is a promising approach in the manipulation of the intestinal microbiota and has potential applications in a variety of extra-intestinal conditions associated with intestinal dysbiosis.","DOI":"10.3748/wjg.v21.i1.102","ISSN":"2219-2840","note":"PMID: 25574083 \nPMCID: PMC4284325","journalAbbreviation":"World J. Gastroenterol.","language":"ENG","author":[{"family":"Xu","given":"Meng-Que"},{"family":"Cao","given":"Hai-Long"},{"family":"Wang","given":"Wei-Qiang"},{"family":"Wang","given":"Shan"},{"family":"Cao","given":"Xiao-Cang"},{"family":"Yan","given":"Fang"},{"family":"Wang","given":"Bang-Mao"}],"issued":{"date-parts":[["2015",1,7]]},"PMID":"25574083","PMCID":"PMC4284325"}}],"schema":"https://github.com/citation-style-language/schema/raw/master/csl-citation.json"} </w:instrText>
      </w:r>
      <w:r w:rsidRPr="00211996">
        <w:rPr>
          <w:rFonts w:ascii="Book Antiqua" w:eastAsia="Times New Roman" w:hAnsi="Book Antiqua" w:cs="Times New Roman"/>
          <w:color w:val="000000"/>
          <w:shd w:val="clear" w:color="auto" w:fill="FFFFFF"/>
          <w:vertAlign w:val="superscript"/>
          <w:lang w:eastAsia="en-US"/>
        </w:rPr>
        <w:fldChar w:fldCharType="separate"/>
      </w:r>
      <w:r w:rsidR="00CD4AA1" w:rsidRPr="00211996">
        <w:rPr>
          <w:rFonts w:ascii="Book Antiqua" w:eastAsia="Times New Roman" w:hAnsi="Book Antiqua" w:cs="Times New Roman"/>
          <w:noProof/>
          <w:color w:val="000000"/>
          <w:shd w:val="clear" w:color="auto" w:fill="FFFFFF"/>
          <w:vertAlign w:val="superscript"/>
          <w:lang w:eastAsia="en-US"/>
        </w:rPr>
        <w:t>[</w:t>
      </w:r>
      <w:r w:rsidR="00C8412A" w:rsidRPr="00211996">
        <w:rPr>
          <w:rFonts w:ascii="Book Antiqua" w:eastAsia="Times New Roman" w:hAnsi="Book Antiqua" w:cs="Times New Roman"/>
          <w:noProof/>
          <w:color w:val="000000"/>
          <w:shd w:val="clear" w:color="auto" w:fill="FFFFFF"/>
          <w:vertAlign w:val="superscript"/>
          <w:lang w:eastAsia="en-US"/>
        </w:rPr>
        <w:t>5</w:t>
      </w:r>
      <w:r w:rsidR="00DF3F3E" w:rsidRPr="00211996">
        <w:rPr>
          <w:rFonts w:ascii="Book Antiqua" w:eastAsia="Times New Roman" w:hAnsi="Book Antiqua" w:cs="Times New Roman"/>
          <w:noProof/>
          <w:color w:val="000000"/>
          <w:shd w:val="clear" w:color="auto" w:fill="FFFFFF"/>
          <w:vertAlign w:val="superscript"/>
          <w:lang w:eastAsia="en-US"/>
        </w:rPr>
        <w:t>6</w:t>
      </w:r>
      <w:r w:rsidR="00CD4AA1" w:rsidRPr="00211996">
        <w:rPr>
          <w:rFonts w:ascii="Book Antiqua" w:eastAsia="Times New Roman" w:hAnsi="Book Antiqua" w:cs="Times New Roman"/>
          <w:noProof/>
          <w:color w:val="000000"/>
          <w:shd w:val="clear" w:color="auto" w:fill="FFFFFF"/>
          <w:vertAlign w:val="superscript"/>
          <w:lang w:eastAsia="en-US"/>
        </w:rPr>
        <w:t>]</w:t>
      </w:r>
      <w:r w:rsidRPr="00211996">
        <w:rPr>
          <w:rFonts w:ascii="Book Antiqua" w:eastAsia="Times New Roman" w:hAnsi="Book Antiqua" w:cs="Times New Roman"/>
          <w:color w:val="000000"/>
          <w:shd w:val="clear" w:color="auto" w:fill="FFFFFF"/>
          <w:vertAlign w:val="superscript"/>
          <w:lang w:eastAsia="en-US"/>
        </w:rPr>
        <w:fldChar w:fldCharType="end"/>
      </w:r>
      <w:r w:rsidR="00CD4AA1" w:rsidRPr="00211996">
        <w:rPr>
          <w:rFonts w:ascii="Book Antiqua" w:eastAsia="Times New Roman" w:hAnsi="Book Antiqua" w:cs="Times New Roman"/>
          <w:color w:val="000000"/>
          <w:shd w:val="clear" w:color="auto" w:fill="FFFFFF"/>
          <w:lang w:eastAsia="en-US"/>
        </w:rPr>
        <w:t>.</w:t>
      </w:r>
      <w:r w:rsidRPr="00211996">
        <w:rPr>
          <w:rFonts w:ascii="Book Antiqua" w:eastAsia="Times New Roman" w:hAnsi="Book Antiqua" w:cs="Times New Roman"/>
          <w:color w:val="000000"/>
          <w:shd w:val="clear" w:color="auto" w:fill="FFFFFF"/>
          <w:lang w:eastAsia="en-US"/>
        </w:rPr>
        <w:t xml:space="preserve"> </w:t>
      </w:r>
    </w:p>
    <w:p w14:paraId="0FCB5E38" w14:textId="60C86BED" w:rsidR="00F22100" w:rsidRPr="00211996" w:rsidRDefault="006B3C87" w:rsidP="003A5D43">
      <w:pPr>
        <w:spacing w:after="0" w:line="360" w:lineRule="auto"/>
        <w:ind w:firstLineChars="100" w:firstLine="240"/>
        <w:jc w:val="both"/>
        <w:rPr>
          <w:rFonts w:ascii="Book Antiqua" w:eastAsia="Times New Roman" w:hAnsi="Book Antiqua" w:cs="Times New Roman"/>
          <w:color w:val="000000"/>
          <w:shd w:val="clear" w:color="auto" w:fill="FFFFFF"/>
          <w:lang w:eastAsia="en-US"/>
        </w:rPr>
      </w:pPr>
      <w:r w:rsidRPr="00211996">
        <w:rPr>
          <w:rFonts w:ascii="Book Antiqua" w:eastAsia="Times New Roman" w:hAnsi="Book Antiqua" w:cs="Times New Roman"/>
          <w:color w:val="000000"/>
          <w:shd w:val="clear" w:color="auto" w:fill="FFFFFF"/>
          <w:lang w:eastAsia="en-US"/>
        </w:rPr>
        <w:t xml:space="preserve">In summary, fecal microbial transplantation is now prime time treatment for refractory </w:t>
      </w:r>
      <w:r w:rsidRPr="00211996">
        <w:rPr>
          <w:rFonts w:ascii="Book Antiqua" w:eastAsia="Times New Roman" w:hAnsi="Book Antiqua" w:cs="Times New Roman"/>
          <w:i/>
          <w:color w:val="000000"/>
          <w:shd w:val="clear" w:color="auto" w:fill="FFFFFF"/>
          <w:lang w:eastAsia="en-US"/>
        </w:rPr>
        <w:t xml:space="preserve">Cl. </w:t>
      </w:r>
      <w:proofErr w:type="spellStart"/>
      <w:r w:rsidRPr="00211996">
        <w:rPr>
          <w:rFonts w:ascii="Book Antiqua" w:eastAsia="Times New Roman" w:hAnsi="Book Antiqua" w:cs="Times New Roman"/>
          <w:i/>
          <w:color w:val="000000"/>
          <w:shd w:val="clear" w:color="auto" w:fill="FFFFFF"/>
          <w:lang w:eastAsia="en-US"/>
        </w:rPr>
        <w:t>difficile</w:t>
      </w:r>
      <w:proofErr w:type="spellEnd"/>
      <w:r w:rsidRPr="00211996">
        <w:rPr>
          <w:rFonts w:ascii="Book Antiqua" w:eastAsia="Times New Roman" w:hAnsi="Book Antiqua" w:cs="Times New Roman"/>
          <w:i/>
          <w:color w:val="000000"/>
          <w:shd w:val="clear" w:color="auto" w:fill="FFFFFF"/>
          <w:lang w:eastAsia="en-US"/>
        </w:rPr>
        <w:t xml:space="preserve"> </w:t>
      </w:r>
      <w:r w:rsidRPr="00211996">
        <w:rPr>
          <w:rFonts w:ascii="Book Antiqua" w:eastAsia="Times New Roman" w:hAnsi="Book Antiqua" w:cs="Times New Roman"/>
          <w:color w:val="000000"/>
          <w:shd w:val="clear" w:color="auto" w:fill="FFFFFF"/>
          <w:lang w:eastAsia="en-US"/>
        </w:rPr>
        <w:t>infection. In addition, it may be of use for treating other disorders of the gastrointestinal tract including irritable bowel syndrome and inflammatory bowel disease.</w:t>
      </w:r>
      <w:r w:rsidR="00F22100" w:rsidRPr="00211996">
        <w:rPr>
          <w:rFonts w:ascii="Book Antiqua" w:eastAsia="Times New Roman" w:hAnsi="Book Antiqua" w:cs="Times New Roman"/>
          <w:color w:val="000000"/>
          <w:shd w:val="clear" w:color="auto" w:fill="FFFFFF"/>
          <w:lang w:eastAsia="en-US"/>
        </w:rPr>
        <w:t xml:space="preserve"> Further research is needed to define the optimal method of administration of the stools as well as the indications for treatment in other conditions. In addition there needs to be </w:t>
      </w:r>
      <w:r w:rsidR="00F22100" w:rsidRPr="00211996">
        <w:rPr>
          <w:rFonts w:ascii="Book Antiqua" w:eastAsia="Times New Roman" w:hAnsi="Book Antiqua" w:cs="Times New Roman"/>
          <w:color w:val="000000"/>
          <w:shd w:val="clear" w:color="auto" w:fill="FFFFFF"/>
          <w:lang w:eastAsia="en-US"/>
        </w:rPr>
        <w:lastRenderedPageBreak/>
        <w:t>vigilance for the development of side-effects related to this technique. For this reason it is important that treatments for other indications be conducted in the framework of research protocols.</w:t>
      </w:r>
    </w:p>
    <w:p w14:paraId="1B22A1CF" w14:textId="3930905D" w:rsidR="006B3C87" w:rsidRPr="00FA5643" w:rsidRDefault="006B3C87" w:rsidP="00FA5643">
      <w:pPr>
        <w:spacing w:after="0" w:line="360" w:lineRule="auto"/>
        <w:jc w:val="both"/>
        <w:rPr>
          <w:rFonts w:ascii="Book Antiqua" w:eastAsia="Times New Roman" w:hAnsi="Book Antiqua" w:cs="Times New Roman"/>
          <w:color w:val="000000"/>
          <w:shd w:val="clear" w:color="auto" w:fill="FFFFFF"/>
          <w:lang w:eastAsia="en-US"/>
        </w:rPr>
      </w:pPr>
    </w:p>
    <w:p w14:paraId="436B0389" w14:textId="77777777" w:rsidR="003A5D43" w:rsidRPr="00FA5643" w:rsidRDefault="003A5D43" w:rsidP="00FA5643">
      <w:pPr>
        <w:pStyle w:val="Bibliography"/>
        <w:spacing w:after="0" w:line="360" w:lineRule="auto"/>
        <w:ind w:left="0" w:firstLine="0"/>
        <w:jc w:val="both"/>
        <w:rPr>
          <w:rFonts w:ascii="Book Antiqua" w:hAnsi="Book Antiqua" w:cs="Times New Roman"/>
          <w:lang w:bidi="he-IL"/>
        </w:rPr>
      </w:pPr>
      <w:r w:rsidRPr="00FA5643">
        <w:rPr>
          <w:rFonts w:ascii="Book Antiqua" w:hAnsi="Book Antiqua" w:cs="Times New Roman"/>
          <w:b/>
          <w:lang w:bidi="he-IL"/>
        </w:rPr>
        <w:t>REFERENCES</w:t>
      </w:r>
    </w:p>
    <w:p w14:paraId="264DA12F"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 </w:t>
      </w:r>
      <w:proofErr w:type="spellStart"/>
      <w:r w:rsidRPr="00FA5643">
        <w:rPr>
          <w:rFonts w:ascii="Book Antiqua" w:eastAsia="宋体" w:hAnsi="Book Antiqua" w:cs="宋体"/>
          <w:b/>
          <w:bCs/>
          <w:lang w:eastAsia="zh-CN"/>
        </w:rPr>
        <w:t>Turnbaugh</w:t>
      </w:r>
      <w:proofErr w:type="spellEnd"/>
      <w:r w:rsidRPr="00FA5643">
        <w:rPr>
          <w:rFonts w:ascii="Book Antiqua" w:eastAsia="宋体" w:hAnsi="Book Antiqua" w:cs="宋体"/>
          <w:b/>
          <w:bCs/>
          <w:lang w:eastAsia="zh-CN"/>
        </w:rPr>
        <w:t xml:space="preserve"> PJ</w:t>
      </w:r>
      <w:r w:rsidRPr="00FA5643">
        <w:rPr>
          <w:rFonts w:ascii="Book Antiqua" w:eastAsia="宋体" w:hAnsi="Book Antiqua" w:cs="宋体"/>
          <w:lang w:eastAsia="zh-CN"/>
        </w:rPr>
        <w:t xml:space="preserve">, Ley RE, </w:t>
      </w:r>
      <w:proofErr w:type="spellStart"/>
      <w:r w:rsidRPr="00FA5643">
        <w:rPr>
          <w:rFonts w:ascii="Book Antiqua" w:eastAsia="宋体" w:hAnsi="Book Antiqua" w:cs="宋体"/>
          <w:lang w:eastAsia="zh-CN"/>
        </w:rPr>
        <w:t>Hamady</w:t>
      </w:r>
      <w:proofErr w:type="spellEnd"/>
      <w:r w:rsidRPr="00FA5643">
        <w:rPr>
          <w:rFonts w:ascii="Book Antiqua" w:eastAsia="宋体" w:hAnsi="Book Antiqua" w:cs="宋体"/>
          <w:lang w:eastAsia="zh-CN"/>
        </w:rPr>
        <w:t xml:space="preserve"> M, Fraser-Liggett CM, Knight R, Gordon JI. </w:t>
      </w:r>
      <w:proofErr w:type="gramStart"/>
      <w:r w:rsidRPr="00FA5643">
        <w:rPr>
          <w:rFonts w:ascii="Book Antiqua" w:eastAsia="宋体" w:hAnsi="Book Antiqua" w:cs="宋体"/>
          <w:lang w:eastAsia="zh-CN"/>
        </w:rPr>
        <w:t xml:space="preserve">The human </w:t>
      </w:r>
      <w:proofErr w:type="spellStart"/>
      <w:r w:rsidRPr="00FA5643">
        <w:rPr>
          <w:rFonts w:ascii="Book Antiqua" w:eastAsia="宋体" w:hAnsi="Book Antiqua" w:cs="宋体"/>
          <w:lang w:eastAsia="zh-CN"/>
        </w:rPr>
        <w:t>microbiome</w:t>
      </w:r>
      <w:proofErr w:type="spellEnd"/>
      <w:r w:rsidRPr="00FA5643">
        <w:rPr>
          <w:rFonts w:ascii="Book Antiqua" w:eastAsia="宋体" w:hAnsi="Book Antiqua" w:cs="宋体"/>
          <w:lang w:eastAsia="zh-CN"/>
        </w:rPr>
        <w:t xml:space="preserve"> project.</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Nature</w:t>
      </w:r>
      <w:r w:rsidRPr="00FA5643">
        <w:rPr>
          <w:rFonts w:ascii="Book Antiqua" w:eastAsia="宋体" w:hAnsi="Book Antiqua" w:cs="宋体"/>
          <w:lang w:eastAsia="zh-CN"/>
        </w:rPr>
        <w:t xml:space="preserve"> 2007; </w:t>
      </w:r>
      <w:r w:rsidRPr="00FA5643">
        <w:rPr>
          <w:rFonts w:ascii="Book Antiqua" w:eastAsia="宋体" w:hAnsi="Book Antiqua" w:cs="宋体"/>
          <w:b/>
          <w:bCs/>
          <w:lang w:eastAsia="zh-CN"/>
        </w:rPr>
        <w:t>449</w:t>
      </w:r>
      <w:r w:rsidRPr="00FA5643">
        <w:rPr>
          <w:rFonts w:ascii="Book Antiqua" w:eastAsia="宋体" w:hAnsi="Book Antiqua" w:cs="宋体"/>
          <w:lang w:eastAsia="zh-CN"/>
        </w:rPr>
        <w:t>: 804-810 [PMID: 17943116 DOI: 10.1038/nature06244]</w:t>
      </w:r>
    </w:p>
    <w:p w14:paraId="0B2D3EDA"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 </w:t>
      </w:r>
      <w:r w:rsidRPr="00FA5643">
        <w:rPr>
          <w:rFonts w:ascii="Book Antiqua" w:eastAsia="宋体" w:hAnsi="Book Antiqua" w:cs="宋体"/>
          <w:b/>
          <w:bCs/>
          <w:lang w:eastAsia="zh-CN"/>
        </w:rPr>
        <w:t>Zhang F</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Luo</w:t>
      </w:r>
      <w:proofErr w:type="spellEnd"/>
      <w:r w:rsidRPr="00FA5643">
        <w:rPr>
          <w:rFonts w:ascii="Book Antiqua" w:eastAsia="宋体" w:hAnsi="Book Antiqua" w:cs="宋体"/>
          <w:lang w:eastAsia="zh-CN"/>
        </w:rPr>
        <w:t xml:space="preserve"> W, Shi Y, Fan Z, </w:t>
      </w:r>
      <w:proofErr w:type="spellStart"/>
      <w:r w:rsidRPr="00FA5643">
        <w:rPr>
          <w:rFonts w:ascii="Book Antiqua" w:eastAsia="宋体" w:hAnsi="Book Antiqua" w:cs="宋体"/>
          <w:lang w:eastAsia="zh-CN"/>
        </w:rPr>
        <w:t>Ji</w:t>
      </w:r>
      <w:proofErr w:type="spellEnd"/>
      <w:r w:rsidRPr="00FA5643">
        <w:rPr>
          <w:rFonts w:ascii="Book Antiqua" w:eastAsia="宋体" w:hAnsi="Book Antiqua" w:cs="宋体"/>
          <w:lang w:eastAsia="zh-CN"/>
        </w:rPr>
        <w:t xml:space="preserve"> G. Should we standardize the 1,700-year-old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107</w:t>
      </w:r>
      <w:r w:rsidRPr="00FA5643">
        <w:rPr>
          <w:rFonts w:ascii="Book Antiqua" w:eastAsia="宋体" w:hAnsi="Book Antiqua" w:cs="宋体"/>
          <w:lang w:eastAsia="zh-CN"/>
        </w:rPr>
        <w:t>: 1755; author reply p.1755-p.1756 [PMID: 23160295 DOI: 10.1038/ajg.2012.251]</w:t>
      </w:r>
    </w:p>
    <w:p w14:paraId="61D0DC34" w14:textId="33755E5D"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3 </w:t>
      </w:r>
      <w:proofErr w:type="spellStart"/>
      <w:r w:rsidRPr="00FA5643">
        <w:rPr>
          <w:rFonts w:ascii="Book Antiqua" w:eastAsia="宋体" w:hAnsi="Book Antiqua" w:cs="宋体"/>
          <w:b/>
          <w:bCs/>
          <w:lang w:eastAsia="zh-CN"/>
        </w:rPr>
        <w:t>Eiseman</w:t>
      </w:r>
      <w:proofErr w:type="spellEnd"/>
      <w:r w:rsidRPr="00FA5643">
        <w:rPr>
          <w:rFonts w:ascii="Book Antiqua" w:eastAsia="宋体" w:hAnsi="Book Antiqua" w:cs="宋体"/>
          <w:b/>
          <w:bCs/>
          <w:lang w:eastAsia="zh-CN"/>
        </w:rPr>
        <w:t xml:space="preserve"> B</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Silen</w:t>
      </w:r>
      <w:proofErr w:type="spellEnd"/>
      <w:r w:rsidRPr="00FA5643">
        <w:rPr>
          <w:rFonts w:ascii="Book Antiqua" w:eastAsia="宋体" w:hAnsi="Book Antiqua" w:cs="宋体"/>
          <w:lang w:eastAsia="zh-CN"/>
        </w:rPr>
        <w:t xml:space="preserve"> W, Bascom GS, </w:t>
      </w:r>
      <w:proofErr w:type="spellStart"/>
      <w:r w:rsidRPr="00FA5643">
        <w:rPr>
          <w:rFonts w:ascii="Book Antiqua" w:eastAsia="宋体" w:hAnsi="Book Antiqua" w:cs="宋体"/>
          <w:lang w:eastAsia="zh-CN"/>
        </w:rPr>
        <w:t>Kauvar</w:t>
      </w:r>
      <w:proofErr w:type="spellEnd"/>
      <w:r w:rsidRPr="00FA5643">
        <w:rPr>
          <w:rFonts w:ascii="Book Antiqua" w:eastAsia="宋体" w:hAnsi="Book Antiqua" w:cs="宋体"/>
          <w:lang w:eastAsia="zh-CN"/>
        </w:rPr>
        <w:t xml:space="preserve"> AJ.</w:t>
      </w:r>
      <w:proofErr w:type="gramEnd"/>
      <w:r w:rsidRPr="00FA5643">
        <w:rPr>
          <w:rFonts w:ascii="Book Antiqua" w:eastAsia="宋体" w:hAnsi="Book Antiqua" w:cs="宋体"/>
          <w:lang w:eastAsia="zh-CN"/>
        </w:rPr>
        <w:t xml:space="preserve"> </w:t>
      </w:r>
      <w:proofErr w:type="gramStart"/>
      <w:r w:rsidRPr="00FA5643">
        <w:rPr>
          <w:rFonts w:ascii="Book Antiqua" w:eastAsia="宋体" w:hAnsi="Book Antiqua" w:cs="宋体"/>
          <w:lang w:eastAsia="zh-CN"/>
        </w:rPr>
        <w:t xml:space="preserve">Fecal enema as an adjunct in the treatment of pseudomembranous </w:t>
      </w:r>
      <w:proofErr w:type="spellStart"/>
      <w:r w:rsidRPr="00FA5643">
        <w:rPr>
          <w:rFonts w:ascii="Book Antiqua" w:eastAsia="宋体" w:hAnsi="Book Antiqua" w:cs="宋体"/>
          <w:lang w:eastAsia="zh-CN"/>
        </w:rPr>
        <w:t>enterocolitis</w:t>
      </w:r>
      <w:proofErr w:type="spellEnd"/>
      <w:r w:rsidRPr="00FA5643">
        <w:rPr>
          <w:rFonts w:ascii="Book Antiqua" w:eastAsia="宋体" w:hAnsi="Book Antiqua" w:cs="宋体"/>
          <w:lang w:eastAsia="zh-CN"/>
        </w:rPr>
        <w:t>.</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Surgery</w:t>
      </w:r>
      <w:r w:rsidRPr="00FA5643">
        <w:rPr>
          <w:rFonts w:ascii="Book Antiqua" w:eastAsia="宋体" w:hAnsi="Book Antiqua" w:cs="宋体"/>
          <w:lang w:eastAsia="zh-CN"/>
        </w:rPr>
        <w:t xml:space="preserve"> 1958; </w:t>
      </w:r>
      <w:r w:rsidRPr="00FA5643">
        <w:rPr>
          <w:rFonts w:ascii="Book Antiqua" w:eastAsia="宋体" w:hAnsi="Book Antiqua" w:cs="宋体"/>
          <w:b/>
          <w:bCs/>
          <w:lang w:eastAsia="zh-CN"/>
        </w:rPr>
        <w:t>44</w:t>
      </w:r>
      <w:r w:rsidRPr="00FA5643">
        <w:rPr>
          <w:rFonts w:ascii="Book Antiqua" w:eastAsia="宋体" w:hAnsi="Book Antiqua" w:cs="宋体"/>
          <w:lang w:eastAsia="zh-CN"/>
        </w:rPr>
        <w:t>: 854-859 [PMID: 13592638]</w:t>
      </w:r>
    </w:p>
    <w:p w14:paraId="249C9AC6"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4 </w:t>
      </w:r>
      <w:proofErr w:type="spellStart"/>
      <w:r w:rsidRPr="00FA5643">
        <w:rPr>
          <w:rFonts w:ascii="Book Antiqua" w:eastAsia="宋体" w:hAnsi="Book Antiqua" w:cs="宋体"/>
          <w:b/>
          <w:bCs/>
          <w:lang w:eastAsia="zh-CN"/>
        </w:rPr>
        <w:t>Stecher</w:t>
      </w:r>
      <w:proofErr w:type="spellEnd"/>
      <w:r w:rsidRPr="00FA5643">
        <w:rPr>
          <w:rFonts w:ascii="Book Antiqua" w:eastAsia="宋体" w:hAnsi="Book Antiqua" w:cs="宋体"/>
          <w:b/>
          <w:bCs/>
          <w:lang w:eastAsia="zh-CN"/>
        </w:rPr>
        <w:t xml:space="preserve"> B</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Hardt</w:t>
      </w:r>
      <w:proofErr w:type="spellEnd"/>
      <w:r w:rsidRPr="00FA5643">
        <w:rPr>
          <w:rFonts w:ascii="Book Antiqua" w:eastAsia="宋体" w:hAnsi="Book Antiqua" w:cs="宋体"/>
          <w:lang w:eastAsia="zh-CN"/>
        </w:rPr>
        <w:t xml:space="preserve"> WD. Mechanisms controlling pathogen colonization of the gut.</w:t>
      </w:r>
      <w:proofErr w:type="gramEnd"/>
      <w:r w:rsidRPr="00FA5643">
        <w:rPr>
          <w:rFonts w:ascii="Book Antiqua" w:eastAsia="宋体" w:hAnsi="Book Antiqua" w:cs="宋体"/>
          <w:lang w:eastAsia="zh-CN"/>
        </w:rPr>
        <w:t xml:space="preserve"> </w:t>
      </w:r>
      <w:proofErr w:type="spellStart"/>
      <w:r w:rsidRPr="00FA5643">
        <w:rPr>
          <w:rFonts w:ascii="Book Antiqua" w:eastAsia="宋体" w:hAnsi="Book Antiqua" w:cs="宋体"/>
          <w:i/>
          <w:iCs/>
          <w:lang w:eastAsia="zh-CN"/>
        </w:rPr>
        <w:t>Curr</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Opin</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Microbiol</w:t>
      </w:r>
      <w:proofErr w:type="spellEnd"/>
      <w:r w:rsidRPr="00FA5643">
        <w:rPr>
          <w:rFonts w:ascii="Book Antiqua" w:eastAsia="宋体" w:hAnsi="Book Antiqua" w:cs="宋体"/>
          <w:lang w:eastAsia="zh-CN"/>
        </w:rPr>
        <w:t xml:space="preserve"> 2011; </w:t>
      </w:r>
      <w:r w:rsidRPr="00FA5643">
        <w:rPr>
          <w:rFonts w:ascii="Book Antiqua" w:eastAsia="宋体" w:hAnsi="Book Antiqua" w:cs="宋体"/>
          <w:b/>
          <w:bCs/>
          <w:lang w:eastAsia="zh-CN"/>
        </w:rPr>
        <w:t>14</w:t>
      </w:r>
      <w:r w:rsidRPr="00FA5643">
        <w:rPr>
          <w:rFonts w:ascii="Book Antiqua" w:eastAsia="宋体" w:hAnsi="Book Antiqua" w:cs="宋体"/>
          <w:lang w:eastAsia="zh-CN"/>
        </w:rPr>
        <w:t>: 82-91 [PMID: 21036098 DOI: 10.1016/j.mib.2010.10.003]</w:t>
      </w:r>
    </w:p>
    <w:p w14:paraId="26EA5647" w14:textId="38B1D999"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5 </w:t>
      </w:r>
      <w:proofErr w:type="spellStart"/>
      <w:r w:rsidRPr="00FA5643">
        <w:rPr>
          <w:rFonts w:ascii="Book Antiqua" w:eastAsia="宋体" w:hAnsi="Book Antiqua" w:cs="宋体"/>
          <w:b/>
          <w:bCs/>
          <w:lang w:eastAsia="zh-CN"/>
        </w:rPr>
        <w:t>Vedantam</w:t>
      </w:r>
      <w:proofErr w:type="spellEnd"/>
      <w:r w:rsidRPr="00FA5643">
        <w:rPr>
          <w:rFonts w:ascii="Book Antiqua" w:eastAsia="宋体" w:hAnsi="Book Antiqua" w:cs="宋体"/>
          <w:b/>
          <w:bCs/>
          <w:lang w:eastAsia="zh-CN"/>
        </w:rPr>
        <w:t xml:space="preserve"> G</w:t>
      </w:r>
      <w:r w:rsidRPr="00FA5643">
        <w:rPr>
          <w:rFonts w:ascii="Book Antiqua" w:eastAsia="宋体" w:hAnsi="Book Antiqua" w:cs="宋体"/>
          <w:lang w:eastAsia="zh-CN"/>
        </w:rPr>
        <w:t xml:space="preserve">, Clark A, Chu M, </w:t>
      </w:r>
      <w:proofErr w:type="spellStart"/>
      <w:r w:rsidRPr="00FA5643">
        <w:rPr>
          <w:rFonts w:ascii="Book Antiqua" w:eastAsia="宋体" w:hAnsi="Book Antiqua" w:cs="宋体"/>
          <w:lang w:eastAsia="zh-CN"/>
        </w:rPr>
        <w:t>McQuade</w:t>
      </w:r>
      <w:proofErr w:type="spellEnd"/>
      <w:r w:rsidRPr="00FA5643">
        <w:rPr>
          <w:rFonts w:ascii="Book Antiqua" w:eastAsia="宋体" w:hAnsi="Book Antiqua" w:cs="宋体"/>
          <w:lang w:eastAsia="zh-CN"/>
        </w:rPr>
        <w:t xml:space="preserve"> R, </w:t>
      </w:r>
      <w:proofErr w:type="spellStart"/>
      <w:r w:rsidRPr="00FA5643">
        <w:rPr>
          <w:rFonts w:ascii="Book Antiqua" w:eastAsia="宋体" w:hAnsi="Book Antiqua" w:cs="宋体"/>
          <w:lang w:eastAsia="zh-CN"/>
        </w:rPr>
        <w:t>Mallozzi</w:t>
      </w:r>
      <w:proofErr w:type="spellEnd"/>
      <w:r w:rsidRPr="00FA5643">
        <w:rPr>
          <w:rFonts w:ascii="Book Antiqua" w:eastAsia="宋体" w:hAnsi="Book Antiqua" w:cs="宋体"/>
          <w:lang w:eastAsia="zh-CN"/>
        </w:rPr>
        <w:t xml:space="preserve"> M, </w:t>
      </w:r>
      <w:proofErr w:type="spellStart"/>
      <w:r w:rsidRPr="00FA5643">
        <w:rPr>
          <w:rFonts w:ascii="Book Antiqua" w:eastAsia="宋体" w:hAnsi="Book Antiqua" w:cs="宋体"/>
          <w:lang w:eastAsia="zh-CN"/>
        </w:rPr>
        <w:t>Viswanathan</w:t>
      </w:r>
      <w:proofErr w:type="spellEnd"/>
      <w:r w:rsidRPr="00FA5643">
        <w:rPr>
          <w:rFonts w:ascii="Book Antiqua" w:eastAsia="宋体" w:hAnsi="Book Antiqua" w:cs="宋体"/>
          <w:lang w:eastAsia="zh-CN"/>
        </w:rPr>
        <w:t xml:space="preserve"> VK.</w:t>
      </w:r>
      <w:proofErr w:type="gramEnd"/>
      <w:r w:rsidRPr="00FA5643">
        <w:rPr>
          <w:rFonts w:ascii="Book Antiqua" w:eastAsia="宋体" w:hAnsi="Book Antiqua" w:cs="宋体"/>
          <w:lang w:eastAsia="zh-CN"/>
        </w:rPr>
        <w:t xml:space="preserve">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toxins and non-toxin virulence factors, and their contributions to disease establishment and host response. </w:t>
      </w:r>
      <w:r w:rsidRPr="00FA5643">
        <w:rPr>
          <w:rFonts w:ascii="Book Antiqua" w:eastAsia="宋体" w:hAnsi="Book Antiqua" w:cs="宋体"/>
          <w:i/>
          <w:iCs/>
          <w:lang w:eastAsia="zh-CN"/>
        </w:rPr>
        <w:t>Gut Microbes</w:t>
      </w:r>
      <w:r w:rsidRPr="00FA5643">
        <w:rPr>
          <w:rFonts w:ascii="Book Antiqua" w:eastAsia="宋体" w:hAnsi="Book Antiqua" w:cs="宋体"/>
          <w:lang w:eastAsia="zh-CN"/>
        </w:rPr>
        <w:t xml:space="preserve"> </w:t>
      </w:r>
      <w:r>
        <w:rPr>
          <w:rFonts w:ascii="Book Antiqua" w:eastAsia="宋体" w:hAnsi="Book Antiqua" w:cs="宋体" w:hint="eastAsia"/>
          <w:lang w:eastAsia="zh-CN"/>
        </w:rPr>
        <w:t>2012</w:t>
      </w:r>
      <w:r w:rsidRPr="00FA5643">
        <w:rPr>
          <w:rFonts w:ascii="Book Antiqua" w:eastAsia="宋体" w:hAnsi="Book Antiqua" w:cs="宋体"/>
          <w:lang w:eastAsia="zh-CN"/>
        </w:rPr>
        <w:t xml:space="preserve">; </w:t>
      </w:r>
      <w:r w:rsidRPr="00FA5643">
        <w:rPr>
          <w:rFonts w:ascii="Book Antiqua" w:eastAsia="宋体" w:hAnsi="Book Antiqua" w:cs="宋体"/>
          <w:b/>
          <w:bCs/>
          <w:lang w:eastAsia="zh-CN"/>
        </w:rPr>
        <w:t>3</w:t>
      </w:r>
      <w:r w:rsidRPr="00FA5643">
        <w:rPr>
          <w:rFonts w:ascii="Book Antiqua" w:eastAsia="宋体" w:hAnsi="Book Antiqua" w:cs="宋体"/>
          <w:lang w:eastAsia="zh-CN"/>
        </w:rPr>
        <w:t>: 121-134 [PMID: 22555464 DOI: 10.4161/gmic.19399]</w:t>
      </w:r>
    </w:p>
    <w:p w14:paraId="06FCAC0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6 </w:t>
      </w:r>
      <w:proofErr w:type="spellStart"/>
      <w:r w:rsidRPr="00FA5643">
        <w:rPr>
          <w:rFonts w:ascii="Book Antiqua" w:eastAsia="宋体" w:hAnsi="Book Antiqua" w:cs="宋体"/>
          <w:b/>
          <w:bCs/>
          <w:lang w:eastAsia="zh-CN"/>
        </w:rPr>
        <w:t>Sorg</w:t>
      </w:r>
      <w:proofErr w:type="spellEnd"/>
      <w:r w:rsidRPr="00FA5643">
        <w:rPr>
          <w:rFonts w:ascii="Book Antiqua" w:eastAsia="宋体" w:hAnsi="Book Antiqua" w:cs="宋体"/>
          <w:b/>
          <w:bCs/>
          <w:lang w:eastAsia="zh-CN"/>
        </w:rPr>
        <w:t xml:space="preserve"> JA</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Sonenshein</w:t>
      </w:r>
      <w:proofErr w:type="spellEnd"/>
      <w:r w:rsidRPr="00FA5643">
        <w:rPr>
          <w:rFonts w:ascii="Book Antiqua" w:eastAsia="宋体" w:hAnsi="Book Antiqua" w:cs="宋体"/>
          <w:lang w:eastAsia="zh-CN"/>
        </w:rPr>
        <w:t xml:space="preserve"> AL. Inhibiting the initiation of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spore germination using analogs of </w:t>
      </w:r>
      <w:proofErr w:type="spellStart"/>
      <w:r w:rsidRPr="00FA5643">
        <w:rPr>
          <w:rFonts w:ascii="Book Antiqua" w:eastAsia="宋体" w:hAnsi="Book Antiqua" w:cs="宋体"/>
          <w:lang w:eastAsia="zh-CN"/>
        </w:rPr>
        <w:t>chenodeoxycholic</w:t>
      </w:r>
      <w:proofErr w:type="spellEnd"/>
      <w:r w:rsidRPr="00FA5643">
        <w:rPr>
          <w:rFonts w:ascii="Book Antiqua" w:eastAsia="宋体" w:hAnsi="Book Antiqua" w:cs="宋体"/>
          <w:lang w:eastAsia="zh-CN"/>
        </w:rPr>
        <w:t xml:space="preserve"> acid, a bile acid.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Bacteriol</w:t>
      </w:r>
      <w:proofErr w:type="spellEnd"/>
      <w:r w:rsidRPr="00FA5643">
        <w:rPr>
          <w:rFonts w:ascii="Book Antiqua" w:eastAsia="宋体" w:hAnsi="Book Antiqua" w:cs="宋体"/>
          <w:lang w:eastAsia="zh-CN"/>
        </w:rPr>
        <w:t xml:space="preserve"> 2010; </w:t>
      </w:r>
      <w:r w:rsidRPr="00FA5643">
        <w:rPr>
          <w:rFonts w:ascii="Book Antiqua" w:eastAsia="宋体" w:hAnsi="Book Antiqua" w:cs="宋体"/>
          <w:b/>
          <w:bCs/>
          <w:lang w:eastAsia="zh-CN"/>
        </w:rPr>
        <w:t>192</w:t>
      </w:r>
      <w:r w:rsidRPr="00FA5643">
        <w:rPr>
          <w:rFonts w:ascii="Book Antiqua" w:eastAsia="宋体" w:hAnsi="Book Antiqua" w:cs="宋体"/>
          <w:lang w:eastAsia="zh-CN"/>
        </w:rPr>
        <w:t>: 4983-4990 [PMID: 20675492 DOI: 10.1128/JB.00610-10]</w:t>
      </w:r>
    </w:p>
    <w:p w14:paraId="2661226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7 </w:t>
      </w:r>
      <w:r w:rsidRPr="00FA5643">
        <w:rPr>
          <w:rFonts w:ascii="Book Antiqua" w:eastAsia="宋体" w:hAnsi="Book Antiqua" w:cs="宋体"/>
          <w:b/>
          <w:bCs/>
          <w:lang w:eastAsia="zh-CN"/>
        </w:rPr>
        <w:t>To KB</w:t>
      </w:r>
      <w:r w:rsidRPr="00FA5643">
        <w:rPr>
          <w:rFonts w:ascii="Book Antiqua" w:eastAsia="宋体" w:hAnsi="Book Antiqua" w:cs="宋体"/>
          <w:lang w:eastAsia="zh-CN"/>
        </w:rPr>
        <w:t xml:space="preserve">, Napolitano LM.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update on diagnosis, epidemiology, and treatment strategies. </w:t>
      </w:r>
      <w:proofErr w:type="spellStart"/>
      <w:r w:rsidRPr="00FA5643">
        <w:rPr>
          <w:rFonts w:ascii="Book Antiqua" w:eastAsia="宋体" w:hAnsi="Book Antiqua" w:cs="宋体"/>
          <w:i/>
          <w:iCs/>
          <w:lang w:eastAsia="zh-CN"/>
        </w:rPr>
        <w:t>Surg</w:t>
      </w:r>
      <w:proofErr w:type="spellEnd"/>
      <w:r w:rsidRPr="00FA5643">
        <w:rPr>
          <w:rFonts w:ascii="Book Antiqua" w:eastAsia="宋体" w:hAnsi="Book Antiqua" w:cs="宋体"/>
          <w:i/>
          <w:iCs/>
          <w:lang w:eastAsia="zh-CN"/>
        </w:rPr>
        <w:t xml:space="preserve"> Infect</w:t>
      </w:r>
      <w:r w:rsidRPr="00FA5643">
        <w:rPr>
          <w:rFonts w:ascii="Book Antiqua" w:eastAsia="宋体" w:hAnsi="Book Antiqua" w:cs="宋体"/>
          <w:iCs/>
          <w:lang w:eastAsia="zh-CN"/>
        </w:rPr>
        <w:t xml:space="preserve"> (</w:t>
      </w:r>
      <w:proofErr w:type="spellStart"/>
      <w:r w:rsidRPr="00FA5643">
        <w:rPr>
          <w:rFonts w:ascii="Book Antiqua" w:eastAsia="宋体" w:hAnsi="Book Antiqua" w:cs="宋体"/>
          <w:iCs/>
          <w:lang w:eastAsia="zh-CN"/>
        </w:rPr>
        <w:t>Larchmt</w:t>
      </w:r>
      <w:proofErr w:type="spellEnd"/>
      <w:r w:rsidRPr="00FA5643">
        <w:rPr>
          <w:rFonts w:ascii="Book Antiqua" w:eastAsia="宋体" w:hAnsi="Book Antiqua" w:cs="宋体"/>
          <w:iCs/>
          <w:lang w:eastAsia="zh-CN"/>
        </w:rPr>
        <w:t>)</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15</w:t>
      </w:r>
      <w:r w:rsidRPr="00FA5643">
        <w:rPr>
          <w:rFonts w:ascii="Book Antiqua" w:eastAsia="宋体" w:hAnsi="Book Antiqua" w:cs="宋体"/>
          <w:lang w:eastAsia="zh-CN"/>
        </w:rPr>
        <w:t>: 490-502 [PMID: 25314344 DOI: 10.1089/sur.2013.186]</w:t>
      </w:r>
    </w:p>
    <w:p w14:paraId="77726FCF"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8 </w:t>
      </w:r>
      <w:r w:rsidRPr="00FA5643">
        <w:rPr>
          <w:rFonts w:ascii="Book Antiqua" w:eastAsia="宋体" w:hAnsi="Book Antiqua" w:cs="宋体"/>
          <w:b/>
          <w:bCs/>
          <w:lang w:eastAsia="zh-CN"/>
        </w:rPr>
        <w:t>Kim J</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Smathers</w:t>
      </w:r>
      <w:proofErr w:type="spellEnd"/>
      <w:r w:rsidRPr="00FA5643">
        <w:rPr>
          <w:rFonts w:ascii="Book Antiqua" w:eastAsia="宋体" w:hAnsi="Book Antiqua" w:cs="宋体"/>
          <w:lang w:eastAsia="zh-CN"/>
        </w:rPr>
        <w:t xml:space="preserve"> SA, Prasad P, </w:t>
      </w:r>
      <w:proofErr w:type="spellStart"/>
      <w:r w:rsidRPr="00FA5643">
        <w:rPr>
          <w:rFonts w:ascii="Book Antiqua" w:eastAsia="宋体" w:hAnsi="Book Antiqua" w:cs="宋体"/>
          <w:lang w:eastAsia="zh-CN"/>
        </w:rPr>
        <w:t>Leckerman</w:t>
      </w:r>
      <w:proofErr w:type="spellEnd"/>
      <w:r w:rsidRPr="00FA5643">
        <w:rPr>
          <w:rFonts w:ascii="Book Antiqua" w:eastAsia="宋体" w:hAnsi="Book Antiqua" w:cs="宋体"/>
          <w:lang w:eastAsia="zh-CN"/>
        </w:rPr>
        <w:t xml:space="preserve"> KH, Coffin S, </w:t>
      </w:r>
      <w:proofErr w:type="spellStart"/>
      <w:r w:rsidRPr="00FA5643">
        <w:rPr>
          <w:rFonts w:ascii="Book Antiqua" w:eastAsia="宋体" w:hAnsi="Book Antiqua" w:cs="宋体"/>
          <w:lang w:eastAsia="zh-CN"/>
        </w:rPr>
        <w:t>Zaoutis</w:t>
      </w:r>
      <w:proofErr w:type="spellEnd"/>
      <w:r w:rsidRPr="00FA5643">
        <w:rPr>
          <w:rFonts w:ascii="Book Antiqua" w:eastAsia="宋体" w:hAnsi="Book Antiqua" w:cs="宋体"/>
          <w:lang w:eastAsia="zh-CN"/>
        </w:rPr>
        <w:t xml:space="preserve"> T. Epidemiological features of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-associated disease among inpatients at children's hospitals in the United States, 2001-2006. </w:t>
      </w:r>
      <w:r w:rsidRPr="00FA5643">
        <w:rPr>
          <w:rFonts w:ascii="Book Antiqua" w:eastAsia="宋体" w:hAnsi="Book Antiqua" w:cs="宋体"/>
          <w:i/>
          <w:iCs/>
          <w:lang w:eastAsia="zh-CN"/>
        </w:rPr>
        <w:t>Pediatrics</w:t>
      </w:r>
      <w:r w:rsidRPr="00FA5643">
        <w:rPr>
          <w:rFonts w:ascii="Book Antiqua" w:eastAsia="宋体" w:hAnsi="Book Antiqua" w:cs="宋体"/>
          <w:lang w:eastAsia="zh-CN"/>
        </w:rPr>
        <w:t xml:space="preserve"> 2008; </w:t>
      </w:r>
      <w:r w:rsidRPr="00FA5643">
        <w:rPr>
          <w:rFonts w:ascii="Book Antiqua" w:eastAsia="宋体" w:hAnsi="Book Antiqua" w:cs="宋体"/>
          <w:b/>
          <w:bCs/>
          <w:lang w:eastAsia="zh-CN"/>
        </w:rPr>
        <w:t>122</w:t>
      </w:r>
      <w:r w:rsidRPr="00FA5643">
        <w:rPr>
          <w:rFonts w:ascii="Book Antiqua" w:eastAsia="宋体" w:hAnsi="Book Antiqua" w:cs="宋体"/>
          <w:lang w:eastAsia="zh-CN"/>
        </w:rPr>
        <w:t>: 1266-1270 [PMID: 19047244 DOI: 10.1542/peds.2008-0469]</w:t>
      </w:r>
    </w:p>
    <w:p w14:paraId="7C384B96"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lastRenderedPageBreak/>
        <w:t xml:space="preserve">9 </w:t>
      </w:r>
      <w:proofErr w:type="spellStart"/>
      <w:r w:rsidRPr="00FA5643">
        <w:rPr>
          <w:rFonts w:ascii="Book Antiqua" w:eastAsia="宋体" w:hAnsi="Book Antiqua" w:cs="宋体"/>
          <w:b/>
          <w:bCs/>
          <w:lang w:eastAsia="zh-CN"/>
        </w:rPr>
        <w:t>Pituch</w:t>
      </w:r>
      <w:proofErr w:type="spellEnd"/>
      <w:r w:rsidRPr="00FA5643">
        <w:rPr>
          <w:rFonts w:ascii="Book Antiqua" w:eastAsia="宋体" w:hAnsi="Book Antiqua" w:cs="宋体"/>
          <w:b/>
          <w:bCs/>
          <w:lang w:eastAsia="zh-CN"/>
        </w:rPr>
        <w:t xml:space="preserve"> H</w:t>
      </w:r>
      <w:r w:rsidRPr="00FA5643">
        <w:rPr>
          <w:rFonts w:ascii="Book Antiqua" w:eastAsia="宋体" w:hAnsi="Book Antiqua" w:cs="宋体"/>
          <w:lang w:eastAsia="zh-CN"/>
        </w:rPr>
        <w:t xml:space="preserve">.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is no longer just a nosocomial infection or an infection of adults. </w:t>
      </w:r>
      <w:proofErr w:type="spellStart"/>
      <w:r w:rsidRPr="00FA5643">
        <w:rPr>
          <w:rFonts w:ascii="Book Antiqua" w:eastAsia="宋体" w:hAnsi="Book Antiqua" w:cs="宋体"/>
          <w:i/>
          <w:iCs/>
          <w:lang w:eastAsia="zh-CN"/>
        </w:rPr>
        <w:t>Int</w:t>
      </w:r>
      <w:proofErr w:type="spellEnd"/>
      <w:r w:rsidRPr="00FA5643">
        <w:rPr>
          <w:rFonts w:ascii="Book Antiqua" w:eastAsia="宋体" w:hAnsi="Book Antiqua" w:cs="宋体"/>
          <w:i/>
          <w:iCs/>
          <w:lang w:eastAsia="zh-CN"/>
        </w:rPr>
        <w:t xml:space="preserve"> J </w:t>
      </w:r>
      <w:proofErr w:type="spellStart"/>
      <w:r w:rsidRPr="00FA5643">
        <w:rPr>
          <w:rFonts w:ascii="Book Antiqua" w:eastAsia="宋体" w:hAnsi="Book Antiqua" w:cs="宋体"/>
          <w:i/>
          <w:iCs/>
          <w:lang w:eastAsia="zh-CN"/>
        </w:rPr>
        <w:t>Antimicrob</w:t>
      </w:r>
      <w:proofErr w:type="spellEnd"/>
      <w:r w:rsidRPr="00FA5643">
        <w:rPr>
          <w:rFonts w:ascii="Book Antiqua" w:eastAsia="宋体" w:hAnsi="Book Antiqua" w:cs="宋体"/>
          <w:i/>
          <w:iCs/>
          <w:lang w:eastAsia="zh-CN"/>
        </w:rPr>
        <w:t xml:space="preserve"> Agents</w:t>
      </w:r>
      <w:r w:rsidRPr="00FA5643">
        <w:rPr>
          <w:rFonts w:ascii="Book Antiqua" w:eastAsia="宋体" w:hAnsi="Book Antiqua" w:cs="宋体"/>
          <w:lang w:eastAsia="zh-CN"/>
        </w:rPr>
        <w:t xml:space="preserve"> 2009; </w:t>
      </w:r>
      <w:r w:rsidRPr="00FA5643">
        <w:rPr>
          <w:rFonts w:ascii="Book Antiqua" w:eastAsia="宋体" w:hAnsi="Book Antiqua" w:cs="宋体"/>
          <w:b/>
          <w:bCs/>
          <w:lang w:eastAsia="zh-CN"/>
        </w:rPr>
        <w:t xml:space="preserve">33 </w:t>
      </w:r>
      <w:proofErr w:type="spellStart"/>
      <w:r w:rsidRPr="00FA5643">
        <w:rPr>
          <w:rFonts w:ascii="Book Antiqua" w:eastAsia="宋体" w:hAnsi="Book Antiqua" w:cs="宋体"/>
          <w:bCs/>
          <w:lang w:eastAsia="zh-CN"/>
        </w:rPr>
        <w:t>Suppl</w:t>
      </w:r>
      <w:proofErr w:type="spellEnd"/>
      <w:r w:rsidRPr="00FA5643">
        <w:rPr>
          <w:rFonts w:ascii="Book Antiqua" w:eastAsia="宋体" w:hAnsi="Book Antiqua" w:cs="宋体"/>
          <w:bCs/>
          <w:lang w:eastAsia="zh-CN"/>
        </w:rPr>
        <w:t xml:space="preserve"> 1</w:t>
      </w:r>
      <w:r w:rsidRPr="00FA5643">
        <w:rPr>
          <w:rFonts w:ascii="Book Antiqua" w:eastAsia="宋体" w:hAnsi="Book Antiqua" w:cs="宋体"/>
          <w:lang w:eastAsia="zh-CN"/>
        </w:rPr>
        <w:t>: S42-S45 [PMID: 19303569]</w:t>
      </w:r>
    </w:p>
    <w:p w14:paraId="16B8AF35"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10 </w:t>
      </w:r>
      <w:r w:rsidRPr="00FA5643">
        <w:rPr>
          <w:rFonts w:ascii="Book Antiqua" w:eastAsia="宋体" w:hAnsi="Book Antiqua" w:cs="宋体"/>
          <w:b/>
          <w:bCs/>
          <w:lang w:eastAsia="zh-CN"/>
        </w:rPr>
        <w:t>Freeman J</w:t>
      </w:r>
      <w:r w:rsidRPr="00FA5643">
        <w:rPr>
          <w:rFonts w:ascii="Book Antiqua" w:eastAsia="宋体" w:hAnsi="Book Antiqua" w:cs="宋体"/>
          <w:lang w:eastAsia="zh-CN"/>
        </w:rPr>
        <w:t xml:space="preserve">, Bauer MP, Baines SD, </w:t>
      </w:r>
      <w:proofErr w:type="spellStart"/>
      <w:r w:rsidRPr="00FA5643">
        <w:rPr>
          <w:rFonts w:ascii="Book Antiqua" w:eastAsia="宋体" w:hAnsi="Book Antiqua" w:cs="宋体"/>
          <w:lang w:eastAsia="zh-CN"/>
        </w:rPr>
        <w:t>Corver</w:t>
      </w:r>
      <w:proofErr w:type="spellEnd"/>
      <w:r w:rsidRPr="00FA5643">
        <w:rPr>
          <w:rFonts w:ascii="Book Antiqua" w:eastAsia="宋体" w:hAnsi="Book Antiqua" w:cs="宋体"/>
          <w:lang w:eastAsia="zh-CN"/>
        </w:rPr>
        <w:t xml:space="preserve"> J, </w:t>
      </w:r>
      <w:proofErr w:type="spellStart"/>
      <w:r w:rsidRPr="00FA5643">
        <w:rPr>
          <w:rFonts w:ascii="Book Antiqua" w:eastAsia="宋体" w:hAnsi="Book Antiqua" w:cs="宋体"/>
          <w:lang w:eastAsia="zh-CN"/>
        </w:rPr>
        <w:t>Fawley</w:t>
      </w:r>
      <w:proofErr w:type="spellEnd"/>
      <w:r w:rsidRPr="00FA5643">
        <w:rPr>
          <w:rFonts w:ascii="Book Antiqua" w:eastAsia="宋体" w:hAnsi="Book Antiqua" w:cs="宋体"/>
          <w:lang w:eastAsia="zh-CN"/>
        </w:rPr>
        <w:t xml:space="preserve"> WN, </w:t>
      </w:r>
      <w:proofErr w:type="spellStart"/>
      <w:r w:rsidRPr="00FA5643">
        <w:rPr>
          <w:rFonts w:ascii="Book Antiqua" w:eastAsia="宋体" w:hAnsi="Book Antiqua" w:cs="宋体"/>
          <w:lang w:eastAsia="zh-CN"/>
        </w:rPr>
        <w:t>Goorhuis</w:t>
      </w:r>
      <w:proofErr w:type="spellEnd"/>
      <w:r w:rsidRPr="00FA5643">
        <w:rPr>
          <w:rFonts w:ascii="Book Antiqua" w:eastAsia="宋体" w:hAnsi="Book Antiqua" w:cs="宋体"/>
          <w:lang w:eastAsia="zh-CN"/>
        </w:rPr>
        <w:t xml:space="preserve"> B, </w:t>
      </w:r>
      <w:proofErr w:type="spellStart"/>
      <w:r w:rsidRPr="00FA5643">
        <w:rPr>
          <w:rFonts w:ascii="Book Antiqua" w:eastAsia="宋体" w:hAnsi="Book Antiqua" w:cs="宋体"/>
          <w:lang w:eastAsia="zh-CN"/>
        </w:rPr>
        <w:t>Kuijper</w:t>
      </w:r>
      <w:proofErr w:type="spellEnd"/>
      <w:r w:rsidRPr="00FA5643">
        <w:rPr>
          <w:rFonts w:ascii="Book Antiqua" w:eastAsia="宋体" w:hAnsi="Book Antiqua" w:cs="宋体"/>
          <w:lang w:eastAsia="zh-CN"/>
        </w:rPr>
        <w:t xml:space="preserve"> EJ, Wilcox MH. </w:t>
      </w:r>
      <w:proofErr w:type="gramStart"/>
      <w:r w:rsidRPr="00FA5643">
        <w:rPr>
          <w:rFonts w:ascii="Book Antiqua" w:eastAsia="宋体" w:hAnsi="Book Antiqua" w:cs="宋体"/>
          <w:lang w:eastAsia="zh-CN"/>
        </w:rPr>
        <w:t xml:space="preserve">The changing epidemiology of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infections.</w:t>
      </w:r>
      <w:proofErr w:type="gramEnd"/>
      <w:r w:rsidRPr="00FA5643">
        <w:rPr>
          <w:rFonts w:ascii="Book Antiqua" w:eastAsia="宋体" w:hAnsi="Book Antiqua" w:cs="宋体"/>
          <w:lang w:eastAsia="zh-CN"/>
        </w:rPr>
        <w:t xml:space="preserve">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Microbiol</w:t>
      </w:r>
      <w:proofErr w:type="spellEnd"/>
      <w:r w:rsidRPr="00FA5643">
        <w:rPr>
          <w:rFonts w:ascii="Book Antiqua" w:eastAsia="宋体" w:hAnsi="Book Antiqua" w:cs="宋体"/>
          <w:i/>
          <w:iCs/>
          <w:lang w:eastAsia="zh-CN"/>
        </w:rPr>
        <w:t xml:space="preserve"> Rev</w:t>
      </w:r>
      <w:r w:rsidRPr="00FA5643">
        <w:rPr>
          <w:rFonts w:ascii="Book Antiqua" w:eastAsia="宋体" w:hAnsi="Book Antiqua" w:cs="宋体"/>
          <w:lang w:eastAsia="zh-CN"/>
        </w:rPr>
        <w:t xml:space="preserve"> 2010; </w:t>
      </w:r>
      <w:r w:rsidRPr="00FA5643">
        <w:rPr>
          <w:rFonts w:ascii="Book Antiqua" w:eastAsia="宋体" w:hAnsi="Book Antiqua" w:cs="宋体"/>
          <w:b/>
          <w:bCs/>
          <w:lang w:eastAsia="zh-CN"/>
        </w:rPr>
        <w:t>23</w:t>
      </w:r>
      <w:r w:rsidRPr="00FA5643">
        <w:rPr>
          <w:rFonts w:ascii="Book Antiqua" w:eastAsia="宋体" w:hAnsi="Book Antiqua" w:cs="宋体"/>
          <w:lang w:eastAsia="zh-CN"/>
        </w:rPr>
        <w:t>: 529-549 [PMID: 20610822 DOI: 10.1016/S0924-8579(09)70016-0]</w:t>
      </w:r>
    </w:p>
    <w:p w14:paraId="46264584" w14:textId="1A701698"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11 </w:t>
      </w:r>
      <w:proofErr w:type="spellStart"/>
      <w:r w:rsidRPr="00FA5643">
        <w:rPr>
          <w:rFonts w:ascii="Book Antiqua" w:eastAsia="宋体" w:hAnsi="Book Antiqua" w:cs="宋体"/>
          <w:b/>
          <w:bCs/>
          <w:lang w:eastAsia="zh-CN"/>
        </w:rPr>
        <w:t>Chahine</w:t>
      </w:r>
      <w:proofErr w:type="spellEnd"/>
      <w:r w:rsidRPr="00FA5643">
        <w:rPr>
          <w:rFonts w:ascii="Book Antiqua" w:eastAsia="宋体" w:hAnsi="Book Antiqua" w:cs="宋体"/>
          <w:b/>
          <w:bCs/>
          <w:lang w:eastAsia="zh-CN"/>
        </w:rPr>
        <w:t xml:space="preserve"> EB</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Sucher</w:t>
      </w:r>
      <w:proofErr w:type="spellEnd"/>
      <w:r w:rsidRPr="00FA5643">
        <w:rPr>
          <w:rFonts w:ascii="Book Antiqua" w:eastAsia="宋体" w:hAnsi="Book Antiqua" w:cs="宋体"/>
          <w:lang w:eastAsia="zh-CN"/>
        </w:rPr>
        <w:t xml:space="preserve"> AJ, </w:t>
      </w:r>
      <w:proofErr w:type="spellStart"/>
      <w:r w:rsidRPr="00FA5643">
        <w:rPr>
          <w:rFonts w:ascii="Book Antiqua" w:eastAsia="宋体" w:hAnsi="Book Antiqua" w:cs="宋体"/>
          <w:lang w:eastAsia="zh-CN"/>
        </w:rPr>
        <w:t>Mantei</w:t>
      </w:r>
      <w:proofErr w:type="spellEnd"/>
      <w:r w:rsidRPr="00FA5643">
        <w:rPr>
          <w:rFonts w:ascii="Book Antiqua" w:eastAsia="宋体" w:hAnsi="Book Antiqua" w:cs="宋体"/>
          <w:lang w:eastAsia="zh-CN"/>
        </w:rPr>
        <w:t xml:space="preserve"> K. </w:t>
      </w:r>
      <w:proofErr w:type="spellStart"/>
      <w:r w:rsidRPr="00FA5643">
        <w:rPr>
          <w:rFonts w:ascii="Book Antiqua" w:eastAsia="宋体" w:hAnsi="Book Antiqua" w:cs="宋体"/>
          <w:lang w:eastAsia="zh-CN"/>
        </w:rPr>
        <w:t>Fidaxomicin</w:t>
      </w:r>
      <w:proofErr w:type="spellEnd"/>
      <w:r w:rsidRPr="00FA5643">
        <w:rPr>
          <w:rFonts w:ascii="Book Antiqua" w:eastAsia="宋体" w:hAnsi="Book Antiqua" w:cs="宋体"/>
          <w:lang w:eastAsia="zh-CN"/>
        </w:rPr>
        <w:t xml:space="preserve">: a novel macrolide antibiotic for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Consult Pharm</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29</w:t>
      </w:r>
      <w:r w:rsidRPr="00FA5643">
        <w:rPr>
          <w:rFonts w:ascii="Book Antiqua" w:eastAsia="宋体" w:hAnsi="Book Antiqua" w:cs="宋体"/>
          <w:lang w:eastAsia="zh-CN"/>
        </w:rPr>
        <w:t>: 614-624 [PMID: 25203410 DOI: 10.4140/TCP.n.2014.614</w:t>
      </w:r>
      <w:r w:rsidR="00FA2E03">
        <w:rPr>
          <w:rFonts w:ascii="Book Antiqua" w:eastAsia="宋体" w:hAnsi="Book Antiqua" w:cs="宋体" w:hint="eastAsia"/>
          <w:lang w:eastAsia="zh-CN"/>
        </w:rPr>
        <w:t>]</w:t>
      </w:r>
    </w:p>
    <w:p w14:paraId="4545BACF"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12 </w:t>
      </w:r>
      <w:r w:rsidRPr="00FA5643">
        <w:rPr>
          <w:rFonts w:ascii="Book Antiqua" w:eastAsia="宋体" w:hAnsi="Book Antiqua" w:cs="宋体"/>
          <w:b/>
          <w:bCs/>
          <w:lang w:eastAsia="zh-CN"/>
        </w:rPr>
        <w:t>Kelly CP</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LaMont</w:t>
      </w:r>
      <w:proofErr w:type="spellEnd"/>
      <w:r w:rsidRPr="00FA5643">
        <w:rPr>
          <w:rFonts w:ascii="Book Antiqua" w:eastAsia="宋体" w:hAnsi="Book Antiqua" w:cs="宋体"/>
          <w:lang w:eastAsia="zh-CN"/>
        </w:rPr>
        <w:t xml:space="preserve"> JT.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--more difficult than ever.</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N </w:t>
      </w:r>
      <w:proofErr w:type="spellStart"/>
      <w:r w:rsidRPr="00FA5643">
        <w:rPr>
          <w:rFonts w:ascii="Book Antiqua" w:eastAsia="宋体" w:hAnsi="Book Antiqua" w:cs="宋体"/>
          <w:i/>
          <w:iCs/>
          <w:lang w:eastAsia="zh-CN"/>
        </w:rPr>
        <w:t>Engl</w:t>
      </w:r>
      <w:proofErr w:type="spellEnd"/>
      <w:r w:rsidRPr="00FA5643">
        <w:rPr>
          <w:rFonts w:ascii="Book Antiqua" w:eastAsia="宋体" w:hAnsi="Book Antiqua" w:cs="宋体"/>
          <w:i/>
          <w:iCs/>
          <w:lang w:eastAsia="zh-CN"/>
        </w:rPr>
        <w:t xml:space="preserve"> J Med</w:t>
      </w:r>
      <w:r w:rsidRPr="00FA5643">
        <w:rPr>
          <w:rFonts w:ascii="Book Antiqua" w:eastAsia="宋体" w:hAnsi="Book Antiqua" w:cs="宋体"/>
          <w:lang w:eastAsia="zh-CN"/>
        </w:rPr>
        <w:t xml:space="preserve"> 2008; </w:t>
      </w:r>
      <w:r w:rsidRPr="00FA5643">
        <w:rPr>
          <w:rFonts w:ascii="Book Antiqua" w:eastAsia="宋体" w:hAnsi="Book Antiqua" w:cs="宋体"/>
          <w:b/>
          <w:bCs/>
          <w:lang w:eastAsia="zh-CN"/>
        </w:rPr>
        <w:t>359</w:t>
      </w:r>
      <w:r w:rsidRPr="00FA5643">
        <w:rPr>
          <w:rFonts w:ascii="Book Antiqua" w:eastAsia="宋体" w:hAnsi="Book Antiqua" w:cs="宋体"/>
          <w:lang w:eastAsia="zh-CN"/>
        </w:rPr>
        <w:t>: 1932-1940 [PMID: 18971494 DOI: 10.1056/NEJMra0707500]</w:t>
      </w:r>
    </w:p>
    <w:p w14:paraId="1F1C7995"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13 </w:t>
      </w:r>
      <w:r w:rsidRPr="00FA5643">
        <w:rPr>
          <w:rFonts w:ascii="Book Antiqua" w:eastAsia="宋体" w:hAnsi="Book Antiqua" w:cs="宋体"/>
          <w:b/>
          <w:bCs/>
          <w:lang w:eastAsia="zh-CN"/>
        </w:rPr>
        <w:t>Hamilton MJ</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Weingarden</w:t>
      </w:r>
      <w:proofErr w:type="spellEnd"/>
      <w:r w:rsidRPr="00FA5643">
        <w:rPr>
          <w:rFonts w:ascii="Book Antiqua" w:eastAsia="宋体" w:hAnsi="Book Antiqua" w:cs="宋体"/>
          <w:lang w:eastAsia="zh-CN"/>
        </w:rPr>
        <w:t xml:space="preserve"> AR, </w:t>
      </w:r>
      <w:proofErr w:type="spellStart"/>
      <w:r w:rsidRPr="00FA5643">
        <w:rPr>
          <w:rFonts w:ascii="Book Antiqua" w:eastAsia="宋体" w:hAnsi="Book Antiqua" w:cs="宋体"/>
          <w:lang w:eastAsia="zh-CN"/>
        </w:rPr>
        <w:t>Sadowsky</w:t>
      </w:r>
      <w:proofErr w:type="spellEnd"/>
      <w:r w:rsidRPr="00FA5643">
        <w:rPr>
          <w:rFonts w:ascii="Book Antiqua" w:eastAsia="宋体" w:hAnsi="Book Antiqua" w:cs="宋体"/>
          <w:lang w:eastAsia="zh-CN"/>
        </w:rPr>
        <w:t xml:space="preserve"> MJ, </w:t>
      </w:r>
      <w:proofErr w:type="spellStart"/>
      <w:r w:rsidRPr="00FA5643">
        <w:rPr>
          <w:rFonts w:ascii="Book Antiqua" w:eastAsia="宋体" w:hAnsi="Book Antiqua" w:cs="宋体"/>
          <w:lang w:eastAsia="zh-CN"/>
        </w:rPr>
        <w:t>Khoruts</w:t>
      </w:r>
      <w:proofErr w:type="spellEnd"/>
      <w:r w:rsidRPr="00FA5643">
        <w:rPr>
          <w:rFonts w:ascii="Book Antiqua" w:eastAsia="宋体" w:hAnsi="Book Antiqua" w:cs="宋体"/>
          <w:lang w:eastAsia="zh-CN"/>
        </w:rPr>
        <w:t xml:space="preserve"> A. Standardized frozen preparation for transplantation of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for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107</w:t>
      </w:r>
      <w:r w:rsidRPr="00FA5643">
        <w:rPr>
          <w:rFonts w:ascii="Book Antiqua" w:eastAsia="宋体" w:hAnsi="Book Antiqua" w:cs="宋体"/>
          <w:lang w:eastAsia="zh-CN"/>
        </w:rPr>
        <w:t>: 761-767 [PMID: 22290405]</w:t>
      </w:r>
    </w:p>
    <w:p w14:paraId="22710F90"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14 </w:t>
      </w:r>
      <w:proofErr w:type="spellStart"/>
      <w:r w:rsidRPr="00FA5643">
        <w:rPr>
          <w:rFonts w:ascii="Book Antiqua" w:eastAsia="宋体" w:hAnsi="Book Antiqua" w:cs="宋体"/>
          <w:b/>
          <w:bCs/>
          <w:lang w:eastAsia="zh-CN"/>
        </w:rPr>
        <w:t>Mattila</w:t>
      </w:r>
      <w:proofErr w:type="spellEnd"/>
      <w:r w:rsidRPr="00FA5643">
        <w:rPr>
          <w:rFonts w:ascii="Book Antiqua" w:eastAsia="宋体" w:hAnsi="Book Antiqua" w:cs="宋体"/>
          <w:b/>
          <w:bCs/>
          <w:lang w:eastAsia="zh-CN"/>
        </w:rPr>
        <w:t xml:space="preserve"> E</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Uusitalo-Seppälä</w:t>
      </w:r>
      <w:proofErr w:type="spellEnd"/>
      <w:r w:rsidRPr="00FA5643">
        <w:rPr>
          <w:rFonts w:ascii="Book Antiqua" w:eastAsia="宋体" w:hAnsi="Book Antiqua" w:cs="宋体"/>
          <w:lang w:eastAsia="zh-CN"/>
        </w:rPr>
        <w:t xml:space="preserve"> R, </w:t>
      </w:r>
      <w:proofErr w:type="spellStart"/>
      <w:r w:rsidRPr="00FA5643">
        <w:rPr>
          <w:rFonts w:ascii="Book Antiqua" w:eastAsia="宋体" w:hAnsi="Book Antiqua" w:cs="宋体"/>
          <w:lang w:eastAsia="zh-CN"/>
        </w:rPr>
        <w:t>Wuorela</w:t>
      </w:r>
      <w:proofErr w:type="spellEnd"/>
      <w:r w:rsidRPr="00FA5643">
        <w:rPr>
          <w:rFonts w:ascii="Book Antiqua" w:eastAsia="宋体" w:hAnsi="Book Antiqua" w:cs="宋体"/>
          <w:lang w:eastAsia="zh-CN"/>
        </w:rPr>
        <w:t xml:space="preserve"> M, </w:t>
      </w:r>
      <w:proofErr w:type="spellStart"/>
      <w:r w:rsidRPr="00FA5643">
        <w:rPr>
          <w:rFonts w:ascii="Book Antiqua" w:eastAsia="宋体" w:hAnsi="Book Antiqua" w:cs="宋体"/>
          <w:lang w:eastAsia="zh-CN"/>
        </w:rPr>
        <w:t>Lehtola</w:t>
      </w:r>
      <w:proofErr w:type="spellEnd"/>
      <w:r w:rsidRPr="00FA5643">
        <w:rPr>
          <w:rFonts w:ascii="Book Antiqua" w:eastAsia="宋体" w:hAnsi="Book Antiqua" w:cs="宋体"/>
          <w:lang w:eastAsia="zh-CN"/>
        </w:rPr>
        <w:t xml:space="preserve"> L, </w:t>
      </w:r>
      <w:proofErr w:type="spellStart"/>
      <w:r w:rsidRPr="00FA5643">
        <w:rPr>
          <w:rFonts w:ascii="Book Antiqua" w:eastAsia="宋体" w:hAnsi="Book Antiqua" w:cs="宋体"/>
          <w:lang w:eastAsia="zh-CN"/>
        </w:rPr>
        <w:t>Nurmi</w:t>
      </w:r>
      <w:proofErr w:type="spellEnd"/>
      <w:r w:rsidRPr="00FA5643">
        <w:rPr>
          <w:rFonts w:ascii="Book Antiqua" w:eastAsia="宋体" w:hAnsi="Book Antiqua" w:cs="宋体"/>
          <w:lang w:eastAsia="zh-CN"/>
        </w:rPr>
        <w:t xml:space="preserve"> H, </w:t>
      </w:r>
      <w:proofErr w:type="spellStart"/>
      <w:r w:rsidRPr="00FA5643">
        <w:rPr>
          <w:rFonts w:ascii="Book Antiqua" w:eastAsia="宋体" w:hAnsi="Book Antiqua" w:cs="宋体"/>
          <w:lang w:eastAsia="zh-CN"/>
        </w:rPr>
        <w:t>Ristikankare</w:t>
      </w:r>
      <w:proofErr w:type="spellEnd"/>
      <w:r w:rsidRPr="00FA5643">
        <w:rPr>
          <w:rFonts w:ascii="Book Antiqua" w:eastAsia="宋体" w:hAnsi="Book Antiqua" w:cs="宋体"/>
          <w:lang w:eastAsia="zh-CN"/>
        </w:rPr>
        <w:t xml:space="preserve"> M, </w:t>
      </w:r>
      <w:proofErr w:type="spellStart"/>
      <w:r w:rsidRPr="00FA5643">
        <w:rPr>
          <w:rFonts w:ascii="Book Antiqua" w:eastAsia="宋体" w:hAnsi="Book Antiqua" w:cs="宋体"/>
          <w:lang w:eastAsia="zh-CN"/>
        </w:rPr>
        <w:t>Moilanen</w:t>
      </w:r>
      <w:proofErr w:type="spellEnd"/>
      <w:r w:rsidRPr="00FA5643">
        <w:rPr>
          <w:rFonts w:ascii="Book Antiqua" w:eastAsia="宋体" w:hAnsi="Book Antiqua" w:cs="宋体"/>
          <w:lang w:eastAsia="zh-CN"/>
        </w:rPr>
        <w:t xml:space="preserve"> V, </w:t>
      </w:r>
      <w:proofErr w:type="spellStart"/>
      <w:r w:rsidRPr="00FA5643">
        <w:rPr>
          <w:rFonts w:ascii="Book Antiqua" w:eastAsia="宋体" w:hAnsi="Book Antiqua" w:cs="宋体"/>
          <w:lang w:eastAsia="zh-CN"/>
        </w:rPr>
        <w:t>Salminen</w:t>
      </w:r>
      <w:proofErr w:type="spellEnd"/>
      <w:r w:rsidRPr="00FA5643">
        <w:rPr>
          <w:rFonts w:ascii="Book Antiqua" w:eastAsia="宋体" w:hAnsi="Book Antiqua" w:cs="宋体"/>
          <w:lang w:eastAsia="zh-CN"/>
        </w:rPr>
        <w:t xml:space="preserve"> K, </w:t>
      </w:r>
      <w:proofErr w:type="spellStart"/>
      <w:r w:rsidRPr="00FA5643">
        <w:rPr>
          <w:rFonts w:ascii="Book Antiqua" w:eastAsia="宋体" w:hAnsi="Book Antiqua" w:cs="宋体"/>
          <w:lang w:eastAsia="zh-CN"/>
        </w:rPr>
        <w:t>Seppälä</w:t>
      </w:r>
      <w:proofErr w:type="spellEnd"/>
      <w:r w:rsidRPr="00FA5643">
        <w:rPr>
          <w:rFonts w:ascii="Book Antiqua" w:eastAsia="宋体" w:hAnsi="Book Antiqua" w:cs="宋体"/>
          <w:lang w:eastAsia="zh-CN"/>
        </w:rPr>
        <w:t xml:space="preserve"> M, </w:t>
      </w:r>
      <w:proofErr w:type="spellStart"/>
      <w:r w:rsidRPr="00FA5643">
        <w:rPr>
          <w:rFonts w:ascii="Book Antiqua" w:eastAsia="宋体" w:hAnsi="Book Antiqua" w:cs="宋体"/>
          <w:lang w:eastAsia="zh-CN"/>
        </w:rPr>
        <w:t>Mattila</w:t>
      </w:r>
      <w:proofErr w:type="spellEnd"/>
      <w:r w:rsidRPr="00FA5643">
        <w:rPr>
          <w:rFonts w:ascii="Book Antiqua" w:eastAsia="宋体" w:hAnsi="Book Antiqua" w:cs="宋体"/>
          <w:lang w:eastAsia="zh-CN"/>
        </w:rPr>
        <w:t xml:space="preserve"> PS, </w:t>
      </w:r>
      <w:proofErr w:type="spellStart"/>
      <w:r w:rsidRPr="00FA5643">
        <w:rPr>
          <w:rFonts w:ascii="Book Antiqua" w:eastAsia="宋体" w:hAnsi="Book Antiqua" w:cs="宋体"/>
          <w:lang w:eastAsia="zh-CN"/>
        </w:rPr>
        <w:t>Anttila</w:t>
      </w:r>
      <w:proofErr w:type="spellEnd"/>
      <w:r w:rsidRPr="00FA5643">
        <w:rPr>
          <w:rFonts w:ascii="Book Antiqua" w:eastAsia="宋体" w:hAnsi="Book Antiqua" w:cs="宋体"/>
          <w:lang w:eastAsia="zh-CN"/>
        </w:rPr>
        <w:t xml:space="preserve"> VJ, </w:t>
      </w:r>
      <w:proofErr w:type="spellStart"/>
      <w:r w:rsidRPr="00FA5643">
        <w:rPr>
          <w:rFonts w:ascii="Book Antiqua" w:eastAsia="宋体" w:hAnsi="Book Antiqua" w:cs="宋体"/>
          <w:lang w:eastAsia="zh-CN"/>
        </w:rPr>
        <w:t>Arkkila</w:t>
      </w:r>
      <w:proofErr w:type="spellEnd"/>
      <w:r w:rsidRPr="00FA5643">
        <w:rPr>
          <w:rFonts w:ascii="Book Antiqua" w:eastAsia="宋体" w:hAnsi="Book Antiqua" w:cs="宋体"/>
          <w:lang w:eastAsia="zh-CN"/>
        </w:rPr>
        <w:t xml:space="preserve"> P. Fecal transplantation, through colonoscopy, is effective therapy for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Gastroenterology</w:t>
      </w:r>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142</w:t>
      </w:r>
      <w:r w:rsidRPr="00FA5643">
        <w:rPr>
          <w:rFonts w:ascii="Book Antiqua" w:eastAsia="宋体" w:hAnsi="Book Antiqua" w:cs="宋体"/>
          <w:lang w:eastAsia="zh-CN"/>
        </w:rPr>
        <w:t>: 490-496 [PMID: 22155369 DOI: 10.1053/j.gastro.2011.11.037]</w:t>
      </w:r>
    </w:p>
    <w:p w14:paraId="666ED742"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15 </w:t>
      </w:r>
      <w:r w:rsidRPr="00FA5643">
        <w:rPr>
          <w:rFonts w:ascii="Book Antiqua" w:eastAsia="宋体" w:hAnsi="Book Antiqua" w:cs="宋体"/>
          <w:b/>
          <w:bCs/>
          <w:lang w:eastAsia="zh-CN"/>
        </w:rPr>
        <w:t>Brandt LJ</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Aroniadis</w:t>
      </w:r>
      <w:proofErr w:type="spellEnd"/>
      <w:r w:rsidRPr="00FA5643">
        <w:rPr>
          <w:rFonts w:ascii="Book Antiqua" w:eastAsia="宋体" w:hAnsi="Book Antiqua" w:cs="宋体"/>
          <w:lang w:eastAsia="zh-CN"/>
        </w:rPr>
        <w:t xml:space="preserve"> OC, Mellow M, </w:t>
      </w:r>
      <w:proofErr w:type="spellStart"/>
      <w:r w:rsidRPr="00FA5643">
        <w:rPr>
          <w:rFonts w:ascii="Book Antiqua" w:eastAsia="宋体" w:hAnsi="Book Antiqua" w:cs="宋体"/>
          <w:lang w:eastAsia="zh-CN"/>
        </w:rPr>
        <w:t>Kanatzar</w:t>
      </w:r>
      <w:proofErr w:type="spellEnd"/>
      <w:r w:rsidRPr="00FA5643">
        <w:rPr>
          <w:rFonts w:ascii="Book Antiqua" w:eastAsia="宋体" w:hAnsi="Book Antiqua" w:cs="宋体"/>
          <w:lang w:eastAsia="zh-CN"/>
        </w:rPr>
        <w:t xml:space="preserve"> A, Kelly C, Park T, </w:t>
      </w:r>
      <w:proofErr w:type="spellStart"/>
      <w:r w:rsidRPr="00FA5643">
        <w:rPr>
          <w:rFonts w:ascii="Book Antiqua" w:eastAsia="宋体" w:hAnsi="Book Antiqua" w:cs="宋体"/>
          <w:lang w:eastAsia="zh-CN"/>
        </w:rPr>
        <w:t>Stollman</w:t>
      </w:r>
      <w:proofErr w:type="spellEnd"/>
      <w:r w:rsidRPr="00FA5643">
        <w:rPr>
          <w:rFonts w:ascii="Book Antiqua" w:eastAsia="宋体" w:hAnsi="Book Antiqua" w:cs="宋体"/>
          <w:lang w:eastAsia="zh-CN"/>
        </w:rPr>
        <w:t xml:space="preserve"> N, </w:t>
      </w:r>
      <w:proofErr w:type="spellStart"/>
      <w:r w:rsidRPr="00FA5643">
        <w:rPr>
          <w:rFonts w:ascii="Book Antiqua" w:eastAsia="宋体" w:hAnsi="Book Antiqua" w:cs="宋体"/>
          <w:lang w:eastAsia="zh-CN"/>
        </w:rPr>
        <w:t>Rohlke</w:t>
      </w:r>
      <w:proofErr w:type="spellEnd"/>
      <w:r w:rsidRPr="00FA5643">
        <w:rPr>
          <w:rFonts w:ascii="Book Antiqua" w:eastAsia="宋体" w:hAnsi="Book Antiqua" w:cs="宋体"/>
          <w:lang w:eastAsia="zh-CN"/>
        </w:rPr>
        <w:t xml:space="preserve"> F, </w:t>
      </w:r>
      <w:proofErr w:type="spellStart"/>
      <w:r w:rsidRPr="00FA5643">
        <w:rPr>
          <w:rFonts w:ascii="Book Antiqua" w:eastAsia="宋体" w:hAnsi="Book Antiqua" w:cs="宋体"/>
          <w:lang w:eastAsia="zh-CN"/>
        </w:rPr>
        <w:t>Surawicz</w:t>
      </w:r>
      <w:proofErr w:type="spellEnd"/>
      <w:r w:rsidRPr="00FA5643">
        <w:rPr>
          <w:rFonts w:ascii="Book Antiqua" w:eastAsia="宋体" w:hAnsi="Book Antiqua" w:cs="宋体"/>
          <w:lang w:eastAsia="zh-CN"/>
        </w:rPr>
        <w:t xml:space="preserve"> C. Long-term follow-up of </w:t>
      </w:r>
      <w:proofErr w:type="spellStart"/>
      <w:r w:rsidRPr="00FA5643">
        <w:rPr>
          <w:rFonts w:ascii="Book Antiqua" w:eastAsia="宋体" w:hAnsi="Book Antiqua" w:cs="宋体"/>
          <w:lang w:eastAsia="zh-CN"/>
        </w:rPr>
        <w:t>colonoscopic</w:t>
      </w:r>
      <w:proofErr w:type="spellEnd"/>
      <w:r w:rsidRPr="00FA5643">
        <w:rPr>
          <w:rFonts w:ascii="Book Antiqua" w:eastAsia="宋体" w:hAnsi="Book Antiqua" w:cs="宋体"/>
          <w:lang w:eastAsia="zh-CN"/>
        </w:rPr>
        <w:t xml:space="preserve">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 for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107</w:t>
      </w:r>
      <w:r w:rsidRPr="00FA5643">
        <w:rPr>
          <w:rFonts w:ascii="Book Antiqua" w:eastAsia="宋体" w:hAnsi="Book Antiqua" w:cs="宋体"/>
          <w:lang w:eastAsia="zh-CN"/>
        </w:rPr>
        <w:t>: 1079-1087 [PMID: 22450732 DOI: 10.1038/ajg.2012.60]</w:t>
      </w:r>
    </w:p>
    <w:p w14:paraId="4544F7E9"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16 </w:t>
      </w:r>
      <w:r w:rsidRPr="00FA5643">
        <w:rPr>
          <w:rFonts w:ascii="Book Antiqua" w:eastAsia="宋体" w:hAnsi="Book Antiqua" w:cs="宋体"/>
          <w:b/>
          <w:bCs/>
          <w:lang w:eastAsia="zh-CN"/>
        </w:rPr>
        <w:t xml:space="preserve">van </w:t>
      </w:r>
      <w:proofErr w:type="spellStart"/>
      <w:r w:rsidRPr="00FA5643">
        <w:rPr>
          <w:rFonts w:ascii="Book Antiqua" w:eastAsia="宋体" w:hAnsi="Book Antiqua" w:cs="宋体"/>
          <w:b/>
          <w:bCs/>
          <w:lang w:eastAsia="zh-CN"/>
        </w:rPr>
        <w:t>Nood</w:t>
      </w:r>
      <w:proofErr w:type="spellEnd"/>
      <w:r w:rsidRPr="00FA5643">
        <w:rPr>
          <w:rFonts w:ascii="Book Antiqua" w:eastAsia="宋体" w:hAnsi="Book Antiqua" w:cs="宋体"/>
          <w:b/>
          <w:bCs/>
          <w:lang w:eastAsia="zh-CN"/>
        </w:rPr>
        <w:t xml:space="preserve"> E</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Vrieze</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Nieuwdorp</w:t>
      </w:r>
      <w:proofErr w:type="spellEnd"/>
      <w:r w:rsidRPr="00FA5643">
        <w:rPr>
          <w:rFonts w:ascii="Book Antiqua" w:eastAsia="宋体" w:hAnsi="Book Antiqua" w:cs="宋体"/>
          <w:lang w:eastAsia="zh-CN"/>
        </w:rPr>
        <w:t xml:space="preserve"> M, Fuentes S, </w:t>
      </w:r>
      <w:proofErr w:type="spellStart"/>
      <w:r w:rsidRPr="00FA5643">
        <w:rPr>
          <w:rFonts w:ascii="Book Antiqua" w:eastAsia="宋体" w:hAnsi="Book Antiqua" w:cs="宋体"/>
          <w:lang w:eastAsia="zh-CN"/>
        </w:rPr>
        <w:t>Zoetendal</w:t>
      </w:r>
      <w:proofErr w:type="spellEnd"/>
      <w:r w:rsidRPr="00FA5643">
        <w:rPr>
          <w:rFonts w:ascii="Book Antiqua" w:eastAsia="宋体" w:hAnsi="Book Antiqua" w:cs="宋体"/>
          <w:lang w:eastAsia="zh-CN"/>
        </w:rPr>
        <w:t xml:space="preserve"> EG, de </w:t>
      </w:r>
      <w:proofErr w:type="spellStart"/>
      <w:r w:rsidRPr="00FA5643">
        <w:rPr>
          <w:rFonts w:ascii="Book Antiqua" w:eastAsia="宋体" w:hAnsi="Book Antiqua" w:cs="宋体"/>
          <w:lang w:eastAsia="zh-CN"/>
        </w:rPr>
        <w:t>Vos</w:t>
      </w:r>
      <w:proofErr w:type="spellEnd"/>
      <w:r w:rsidRPr="00FA5643">
        <w:rPr>
          <w:rFonts w:ascii="Book Antiqua" w:eastAsia="宋体" w:hAnsi="Book Antiqua" w:cs="宋体"/>
          <w:lang w:eastAsia="zh-CN"/>
        </w:rPr>
        <w:t xml:space="preserve"> WM, </w:t>
      </w:r>
      <w:proofErr w:type="spellStart"/>
      <w:r w:rsidRPr="00FA5643">
        <w:rPr>
          <w:rFonts w:ascii="Book Antiqua" w:eastAsia="宋体" w:hAnsi="Book Antiqua" w:cs="宋体"/>
          <w:lang w:eastAsia="zh-CN"/>
        </w:rPr>
        <w:t>Visser</w:t>
      </w:r>
      <w:proofErr w:type="spellEnd"/>
      <w:r w:rsidRPr="00FA5643">
        <w:rPr>
          <w:rFonts w:ascii="Book Antiqua" w:eastAsia="宋体" w:hAnsi="Book Antiqua" w:cs="宋体"/>
          <w:lang w:eastAsia="zh-CN"/>
        </w:rPr>
        <w:t xml:space="preserve"> CE, </w:t>
      </w:r>
      <w:proofErr w:type="spellStart"/>
      <w:r w:rsidRPr="00FA5643">
        <w:rPr>
          <w:rFonts w:ascii="Book Antiqua" w:eastAsia="宋体" w:hAnsi="Book Antiqua" w:cs="宋体"/>
          <w:lang w:eastAsia="zh-CN"/>
        </w:rPr>
        <w:t>Kuijper</w:t>
      </w:r>
      <w:proofErr w:type="spellEnd"/>
      <w:r w:rsidRPr="00FA5643">
        <w:rPr>
          <w:rFonts w:ascii="Book Antiqua" w:eastAsia="宋体" w:hAnsi="Book Antiqua" w:cs="宋体"/>
          <w:lang w:eastAsia="zh-CN"/>
        </w:rPr>
        <w:t xml:space="preserve"> EJ, </w:t>
      </w:r>
      <w:proofErr w:type="spellStart"/>
      <w:r w:rsidRPr="00FA5643">
        <w:rPr>
          <w:rFonts w:ascii="Book Antiqua" w:eastAsia="宋体" w:hAnsi="Book Antiqua" w:cs="宋体"/>
          <w:lang w:eastAsia="zh-CN"/>
        </w:rPr>
        <w:t>Bartelsman</w:t>
      </w:r>
      <w:proofErr w:type="spellEnd"/>
      <w:r w:rsidRPr="00FA5643">
        <w:rPr>
          <w:rFonts w:ascii="Book Antiqua" w:eastAsia="宋体" w:hAnsi="Book Antiqua" w:cs="宋体"/>
          <w:lang w:eastAsia="zh-CN"/>
        </w:rPr>
        <w:t xml:space="preserve"> JF, </w:t>
      </w:r>
      <w:proofErr w:type="spellStart"/>
      <w:r w:rsidRPr="00FA5643">
        <w:rPr>
          <w:rFonts w:ascii="Book Antiqua" w:eastAsia="宋体" w:hAnsi="Book Antiqua" w:cs="宋体"/>
          <w:lang w:eastAsia="zh-CN"/>
        </w:rPr>
        <w:t>Tijssen</w:t>
      </w:r>
      <w:proofErr w:type="spellEnd"/>
      <w:r w:rsidRPr="00FA5643">
        <w:rPr>
          <w:rFonts w:ascii="Book Antiqua" w:eastAsia="宋体" w:hAnsi="Book Antiqua" w:cs="宋体"/>
          <w:lang w:eastAsia="zh-CN"/>
        </w:rPr>
        <w:t xml:space="preserve"> JG, </w:t>
      </w:r>
      <w:proofErr w:type="spellStart"/>
      <w:r w:rsidRPr="00FA5643">
        <w:rPr>
          <w:rFonts w:ascii="Book Antiqua" w:eastAsia="宋体" w:hAnsi="Book Antiqua" w:cs="宋体"/>
          <w:lang w:eastAsia="zh-CN"/>
        </w:rPr>
        <w:t>Speelman</w:t>
      </w:r>
      <w:proofErr w:type="spellEnd"/>
      <w:r w:rsidRPr="00FA5643">
        <w:rPr>
          <w:rFonts w:ascii="Book Antiqua" w:eastAsia="宋体" w:hAnsi="Book Antiqua" w:cs="宋体"/>
          <w:lang w:eastAsia="zh-CN"/>
        </w:rPr>
        <w:t xml:space="preserve"> P, </w:t>
      </w:r>
      <w:proofErr w:type="spellStart"/>
      <w:r w:rsidRPr="00FA5643">
        <w:rPr>
          <w:rFonts w:ascii="Book Antiqua" w:eastAsia="宋体" w:hAnsi="Book Antiqua" w:cs="宋体"/>
          <w:lang w:eastAsia="zh-CN"/>
        </w:rPr>
        <w:t>Dijkgraaf</w:t>
      </w:r>
      <w:proofErr w:type="spellEnd"/>
      <w:r w:rsidRPr="00FA5643">
        <w:rPr>
          <w:rFonts w:ascii="Book Antiqua" w:eastAsia="宋体" w:hAnsi="Book Antiqua" w:cs="宋体"/>
          <w:lang w:eastAsia="zh-CN"/>
        </w:rPr>
        <w:t xml:space="preserve"> MG, Keller JJ. </w:t>
      </w:r>
      <w:proofErr w:type="gramStart"/>
      <w:r w:rsidRPr="00FA5643">
        <w:rPr>
          <w:rFonts w:ascii="Book Antiqua" w:eastAsia="宋体" w:hAnsi="Book Antiqua" w:cs="宋体"/>
          <w:lang w:eastAsia="zh-CN"/>
        </w:rPr>
        <w:t xml:space="preserve">Duodenal infusion of donor feces for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N </w:t>
      </w:r>
      <w:proofErr w:type="spellStart"/>
      <w:r w:rsidRPr="00FA5643">
        <w:rPr>
          <w:rFonts w:ascii="Book Antiqua" w:eastAsia="宋体" w:hAnsi="Book Antiqua" w:cs="宋体"/>
          <w:i/>
          <w:iCs/>
          <w:lang w:eastAsia="zh-CN"/>
        </w:rPr>
        <w:t>Engl</w:t>
      </w:r>
      <w:proofErr w:type="spellEnd"/>
      <w:r w:rsidRPr="00FA5643">
        <w:rPr>
          <w:rFonts w:ascii="Book Antiqua" w:eastAsia="宋体" w:hAnsi="Book Antiqua" w:cs="宋体"/>
          <w:i/>
          <w:iCs/>
          <w:lang w:eastAsia="zh-CN"/>
        </w:rPr>
        <w:t xml:space="preserve"> J Med</w:t>
      </w:r>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368</w:t>
      </w:r>
      <w:r w:rsidRPr="00FA5643">
        <w:rPr>
          <w:rFonts w:ascii="Book Antiqua" w:eastAsia="宋体" w:hAnsi="Book Antiqua" w:cs="宋体"/>
          <w:lang w:eastAsia="zh-CN"/>
        </w:rPr>
        <w:t>: 407-415 [PMID: 23323867 DOI: 10.1056/NEJMoa1205037]</w:t>
      </w:r>
    </w:p>
    <w:p w14:paraId="01E785EE"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lastRenderedPageBreak/>
        <w:t xml:space="preserve">17 </w:t>
      </w:r>
      <w:r w:rsidRPr="00FA5643">
        <w:rPr>
          <w:rFonts w:ascii="Book Antiqua" w:eastAsia="宋体" w:hAnsi="Book Antiqua" w:cs="宋体"/>
          <w:b/>
          <w:bCs/>
          <w:lang w:eastAsia="zh-CN"/>
        </w:rPr>
        <w:t>Gough E</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Shaikh</w:t>
      </w:r>
      <w:proofErr w:type="spellEnd"/>
      <w:r w:rsidRPr="00FA5643">
        <w:rPr>
          <w:rFonts w:ascii="Book Antiqua" w:eastAsia="宋体" w:hAnsi="Book Antiqua" w:cs="宋体"/>
          <w:lang w:eastAsia="zh-CN"/>
        </w:rPr>
        <w:t xml:space="preserve"> H, </w:t>
      </w:r>
      <w:proofErr w:type="spellStart"/>
      <w:r w:rsidRPr="00FA5643">
        <w:rPr>
          <w:rFonts w:ascii="Book Antiqua" w:eastAsia="宋体" w:hAnsi="Book Antiqua" w:cs="宋体"/>
          <w:lang w:eastAsia="zh-CN"/>
        </w:rPr>
        <w:t>Manges</w:t>
      </w:r>
      <w:proofErr w:type="spellEnd"/>
      <w:r w:rsidRPr="00FA5643">
        <w:rPr>
          <w:rFonts w:ascii="Book Antiqua" w:eastAsia="宋体" w:hAnsi="Book Antiqua" w:cs="宋体"/>
          <w:lang w:eastAsia="zh-CN"/>
        </w:rPr>
        <w:t xml:space="preserve"> AR. Systematic review of intestinal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(fecal </w:t>
      </w:r>
      <w:proofErr w:type="spellStart"/>
      <w:r w:rsidRPr="00FA5643">
        <w:rPr>
          <w:rFonts w:ascii="Book Antiqua" w:eastAsia="宋体" w:hAnsi="Book Antiqua" w:cs="宋体"/>
          <w:lang w:eastAsia="zh-CN"/>
        </w:rPr>
        <w:t>bacteriotherapy</w:t>
      </w:r>
      <w:proofErr w:type="spellEnd"/>
      <w:r w:rsidRPr="00FA5643">
        <w:rPr>
          <w:rFonts w:ascii="Book Antiqua" w:eastAsia="宋体" w:hAnsi="Book Antiqua" w:cs="宋体"/>
          <w:lang w:eastAsia="zh-CN"/>
        </w:rPr>
        <w:t xml:space="preserve">) for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Infect Dis</w:t>
      </w:r>
      <w:r w:rsidRPr="00FA5643">
        <w:rPr>
          <w:rFonts w:ascii="Book Antiqua" w:eastAsia="宋体" w:hAnsi="Book Antiqua" w:cs="宋体"/>
          <w:lang w:eastAsia="zh-CN"/>
        </w:rPr>
        <w:t xml:space="preserve"> 2011; </w:t>
      </w:r>
      <w:r w:rsidRPr="00FA5643">
        <w:rPr>
          <w:rFonts w:ascii="Book Antiqua" w:eastAsia="宋体" w:hAnsi="Book Antiqua" w:cs="宋体"/>
          <w:b/>
          <w:bCs/>
          <w:lang w:eastAsia="zh-CN"/>
        </w:rPr>
        <w:t>53</w:t>
      </w:r>
      <w:r w:rsidRPr="00FA5643">
        <w:rPr>
          <w:rFonts w:ascii="Book Antiqua" w:eastAsia="宋体" w:hAnsi="Book Antiqua" w:cs="宋体"/>
          <w:lang w:eastAsia="zh-CN"/>
        </w:rPr>
        <w:t>: 994-1002 [PMID: 22002980 DOI: 10.1093/</w:t>
      </w:r>
      <w:proofErr w:type="spellStart"/>
      <w:r w:rsidRPr="00FA5643">
        <w:rPr>
          <w:rFonts w:ascii="Book Antiqua" w:eastAsia="宋体" w:hAnsi="Book Antiqua" w:cs="宋体"/>
          <w:lang w:eastAsia="zh-CN"/>
        </w:rPr>
        <w:t>cid</w:t>
      </w:r>
      <w:proofErr w:type="spellEnd"/>
      <w:r w:rsidRPr="00FA5643">
        <w:rPr>
          <w:rFonts w:ascii="Book Antiqua" w:eastAsia="宋体" w:hAnsi="Book Antiqua" w:cs="宋体"/>
          <w:lang w:eastAsia="zh-CN"/>
        </w:rPr>
        <w:t>/cir632]</w:t>
      </w:r>
    </w:p>
    <w:p w14:paraId="2A09BE99" w14:textId="19F584D2"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18 </w:t>
      </w:r>
      <w:proofErr w:type="spellStart"/>
      <w:r w:rsidRPr="00FA5643">
        <w:rPr>
          <w:rFonts w:ascii="Book Antiqua" w:eastAsia="宋体" w:hAnsi="Book Antiqua" w:cs="宋体"/>
          <w:b/>
          <w:bCs/>
          <w:lang w:eastAsia="zh-CN"/>
        </w:rPr>
        <w:t>Surawicz</w:t>
      </w:r>
      <w:proofErr w:type="spellEnd"/>
      <w:r w:rsidRPr="00FA5643">
        <w:rPr>
          <w:rFonts w:ascii="Book Antiqua" w:eastAsia="宋体" w:hAnsi="Book Antiqua" w:cs="宋体"/>
          <w:b/>
          <w:bCs/>
          <w:lang w:eastAsia="zh-CN"/>
        </w:rPr>
        <w:t xml:space="preserve"> CM</w:t>
      </w:r>
      <w:r w:rsidRPr="00FA5643">
        <w:rPr>
          <w:rFonts w:ascii="Book Antiqua" w:eastAsia="宋体" w:hAnsi="Book Antiqua" w:cs="宋体"/>
          <w:lang w:eastAsia="zh-CN"/>
        </w:rPr>
        <w:t xml:space="preserve">, Brandt LJ, </w:t>
      </w:r>
      <w:proofErr w:type="spellStart"/>
      <w:r w:rsidRPr="00FA5643">
        <w:rPr>
          <w:rFonts w:ascii="Book Antiqua" w:eastAsia="宋体" w:hAnsi="Book Antiqua" w:cs="宋体"/>
          <w:lang w:eastAsia="zh-CN"/>
        </w:rPr>
        <w:t>Binion</w:t>
      </w:r>
      <w:proofErr w:type="spellEnd"/>
      <w:r w:rsidRPr="00FA5643">
        <w:rPr>
          <w:rFonts w:ascii="Book Antiqua" w:eastAsia="宋体" w:hAnsi="Book Antiqua" w:cs="宋体"/>
          <w:lang w:eastAsia="zh-CN"/>
        </w:rPr>
        <w:t xml:space="preserve"> DG, </w:t>
      </w:r>
      <w:proofErr w:type="spellStart"/>
      <w:r w:rsidRPr="00FA5643">
        <w:rPr>
          <w:rFonts w:ascii="Book Antiqua" w:eastAsia="宋体" w:hAnsi="Book Antiqua" w:cs="宋体"/>
          <w:lang w:eastAsia="zh-CN"/>
        </w:rPr>
        <w:t>Ananthakrishnan</w:t>
      </w:r>
      <w:proofErr w:type="spellEnd"/>
      <w:r w:rsidRPr="00FA5643">
        <w:rPr>
          <w:rFonts w:ascii="Book Antiqua" w:eastAsia="宋体" w:hAnsi="Book Antiqua" w:cs="宋体"/>
          <w:lang w:eastAsia="zh-CN"/>
        </w:rPr>
        <w:t xml:space="preserve"> AN, Curry SR, Gilligan PH, McFarland LV, Mellow M, </w:t>
      </w:r>
      <w:proofErr w:type="spellStart"/>
      <w:r w:rsidRPr="00FA5643">
        <w:rPr>
          <w:rFonts w:ascii="Book Antiqua" w:eastAsia="宋体" w:hAnsi="Book Antiqua" w:cs="宋体"/>
          <w:lang w:eastAsia="zh-CN"/>
        </w:rPr>
        <w:t>Zuckerbraun</w:t>
      </w:r>
      <w:proofErr w:type="spellEnd"/>
      <w:r w:rsidRPr="00FA5643">
        <w:rPr>
          <w:rFonts w:ascii="Book Antiqua" w:eastAsia="宋体" w:hAnsi="Book Antiqua" w:cs="宋体"/>
          <w:lang w:eastAsia="zh-CN"/>
        </w:rPr>
        <w:t xml:space="preserve"> BS. </w:t>
      </w:r>
      <w:proofErr w:type="gramStart"/>
      <w:r w:rsidRPr="00FA5643">
        <w:rPr>
          <w:rFonts w:ascii="Book Antiqua" w:eastAsia="宋体" w:hAnsi="Book Antiqua" w:cs="宋体"/>
          <w:lang w:eastAsia="zh-CN"/>
        </w:rPr>
        <w:t xml:space="preserve">Guidelines for diagnosis, treatment, and prevention of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infections.</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108</w:t>
      </w:r>
      <w:r w:rsidRPr="00FA5643">
        <w:rPr>
          <w:rFonts w:ascii="Book Antiqua" w:eastAsia="宋体" w:hAnsi="Book Antiqua" w:cs="宋体"/>
          <w:lang w:eastAsia="zh-CN"/>
        </w:rPr>
        <w:t>: 478-</w:t>
      </w:r>
      <w:r>
        <w:rPr>
          <w:rFonts w:ascii="Book Antiqua" w:eastAsia="宋体" w:hAnsi="Book Antiqua" w:cs="宋体" w:hint="eastAsia"/>
          <w:lang w:eastAsia="zh-CN"/>
        </w:rPr>
        <w:t>4</w:t>
      </w:r>
      <w:r w:rsidRPr="00FA5643">
        <w:rPr>
          <w:rFonts w:ascii="Book Antiqua" w:eastAsia="宋体" w:hAnsi="Book Antiqua" w:cs="宋体"/>
          <w:lang w:eastAsia="zh-CN"/>
        </w:rPr>
        <w:t>98; quiz 499 [PMID: 23439232 DOI: 10.1038/ajg.2013.4]</w:t>
      </w:r>
    </w:p>
    <w:p w14:paraId="52E1C3D5"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19 </w:t>
      </w:r>
      <w:proofErr w:type="spellStart"/>
      <w:r w:rsidRPr="00FA5643">
        <w:rPr>
          <w:rFonts w:ascii="Book Antiqua" w:eastAsia="宋体" w:hAnsi="Book Antiqua" w:cs="宋体"/>
          <w:b/>
          <w:bCs/>
          <w:lang w:eastAsia="zh-CN"/>
        </w:rPr>
        <w:t>Lawley</w:t>
      </w:r>
      <w:proofErr w:type="spellEnd"/>
      <w:r w:rsidRPr="00FA5643">
        <w:rPr>
          <w:rFonts w:ascii="Book Antiqua" w:eastAsia="宋体" w:hAnsi="Book Antiqua" w:cs="宋体"/>
          <w:b/>
          <w:bCs/>
          <w:lang w:eastAsia="zh-CN"/>
        </w:rPr>
        <w:t xml:space="preserve"> TD</w:t>
      </w:r>
      <w:r w:rsidRPr="00FA5643">
        <w:rPr>
          <w:rFonts w:ascii="Book Antiqua" w:eastAsia="宋体" w:hAnsi="Book Antiqua" w:cs="宋体"/>
          <w:lang w:eastAsia="zh-CN"/>
        </w:rPr>
        <w:t xml:space="preserve">, Clare S, Walker AW, Stares MD, Connor TR, </w:t>
      </w:r>
      <w:proofErr w:type="spellStart"/>
      <w:r w:rsidRPr="00FA5643">
        <w:rPr>
          <w:rFonts w:ascii="Book Antiqua" w:eastAsia="宋体" w:hAnsi="Book Antiqua" w:cs="宋体"/>
          <w:lang w:eastAsia="zh-CN"/>
        </w:rPr>
        <w:t>Raisen</w:t>
      </w:r>
      <w:proofErr w:type="spellEnd"/>
      <w:r w:rsidRPr="00FA5643">
        <w:rPr>
          <w:rFonts w:ascii="Book Antiqua" w:eastAsia="宋体" w:hAnsi="Book Antiqua" w:cs="宋体"/>
          <w:lang w:eastAsia="zh-CN"/>
        </w:rPr>
        <w:t xml:space="preserve"> C, </w:t>
      </w:r>
      <w:proofErr w:type="spellStart"/>
      <w:r w:rsidRPr="00FA5643">
        <w:rPr>
          <w:rFonts w:ascii="Book Antiqua" w:eastAsia="宋体" w:hAnsi="Book Antiqua" w:cs="宋体"/>
          <w:lang w:eastAsia="zh-CN"/>
        </w:rPr>
        <w:t>Goulding</w:t>
      </w:r>
      <w:proofErr w:type="spellEnd"/>
      <w:r w:rsidRPr="00FA5643">
        <w:rPr>
          <w:rFonts w:ascii="Book Antiqua" w:eastAsia="宋体" w:hAnsi="Book Antiqua" w:cs="宋体"/>
          <w:lang w:eastAsia="zh-CN"/>
        </w:rPr>
        <w:t xml:space="preserve"> D, Rad R, Schreiber F, Brandt C, </w:t>
      </w:r>
      <w:proofErr w:type="spellStart"/>
      <w:r w:rsidRPr="00FA5643">
        <w:rPr>
          <w:rFonts w:ascii="Book Antiqua" w:eastAsia="宋体" w:hAnsi="Book Antiqua" w:cs="宋体"/>
          <w:lang w:eastAsia="zh-CN"/>
        </w:rPr>
        <w:t>Deakin</w:t>
      </w:r>
      <w:proofErr w:type="spellEnd"/>
      <w:r w:rsidRPr="00FA5643">
        <w:rPr>
          <w:rFonts w:ascii="Book Antiqua" w:eastAsia="宋体" w:hAnsi="Book Antiqua" w:cs="宋体"/>
          <w:lang w:eastAsia="zh-CN"/>
        </w:rPr>
        <w:t xml:space="preserve"> LJ, Pickard DJ, Duncan SH, Flint HJ, Clark TG, </w:t>
      </w:r>
      <w:proofErr w:type="spellStart"/>
      <w:r w:rsidRPr="00FA5643">
        <w:rPr>
          <w:rFonts w:ascii="Book Antiqua" w:eastAsia="宋体" w:hAnsi="Book Antiqua" w:cs="宋体"/>
          <w:lang w:eastAsia="zh-CN"/>
        </w:rPr>
        <w:t>Parkhill</w:t>
      </w:r>
      <w:proofErr w:type="spellEnd"/>
      <w:r w:rsidRPr="00FA5643">
        <w:rPr>
          <w:rFonts w:ascii="Book Antiqua" w:eastAsia="宋体" w:hAnsi="Book Antiqua" w:cs="宋体"/>
          <w:lang w:eastAsia="zh-CN"/>
        </w:rPr>
        <w:t xml:space="preserve"> J, </w:t>
      </w:r>
      <w:proofErr w:type="spellStart"/>
      <w:r w:rsidRPr="00FA5643">
        <w:rPr>
          <w:rFonts w:ascii="Book Antiqua" w:eastAsia="宋体" w:hAnsi="Book Antiqua" w:cs="宋体"/>
          <w:lang w:eastAsia="zh-CN"/>
        </w:rPr>
        <w:t>Dougan</w:t>
      </w:r>
      <w:proofErr w:type="spellEnd"/>
      <w:r w:rsidRPr="00FA5643">
        <w:rPr>
          <w:rFonts w:ascii="Book Antiqua" w:eastAsia="宋体" w:hAnsi="Book Antiqua" w:cs="宋体"/>
          <w:lang w:eastAsia="zh-CN"/>
        </w:rPr>
        <w:t xml:space="preserve"> G. Targeted restoration of the intestinal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with a simple, defined </w:t>
      </w:r>
      <w:proofErr w:type="spellStart"/>
      <w:r w:rsidRPr="00FA5643">
        <w:rPr>
          <w:rFonts w:ascii="Book Antiqua" w:eastAsia="宋体" w:hAnsi="Book Antiqua" w:cs="宋体"/>
          <w:lang w:eastAsia="zh-CN"/>
        </w:rPr>
        <w:t>bacteriotherapy</w:t>
      </w:r>
      <w:proofErr w:type="spellEnd"/>
      <w:r w:rsidRPr="00FA5643">
        <w:rPr>
          <w:rFonts w:ascii="Book Antiqua" w:eastAsia="宋体" w:hAnsi="Book Antiqua" w:cs="宋体"/>
          <w:lang w:eastAsia="zh-CN"/>
        </w:rPr>
        <w:t xml:space="preserve"> resolves relapsing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disease in mice. </w:t>
      </w:r>
      <w:proofErr w:type="spellStart"/>
      <w:r w:rsidRPr="00FA5643">
        <w:rPr>
          <w:rFonts w:ascii="Book Antiqua" w:eastAsia="宋体" w:hAnsi="Book Antiqua" w:cs="宋体"/>
          <w:i/>
          <w:iCs/>
          <w:lang w:eastAsia="zh-CN"/>
        </w:rPr>
        <w:t>PLoS</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Pathog</w:t>
      </w:r>
      <w:proofErr w:type="spellEnd"/>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8</w:t>
      </w:r>
      <w:r w:rsidRPr="00FA5643">
        <w:rPr>
          <w:rFonts w:ascii="Book Antiqua" w:eastAsia="宋体" w:hAnsi="Book Antiqua" w:cs="宋体"/>
          <w:lang w:eastAsia="zh-CN"/>
        </w:rPr>
        <w:t>: e1002995 [PMID: 23133377 DOI: 10.1371/journal.ppat.1002995]</w:t>
      </w:r>
    </w:p>
    <w:p w14:paraId="3A22A177"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20 </w:t>
      </w:r>
      <w:r w:rsidRPr="00FA5643">
        <w:rPr>
          <w:rFonts w:ascii="Book Antiqua" w:eastAsia="宋体" w:hAnsi="Book Antiqua" w:cs="宋体"/>
          <w:b/>
          <w:bCs/>
          <w:lang w:eastAsia="zh-CN"/>
        </w:rPr>
        <w:t>Brandt LJ</w:t>
      </w:r>
      <w:r w:rsidRPr="00FA5643">
        <w:rPr>
          <w:rFonts w:ascii="Book Antiqua" w:eastAsia="宋体" w:hAnsi="Book Antiqua" w:cs="宋体"/>
          <w:lang w:eastAsia="zh-CN"/>
        </w:rPr>
        <w:t>.</w:t>
      </w:r>
      <w:proofErr w:type="gramEnd"/>
      <w:r w:rsidRPr="00FA5643">
        <w:rPr>
          <w:rFonts w:ascii="Book Antiqua" w:eastAsia="宋体" w:hAnsi="Book Antiqua" w:cs="宋体"/>
          <w:lang w:eastAsia="zh-CN"/>
        </w:rPr>
        <w:t xml:space="preserve"> American Journal of Gastroenterology Lecture: Intestinal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and the role of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 (FMT) in treatment of C.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108</w:t>
      </w:r>
      <w:r w:rsidRPr="00FA5643">
        <w:rPr>
          <w:rFonts w:ascii="Book Antiqua" w:eastAsia="宋体" w:hAnsi="Book Antiqua" w:cs="宋体"/>
          <w:lang w:eastAsia="zh-CN"/>
        </w:rPr>
        <w:t>: 177-185 [PMID: 23318479 DOI: 10.1038/ajg.2012.450]</w:t>
      </w:r>
    </w:p>
    <w:p w14:paraId="5D9918F6" w14:textId="2748C3E5"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2</w:t>
      </w:r>
      <w:r>
        <w:rPr>
          <w:rFonts w:ascii="Book Antiqua" w:eastAsia="宋体" w:hAnsi="Book Antiqua" w:cs="宋体"/>
          <w:lang w:eastAsia="zh-CN"/>
        </w:rPr>
        <w:t xml:space="preserve">1 </w:t>
      </w:r>
      <w:proofErr w:type="spellStart"/>
      <w:r w:rsidRPr="00FA5643">
        <w:rPr>
          <w:rFonts w:ascii="Book Antiqua" w:eastAsia="宋体" w:hAnsi="Book Antiqua" w:cs="宋体"/>
          <w:b/>
          <w:lang w:eastAsia="zh-CN"/>
        </w:rPr>
        <w:t>Alang</w:t>
      </w:r>
      <w:proofErr w:type="spellEnd"/>
      <w:r w:rsidRPr="00FA5643">
        <w:rPr>
          <w:rFonts w:ascii="Book Antiqua" w:eastAsia="宋体" w:hAnsi="Book Antiqua" w:cs="宋体"/>
          <w:b/>
          <w:lang w:eastAsia="zh-CN"/>
        </w:rPr>
        <w:t xml:space="preserve"> N</w:t>
      </w:r>
      <w:r w:rsidRPr="00FA5643">
        <w:rPr>
          <w:rFonts w:ascii="Book Antiqua" w:eastAsia="宋体" w:hAnsi="Book Antiqua" w:cs="宋体"/>
          <w:lang w:eastAsia="zh-CN"/>
        </w:rPr>
        <w:t xml:space="preserve">, Kelly CR. Weight Gain After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w:t>
      </w:r>
      <w:r w:rsidRPr="00FA5643">
        <w:rPr>
          <w:rFonts w:ascii="Book Antiqua" w:eastAsia="宋体" w:hAnsi="Book Antiqua" w:cs="宋体"/>
          <w:i/>
          <w:lang w:eastAsia="zh-CN"/>
        </w:rPr>
        <w:t>Open Forum Infect Dis</w:t>
      </w:r>
      <w:r w:rsidRPr="00FA5643">
        <w:rPr>
          <w:rFonts w:ascii="Book Antiqua" w:eastAsia="宋体" w:hAnsi="Book Antiqua" w:cs="宋体"/>
          <w:lang w:eastAsia="zh-CN"/>
        </w:rPr>
        <w:t xml:space="preserve"> 2015</w:t>
      </w:r>
      <w:r>
        <w:rPr>
          <w:rFonts w:ascii="Book Antiqua" w:eastAsia="宋体" w:hAnsi="Book Antiqua" w:cs="宋体" w:hint="eastAsia"/>
          <w:lang w:eastAsia="zh-CN"/>
        </w:rPr>
        <w:t>;</w:t>
      </w:r>
      <w:r w:rsidRPr="00FA5643">
        <w:rPr>
          <w:rFonts w:ascii="Book Antiqua" w:eastAsia="宋体" w:hAnsi="Book Antiqua" w:cs="宋体"/>
          <w:lang w:eastAsia="zh-CN"/>
        </w:rPr>
        <w:t xml:space="preserve"> </w:t>
      </w:r>
      <w:r w:rsidRPr="00FA5643">
        <w:rPr>
          <w:rFonts w:ascii="Book Antiqua" w:eastAsia="宋体" w:hAnsi="Book Antiqua" w:cs="宋体"/>
          <w:b/>
          <w:lang w:eastAsia="zh-CN"/>
        </w:rPr>
        <w:t>4</w:t>
      </w:r>
      <w:r>
        <w:rPr>
          <w:rFonts w:ascii="Book Antiqua" w:eastAsia="宋体" w:hAnsi="Book Antiqua" w:cs="宋体" w:hint="eastAsia"/>
          <w:lang w:eastAsia="zh-CN"/>
        </w:rPr>
        <w:t xml:space="preserve">: </w:t>
      </w:r>
      <w:r w:rsidRPr="00FA5643">
        <w:rPr>
          <w:rFonts w:ascii="Book Antiqua" w:eastAsia="宋体" w:hAnsi="Book Antiqua" w:cs="宋体"/>
          <w:lang w:eastAsia="zh-CN"/>
        </w:rPr>
        <w:t>ofv004–ofv004 [DOI: 10.1093/</w:t>
      </w:r>
      <w:proofErr w:type="spellStart"/>
      <w:r w:rsidRPr="00FA5643">
        <w:rPr>
          <w:rFonts w:ascii="Book Antiqua" w:eastAsia="宋体" w:hAnsi="Book Antiqua" w:cs="宋体"/>
          <w:lang w:eastAsia="zh-CN"/>
        </w:rPr>
        <w:t>ofid</w:t>
      </w:r>
      <w:proofErr w:type="spellEnd"/>
      <w:r w:rsidRPr="00FA5643">
        <w:rPr>
          <w:rFonts w:ascii="Book Antiqua" w:eastAsia="宋体" w:hAnsi="Book Antiqua" w:cs="宋体"/>
          <w:lang w:eastAsia="zh-CN"/>
        </w:rPr>
        <w:t>/ofv004]</w:t>
      </w:r>
    </w:p>
    <w:p w14:paraId="555F8130"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22 </w:t>
      </w:r>
      <w:proofErr w:type="spellStart"/>
      <w:r w:rsidRPr="00FA5643">
        <w:rPr>
          <w:rFonts w:ascii="Book Antiqua" w:eastAsia="宋体" w:hAnsi="Book Antiqua" w:cs="宋体"/>
          <w:b/>
          <w:bCs/>
          <w:lang w:eastAsia="zh-CN"/>
        </w:rPr>
        <w:t>Persky</w:t>
      </w:r>
      <w:proofErr w:type="spellEnd"/>
      <w:r w:rsidRPr="00FA5643">
        <w:rPr>
          <w:rFonts w:ascii="Book Antiqua" w:eastAsia="宋体" w:hAnsi="Book Antiqua" w:cs="宋体"/>
          <w:b/>
          <w:bCs/>
          <w:lang w:eastAsia="zh-CN"/>
        </w:rPr>
        <w:t xml:space="preserve"> SE</w:t>
      </w:r>
      <w:r w:rsidRPr="00FA5643">
        <w:rPr>
          <w:rFonts w:ascii="Book Antiqua" w:eastAsia="宋体" w:hAnsi="Book Antiqua" w:cs="宋体"/>
          <w:lang w:eastAsia="zh-CN"/>
        </w:rPr>
        <w:t xml:space="preserve">, Brandt LJ. Treatment of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-associated diarrhea by administration of donated stool directly through a </w:t>
      </w:r>
      <w:proofErr w:type="spellStart"/>
      <w:r w:rsidRPr="00FA5643">
        <w:rPr>
          <w:rFonts w:ascii="Book Antiqua" w:eastAsia="宋体" w:hAnsi="Book Antiqua" w:cs="宋体"/>
          <w:lang w:eastAsia="zh-CN"/>
        </w:rPr>
        <w:t>colonoscope</w:t>
      </w:r>
      <w:proofErr w:type="spell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2000; </w:t>
      </w:r>
      <w:r w:rsidRPr="00FA5643">
        <w:rPr>
          <w:rFonts w:ascii="Book Antiqua" w:eastAsia="宋体" w:hAnsi="Book Antiqua" w:cs="宋体"/>
          <w:b/>
          <w:bCs/>
          <w:lang w:eastAsia="zh-CN"/>
        </w:rPr>
        <w:t>95</w:t>
      </w:r>
      <w:r w:rsidRPr="00FA5643">
        <w:rPr>
          <w:rFonts w:ascii="Book Antiqua" w:eastAsia="宋体" w:hAnsi="Book Antiqua" w:cs="宋体"/>
          <w:lang w:eastAsia="zh-CN"/>
        </w:rPr>
        <w:t>: 3283-3285 [PMID: 11095355 DOI: 10.1111/j.1572-0241.2000.03302.x]</w:t>
      </w:r>
    </w:p>
    <w:p w14:paraId="4BEBF6E3"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23 </w:t>
      </w:r>
      <w:proofErr w:type="spellStart"/>
      <w:r w:rsidRPr="00FA5643">
        <w:rPr>
          <w:rFonts w:ascii="Book Antiqua" w:eastAsia="宋体" w:hAnsi="Book Antiqua" w:cs="宋体"/>
          <w:b/>
          <w:bCs/>
          <w:lang w:eastAsia="zh-CN"/>
        </w:rPr>
        <w:t>Bakken</w:t>
      </w:r>
      <w:proofErr w:type="spellEnd"/>
      <w:r w:rsidRPr="00FA5643">
        <w:rPr>
          <w:rFonts w:ascii="Book Antiqua" w:eastAsia="宋体" w:hAnsi="Book Antiqua" w:cs="宋体"/>
          <w:b/>
          <w:bCs/>
          <w:lang w:eastAsia="zh-CN"/>
        </w:rPr>
        <w:t xml:space="preserve"> JS</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Borody</w:t>
      </w:r>
      <w:proofErr w:type="spellEnd"/>
      <w:r w:rsidRPr="00FA5643">
        <w:rPr>
          <w:rFonts w:ascii="Book Antiqua" w:eastAsia="宋体" w:hAnsi="Book Antiqua" w:cs="宋体"/>
          <w:lang w:eastAsia="zh-CN"/>
        </w:rPr>
        <w:t xml:space="preserve"> T, Brandt LJ, Brill JV, Demarco DC, </w:t>
      </w:r>
      <w:proofErr w:type="spellStart"/>
      <w:r w:rsidRPr="00FA5643">
        <w:rPr>
          <w:rFonts w:ascii="Book Antiqua" w:eastAsia="宋体" w:hAnsi="Book Antiqua" w:cs="宋体"/>
          <w:lang w:eastAsia="zh-CN"/>
        </w:rPr>
        <w:t>Franzos</w:t>
      </w:r>
      <w:proofErr w:type="spellEnd"/>
      <w:r w:rsidRPr="00FA5643">
        <w:rPr>
          <w:rFonts w:ascii="Book Antiqua" w:eastAsia="宋体" w:hAnsi="Book Antiqua" w:cs="宋体"/>
          <w:lang w:eastAsia="zh-CN"/>
        </w:rPr>
        <w:t xml:space="preserve"> MA, Kelly C, </w:t>
      </w:r>
      <w:proofErr w:type="spellStart"/>
      <w:r w:rsidRPr="00FA5643">
        <w:rPr>
          <w:rFonts w:ascii="Book Antiqua" w:eastAsia="宋体" w:hAnsi="Book Antiqua" w:cs="宋体"/>
          <w:lang w:eastAsia="zh-CN"/>
        </w:rPr>
        <w:t>Khoruts</w:t>
      </w:r>
      <w:proofErr w:type="spellEnd"/>
      <w:r w:rsidRPr="00FA5643">
        <w:rPr>
          <w:rFonts w:ascii="Book Antiqua" w:eastAsia="宋体" w:hAnsi="Book Antiqua" w:cs="宋体"/>
          <w:lang w:eastAsia="zh-CN"/>
        </w:rPr>
        <w:t xml:space="preserve"> A, Louie T, </w:t>
      </w:r>
      <w:proofErr w:type="spellStart"/>
      <w:r w:rsidRPr="00FA5643">
        <w:rPr>
          <w:rFonts w:ascii="Book Antiqua" w:eastAsia="宋体" w:hAnsi="Book Antiqua" w:cs="宋体"/>
          <w:lang w:eastAsia="zh-CN"/>
        </w:rPr>
        <w:t>Martinelli</w:t>
      </w:r>
      <w:proofErr w:type="spellEnd"/>
      <w:r w:rsidRPr="00FA5643">
        <w:rPr>
          <w:rFonts w:ascii="Book Antiqua" w:eastAsia="宋体" w:hAnsi="Book Antiqua" w:cs="宋体"/>
          <w:lang w:eastAsia="zh-CN"/>
        </w:rPr>
        <w:t xml:space="preserve"> LP, Moore TA, Russell G, </w:t>
      </w:r>
      <w:proofErr w:type="spellStart"/>
      <w:r w:rsidRPr="00FA5643">
        <w:rPr>
          <w:rFonts w:ascii="Book Antiqua" w:eastAsia="宋体" w:hAnsi="Book Antiqua" w:cs="宋体"/>
          <w:lang w:eastAsia="zh-CN"/>
        </w:rPr>
        <w:t>Surawicz</w:t>
      </w:r>
      <w:proofErr w:type="spellEnd"/>
      <w:r w:rsidRPr="00FA5643">
        <w:rPr>
          <w:rFonts w:ascii="Book Antiqua" w:eastAsia="宋体" w:hAnsi="Book Antiqua" w:cs="宋体"/>
          <w:lang w:eastAsia="zh-CN"/>
        </w:rPr>
        <w:t xml:space="preserve"> C. Treating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with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Hepatol</w:t>
      </w:r>
      <w:proofErr w:type="spellEnd"/>
      <w:r w:rsidRPr="00FA5643">
        <w:rPr>
          <w:rFonts w:ascii="Book Antiqua" w:eastAsia="宋体" w:hAnsi="Book Antiqua" w:cs="宋体"/>
          <w:lang w:eastAsia="zh-CN"/>
        </w:rPr>
        <w:t xml:space="preserve"> 2011; </w:t>
      </w:r>
      <w:r w:rsidRPr="00FA5643">
        <w:rPr>
          <w:rFonts w:ascii="Book Antiqua" w:eastAsia="宋体" w:hAnsi="Book Antiqua" w:cs="宋体"/>
          <w:b/>
          <w:bCs/>
          <w:lang w:eastAsia="zh-CN"/>
        </w:rPr>
        <w:t>9</w:t>
      </w:r>
      <w:r w:rsidRPr="00FA5643">
        <w:rPr>
          <w:rFonts w:ascii="Book Antiqua" w:eastAsia="宋体" w:hAnsi="Book Antiqua" w:cs="宋体"/>
          <w:lang w:eastAsia="zh-CN"/>
        </w:rPr>
        <w:t>: 1044-1049 [PMID: 21871249 DOI: 10.1016/j.cgh.2011.08.014]</w:t>
      </w:r>
    </w:p>
    <w:p w14:paraId="366B443F"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24 </w:t>
      </w:r>
      <w:proofErr w:type="spellStart"/>
      <w:r w:rsidRPr="00FA5643">
        <w:rPr>
          <w:rFonts w:ascii="Book Antiqua" w:eastAsia="宋体" w:hAnsi="Book Antiqua" w:cs="宋体"/>
          <w:b/>
          <w:bCs/>
          <w:lang w:eastAsia="zh-CN"/>
        </w:rPr>
        <w:t>Aas</w:t>
      </w:r>
      <w:proofErr w:type="spellEnd"/>
      <w:r w:rsidRPr="00FA5643">
        <w:rPr>
          <w:rFonts w:ascii="Book Antiqua" w:eastAsia="宋体" w:hAnsi="Book Antiqua" w:cs="宋体"/>
          <w:b/>
          <w:bCs/>
          <w:lang w:eastAsia="zh-CN"/>
        </w:rPr>
        <w:t xml:space="preserve"> J</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Gessert</w:t>
      </w:r>
      <w:proofErr w:type="spellEnd"/>
      <w:r w:rsidRPr="00FA5643">
        <w:rPr>
          <w:rFonts w:ascii="Book Antiqua" w:eastAsia="宋体" w:hAnsi="Book Antiqua" w:cs="宋体"/>
          <w:lang w:eastAsia="zh-CN"/>
        </w:rPr>
        <w:t xml:space="preserve"> CE, </w:t>
      </w:r>
      <w:proofErr w:type="spellStart"/>
      <w:r w:rsidRPr="00FA5643">
        <w:rPr>
          <w:rFonts w:ascii="Book Antiqua" w:eastAsia="宋体" w:hAnsi="Book Antiqua" w:cs="宋体"/>
          <w:lang w:eastAsia="zh-CN"/>
        </w:rPr>
        <w:t>Bakken</w:t>
      </w:r>
      <w:proofErr w:type="spellEnd"/>
      <w:r w:rsidRPr="00FA5643">
        <w:rPr>
          <w:rFonts w:ascii="Book Antiqua" w:eastAsia="宋体" w:hAnsi="Book Antiqua" w:cs="宋体"/>
          <w:lang w:eastAsia="zh-CN"/>
        </w:rPr>
        <w:t xml:space="preserve"> JS.</w:t>
      </w:r>
      <w:proofErr w:type="gramEnd"/>
      <w:r w:rsidRPr="00FA5643">
        <w:rPr>
          <w:rFonts w:ascii="Book Antiqua" w:eastAsia="宋体" w:hAnsi="Book Antiqua" w:cs="宋体"/>
          <w:lang w:eastAsia="zh-CN"/>
        </w:rPr>
        <w:t xml:space="preserve">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colitis: case series involving 18 patients treated with donor stool administered via a </w:t>
      </w:r>
      <w:r w:rsidRPr="00FA5643">
        <w:rPr>
          <w:rFonts w:ascii="Book Antiqua" w:eastAsia="宋体" w:hAnsi="Book Antiqua" w:cs="宋体"/>
          <w:lang w:eastAsia="zh-CN"/>
        </w:rPr>
        <w:lastRenderedPageBreak/>
        <w:t xml:space="preserve">nasogastric tube.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Infect Dis</w:t>
      </w:r>
      <w:r w:rsidRPr="00FA5643">
        <w:rPr>
          <w:rFonts w:ascii="Book Antiqua" w:eastAsia="宋体" w:hAnsi="Book Antiqua" w:cs="宋体"/>
          <w:lang w:eastAsia="zh-CN"/>
        </w:rPr>
        <w:t xml:space="preserve"> 2003; </w:t>
      </w:r>
      <w:r w:rsidRPr="00FA5643">
        <w:rPr>
          <w:rFonts w:ascii="Book Antiqua" w:eastAsia="宋体" w:hAnsi="Book Antiqua" w:cs="宋体"/>
          <w:b/>
          <w:bCs/>
          <w:lang w:eastAsia="zh-CN"/>
        </w:rPr>
        <w:t>36</w:t>
      </w:r>
      <w:r w:rsidRPr="00FA5643">
        <w:rPr>
          <w:rFonts w:ascii="Book Antiqua" w:eastAsia="宋体" w:hAnsi="Book Antiqua" w:cs="宋体"/>
          <w:lang w:eastAsia="zh-CN"/>
        </w:rPr>
        <w:t>: 580-585 [PMID: 12594638 DOI: 10.1086/367657]</w:t>
      </w:r>
    </w:p>
    <w:p w14:paraId="4C26004C"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25 </w:t>
      </w:r>
      <w:r w:rsidRPr="00FA5643">
        <w:rPr>
          <w:rFonts w:ascii="Book Antiqua" w:eastAsia="宋体" w:hAnsi="Book Antiqua" w:cs="宋体"/>
          <w:b/>
          <w:bCs/>
          <w:lang w:eastAsia="zh-CN"/>
        </w:rPr>
        <w:t>Youngster I</w:t>
      </w:r>
      <w:r w:rsidRPr="00FA5643">
        <w:rPr>
          <w:rFonts w:ascii="Book Antiqua" w:eastAsia="宋体" w:hAnsi="Book Antiqua" w:cs="宋体"/>
          <w:lang w:eastAsia="zh-CN"/>
        </w:rPr>
        <w:t xml:space="preserve">, Russell GH, Pindar C, </w:t>
      </w:r>
      <w:proofErr w:type="spellStart"/>
      <w:r w:rsidRPr="00FA5643">
        <w:rPr>
          <w:rFonts w:ascii="Book Antiqua" w:eastAsia="宋体" w:hAnsi="Book Antiqua" w:cs="宋体"/>
          <w:lang w:eastAsia="zh-CN"/>
        </w:rPr>
        <w:t>Ziv-Baran</w:t>
      </w:r>
      <w:proofErr w:type="spellEnd"/>
      <w:r w:rsidRPr="00FA5643">
        <w:rPr>
          <w:rFonts w:ascii="Book Antiqua" w:eastAsia="宋体" w:hAnsi="Book Antiqua" w:cs="宋体"/>
          <w:lang w:eastAsia="zh-CN"/>
        </w:rPr>
        <w:t xml:space="preserve"> T, Sauk J, </w:t>
      </w:r>
      <w:proofErr w:type="spellStart"/>
      <w:r w:rsidRPr="00FA5643">
        <w:rPr>
          <w:rFonts w:ascii="Book Antiqua" w:eastAsia="宋体" w:hAnsi="Book Antiqua" w:cs="宋体"/>
          <w:lang w:eastAsia="zh-CN"/>
        </w:rPr>
        <w:t>Hohmann</w:t>
      </w:r>
      <w:proofErr w:type="spellEnd"/>
      <w:r w:rsidRPr="00FA5643">
        <w:rPr>
          <w:rFonts w:ascii="Book Antiqua" w:eastAsia="宋体" w:hAnsi="Book Antiqua" w:cs="宋体"/>
          <w:lang w:eastAsia="zh-CN"/>
        </w:rPr>
        <w:t xml:space="preserve"> EL. Oral, capsulized, frozen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for relapsing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JAMA</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312</w:t>
      </w:r>
      <w:r w:rsidRPr="00FA5643">
        <w:rPr>
          <w:rFonts w:ascii="Book Antiqua" w:eastAsia="宋体" w:hAnsi="Book Antiqua" w:cs="宋体"/>
          <w:lang w:eastAsia="zh-CN"/>
        </w:rPr>
        <w:t>: 1772-1778 [PMID: 25322359 DOI: 10.1001/jama.2014.13875]</w:t>
      </w:r>
    </w:p>
    <w:p w14:paraId="68E65486"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26 </w:t>
      </w:r>
      <w:proofErr w:type="spellStart"/>
      <w:r w:rsidRPr="00FA5643">
        <w:rPr>
          <w:rFonts w:ascii="Book Antiqua" w:eastAsia="宋体" w:hAnsi="Book Antiqua" w:cs="宋体"/>
          <w:b/>
          <w:bCs/>
          <w:lang w:eastAsia="zh-CN"/>
        </w:rPr>
        <w:t>Mandalia</w:t>
      </w:r>
      <w:proofErr w:type="spellEnd"/>
      <w:r w:rsidRPr="00FA5643">
        <w:rPr>
          <w:rFonts w:ascii="Book Antiqua" w:eastAsia="宋体" w:hAnsi="Book Antiqua" w:cs="宋体"/>
          <w:b/>
          <w:bCs/>
          <w:lang w:eastAsia="zh-CN"/>
        </w:rPr>
        <w:t xml:space="preserve"> A</w:t>
      </w:r>
      <w:r w:rsidRPr="00FA5643">
        <w:rPr>
          <w:rFonts w:ascii="Book Antiqua" w:eastAsia="宋体" w:hAnsi="Book Antiqua" w:cs="宋体"/>
          <w:lang w:eastAsia="zh-CN"/>
        </w:rPr>
        <w:t xml:space="preserve">, Kraft CS, </w:t>
      </w:r>
      <w:proofErr w:type="spellStart"/>
      <w:r w:rsidRPr="00FA5643">
        <w:rPr>
          <w:rFonts w:ascii="Book Antiqua" w:eastAsia="宋体" w:hAnsi="Book Antiqua" w:cs="宋体"/>
          <w:lang w:eastAsia="zh-CN"/>
        </w:rPr>
        <w:t>Dhere</w:t>
      </w:r>
      <w:proofErr w:type="spellEnd"/>
      <w:r w:rsidRPr="00FA5643">
        <w:rPr>
          <w:rFonts w:ascii="Book Antiqua" w:eastAsia="宋体" w:hAnsi="Book Antiqua" w:cs="宋体"/>
          <w:lang w:eastAsia="zh-CN"/>
        </w:rPr>
        <w:t xml:space="preserve"> T. Diverticulitis after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 for C.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109</w:t>
      </w:r>
      <w:r w:rsidRPr="00FA5643">
        <w:rPr>
          <w:rFonts w:ascii="Book Antiqua" w:eastAsia="宋体" w:hAnsi="Book Antiqua" w:cs="宋体"/>
          <w:lang w:eastAsia="zh-CN"/>
        </w:rPr>
        <w:t>: 1956-1957 [PMID: 25470590 DOI: 10.1038/ajg.2014.350]</w:t>
      </w:r>
    </w:p>
    <w:p w14:paraId="67458E9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27 </w:t>
      </w:r>
      <w:r w:rsidRPr="00FA5643">
        <w:rPr>
          <w:rFonts w:ascii="Book Antiqua" w:eastAsia="宋体" w:hAnsi="Book Antiqua" w:cs="宋体"/>
          <w:b/>
          <w:bCs/>
          <w:lang w:eastAsia="zh-CN"/>
        </w:rPr>
        <w:t>Kelly CR</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Ihunnah</w:t>
      </w:r>
      <w:proofErr w:type="spellEnd"/>
      <w:r w:rsidRPr="00FA5643">
        <w:rPr>
          <w:rFonts w:ascii="Book Antiqua" w:eastAsia="宋体" w:hAnsi="Book Antiqua" w:cs="宋体"/>
          <w:lang w:eastAsia="zh-CN"/>
        </w:rPr>
        <w:t xml:space="preserve"> C, Fischer M, </w:t>
      </w:r>
      <w:proofErr w:type="spellStart"/>
      <w:r w:rsidRPr="00FA5643">
        <w:rPr>
          <w:rFonts w:ascii="Book Antiqua" w:eastAsia="宋体" w:hAnsi="Book Antiqua" w:cs="宋体"/>
          <w:lang w:eastAsia="zh-CN"/>
        </w:rPr>
        <w:t>Khoruts</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Surawicz</w:t>
      </w:r>
      <w:proofErr w:type="spellEnd"/>
      <w:r w:rsidRPr="00FA5643">
        <w:rPr>
          <w:rFonts w:ascii="Book Antiqua" w:eastAsia="宋体" w:hAnsi="Book Antiqua" w:cs="宋体"/>
          <w:lang w:eastAsia="zh-CN"/>
        </w:rPr>
        <w:t xml:space="preserve"> C, </w:t>
      </w:r>
      <w:proofErr w:type="spellStart"/>
      <w:r w:rsidRPr="00FA5643">
        <w:rPr>
          <w:rFonts w:ascii="Book Antiqua" w:eastAsia="宋体" w:hAnsi="Book Antiqua" w:cs="宋体"/>
          <w:lang w:eastAsia="zh-CN"/>
        </w:rPr>
        <w:t>Afzali</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Aroniadis</w:t>
      </w:r>
      <w:proofErr w:type="spellEnd"/>
      <w:r w:rsidRPr="00FA5643">
        <w:rPr>
          <w:rFonts w:ascii="Book Antiqua" w:eastAsia="宋体" w:hAnsi="Book Antiqua" w:cs="宋体"/>
          <w:lang w:eastAsia="zh-CN"/>
        </w:rPr>
        <w:t xml:space="preserve"> O, </w:t>
      </w:r>
      <w:proofErr w:type="spellStart"/>
      <w:r w:rsidRPr="00FA5643">
        <w:rPr>
          <w:rFonts w:ascii="Book Antiqua" w:eastAsia="宋体" w:hAnsi="Book Antiqua" w:cs="宋体"/>
          <w:lang w:eastAsia="zh-CN"/>
        </w:rPr>
        <w:t>Barto</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Borody</w:t>
      </w:r>
      <w:proofErr w:type="spellEnd"/>
      <w:r w:rsidRPr="00FA5643">
        <w:rPr>
          <w:rFonts w:ascii="Book Antiqua" w:eastAsia="宋体" w:hAnsi="Book Antiqua" w:cs="宋体"/>
          <w:lang w:eastAsia="zh-CN"/>
        </w:rPr>
        <w:t xml:space="preserve"> T, </w:t>
      </w:r>
      <w:proofErr w:type="spellStart"/>
      <w:r w:rsidRPr="00FA5643">
        <w:rPr>
          <w:rFonts w:ascii="Book Antiqua" w:eastAsia="宋体" w:hAnsi="Book Antiqua" w:cs="宋体"/>
          <w:lang w:eastAsia="zh-CN"/>
        </w:rPr>
        <w:t>Giovanelli</w:t>
      </w:r>
      <w:proofErr w:type="spellEnd"/>
      <w:r w:rsidRPr="00FA5643">
        <w:rPr>
          <w:rFonts w:ascii="Book Antiqua" w:eastAsia="宋体" w:hAnsi="Book Antiqua" w:cs="宋体"/>
          <w:lang w:eastAsia="zh-CN"/>
        </w:rPr>
        <w:t xml:space="preserve"> A, Gordon S, Gluck M, </w:t>
      </w:r>
      <w:proofErr w:type="spellStart"/>
      <w:r w:rsidRPr="00FA5643">
        <w:rPr>
          <w:rFonts w:ascii="Book Antiqua" w:eastAsia="宋体" w:hAnsi="Book Antiqua" w:cs="宋体"/>
          <w:lang w:eastAsia="zh-CN"/>
        </w:rPr>
        <w:t>Hohmann</w:t>
      </w:r>
      <w:proofErr w:type="spellEnd"/>
      <w:r w:rsidRPr="00FA5643">
        <w:rPr>
          <w:rFonts w:ascii="Book Antiqua" w:eastAsia="宋体" w:hAnsi="Book Antiqua" w:cs="宋体"/>
          <w:lang w:eastAsia="zh-CN"/>
        </w:rPr>
        <w:t xml:space="preserve"> EL, Kao D, Kao JY, </w:t>
      </w:r>
      <w:proofErr w:type="spellStart"/>
      <w:r w:rsidRPr="00FA5643">
        <w:rPr>
          <w:rFonts w:ascii="Book Antiqua" w:eastAsia="宋体" w:hAnsi="Book Antiqua" w:cs="宋体"/>
          <w:lang w:eastAsia="zh-CN"/>
        </w:rPr>
        <w:t>McQuillen</w:t>
      </w:r>
      <w:proofErr w:type="spellEnd"/>
      <w:r w:rsidRPr="00FA5643">
        <w:rPr>
          <w:rFonts w:ascii="Book Antiqua" w:eastAsia="宋体" w:hAnsi="Book Antiqua" w:cs="宋体"/>
          <w:lang w:eastAsia="zh-CN"/>
        </w:rPr>
        <w:t xml:space="preserve"> DP, Mellow M, Rank KM, </w:t>
      </w:r>
      <w:proofErr w:type="spellStart"/>
      <w:r w:rsidRPr="00FA5643">
        <w:rPr>
          <w:rFonts w:ascii="Book Antiqua" w:eastAsia="宋体" w:hAnsi="Book Antiqua" w:cs="宋体"/>
          <w:lang w:eastAsia="zh-CN"/>
        </w:rPr>
        <w:t>Rao</w:t>
      </w:r>
      <w:proofErr w:type="spellEnd"/>
      <w:r w:rsidRPr="00FA5643">
        <w:rPr>
          <w:rFonts w:ascii="Book Antiqua" w:eastAsia="宋体" w:hAnsi="Book Antiqua" w:cs="宋体"/>
          <w:lang w:eastAsia="zh-CN"/>
        </w:rPr>
        <w:t xml:space="preserve"> K, Ray A, Schwartz MA, Singh N, </w:t>
      </w:r>
      <w:proofErr w:type="spellStart"/>
      <w:r w:rsidRPr="00FA5643">
        <w:rPr>
          <w:rFonts w:ascii="Book Antiqua" w:eastAsia="宋体" w:hAnsi="Book Antiqua" w:cs="宋体"/>
          <w:lang w:eastAsia="zh-CN"/>
        </w:rPr>
        <w:t>Stollman</w:t>
      </w:r>
      <w:proofErr w:type="spellEnd"/>
      <w:r w:rsidRPr="00FA5643">
        <w:rPr>
          <w:rFonts w:ascii="Book Antiqua" w:eastAsia="宋体" w:hAnsi="Book Antiqua" w:cs="宋体"/>
          <w:lang w:eastAsia="zh-CN"/>
        </w:rPr>
        <w:t xml:space="preserve"> N, </w:t>
      </w:r>
      <w:proofErr w:type="spellStart"/>
      <w:r w:rsidRPr="00FA5643">
        <w:rPr>
          <w:rFonts w:ascii="Book Antiqua" w:eastAsia="宋体" w:hAnsi="Book Antiqua" w:cs="宋体"/>
          <w:lang w:eastAsia="zh-CN"/>
        </w:rPr>
        <w:t>Suskind</w:t>
      </w:r>
      <w:proofErr w:type="spellEnd"/>
      <w:r w:rsidRPr="00FA5643">
        <w:rPr>
          <w:rFonts w:ascii="Book Antiqua" w:eastAsia="宋体" w:hAnsi="Book Antiqua" w:cs="宋体"/>
          <w:lang w:eastAsia="zh-CN"/>
        </w:rPr>
        <w:t xml:space="preserve"> DL, </w:t>
      </w:r>
      <w:proofErr w:type="spellStart"/>
      <w:r w:rsidRPr="00FA5643">
        <w:rPr>
          <w:rFonts w:ascii="Book Antiqua" w:eastAsia="宋体" w:hAnsi="Book Antiqua" w:cs="宋体"/>
          <w:lang w:eastAsia="zh-CN"/>
        </w:rPr>
        <w:t>Vindigni</w:t>
      </w:r>
      <w:proofErr w:type="spellEnd"/>
      <w:r w:rsidRPr="00FA5643">
        <w:rPr>
          <w:rFonts w:ascii="Book Antiqua" w:eastAsia="宋体" w:hAnsi="Book Antiqua" w:cs="宋体"/>
          <w:lang w:eastAsia="zh-CN"/>
        </w:rPr>
        <w:t xml:space="preserve"> SM, Youngster I, Brandt L.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 for treatment of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in </w:t>
      </w:r>
      <w:proofErr w:type="spellStart"/>
      <w:r w:rsidRPr="00FA5643">
        <w:rPr>
          <w:rFonts w:ascii="Book Antiqua" w:eastAsia="宋体" w:hAnsi="Book Antiqua" w:cs="宋体"/>
          <w:lang w:eastAsia="zh-CN"/>
        </w:rPr>
        <w:t>immunocompromised</w:t>
      </w:r>
      <w:proofErr w:type="spellEnd"/>
      <w:r w:rsidRPr="00FA5643">
        <w:rPr>
          <w:rFonts w:ascii="Book Antiqua" w:eastAsia="宋体" w:hAnsi="Book Antiqua" w:cs="宋体"/>
          <w:lang w:eastAsia="zh-CN"/>
        </w:rPr>
        <w:t xml:space="preserve"> patients.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109</w:t>
      </w:r>
      <w:r w:rsidRPr="00FA5643">
        <w:rPr>
          <w:rFonts w:ascii="Book Antiqua" w:eastAsia="宋体" w:hAnsi="Book Antiqua" w:cs="宋体"/>
          <w:lang w:eastAsia="zh-CN"/>
        </w:rPr>
        <w:t>: 1065-1071 [PMID: 24890442 DOI: 10.1038/ajg.2014.133]</w:t>
      </w:r>
    </w:p>
    <w:p w14:paraId="727D197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28 </w:t>
      </w:r>
      <w:proofErr w:type="spellStart"/>
      <w:r w:rsidRPr="00FA5643">
        <w:rPr>
          <w:rFonts w:ascii="Book Antiqua" w:eastAsia="宋体" w:hAnsi="Book Antiqua" w:cs="宋体"/>
          <w:b/>
          <w:bCs/>
          <w:lang w:eastAsia="zh-CN"/>
        </w:rPr>
        <w:t>Podolsky</w:t>
      </w:r>
      <w:proofErr w:type="spellEnd"/>
      <w:r w:rsidRPr="00FA5643">
        <w:rPr>
          <w:rFonts w:ascii="Book Antiqua" w:eastAsia="宋体" w:hAnsi="Book Antiqua" w:cs="宋体"/>
          <w:b/>
          <w:bCs/>
          <w:lang w:eastAsia="zh-CN"/>
        </w:rPr>
        <w:t xml:space="preserve"> DK</w:t>
      </w:r>
      <w:r w:rsidRPr="00FA5643">
        <w:rPr>
          <w:rFonts w:ascii="Book Antiqua" w:eastAsia="宋体" w:hAnsi="Book Antiqua" w:cs="宋体"/>
          <w:lang w:eastAsia="zh-CN"/>
        </w:rPr>
        <w:t xml:space="preserve">. Inflammatory bowel </w:t>
      </w:r>
      <w:proofErr w:type="gramStart"/>
      <w:r w:rsidRPr="00FA5643">
        <w:rPr>
          <w:rFonts w:ascii="Book Antiqua" w:eastAsia="宋体" w:hAnsi="Book Antiqua" w:cs="宋体"/>
          <w:lang w:eastAsia="zh-CN"/>
        </w:rPr>
        <w:t>disease</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N </w:t>
      </w:r>
      <w:proofErr w:type="spellStart"/>
      <w:r w:rsidRPr="00FA5643">
        <w:rPr>
          <w:rFonts w:ascii="Book Antiqua" w:eastAsia="宋体" w:hAnsi="Book Antiqua" w:cs="宋体"/>
          <w:i/>
          <w:iCs/>
          <w:lang w:eastAsia="zh-CN"/>
        </w:rPr>
        <w:t>Engl</w:t>
      </w:r>
      <w:proofErr w:type="spellEnd"/>
      <w:r w:rsidRPr="00FA5643">
        <w:rPr>
          <w:rFonts w:ascii="Book Antiqua" w:eastAsia="宋体" w:hAnsi="Book Antiqua" w:cs="宋体"/>
          <w:i/>
          <w:iCs/>
          <w:lang w:eastAsia="zh-CN"/>
        </w:rPr>
        <w:t xml:space="preserve"> J Med</w:t>
      </w:r>
      <w:r w:rsidRPr="00FA5643">
        <w:rPr>
          <w:rFonts w:ascii="Book Antiqua" w:eastAsia="宋体" w:hAnsi="Book Antiqua" w:cs="宋体"/>
          <w:lang w:eastAsia="zh-CN"/>
        </w:rPr>
        <w:t xml:space="preserve"> 2002; </w:t>
      </w:r>
      <w:r w:rsidRPr="00FA5643">
        <w:rPr>
          <w:rFonts w:ascii="Book Antiqua" w:eastAsia="宋体" w:hAnsi="Book Antiqua" w:cs="宋体"/>
          <w:b/>
          <w:bCs/>
          <w:lang w:eastAsia="zh-CN"/>
        </w:rPr>
        <w:t>347</w:t>
      </w:r>
      <w:r w:rsidRPr="00FA5643">
        <w:rPr>
          <w:rFonts w:ascii="Book Antiqua" w:eastAsia="宋体" w:hAnsi="Book Antiqua" w:cs="宋体"/>
          <w:lang w:eastAsia="zh-CN"/>
        </w:rPr>
        <w:t>: 417-429 [PMID: 12167685 DOI: 10.1056/NEJMra020831]</w:t>
      </w:r>
    </w:p>
    <w:p w14:paraId="4447C54C"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29 </w:t>
      </w:r>
      <w:r w:rsidRPr="00FA5643">
        <w:rPr>
          <w:rFonts w:ascii="Book Antiqua" w:eastAsia="宋体" w:hAnsi="Book Antiqua" w:cs="宋体"/>
          <w:b/>
          <w:bCs/>
          <w:lang w:eastAsia="zh-CN"/>
        </w:rPr>
        <w:t>Fukuda K</w:t>
      </w:r>
      <w:r w:rsidRPr="00FA5643">
        <w:rPr>
          <w:rFonts w:ascii="Book Antiqua" w:eastAsia="宋体" w:hAnsi="Book Antiqua" w:cs="宋体"/>
          <w:lang w:eastAsia="zh-CN"/>
        </w:rPr>
        <w:t xml:space="preserve">, Fujita Y. Determination of the discriminant score of intestinal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as a biomarker of disease activity in patients with ulcerative colitis. </w:t>
      </w:r>
      <w:r w:rsidRPr="00FA5643">
        <w:rPr>
          <w:rFonts w:ascii="Book Antiqua" w:eastAsia="宋体" w:hAnsi="Book Antiqua" w:cs="宋体"/>
          <w:i/>
          <w:iCs/>
          <w:lang w:eastAsia="zh-CN"/>
        </w:rPr>
        <w:t xml:space="preserve">BMC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14</w:t>
      </w:r>
      <w:r w:rsidRPr="00FA5643">
        <w:rPr>
          <w:rFonts w:ascii="Book Antiqua" w:eastAsia="宋体" w:hAnsi="Book Antiqua" w:cs="宋体"/>
          <w:lang w:eastAsia="zh-CN"/>
        </w:rPr>
        <w:t>: 49 [PMID: 24641276 DOI: 10.1186/1471-230X-14-49]</w:t>
      </w:r>
    </w:p>
    <w:p w14:paraId="1068DC3D"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30 </w:t>
      </w:r>
      <w:proofErr w:type="spellStart"/>
      <w:r w:rsidRPr="00FA5643">
        <w:rPr>
          <w:rFonts w:ascii="Book Antiqua" w:eastAsia="宋体" w:hAnsi="Book Antiqua" w:cs="宋体"/>
          <w:b/>
          <w:bCs/>
          <w:lang w:eastAsia="zh-CN"/>
        </w:rPr>
        <w:t>Bennet</w:t>
      </w:r>
      <w:proofErr w:type="spellEnd"/>
      <w:r w:rsidRPr="00FA5643">
        <w:rPr>
          <w:rFonts w:ascii="Book Antiqua" w:eastAsia="宋体" w:hAnsi="Book Antiqua" w:cs="宋体"/>
          <w:b/>
          <w:bCs/>
          <w:lang w:eastAsia="zh-CN"/>
        </w:rPr>
        <w:t xml:space="preserve"> JD</w:t>
      </w:r>
      <w:r w:rsidRPr="00FA5643">
        <w:rPr>
          <w:rFonts w:ascii="Book Antiqua" w:eastAsia="宋体" w:hAnsi="Book Antiqua" w:cs="宋体"/>
          <w:lang w:eastAsia="zh-CN"/>
        </w:rPr>
        <w:t>, Brinkman M. Treatment of ulcerative colitis by implantation of normal colonic flora.</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Lancet</w:t>
      </w:r>
      <w:r w:rsidRPr="00FA5643">
        <w:rPr>
          <w:rFonts w:ascii="Book Antiqua" w:eastAsia="宋体" w:hAnsi="Book Antiqua" w:cs="宋体"/>
          <w:lang w:eastAsia="zh-CN"/>
        </w:rPr>
        <w:t xml:space="preserve"> 1989; </w:t>
      </w:r>
      <w:r w:rsidRPr="00FA5643">
        <w:rPr>
          <w:rFonts w:ascii="Book Antiqua" w:eastAsia="宋体" w:hAnsi="Book Antiqua" w:cs="宋体"/>
          <w:b/>
          <w:bCs/>
          <w:lang w:eastAsia="zh-CN"/>
        </w:rPr>
        <w:t>1</w:t>
      </w:r>
      <w:r w:rsidRPr="00FA5643">
        <w:rPr>
          <w:rFonts w:ascii="Book Antiqua" w:eastAsia="宋体" w:hAnsi="Book Antiqua" w:cs="宋体"/>
          <w:lang w:eastAsia="zh-CN"/>
        </w:rPr>
        <w:t>: 164 [PMID: 2563083]</w:t>
      </w:r>
    </w:p>
    <w:p w14:paraId="21D5CBA8"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31 </w:t>
      </w:r>
      <w:proofErr w:type="spellStart"/>
      <w:r w:rsidRPr="00FA5643">
        <w:rPr>
          <w:rFonts w:ascii="Book Antiqua" w:eastAsia="宋体" w:hAnsi="Book Antiqua" w:cs="宋体"/>
          <w:b/>
          <w:bCs/>
          <w:lang w:eastAsia="zh-CN"/>
        </w:rPr>
        <w:t>Borody</w:t>
      </w:r>
      <w:proofErr w:type="spellEnd"/>
      <w:r w:rsidRPr="00FA5643">
        <w:rPr>
          <w:rFonts w:ascii="Book Antiqua" w:eastAsia="宋体" w:hAnsi="Book Antiqua" w:cs="宋体"/>
          <w:b/>
          <w:bCs/>
          <w:lang w:eastAsia="zh-CN"/>
        </w:rPr>
        <w:t xml:space="preserve"> TJ</w:t>
      </w:r>
      <w:r w:rsidRPr="00FA5643">
        <w:rPr>
          <w:rFonts w:ascii="Book Antiqua" w:eastAsia="宋体" w:hAnsi="Book Antiqua" w:cs="宋体"/>
          <w:lang w:eastAsia="zh-CN"/>
        </w:rPr>
        <w:t xml:space="preserve">, Warren EF, Leis SM, </w:t>
      </w:r>
      <w:proofErr w:type="spellStart"/>
      <w:r w:rsidRPr="00FA5643">
        <w:rPr>
          <w:rFonts w:ascii="Book Antiqua" w:eastAsia="宋体" w:hAnsi="Book Antiqua" w:cs="宋体"/>
          <w:lang w:eastAsia="zh-CN"/>
        </w:rPr>
        <w:t>Surace</w:t>
      </w:r>
      <w:proofErr w:type="spellEnd"/>
      <w:r w:rsidRPr="00FA5643">
        <w:rPr>
          <w:rFonts w:ascii="Book Antiqua" w:eastAsia="宋体" w:hAnsi="Book Antiqua" w:cs="宋体"/>
          <w:lang w:eastAsia="zh-CN"/>
        </w:rPr>
        <w:t xml:space="preserve"> R, Ashman O, </w:t>
      </w:r>
      <w:proofErr w:type="spellStart"/>
      <w:r w:rsidRPr="00FA5643">
        <w:rPr>
          <w:rFonts w:ascii="Book Antiqua" w:eastAsia="宋体" w:hAnsi="Book Antiqua" w:cs="宋体"/>
          <w:lang w:eastAsia="zh-CN"/>
        </w:rPr>
        <w:t>Siarakas</w:t>
      </w:r>
      <w:proofErr w:type="spellEnd"/>
      <w:r w:rsidRPr="00FA5643">
        <w:rPr>
          <w:rFonts w:ascii="Book Antiqua" w:eastAsia="宋体" w:hAnsi="Book Antiqua" w:cs="宋体"/>
          <w:lang w:eastAsia="zh-CN"/>
        </w:rPr>
        <w:t xml:space="preserve"> S. </w:t>
      </w:r>
      <w:proofErr w:type="spellStart"/>
      <w:r w:rsidRPr="00FA5643">
        <w:rPr>
          <w:rFonts w:ascii="Book Antiqua" w:eastAsia="宋体" w:hAnsi="Book Antiqua" w:cs="宋体"/>
          <w:lang w:eastAsia="zh-CN"/>
        </w:rPr>
        <w:t>Bacteriotherapy</w:t>
      </w:r>
      <w:proofErr w:type="spellEnd"/>
      <w:r w:rsidRPr="00FA5643">
        <w:rPr>
          <w:rFonts w:ascii="Book Antiqua" w:eastAsia="宋体" w:hAnsi="Book Antiqua" w:cs="宋体"/>
          <w:lang w:eastAsia="zh-CN"/>
        </w:rPr>
        <w:t xml:space="preserve"> using fecal flora: toying with human motions.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2004; </w:t>
      </w:r>
      <w:r w:rsidRPr="00FA5643">
        <w:rPr>
          <w:rFonts w:ascii="Book Antiqua" w:eastAsia="宋体" w:hAnsi="Book Antiqua" w:cs="宋体"/>
          <w:b/>
          <w:bCs/>
          <w:lang w:eastAsia="zh-CN"/>
        </w:rPr>
        <w:t>38</w:t>
      </w:r>
      <w:r w:rsidRPr="00FA5643">
        <w:rPr>
          <w:rFonts w:ascii="Book Antiqua" w:eastAsia="宋体" w:hAnsi="Book Antiqua" w:cs="宋体"/>
          <w:lang w:eastAsia="zh-CN"/>
        </w:rPr>
        <w:t>: 475-483 [PMID: 15220681]</w:t>
      </w:r>
    </w:p>
    <w:p w14:paraId="21F2A80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32 </w:t>
      </w:r>
      <w:proofErr w:type="spellStart"/>
      <w:r w:rsidRPr="00FA5643">
        <w:rPr>
          <w:rFonts w:ascii="Book Antiqua" w:eastAsia="宋体" w:hAnsi="Book Antiqua" w:cs="宋体"/>
          <w:b/>
          <w:bCs/>
          <w:lang w:eastAsia="zh-CN"/>
        </w:rPr>
        <w:t>Borody</w:t>
      </w:r>
      <w:proofErr w:type="spellEnd"/>
      <w:r w:rsidRPr="00FA5643">
        <w:rPr>
          <w:rFonts w:ascii="Book Antiqua" w:eastAsia="宋体" w:hAnsi="Book Antiqua" w:cs="宋体"/>
          <w:b/>
          <w:bCs/>
          <w:lang w:eastAsia="zh-CN"/>
        </w:rPr>
        <w:t xml:space="preserve"> TJ</w:t>
      </w:r>
      <w:r w:rsidRPr="00FA5643">
        <w:rPr>
          <w:rFonts w:ascii="Book Antiqua" w:eastAsia="宋体" w:hAnsi="Book Antiqua" w:cs="宋体"/>
          <w:lang w:eastAsia="zh-CN"/>
        </w:rPr>
        <w:t xml:space="preserve">, George L, Andrews P, </w:t>
      </w:r>
      <w:proofErr w:type="spellStart"/>
      <w:r w:rsidRPr="00FA5643">
        <w:rPr>
          <w:rFonts w:ascii="Book Antiqua" w:eastAsia="宋体" w:hAnsi="Book Antiqua" w:cs="宋体"/>
          <w:lang w:eastAsia="zh-CN"/>
        </w:rPr>
        <w:t>Brandl</w:t>
      </w:r>
      <w:proofErr w:type="spellEnd"/>
      <w:r w:rsidRPr="00FA5643">
        <w:rPr>
          <w:rFonts w:ascii="Book Antiqua" w:eastAsia="宋体" w:hAnsi="Book Antiqua" w:cs="宋体"/>
          <w:lang w:eastAsia="zh-CN"/>
        </w:rPr>
        <w:t xml:space="preserve"> S, Noonan S, Cole P, Hyland L, Morgan A, </w:t>
      </w:r>
      <w:proofErr w:type="spellStart"/>
      <w:r w:rsidRPr="00FA5643">
        <w:rPr>
          <w:rFonts w:ascii="Book Antiqua" w:eastAsia="宋体" w:hAnsi="Book Antiqua" w:cs="宋体"/>
          <w:lang w:eastAsia="zh-CN"/>
        </w:rPr>
        <w:t>Maysey</w:t>
      </w:r>
      <w:proofErr w:type="spellEnd"/>
      <w:r w:rsidRPr="00FA5643">
        <w:rPr>
          <w:rFonts w:ascii="Book Antiqua" w:eastAsia="宋体" w:hAnsi="Book Antiqua" w:cs="宋体"/>
          <w:lang w:eastAsia="zh-CN"/>
        </w:rPr>
        <w:t xml:space="preserve"> J, Moore-Jones D. Bowel-flora alteration: a potential cure for inflammatory bowel disease and irritable bowel syndrome? </w:t>
      </w:r>
      <w:r w:rsidRPr="00FA5643">
        <w:rPr>
          <w:rFonts w:ascii="Book Antiqua" w:eastAsia="宋体" w:hAnsi="Book Antiqua" w:cs="宋体"/>
          <w:i/>
          <w:iCs/>
          <w:lang w:eastAsia="zh-CN"/>
        </w:rPr>
        <w:t xml:space="preserve">Med J </w:t>
      </w:r>
      <w:proofErr w:type="spellStart"/>
      <w:r w:rsidRPr="00FA5643">
        <w:rPr>
          <w:rFonts w:ascii="Book Antiqua" w:eastAsia="宋体" w:hAnsi="Book Antiqua" w:cs="宋体"/>
          <w:i/>
          <w:iCs/>
          <w:lang w:eastAsia="zh-CN"/>
        </w:rPr>
        <w:t>Aust</w:t>
      </w:r>
      <w:proofErr w:type="spellEnd"/>
      <w:r w:rsidRPr="00FA5643">
        <w:rPr>
          <w:rFonts w:ascii="Book Antiqua" w:eastAsia="宋体" w:hAnsi="Book Antiqua" w:cs="宋体"/>
          <w:lang w:eastAsia="zh-CN"/>
        </w:rPr>
        <w:t xml:space="preserve"> 1989; </w:t>
      </w:r>
      <w:r w:rsidRPr="00FA5643">
        <w:rPr>
          <w:rFonts w:ascii="Book Antiqua" w:eastAsia="宋体" w:hAnsi="Book Antiqua" w:cs="宋体"/>
          <w:b/>
          <w:bCs/>
          <w:lang w:eastAsia="zh-CN"/>
        </w:rPr>
        <w:t>150</w:t>
      </w:r>
      <w:r w:rsidRPr="00FA5643">
        <w:rPr>
          <w:rFonts w:ascii="Book Antiqua" w:eastAsia="宋体" w:hAnsi="Book Antiqua" w:cs="宋体"/>
          <w:lang w:eastAsia="zh-CN"/>
        </w:rPr>
        <w:t>: 604 [PMID: 2783214]</w:t>
      </w:r>
    </w:p>
    <w:p w14:paraId="7525C127"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lastRenderedPageBreak/>
        <w:t xml:space="preserve">33 </w:t>
      </w:r>
      <w:proofErr w:type="spellStart"/>
      <w:r w:rsidRPr="00FA5643">
        <w:rPr>
          <w:rFonts w:ascii="Book Antiqua" w:eastAsia="宋体" w:hAnsi="Book Antiqua" w:cs="宋体"/>
          <w:b/>
          <w:bCs/>
          <w:lang w:eastAsia="zh-CN"/>
        </w:rPr>
        <w:t>Borody</w:t>
      </w:r>
      <w:proofErr w:type="spellEnd"/>
      <w:r w:rsidRPr="00FA5643">
        <w:rPr>
          <w:rFonts w:ascii="Book Antiqua" w:eastAsia="宋体" w:hAnsi="Book Antiqua" w:cs="宋体"/>
          <w:b/>
          <w:bCs/>
          <w:lang w:eastAsia="zh-CN"/>
        </w:rPr>
        <w:t xml:space="preserve"> TJ</w:t>
      </w:r>
      <w:r w:rsidRPr="00FA5643">
        <w:rPr>
          <w:rFonts w:ascii="Book Antiqua" w:eastAsia="宋体" w:hAnsi="Book Antiqua" w:cs="宋体"/>
          <w:lang w:eastAsia="zh-CN"/>
        </w:rPr>
        <w:t xml:space="preserve">, Warren EF, Leis S, </w:t>
      </w:r>
      <w:proofErr w:type="spellStart"/>
      <w:r w:rsidRPr="00FA5643">
        <w:rPr>
          <w:rFonts w:ascii="Book Antiqua" w:eastAsia="宋体" w:hAnsi="Book Antiqua" w:cs="宋体"/>
          <w:lang w:eastAsia="zh-CN"/>
        </w:rPr>
        <w:t>Surace</w:t>
      </w:r>
      <w:proofErr w:type="spellEnd"/>
      <w:r w:rsidRPr="00FA5643">
        <w:rPr>
          <w:rFonts w:ascii="Book Antiqua" w:eastAsia="宋体" w:hAnsi="Book Antiqua" w:cs="宋体"/>
          <w:lang w:eastAsia="zh-CN"/>
        </w:rPr>
        <w:t xml:space="preserve"> R, Ashman O. Treatment of ulcerative colitis using fecal </w:t>
      </w:r>
      <w:proofErr w:type="spellStart"/>
      <w:r w:rsidRPr="00FA5643">
        <w:rPr>
          <w:rFonts w:ascii="Book Antiqua" w:eastAsia="宋体" w:hAnsi="Book Antiqua" w:cs="宋体"/>
          <w:lang w:eastAsia="zh-CN"/>
        </w:rPr>
        <w:t>bacteriotherapy</w:t>
      </w:r>
      <w:proofErr w:type="spell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2003; </w:t>
      </w:r>
      <w:r w:rsidRPr="00FA5643">
        <w:rPr>
          <w:rFonts w:ascii="Book Antiqua" w:eastAsia="宋体" w:hAnsi="Book Antiqua" w:cs="宋体"/>
          <w:b/>
          <w:bCs/>
          <w:lang w:eastAsia="zh-CN"/>
        </w:rPr>
        <w:t>37</w:t>
      </w:r>
      <w:r w:rsidRPr="00FA5643">
        <w:rPr>
          <w:rFonts w:ascii="Book Antiqua" w:eastAsia="宋体" w:hAnsi="Book Antiqua" w:cs="宋体"/>
          <w:lang w:eastAsia="zh-CN"/>
        </w:rPr>
        <w:t>: 42-47 [PMID: 12811208]</w:t>
      </w:r>
    </w:p>
    <w:p w14:paraId="446FEB7B"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34 </w:t>
      </w:r>
      <w:proofErr w:type="spellStart"/>
      <w:r w:rsidRPr="00FA5643">
        <w:rPr>
          <w:rFonts w:ascii="Book Antiqua" w:eastAsia="宋体" w:hAnsi="Book Antiqua" w:cs="宋体"/>
          <w:b/>
          <w:bCs/>
          <w:lang w:eastAsia="zh-CN"/>
        </w:rPr>
        <w:t>Angelberger</w:t>
      </w:r>
      <w:proofErr w:type="spellEnd"/>
      <w:r w:rsidRPr="00FA5643">
        <w:rPr>
          <w:rFonts w:ascii="Book Antiqua" w:eastAsia="宋体" w:hAnsi="Book Antiqua" w:cs="宋体"/>
          <w:b/>
          <w:bCs/>
          <w:lang w:eastAsia="zh-CN"/>
        </w:rPr>
        <w:t xml:space="preserve"> S</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Reinisch</w:t>
      </w:r>
      <w:proofErr w:type="spellEnd"/>
      <w:r w:rsidRPr="00FA5643">
        <w:rPr>
          <w:rFonts w:ascii="Book Antiqua" w:eastAsia="宋体" w:hAnsi="Book Antiqua" w:cs="宋体"/>
          <w:lang w:eastAsia="zh-CN"/>
        </w:rPr>
        <w:t xml:space="preserve"> W, </w:t>
      </w:r>
      <w:proofErr w:type="spellStart"/>
      <w:r w:rsidRPr="00FA5643">
        <w:rPr>
          <w:rFonts w:ascii="Book Antiqua" w:eastAsia="宋体" w:hAnsi="Book Antiqua" w:cs="宋体"/>
          <w:lang w:eastAsia="zh-CN"/>
        </w:rPr>
        <w:t>Makristathis</w:t>
      </w:r>
      <w:proofErr w:type="spellEnd"/>
      <w:r w:rsidRPr="00FA5643">
        <w:rPr>
          <w:rFonts w:ascii="Book Antiqua" w:eastAsia="宋体" w:hAnsi="Book Antiqua" w:cs="宋体"/>
          <w:lang w:eastAsia="zh-CN"/>
        </w:rPr>
        <w:t xml:space="preserve"> A, Lichtenberger C, </w:t>
      </w:r>
      <w:proofErr w:type="spellStart"/>
      <w:r w:rsidRPr="00FA5643">
        <w:rPr>
          <w:rFonts w:ascii="Book Antiqua" w:eastAsia="宋体" w:hAnsi="Book Antiqua" w:cs="宋体"/>
          <w:lang w:eastAsia="zh-CN"/>
        </w:rPr>
        <w:t>Dejaco</w:t>
      </w:r>
      <w:proofErr w:type="spellEnd"/>
      <w:r w:rsidRPr="00FA5643">
        <w:rPr>
          <w:rFonts w:ascii="Book Antiqua" w:eastAsia="宋体" w:hAnsi="Book Antiqua" w:cs="宋体"/>
          <w:lang w:eastAsia="zh-CN"/>
        </w:rPr>
        <w:t xml:space="preserve"> C, </w:t>
      </w:r>
      <w:proofErr w:type="spellStart"/>
      <w:r w:rsidRPr="00FA5643">
        <w:rPr>
          <w:rFonts w:ascii="Book Antiqua" w:eastAsia="宋体" w:hAnsi="Book Antiqua" w:cs="宋体"/>
          <w:lang w:eastAsia="zh-CN"/>
        </w:rPr>
        <w:t>Papay</w:t>
      </w:r>
      <w:proofErr w:type="spellEnd"/>
      <w:r w:rsidRPr="00FA5643">
        <w:rPr>
          <w:rFonts w:ascii="Book Antiqua" w:eastAsia="宋体" w:hAnsi="Book Antiqua" w:cs="宋体"/>
          <w:lang w:eastAsia="zh-CN"/>
        </w:rPr>
        <w:t xml:space="preserve"> P, </w:t>
      </w:r>
      <w:proofErr w:type="spellStart"/>
      <w:r w:rsidRPr="00FA5643">
        <w:rPr>
          <w:rFonts w:ascii="Book Antiqua" w:eastAsia="宋体" w:hAnsi="Book Antiqua" w:cs="宋体"/>
          <w:lang w:eastAsia="zh-CN"/>
        </w:rPr>
        <w:t>Novacek</w:t>
      </w:r>
      <w:proofErr w:type="spellEnd"/>
      <w:r w:rsidRPr="00FA5643">
        <w:rPr>
          <w:rFonts w:ascii="Book Antiqua" w:eastAsia="宋体" w:hAnsi="Book Antiqua" w:cs="宋体"/>
          <w:lang w:eastAsia="zh-CN"/>
        </w:rPr>
        <w:t xml:space="preserve"> G, </w:t>
      </w:r>
      <w:proofErr w:type="spellStart"/>
      <w:r w:rsidRPr="00FA5643">
        <w:rPr>
          <w:rFonts w:ascii="Book Antiqua" w:eastAsia="宋体" w:hAnsi="Book Antiqua" w:cs="宋体"/>
          <w:lang w:eastAsia="zh-CN"/>
        </w:rPr>
        <w:t>Trauner</w:t>
      </w:r>
      <w:proofErr w:type="spellEnd"/>
      <w:r w:rsidRPr="00FA5643">
        <w:rPr>
          <w:rFonts w:ascii="Book Antiqua" w:eastAsia="宋体" w:hAnsi="Book Antiqua" w:cs="宋体"/>
          <w:lang w:eastAsia="zh-CN"/>
        </w:rPr>
        <w:t xml:space="preserve"> M, Loy A, Berry D. Temporal bacterial community dynamics vary among ulcerative colitis patients after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108</w:t>
      </w:r>
      <w:r w:rsidRPr="00FA5643">
        <w:rPr>
          <w:rFonts w:ascii="Book Antiqua" w:eastAsia="宋体" w:hAnsi="Book Antiqua" w:cs="宋体"/>
          <w:lang w:eastAsia="zh-CN"/>
        </w:rPr>
        <w:t>: 1620-1630 [PMID: 24060759 DOI: 10.1038/ajg.2013.257]</w:t>
      </w:r>
    </w:p>
    <w:p w14:paraId="14A9A055"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35 </w:t>
      </w:r>
      <w:proofErr w:type="spellStart"/>
      <w:r w:rsidRPr="00FA5643">
        <w:rPr>
          <w:rFonts w:ascii="Book Antiqua" w:eastAsia="宋体" w:hAnsi="Book Antiqua" w:cs="宋体"/>
          <w:b/>
          <w:bCs/>
          <w:lang w:eastAsia="zh-CN"/>
        </w:rPr>
        <w:t>Kump</w:t>
      </w:r>
      <w:proofErr w:type="spellEnd"/>
      <w:r w:rsidRPr="00FA5643">
        <w:rPr>
          <w:rFonts w:ascii="Book Antiqua" w:eastAsia="宋体" w:hAnsi="Book Antiqua" w:cs="宋体"/>
          <w:b/>
          <w:bCs/>
          <w:lang w:eastAsia="zh-CN"/>
        </w:rPr>
        <w:t xml:space="preserve"> PK</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Gröchenig</w:t>
      </w:r>
      <w:proofErr w:type="spellEnd"/>
      <w:r w:rsidRPr="00FA5643">
        <w:rPr>
          <w:rFonts w:ascii="Book Antiqua" w:eastAsia="宋体" w:hAnsi="Book Antiqua" w:cs="宋体"/>
          <w:lang w:eastAsia="zh-CN"/>
        </w:rPr>
        <w:t xml:space="preserve"> HP, </w:t>
      </w:r>
      <w:proofErr w:type="spellStart"/>
      <w:r w:rsidRPr="00FA5643">
        <w:rPr>
          <w:rFonts w:ascii="Book Antiqua" w:eastAsia="宋体" w:hAnsi="Book Antiqua" w:cs="宋体"/>
          <w:lang w:eastAsia="zh-CN"/>
        </w:rPr>
        <w:t>Lackner</w:t>
      </w:r>
      <w:proofErr w:type="spellEnd"/>
      <w:r w:rsidRPr="00FA5643">
        <w:rPr>
          <w:rFonts w:ascii="Book Antiqua" w:eastAsia="宋体" w:hAnsi="Book Antiqua" w:cs="宋体"/>
          <w:lang w:eastAsia="zh-CN"/>
        </w:rPr>
        <w:t xml:space="preserve"> S, </w:t>
      </w:r>
      <w:proofErr w:type="spellStart"/>
      <w:r w:rsidRPr="00FA5643">
        <w:rPr>
          <w:rFonts w:ascii="Book Antiqua" w:eastAsia="宋体" w:hAnsi="Book Antiqua" w:cs="宋体"/>
          <w:lang w:eastAsia="zh-CN"/>
        </w:rPr>
        <w:t>Trajanoski</w:t>
      </w:r>
      <w:proofErr w:type="spellEnd"/>
      <w:r w:rsidRPr="00FA5643">
        <w:rPr>
          <w:rFonts w:ascii="Book Antiqua" w:eastAsia="宋体" w:hAnsi="Book Antiqua" w:cs="宋体"/>
          <w:lang w:eastAsia="zh-CN"/>
        </w:rPr>
        <w:t xml:space="preserve"> S, </w:t>
      </w:r>
      <w:proofErr w:type="spellStart"/>
      <w:r w:rsidRPr="00FA5643">
        <w:rPr>
          <w:rFonts w:ascii="Book Antiqua" w:eastAsia="宋体" w:hAnsi="Book Antiqua" w:cs="宋体"/>
          <w:lang w:eastAsia="zh-CN"/>
        </w:rPr>
        <w:t>Reicht</w:t>
      </w:r>
      <w:proofErr w:type="spellEnd"/>
      <w:r w:rsidRPr="00FA5643">
        <w:rPr>
          <w:rFonts w:ascii="Book Antiqua" w:eastAsia="宋体" w:hAnsi="Book Antiqua" w:cs="宋体"/>
          <w:lang w:eastAsia="zh-CN"/>
        </w:rPr>
        <w:t xml:space="preserve"> G, Hoffmann KM, </w:t>
      </w:r>
      <w:proofErr w:type="spellStart"/>
      <w:r w:rsidRPr="00FA5643">
        <w:rPr>
          <w:rFonts w:ascii="Book Antiqua" w:eastAsia="宋体" w:hAnsi="Book Antiqua" w:cs="宋体"/>
          <w:lang w:eastAsia="zh-CN"/>
        </w:rPr>
        <w:t>Deutschmann</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Wenzl</w:t>
      </w:r>
      <w:proofErr w:type="spellEnd"/>
      <w:r w:rsidRPr="00FA5643">
        <w:rPr>
          <w:rFonts w:ascii="Book Antiqua" w:eastAsia="宋体" w:hAnsi="Book Antiqua" w:cs="宋体"/>
          <w:lang w:eastAsia="zh-CN"/>
        </w:rPr>
        <w:t xml:space="preserve"> HH, </w:t>
      </w:r>
      <w:proofErr w:type="spellStart"/>
      <w:r w:rsidRPr="00FA5643">
        <w:rPr>
          <w:rFonts w:ascii="Book Antiqua" w:eastAsia="宋体" w:hAnsi="Book Antiqua" w:cs="宋体"/>
          <w:lang w:eastAsia="zh-CN"/>
        </w:rPr>
        <w:t>Petritsch</w:t>
      </w:r>
      <w:proofErr w:type="spellEnd"/>
      <w:r w:rsidRPr="00FA5643">
        <w:rPr>
          <w:rFonts w:ascii="Book Antiqua" w:eastAsia="宋体" w:hAnsi="Book Antiqua" w:cs="宋体"/>
          <w:lang w:eastAsia="zh-CN"/>
        </w:rPr>
        <w:t xml:space="preserve"> W, </w:t>
      </w:r>
      <w:proofErr w:type="spellStart"/>
      <w:r w:rsidRPr="00FA5643">
        <w:rPr>
          <w:rFonts w:ascii="Book Antiqua" w:eastAsia="宋体" w:hAnsi="Book Antiqua" w:cs="宋体"/>
          <w:lang w:eastAsia="zh-CN"/>
        </w:rPr>
        <w:t>Krejs</w:t>
      </w:r>
      <w:proofErr w:type="spellEnd"/>
      <w:r w:rsidRPr="00FA5643">
        <w:rPr>
          <w:rFonts w:ascii="Book Antiqua" w:eastAsia="宋体" w:hAnsi="Book Antiqua" w:cs="宋体"/>
          <w:lang w:eastAsia="zh-CN"/>
        </w:rPr>
        <w:t xml:space="preserve"> GJ, </w:t>
      </w:r>
      <w:proofErr w:type="spellStart"/>
      <w:r w:rsidRPr="00FA5643">
        <w:rPr>
          <w:rFonts w:ascii="Book Antiqua" w:eastAsia="宋体" w:hAnsi="Book Antiqua" w:cs="宋体"/>
          <w:lang w:eastAsia="zh-CN"/>
        </w:rPr>
        <w:t>Gorkiewicz</w:t>
      </w:r>
      <w:proofErr w:type="spellEnd"/>
      <w:r w:rsidRPr="00FA5643">
        <w:rPr>
          <w:rFonts w:ascii="Book Antiqua" w:eastAsia="宋体" w:hAnsi="Book Antiqua" w:cs="宋体"/>
          <w:lang w:eastAsia="zh-CN"/>
        </w:rPr>
        <w:t xml:space="preserve"> G, </w:t>
      </w:r>
      <w:proofErr w:type="spellStart"/>
      <w:r w:rsidRPr="00FA5643">
        <w:rPr>
          <w:rFonts w:ascii="Book Antiqua" w:eastAsia="宋体" w:hAnsi="Book Antiqua" w:cs="宋体"/>
          <w:lang w:eastAsia="zh-CN"/>
        </w:rPr>
        <w:t>Högenauer</w:t>
      </w:r>
      <w:proofErr w:type="spellEnd"/>
      <w:r w:rsidRPr="00FA5643">
        <w:rPr>
          <w:rFonts w:ascii="Book Antiqua" w:eastAsia="宋体" w:hAnsi="Book Antiqua" w:cs="宋体"/>
          <w:lang w:eastAsia="zh-CN"/>
        </w:rPr>
        <w:t xml:space="preserve"> C. Alteration of intestinal </w:t>
      </w:r>
      <w:proofErr w:type="spellStart"/>
      <w:r w:rsidRPr="00FA5643">
        <w:rPr>
          <w:rFonts w:ascii="Book Antiqua" w:eastAsia="宋体" w:hAnsi="Book Antiqua" w:cs="宋体"/>
          <w:lang w:eastAsia="zh-CN"/>
        </w:rPr>
        <w:t>dysbiosis</w:t>
      </w:r>
      <w:proofErr w:type="spellEnd"/>
      <w:r w:rsidRPr="00FA5643">
        <w:rPr>
          <w:rFonts w:ascii="Book Antiqua" w:eastAsia="宋体" w:hAnsi="Book Antiqua" w:cs="宋体"/>
          <w:lang w:eastAsia="zh-CN"/>
        </w:rPr>
        <w:t xml:space="preserve"> by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does not induce remission in patients with chronic active ulcerative colitis. </w:t>
      </w:r>
      <w:proofErr w:type="spellStart"/>
      <w:r w:rsidRPr="00FA5643">
        <w:rPr>
          <w:rFonts w:ascii="Book Antiqua" w:eastAsia="宋体" w:hAnsi="Book Antiqua" w:cs="宋体"/>
          <w:i/>
          <w:iCs/>
          <w:lang w:eastAsia="zh-CN"/>
        </w:rPr>
        <w:t>Inflamm</w:t>
      </w:r>
      <w:proofErr w:type="spellEnd"/>
      <w:r w:rsidRPr="00FA5643">
        <w:rPr>
          <w:rFonts w:ascii="Book Antiqua" w:eastAsia="宋体" w:hAnsi="Book Antiqua" w:cs="宋体"/>
          <w:i/>
          <w:iCs/>
          <w:lang w:eastAsia="zh-CN"/>
        </w:rPr>
        <w:t xml:space="preserve"> Bowel Dis</w:t>
      </w:r>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19</w:t>
      </w:r>
      <w:r w:rsidRPr="00FA5643">
        <w:rPr>
          <w:rFonts w:ascii="Book Antiqua" w:eastAsia="宋体" w:hAnsi="Book Antiqua" w:cs="宋体"/>
          <w:lang w:eastAsia="zh-CN"/>
        </w:rPr>
        <w:t>: 2155-2165 [PMID: 23899544 DOI: 10.1097/MIB.0b013e31829ea325]</w:t>
      </w:r>
    </w:p>
    <w:p w14:paraId="4A789DC4"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36 </w:t>
      </w:r>
      <w:proofErr w:type="spellStart"/>
      <w:r w:rsidRPr="00FA5643">
        <w:rPr>
          <w:rFonts w:ascii="Book Antiqua" w:eastAsia="宋体" w:hAnsi="Book Antiqua" w:cs="宋体"/>
          <w:b/>
          <w:bCs/>
          <w:lang w:eastAsia="zh-CN"/>
        </w:rPr>
        <w:t>Kunde</w:t>
      </w:r>
      <w:proofErr w:type="spellEnd"/>
      <w:r w:rsidRPr="00FA5643">
        <w:rPr>
          <w:rFonts w:ascii="Book Antiqua" w:eastAsia="宋体" w:hAnsi="Book Antiqua" w:cs="宋体"/>
          <w:b/>
          <w:bCs/>
          <w:lang w:eastAsia="zh-CN"/>
        </w:rPr>
        <w:t xml:space="preserve"> S</w:t>
      </w:r>
      <w:r w:rsidRPr="00FA5643">
        <w:rPr>
          <w:rFonts w:ascii="Book Antiqua" w:eastAsia="宋体" w:hAnsi="Book Antiqua" w:cs="宋体"/>
          <w:lang w:eastAsia="zh-CN"/>
        </w:rPr>
        <w:t xml:space="preserve">, Pham A, </w:t>
      </w:r>
      <w:proofErr w:type="spellStart"/>
      <w:r w:rsidRPr="00FA5643">
        <w:rPr>
          <w:rFonts w:ascii="Book Antiqua" w:eastAsia="宋体" w:hAnsi="Book Antiqua" w:cs="宋体"/>
          <w:lang w:eastAsia="zh-CN"/>
        </w:rPr>
        <w:t>Bonczyk</w:t>
      </w:r>
      <w:proofErr w:type="spellEnd"/>
      <w:r w:rsidRPr="00FA5643">
        <w:rPr>
          <w:rFonts w:ascii="Book Antiqua" w:eastAsia="宋体" w:hAnsi="Book Antiqua" w:cs="宋体"/>
          <w:lang w:eastAsia="zh-CN"/>
        </w:rPr>
        <w:t xml:space="preserve"> S, Crumb T, </w:t>
      </w:r>
      <w:proofErr w:type="spellStart"/>
      <w:r w:rsidRPr="00FA5643">
        <w:rPr>
          <w:rFonts w:ascii="Book Antiqua" w:eastAsia="宋体" w:hAnsi="Book Antiqua" w:cs="宋体"/>
          <w:lang w:eastAsia="zh-CN"/>
        </w:rPr>
        <w:t>Duba</w:t>
      </w:r>
      <w:proofErr w:type="spellEnd"/>
      <w:r w:rsidRPr="00FA5643">
        <w:rPr>
          <w:rFonts w:ascii="Book Antiqua" w:eastAsia="宋体" w:hAnsi="Book Antiqua" w:cs="宋体"/>
          <w:lang w:eastAsia="zh-CN"/>
        </w:rPr>
        <w:t xml:space="preserve"> M, Conrad H, </w:t>
      </w:r>
      <w:proofErr w:type="spellStart"/>
      <w:r w:rsidRPr="00FA5643">
        <w:rPr>
          <w:rFonts w:ascii="Book Antiqua" w:eastAsia="宋体" w:hAnsi="Book Antiqua" w:cs="宋体"/>
          <w:lang w:eastAsia="zh-CN"/>
        </w:rPr>
        <w:t>Cloney</w:t>
      </w:r>
      <w:proofErr w:type="spellEnd"/>
      <w:r w:rsidRPr="00FA5643">
        <w:rPr>
          <w:rFonts w:ascii="Book Antiqua" w:eastAsia="宋体" w:hAnsi="Book Antiqua" w:cs="宋体"/>
          <w:lang w:eastAsia="zh-CN"/>
        </w:rPr>
        <w:t xml:space="preserve"> D, </w:t>
      </w:r>
      <w:proofErr w:type="spellStart"/>
      <w:r w:rsidRPr="00FA5643">
        <w:rPr>
          <w:rFonts w:ascii="Book Antiqua" w:eastAsia="宋体" w:hAnsi="Book Antiqua" w:cs="宋体"/>
          <w:lang w:eastAsia="zh-CN"/>
        </w:rPr>
        <w:t>Kugathasan</w:t>
      </w:r>
      <w:proofErr w:type="spellEnd"/>
      <w:r w:rsidRPr="00FA5643">
        <w:rPr>
          <w:rFonts w:ascii="Book Antiqua" w:eastAsia="宋体" w:hAnsi="Book Antiqua" w:cs="宋体"/>
          <w:lang w:eastAsia="zh-CN"/>
        </w:rPr>
        <w:t xml:space="preserve"> S. Safety, tolerability, and clinical response after fecal transplantation in children and young adults with ulcerative colitis.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Pediatr</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Nutr</w:t>
      </w:r>
      <w:proofErr w:type="spellEnd"/>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56</w:t>
      </w:r>
      <w:r w:rsidRPr="00FA5643">
        <w:rPr>
          <w:rFonts w:ascii="Book Antiqua" w:eastAsia="宋体" w:hAnsi="Book Antiqua" w:cs="宋体"/>
          <w:lang w:eastAsia="zh-CN"/>
        </w:rPr>
        <w:t>: 597-601 [PMID: 23542823 DOI: 10.1097/MPG.0b013e318292fa0d]</w:t>
      </w:r>
    </w:p>
    <w:p w14:paraId="10494D96"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37 </w:t>
      </w:r>
      <w:r w:rsidRPr="00FA5643">
        <w:rPr>
          <w:rFonts w:ascii="Book Antiqua" w:eastAsia="宋体" w:hAnsi="Book Antiqua" w:cs="宋体"/>
          <w:b/>
          <w:bCs/>
          <w:lang w:eastAsia="zh-CN"/>
        </w:rPr>
        <w:t>Colman RJ</w:t>
      </w:r>
      <w:r w:rsidRPr="00FA5643">
        <w:rPr>
          <w:rFonts w:ascii="Book Antiqua" w:eastAsia="宋体" w:hAnsi="Book Antiqua" w:cs="宋体"/>
          <w:lang w:eastAsia="zh-CN"/>
        </w:rPr>
        <w:t xml:space="preserve">, Rubin DT.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as therapy for inflammatory bowel disease: a systematic review and meta-analysis.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Crohns</w:t>
      </w:r>
      <w:proofErr w:type="spellEnd"/>
      <w:r w:rsidRPr="00FA5643">
        <w:rPr>
          <w:rFonts w:ascii="Book Antiqua" w:eastAsia="宋体" w:hAnsi="Book Antiqua" w:cs="宋体"/>
          <w:i/>
          <w:iCs/>
          <w:lang w:eastAsia="zh-CN"/>
        </w:rPr>
        <w:t xml:space="preserve"> Colitis</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8</w:t>
      </w:r>
      <w:r w:rsidRPr="00FA5643">
        <w:rPr>
          <w:rFonts w:ascii="Book Antiqua" w:eastAsia="宋体" w:hAnsi="Book Antiqua" w:cs="宋体"/>
          <w:lang w:eastAsia="zh-CN"/>
        </w:rPr>
        <w:t>: 1569-1581 [PMID: 25223604 DOI: 10.1016/j.crohns.2014.08.006]</w:t>
      </w:r>
    </w:p>
    <w:p w14:paraId="67321DC0"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38 </w:t>
      </w:r>
      <w:r w:rsidRPr="00FA5643">
        <w:rPr>
          <w:rFonts w:ascii="Book Antiqua" w:eastAsia="宋体" w:hAnsi="Book Antiqua" w:cs="宋体"/>
          <w:b/>
          <w:bCs/>
          <w:lang w:eastAsia="zh-CN"/>
        </w:rPr>
        <w:t>Gordon H</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Harbord</w:t>
      </w:r>
      <w:proofErr w:type="spellEnd"/>
      <w:r w:rsidRPr="00FA5643">
        <w:rPr>
          <w:rFonts w:ascii="Book Antiqua" w:eastAsia="宋体" w:hAnsi="Book Antiqua" w:cs="宋体"/>
          <w:lang w:eastAsia="zh-CN"/>
        </w:rPr>
        <w:t xml:space="preserve"> M. A patient with severe </w:t>
      </w:r>
      <w:proofErr w:type="spellStart"/>
      <w:r w:rsidRPr="00FA5643">
        <w:rPr>
          <w:rFonts w:ascii="Book Antiqua" w:eastAsia="宋体" w:hAnsi="Book Antiqua" w:cs="宋体"/>
          <w:lang w:eastAsia="zh-CN"/>
        </w:rPr>
        <w:t>Crohn's</w:t>
      </w:r>
      <w:proofErr w:type="spellEnd"/>
      <w:r w:rsidRPr="00FA5643">
        <w:rPr>
          <w:rFonts w:ascii="Book Antiqua" w:eastAsia="宋体" w:hAnsi="Book Antiqua" w:cs="宋体"/>
          <w:lang w:eastAsia="zh-CN"/>
        </w:rPr>
        <w:t xml:space="preserve"> colitis responds to </w:t>
      </w:r>
      <w:proofErr w:type="spellStart"/>
      <w:r w:rsidRPr="00FA5643">
        <w:rPr>
          <w:rFonts w:ascii="Book Antiqua" w:eastAsia="宋体" w:hAnsi="Book Antiqua" w:cs="宋体"/>
          <w:lang w:eastAsia="zh-CN"/>
        </w:rPr>
        <w:t>Faecal</w:t>
      </w:r>
      <w:proofErr w:type="spellEnd"/>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Crohns</w:t>
      </w:r>
      <w:proofErr w:type="spellEnd"/>
      <w:r w:rsidRPr="00FA5643">
        <w:rPr>
          <w:rFonts w:ascii="Book Antiqua" w:eastAsia="宋体" w:hAnsi="Book Antiqua" w:cs="宋体"/>
          <w:i/>
          <w:iCs/>
          <w:lang w:eastAsia="zh-CN"/>
        </w:rPr>
        <w:t xml:space="preserve"> Colitis</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8</w:t>
      </w:r>
      <w:r w:rsidRPr="00FA5643">
        <w:rPr>
          <w:rFonts w:ascii="Book Antiqua" w:eastAsia="宋体" w:hAnsi="Book Antiqua" w:cs="宋体"/>
          <w:lang w:eastAsia="zh-CN"/>
        </w:rPr>
        <w:t>: 256-257 [PMID: 24239403 DOI: 10.1016/j.crohns.2013.10.007]</w:t>
      </w:r>
    </w:p>
    <w:p w14:paraId="08AC39A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39 </w:t>
      </w:r>
      <w:proofErr w:type="spellStart"/>
      <w:r w:rsidRPr="00FA5643">
        <w:rPr>
          <w:rFonts w:ascii="Book Antiqua" w:eastAsia="宋体" w:hAnsi="Book Antiqua" w:cs="宋体"/>
          <w:b/>
          <w:bCs/>
          <w:lang w:eastAsia="zh-CN"/>
        </w:rPr>
        <w:t>Sha</w:t>
      </w:r>
      <w:proofErr w:type="spellEnd"/>
      <w:r w:rsidRPr="00FA5643">
        <w:rPr>
          <w:rFonts w:ascii="Book Antiqua" w:eastAsia="宋体" w:hAnsi="Book Antiqua" w:cs="宋体"/>
          <w:b/>
          <w:bCs/>
          <w:lang w:eastAsia="zh-CN"/>
        </w:rPr>
        <w:t xml:space="preserve"> S</w:t>
      </w:r>
      <w:r w:rsidRPr="00FA5643">
        <w:rPr>
          <w:rFonts w:ascii="Book Antiqua" w:eastAsia="宋体" w:hAnsi="Book Antiqua" w:cs="宋体"/>
          <w:lang w:eastAsia="zh-CN"/>
        </w:rPr>
        <w:t xml:space="preserve">, Liang J, Chen M, </w:t>
      </w:r>
      <w:proofErr w:type="spellStart"/>
      <w:r w:rsidRPr="00FA5643">
        <w:rPr>
          <w:rFonts w:ascii="Book Antiqua" w:eastAsia="宋体" w:hAnsi="Book Antiqua" w:cs="宋体"/>
          <w:lang w:eastAsia="zh-CN"/>
        </w:rPr>
        <w:t>Xu</w:t>
      </w:r>
      <w:proofErr w:type="spellEnd"/>
      <w:r w:rsidRPr="00FA5643">
        <w:rPr>
          <w:rFonts w:ascii="Book Antiqua" w:eastAsia="宋体" w:hAnsi="Book Antiqua" w:cs="宋体"/>
          <w:lang w:eastAsia="zh-CN"/>
        </w:rPr>
        <w:t xml:space="preserve"> B, Liang C, Wei N, Wu K. Systematic review: </w:t>
      </w:r>
      <w:proofErr w:type="spellStart"/>
      <w:r w:rsidRPr="00FA5643">
        <w:rPr>
          <w:rFonts w:ascii="Book Antiqua" w:eastAsia="宋体" w:hAnsi="Book Antiqua" w:cs="宋体"/>
          <w:lang w:eastAsia="zh-CN"/>
        </w:rPr>
        <w:t>faecal</w:t>
      </w:r>
      <w:proofErr w:type="spellEnd"/>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therapy for digestive and </w:t>
      </w:r>
      <w:proofErr w:type="spellStart"/>
      <w:r w:rsidRPr="00FA5643">
        <w:rPr>
          <w:rFonts w:ascii="Book Antiqua" w:eastAsia="宋体" w:hAnsi="Book Antiqua" w:cs="宋体"/>
          <w:lang w:eastAsia="zh-CN"/>
        </w:rPr>
        <w:t>nondigestive</w:t>
      </w:r>
      <w:proofErr w:type="spellEnd"/>
      <w:r w:rsidRPr="00FA5643">
        <w:rPr>
          <w:rFonts w:ascii="Book Antiqua" w:eastAsia="宋体" w:hAnsi="Book Antiqua" w:cs="宋体"/>
          <w:lang w:eastAsia="zh-CN"/>
        </w:rPr>
        <w:t xml:space="preserve"> disorders in adults and children. </w:t>
      </w:r>
      <w:r w:rsidRPr="00FA5643">
        <w:rPr>
          <w:rFonts w:ascii="Book Antiqua" w:eastAsia="宋体" w:hAnsi="Book Antiqua" w:cs="宋体"/>
          <w:i/>
          <w:iCs/>
          <w:lang w:eastAsia="zh-CN"/>
        </w:rPr>
        <w:t xml:space="preserve">Aliment </w:t>
      </w:r>
      <w:proofErr w:type="spellStart"/>
      <w:r w:rsidRPr="00FA5643">
        <w:rPr>
          <w:rFonts w:ascii="Book Antiqua" w:eastAsia="宋体" w:hAnsi="Book Antiqua" w:cs="宋体"/>
          <w:i/>
          <w:iCs/>
          <w:lang w:eastAsia="zh-CN"/>
        </w:rPr>
        <w:t>Pharmacol</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Ther</w:t>
      </w:r>
      <w:proofErr w:type="spellEnd"/>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39</w:t>
      </w:r>
      <w:r w:rsidRPr="00FA5643">
        <w:rPr>
          <w:rFonts w:ascii="Book Antiqua" w:eastAsia="宋体" w:hAnsi="Book Antiqua" w:cs="宋体"/>
          <w:lang w:eastAsia="zh-CN"/>
        </w:rPr>
        <w:t>: 1003-1032 [PMID: 24641570 DOI: 10.1111/apt.12699]</w:t>
      </w:r>
    </w:p>
    <w:p w14:paraId="522D5D0A"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40 </w:t>
      </w:r>
      <w:r w:rsidRPr="00FA5643">
        <w:rPr>
          <w:rFonts w:ascii="Book Antiqua" w:eastAsia="宋体" w:hAnsi="Book Antiqua" w:cs="宋体"/>
          <w:b/>
          <w:bCs/>
          <w:lang w:eastAsia="zh-CN"/>
        </w:rPr>
        <w:t>Anderson JL</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Edney</w:t>
      </w:r>
      <w:proofErr w:type="spellEnd"/>
      <w:r w:rsidRPr="00FA5643">
        <w:rPr>
          <w:rFonts w:ascii="Book Antiqua" w:eastAsia="宋体" w:hAnsi="Book Antiqua" w:cs="宋体"/>
          <w:lang w:eastAsia="zh-CN"/>
        </w:rPr>
        <w:t xml:space="preserve"> RJ, Whelan K. Systematic review: </w:t>
      </w:r>
      <w:proofErr w:type="spellStart"/>
      <w:r w:rsidRPr="00FA5643">
        <w:rPr>
          <w:rFonts w:ascii="Book Antiqua" w:eastAsia="宋体" w:hAnsi="Book Antiqua" w:cs="宋体"/>
          <w:lang w:eastAsia="zh-CN"/>
        </w:rPr>
        <w:t>faecal</w:t>
      </w:r>
      <w:proofErr w:type="spellEnd"/>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in the management of inflammatory bowel disease. </w:t>
      </w:r>
      <w:r w:rsidRPr="00FA5643">
        <w:rPr>
          <w:rFonts w:ascii="Book Antiqua" w:eastAsia="宋体" w:hAnsi="Book Antiqua" w:cs="宋体"/>
          <w:i/>
          <w:iCs/>
          <w:lang w:eastAsia="zh-CN"/>
        </w:rPr>
        <w:t xml:space="preserve">Aliment </w:t>
      </w:r>
      <w:proofErr w:type="spellStart"/>
      <w:r w:rsidRPr="00FA5643">
        <w:rPr>
          <w:rFonts w:ascii="Book Antiqua" w:eastAsia="宋体" w:hAnsi="Book Antiqua" w:cs="宋体"/>
          <w:i/>
          <w:iCs/>
          <w:lang w:eastAsia="zh-CN"/>
        </w:rPr>
        <w:lastRenderedPageBreak/>
        <w:t>Pharmacol</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Ther</w:t>
      </w:r>
      <w:proofErr w:type="spellEnd"/>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36</w:t>
      </w:r>
      <w:r w:rsidRPr="00FA5643">
        <w:rPr>
          <w:rFonts w:ascii="Book Antiqua" w:eastAsia="宋体" w:hAnsi="Book Antiqua" w:cs="宋体"/>
          <w:lang w:eastAsia="zh-CN"/>
        </w:rPr>
        <w:t>: 503-516 [PMID: 22827693 DOI: 10.1111/j.1365-2036.2012.05220.x]</w:t>
      </w:r>
    </w:p>
    <w:p w14:paraId="31573581"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41 </w:t>
      </w:r>
      <w:proofErr w:type="spellStart"/>
      <w:r w:rsidRPr="00FA5643">
        <w:rPr>
          <w:rFonts w:ascii="Book Antiqua" w:eastAsia="宋体" w:hAnsi="Book Antiqua" w:cs="宋体"/>
          <w:b/>
          <w:bCs/>
          <w:lang w:eastAsia="zh-CN"/>
        </w:rPr>
        <w:t>Quera</w:t>
      </w:r>
      <w:proofErr w:type="spellEnd"/>
      <w:r w:rsidRPr="00FA5643">
        <w:rPr>
          <w:rFonts w:ascii="Book Antiqua" w:eastAsia="宋体" w:hAnsi="Book Antiqua" w:cs="宋体"/>
          <w:b/>
          <w:bCs/>
          <w:lang w:eastAsia="zh-CN"/>
        </w:rPr>
        <w:t xml:space="preserve"> R</w:t>
      </w:r>
      <w:r w:rsidRPr="00FA5643">
        <w:rPr>
          <w:rFonts w:ascii="Book Antiqua" w:eastAsia="宋体" w:hAnsi="Book Antiqua" w:cs="宋体"/>
          <w:lang w:eastAsia="zh-CN"/>
        </w:rPr>
        <w:t xml:space="preserve">, Espinoza R, </w:t>
      </w:r>
      <w:proofErr w:type="spellStart"/>
      <w:r w:rsidRPr="00FA5643">
        <w:rPr>
          <w:rFonts w:ascii="Book Antiqua" w:eastAsia="宋体" w:hAnsi="Book Antiqua" w:cs="宋体"/>
          <w:lang w:eastAsia="zh-CN"/>
        </w:rPr>
        <w:t>Estay</w:t>
      </w:r>
      <w:proofErr w:type="spellEnd"/>
      <w:r w:rsidRPr="00FA5643">
        <w:rPr>
          <w:rFonts w:ascii="Book Antiqua" w:eastAsia="宋体" w:hAnsi="Book Antiqua" w:cs="宋体"/>
          <w:lang w:eastAsia="zh-CN"/>
        </w:rPr>
        <w:t xml:space="preserve"> C, Rivera D. Bacteremia as an adverse event of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in a patient with </w:t>
      </w:r>
      <w:proofErr w:type="spellStart"/>
      <w:r w:rsidRPr="00FA5643">
        <w:rPr>
          <w:rFonts w:ascii="Book Antiqua" w:eastAsia="宋体" w:hAnsi="Book Antiqua" w:cs="宋体"/>
          <w:lang w:eastAsia="zh-CN"/>
        </w:rPr>
        <w:t>Crohn's</w:t>
      </w:r>
      <w:proofErr w:type="spellEnd"/>
      <w:r w:rsidRPr="00FA5643">
        <w:rPr>
          <w:rFonts w:ascii="Book Antiqua" w:eastAsia="宋体" w:hAnsi="Book Antiqua" w:cs="宋体"/>
          <w:lang w:eastAsia="zh-CN"/>
        </w:rPr>
        <w:t xml:space="preserve"> disease and recurrent Clostridium </w:t>
      </w:r>
      <w:proofErr w:type="spellStart"/>
      <w:r w:rsidRPr="00FA5643">
        <w:rPr>
          <w:rFonts w:ascii="Book Antiqua" w:eastAsia="宋体" w:hAnsi="Book Antiqua" w:cs="宋体"/>
          <w:lang w:eastAsia="zh-CN"/>
        </w:rPr>
        <w:t>difficile</w:t>
      </w:r>
      <w:proofErr w:type="spellEnd"/>
      <w:r w:rsidRPr="00FA5643">
        <w:rPr>
          <w:rFonts w:ascii="Book Antiqua" w:eastAsia="宋体" w:hAnsi="Book Antiqua" w:cs="宋体"/>
          <w:lang w:eastAsia="zh-CN"/>
        </w:rPr>
        <w:t xml:space="preserve"> infection.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Crohns</w:t>
      </w:r>
      <w:proofErr w:type="spellEnd"/>
      <w:r w:rsidRPr="00FA5643">
        <w:rPr>
          <w:rFonts w:ascii="Book Antiqua" w:eastAsia="宋体" w:hAnsi="Book Antiqua" w:cs="宋体"/>
          <w:i/>
          <w:iCs/>
          <w:lang w:eastAsia="zh-CN"/>
        </w:rPr>
        <w:t xml:space="preserve"> Colitis</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8</w:t>
      </w:r>
      <w:r w:rsidRPr="00FA5643">
        <w:rPr>
          <w:rFonts w:ascii="Book Antiqua" w:eastAsia="宋体" w:hAnsi="Book Antiqua" w:cs="宋体"/>
          <w:lang w:eastAsia="zh-CN"/>
        </w:rPr>
        <w:t>: 252-253 [PMID: 24184170 DOI: 10.1016/j.crohns.2013.10.002]</w:t>
      </w:r>
    </w:p>
    <w:p w14:paraId="79AC6CC7" w14:textId="37869E81" w:rsidR="00FA5643" w:rsidRPr="00FA5643" w:rsidRDefault="00FA2E03" w:rsidP="00FA5643">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42 </w:t>
      </w:r>
      <w:r w:rsidR="00FA5643" w:rsidRPr="00FA5643">
        <w:rPr>
          <w:rFonts w:ascii="Book Antiqua" w:eastAsia="宋体" w:hAnsi="Book Antiqua" w:cs="宋体"/>
          <w:b/>
          <w:lang w:eastAsia="zh-CN"/>
        </w:rPr>
        <w:t>Collins SM</w:t>
      </w:r>
      <w:r w:rsidR="00FA5643" w:rsidRPr="00FA5643">
        <w:rPr>
          <w:rFonts w:ascii="Book Antiqua" w:eastAsia="宋体" w:hAnsi="Book Antiqua" w:cs="宋体"/>
          <w:lang w:eastAsia="zh-CN"/>
        </w:rPr>
        <w:t xml:space="preserve">, Chang C, </w:t>
      </w:r>
      <w:proofErr w:type="spellStart"/>
      <w:r w:rsidR="00FA5643" w:rsidRPr="00FA5643">
        <w:rPr>
          <w:rFonts w:ascii="Book Antiqua" w:eastAsia="宋体" w:hAnsi="Book Antiqua" w:cs="宋体"/>
          <w:lang w:eastAsia="zh-CN"/>
        </w:rPr>
        <w:t>Mearin</w:t>
      </w:r>
      <w:proofErr w:type="spellEnd"/>
      <w:r w:rsidR="00FA5643" w:rsidRPr="00FA5643">
        <w:rPr>
          <w:rFonts w:ascii="Book Antiqua" w:eastAsia="宋体" w:hAnsi="Book Antiqua" w:cs="宋体"/>
          <w:lang w:eastAsia="zh-CN"/>
        </w:rPr>
        <w:t xml:space="preserve"> F. </w:t>
      </w:r>
      <w:proofErr w:type="spellStart"/>
      <w:r w:rsidR="00FA5643" w:rsidRPr="00FA5643">
        <w:rPr>
          <w:rFonts w:ascii="Book Antiqua" w:eastAsia="宋体" w:hAnsi="Book Antiqua" w:cs="宋体"/>
          <w:lang w:eastAsia="zh-CN"/>
        </w:rPr>
        <w:t>Postinfectious</w:t>
      </w:r>
      <w:proofErr w:type="spellEnd"/>
      <w:r w:rsidR="00FA5643" w:rsidRPr="00FA5643">
        <w:rPr>
          <w:rFonts w:ascii="Book Antiqua" w:eastAsia="宋体" w:hAnsi="Book Antiqua" w:cs="宋体"/>
          <w:lang w:eastAsia="zh-CN"/>
        </w:rPr>
        <w:t xml:space="preserve"> Chronic Gut Dysfunction: From Bench to Bedside. </w:t>
      </w:r>
      <w:r w:rsidR="00FA5643" w:rsidRPr="00FA5643">
        <w:rPr>
          <w:rFonts w:ascii="Book Antiqua" w:eastAsia="宋体" w:hAnsi="Book Antiqua" w:cs="宋体"/>
          <w:i/>
          <w:lang w:eastAsia="zh-CN"/>
        </w:rPr>
        <w:t xml:space="preserve">Am J </w:t>
      </w:r>
      <w:proofErr w:type="spellStart"/>
      <w:r w:rsidR="00FA5643" w:rsidRPr="00FA5643">
        <w:rPr>
          <w:rFonts w:ascii="Book Antiqua" w:eastAsia="宋体" w:hAnsi="Book Antiqua" w:cs="宋体"/>
          <w:i/>
          <w:lang w:eastAsia="zh-CN"/>
        </w:rPr>
        <w:t>Gastroenterol</w:t>
      </w:r>
      <w:proofErr w:type="spellEnd"/>
      <w:r>
        <w:rPr>
          <w:rFonts w:ascii="Book Antiqua" w:eastAsia="宋体" w:hAnsi="Book Antiqua" w:cs="宋体" w:hint="eastAsia"/>
          <w:i/>
          <w:lang w:eastAsia="zh-CN"/>
        </w:rPr>
        <w:t xml:space="preserve"> </w:t>
      </w:r>
      <w:r w:rsidRPr="00FA5643">
        <w:rPr>
          <w:rFonts w:ascii="Book Antiqua" w:eastAsia="宋体" w:hAnsi="Book Antiqua" w:cs="宋体"/>
          <w:lang w:eastAsia="zh-CN"/>
        </w:rPr>
        <w:t>2012</w:t>
      </w:r>
      <w:r>
        <w:rPr>
          <w:rFonts w:ascii="Book Antiqua" w:eastAsia="宋体" w:hAnsi="Book Antiqua" w:cs="宋体" w:hint="eastAsia"/>
          <w:lang w:eastAsia="zh-CN"/>
        </w:rPr>
        <w:t>;</w:t>
      </w:r>
      <w:r w:rsidRPr="00FA2E03">
        <w:rPr>
          <w:rFonts w:ascii="Book Antiqua" w:eastAsia="宋体" w:hAnsi="Book Antiqua" w:cs="宋体"/>
          <w:b/>
          <w:lang w:eastAsia="zh-CN"/>
        </w:rPr>
        <w:t xml:space="preserve"> </w:t>
      </w:r>
      <w:r w:rsidRPr="00FA5643">
        <w:rPr>
          <w:rFonts w:ascii="Book Antiqua" w:eastAsia="宋体" w:hAnsi="Book Antiqua" w:cs="宋体"/>
          <w:b/>
          <w:lang w:eastAsia="zh-CN"/>
        </w:rPr>
        <w:t>1</w:t>
      </w:r>
      <w:r>
        <w:rPr>
          <w:rFonts w:ascii="Book Antiqua" w:eastAsia="宋体" w:hAnsi="Book Antiqua" w:cs="宋体"/>
          <w:lang w:eastAsia="zh-CN"/>
        </w:rPr>
        <w:t xml:space="preserve"> </w:t>
      </w:r>
      <w:proofErr w:type="spellStart"/>
      <w:r>
        <w:rPr>
          <w:rFonts w:ascii="Book Antiqua" w:eastAsia="宋体" w:hAnsi="Book Antiqua" w:cs="宋体"/>
          <w:lang w:eastAsia="zh-CN"/>
        </w:rPr>
        <w:t>Suppl</w:t>
      </w:r>
      <w:proofErr w:type="spellEnd"/>
      <w:r w:rsidR="00FA5643" w:rsidRPr="00FA5643">
        <w:rPr>
          <w:rFonts w:ascii="Book Antiqua" w:eastAsia="宋体" w:hAnsi="Book Antiqua" w:cs="宋体"/>
          <w:lang w:eastAsia="zh-CN"/>
        </w:rPr>
        <w:t>: 2</w:t>
      </w:r>
      <w:r>
        <w:rPr>
          <w:rFonts w:ascii="Book Antiqua" w:eastAsia="宋体" w:hAnsi="Book Antiqua" w:cs="宋体" w:hint="eastAsia"/>
          <w:lang w:eastAsia="zh-CN"/>
        </w:rPr>
        <w:t>-</w:t>
      </w:r>
      <w:r w:rsidR="00FA5643" w:rsidRPr="00FA5643">
        <w:rPr>
          <w:rFonts w:ascii="Book Antiqua" w:eastAsia="宋体" w:hAnsi="Book Antiqua" w:cs="宋体"/>
          <w:lang w:eastAsia="zh-CN"/>
        </w:rPr>
        <w:t>8 [DOI: 10.1038/ajgsup.2012.2]</w:t>
      </w:r>
    </w:p>
    <w:p w14:paraId="66D6031B"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43 </w:t>
      </w:r>
      <w:r w:rsidRPr="00FA5643">
        <w:rPr>
          <w:rFonts w:ascii="Book Antiqua" w:eastAsia="宋体" w:hAnsi="Book Antiqua" w:cs="宋体"/>
          <w:b/>
          <w:bCs/>
          <w:lang w:eastAsia="zh-CN"/>
        </w:rPr>
        <w:t>Mayer EA</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Savidge</w:t>
      </w:r>
      <w:proofErr w:type="spellEnd"/>
      <w:r w:rsidRPr="00FA5643">
        <w:rPr>
          <w:rFonts w:ascii="Book Antiqua" w:eastAsia="宋体" w:hAnsi="Book Antiqua" w:cs="宋体"/>
          <w:lang w:eastAsia="zh-CN"/>
        </w:rPr>
        <w:t xml:space="preserve"> T, Shulman RJ. Brain-gut </w:t>
      </w:r>
      <w:proofErr w:type="spellStart"/>
      <w:r w:rsidRPr="00FA5643">
        <w:rPr>
          <w:rFonts w:ascii="Book Antiqua" w:eastAsia="宋体" w:hAnsi="Book Antiqua" w:cs="宋体"/>
          <w:lang w:eastAsia="zh-CN"/>
        </w:rPr>
        <w:t>microbiome</w:t>
      </w:r>
      <w:proofErr w:type="spellEnd"/>
      <w:r w:rsidRPr="00FA5643">
        <w:rPr>
          <w:rFonts w:ascii="Book Antiqua" w:eastAsia="宋体" w:hAnsi="Book Antiqua" w:cs="宋体"/>
          <w:lang w:eastAsia="zh-CN"/>
        </w:rPr>
        <w:t xml:space="preserve"> interactions and functional bowel disorders. </w:t>
      </w:r>
      <w:r w:rsidRPr="00FA5643">
        <w:rPr>
          <w:rFonts w:ascii="Book Antiqua" w:eastAsia="宋体" w:hAnsi="Book Antiqua" w:cs="宋体"/>
          <w:i/>
          <w:iCs/>
          <w:lang w:eastAsia="zh-CN"/>
        </w:rPr>
        <w:t>Gastroenterology</w:t>
      </w:r>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146</w:t>
      </w:r>
      <w:r w:rsidRPr="00FA5643">
        <w:rPr>
          <w:rFonts w:ascii="Book Antiqua" w:eastAsia="宋体" w:hAnsi="Book Antiqua" w:cs="宋体"/>
          <w:lang w:eastAsia="zh-CN"/>
        </w:rPr>
        <w:t>: 1500-1512 [PMID: 24583088 DOI: 10.1053/j.gastro.2014.02.037]</w:t>
      </w:r>
    </w:p>
    <w:p w14:paraId="3B42038B"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44 </w:t>
      </w:r>
      <w:proofErr w:type="spellStart"/>
      <w:r w:rsidRPr="00FA5643">
        <w:rPr>
          <w:rFonts w:ascii="Book Antiqua" w:eastAsia="宋体" w:hAnsi="Book Antiqua" w:cs="宋体"/>
          <w:b/>
          <w:bCs/>
          <w:lang w:eastAsia="zh-CN"/>
        </w:rPr>
        <w:t>Pinn</w:t>
      </w:r>
      <w:proofErr w:type="spellEnd"/>
      <w:r w:rsidRPr="00FA5643">
        <w:rPr>
          <w:rFonts w:ascii="Book Antiqua" w:eastAsia="宋体" w:hAnsi="Book Antiqua" w:cs="宋体"/>
          <w:b/>
          <w:bCs/>
          <w:lang w:eastAsia="zh-CN"/>
        </w:rPr>
        <w:t xml:space="preserve"> DM</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Aroniadis</w:t>
      </w:r>
      <w:proofErr w:type="spellEnd"/>
      <w:r w:rsidRPr="00FA5643">
        <w:rPr>
          <w:rFonts w:ascii="Book Antiqua" w:eastAsia="宋体" w:hAnsi="Book Antiqua" w:cs="宋体"/>
          <w:lang w:eastAsia="zh-CN"/>
        </w:rPr>
        <w:t xml:space="preserve"> OC, Brandt LJ. Is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the answer for irritable bowel syndrome? </w:t>
      </w:r>
      <w:proofErr w:type="gramStart"/>
      <w:r w:rsidRPr="00FA5643">
        <w:rPr>
          <w:rFonts w:ascii="Book Antiqua" w:eastAsia="宋体" w:hAnsi="Book Antiqua" w:cs="宋体"/>
          <w:lang w:eastAsia="zh-CN"/>
        </w:rPr>
        <w:t>A single-center experience.</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Am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109</w:t>
      </w:r>
      <w:r w:rsidRPr="00FA5643">
        <w:rPr>
          <w:rFonts w:ascii="Book Antiqua" w:eastAsia="宋体" w:hAnsi="Book Antiqua" w:cs="宋体"/>
          <w:lang w:eastAsia="zh-CN"/>
        </w:rPr>
        <w:t>: 1831-1832 [PMID: 25373585 DOI: 10.1038/ajg.2014.295]</w:t>
      </w:r>
    </w:p>
    <w:p w14:paraId="6E8EB213"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45 </w:t>
      </w:r>
      <w:proofErr w:type="spellStart"/>
      <w:r w:rsidRPr="00FA5643">
        <w:rPr>
          <w:rFonts w:ascii="Book Antiqua" w:eastAsia="宋体" w:hAnsi="Book Antiqua" w:cs="宋体"/>
          <w:b/>
          <w:bCs/>
          <w:lang w:eastAsia="zh-CN"/>
        </w:rPr>
        <w:t>Pinn</w:t>
      </w:r>
      <w:proofErr w:type="spellEnd"/>
      <w:r w:rsidRPr="00FA5643">
        <w:rPr>
          <w:rFonts w:ascii="Book Antiqua" w:eastAsia="宋体" w:hAnsi="Book Antiqua" w:cs="宋体"/>
          <w:b/>
          <w:bCs/>
          <w:lang w:eastAsia="zh-CN"/>
        </w:rPr>
        <w:t xml:space="preserve"> DM</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Aroniadis</w:t>
      </w:r>
      <w:proofErr w:type="spellEnd"/>
      <w:r w:rsidRPr="00FA5643">
        <w:rPr>
          <w:rFonts w:ascii="Book Antiqua" w:eastAsia="宋体" w:hAnsi="Book Antiqua" w:cs="宋体"/>
          <w:lang w:eastAsia="zh-CN"/>
        </w:rPr>
        <w:t xml:space="preserve"> OC, Brandt LJ. Is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(FMT) an effective treatment for patients with functional gastrointestinal disorders (FGID)? </w:t>
      </w:r>
      <w:proofErr w:type="spellStart"/>
      <w:r w:rsidRPr="00FA5643">
        <w:rPr>
          <w:rFonts w:ascii="Book Antiqua" w:eastAsia="宋体" w:hAnsi="Book Antiqua" w:cs="宋体"/>
          <w:i/>
          <w:iCs/>
          <w:lang w:eastAsia="zh-CN"/>
        </w:rPr>
        <w:t>Neurogastroenterol</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Motil</w:t>
      </w:r>
      <w:proofErr w:type="spellEnd"/>
      <w:r w:rsidRPr="00FA5643">
        <w:rPr>
          <w:rFonts w:ascii="Book Antiqua" w:eastAsia="宋体" w:hAnsi="Book Antiqua" w:cs="宋体"/>
          <w:lang w:eastAsia="zh-CN"/>
        </w:rPr>
        <w:t xml:space="preserve"> 2015; </w:t>
      </w:r>
      <w:r w:rsidRPr="00FA5643">
        <w:rPr>
          <w:rFonts w:ascii="Book Antiqua" w:eastAsia="宋体" w:hAnsi="Book Antiqua" w:cs="宋体"/>
          <w:b/>
          <w:bCs/>
          <w:lang w:eastAsia="zh-CN"/>
        </w:rPr>
        <w:t>27</w:t>
      </w:r>
      <w:r w:rsidRPr="00FA5643">
        <w:rPr>
          <w:rFonts w:ascii="Book Antiqua" w:eastAsia="宋体" w:hAnsi="Book Antiqua" w:cs="宋体"/>
          <w:lang w:eastAsia="zh-CN"/>
        </w:rPr>
        <w:t>: 19-29 [PMID: 25424663]</w:t>
      </w:r>
    </w:p>
    <w:p w14:paraId="73528726"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46 </w:t>
      </w:r>
      <w:proofErr w:type="spellStart"/>
      <w:r w:rsidRPr="00FA5643">
        <w:rPr>
          <w:rFonts w:ascii="Book Antiqua" w:eastAsia="宋体" w:hAnsi="Book Antiqua" w:cs="宋体"/>
          <w:b/>
          <w:bCs/>
          <w:lang w:eastAsia="zh-CN"/>
        </w:rPr>
        <w:t>Tilg</w:t>
      </w:r>
      <w:proofErr w:type="spellEnd"/>
      <w:r w:rsidRPr="00FA5643">
        <w:rPr>
          <w:rFonts w:ascii="Book Antiqua" w:eastAsia="宋体" w:hAnsi="Book Antiqua" w:cs="宋体"/>
          <w:b/>
          <w:bCs/>
          <w:lang w:eastAsia="zh-CN"/>
        </w:rPr>
        <w:t xml:space="preserve"> H</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Kaser</w:t>
      </w:r>
      <w:proofErr w:type="spellEnd"/>
      <w:r w:rsidRPr="00FA5643">
        <w:rPr>
          <w:rFonts w:ascii="Book Antiqua" w:eastAsia="宋体" w:hAnsi="Book Antiqua" w:cs="宋体"/>
          <w:lang w:eastAsia="zh-CN"/>
        </w:rPr>
        <w:t xml:space="preserve"> A. Gut </w:t>
      </w:r>
      <w:proofErr w:type="spellStart"/>
      <w:r w:rsidRPr="00FA5643">
        <w:rPr>
          <w:rFonts w:ascii="Book Antiqua" w:eastAsia="宋体" w:hAnsi="Book Antiqua" w:cs="宋体"/>
          <w:lang w:eastAsia="zh-CN"/>
        </w:rPr>
        <w:t>microbiome</w:t>
      </w:r>
      <w:proofErr w:type="spellEnd"/>
      <w:r w:rsidRPr="00FA5643">
        <w:rPr>
          <w:rFonts w:ascii="Book Antiqua" w:eastAsia="宋体" w:hAnsi="Book Antiqua" w:cs="宋体"/>
          <w:lang w:eastAsia="zh-CN"/>
        </w:rPr>
        <w:t>, obesity, and metabolic dysfunction.</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 xml:space="preserve">J </w:t>
      </w:r>
      <w:proofErr w:type="spellStart"/>
      <w:r w:rsidRPr="00FA5643">
        <w:rPr>
          <w:rFonts w:ascii="Book Antiqua" w:eastAsia="宋体" w:hAnsi="Book Antiqua" w:cs="宋体"/>
          <w:i/>
          <w:iCs/>
          <w:lang w:eastAsia="zh-CN"/>
        </w:rPr>
        <w:t>Clin</w:t>
      </w:r>
      <w:proofErr w:type="spellEnd"/>
      <w:r w:rsidRPr="00FA5643">
        <w:rPr>
          <w:rFonts w:ascii="Book Antiqua" w:eastAsia="宋体" w:hAnsi="Book Antiqua" w:cs="宋体"/>
          <w:i/>
          <w:iCs/>
          <w:lang w:eastAsia="zh-CN"/>
        </w:rPr>
        <w:t xml:space="preserve"> Invest</w:t>
      </w:r>
      <w:r w:rsidRPr="00FA5643">
        <w:rPr>
          <w:rFonts w:ascii="Book Antiqua" w:eastAsia="宋体" w:hAnsi="Book Antiqua" w:cs="宋体"/>
          <w:lang w:eastAsia="zh-CN"/>
        </w:rPr>
        <w:t xml:space="preserve"> 2011; </w:t>
      </w:r>
      <w:r w:rsidRPr="00FA5643">
        <w:rPr>
          <w:rFonts w:ascii="Book Antiqua" w:eastAsia="宋体" w:hAnsi="Book Antiqua" w:cs="宋体"/>
          <w:b/>
          <w:bCs/>
          <w:lang w:eastAsia="zh-CN"/>
        </w:rPr>
        <w:t>121</w:t>
      </w:r>
      <w:r w:rsidRPr="00FA5643">
        <w:rPr>
          <w:rFonts w:ascii="Book Antiqua" w:eastAsia="宋体" w:hAnsi="Book Antiqua" w:cs="宋体"/>
          <w:lang w:eastAsia="zh-CN"/>
        </w:rPr>
        <w:t>: 2126-2132 [PMID: 21633181]</w:t>
      </w:r>
    </w:p>
    <w:p w14:paraId="4017AD92"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47 </w:t>
      </w:r>
      <w:r w:rsidRPr="00FA5643">
        <w:rPr>
          <w:rFonts w:ascii="Book Antiqua" w:eastAsia="宋体" w:hAnsi="Book Antiqua" w:cs="宋体"/>
          <w:b/>
          <w:bCs/>
          <w:lang w:eastAsia="zh-CN"/>
        </w:rPr>
        <w:t>Ley RE</w:t>
      </w:r>
      <w:proofErr w:type="gramEnd"/>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Turnbaugh</w:t>
      </w:r>
      <w:proofErr w:type="spellEnd"/>
      <w:r w:rsidRPr="00FA5643">
        <w:rPr>
          <w:rFonts w:ascii="Book Antiqua" w:eastAsia="宋体" w:hAnsi="Book Antiqua" w:cs="宋体"/>
          <w:lang w:eastAsia="zh-CN"/>
        </w:rPr>
        <w:t xml:space="preserve"> PJ, Klein S, Gordon JI. Microbial ecology: human gut microbes associated with obesity. </w:t>
      </w:r>
      <w:r w:rsidRPr="00FA5643">
        <w:rPr>
          <w:rFonts w:ascii="Book Antiqua" w:eastAsia="宋体" w:hAnsi="Book Antiqua" w:cs="宋体"/>
          <w:i/>
          <w:iCs/>
          <w:lang w:eastAsia="zh-CN"/>
        </w:rPr>
        <w:t>Nature</w:t>
      </w:r>
      <w:r w:rsidRPr="00FA5643">
        <w:rPr>
          <w:rFonts w:ascii="Book Antiqua" w:eastAsia="宋体" w:hAnsi="Book Antiqua" w:cs="宋体"/>
          <w:lang w:eastAsia="zh-CN"/>
        </w:rPr>
        <w:t xml:space="preserve"> 2006; </w:t>
      </w:r>
      <w:r w:rsidRPr="00FA5643">
        <w:rPr>
          <w:rFonts w:ascii="Book Antiqua" w:eastAsia="宋体" w:hAnsi="Book Antiqua" w:cs="宋体"/>
          <w:b/>
          <w:bCs/>
          <w:lang w:eastAsia="zh-CN"/>
        </w:rPr>
        <w:t>444</w:t>
      </w:r>
      <w:r w:rsidRPr="00FA5643">
        <w:rPr>
          <w:rFonts w:ascii="Book Antiqua" w:eastAsia="宋体" w:hAnsi="Book Antiqua" w:cs="宋体"/>
          <w:lang w:eastAsia="zh-CN"/>
        </w:rPr>
        <w:t>: 1022-1023 [PMID: 17183309 DOI: 10.1038/4441022a]</w:t>
      </w:r>
    </w:p>
    <w:p w14:paraId="676AA21D"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48 </w:t>
      </w:r>
      <w:proofErr w:type="spellStart"/>
      <w:r w:rsidRPr="00FA5643">
        <w:rPr>
          <w:rFonts w:ascii="Book Antiqua" w:eastAsia="宋体" w:hAnsi="Book Antiqua" w:cs="宋体"/>
          <w:b/>
          <w:bCs/>
          <w:lang w:eastAsia="zh-CN"/>
        </w:rPr>
        <w:t>Schwiertz</w:t>
      </w:r>
      <w:proofErr w:type="spellEnd"/>
      <w:r w:rsidRPr="00FA5643">
        <w:rPr>
          <w:rFonts w:ascii="Book Antiqua" w:eastAsia="宋体" w:hAnsi="Book Antiqua" w:cs="宋体"/>
          <w:b/>
          <w:bCs/>
          <w:lang w:eastAsia="zh-CN"/>
        </w:rPr>
        <w:t xml:space="preserve"> A</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Taras</w:t>
      </w:r>
      <w:proofErr w:type="spellEnd"/>
      <w:r w:rsidRPr="00FA5643">
        <w:rPr>
          <w:rFonts w:ascii="Book Antiqua" w:eastAsia="宋体" w:hAnsi="Book Antiqua" w:cs="宋体"/>
          <w:lang w:eastAsia="zh-CN"/>
        </w:rPr>
        <w:t xml:space="preserve"> D, </w:t>
      </w:r>
      <w:proofErr w:type="spellStart"/>
      <w:r w:rsidRPr="00FA5643">
        <w:rPr>
          <w:rFonts w:ascii="Book Antiqua" w:eastAsia="宋体" w:hAnsi="Book Antiqua" w:cs="宋体"/>
          <w:lang w:eastAsia="zh-CN"/>
        </w:rPr>
        <w:t>Schäfer</w:t>
      </w:r>
      <w:proofErr w:type="spellEnd"/>
      <w:r w:rsidRPr="00FA5643">
        <w:rPr>
          <w:rFonts w:ascii="Book Antiqua" w:eastAsia="宋体" w:hAnsi="Book Antiqua" w:cs="宋体"/>
          <w:lang w:eastAsia="zh-CN"/>
        </w:rPr>
        <w:t xml:space="preserve"> K, </w:t>
      </w:r>
      <w:proofErr w:type="spellStart"/>
      <w:r w:rsidRPr="00FA5643">
        <w:rPr>
          <w:rFonts w:ascii="Book Antiqua" w:eastAsia="宋体" w:hAnsi="Book Antiqua" w:cs="宋体"/>
          <w:lang w:eastAsia="zh-CN"/>
        </w:rPr>
        <w:t>Beijer</w:t>
      </w:r>
      <w:proofErr w:type="spellEnd"/>
      <w:r w:rsidRPr="00FA5643">
        <w:rPr>
          <w:rFonts w:ascii="Book Antiqua" w:eastAsia="宋体" w:hAnsi="Book Antiqua" w:cs="宋体"/>
          <w:lang w:eastAsia="zh-CN"/>
        </w:rPr>
        <w:t xml:space="preserve"> S, </w:t>
      </w:r>
      <w:proofErr w:type="spellStart"/>
      <w:r w:rsidRPr="00FA5643">
        <w:rPr>
          <w:rFonts w:ascii="Book Antiqua" w:eastAsia="宋体" w:hAnsi="Book Antiqua" w:cs="宋体"/>
          <w:lang w:eastAsia="zh-CN"/>
        </w:rPr>
        <w:t>Bos</w:t>
      </w:r>
      <w:proofErr w:type="spellEnd"/>
      <w:r w:rsidRPr="00FA5643">
        <w:rPr>
          <w:rFonts w:ascii="Book Antiqua" w:eastAsia="宋体" w:hAnsi="Book Antiqua" w:cs="宋体"/>
          <w:lang w:eastAsia="zh-CN"/>
        </w:rPr>
        <w:t xml:space="preserve"> NA, </w:t>
      </w:r>
      <w:proofErr w:type="spellStart"/>
      <w:r w:rsidRPr="00FA5643">
        <w:rPr>
          <w:rFonts w:ascii="Book Antiqua" w:eastAsia="宋体" w:hAnsi="Book Antiqua" w:cs="宋体"/>
          <w:lang w:eastAsia="zh-CN"/>
        </w:rPr>
        <w:t>Donus</w:t>
      </w:r>
      <w:proofErr w:type="spellEnd"/>
      <w:r w:rsidRPr="00FA5643">
        <w:rPr>
          <w:rFonts w:ascii="Book Antiqua" w:eastAsia="宋体" w:hAnsi="Book Antiqua" w:cs="宋体"/>
          <w:lang w:eastAsia="zh-CN"/>
        </w:rPr>
        <w:t xml:space="preserve"> C, </w:t>
      </w:r>
      <w:proofErr w:type="spellStart"/>
      <w:r w:rsidRPr="00FA5643">
        <w:rPr>
          <w:rFonts w:ascii="Book Antiqua" w:eastAsia="宋体" w:hAnsi="Book Antiqua" w:cs="宋体"/>
          <w:lang w:eastAsia="zh-CN"/>
        </w:rPr>
        <w:t>Hardt</w:t>
      </w:r>
      <w:proofErr w:type="spellEnd"/>
      <w:r w:rsidRPr="00FA5643">
        <w:rPr>
          <w:rFonts w:ascii="Book Antiqua" w:eastAsia="宋体" w:hAnsi="Book Antiqua" w:cs="宋体"/>
          <w:lang w:eastAsia="zh-CN"/>
        </w:rPr>
        <w:t xml:space="preserve"> PD.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and SCFA in lean and overweight healthy subjects. </w:t>
      </w:r>
      <w:r w:rsidRPr="00FA5643">
        <w:rPr>
          <w:rFonts w:ascii="Book Antiqua" w:eastAsia="宋体" w:hAnsi="Book Antiqua" w:cs="宋体"/>
          <w:i/>
          <w:iCs/>
          <w:lang w:eastAsia="zh-CN"/>
        </w:rPr>
        <w:t>Obesity (Silver Spring)</w:t>
      </w:r>
      <w:r w:rsidRPr="00FA5643">
        <w:rPr>
          <w:rFonts w:ascii="Book Antiqua" w:eastAsia="宋体" w:hAnsi="Book Antiqua" w:cs="宋体"/>
          <w:lang w:eastAsia="zh-CN"/>
        </w:rPr>
        <w:t xml:space="preserve"> 2010; </w:t>
      </w:r>
      <w:r w:rsidRPr="00FA5643">
        <w:rPr>
          <w:rFonts w:ascii="Book Antiqua" w:eastAsia="宋体" w:hAnsi="Book Antiqua" w:cs="宋体"/>
          <w:b/>
          <w:bCs/>
          <w:lang w:eastAsia="zh-CN"/>
        </w:rPr>
        <w:t>18</w:t>
      </w:r>
      <w:r w:rsidRPr="00FA5643">
        <w:rPr>
          <w:rFonts w:ascii="Book Antiqua" w:eastAsia="宋体" w:hAnsi="Book Antiqua" w:cs="宋体"/>
          <w:lang w:eastAsia="zh-CN"/>
        </w:rPr>
        <w:t>: 190-195 [PMID: 19498350 DOI: 10.1038/oby.2009.167]</w:t>
      </w:r>
    </w:p>
    <w:p w14:paraId="00DA17D8"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49 </w:t>
      </w:r>
      <w:r w:rsidRPr="00FA5643">
        <w:rPr>
          <w:rFonts w:ascii="Book Antiqua" w:eastAsia="宋体" w:hAnsi="Book Antiqua" w:cs="宋体"/>
          <w:b/>
          <w:bCs/>
          <w:lang w:eastAsia="zh-CN"/>
        </w:rPr>
        <w:t>Duncan SH</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Lobley</w:t>
      </w:r>
      <w:proofErr w:type="spellEnd"/>
      <w:r w:rsidRPr="00FA5643">
        <w:rPr>
          <w:rFonts w:ascii="Book Antiqua" w:eastAsia="宋体" w:hAnsi="Book Antiqua" w:cs="宋体"/>
          <w:lang w:eastAsia="zh-CN"/>
        </w:rPr>
        <w:t xml:space="preserve"> GE, </w:t>
      </w:r>
      <w:proofErr w:type="spellStart"/>
      <w:r w:rsidRPr="00FA5643">
        <w:rPr>
          <w:rFonts w:ascii="Book Antiqua" w:eastAsia="宋体" w:hAnsi="Book Antiqua" w:cs="宋体"/>
          <w:lang w:eastAsia="zh-CN"/>
        </w:rPr>
        <w:t>Holtrop</w:t>
      </w:r>
      <w:proofErr w:type="spellEnd"/>
      <w:r w:rsidRPr="00FA5643">
        <w:rPr>
          <w:rFonts w:ascii="Book Antiqua" w:eastAsia="宋体" w:hAnsi="Book Antiqua" w:cs="宋体"/>
          <w:lang w:eastAsia="zh-CN"/>
        </w:rPr>
        <w:t xml:space="preserve"> G, </w:t>
      </w:r>
      <w:proofErr w:type="spellStart"/>
      <w:r w:rsidRPr="00FA5643">
        <w:rPr>
          <w:rFonts w:ascii="Book Antiqua" w:eastAsia="宋体" w:hAnsi="Book Antiqua" w:cs="宋体"/>
          <w:lang w:eastAsia="zh-CN"/>
        </w:rPr>
        <w:t>Ince</w:t>
      </w:r>
      <w:proofErr w:type="spellEnd"/>
      <w:r w:rsidRPr="00FA5643">
        <w:rPr>
          <w:rFonts w:ascii="Book Antiqua" w:eastAsia="宋体" w:hAnsi="Book Antiqua" w:cs="宋体"/>
          <w:lang w:eastAsia="zh-CN"/>
        </w:rPr>
        <w:t xml:space="preserve"> J, </w:t>
      </w:r>
      <w:proofErr w:type="spellStart"/>
      <w:r w:rsidRPr="00FA5643">
        <w:rPr>
          <w:rFonts w:ascii="Book Antiqua" w:eastAsia="宋体" w:hAnsi="Book Antiqua" w:cs="宋体"/>
          <w:lang w:eastAsia="zh-CN"/>
        </w:rPr>
        <w:t>Johnstone</w:t>
      </w:r>
      <w:proofErr w:type="spellEnd"/>
      <w:r w:rsidRPr="00FA5643">
        <w:rPr>
          <w:rFonts w:ascii="Book Antiqua" w:eastAsia="宋体" w:hAnsi="Book Antiqua" w:cs="宋体"/>
          <w:lang w:eastAsia="zh-CN"/>
        </w:rPr>
        <w:t xml:space="preserve"> AM, Louis P, Flint HJ.</w:t>
      </w:r>
      <w:proofErr w:type="gramEnd"/>
      <w:r w:rsidRPr="00FA5643">
        <w:rPr>
          <w:rFonts w:ascii="Book Antiqua" w:eastAsia="宋体" w:hAnsi="Book Antiqua" w:cs="宋体"/>
          <w:lang w:eastAsia="zh-CN"/>
        </w:rPr>
        <w:t xml:space="preserve"> Human colonic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associated with diet, obesity and weight loss. </w:t>
      </w:r>
      <w:proofErr w:type="spellStart"/>
      <w:r w:rsidRPr="00FA5643">
        <w:rPr>
          <w:rFonts w:ascii="Book Antiqua" w:eastAsia="宋体" w:hAnsi="Book Antiqua" w:cs="宋体"/>
          <w:i/>
          <w:iCs/>
          <w:lang w:eastAsia="zh-CN"/>
        </w:rPr>
        <w:t>Int</w:t>
      </w:r>
      <w:proofErr w:type="spellEnd"/>
      <w:r w:rsidRPr="00FA5643">
        <w:rPr>
          <w:rFonts w:ascii="Book Antiqua" w:eastAsia="宋体" w:hAnsi="Book Antiqua" w:cs="宋体"/>
          <w:i/>
          <w:iCs/>
          <w:lang w:eastAsia="zh-CN"/>
        </w:rPr>
        <w:t xml:space="preserve"> J </w:t>
      </w:r>
      <w:proofErr w:type="spellStart"/>
      <w:r w:rsidRPr="00FA5643">
        <w:rPr>
          <w:rFonts w:ascii="Book Antiqua" w:eastAsia="宋体" w:hAnsi="Book Antiqua" w:cs="宋体"/>
          <w:i/>
          <w:iCs/>
          <w:lang w:eastAsia="zh-CN"/>
        </w:rPr>
        <w:t>Obes</w:t>
      </w:r>
      <w:proofErr w:type="spellEnd"/>
      <w:r w:rsidRPr="00FA5643">
        <w:rPr>
          <w:rFonts w:ascii="Book Antiqua" w:eastAsia="宋体" w:hAnsi="Book Antiqua" w:cs="宋体"/>
          <w:i/>
          <w:iCs/>
          <w:lang w:eastAsia="zh-CN"/>
        </w:rPr>
        <w:t xml:space="preserve"> (</w:t>
      </w:r>
      <w:proofErr w:type="spellStart"/>
      <w:r w:rsidRPr="00FA5643">
        <w:rPr>
          <w:rFonts w:ascii="Book Antiqua" w:eastAsia="宋体" w:hAnsi="Book Antiqua" w:cs="宋体"/>
          <w:i/>
          <w:iCs/>
          <w:lang w:eastAsia="zh-CN"/>
        </w:rPr>
        <w:t>Lond</w:t>
      </w:r>
      <w:proofErr w:type="spellEnd"/>
      <w:r w:rsidRPr="00FA5643">
        <w:rPr>
          <w:rFonts w:ascii="Book Antiqua" w:eastAsia="宋体" w:hAnsi="Book Antiqua" w:cs="宋体"/>
          <w:i/>
          <w:iCs/>
          <w:lang w:eastAsia="zh-CN"/>
        </w:rPr>
        <w:t>)</w:t>
      </w:r>
      <w:r w:rsidRPr="00FA5643">
        <w:rPr>
          <w:rFonts w:ascii="Book Antiqua" w:eastAsia="宋体" w:hAnsi="Book Antiqua" w:cs="宋体"/>
          <w:lang w:eastAsia="zh-CN"/>
        </w:rPr>
        <w:t xml:space="preserve"> 2008; </w:t>
      </w:r>
      <w:r w:rsidRPr="00FA5643">
        <w:rPr>
          <w:rFonts w:ascii="Book Antiqua" w:eastAsia="宋体" w:hAnsi="Book Antiqua" w:cs="宋体"/>
          <w:b/>
          <w:bCs/>
          <w:lang w:eastAsia="zh-CN"/>
        </w:rPr>
        <w:t>32</w:t>
      </w:r>
      <w:r w:rsidRPr="00FA5643">
        <w:rPr>
          <w:rFonts w:ascii="Book Antiqua" w:eastAsia="宋体" w:hAnsi="Book Antiqua" w:cs="宋体"/>
          <w:lang w:eastAsia="zh-CN"/>
        </w:rPr>
        <w:t>: 1720-1724 [PMID: 18779823 DOI: 10.1038/ijo.2008.155]</w:t>
      </w:r>
    </w:p>
    <w:p w14:paraId="49D15CC2"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50 </w:t>
      </w:r>
      <w:proofErr w:type="spellStart"/>
      <w:r w:rsidRPr="00FA5643">
        <w:rPr>
          <w:rFonts w:ascii="Book Antiqua" w:eastAsia="宋体" w:hAnsi="Book Antiqua" w:cs="宋体"/>
          <w:b/>
          <w:bCs/>
          <w:lang w:eastAsia="zh-CN"/>
        </w:rPr>
        <w:t>Turnbaugh</w:t>
      </w:r>
      <w:proofErr w:type="spellEnd"/>
      <w:r w:rsidRPr="00FA5643">
        <w:rPr>
          <w:rFonts w:ascii="Book Antiqua" w:eastAsia="宋体" w:hAnsi="Book Antiqua" w:cs="宋体"/>
          <w:b/>
          <w:bCs/>
          <w:lang w:eastAsia="zh-CN"/>
        </w:rPr>
        <w:t xml:space="preserve"> PJ</w:t>
      </w:r>
      <w:r w:rsidRPr="00FA5643">
        <w:rPr>
          <w:rFonts w:ascii="Book Antiqua" w:eastAsia="宋体" w:hAnsi="Book Antiqua" w:cs="宋体"/>
          <w:lang w:eastAsia="zh-CN"/>
        </w:rPr>
        <w:t xml:space="preserve">, Ley RE, </w:t>
      </w:r>
      <w:proofErr w:type="spellStart"/>
      <w:r w:rsidRPr="00FA5643">
        <w:rPr>
          <w:rFonts w:ascii="Book Antiqua" w:eastAsia="宋体" w:hAnsi="Book Antiqua" w:cs="宋体"/>
          <w:lang w:eastAsia="zh-CN"/>
        </w:rPr>
        <w:t>Mahowald</w:t>
      </w:r>
      <w:proofErr w:type="spellEnd"/>
      <w:r w:rsidRPr="00FA5643">
        <w:rPr>
          <w:rFonts w:ascii="Book Antiqua" w:eastAsia="宋体" w:hAnsi="Book Antiqua" w:cs="宋体"/>
          <w:lang w:eastAsia="zh-CN"/>
        </w:rPr>
        <w:t xml:space="preserve"> MA, </w:t>
      </w:r>
      <w:proofErr w:type="spellStart"/>
      <w:r w:rsidRPr="00FA5643">
        <w:rPr>
          <w:rFonts w:ascii="Book Antiqua" w:eastAsia="宋体" w:hAnsi="Book Antiqua" w:cs="宋体"/>
          <w:lang w:eastAsia="zh-CN"/>
        </w:rPr>
        <w:t>Magrini</w:t>
      </w:r>
      <w:proofErr w:type="spellEnd"/>
      <w:r w:rsidRPr="00FA5643">
        <w:rPr>
          <w:rFonts w:ascii="Book Antiqua" w:eastAsia="宋体" w:hAnsi="Book Antiqua" w:cs="宋体"/>
          <w:lang w:eastAsia="zh-CN"/>
        </w:rPr>
        <w:t xml:space="preserve"> V, </w:t>
      </w:r>
      <w:proofErr w:type="spellStart"/>
      <w:r w:rsidRPr="00FA5643">
        <w:rPr>
          <w:rFonts w:ascii="Book Antiqua" w:eastAsia="宋体" w:hAnsi="Book Antiqua" w:cs="宋体"/>
          <w:lang w:eastAsia="zh-CN"/>
        </w:rPr>
        <w:t>Mardis</w:t>
      </w:r>
      <w:proofErr w:type="spellEnd"/>
      <w:r w:rsidRPr="00FA5643">
        <w:rPr>
          <w:rFonts w:ascii="Book Antiqua" w:eastAsia="宋体" w:hAnsi="Book Antiqua" w:cs="宋体"/>
          <w:lang w:eastAsia="zh-CN"/>
        </w:rPr>
        <w:t xml:space="preserve"> ER, Gordon JI. </w:t>
      </w:r>
      <w:proofErr w:type="gramStart"/>
      <w:r w:rsidRPr="00FA5643">
        <w:rPr>
          <w:rFonts w:ascii="Book Antiqua" w:eastAsia="宋体" w:hAnsi="Book Antiqua" w:cs="宋体"/>
          <w:lang w:eastAsia="zh-CN"/>
        </w:rPr>
        <w:t xml:space="preserve">An obesity-associated gut </w:t>
      </w:r>
      <w:proofErr w:type="spellStart"/>
      <w:r w:rsidRPr="00FA5643">
        <w:rPr>
          <w:rFonts w:ascii="Book Antiqua" w:eastAsia="宋体" w:hAnsi="Book Antiqua" w:cs="宋体"/>
          <w:lang w:eastAsia="zh-CN"/>
        </w:rPr>
        <w:t>microbiome</w:t>
      </w:r>
      <w:proofErr w:type="spellEnd"/>
      <w:r w:rsidRPr="00FA5643">
        <w:rPr>
          <w:rFonts w:ascii="Book Antiqua" w:eastAsia="宋体" w:hAnsi="Book Antiqua" w:cs="宋体"/>
          <w:lang w:eastAsia="zh-CN"/>
        </w:rPr>
        <w:t xml:space="preserve"> with increased capacity for energy </w:t>
      </w:r>
      <w:r w:rsidRPr="00FA5643">
        <w:rPr>
          <w:rFonts w:ascii="Book Antiqua" w:eastAsia="宋体" w:hAnsi="Book Antiqua" w:cs="宋体"/>
          <w:lang w:eastAsia="zh-CN"/>
        </w:rPr>
        <w:lastRenderedPageBreak/>
        <w:t>harvest.</w:t>
      </w:r>
      <w:proofErr w:type="gramEnd"/>
      <w:r w:rsidRPr="00FA5643">
        <w:rPr>
          <w:rFonts w:ascii="Book Antiqua" w:eastAsia="宋体" w:hAnsi="Book Antiqua" w:cs="宋体"/>
          <w:lang w:eastAsia="zh-CN"/>
        </w:rPr>
        <w:t xml:space="preserve"> </w:t>
      </w:r>
      <w:r w:rsidRPr="00FA5643">
        <w:rPr>
          <w:rFonts w:ascii="Book Antiqua" w:eastAsia="宋体" w:hAnsi="Book Antiqua" w:cs="宋体"/>
          <w:i/>
          <w:iCs/>
          <w:lang w:eastAsia="zh-CN"/>
        </w:rPr>
        <w:t>Nature</w:t>
      </w:r>
      <w:r w:rsidRPr="00FA5643">
        <w:rPr>
          <w:rFonts w:ascii="Book Antiqua" w:eastAsia="宋体" w:hAnsi="Book Antiqua" w:cs="宋体"/>
          <w:lang w:eastAsia="zh-CN"/>
        </w:rPr>
        <w:t xml:space="preserve"> 2006; </w:t>
      </w:r>
      <w:r w:rsidRPr="00FA5643">
        <w:rPr>
          <w:rFonts w:ascii="Book Antiqua" w:eastAsia="宋体" w:hAnsi="Book Antiqua" w:cs="宋体"/>
          <w:b/>
          <w:bCs/>
          <w:lang w:eastAsia="zh-CN"/>
        </w:rPr>
        <w:t>444</w:t>
      </w:r>
      <w:r w:rsidRPr="00FA5643">
        <w:rPr>
          <w:rFonts w:ascii="Book Antiqua" w:eastAsia="宋体" w:hAnsi="Book Antiqua" w:cs="宋体"/>
          <w:lang w:eastAsia="zh-CN"/>
        </w:rPr>
        <w:t>: 1027-1031 [PMID: 17183312 DOI: 10.1038/nature05414]</w:t>
      </w:r>
    </w:p>
    <w:p w14:paraId="7FE06D85" w14:textId="77777777" w:rsidR="00FA5643" w:rsidRPr="00FA5643" w:rsidRDefault="00FA5643" w:rsidP="00FA5643">
      <w:pPr>
        <w:spacing w:after="0" w:line="360" w:lineRule="auto"/>
        <w:jc w:val="both"/>
        <w:rPr>
          <w:rFonts w:ascii="Book Antiqua" w:eastAsia="宋体" w:hAnsi="Book Antiqua" w:cs="宋体"/>
          <w:lang w:eastAsia="zh-CN"/>
        </w:rPr>
      </w:pPr>
      <w:proofErr w:type="gramStart"/>
      <w:r w:rsidRPr="00FA5643">
        <w:rPr>
          <w:rFonts w:ascii="Book Antiqua" w:eastAsia="宋体" w:hAnsi="Book Antiqua" w:cs="宋体"/>
          <w:lang w:eastAsia="zh-CN"/>
        </w:rPr>
        <w:t xml:space="preserve">51 </w:t>
      </w:r>
      <w:proofErr w:type="spellStart"/>
      <w:r w:rsidRPr="00FA5643">
        <w:rPr>
          <w:rFonts w:ascii="Book Antiqua" w:eastAsia="宋体" w:hAnsi="Book Antiqua" w:cs="宋体"/>
          <w:b/>
          <w:bCs/>
          <w:lang w:eastAsia="zh-CN"/>
        </w:rPr>
        <w:t>Shen</w:t>
      </w:r>
      <w:proofErr w:type="spellEnd"/>
      <w:r w:rsidRPr="00FA5643">
        <w:rPr>
          <w:rFonts w:ascii="Book Antiqua" w:eastAsia="宋体" w:hAnsi="Book Antiqua" w:cs="宋体"/>
          <w:b/>
          <w:bCs/>
          <w:lang w:eastAsia="zh-CN"/>
        </w:rPr>
        <w:t xml:space="preserve"> J</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Obin</w:t>
      </w:r>
      <w:proofErr w:type="spellEnd"/>
      <w:r w:rsidRPr="00FA5643">
        <w:rPr>
          <w:rFonts w:ascii="Book Antiqua" w:eastAsia="宋体" w:hAnsi="Book Antiqua" w:cs="宋体"/>
          <w:lang w:eastAsia="zh-CN"/>
        </w:rPr>
        <w:t xml:space="preserve"> MS, Zhao L.</w:t>
      </w:r>
      <w:proofErr w:type="gramEnd"/>
      <w:r w:rsidRPr="00FA5643">
        <w:rPr>
          <w:rFonts w:ascii="Book Antiqua" w:eastAsia="宋体" w:hAnsi="Book Antiqua" w:cs="宋体"/>
          <w:lang w:eastAsia="zh-CN"/>
        </w:rPr>
        <w:t xml:space="preserve"> The gut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obesity and insulin resistance. </w:t>
      </w:r>
      <w:proofErr w:type="spellStart"/>
      <w:r w:rsidRPr="00FA5643">
        <w:rPr>
          <w:rFonts w:ascii="Book Antiqua" w:eastAsia="宋体" w:hAnsi="Book Antiqua" w:cs="宋体"/>
          <w:i/>
          <w:iCs/>
          <w:lang w:eastAsia="zh-CN"/>
        </w:rPr>
        <w:t>Mol</w:t>
      </w:r>
      <w:proofErr w:type="spellEnd"/>
      <w:r w:rsidRPr="00FA5643">
        <w:rPr>
          <w:rFonts w:ascii="Book Antiqua" w:eastAsia="宋体" w:hAnsi="Book Antiqua" w:cs="宋体"/>
          <w:i/>
          <w:iCs/>
          <w:lang w:eastAsia="zh-CN"/>
        </w:rPr>
        <w:t xml:space="preserve"> Aspects Med</w:t>
      </w:r>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34</w:t>
      </w:r>
      <w:r w:rsidRPr="00FA5643">
        <w:rPr>
          <w:rFonts w:ascii="Book Antiqua" w:eastAsia="宋体" w:hAnsi="Book Antiqua" w:cs="宋体"/>
          <w:lang w:eastAsia="zh-CN"/>
        </w:rPr>
        <w:t>: 39-58 [PMID: 23159341 DOI: 10.1016/j.mam.2012.11.001]</w:t>
      </w:r>
    </w:p>
    <w:p w14:paraId="5FD673F6"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52 </w:t>
      </w:r>
      <w:proofErr w:type="spellStart"/>
      <w:r w:rsidRPr="00FA5643">
        <w:rPr>
          <w:rFonts w:ascii="Book Antiqua" w:eastAsia="宋体" w:hAnsi="Book Antiqua" w:cs="宋体"/>
          <w:b/>
          <w:bCs/>
          <w:lang w:eastAsia="zh-CN"/>
        </w:rPr>
        <w:t>Gangarapu</w:t>
      </w:r>
      <w:proofErr w:type="spellEnd"/>
      <w:r w:rsidRPr="00FA5643">
        <w:rPr>
          <w:rFonts w:ascii="Book Antiqua" w:eastAsia="宋体" w:hAnsi="Book Antiqua" w:cs="宋体"/>
          <w:b/>
          <w:bCs/>
          <w:lang w:eastAsia="zh-CN"/>
        </w:rPr>
        <w:t xml:space="preserve"> V</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Y</w:t>
      </w:r>
      <w:r w:rsidRPr="00FA5643">
        <w:rPr>
          <w:rFonts w:ascii="Book Antiqua" w:eastAsia="MS Mincho" w:hAnsi="Book Antiqua" w:cs="MS Mincho"/>
          <w:lang w:eastAsia="zh-CN"/>
        </w:rPr>
        <w:t>ı</w:t>
      </w:r>
      <w:r w:rsidRPr="00FA5643">
        <w:rPr>
          <w:rFonts w:ascii="Book Antiqua" w:eastAsia="宋体" w:hAnsi="Book Antiqua" w:cs="宋体"/>
          <w:lang w:eastAsia="zh-CN"/>
        </w:rPr>
        <w:t>ld</w:t>
      </w:r>
      <w:r w:rsidRPr="00FA5643">
        <w:rPr>
          <w:rFonts w:ascii="Book Antiqua" w:eastAsia="MS Mincho" w:hAnsi="Book Antiqua" w:cs="MS Mincho"/>
          <w:lang w:eastAsia="zh-CN"/>
        </w:rPr>
        <w:t>ı</w:t>
      </w:r>
      <w:r w:rsidRPr="00FA5643">
        <w:rPr>
          <w:rFonts w:ascii="Book Antiqua" w:eastAsia="宋体" w:hAnsi="Book Antiqua" w:cs="宋体"/>
          <w:lang w:eastAsia="zh-CN"/>
        </w:rPr>
        <w:t>z</w:t>
      </w:r>
      <w:proofErr w:type="spellEnd"/>
      <w:r w:rsidRPr="00FA5643">
        <w:rPr>
          <w:rFonts w:ascii="Book Antiqua" w:eastAsia="宋体" w:hAnsi="Book Antiqua" w:cs="宋体"/>
          <w:lang w:eastAsia="zh-CN"/>
        </w:rPr>
        <w:t xml:space="preserve"> K, </w:t>
      </w:r>
      <w:proofErr w:type="spellStart"/>
      <w:r w:rsidRPr="00FA5643">
        <w:rPr>
          <w:rFonts w:ascii="Book Antiqua" w:eastAsia="宋体" w:hAnsi="Book Antiqua" w:cs="宋体"/>
          <w:lang w:eastAsia="zh-CN"/>
        </w:rPr>
        <w:t>Ince</w:t>
      </w:r>
      <w:proofErr w:type="spellEnd"/>
      <w:r w:rsidRPr="00FA5643">
        <w:rPr>
          <w:rFonts w:ascii="Book Antiqua" w:eastAsia="宋体" w:hAnsi="Book Antiqua" w:cs="宋体"/>
          <w:lang w:eastAsia="zh-CN"/>
        </w:rPr>
        <w:t xml:space="preserve"> AT, </w:t>
      </w:r>
      <w:proofErr w:type="spellStart"/>
      <w:r w:rsidRPr="00FA5643">
        <w:rPr>
          <w:rFonts w:ascii="Book Antiqua" w:eastAsia="宋体" w:hAnsi="Book Antiqua" w:cs="宋体"/>
          <w:lang w:eastAsia="zh-CN"/>
        </w:rPr>
        <w:t>Baysal</w:t>
      </w:r>
      <w:proofErr w:type="spellEnd"/>
      <w:r w:rsidRPr="00FA5643">
        <w:rPr>
          <w:rFonts w:ascii="Book Antiqua" w:eastAsia="宋体" w:hAnsi="Book Antiqua" w:cs="宋体"/>
          <w:lang w:eastAsia="zh-CN"/>
        </w:rPr>
        <w:t xml:space="preserve"> B. Role of gut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obesity and NAFLD. </w:t>
      </w:r>
      <w:r w:rsidRPr="00FA5643">
        <w:rPr>
          <w:rFonts w:ascii="Book Antiqua" w:eastAsia="宋体" w:hAnsi="Book Antiqua" w:cs="宋体"/>
          <w:i/>
          <w:iCs/>
          <w:lang w:eastAsia="zh-CN"/>
        </w:rPr>
        <w:t xml:space="preserve">Turk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2014; </w:t>
      </w:r>
      <w:r w:rsidRPr="00FA5643">
        <w:rPr>
          <w:rFonts w:ascii="Book Antiqua" w:eastAsia="宋体" w:hAnsi="Book Antiqua" w:cs="宋体"/>
          <w:b/>
          <w:bCs/>
          <w:lang w:eastAsia="zh-CN"/>
        </w:rPr>
        <w:t>25</w:t>
      </w:r>
      <w:r w:rsidRPr="00FA5643">
        <w:rPr>
          <w:rFonts w:ascii="Book Antiqua" w:eastAsia="宋体" w:hAnsi="Book Antiqua" w:cs="宋体"/>
          <w:lang w:eastAsia="zh-CN"/>
        </w:rPr>
        <w:t>: 133-140 [PMID: 25003671 DOI: 10.5152/tjg.2014.7886]</w:t>
      </w:r>
    </w:p>
    <w:p w14:paraId="412B8CBE"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53 </w:t>
      </w:r>
      <w:r w:rsidRPr="00FA5643">
        <w:rPr>
          <w:rFonts w:ascii="Book Antiqua" w:eastAsia="宋体" w:hAnsi="Book Antiqua" w:cs="宋体"/>
          <w:b/>
          <w:bCs/>
          <w:lang w:eastAsia="zh-CN"/>
        </w:rPr>
        <w:t>Le Roy T</w:t>
      </w:r>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Llopis</w:t>
      </w:r>
      <w:proofErr w:type="spellEnd"/>
      <w:r w:rsidRPr="00FA5643">
        <w:rPr>
          <w:rFonts w:ascii="Book Antiqua" w:eastAsia="宋体" w:hAnsi="Book Antiqua" w:cs="宋体"/>
          <w:lang w:eastAsia="zh-CN"/>
        </w:rPr>
        <w:t xml:space="preserve"> M, </w:t>
      </w:r>
      <w:proofErr w:type="spellStart"/>
      <w:r w:rsidRPr="00FA5643">
        <w:rPr>
          <w:rFonts w:ascii="Book Antiqua" w:eastAsia="宋体" w:hAnsi="Book Antiqua" w:cs="宋体"/>
          <w:lang w:eastAsia="zh-CN"/>
        </w:rPr>
        <w:t>Lepage</w:t>
      </w:r>
      <w:proofErr w:type="spellEnd"/>
      <w:r w:rsidRPr="00FA5643">
        <w:rPr>
          <w:rFonts w:ascii="Book Antiqua" w:eastAsia="宋体" w:hAnsi="Book Antiqua" w:cs="宋体"/>
          <w:lang w:eastAsia="zh-CN"/>
        </w:rPr>
        <w:t xml:space="preserve"> P, </w:t>
      </w:r>
      <w:proofErr w:type="spellStart"/>
      <w:r w:rsidRPr="00FA5643">
        <w:rPr>
          <w:rFonts w:ascii="Book Antiqua" w:eastAsia="宋体" w:hAnsi="Book Antiqua" w:cs="宋体"/>
          <w:lang w:eastAsia="zh-CN"/>
        </w:rPr>
        <w:t>Bruneau</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Rabot</w:t>
      </w:r>
      <w:proofErr w:type="spellEnd"/>
      <w:r w:rsidRPr="00FA5643">
        <w:rPr>
          <w:rFonts w:ascii="Book Antiqua" w:eastAsia="宋体" w:hAnsi="Book Antiqua" w:cs="宋体"/>
          <w:lang w:eastAsia="zh-CN"/>
        </w:rPr>
        <w:t xml:space="preserve"> S, </w:t>
      </w:r>
      <w:proofErr w:type="spellStart"/>
      <w:r w:rsidRPr="00FA5643">
        <w:rPr>
          <w:rFonts w:ascii="Book Antiqua" w:eastAsia="宋体" w:hAnsi="Book Antiqua" w:cs="宋体"/>
          <w:lang w:eastAsia="zh-CN"/>
        </w:rPr>
        <w:t>Bevilacqua</w:t>
      </w:r>
      <w:proofErr w:type="spellEnd"/>
      <w:r w:rsidRPr="00FA5643">
        <w:rPr>
          <w:rFonts w:ascii="Book Antiqua" w:eastAsia="宋体" w:hAnsi="Book Antiqua" w:cs="宋体"/>
          <w:lang w:eastAsia="zh-CN"/>
        </w:rPr>
        <w:t xml:space="preserve"> C, Martin P, Philippe C, Walker F, </w:t>
      </w:r>
      <w:proofErr w:type="spellStart"/>
      <w:r w:rsidRPr="00FA5643">
        <w:rPr>
          <w:rFonts w:ascii="Book Antiqua" w:eastAsia="宋体" w:hAnsi="Book Antiqua" w:cs="宋体"/>
          <w:lang w:eastAsia="zh-CN"/>
        </w:rPr>
        <w:t>Bado</w:t>
      </w:r>
      <w:proofErr w:type="spellEnd"/>
      <w:r w:rsidRPr="00FA5643">
        <w:rPr>
          <w:rFonts w:ascii="Book Antiqua" w:eastAsia="宋体" w:hAnsi="Book Antiqua" w:cs="宋体"/>
          <w:lang w:eastAsia="zh-CN"/>
        </w:rPr>
        <w:t xml:space="preserve"> A, </w:t>
      </w:r>
      <w:proofErr w:type="spellStart"/>
      <w:r w:rsidRPr="00FA5643">
        <w:rPr>
          <w:rFonts w:ascii="Book Antiqua" w:eastAsia="宋体" w:hAnsi="Book Antiqua" w:cs="宋体"/>
          <w:lang w:eastAsia="zh-CN"/>
        </w:rPr>
        <w:t>Perlemuter</w:t>
      </w:r>
      <w:proofErr w:type="spellEnd"/>
      <w:r w:rsidRPr="00FA5643">
        <w:rPr>
          <w:rFonts w:ascii="Book Antiqua" w:eastAsia="宋体" w:hAnsi="Book Antiqua" w:cs="宋体"/>
          <w:lang w:eastAsia="zh-CN"/>
        </w:rPr>
        <w:t xml:space="preserve"> G, </w:t>
      </w:r>
      <w:proofErr w:type="spellStart"/>
      <w:r w:rsidRPr="00FA5643">
        <w:rPr>
          <w:rFonts w:ascii="Book Antiqua" w:eastAsia="宋体" w:hAnsi="Book Antiqua" w:cs="宋体"/>
          <w:lang w:eastAsia="zh-CN"/>
        </w:rPr>
        <w:t>Cassard-Doulcier</w:t>
      </w:r>
      <w:proofErr w:type="spellEnd"/>
      <w:r w:rsidRPr="00FA5643">
        <w:rPr>
          <w:rFonts w:ascii="Book Antiqua" w:eastAsia="宋体" w:hAnsi="Book Antiqua" w:cs="宋体"/>
          <w:lang w:eastAsia="zh-CN"/>
        </w:rPr>
        <w:t xml:space="preserve"> AM, Gérard P. Intestinal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determines development of non-alcoholic fatty liver disease in mice. </w:t>
      </w:r>
      <w:r w:rsidRPr="00FA5643">
        <w:rPr>
          <w:rFonts w:ascii="Book Antiqua" w:eastAsia="宋体" w:hAnsi="Book Antiqua" w:cs="宋体"/>
          <w:i/>
          <w:iCs/>
          <w:lang w:eastAsia="zh-CN"/>
        </w:rPr>
        <w:t>Gut</w:t>
      </w:r>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62</w:t>
      </w:r>
      <w:r w:rsidRPr="00FA5643">
        <w:rPr>
          <w:rFonts w:ascii="Book Antiqua" w:eastAsia="宋体" w:hAnsi="Book Antiqua" w:cs="宋体"/>
          <w:lang w:eastAsia="zh-CN"/>
        </w:rPr>
        <w:t>: 1787-1794 [PMID: 23197411 DOI: 10.1136/gutjnl-2012-303816]</w:t>
      </w:r>
    </w:p>
    <w:p w14:paraId="3EC32FD6"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54 </w:t>
      </w:r>
      <w:proofErr w:type="spellStart"/>
      <w:r w:rsidRPr="00FA5643">
        <w:rPr>
          <w:rFonts w:ascii="Book Antiqua" w:eastAsia="宋体" w:hAnsi="Book Antiqua" w:cs="宋体"/>
          <w:b/>
          <w:bCs/>
          <w:lang w:eastAsia="zh-CN"/>
        </w:rPr>
        <w:t>Ridaura</w:t>
      </w:r>
      <w:proofErr w:type="spellEnd"/>
      <w:r w:rsidRPr="00FA5643">
        <w:rPr>
          <w:rFonts w:ascii="Book Antiqua" w:eastAsia="宋体" w:hAnsi="Book Antiqua" w:cs="宋体"/>
          <w:b/>
          <w:bCs/>
          <w:lang w:eastAsia="zh-CN"/>
        </w:rPr>
        <w:t xml:space="preserve"> VK</w:t>
      </w:r>
      <w:r w:rsidRPr="00FA5643">
        <w:rPr>
          <w:rFonts w:ascii="Book Antiqua" w:eastAsia="宋体" w:hAnsi="Book Antiqua" w:cs="宋体"/>
          <w:lang w:eastAsia="zh-CN"/>
        </w:rPr>
        <w:t xml:space="preserve">, Faith JJ, Rey FE, Cheng J, Duncan AE, </w:t>
      </w:r>
      <w:proofErr w:type="spellStart"/>
      <w:r w:rsidRPr="00FA5643">
        <w:rPr>
          <w:rFonts w:ascii="Book Antiqua" w:eastAsia="宋体" w:hAnsi="Book Antiqua" w:cs="宋体"/>
          <w:lang w:eastAsia="zh-CN"/>
        </w:rPr>
        <w:t>Kau</w:t>
      </w:r>
      <w:proofErr w:type="spellEnd"/>
      <w:r w:rsidRPr="00FA5643">
        <w:rPr>
          <w:rFonts w:ascii="Book Antiqua" w:eastAsia="宋体" w:hAnsi="Book Antiqua" w:cs="宋体"/>
          <w:lang w:eastAsia="zh-CN"/>
        </w:rPr>
        <w:t xml:space="preserve"> AL, Griffin NW, Lombard V, </w:t>
      </w:r>
      <w:proofErr w:type="spellStart"/>
      <w:r w:rsidRPr="00FA5643">
        <w:rPr>
          <w:rFonts w:ascii="Book Antiqua" w:eastAsia="宋体" w:hAnsi="Book Antiqua" w:cs="宋体"/>
          <w:lang w:eastAsia="zh-CN"/>
        </w:rPr>
        <w:t>Henrissat</w:t>
      </w:r>
      <w:proofErr w:type="spellEnd"/>
      <w:r w:rsidRPr="00FA5643">
        <w:rPr>
          <w:rFonts w:ascii="Book Antiqua" w:eastAsia="宋体" w:hAnsi="Book Antiqua" w:cs="宋体"/>
          <w:lang w:eastAsia="zh-CN"/>
        </w:rPr>
        <w:t xml:space="preserve"> B, Bain JR, </w:t>
      </w:r>
      <w:proofErr w:type="spellStart"/>
      <w:r w:rsidRPr="00FA5643">
        <w:rPr>
          <w:rFonts w:ascii="Book Antiqua" w:eastAsia="宋体" w:hAnsi="Book Antiqua" w:cs="宋体"/>
          <w:lang w:eastAsia="zh-CN"/>
        </w:rPr>
        <w:t>Muehlbauer</w:t>
      </w:r>
      <w:proofErr w:type="spellEnd"/>
      <w:r w:rsidRPr="00FA5643">
        <w:rPr>
          <w:rFonts w:ascii="Book Antiqua" w:eastAsia="宋体" w:hAnsi="Book Antiqua" w:cs="宋体"/>
          <w:lang w:eastAsia="zh-CN"/>
        </w:rPr>
        <w:t xml:space="preserve"> MJ, </w:t>
      </w:r>
      <w:proofErr w:type="spellStart"/>
      <w:r w:rsidRPr="00FA5643">
        <w:rPr>
          <w:rFonts w:ascii="Book Antiqua" w:eastAsia="宋体" w:hAnsi="Book Antiqua" w:cs="宋体"/>
          <w:lang w:eastAsia="zh-CN"/>
        </w:rPr>
        <w:t>Ilkayeva</w:t>
      </w:r>
      <w:proofErr w:type="spellEnd"/>
      <w:r w:rsidRPr="00FA5643">
        <w:rPr>
          <w:rFonts w:ascii="Book Antiqua" w:eastAsia="宋体" w:hAnsi="Book Antiqua" w:cs="宋体"/>
          <w:lang w:eastAsia="zh-CN"/>
        </w:rPr>
        <w:t xml:space="preserve"> O, </w:t>
      </w:r>
      <w:proofErr w:type="spellStart"/>
      <w:r w:rsidRPr="00FA5643">
        <w:rPr>
          <w:rFonts w:ascii="Book Antiqua" w:eastAsia="宋体" w:hAnsi="Book Antiqua" w:cs="宋体"/>
          <w:lang w:eastAsia="zh-CN"/>
        </w:rPr>
        <w:t>Semenkovich</w:t>
      </w:r>
      <w:proofErr w:type="spellEnd"/>
      <w:r w:rsidRPr="00FA5643">
        <w:rPr>
          <w:rFonts w:ascii="Book Antiqua" w:eastAsia="宋体" w:hAnsi="Book Antiqua" w:cs="宋体"/>
          <w:lang w:eastAsia="zh-CN"/>
        </w:rPr>
        <w:t xml:space="preserve"> CF, </w:t>
      </w:r>
      <w:proofErr w:type="spellStart"/>
      <w:r w:rsidRPr="00FA5643">
        <w:rPr>
          <w:rFonts w:ascii="Book Antiqua" w:eastAsia="宋体" w:hAnsi="Book Antiqua" w:cs="宋体"/>
          <w:lang w:eastAsia="zh-CN"/>
        </w:rPr>
        <w:t>Funai</w:t>
      </w:r>
      <w:proofErr w:type="spellEnd"/>
      <w:r w:rsidRPr="00FA5643">
        <w:rPr>
          <w:rFonts w:ascii="Book Antiqua" w:eastAsia="宋体" w:hAnsi="Book Antiqua" w:cs="宋体"/>
          <w:lang w:eastAsia="zh-CN"/>
        </w:rPr>
        <w:t xml:space="preserve"> K, Hayashi DK, Lyle BJ, Martini MC, </w:t>
      </w:r>
      <w:proofErr w:type="spellStart"/>
      <w:r w:rsidRPr="00FA5643">
        <w:rPr>
          <w:rFonts w:ascii="Book Antiqua" w:eastAsia="宋体" w:hAnsi="Book Antiqua" w:cs="宋体"/>
          <w:lang w:eastAsia="zh-CN"/>
        </w:rPr>
        <w:t>Ursell</w:t>
      </w:r>
      <w:proofErr w:type="spellEnd"/>
      <w:r w:rsidRPr="00FA5643">
        <w:rPr>
          <w:rFonts w:ascii="Book Antiqua" w:eastAsia="宋体" w:hAnsi="Book Antiqua" w:cs="宋体"/>
          <w:lang w:eastAsia="zh-CN"/>
        </w:rPr>
        <w:t xml:space="preserve"> LK, Clemente JC, Van </w:t>
      </w:r>
      <w:proofErr w:type="spellStart"/>
      <w:r w:rsidRPr="00FA5643">
        <w:rPr>
          <w:rFonts w:ascii="Book Antiqua" w:eastAsia="宋体" w:hAnsi="Book Antiqua" w:cs="宋体"/>
          <w:lang w:eastAsia="zh-CN"/>
        </w:rPr>
        <w:t>Treuren</w:t>
      </w:r>
      <w:proofErr w:type="spellEnd"/>
      <w:r w:rsidRPr="00FA5643">
        <w:rPr>
          <w:rFonts w:ascii="Book Antiqua" w:eastAsia="宋体" w:hAnsi="Book Antiqua" w:cs="宋体"/>
          <w:lang w:eastAsia="zh-CN"/>
        </w:rPr>
        <w:t xml:space="preserve"> W, Walters WA, Knight R, </w:t>
      </w:r>
      <w:proofErr w:type="spellStart"/>
      <w:r w:rsidRPr="00FA5643">
        <w:rPr>
          <w:rFonts w:ascii="Book Antiqua" w:eastAsia="宋体" w:hAnsi="Book Antiqua" w:cs="宋体"/>
          <w:lang w:eastAsia="zh-CN"/>
        </w:rPr>
        <w:t>Newgard</w:t>
      </w:r>
      <w:proofErr w:type="spellEnd"/>
      <w:r w:rsidRPr="00FA5643">
        <w:rPr>
          <w:rFonts w:ascii="Book Antiqua" w:eastAsia="宋体" w:hAnsi="Book Antiqua" w:cs="宋体"/>
          <w:lang w:eastAsia="zh-CN"/>
        </w:rPr>
        <w:t xml:space="preserve"> CB, Heath AC, Gordon JI. Gut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from twins discordant for obesity modulate metabolism in mice. </w:t>
      </w:r>
      <w:r w:rsidRPr="00FA5643">
        <w:rPr>
          <w:rFonts w:ascii="Book Antiqua" w:eastAsia="宋体" w:hAnsi="Book Antiqua" w:cs="宋体"/>
          <w:i/>
          <w:iCs/>
          <w:lang w:eastAsia="zh-CN"/>
        </w:rPr>
        <w:t>Science</w:t>
      </w:r>
      <w:r w:rsidRPr="00FA5643">
        <w:rPr>
          <w:rFonts w:ascii="Book Antiqua" w:eastAsia="宋体" w:hAnsi="Book Antiqua" w:cs="宋体"/>
          <w:lang w:eastAsia="zh-CN"/>
        </w:rPr>
        <w:t xml:space="preserve"> 2013; </w:t>
      </w:r>
      <w:r w:rsidRPr="00FA5643">
        <w:rPr>
          <w:rFonts w:ascii="Book Antiqua" w:eastAsia="宋体" w:hAnsi="Book Antiqua" w:cs="宋体"/>
          <w:b/>
          <w:bCs/>
          <w:lang w:eastAsia="zh-CN"/>
        </w:rPr>
        <w:t>341</w:t>
      </w:r>
      <w:r w:rsidRPr="00FA5643">
        <w:rPr>
          <w:rFonts w:ascii="Book Antiqua" w:eastAsia="宋体" w:hAnsi="Book Antiqua" w:cs="宋体"/>
          <w:lang w:eastAsia="zh-CN"/>
        </w:rPr>
        <w:t>: 1241214 [PMID: 24009397]</w:t>
      </w:r>
    </w:p>
    <w:p w14:paraId="610F0446"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55 </w:t>
      </w:r>
      <w:proofErr w:type="spellStart"/>
      <w:r w:rsidRPr="00FA5643">
        <w:rPr>
          <w:rFonts w:ascii="Book Antiqua" w:eastAsia="宋体" w:hAnsi="Book Antiqua" w:cs="宋体"/>
          <w:b/>
          <w:bCs/>
          <w:lang w:eastAsia="zh-CN"/>
        </w:rPr>
        <w:t>Vrieze</w:t>
      </w:r>
      <w:proofErr w:type="spellEnd"/>
      <w:r w:rsidRPr="00FA5643">
        <w:rPr>
          <w:rFonts w:ascii="Book Antiqua" w:eastAsia="宋体" w:hAnsi="Book Antiqua" w:cs="宋体"/>
          <w:b/>
          <w:bCs/>
          <w:lang w:eastAsia="zh-CN"/>
        </w:rPr>
        <w:t xml:space="preserve"> A</w:t>
      </w:r>
      <w:r w:rsidRPr="00FA5643">
        <w:rPr>
          <w:rFonts w:ascii="Book Antiqua" w:eastAsia="宋体" w:hAnsi="Book Antiqua" w:cs="宋体"/>
          <w:lang w:eastAsia="zh-CN"/>
        </w:rPr>
        <w:t xml:space="preserve">, Van </w:t>
      </w:r>
      <w:proofErr w:type="spellStart"/>
      <w:r w:rsidRPr="00FA5643">
        <w:rPr>
          <w:rFonts w:ascii="Book Antiqua" w:eastAsia="宋体" w:hAnsi="Book Antiqua" w:cs="宋体"/>
          <w:lang w:eastAsia="zh-CN"/>
        </w:rPr>
        <w:t>Nood</w:t>
      </w:r>
      <w:proofErr w:type="spellEnd"/>
      <w:r w:rsidRPr="00FA5643">
        <w:rPr>
          <w:rFonts w:ascii="Book Antiqua" w:eastAsia="宋体" w:hAnsi="Book Antiqua" w:cs="宋体"/>
          <w:lang w:eastAsia="zh-CN"/>
        </w:rPr>
        <w:t xml:space="preserve"> E, </w:t>
      </w:r>
      <w:proofErr w:type="spellStart"/>
      <w:r w:rsidRPr="00FA5643">
        <w:rPr>
          <w:rFonts w:ascii="Book Antiqua" w:eastAsia="宋体" w:hAnsi="Book Antiqua" w:cs="宋体"/>
          <w:lang w:eastAsia="zh-CN"/>
        </w:rPr>
        <w:t>Holleman</w:t>
      </w:r>
      <w:proofErr w:type="spellEnd"/>
      <w:r w:rsidRPr="00FA5643">
        <w:rPr>
          <w:rFonts w:ascii="Book Antiqua" w:eastAsia="宋体" w:hAnsi="Book Antiqua" w:cs="宋体"/>
          <w:lang w:eastAsia="zh-CN"/>
        </w:rPr>
        <w:t xml:space="preserve"> F, </w:t>
      </w:r>
      <w:proofErr w:type="spellStart"/>
      <w:r w:rsidRPr="00FA5643">
        <w:rPr>
          <w:rFonts w:ascii="Book Antiqua" w:eastAsia="宋体" w:hAnsi="Book Antiqua" w:cs="宋体"/>
          <w:lang w:eastAsia="zh-CN"/>
        </w:rPr>
        <w:t>Salojärvi</w:t>
      </w:r>
      <w:proofErr w:type="spellEnd"/>
      <w:r w:rsidRPr="00FA5643">
        <w:rPr>
          <w:rFonts w:ascii="Book Antiqua" w:eastAsia="宋体" w:hAnsi="Book Antiqua" w:cs="宋体"/>
          <w:lang w:eastAsia="zh-CN"/>
        </w:rPr>
        <w:t xml:space="preserve"> J, </w:t>
      </w:r>
      <w:proofErr w:type="spellStart"/>
      <w:r w:rsidRPr="00FA5643">
        <w:rPr>
          <w:rFonts w:ascii="Book Antiqua" w:eastAsia="宋体" w:hAnsi="Book Antiqua" w:cs="宋体"/>
          <w:lang w:eastAsia="zh-CN"/>
        </w:rPr>
        <w:t>Kootte</w:t>
      </w:r>
      <w:proofErr w:type="spellEnd"/>
      <w:r w:rsidRPr="00FA5643">
        <w:rPr>
          <w:rFonts w:ascii="Book Antiqua" w:eastAsia="宋体" w:hAnsi="Book Antiqua" w:cs="宋体"/>
          <w:lang w:eastAsia="zh-CN"/>
        </w:rPr>
        <w:t xml:space="preserve"> RS, </w:t>
      </w:r>
      <w:proofErr w:type="spellStart"/>
      <w:r w:rsidRPr="00FA5643">
        <w:rPr>
          <w:rFonts w:ascii="Book Antiqua" w:eastAsia="宋体" w:hAnsi="Book Antiqua" w:cs="宋体"/>
          <w:lang w:eastAsia="zh-CN"/>
        </w:rPr>
        <w:t>Bartelsman</w:t>
      </w:r>
      <w:proofErr w:type="spellEnd"/>
      <w:r w:rsidRPr="00FA5643">
        <w:rPr>
          <w:rFonts w:ascii="Book Antiqua" w:eastAsia="宋体" w:hAnsi="Book Antiqua" w:cs="宋体"/>
          <w:lang w:eastAsia="zh-CN"/>
        </w:rPr>
        <w:t xml:space="preserve"> JF, </w:t>
      </w:r>
      <w:proofErr w:type="spellStart"/>
      <w:r w:rsidRPr="00FA5643">
        <w:rPr>
          <w:rFonts w:ascii="Book Antiqua" w:eastAsia="宋体" w:hAnsi="Book Antiqua" w:cs="宋体"/>
          <w:lang w:eastAsia="zh-CN"/>
        </w:rPr>
        <w:t>Dallinga-Thie</w:t>
      </w:r>
      <w:proofErr w:type="spellEnd"/>
      <w:r w:rsidRPr="00FA5643">
        <w:rPr>
          <w:rFonts w:ascii="Book Antiqua" w:eastAsia="宋体" w:hAnsi="Book Antiqua" w:cs="宋体"/>
          <w:lang w:eastAsia="zh-CN"/>
        </w:rPr>
        <w:t xml:space="preserve"> GM, </w:t>
      </w:r>
      <w:proofErr w:type="spellStart"/>
      <w:r w:rsidRPr="00FA5643">
        <w:rPr>
          <w:rFonts w:ascii="Book Antiqua" w:eastAsia="宋体" w:hAnsi="Book Antiqua" w:cs="宋体"/>
          <w:lang w:eastAsia="zh-CN"/>
        </w:rPr>
        <w:t>Ackermans</w:t>
      </w:r>
      <w:proofErr w:type="spellEnd"/>
      <w:r w:rsidRPr="00FA5643">
        <w:rPr>
          <w:rFonts w:ascii="Book Antiqua" w:eastAsia="宋体" w:hAnsi="Book Antiqua" w:cs="宋体"/>
          <w:lang w:eastAsia="zh-CN"/>
        </w:rPr>
        <w:t xml:space="preserve"> MT, </w:t>
      </w:r>
      <w:proofErr w:type="spellStart"/>
      <w:r w:rsidRPr="00FA5643">
        <w:rPr>
          <w:rFonts w:ascii="Book Antiqua" w:eastAsia="宋体" w:hAnsi="Book Antiqua" w:cs="宋体"/>
          <w:lang w:eastAsia="zh-CN"/>
        </w:rPr>
        <w:t>Serlie</w:t>
      </w:r>
      <w:proofErr w:type="spellEnd"/>
      <w:r w:rsidRPr="00FA5643">
        <w:rPr>
          <w:rFonts w:ascii="Book Antiqua" w:eastAsia="宋体" w:hAnsi="Book Antiqua" w:cs="宋体"/>
          <w:lang w:eastAsia="zh-CN"/>
        </w:rPr>
        <w:t xml:space="preserve"> MJ, </w:t>
      </w:r>
      <w:proofErr w:type="spellStart"/>
      <w:r w:rsidRPr="00FA5643">
        <w:rPr>
          <w:rFonts w:ascii="Book Antiqua" w:eastAsia="宋体" w:hAnsi="Book Antiqua" w:cs="宋体"/>
          <w:lang w:eastAsia="zh-CN"/>
        </w:rPr>
        <w:t>Oozeer</w:t>
      </w:r>
      <w:proofErr w:type="spellEnd"/>
      <w:r w:rsidRPr="00FA5643">
        <w:rPr>
          <w:rFonts w:ascii="Book Antiqua" w:eastAsia="宋体" w:hAnsi="Book Antiqua" w:cs="宋体"/>
          <w:lang w:eastAsia="zh-CN"/>
        </w:rPr>
        <w:t xml:space="preserve"> R, </w:t>
      </w:r>
      <w:proofErr w:type="spellStart"/>
      <w:r w:rsidRPr="00FA5643">
        <w:rPr>
          <w:rFonts w:ascii="Book Antiqua" w:eastAsia="宋体" w:hAnsi="Book Antiqua" w:cs="宋体"/>
          <w:lang w:eastAsia="zh-CN"/>
        </w:rPr>
        <w:t>Derrien</w:t>
      </w:r>
      <w:proofErr w:type="spellEnd"/>
      <w:r w:rsidRPr="00FA5643">
        <w:rPr>
          <w:rFonts w:ascii="Book Antiqua" w:eastAsia="宋体" w:hAnsi="Book Antiqua" w:cs="宋体"/>
          <w:lang w:eastAsia="zh-CN"/>
        </w:rPr>
        <w:t xml:space="preserve"> M, </w:t>
      </w:r>
      <w:proofErr w:type="spellStart"/>
      <w:r w:rsidRPr="00FA5643">
        <w:rPr>
          <w:rFonts w:ascii="Book Antiqua" w:eastAsia="宋体" w:hAnsi="Book Antiqua" w:cs="宋体"/>
          <w:lang w:eastAsia="zh-CN"/>
        </w:rPr>
        <w:t>Druesne</w:t>
      </w:r>
      <w:proofErr w:type="spellEnd"/>
      <w:r w:rsidRPr="00FA5643">
        <w:rPr>
          <w:rFonts w:ascii="Book Antiqua" w:eastAsia="宋体" w:hAnsi="Book Antiqua" w:cs="宋体"/>
          <w:lang w:eastAsia="zh-CN"/>
        </w:rPr>
        <w:t xml:space="preserve"> A, Van </w:t>
      </w:r>
      <w:proofErr w:type="spellStart"/>
      <w:r w:rsidRPr="00FA5643">
        <w:rPr>
          <w:rFonts w:ascii="Book Antiqua" w:eastAsia="宋体" w:hAnsi="Book Antiqua" w:cs="宋体"/>
          <w:lang w:eastAsia="zh-CN"/>
        </w:rPr>
        <w:t>Hylckama</w:t>
      </w:r>
      <w:proofErr w:type="spellEnd"/>
      <w:r w:rsidRPr="00FA5643">
        <w:rPr>
          <w:rFonts w:ascii="Book Antiqua" w:eastAsia="宋体" w:hAnsi="Book Antiqua" w:cs="宋体"/>
          <w:lang w:eastAsia="zh-CN"/>
        </w:rPr>
        <w:t xml:space="preserve"> </w:t>
      </w:r>
      <w:proofErr w:type="spellStart"/>
      <w:r w:rsidRPr="00FA5643">
        <w:rPr>
          <w:rFonts w:ascii="Book Antiqua" w:eastAsia="宋体" w:hAnsi="Book Antiqua" w:cs="宋体"/>
          <w:lang w:eastAsia="zh-CN"/>
        </w:rPr>
        <w:t>Vlieg</w:t>
      </w:r>
      <w:proofErr w:type="spellEnd"/>
      <w:r w:rsidRPr="00FA5643">
        <w:rPr>
          <w:rFonts w:ascii="Book Antiqua" w:eastAsia="宋体" w:hAnsi="Book Antiqua" w:cs="宋体"/>
          <w:lang w:eastAsia="zh-CN"/>
        </w:rPr>
        <w:t xml:space="preserve"> JE, </w:t>
      </w:r>
      <w:proofErr w:type="spellStart"/>
      <w:r w:rsidRPr="00FA5643">
        <w:rPr>
          <w:rFonts w:ascii="Book Antiqua" w:eastAsia="宋体" w:hAnsi="Book Antiqua" w:cs="宋体"/>
          <w:lang w:eastAsia="zh-CN"/>
        </w:rPr>
        <w:t>Bloks</w:t>
      </w:r>
      <w:proofErr w:type="spellEnd"/>
      <w:r w:rsidRPr="00FA5643">
        <w:rPr>
          <w:rFonts w:ascii="Book Antiqua" w:eastAsia="宋体" w:hAnsi="Book Antiqua" w:cs="宋体"/>
          <w:lang w:eastAsia="zh-CN"/>
        </w:rPr>
        <w:t xml:space="preserve"> VW, </w:t>
      </w:r>
      <w:proofErr w:type="spellStart"/>
      <w:r w:rsidRPr="00FA5643">
        <w:rPr>
          <w:rFonts w:ascii="Book Antiqua" w:eastAsia="宋体" w:hAnsi="Book Antiqua" w:cs="宋体"/>
          <w:lang w:eastAsia="zh-CN"/>
        </w:rPr>
        <w:t>Groen</w:t>
      </w:r>
      <w:proofErr w:type="spellEnd"/>
      <w:r w:rsidRPr="00FA5643">
        <w:rPr>
          <w:rFonts w:ascii="Book Antiqua" w:eastAsia="宋体" w:hAnsi="Book Antiqua" w:cs="宋体"/>
          <w:lang w:eastAsia="zh-CN"/>
        </w:rPr>
        <w:t xml:space="preserve"> AK, </w:t>
      </w:r>
      <w:proofErr w:type="spellStart"/>
      <w:r w:rsidRPr="00FA5643">
        <w:rPr>
          <w:rFonts w:ascii="Book Antiqua" w:eastAsia="宋体" w:hAnsi="Book Antiqua" w:cs="宋体"/>
          <w:lang w:eastAsia="zh-CN"/>
        </w:rPr>
        <w:t>Heilig</w:t>
      </w:r>
      <w:proofErr w:type="spellEnd"/>
      <w:r w:rsidRPr="00FA5643">
        <w:rPr>
          <w:rFonts w:ascii="Book Antiqua" w:eastAsia="宋体" w:hAnsi="Book Antiqua" w:cs="宋体"/>
          <w:lang w:eastAsia="zh-CN"/>
        </w:rPr>
        <w:t xml:space="preserve"> HG, </w:t>
      </w:r>
      <w:proofErr w:type="spellStart"/>
      <w:r w:rsidRPr="00FA5643">
        <w:rPr>
          <w:rFonts w:ascii="Book Antiqua" w:eastAsia="宋体" w:hAnsi="Book Antiqua" w:cs="宋体"/>
          <w:lang w:eastAsia="zh-CN"/>
        </w:rPr>
        <w:t>Zoetendal</w:t>
      </w:r>
      <w:proofErr w:type="spellEnd"/>
      <w:r w:rsidRPr="00FA5643">
        <w:rPr>
          <w:rFonts w:ascii="Book Antiqua" w:eastAsia="宋体" w:hAnsi="Book Antiqua" w:cs="宋体"/>
          <w:lang w:eastAsia="zh-CN"/>
        </w:rPr>
        <w:t xml:space="preserve"> EG, </w:t>
      </w:r>
      <w:proofErr w:type="spellStart"/>
      <w:r w:rsidRPr="00FA5643">
        <w:rPr>
          <w:rFonts w:ascii="Book Antiqua" w:eastAsia="宋体" w:hAnsi="Book Antiqua" w:cs="宋体"/>
          <w:lang w:eastAsia="zh-CN"/>
        </w:rPr>
        <w:t>Stroes</w:t>
      </w:r>
      <w:proofErr w:type="spellEnd"/>
      <w:r w:rsidRPr="00FA5643">
        <w:rPr>
          <w:rFonts w:ascii="Book Antiqua" w:eastAsia="宋体" w:hAnsi="Book Antiqua" w:cs="宋体"/>
          <w:lang w:eastAsia="zh-CN"/>
        </w:rPr>
        <w:t xml:space="preserve"> ES, de </w:t>
      </w:r>
      <w:proofErr w:type="spellStart"/>
      <w:r w:rsidRPr="00FA5643">
        <w:rPr>
          <w:rFonts w:ascii="Book Antiqua" w:eastAsia="宋体" w:hAnsi="Book Antiqua" w:cs="宋体"/>
          <w:lang w:eastAsia="zh-CN"/>
        </w:rPr>
        <w:t>Vos</w:t>
      </w:r>
      <w:proofErr w:type="spellEnd"/>
      <w:r w:rsidRPr="00FA5643">
        <w:rPr>
          <w:rFonts w:ascii="Book Antiqua" w:eastAsia="宋体" w:hAnsi="Book Antiqua" w:cs="宋体"/>
          <w:lang w:eastAsia="zh-CN"/>
        </w:rPr>
        <w:t xml:space="preserve"> WM, Hoekstra JB, </w:t>
      </w:r>
      <w:proofErr w:type="spellStart"/>
      <w:r w:rsidRPr="00FA5643">
        <w:rPr>
          <w:rFonts w:ascii="Book Antiqua" w:eastAsia="宋体" w:hAnsi="Book Antiqua" w:cs="宋体"/>
          <w:lang w:eastAsia="zh-CN"/>
        </w:rPr>
        <w:t>Nieuwdorp</w:t>
      </w:r>
      <w:proofErr w:type="spellEnd"/>
      <w:r w:rsidRPr="00FA5643">
        <w:rPr>
          <w:rFonts w:ascii="Book Antiqua" w:eastAsia="宋体" w:hAnsi="Book Antiqua" w:cs="宋体"/>
          <w:lang w:eastAsia="zh-CN"/>
        </w:rPr>
        <w:t xml:space="preserve"> M. Transfer of intestinal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from lean donors increases insulin sensitivity in individuals with metabolic syndrome. </w:t>
      </w:r>
      <w:r w:rsidRPr="00FA5643">
        <w:rPr>
          <w:rFonts w:ascii="Book Antiqua" w:eastAsia="宋体" w:hAnsi="Book Antiqua" w:cs="宋体"/>
          <w:i/>
          <w:iCs/>
          <w:lang w:eastAsia="zh-CN"/>
        </w:rPr>
        <w:t>Gastroenterology</w:t>
      </w:r>
      <w:r w:rsidRPr="00FA5643">
        <w:rPr>
          <w:rFonts w:ascii="Book Antiqua" w:eastAsia="宋体" w:hAnsi="Book Antiqua" w:cs="宋体"/>
          <w:lang w:eastAsia="zh-CN"/>
        </w:rPr>
        <w:t xml:space="preserve"> 2012; </w:t>
      </w:r>
      <w:r w:rsidRPr="00FA5643">
        <w:rPr>
          <w:rFonts w:ascii="Book Antiqua" w:eastAsia="宋体" w:hAnsi="Book Antiqua" w:cs="宋体"/>
          <w:b/>
          <w:bCs/>
          <w:lang w:eastAsia="zh-CN"/>
        </w:rPr>
        <w:t>143</w:t>
      </w:r>
      <w:r w:rsidRPr="00FA5643">
        <w:rPr>
          <w:rFonts w:ascii="Book Antiqua" w:eastAsia="宋体" w:hAnsi="Book Antiqua" w:cs="宋体"/>
          <w:lang w:eastAsia="zh-CN"/>
        </w:rPr>
        <w:t>: 913-6.e7 [PMID: 22728514 DOI: 10.1053/j.gastro.2012.06.031]</w:t>
      </w:r>
    </w:p>
    <w:p w14:paraId="1823E1FA" w14:textId="77777777" w:rsidR="00FA5643" w:rsidRPr="00FA5643" w:rsidRDefault="00FA5643" w:rsidP="00FA5643">
      <w:pPr>
        <w:spacing w:after="0" w:line="360" w:lineRule="auto"/>
        <w:jc w:val="both"/>
        <w:rPr>
          <w:rFonts w:ascii="Book Antiqua" w:eastAsia="宋体" w:hAnsi="Book Antiqua" w:cs="宋体"/>
          <w:lang w:eastAsia="zh-CN"/>
        </w:rPr>
      </w:pPr>
      <w:r w:rsidRPr="00FA5643">
        <w:rPr>
          <w:rFonts w:ascii="Book Antiqua" w:eastAsia="宋体" w:hAnsi="Book Antiqua" w:cs="宋体"/>
          <w:lang w:eastAsia="zh-CN"/>
        </w:rPr>
        <w:t xml:space="preserve">56 </w:t>
      </w:r>
      <w:proofErr w:type="spellStart"/>
      <w:r w:rsidRPr="00FA5643">
        <w:rPr>
          <w:rFonts w:ascii="Book Antiqua" w:eastAsia="宋体" w:hAnsi="Book Antiqua" w:cs="宋体"/>
          <w:b/>
          <w:bCs/>
          <w:lang w:eastAsia="zh-CN"/>
        </w:rPr>
        <w:t>Xu</w:t>
      </w:r>
      <w:proofErr w:type="spellEnd"/>
      <w:r w:rsidRPr="00FA5643">
        <w:rPr>
          <w:rFonts w:ascii="Book Antiqua" w:eastAsia="宋体" w:hAnsi="Book Antiqua" w:cs="宋体"/>
          <w:b/>
          <w:bCs/>
          <w:lang w:eastAsia="zh-CN"/>
        </w:rPr>
        <w:t xml:space="preserve"> MQ</w:t>
      </w:r>
      <w:r w:rsidRPr="00FA5643">
        <w:rPr>
          <w:rFonts w:ascii="Book Antiqua" w:eastAsia="宋体" w:hAnsi="Book Antiqua" w:cs="宋体"/>
          <w:lang w:eastAsia="zh-CN"/>
        </w:rPr>
        <w:t xml:space="preserve">, Cao HL, Wang WQ, Wang S, Cao XC, Yan F, Wang BM. Fecal </w:t>
      </w:r>
      <w:proofErr w:type="spellStart"/>
      <w:r w:rsidRPr="00FA5643">
        <w:rPr>
          <w:rFonts w:ascii="Book Antiqua" w:eastAsia="宋体" w:hAnsi="Book Antiqua" w:cs="宋体"/>
          <w:lang w:eastAsia="zh-CN"/>
        </w:rPr>
        <w:t>microbiota</w:t>
      </w:r>
      <w:proofErr w:type="spellEnd"/>
      <w:r w:rsidRPr="00FA5643">
        <w:rPr>
          <w:rFonts w:ascii="Book Antiqua" w:eastAsia="宋体" w:hAnsi="Book Antiqua" w:cs="宋体"/>
          <w:lang w:eastAsia="zh-CN"/>
        </w:rPr>
        <w:t xml:space="preserve"> transplantation broadening its application beyond intestinal disorders. </w:t>
      </w:r>
      <w:r w:rsidRPr="00FA5643">
        <w:rPr>
          <w:rFonts w:ascii="Book Antiqua" w:eastAsia="宋体" w:hAnsi="Book Antiqua" w:cs="宋体"/>
          <w:i/>
          <w:iCs/>
          <w:lang w:eastAsia="zh-CN"/>
        </w:rPr>
        <w:t xml:space="preserve">World J </w:t>
      </w:r>
      <w:proofErr w:type="spellStart"/>
      <w:r w:rsidRPr="00FA5643">
        <w:rPr>
          <w:rFonts w:ascii="Book Antiqua" w:eastAsia="宋体" w:hAnsi="Book Antiqua" w:cs="宋体"/>
          <w:i/>
          <w:iCs/>
          <w:lang w:eastAsia="zh-CN"/>
        </w:rPr>
        <w:t>Gastroenterol</w:t>
      </w:r>
      <w:proofErr w:type="spellEnd"/>
      <w:r w:rsidRPr="00FA5643">
        <w:rPr>
          <w:rFonts w:ascii="Book Antiqua" w:eastAsia="宋体" w:hAnsi="Book Antiqua" w:cs="宋体"/>
          <w:lang w:eastAsia="zh-CN"/>
        </w:rPr>
        <w:t xml:space="preserve"> 2015; </w:t>
      </w:r>
      <w:r w:rsidRPr="00FA5643">
        <w:rPr>
          <w:rFonts w:ascii="Book Antiqua" w:eastAsia="宋体" w:hAnsi="Book Antiqua" w:cs="宋体"/>
          <w:b/>
          <w:bCs/>
          <w:lang w:eastAsia="zh-CN"/>
        </w:rPr>
        <w:t>21</w:t>
      </w:r>
      <w:r w:rsidRPr="00FA5643">
        <w:rPr>
          <w:rFonts w:ascii="Book Antiqua" w:eastAsia="宋体" w:hAnsi="Book Antiqua" w:cs="宋体"/>
          <w:lang w:eastAsia="zh-CN"/>
        </w:rPr>
        <w:t>: 102-111 [PMID: 25574083 DOI: 10.3748/wjg.v21.i1.102]</w:t>
      </w:r>
    </w:p>
    <w:p w14:paraId="545876DC" w14:textId="77777777" w:rsidR="0035444B" w:rsidRPr="00FA5643" w:rsidRDefault="0035444B" w:rsidP="00FA5643">
      <w:pPr>
        <w:spacing w:after="0" w:line="360" w:lineRule="auto"/>
        <w:jc w:val="both"/>
        <w:rPr>
          <w:rFonts w:ascii="Book Antiqua" w:eastAsia="宋体" w:hAnsi="Book Antiqua" w:cs="Times New Roman"/>
          <w:color w:val="000000"/>
          <w:shd w:val="clear" w:color="auto" w:fill="FFFFFF"/>
          <w:lang w:eastAsia="zh-CN"/>
        </w:rPr>
      </w:pPr>
    </w:p>
    <w:p w14:paraId="7B7364F9" w14:textId="648C4067" w:rsidR="003A5D43" w:rsidRPr="00FA5643" w:rsidRDefault="003A5D43" w:rsidP="00FA2E03">
      <w:pPr>
        <w:spacing w:after="0" w:line="360" w:lineRule="auto"/>
        <w:jc w:val="right"/>
        <w:rPr>
          <w:rFonts w:ascii="Book Antiqua" w:eastAsia="宋体" w:hAnsi="Book Antiqua" w:cs="Times New Roman"/>
          <w:color w:val="000000"/>
          <w:shd w:val="clear" w:color="auto" w:fill="FFFFFF"/>
          <w:lang w:eastAsia="zh-CN"/>
        </w:rPr>
      </w:pPr>
      <w:r w:rsidRPr="00FA5643">
        <w:rPr>
          <w:rFonts w:ascii="Book Antiqua" w:hAnsi="Book Antiqua"/>
          <w:b/>
        </w:rPr>
        <w:t xml:space="preserve">P-Reviewer: </w:t>
      </w:r>
      <w:r w:rsidR="00100597" w:rsidRPr="00FA5643">
        <w:rPr>
          <w:rFonts w:ascii="Book Antiqua" w:hAnsi="Book Antiqua" w:cs="Tahoma"/>
          <w:color w:val="000000"/>
          <w:shd w:val="clear" w:color="auto" w:fill="FFFFFF"/>
        </w:rPr>
        <w:t>Oz</w:t>
      </w:r>
      <w:r w:rsidR="00100597" w:rsidRPr="00FA5643">
        <w:rPr>
          <w:rFonts w:ascii="Book Antiqua" w:eastAsia="宋体" w:hAnsi="Book Antiqua" w:cs="Tahoma"/>
          <w:color w:val="000000"/>
          <w:shd w:val="clear" w:color="auto" w:fill="FFFFFF"/>
          <w:lang w:eastAsia="zh-CN"/>
        </w:rPr>
        <w:t xml:space="preserve"> HS, </w:t>
      </w:r>
      <w:proofErr w:type="spellStart"/>
      <w:r w:rsidR="00100597" w:rsidRPr="00FA5643">
        <w:rPr>
          <w:rFonts w:ascii="Book Antiqua" w:hAnsi="Book Antiqua" w:cs="Tahoma"/>
          <w:color w:val="000000"/>
          <w:shd w:val="clear" w:color="auto" w:fill="FFFFFF"/>
        </w:rPr>
        <w:t>Saniabadi</w:t>
      </w:r>
      <w:proofErr w:type="spellEnd"/>
      <w:r w:rsidR="00100597" w:rsidRPr="00FA5643">
        <w:rPr>
          <w:rFonts w:ascii="Book Antiqua" w:eastAsia="宋体" w:hAnsi="Book Antiqua" w:cs="Tahoma"/>
          <w:color w:val="000000"/>
          <w:shd w:val="clear" w:color="auto" w:fill="FFFFFF"/>
          <w:lang w:eastAsia="zh-CN"/>
        </w:rPr>
        <w:t xml:space="preserve"> AR </w:t>
      </w:r>
      <w:r w:rsidRPr="00FA5643">
        <w:rPr>
          <w:rFonts w:ascii="Book Antiqua" w:hAnsi="Book Antiqua"/>
          <w:b/>
        </w:rPr>
        <w:t xml:space="preserve">S-Editor: </w:t>
      </w:r>
      <w:proofErr w:type="spellStart"/>
      <w:r w:rsidRPr="00FA5643">
        <w:rPr>
          <w:rFonts w:ascii="Book Antiqua" w:hAnsi="Book Antiqua"/>
        </w:rPr>
        <w:t>Ji</w:t>
      </w:r>
      <w:proofErr w:type="spellEnd"/>
      <w:r w:rsidRPr="00FA5643">
        <w:rPr>
          <w:rFonts w:ascii="Book Antiqua" w:hAnsi="Book Antiqua"/>
        </w:rPr>
        <w:t xml:space="preserve"> FF</w:t>
      </w:r>
      <w:r w:rsidRPr="00FA5643">
        <w:rPr>
          <w:rFonts w:ascii="Book Antiqua" w:hAnsi="Book Antiqua"/>
          <w:b/>
        </w:rPr>
        <w:t xml:space="preserve"> L-Editor: E-Editor:</w:t>
      </w:r>
    </w:p>
    <w:p w14:paraId="60D4B72D" w14:textId="5B8430B5" w:rsidR="0035444B" w:rsidRPr="00FA5643" w:rsidRDefault="0035444B" w:rsidP="00FA5643">
      <w:pPr>
        <w:spacing w:after="0" w:line="360" w:lineRule="auto"/>
        <w:jc w:val="both"/>
        <w:rPr>
          <w:rFonts w:ascii="Book Antiqua" w:eastAsia="Times New Roman" w:hAnsi="Book Antiqua" w:cs="Times New Roman"/>
          <w:color w:val="000000"/>
          <w:shd w:val="clear" w:color="auto" w:fill="FFFFFF"/>
          <w:lang w:eastAsia="en-US"/>
        </w:rPr>
      </w:pPr>
      <w:r w:rsidRPr="00FA5643">
        <w:rPr>
          <w:rFonts w:ascii="Book Antiqua" w:eastAsia="Times New Roman" w:hAnsi="Book Antiqua" w:cs="Times New Roman"/>
          <w:color w:val="000000"/>
          <w:shd w:val="clear" w:color="auto" w:fill="FFFFFF"/>
          <w:lang w:eastAsia="en-US"/>
        </w:rPr>
        <w:lastRenderedPageBreak/>
        <w:br w:type="page"/>
      </w:r>
    </w:p>
    <w:p w14:paraId="794D7727" w14:textId="68AF5551" w:rsidR="0035444B" w:rsidRPr="00211996" w:rsidRDefault="0035444B" w:rsidP="00211996">
      <w:pPr>
        <w:spacing w:after="0" w:line="360" w:lineRule="auto"/>
        <w:jc w:val="both"/>
        <w:rPr>
          <w:rFonts w:ascii="Book Antiqua" w:eastAsia="Times New Roman" w:hAnsi="Book Antiqua" w:cs="Times New Roman"/>
          <w:color w:val="000000"/>
          <w:shd w:val="clear" w:color="auto" w:fill="FFFFFF"/>
          <w:lang w:eastAsia="en-US"/>
        </w:rPr>
      </w:pPr>
      <w:r w:rsidRPr="00211996">
        <w:rPr>
          <w:rFonts w:ascii="Book Antiqua" w:hAnsi="Book Antiqua"/>
          <w:noProof/>
          <w:lang w:eastAsia="en-US"/>
        </w:rPr>
        <w:lastRenderedPageBreak/>
        <w:drawing>
          <wp:inline distT="0" distB="0" distL="0" distR="0" wp14:anchorId="2968E8AE" wp14:editId="38B33666">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94E6C7" w14:textId="16139C75" w:rsidR="00D3639E" w:rsidRPr="00211996" w:rsidRDefault="003F63A3" w:rsidP="00211996">
      <w:pPr>
        <w:spacing w:after="0" w:line="360" w:lineRule="auto"/>
        <w:jc w:val="both"/>
        <w:rPr>
          <w:rFonts w:ascii="Book Antiqua" w:eastAsia="Times New Roman" w:hAnsi="Book Antiqua" w:cs="Times New Roman"/>
          <w:lang w:eastAsia="en-US"/>
        </w:rPr>
      </w:pPr>
      <w:r w:rsidRPr="00067450">
        <w:rPr>
          <w:rFonts w:ascii="Book Antiqua" w:eastAsia="Times New Roman" w:hAnsi="Book Antiqua" w:cs="Times New Roman"/>
          <w:b/>
          <w:lang w:eastAsia="en-US"/>
        </w:rPr>
        <w:t>Figure 1</w:t>
      </w:r>
      <w:r w:rsidR="00067450" w:rsidRPr="00067450">
        <w:rPr>
          <w:rFonts w:ascii="Book Antiqua" w:eastAsia="宋体" w:hAnsi="Book Antiqua" w:cs="Times New Roman" w:hint="eastAsia"/>
          <w:b/>
          <w:lang w:eastAsia="zh-CN"/>
        </w:rPr>
        <w:t xml:space="preserve"> </w:t>
      </w:r>
      <w:r w:rsidRPr="00067450">
        <w:rPr>
          <w:rFonts w:ascii="Book Antiqua" w:eastAsia="Times New Roman" w:hAnsi="Book Antiqua" w:cs="Times New Roman"/>
          <w:b/>
          <w:lang w:eastAsia="en-US"/>
        </w:rPr>
        <w:t>Rates of c</w:t>
      </w:r>
      <w:r w:rsidR="00D3639E" w:rsidRPr="00067450">
        <w:rPr>
          <w:rFonts w:ascii="Book Antiqua" w:eastAsia="Times New Roman" w:hAnsi="Book Antiqua" w:cs="Times New Roman"/>
          <w:b/>
          <w:lang w:eastAsia="en-US"/>
        </w:rPr>
        <w:t xml:space="preserve">ure after treatment of recurrent </w:t>
      </w:r>
      <w:r w:rsidR="00D3639E" w:rsidRPr="00067450">
        <w:rPr>
          <w:rFonts w:ascii="Book Antiqua" w:eastAsia="Times New Roman" w:hAnsi="Book Antiqua" w:cs="Times New Roman"/>
          <w:b/>
          <w:i/>
          <w:lang w:eastAsia="en-US"/>
        </w:rPr>
        <w:t xml:space="preserve">C. </w:t>
      </w:r>
      <w:proofErr w:type="spellStart"/>
      <w:r w:rsidR="00D3639E" w:rsidRPr="00067450">
        <w:rPr>
          <w:rFonts w:ascii="Book Antiqua" w:eastAsia="Times New Roman" w:hAnsi="Book Antiqua" w:cs="Times New Roman"/>
          <w:b/>
          <w:i/>
          <w:lang w:eastAsia="en-US"/>
        </w:rPr>
        <w:t>difficile</w:t>
      </w:r>
      <w:proofErr w:type="spellEnd"/>
      <w:r w:rsidR="00D3639E" w:rsidRPr="00067450">
        <w:rPr>
          <w:rFonts w:ascii="Book Antiqua" w:eastAsia="Times New Roman" w:hAnsi="Book Antiqua" w:cs="Times New Roman"/>
          <w:b/>
          <w:lang w:eastAsia="en-US"/>
        </w:rPr>
        <w:t xml:space="preserve"> infection by </w:t>
      </w:r>
      <w:proofErr w:type="spellStart"/>
      <w:r w:rsidR="00D3639E" w:rsidRPr="00067450">
        <w:rPr>
          <w:rFonts w:ascii="Book Antiqua" w:eastAsia="Times New Roman" w:hAnsi="Book Antiqua" w:cs="Times New Roman"/>
          <w:b/>
          <w:lang w:eastAsia="en-US"/>
        </w:rPr>
        <w:t>nasojejunal</w:t>
      </w:r>
      <w:proofErr w:type="spellEnd"/>
      <w:r w:rsidR="00D3639E" w:rsidRPr="00067450">
        <w:rPr>
          <w:rFonts w:ascii="Book Antiqua" w:eastAsia="Times New Roman" w:hAnsi="Book Antiqua" w:cs="Times New Roman"/>
          <w:b/>
          <w:lang w:eastAsia="en-US"/>
        </w:rPr>
        <w:t xml:space="preserve"> infusion of donor feces.</w:t>
      </w:r>
      <w:r w:rsidR="00067450">
        <w:rPr>
          <w:rFonts w:ascii="Book Antiqua" w:eastAsia="宋体" w:hAnsi="Book Antiqua" w:cs="Times New Roman" w:hint="eastAsia"/>
          <w:lang w:eastAsia="zh-CN"/>
        </w:rPr>
        <w:t xml:space="preserve"> </w:t>
      </w:r>
      <w:r w:rsidR="00D3639E" w:rsidRPr="00211996">
        <w:rPr>
          <w:rFonts w:ascii="Book Antiqua" w:eastAsia="Times New Roman" w:hAnsi="Book Antiqua" w:cs="Times New Roman"/>
          <w:lang w:eastAsia="en-US"/>
        </w:rPr>
        <w:t xml:space="preserve">The data show first infusion, overall infusion after retreatment for a treatment failure, vancomycin (V) treatment, and </w:t>
      </w:r>
      <w:proofErr w:type="spellStart"/>
      <w:r w:rsidR="00D3639E" w:rsidRPr="00211996">
        <w:rPr>
          <w:rFonts w:ascii="Book Antiqua" w:eastAsia="Times New Roman" w:hAnsi="Book Antiqua" w:cs="Times New Roman"/>
          <w:lang w:eastAsia="en-US"/>
        </w:rPr>
        <w:t>vancomycin</w:t>
      </w:r>
      <w:proofErr w:type="spellEnd"/>
      <w:r w:rsidR="00D3639E" w:rsidRPr="00211996">
        <w:rPr>
          <w:rFonts w:ascii="Book Antiqua" w:eastAsia="Times New Roman" w:hAnsi="Book Antiqua" w:cs="Times New Roman"/>
          <w:lang w:eastAsia="en-US"/>
        </w:rPr>
        <w:t xml:space="preserve"> treatment and</w:t>
      </w:r>
      <w:r w:rsidR="00211996">
        <w:rPr>
          <w:rFonts w:ascii="Book Antiqua" w:eastAsia="Times New Roman" w:hAnsi="Book Antiqua" w:cs="Times New Roman"/>
          <w:lang w:eastAsia="en-US"/>
        </w:rPr>
        <w:t xml:space="preserve"> </w:t>
      </w:r>
      <w:r w:rsidR="00D3639E" w:rsidRPr="00211996">
        <w:rPr>
          <w:rFonts w:ascii="Book Antiqua" w:eastAsia="Times New Roman" w:hAnsi="Book Antiqua" w:cs="Times New Roman"/>
          <w:lang w:eastAsia="en-US"/>
        </w:rPr>
        <w:t>bowel lavage (V</w:t>
      </w:r>
      <w:r w:rsidR="00067450">
        <w:rPr>
          <w:rFonts w:ascii="Book Antiqua" w:eastAsia="宋体" w:hAnsi="Book Antiqua" w:cs="Times New Roman" w:hint="eastAsia"/>
          <w:lang w:eastAsia="zh-CN"/>
        </w:rPr>
        <w:t xml:space="preserve"> </w:t>
      </w:r>
      <w:r w:rsidR="00D3639E" w:rsidRPr="00211996">
        <w:rPr>
          <w:rFonts w:ascii="Book Antiqua" w:eastAsia="Times New Roman" w:hAnsi="Book Antiqua" w:cs="Times New Roman"/>
          <w:lang w:eastAsia="en-US"/>
        </w:rPr>
        <w:t>+</w:t>
      </w:r>
      <w:r w:rsidR="00067450">
        <w:rPr>
          <w:rFonts w:ascii="Book Antiqua" w:eastAsia="宋体" w:hAnsi="Book Antiqua" w:cs="Times New Roman" w:hint="eastAsia"/>
          <w:lang w:eastAsia="zh-CN"/>
        </w:rPr>
        <w:t xml:space="preserve"> </w:t>
      </w:r>
      <w:r w:rsidR="00D3639E" w:rsidRPr="00211996">
        <w:rPr>
          <w:rFonts w:ascii="Book Antiqua" w:eastAsia="Times New Roman" w:hAnsi="Book Antiqua" w:cs="Times New Roman"/>
          <w:lang w:eastAsia="en-US"/>
        </w:rPr>
        <w:t xml:space="preserve">BL) </w:t>
      </w:r>
      <w:r w:rsidR="00D3639E" w:rsidRPr="00211996">
        <w:rPr>
          <w:rFonts w:ascii="Book Antiqua" w:eastAsia="Times New Roman" w:hAnsi="Book Antiqua" w:cs="Times New Roman"/>
          <w:lang w:eastAsia="en-US"/>
        </w:rPr>
        <w:fldChar w:fldCharType="begin"/>
      </w:r>
      <w:r w:rsidR="00D3639E" w:rsidRPr="00211996">
        <w:rPr>
          <w:rFonts w:ascii="Book Antiqua" w:eastAsia="Times New Roman" w:hAnsi="Book Antiqua" w:cs="Times New Roman"/>
          <w:lang w:eastAsia="en-US"/>
        </w:rPr>
        <w:instrText xml:space="preserve"> ADDIN ZOTERO_ITEM CSL_CITATION {"citationID":"19tdfdna92","properties":{"formattedCitation":"(16)","plainCitation":"(16)"},"citationItems":[{"id":3597,"uris":["http://zotero.org/users/974399/items/I2SHJN69"],"uri":["http://zotero.org/users/974399/items/I2SHJN69"],"itemData":{"id":3597,"type":"article-journal","title":"Duodenal infusion of donor feces for recurrent Clostridium difficile","container-title":"The New England Journal of Medicine","page":"407-415","volume":"368","issue":"5","source":"NCBI PubMed","abstract":"BACKGROUND: Recurrent Clostridium difficile infection is difficult to treat, and failure rates for antibiotic therapy are high. We studied the effect of duodenal infusion of donor feces in patients with recurrent C. difficile infection.\nMETHODS: We randomly assigned patients to receive one of three therapies: an initial vancomycin regimen (500 mg orally four times per day for 4 days), followed by bowel lavage and subsequent infusion of a solution of donor feces through a nasoduodenal tube; a standard vancomycin regimen (500 mg orally four times per day for 14 days); or a standard vancomycin regimen with bowel lavage. The primary end point was the resolution of diarrhea associated with C. difficile infection without relapse after 10 weeks.\nRESULTS: The study was stopped after an interim analysis. Of 16 patients in the infusion group, 13 (81%) had resolution of C. difficile-associated diarrhea after the first infusion. The 3 remaining patients received a second infusion with feces from a different donor, with resolution in 2 patients. Resolution of C. difficile infection occurred in 4 of 13 patients (31%) receiving vancomycin alone and in 3 of 13 patients (23%) receiving vancomycin with bowel lavage (P&lt;0.001 for both comparisons with the infusion group). No significant differences in adverse events among the three study groups were observed except for mild diarrhea and abdominal cramping in the infusion group on the infusion day. After donor-feces infusion, patients showed increased fecal bacterial diversity, similar to that in healthy donors, with an increase in Bacteroidetes species and clostridium clusters IV and XIVa and a decrease in Proteobacteria species.\nCONCLUSIONS: The infusion of donor feces was significantly more effective for the treatment of recurrent C. difficile infection than the use of vancomycin. (Funded by the Netherlands Organization for Health Research and Development and the Netherlands Organization for Scientific Research; Netherlands Trial Register number, NTR1177.).","DOI":"10.1056/NEJMoa1205037","ISSN":"1533-4406","note":"PMID: 23323867","journalAbbreviation":"N. Engl. J. Med.","language":"eng","author":[{"family":"van Nood","given":"Els"},{"family":"Vrieze","given":"Anne"},{"family":"Nieuwdorp","given":"Max"},{"family":"Fuentes","given":"Susana"},{"family":"Zoetendal","given":"Erwin G."},{"family":"de Vos","given":"Willem M."},{"family":"Visser","given":"Caroline E."},{"family":"Kuijper","given":"Ed J."},{"family":"Bartelsman","given":"Joep F. W. M."},{"family":"Tijssen","given":"Jan G. P."},{"family":"Speelman","given":"Peter"},{"family":"Dijkgraaf","given":"Marcel G. W."},{"family":"Keller","given":"Josbert J."}],"issued":{"date-parts":[["2013",1,31]]},"PMID":"23323867"}}],"schema":"https://github.com/citation-style-language/schema/raw/master/csl-citation.json"} </w:instrText>
      </w:r>
      <w:r w:rsidR="00D3639E" w:rsidRPr="00211996">
        <w:rPr>
          <w:rFonts w:ascii="Book Antiqua" w:eastAsia="Times New Roman" w:hAnsi="Book Antiqua" w:cs="Times New Roman"/>
          <w:lang w:eastAsia="en-US"/>
        </w:rPr>
        <w:fldChar w:fldCharType="separate"/>
      </w:r>
      <w:r w:rsidR="00D3639E" w:rsidRPr="00211996">
        <w:rPr>
          <w:rFonts w:ascii="Book Antiqua" w:eastAsia="Times New Roman" w:hAnsi="Book Antiqua" w:cs="Times New Roman"/>
          <w:noProof/>
          <w:lang w:eastAsia="en-US"/>
        </w:rPr>
        <w:t>(16)</w:t>
      </w:r>
      <w:r w:rsidR="00D3639E" w:rsidRPr="00211996">
        <w:rPr>
          <w:rFonts w:ascii="Book Antiqua" w:eastAsia="Times New Roman" w:hAnsi="Book Antiqua" w:cs="Times New Roman"/>
          <w:lang w:eastAsia="en-US"/>
        </w:rPr>
        <w:fldChar w:fldCharType="end"/>
      </w:r>
      <w:r w:rsidR="00D3639E" w:rsidRPr="00211996">
        <w:rPr>
          <w:rFonts w:ascii="Book Antiqua" w:eastAsia="Times New Roman" w:hAnsi="Book Antiqua" w:cs="Times New Roman"/>
          <w:lang w:eastAsia="en-US"/>
        </w:rPr>
        <w:t>.</w:t>
      </w:r>
    </w:p>
    <w:p w14:paraId="4DC3973C" w14:textId="77777777" w:rsidR="007C4DC7" w:rsidRPr="00211996" w:rsidRDefault="007C4DC7" w:rsidP="00211996">
      <w:pPr>
        <w:spacing w:after="0" w:line="360" w:lineRule="auto"/>
        <w:jc w:val="both"/>
        <w:rPr>
          <w:rFonts w:ascii="Book Antiqua" w:eastAsia="Times New Roman" w:hAnsi="Book Antiqua" w:cs="Times New Roman"/>
          <w:lang w:eastAsia="en-US"/>
        </w:rPr>
      </w:pPr>
    </w:p>
    <w:p w14:paraId="638DAD64" w14:textId="4D41B1F0" w:rsidR="007C4DC7" w:rsidRPr="00211996" w:rsidRDefault="007C4DC7" w:rsidP="00211996">
      <w:pPr>
        <w:spacing w:after="0" w:line="360" w:lineRule="auto"/>
        <w:jc w:val="both"/>
        <w:rPr>
          <w:rFonts w:ascii="Book Antiqua" w:eastAsia="Times New Roman" w:hAnsi="Book Antiqua" w:cs="Times New Roman"/>
          <w:lang w:eastAsia="en-US"/>
        </w:rPr>
      </w:pPr>
      <w:r w:rsidRPr="00211996">
        <w:rPr>
          <w:rFonts w:ascii="Book Antiqua" w:eastAsia="Times New Roman" w:hAnsi="Book Antiqua" w:cs="Times New Roman"/>
          <w:lang w:eastAsia="en-US"/>
        </w:rPr>
        <w:br w:type="page"/>
      </w:r>
    </w:p>
    <w:p w14:paraId="1832FF1E" w14:textId="32AA8650" w:rsidR="00792BC5" w:rsidRPr="00067450" w:rsidRDefault="00067450" w:rsidP="00211996">
      <w:pPr>
        <w:spacing w:after="0" w:line="360" w:lineRule="auto"/>
        <w:jc w:val="both"/>
        <w:rPr>
          <w:rFonts w:ascii="Book Antiqua" w:hAnsi="Book Antiqua" w:cs="Times New Roman"/>
          <w:b/>
          <w:lang w:bidi="he-IL"/>
        </w:rPr>
      </w:pPr>
      <w:r w:rsidRPr="00067450">
        <w:rPr>
          <w:rFonts w:ascii="Book Antiqua" w:hAnsi="Book Antiqua" w:cs="Times New Roman"/>
          <w:b/>
          <w:lang w:bidi="he-IL"/>
        </w:rPr>
        <w:lastRenderedPageBreak/>
        <w:t>Table 1</w:t>
      </w:r>
      <w:r w:rsidRPr="00067450">
        <w:rPr>
          <w:rFonts w:ascii="Book Antiqua" w:eastAsia="宋体" w:hAnsi="Book Antiqua" w:cs="Times New Roman" w:hint="eastAsia"/>
          <w:b/>
          <w:lang w:eastAsia="zh-CN" w:bidi="he-IL"/>
        </w:rPr>
        <w:t xml:space="preserve"> </w:t>
      </w:r>
      <w:r w:rsidR="007C4DC7" w:rsidRPr="00067450">
        <w:rPr>
          <w:rFonts w:ascii="Book Antiqua" w:hAnsi="Book Antiqua" w:cs="Times New Roman"/>
          <w:b/>
          <w:lang w:bidi="he-IL"/>
        </w:rPr>
        <w:t xml:space="preserve">The Israel Ministry of Health protocol for donor screening for fecal </w:t>
      </w:r>
      <w:r w:rsidR="00792BC5" w:rsidRPr="00067450">
        <w:rPr>
          <w:rFonts w:ascii="Book Antiqua" w:hAnsi="Book Antiqua" w:cs="Times New Roman"/>
          <w:b/>
          <w:lang w:bidi="he-IL"/>
        </w:rPr>
        <w:t xml:space="preserve">microbial transplantation </w:t>
      </w:r>
    </w:p>
    <w:p w14:paraId="1B036DA3" w14:textId="13D66722" w:rsidR="00792BC5" w:rsidRPr="00211996" w:rsidRDefault="00792BC5" w:rsidP="00067450">
      <w:pPr>
        <w:pBdr>
          <w:top w:val="single" w:sz="4" w:space="1" w:color="auto"/>
          <w:bottom w:val="single" w:sz="4" w:space="1" w:color="auto"/>
        </w:pBdr>
        <w:spacing w:after="0" w:line="360" w:lineRule="auto"/>
        <w:jc w:val="both"/>
        <w:rPr>
          <w:rFonts w:ascii="Book Antiqua" w:hAnsi="Book Antiqua" w:cs="Times New Roman"/>
          <w:lang w:bidi="he-IL"/>
        </w:rPr>
      </w:pPr>
      <w:r w:rsidRPr="00211996">
        <w:rPr>
          <w:rFonts w:ascii="Book Antiqua" w:hAnsi="Book Antiqua" w:cs="Times New Roman"/>
          <w:lang w:bidi="he-IL"/>
        </w:rPr>
        <w:t>Patient eligibility for</w:t>
      </w:r>
      <w:r w:rsidR="00211996">
        <w:rPr>
          <w:rFonts w:ascii="Book Antiqua" w:hAnsi="Book Antiqua" w:cs="Times New Roman"/>
          <w:lang w:bidi="he-IL"/>
        </w:rPr>
        <w:t xml:space="preserve"> </w:t>
      </w:r>
      <w:r w:rsidRPr="00211996">
        <w:rPr>
          <w:rFonts w:ascii="Book Antiqua" w:hAnsi="Book Antiqua" w:cs="Times New Roman"/>
          <w:lang w:bidi="he-IL"/>
        </w:rPr>
        <w:t>FMT</w:t>
      </w:r>
    </w:p>
    <w:p w14:paraId="65E1E49E" w14:textId="010DAFAF" w:rsidR="00792BC5" w:rsidRPr="00067450" w:rsidRDefault="00067450" w:rsidP="00067450">
      <w:pPr>
        <w:pStyle w:val="ListParagraph"/>
        <w:spacing w:after="0" w:line="360" w:lineRule="auto"/>
        <w:ind w:left="0"/>
        <w:jc w:val="both"/>
        <w:rPr>
          <w:rFonts w:ascii="Book Antiqua" w:eastAsia="宋体" w:hAnsi="Book Antiqua" w:cs="Times New Roman"/>
          <w:lang w:eastAsia="zh-CN" w:bidi="he-IL"/>
        </w:rPr>
      </w:pPr>
      <w:r>
        <w:rPr>
          <w:rFonts w:ascii="Book Antiqua" w:eastAsia="宋体" w:hAnsi="Book Antiqua" w:cs="Times New Roman" w:hint="eastAsia"/>
          <w:lang w:eastAsia="zh-CN" w:bidi="he-IL"/>
        </w:rPr>
        <w:t xml:space="preserve">1 </w:t>
      </w:r>
      <w:r w:rsidR="00792BC5" w:rsidRPr="00211996">
        <w:rPr>
          <w:rFonts w:ascii="Book Antiqua" w:hAnsi="Book Antiqua" w:cs="Times New Roman"/>
          <w:lang w:bidi="he-IL"/>
        </w:rPr>
        <w:t>Questionnaire to exclude pot</w:t>
      </w:r>
      <w:r>
        <w:rPr>
          <w:rFonts w:ascii="Book Antiqua" w:hAnsi="Book Antiqua" w:cs="Times New Roman"/>
          <w:lang w:bidi="he-IL"/>
        </w:rPr>
        <w:t>entially transmissible diseases</w:t>
      </w:r>
    </w:p>
    <w:p w14:paraId="3E92B216" w14:textId="52EF8952" w:rsidR="00792BC5" w:rsidRPr="00211996" w:rsidRDefault="00067450" w:rsidP="00067450">
      <w:pPr>
        <w:pStyle w:val="ListParagraph"/>
        <w:spacing w:after="0" w:line="360" w:lineRule="auto"/>
        <w:ind w:left="0"/>
        <w:jc w:val="both"/>
        <w:rPr>
          <w:rFonts w:ascii="Book Antiqua" w:hAnsi="Book Antiqua" w:cs="Times New Roman"/>
          <w:lang w:bidi="he-IL"/>
        </w:rPr>
      </w:pPr>
      <w:r>
        <w:rPr>
          <w:rFonts w:ascii="Book Antiqua" w:eastAsia="宋体" w:hAnsi="Book Antiqua" w:cs="Times New Roman" w:hint="eastAsia"/>
          <w:lang w:eastAsia="zh-CN" w:bidi="he-IL"/>
        </w:rPr>
        <w:t xml:space="preserve">(1) </w:t>
      </w:r>
      <w:r w:rsidR="00792BC5" w:rsidRPr="00211996">
        <w:rPr>
          <w:rFonts w:ascii="Book Antiqua" w:hAnsi="Book Antiqua" w:cs="Times New Roman"/>
          <w:lang w:bidi="he-IL"/>
        </w:rPr>
        <w:t>Practices protected sexual intercourse (or</w:t>
      </w:r>
      <w:r w:rsidR="00211996">
        <w:rPr>
          <w:rFonts w:ascii="Book Antiqua" w:hAnsi="Book Antiqua" w:cs="Times New Roman"/>
          <w:lang w:bidi="he-IL"/>
        </w:rPr>
        <w:t xml:space="preserve"> </w:t>
      </w:r>
      <w:r w:rsidR="00792BC5" w:rsidRPr="00211996">
        <w:rPr>
          <w:rFonts w:ascii="Book Antiqua" w:hAnsi="Book Antiqua" w:cs="Times New Roman"/>
          <w:lang w:bidi="he-IL"/>
        </w:rPr>
        <w:t>in a monogamous relationship with a healthy partner)</w:t>
      </w:r>
    </w:p>
    <w:p w14:paraId="44D051A0" w14:textId="25B0115A" w:rsidR="00792BC5"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(2) </w:t>
      </w:r>
      <w:r w:rsidR="00792BC5" w:rsidRPr="00067450">
        <w:rPr>
          <w:rFonts w:ascii="Book Antiqua" w:hAnsi="Book Antiqua" w:cs="Times New Roman"/>
          <w:lang w:bidi="he-IL"/>
        </w:rPr>
        <w:t>Has not had tattooing in the previous six months</w:t>
      </w:r>
    </w:p>
    <w:p w14:paraId="2F416C6C" w14:textId="0A38A66F" w:rsidR="00792BC5"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(3) </w:t>
      </w:r>
      <w:r w:rsidR="00792BC5" w:rsidRPr="00067450">
        <w:rPr>
          <w:rFonts w:ascii="Book Antiqua" w:hAnsi="Book Antiqua" w:cs="Times New Roman"/>
          <w:lang w:bidi="he-IL"/>
        </w:rPr>
        <w:t>Does not have any known infectious diseases</w:t>
      </w:r>
    </w:p>
    <w:p w14:paraId="3FACB455" w14:textId="75D93D25" w:rsidR="00792BC5"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(4) </w:t>
      </w:r>
      <w:r w:rsidR="00792BC5" w:rsidRPr="00067450">
        <w:rPr>
          <w:rFonts w:ascii="Book Antiqua" w:hAnsi="Book Antiqua" w:cs="Times New Roman"/>
          <w:lang w:bidi="he-IL"/>
        </w:rPr>
        <w:t>No drug abuse</w:t>
      </w:r>
    </w:p>
    <w:p w14:paraId="204883A6" w14:textId="514A6F72" w:rsidR="00792BC5" w:rsidRPr="00067450" w:rsidRDefault="00792BC5" w:rsidP="00067450">
      <w:pPr>
        <w:spacing w:after="0" w:line="360" w:lineRule="auto"/>
        <w:jc w:val="both"/>
        <w:rPr>
          <w:rFonts w:ascii="Book Antiqua" w:hAnsi="Book Antiqua" w:cs="Times New Roman"/>
          <w:lang w:bidi="he-IL"/>
        </w:rPr>
      </w:pPr>
      <w:r w:rsidRPr="00067450">
        <w:rPr>
          <w:rFonts w:ascii="Book Antiqua" w:hAnsi="Book Antiqua" w:cs="Times New Roman"/>
          <w:lang w:bidi="he-IL"/>
        </w:rPr>
        <w:t xml:space="preserve"> </w:t>
      </w:r>
      <w:r w:rsidR="00067450">
        <w:rPr>
          <w:rFonts w:ascii="Book Antiqua" w:eastAsia="宋体" w:hAnsi="Book Antiqua" w:cs="Times New Roman" w:hint="eastAsia"/>
          <w:lang w:eastAsia="zh-CN" w:bidi="he-IL"/>
        </w:rPr>
        <w:t xml:space="preserve">(5) </w:t>
      </w:r>
      <w:r w:rsidRPr="00067450">
        <w:rPr>
          <w:rFonts w:ascii="Book Antiqua" w:hAnsi="Book Antiqua" w:cs="Times New Roman"/>
        </w:rPr>
        <w:t xml:space="preserve">Has not travelled to the Far-East, India, Africa, Central or South America within </w:t>
      </w:r>
      <w:r w:rsidR="002B05EC" w:rsidRPr="00067450">
        <w:rPr>
          <w:rFonts w:ascii="Book Antiqua" w:hAnsi="Book Antiqua" w:cs="Times New Roman"/>
        </w:rPr>
        <w:t xml:space="preserve">the </w:t>
      </w:r>
      <w:r w:rsidRPr="00067450">
        <w:rPr>
          <w:rFonts w:ascii="Book Antiqua" w:hAnsi="Book Antiqua" w:cs="Times New Roman"/>
        </w:rPr>
        <w:t>previous six month</w:t>
      </w:r>
      <w:r w:rsidR="002B05EC" w:rsidRPr="00067450">
        <w:rPr>
          <w:rFonts w:ascii="Book Antiqua" w:hAnsi="Book Antiqua" w:cs="Times New Roman"/>
        </w:rPr>
        <w:t>s</w:t>
      </w:r>
    </w:p>
    <w:p w14:paraId="551C9C61" w14:textId="045963FB" w:rsidR="001D5565"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rPr>
        <w:t xml:space="preserve">(6) </w:t>
      </w:r>
      <w:r w:rsidR="001D5565" w:rsidRPr="00067450">
        <w:rPr>
          <w:rFonts w:ascii="Book Antiqua" w:hAnsi="Book Antiqua" w:cs="Times New Roman"/>
        </w:rPr>
        <w:t>Has no known autoimmune disease</w:t>
      </w:r>
    </w:p>
    <w:p w14:paraId="38A80B77" w14:textId="38949DC3" w:rsidR="00D46EB4"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rPr>
        <w:t xml:space="preserve">(7) </w:t>
      </w:r>
      <w:r w:rsidR="00D46EB4" w:rsidRPr="00067450">
        <w:rPr>
          <w:rFonts w:ascii="Book Antiqua" w:hAnsi="Book Antiqua" w:cs="Times New Roman"/>
        </w:rPr>
        <w:t xml:space="preserve">There is no history of </w:t>
      </w:r>
      <w:r w:rsidR="00007BF3">
        <w:rPr>
          <w:rFonts w:ascii="Book Antiqua" w:eastAsia="宋体" w:hAnsi="Book Antiqua" w:cs="Times New Roman" w:hint="eastAsia"/>
          <w:lang w:eastAsia="zh-CN"/>
        </w:rPr>
        <w:t>an</w:t>
      </w:r>
      <w:r w:rsidR="00D46EB4" w:rsidRPr="00067450">
        <w:rPr>
          <w:rFonts w:ascii="Book Antiqua" w:hAnsi="Book Antiqua" w:cs="Times New Roman"/>
        </w:rPr>
        <w:t>y gastrointestinal disease, including inflammatory bowel disease, celiac disease or irritable bowel disease</w:t>
      </w:r>
    </w:p>
    <w:p w14:paraId="57BB642A" w14:textId="36A43B69" w:rsidR="00D46EB4"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rPr>
        <w:t xml:space="preserve">(8) </w:t>
      </w:r>
      <w:r w:rsidR="00D46EB4" w:rsidRPr="00067450">
        <w:rPr>
          <w:rFonts w:ascii="Book Antiqua" w:hAnsi="Book Antiqua" w:cs="Times New Roman"/>
        </w:rPr>
        <w:t>Has not had any previous bowel resection</w:t>
      </w:r>
    </w:p>
    <w:p w14:paraId="1EC08E08" w14:textId="60A6C5A0" w:rsidR="00D46EB4"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(9) </w:t>
      </w:r>
      <w:r w:rsidR="00C257B8" w:rsidRPr="00067450">
        <w:rPr>
          <w:rFonts w:ascii="Book Antiqua" w:hAnsi="Book Antiqua" w:cs="Times New Roman"/>
          <w:lang w:bidi="he-IL"/>
        </w:rPr>
        <w:t xml:space="preserve">There is no history of infectious diarrhea in the previous 12 </w:t>
      </w:r>
      <w:proofErr w:type="spellStart"/>
      <w:r w:rsidR="00C257B8" w:rsidRPr="00067450">
        <w:rPr>
          <w:rFonts w:ascii="Book Antiqua" w:hAnsi="Book Antiqua" w:cs="Times New Roman"/>
          <w:lang w:bidi="he-IL"/>
        </w:rPr>
        <w:t>mo</w:t>
      </w:r>
      <w:proofErr w:type="spellEnd"/>
    </w:p>
    <w:p w14:paraId="61AC0359" w14:textId="78F872BF" w:rsidR="00C257B8"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(10) </w:t>
      </w:r>
      <w:r w:rsidR="00C257B8" w:rsidRPr="00067450">
        <w:rPr>
          <w:rFonts w:ascii="Book Antiqua" w:hAnsi="Book Antiqua" w:cs="Times New Roman"/>
          <w:lang w:bidi="he-IL"/>
        </w:rPr>
        <w:t xml:space="preserve">Has not received antibiotic therapy in the previous 2 </w:t>
      </w:r>
      <w:proofErr w:type="spellStart"/>
      <w:r w:rsidR="00C257B8" w:rsidRPr="00067450">
        <w:rPr>
          <w:rFonts w:ascii="Book Antiqua" w:hAnsi="Book Antiqua" w:cs="Times New Roman"/>
          <w:lang w:bidi="he-IL"/>
        </w:rPr>
        <w:t>mo</w:t>
      </w:r>
      <w:proofErr w:type="spellEnd"/>
    </w:p>
    <w:p w14:paraId="20624D22" w14:textId="7B4D9D1D" w:rsidR="00C257B8" w:rsidRPr="00067450" w:rsidRDefault="00067450" w:rsidP="00067450">
      <w:pPr>
        <w:spacing w:after="0" w:line="360" w:lineRule="auto"/>
        <w:jc w:val="both"/>
        <w:rPr>
          <w:rFonts w:ascii="Book Antiqua" w:eastAsia="宋体" w:hAnsi="Book Antiqua" w:cs="Times New Roman"/>
          <w:lang w:eastAsia="zh-CN" w:bidi="he-IL"/>
        </w:rPr>
      </w:pPr>
      <w:r>
        <w:rPr>
          <w:rFonts w:ascii="Book Antiqua" w:eastAsia="宋体" w:hAnsi="Book Antiqua" w:cs="Times New Roman" w:hint="eastAsia"/>
          <w:lang w:eastAsia="zh-CN" w:bidi="he-IL"/>
        </w:rPr>
        <w:t xml:space="preserve">2 </w:t>
      </w:r>
      <w:r>
        <w:rPr>
          <w:rFonts w:ascii="Book Antiqua" w:hAnsi="Book Antiqua" w:cs="Times New Roman"/>
          <w:lang w:bidi="he-IL"/>
        </w:rPr>
        <w:t>Laboratory tests</w:t>
      </w:r>
    </w:p>
    <w:p w14:paraId="7AB139B3" w14:textId="6A029A73" w:rsidR="00C257B8" w:rsidRPr="00067450" w:rsidRDefault="00C257B8" w:rsidP="00067450">
      <w:pPr>
        <w:pStyle w:val="ListParagraph"/>
        <w:numPr>
          <w:ilvl w:val="0"/>
          <w:numId w:val="9"/>
        </w:numPr>
        <w:spacing w:after="0" w:line="360" w:lineRule="auto"/>
        <w:jc w:val="both"/>
        <w:rPr>
          <w:rFonts w:ascii="Book Antiqua" w:hAnsi="Book Antiqua" w:cs="Times New Roman"/>
          <w:lang w:bidi="he-IL"/>
        </w:rPr>
      </w:pPr>
      <w:r w:rsidRPr="00067450">
        <w:rPr>
          <w:rFonts w:ascii="Book Antiqua" w:hAnsi="Book Antiqua" w:cs="Times New Roman"/>
          <w:lang w:bidi="he-IL"/>
        </w:rPr>
        <w:t>Negative stool culture</w:t>
      </w:r>
    </w:p>
    <w:p w14:paraId="22A4CF41" w14:textId="73F752BB" w:rsidR="00C257B8" w:rsidRPr="00067450" w:rsidRDefault="00067450" w:rsidP="00067450">
      <w:pP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(2) </w:t>
      </w:r>
      <w:r w:rsidR="00C257B8" w:rsidRPr="00067450">
        <w:rPr>
          <w:rFonts w:ascii="Book Antiqua" w:hAnsi="Book Antiqua" w:cs="Times New Roman"/>
          <w:lang w:bidi="he-IL"/>
        </w:rPr>
        <w:t xml:space="preserve">Negative stool microscopy, including Giardia, Cryptosporidium and </w:t>
      </w:r>
      <w:proofErr w:type="spellStart"/>
      <w:r w:rsidR="00C257B8" w:rsidRPr="00067450">
        <w:rPr>
          <w:rFonts w:ascii="Book Antiqua" w:hAnsi="Book Antiqua" w:cs="Times New Roman"/>
          <w:i/>
          <w:lang w:bidi="he-IL"/>
        </w:rPr>
        <w:t>Isospora</w:t>
      </w:r>
      <w:proofErr w:type="spellEnd"/>
      <w:r w:rsidR="00C257B8" w:rsidRPr="00067450">
        <w:rPr>
          <w:rFonts w:ascii="Book Antiqua" w:hAnsi="Book Antiqua" w:cs="Times New Roman"/>
          <w:i/>
          <w:lang w:bidi="he-IL"/>
        </w:rPr>
        <w:t xml:space="preserve"> </w:t>
      </w:r>
      <w:proofErr w:type="spellStart"/>
      <w:r w:rsidR="00C257B8" w:rsidRPr="00067450">
        <w:rPr>
          <w:rFonts w:ascii="Book Antiqua" w:hAnsi="Book Antiqua" w:cs="Times New Roman"/>
          <w:i/>
          <w:lang w:bidi="he-IL"/>
        </w:rPr>
        <w:t>beli</w:t>
      </w:r>
      <w:proofErr w:type="spellEnd"/>
    </w:p>
    <w:p w14:paraId="1C3629FD" w14:textId="6B1AFAB3" w:rsidR="00C257B8" w:rsidRPr="00067450" w:rsidRDefault="00067450" w:rsidP="00067450">
      <w:pPr>
        <w:pBdr>
          <w:bottom w:val="single" w:sz="4" w:space="1" w:color="auto"/>
        </w:pBd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(3) </w:t>
      </w:r>
      <w:r w:rsidR="00C257B8" w:rsidRPr="00067450">
        <w:rPr>
          <w:rFonts w:ascii="Book Antiqua" w:hAnsi="Book Antiqua" w:cs="Times New Roman"/>
          <w:lang w:bidi="he-IL"/>
        </w:rPr>
        <w:t xml:space="preserve">Negative </w:t>
      </w:r>
      <w:r w:rsidR="00C257B8" w:rsidRPr="00067450">
        <w:rPr>
          <w:rFonts w:ascii="Book Antiqua" w:hAnsi="Book Antiqua" w:cs="Times New Roman"/>
          <w:i/>
          <w:lang w:bidi="he-IL"/>
        </w:rPr>
        <w:t xml:space="preserve">Clostridium </w:t>
      </w:r>
      <w:proofErr w:type="spellStart"/>
      <w:r w:rsidR="00C257B8" w:rsidRPr="00067450">
        <w:rPr>
          <w:rFonts w:ascii="Book Antiqua" w:hAnsi="Book Antiqua" w:cs="Times New Roman"/>
          <w:i/>
          <w:lang w:bidi="he-IL"/>
        </w:rPr>
        <w:t>difficile</w:t>
      </w:r>
      <w:proofErr w:type="spellEnd"/>
      <w:r w:rsidR="00C257B8" w:rsidRPr="00067450">
        <w:rPr>
          <w:rFonts w:ascii="Book Antiqua" w:hAnsi="Book Antiqua" w:cs="Times New Roman"/>
          <w:i/>
          <w:lang w:bidi="he-IL"/>
        </w:rPr>
        <w:t xml:space="preserve"> </w:t>
      </w:r>
      <w:r w:rsidR="00C257B8" w:rsidRPr="00067450">
        <w:rPr>
          <w:rFonts w:ascii="Book Antiqua" w:hAnsi="Book Antiqua" w:cs="Times New Roman"/>
          <w:lang w:bidi="he-IL"/>
        </w:rPr>
        <w:t>toxin</w:t>
      </w:r>
    </w:p>
    <w:p w14:paraId="4C22EEEA" w14:textId="6E57119B" w:rsidR="00C257B8" w:rsidRPr="00067450" w:rsidRDefault="00067450" w:rsidP="00067450">
      <w:pPr>
        <w:pBdr>
          <w:bottom w:val="single" w:sz="4" w:space="1" w:color="auto"/>
        </w:pBdr>
        <w:spacing w:after="0" w:line="360" w:lineRule="auto"/>
        <w:jc w:val="both"/>
        <w:rPr>
          <w:rFonts w:ascii="Book Antiqua" w:hAnsi="Book Antiqua" w:cs="Times New Roman"/>
          <w:lang w:bidi="he-IL"/>
        </w:rPr>
      </w:pPr>
      <w:r>
        <w:rPr>
          <w:rFonts w:ascii="Book Antiqua" w:eastAsia="宋体" w:hAnsi="Book Antiqua" w:cs="Times New Roman" w:hint="eastAsia"/>
          <w:lang w:eastAsia="zh-CN" w:bidi="he-IL"/>
        </w:rPr>
        <w:t xml:space="preserve">(4) </w:t>
      </w:r>
      <w:r w:rsidR="00C257B8" w:rsidRPr="00067450">
        <w:rPr>
          <w:rFonts w:ascii="Book Antiqua" w:hAnsi="Book Antiqua" w:cs="Times New Roman"/>
          <w:lang w:bidi="he-IL"/>
        </w:rPr>
        <w:t xml:space="preserve">Negative </w:t>
      </w:r>
      <w:r w:rsidR="00493A27" w:rsidRPr="00067450">
        <w:rPr>
          <w:rFonts w:ascii="Book Antiqua" w:hAnsi="Book Antiqua" w:cs="Times New Roman"/>
          <w:lang w:bidi="he-IL"/>
        </w:rPr>
        <w:t xml:space="preserve">serological </w:t>
      </w:r>
      <w:r w:rsidR="00C257B8" w:rsidRPr="00067450">
        <w:rPr>
          <w:rFonts w:ascii="Book Antiqua" w:hAnsi="Book Antiqua" w:cs="Times New Roman"/>
          <w:lang w:bidi="he-IL"/>
        </w:rPr>
        <w:t>testing for HIV, HBV, HCV</w:t>
      </w:r>
      <w:r>
        <w:rPr>
          <w:rFonts w:ascii="Book Antiqua" w:eastAsia="宋体" w:hAnsi="Book Antiqua" w:cs="Times New Roman" w:hint="eastAsia"/>
          <w:lang w:eastAsia="zh-CN" w:bidi="he-IL"/>
        </w:rPr>
        <w:t xml:space="preserve"> </w:t>
      </w:r>
      <w:r w:rsidR="00C257B8" w:rsidRPr="00067450">
        <w:rPr>
          <w:rFonts w:ascii="Book Antiqua" w:hAnsi="Book Antiqua" w:cs="Times New Roman"/>
          <w:lang w:bidi="he-IL"/>
        </w:rPr>
        <w:t>&lt; HAV, VDRL, CMV</w:t>
      </w:r>
    </w:p>
    <w:p w14:paraId="0AABBD2F" w14:textId="2284EDE2" w:rsidR="00C257B8" w:rsidRPr="00067450" w:rsidRDefault="00067450" w:rsidP="00067450">
      <w:pPr>
        <w:pBdr>
          <w:bottom w:val="single" w:sz="4" w:space="1" w:color="auto"/>
        </w:pBdr>
        <w:spacing w:after="0" w:line="360" w:lineRule="auto"/>
        <w:jc w:val="both"/>
        <w:rPr>
          <w:rFonts w:ascii="Book Antiqua" w:eastAsia="宋体" w:hAnsi="Book Antiqua" w:cs="Times New Roman"/>
          <w:lang w:eastAsia="zh-CN" w:bidi="he-IL"/>
        </w:rPr>
      </w:pPr>
      <w:r>
        <w:rPr>
          <w:rFonts w:ascii="Book Antiqua" w:eastAsia="宋体" w:hAnsi="Book Antiqua" w:cs="Times New Roman" w:hint="eastAsia"/>
          <w:lang w:eastAsia="zh-CN" w:bidi="he-IL"/>
        </w:rPr>
        <w:t xml:space="preserve">(5) </w:t>
      </w:r>
      <w:r w:rsidR="00A84FAD" w:rsidRPr="00067450">
        <w:rPr>
          <w:rFonts w:ascii="Book Antiqua" w:hAnsi="Book Antiqua" w:cs="Times New Roman"/>
          <w:lang w:bidi="he-IL"/>
        </w:rPr>
        <w:t xml:space="preserve">Negative test for </w:t>
      </w:r>
      <w:r w:rsidR="00A84FAD" w:rsidRPr="00067450">
        <w:rPr>
          <w:rFonts w:ascii="Book Antiqua" w:hAnsi="Book Antiqua" w:cs="Times New Roman"/>
          <w:i/>
          <w:lang w:bidi="he-IL"/>
        </w:rPr>
        <w:t xml:space="preserve">Helicobacter pylori </w:t>
      </w:r>
      <w:r w:rsidR="00A84FAD" w:rsidRPr="00067450">
        <w:rPr>
          <w:rFonts w:ascii="Book Antiqua" w:hAnsi="Book Antiqua" w:cs="Times New Roman"/>
          <w:lang w:bidi="he-IL"/>
        </w:rPr>
        <w:t>(either C</w:t>
      </w:r>
      <w:r w:rsidR="00A84FAD" w:rsidRPr="00067450">
        <w:rPr>
          <w:rFonts w:ascii="Book Antiqua" w:hAnsi="Book Antiqua" w:cs="Times New Roman"/>
          <w:vertAlign w:val="superscript"/>
          <w:lang w:bidi="he-IL"/>
        </w:rPr>
        <w:t>13</w:t>
      </w:r>
      <w:r w:rsidR="00A84FAD" w:rsidRPr="00067450">
        <w:rPr>
          <w:rFonts w:ascii="Book Antiqua" w:hAnsi="Book Antiqua" w:cs="Times New Roman"/>
          <w:lang w:bidi="he-IL"/>
        </w:rPr>
        <w:t xml:space="preserve"> urea breath testing, sto</w:t>
      </w:r>
      <w:r>
        <w:rPr>
          <w:rFonts w:ascii="Book Antiqua" w:hAnsi="Book Antiqua" w:cs="Times New Roman"/>
          <w:lang w:bidi="he-IL"/>
        </w:rPr>
        <w:t>ol antigen or serum antibodies)</w:t>
      </w:r>
    </w:p>
    <w:p w14:paraId="43ED7E48" w14:textId="77777777" w:rsidR="00C257B8" w:rsidRPr="00211996" w:rsidRDefault="00C257B8" w:rsidP="00211996">
      <w:pPr>
        <w:spacing w:after="0" w:line="360" w:lineRule="auto"/>
        <w:jc w:val="both"/>
        <w:rPr>
          <w:rFonts w:ascii="Book Antiqua" w:hAnsi="Book Antiqua" w:cs="Times New Roman"/>
          <w:lang w:bidi="he-IL"/>
        </w:rPr>
      </w:pPr>
    </w:p>
    <w:p w14:paraId="5000F232" w14:textId="40A18499" w:rsidR="00C257B8" w:rsidRPr="00067450" w:rsidRDefault="00067450" w:rsidP="00211996">
      <w:pPr>
        <w:pStyle w:val="ListParagraph"/>
        <w:spacing w:after="0" w:line="360" w:lineRule="auto"/>
        <w:ind w:left="0"/>
        <w:jc w:val="both"/>
        <w:rPr>
          <w:rFonts w:ascii="Book Antiqua" w:eastAsia="宋体" w:hAnsi="Book Antiqua" w:cs="Times New Roman"/>
          <w:lang w:eastAsia="zh-CN" w:bidi="he-IL"/>
        </w:rPr>
      </w:pPr>
      <w:r w:rsidRPr="00067450">
        <w:rPr>
          <w:rFonts w:ascii="Book Antiqua" w:hAnsi="Book Antiqua" w:cs="Times New Roman"/>
          <w:lang w:bidi="he-IL"/>
        </w:rPr>
        <w:t>FMT</w:t>
      </w:r>
      <w:r w:rsidRPr="00067450">
        <w:rPr>
          <w:rFonts w:ascii="Book Antiqua" w:eastAsia="宋体" w:hAnsi="Book Antiqua" w:cs="Times New Roman" w:hint="eastAsia"/>
          <w:lang w:eastAsia="zh-CN" w:bidi="he-IL"/>
        </w:rPr>
        <w:t>:</w:t>
      </w:r>
      <w:r w:rsidRPr="00067450">
        <w:rPr>
          <w:rFonts w:ascii="Book Antiqua" w:hAnsi="Book Antiqua" w:cs="Times New Roman"/>
          <w:lang w:bidi="he-IL"/>
        </w:rPr>
        <w:t xml:space="preserve"> Fecal microbial transplantation</w:t>
      </w:r>
      <w:r w:rsidRPr="00067450">
        <w:rPr>
          <w:rFonts w:ascii="Book Antiqua" w:eastAsia="宋体" w:hAnsi="Book Antiqua" w:cs="Times New Roman" w:hint="eastAsia"/>
          <w:lang w:eastAsia="zh-CN" w:bidi="he-IL"/>
        </w:rPr>
        <w:t>.</w:t>
      </w:r>
    </w:p>
    <w:p w14:paraId="1C6483E5" w14:textId="437D9286" w:rsidR="00AC4A9F" w:rsidRPr="003A5D43" w:rsidRDefault="00AC4A9F" w:rsidP="00211996">
      <w:pPr>
        <w:spacing w:after="0" w:line="360" w:lineRule="auto"/>
        <w:jc w:val="both"/>
        <w:rPr>
          <w:rFonts w:ascii="Book Antiqua" w:eastAsia="宋体" w:hAnsi="Book Antiqua" w:cs="Times New Roman"/>
          <w:lang w:eastAsia="zh-CN" w:bidi="he-IL"/>
        </w:rPr>
      </w:pPr>
    </w:p>
    <w:sectPr w:rsidR="00AC4A9F" w:rsidRPr="003A5D43" w:rsidSect="00A41335">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9690" w14:textId="77777777" w:rsidR="009539C4" w:rsidRDefault="009539C4" w:rsidP="00776C70">
      <w:pPr>
        <w:spacing w:after="0"/>
      </w:pPr>
      <w:r>
        <w:separator/>
      </w:r>
    </w:p>
  </w:endnote>
  <w:endnote w:type="continuationSeparator" w:id="0">
    <w:p w14:paraId="53C17FA6" w14:textId="77777777" w:rsidR="009539C4" w:rsidRDefault="009539C4" w:rsidP="00776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D000" w14:textId="77777777" w:rsidR="00211996" w:rsidRDefault="00211996" w:rsidP="000D3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952D0" w14:textId="77777777" w:rsidR="00211996" w:rsidRDefault="00211996" w:rsidP="00776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423D" w14:textId="77777777" w:rsidR="00211996" w:rsidRDefault="00211996" w:rsidP="000D3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E36">
      <w:rPr>
        <w:rStyle w:val="PageNumber"/>
        <w:noProof/>
      </w:rPr>
      <w:t>21</w:t>
    </w:r>
    <w:r>
      <w:rPr>
        <w:rStyle w:val="PageNumber"/>
      </w:rPr>
      <w:fldChar w:fldCharType="end"/>
    </w:r>
  </w:p>
  <w:p w14:paraId="19FCBEDF" w14:textId="77777777" w:rsidR="00211996" w:rsidRDefault="00211996" w:rsidP="00776C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DADE" w14:textId="77777777" w:rsidR="009539C4" w:rsidRDefault="009539C4" w:rsidP="00776C70">
      <w:pPr>
        <w:spacing w:after="0"/>
      </w:pPr>
      <w:r>
        <w:separator/>
      </w:r>
    </w:p>
  </w:footnote>
  <w:footnote w:type="continuationSeparator" w:id="0">
    <w:p w14:paraId="75718863" w14:textId="77777777" w:rsidR="009539C4" w:rsidRDefault="009539C4" w:rsidP="00776C7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F52"/>
    <w:multiLevelType w:val="hybridMultilevel"/>
    <w:tmpl w:val="4816CBB6"/>
    <w:lvl w:ilvl="0" w:tplc="C18A6EB4">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677F"/>
    <w:multiLevelType w:val="hybridMultilevel"/>
    <w:tmpl w:val="7A3CB9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F2C01D2"/>
    <w:multiLevelType w:val="multilevel"/>
    <w:tmpl w:val="14147F66"/>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nsid w:val="260C45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1B3598"/>
    <w:multiLevelType w:val="multilevel"/>
    <w:tmpl w:val="57548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570819"/>
    <w:multiLevelType w:val="hybridMultilevel"/>
    <w:tmpl w:val="C28C02B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59013802"/>
    <w:multiLevelType w:val="hybridMultilevel"/>
    <w:tmpl w:val="D21C2ACA"/>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1F257CD"/>
    <w:multiLevelType w:val="hybridMultilevel"/>
    <w:tmpl w:val="1040B7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7CDF411D"/>
    <w:multiLevelType w:val="hybridMultilevel"/>
    <w:tmpl w:val="0E506980"/>
    <w:lvl w:ilvl="0" w:tplc="B6520D06">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F"/>
    <w:rsid w:val="00001233"/>
    <w:rsid w:val="00007BF3"/>
    <w:rsid w:val="0001062D"/>
    <w:rsid w:val="000249D4"/>
    <w:rsid w:val="00033E36"/>
    <w:rsid w:val="00037EB6"/>
    <w:rsid w:val="00042DD7"/>
    <w:rsid w:val="00067450"/>
    <w:rsid w:val="00072E4D"/>
    <w:rsid w:val="00077752"/>
    <w:rsid w:val="0008713C"/>
    <w:rsid w:val="000910A0"/>
    <w:rsid w:val="00097543"/>
    <w:rsid w:val="000A3135"/>
    <w:rsid w:val="000B0D4A"/>
    <w:rsid w:val="000B3BE0"/>
    <w:rsid w:val="000D3B50"/>
    <w:rsid w:val="000D73EF"/>
    <w:rsid w:val="000E5477"/>
    <w:rsid w:val="000F0486"/>
    <w:rsid w:val="00100597"/>
    <w:rsid w:val="00120695"/>
    <w:rsid w:val="00124A6D"/>
    <w:rsid w:val="00144C97"/>
    <w:rsid w:val="0015281F"/>
    <w:rsid w:val="00172A7E"/>
    <w:rsid w:val="001743E2"/>
    <w:rsid w:val="0017558A"/>
    <w:rsid w:val="00181EDA"/>
    <w:rsid w:val="00183FAF"/>
    <w:rsid w:val="001A0DAE"/>
    <w:rsid w:val="001B5804"/>
    <w:rsid w:val="001C3AC3"/>
    <w:rsid w:val="001C482C"/>
    <w:rsid w:val="001D3DAA"/>
    <w:rsid w:val="001D5565"/>
    <w:rsid w:val="00211996"/>
    <w:rsid w:val="00227745"/>
    <w:rsid w:val="002324C5"/>
    <w:rsid w:val="00245105"/>
    <w:rsid w:val="00250F33"/>
    <w:rsid w:val="00253B24"/>
    <w:rsid w:val="002875D5"/>
    <w:rsid w:val="002A0576"/>
    <w:rsid w:val="002A271D"/>
    <w:rsid w:val="002B05EC"/>
    <w:rsid w:val="002C3083"/>
    <w:rsid w:val="002D4AD5"/>
    <w:rsid w:val="002D5AC3"/>
    <w:rsid w:val="002E1215"/>
    <w:rsid w:val="002E7DBD"/>
    <w:rsid w:val="00303BF7"/>
    <w:rsid w:val="00320636"/>
    <w:rsid w:val="00333967"/>
    <w:rsid w:val="0035444B"/>
    <w:rsid w:val="00377CED"/>
    <w:rsid w:val="003A5D43"/>
    <w:rsid w:val="003D3D97"/>
    <w:rsid w:val="003D655F"/>
    <w:rsid w:val="003F63A3"/>
    <w:rsid w:val="00400FB1"/>
    <w:rsid w:val="00402A41"/>
    <w:rsid w:val="00403AA4"/>
    <w:rsid w:val="00404934"/>
    <w:rsid w:val="004075BE"/>
    <w:rsid w:val="00415BA5"/>
    <w:rsid w:val="00423D95"/>
    <w:rsid w:val="0043192C"/>
    <w:rsid w:val="00442E13"/>
    <w:rsid w:val="00456FF2"/>
    <w:rsid w:val="0046011B"/>
    <w:rsid w:val="004752EE"/>
    <w:rsid w:val="00475C87"/>
    <w:rsid w:val="00480655"/>
    <w:rsid w:val="00493A27"/>
    <w:rsid w:val="004B1620"/>
    <w:rsid w:val="004B22DD"/>
    <w:rsid w:val="004E027E"/>
    <w:rsid w:val="004E1860"/>
    <w:rsid w:val="004E2615"/>
    <w:rsid w:val="004E7B51"/>
    <w:rsid w:val="004F0A2F"/>
    <w:rsid w:val="004F2160"/>
    <w:rsid w:val="004F6584"/>
    <w:rsid w:val="00510D67"/>
    <w:rsid w:val="00521397"/>
    <w:rsid w:val="00537BBA"/>
    <w:rsid w:val="00543C37"/>
    <w:rsid w:val="0054562E"/>
    <w:rsid w:val="005616DD"/>
    <w:rsid w:val="005653F8"/>
    <w:rsid w:val="00565ED2"/>
    <w:rsid w:val="00574E7A"/>
    <w:rsid w:val="005A05DE"/>
    <w:rsid w:val="005A1CB4"/>
    <w:rsid w:val="005B66C4"/>
    <w:rsid w:val="005D0207"/>
    <w:rsid w:val="005D5F54"/>
    <w:rsid w:val="005E4F59"/>
    <w:rsid w:val="0061461B"/>
    <w:rsid w:val="0065036A"/>
    <w:rsid w:val="0065335B"/>
    <w:rsid w:val="00656804"/>
    <w:rsid w:val="00657EE7"/>
    <w:rsid w:val="00662BED"/>
    <w:rsid w:val="00664074"/>
    <w:rsid w:val="00671A96"/>
    <w:rsid w:val="00677427"/>
    <w:rsid w:val="00677ED7"/>
    <w:rsid w:val="00683877"/>
    <w:rsid w:val="00687D1D"/>
    <w:rsid w:val="006B3C87"/>
    <w:rsid w:val="006C3655"/>
    <w:rsid w:val="006C39EA"/>
    <w:rsid w:val="007071A5"/>
    <w:rsid w:val="0073272A"/>
    <w:rsid w:val="007419D7"/>
    <w:rsid w:val="007513B1"/>
    <w:rsid w:val="0075213E"/>
    <w:rsid w:val="00752DF3"/>
    <w:rsid w:val="007558F5"/>
    <w:rsid w:val="00765B53"/>
    <w:rsid w:val="007702E5"/>
    <w:rsid w:val="00776C70"/>
    <w:rsid w:val="00782C80"/>
    <w:rsid w:val="00792BC5"/>
    <w:rsid w:val="00793469"/>
    <w:rsid w:val="0079447F"/>
    <w:rsid w:val="00796D25"/>
    <w:rsid w:val="007A4D8D"/>
    <w:rsid w:val="007A7DB2"/>
    <w:rsid w:val="007B18C2"/>
    <w:rsid w:val="007C4DC7"/>
    <w:rsid w:val="007C5517"/>
    <w:rsid w:val="007C71B7"/>
    <w:rsid w:val="007F2FA0"/>
    <w:rsid w:val="007F6623"/>
    <w:rsid w:val="00801DD9"/>
    <w:rsid w:val="00807A94"/>
    <w:rsid w:val="00814868"/>
    <w:rsid w:val="0083134F"/>
    <w:rsid w:val="00835A2F"/>
    <w:rsid w:val="00840479"/>
    <w:rsid w:val="00842196"/>
    <w:rsid w:val="00855490"/>
    <w:rsid w:val="00857BC8"/>
    <w:rsid w:val="00860DB6"/>
    <w:rsid w:val="00873771"/>
    <w:rsid w:val="008844D6"/>
    <w:rsid w:val="00887552"/>
    <w:rsid w:val="00891747"/>
    <w:rsid w:val="008A4D6D"/>
    <w:rsid w:val="008A5CC7"/>
    <w:rsid w:val="008A635E"/>
    <w:rsid w:val="008B64CB"/>
    <w:rsid w:val="008B7795"/>
    <w:rsid w:val="008C34FF"/>
    <w:rsid w:val="008D42AB"/>
    <w:rsid w:val="009118BB"/>
    <w:rsid w:val="00915FC8"/>
    <w:rsid w:val="00917320"/>
    <w:rsid w:val="009435AD"/>
    <w:rsid w:val="009539C4"/>
    <w:rsid w:val="00962F5C"/>
    <w:rsid w:val="009704BC"/>
    <w:rsid w:val="00970801"/>
    <w:rsid w:val="00973EFC"/>
    <w:rsid w:val="009779BE"/>
    <w:rsid w:val="00992985"/>
    <w:rsid w:val="009A266F"/>
    <w:rsid w:val="009B1842"/>
    <w:rsid w:val="009C2D2A"/>
    <w:rsid w:val="009C686D"/>
    <w:rsid w:val="009D5497"/>
    <w:rsid w:val="009F0880"/>
    <w:rsid w:val="009F682C"/>
    <w:rsid w:val="00A009F7"/>
    <w:rsid w:val="00A130DF"/>
    <w:rsid w:val="00A173F5"/>
    <w:rsid w:val="00A2429B"/>
    <w:rsid w:val="00A24BAE"/>
    <w:rsid w:val="00A267C7"/>
    <w:rsid w:val="00A34CA0"/>
    <w:rsid w:val="00A41335"/>
    <w:rsid w:val="00A4491F"/>
    <w:rsid w:val="00A44D5B"/>
    <w:rsid w:val="00A74F77"/>
    <w:rsid w:val="00A76C21"/>
    <w:rsid w:val="00A84FAD"/>
    <w:rsid w:val="00AA6759"/>
    <w:rsid w:val="00AC4A9F"/>
    <w:rsid w:val="00AC4B1C"/>
    <w:rsid w:val="00AC6040"/>
    <w:rsid w:val="00AC7ED6"/>
    <w:rsid w:val="00AD0B47"/>
    <w:rsid w:val="00AF15E2"/>
    <w:rsid w:val="00B04E5D"/>
    <w:rsid w:val="00B055D5"/>
    <w:rsid w:val="00B112DE"/>
    <w:rsid w:val="00B14394"/>
    <w:rsid w:val="00B23301"/>
    <w:rsid w:val="00B46BC2"/>
    <w:rsid w:val="00B47ADD"/>
    <w:rsid w:val="00B50D77"/>
    <w:rsid w:val="00B51046"/>
    <w:rsid w:val="00B52342"/>
    <w:rsid w:val="00B65E94"/>
    <w:rsid w:val="00B81BF7"/>
    <w:rsid w:val="00B9039B"/>
    <w:rsid w:val="00B945D8"/>
    <w:rsid w:val="00BC74B1"/>
    <w:rsid w:val="00BC7F55"/>
    <w:rsid w:val="00BE4A64"/>
    <w:rsid w:val="00BF3327"/>
    <w:rsid w:val="00C22B65"/>
    <w:rsid w:val="00C257B8"/>
    <w:rsid w:val="00C366AB"/>
    <w:rsid w:val="00C373D1"/>
    <w:rsid w:val="00C37CF1"/>
    <w:rsid w:val="00C517B9"/>
    <w:rsid w:val="00C63D8B"/>
    <w:rsid w:val="00C70F77"/>
    <w:rsid w:val="00C74DB1"/>
    <w:rsid w:val="00C77E94"/>
    <w:rsid w:val="00C8147A"/>
    <w:rsid w:val="00C84031"/>
    <w:rsid w:val="00C8412A"/>
    <w:rsid w:val="00C93FCC"/>
    <w:rsid w:val="00CA0C20"/>
    <w:rsid w:val="00CA6CD3"/>
    <w:rsid w:val="00CB1058"/>
    <w:rsid w:val="00CD4AA1"/>
    <w:rsid w:val="00CE1CC4"/>
    <w:rsid w:val="00CE6550"/>
    <w:rsid w:val="00CE7DE4"/>
    <w:rsid w:val="00CF3E86"/>
    <w:rsid w:val="00D11F0C"/>
    <w:rsid w:val="00D21CD2"/>
    <w:rsid w:val="00D23B3C"/>
    <w:rsid w:val="00D362CB"/>
    <w:rsid w:val="00D3639E"/>
    <w:rsid w:val="00D445BE"/>
    <w:rsid w:val="00D4670D"/>
    <w:rsid w:val="00D46EB4"/>
    <w:rsid w:val="00D654D9"/>
    <w:rsid w:val="00D74E41"/>
    <w:rsid w:val="00D86A58"/>
    <w:rsid w:val="00D87138"/>
    <w:rsid w:val="00DA35AF"/>
    <w:rsid w:val="00DC2C0F"/>
    <w:rsid w:val="00DD21B9"/>
    <w:rsid w:val="00DE35F3"/>
    <w:rsid w:val="00DF1E99"/>
    <w:rsid w:val="00DF2663"/>
    <w:rsid w:val="00DF3F3E"/>
    <w:rsid w:val="00DF45D3"/>
    <w:rsid w:val="00DF63D9"/>
    <w:rsid w:val="00E0044A"/>
    <w:rsid w:val="00E02247"/>
    <w:rsid w:val="00E049FA"/>
    <w:rsid w:val="00E07B3D"/>
    <w:rsid w:val="00E14FAE"/>
    <w:rsid w:val="00E501DE"/>
    <w:rsid w:val="00E52AA4"/>
    <w:rsid w:val="00E54624"/>
    <w:rsid w:val="00E56122"/>
    <w:rsid w:val="00E614E2"/>
    <w:rsid w:val="00E65CD9"/>
    <w:rsid w:val="00E71839"/>
    <w:rsid w:val="00E71C43"/>
    <w:rsid w:val="00E71EA0"/>
    <w:rsid w:val="00EA4A08"/>
    <w:rsid w:val="00EB3C7F"/>
    <w:rsid w:val="00EB5AB8"/>
    <w:rsid w:val="00EB652C"/>
    <w:rsid w:val="00EB7455"/>
    <w:rsid w:val="00EC70F3"/>
    <w:rsid w:val="00EE66E0"/>
    <w:rsid w:val="00EF6524"/>
    <w:rsid w:val="00EF752A"/>
    <w:rsid w:val="00EF7C28"/>
    <w:rsid w:val="00F0107A"/>
    <w:rsid w:val="00F05CE4"/>
    <w:rsid w:val="00F17CEA"/>
    <w:rsid w:val="00F22100"/>
    <w:rsid w:val="00F508B5"/>
    <w:rsid w:val="00F710E7"/>
    <w:rsid w:val="00F76446"/>
    <w:rsid w:val="00F77154"/>
    <w:rsid w:val="00F80ED3"/>
    <w:rsid w:val="00F85306"/>
    <w:rsid w:val="00F86CA4"/>
    <w:rsid w:val="00F97271"/>
    <w:rsid w:val="00FA2E03"/>
    <w:rsid w:val="00FA5643"/>
    <w:rsid w:val="00FA79AA"/>
    <w:rsid w:val="00FB062E"/>
    <w:rsid w:val="00FD5025"/>
    <w:rsid w:val="00FE2F6E"/>
    <w:rsid w:val="00FE333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7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747"/>
    <w:rPr>
      <w:color w:val="0000FF" w:themeColor="hyperlink"/>
      <w:u w:val="single"/>
    </w:rPr>
  </w:style>
  <w:style w:type="paragraph" w:styleId="Footer">
    <w:name w:val="footer"/>
    <w:basedOn w:val="Normal"/>
    <w:link w:val="FooterChar"/>
    <w:uiPriority w:val="99"/>
    <w:unhideWhenUsed/>
    <w:rsid w:val="00776C70"/>
    <w:pPr>
      <w:tabs>
        <w:tab w:val="center" w:pos="4320"/>
        <w:tab w:val="right" w:pos="8640"/>
      </w:tabs>
      <w:spacing w:after="0"/>
    </w:pPr>
  </w:style>
  <w:style w:type="character" w:customStyle="1" w:styleId="FooterChar">
    <w:name w:val="Footer Char"/>
    <w:basedOn w:val="DefaultParagraphFont"/>
    <w:link w:val="Footer"/>
    <w:uiPriority w:val="99"/>
    <w:rsid w:val="00776C70"/>
  </w:style>
  <w:style w:type="character" w:styleId="PageNumber">
    <w:name w:val="page number"/>
    <w:basedOn w:val="DefaultParagraphFont"/>
    <w:uiPriority w:val="99"/>
    <w:semiHidden/>
    <w:unhideWhenUsed/>
    <w:rsid w:val="00776C70"/>
  </w:style>
  <w:style w:type="paragraph" w:styleId="Bibliography">
    <w:name w:val="Bibliography"/>
    <w:basedOn w:val="Normal"/>
    <w:next w:val="Normal"/>
    <w:uiPriority w:val="37"/>
    <w:unhideWhenUsed/>
    <w:rsid w:val="005D0207"/>
    <w:pPr>
      <w:tabs>
        <w:tab w:val="left" w:pos="500"/>
      </w:tabs>
      <w:spacing w:after="240"/>
      <w:ind w:left="504" w:hanging="504"/>
    </w:pPr>
  </w:style>
  <w:style w:type="paragraph" w:styleId="ListParagraph">
    <w:name w:val="List Paragraph"/>
    <w:basedOn w:val="Normal"/>
    <w:uiPriority w:val="34"/>
    <w:qFormat/>
    <w:rsid w:val="00855490"/>
    <w:pPr>
      <w:ind w:left="720"/>
      <w:contextualSpacing/>
    </w:pPr>
  </w:style>
  <w:style w:type="paragraph" w:styleId="BalloonText">
    <w:name w:val="Balloon Text"/>
    <w:basedOn w:val="Normal"/>
    <w:link w:val="BalloonTextChar"/>
    <w:uiPriority w:val="99"/>
    <w:semiHidden/>
    <w:unhideWhenUsed/>
    <w:rsid w:val="003544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4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4D8D"/>
    <w:rPr>
      <w:sz w:val="18"/>
      <w:szCs w:val="18"/>
    </w:rPr>
  </w:style>
  <w:style w:type="paragraph" w:styleId="CommentText">
    <w:name w:val="annotation text"/>
    <w:basedOn w:val="Normal"/>
    <w:link w:val="CommentTextChar"/>
    <w:uiPriority w:val="99"/>
    <w:semiHidden/>
    <w:unhideWhenUsed/>
    <w:rsid w:val="007A4D8D"/>
  </w:style>
  <w:style w:type="character" w:customStyle="1" w:styleId="CommentTextChar">
    <w:name w:val="Comment Text Char"/>
    <w:basedOn w:val="DefaultParagraphFont"/>
    <w:link w:val="CommentText"/>
    <w:uiPriority w:val="99"/>
    <w:semiHidden/>
    <w:rsid w:val="007A4D8D"/>
  </w:style>
  <w:style w:type="paragraph" w:styleId="CommentSubject">
    <w:name w:val="annotation subject"/>
    <w:basedOn w:val="CommentText"/>
    <w:next w:val="CommentText"/>
    <w:link w:val="CommentSubjectChar"/>
    <w:uiPriority w:val="99"/>
    <w:semiHidden/>
    <w:unhideWhenUsed/>
    <w:rsid w:val="007A4D8D"/>
    <w:rPr>
      <w:b/>
      <w:bCs/>
      <w:sz w:val="20"/>
      <w:szCs w:val="20"/>
    </w:rPr>
  </w:style>
  <w:style w:type="character" w:customStyle="1" w:styleId="CommentSubjectChar">
    <w:name w:val="Comment Subject Char"/>
    <w:basedOn w:val="CommentTextChar"/>
    <w:link w:val="CommentSubject"/>
    <w:uiPriority w:val="99"/>
    <w:semiHidden/>
    <w:rsid w:val="007A4D8D"/>
    <w:rPr>
      <w:b/>
      <w:bCs/>
      <w:sz w:val="20"/>
      <w:szCs w:val="20"/>
    </w:rPr>
  </w:style>
  <w:style w:type="character" w:customStyle="1" w:styleId="apple-converted-space">
    <w:name w:val="apple-converted-space"/>
    <w:basedOn w:val="DefaultParagraphFont"/>
    <w:rsid w:val="00A74F77"/>
  </w:style>
  <w:style w:type="paragraph" w:styleId="Header">
    <w:name w:val="header"/>
    <w:basedOn w:val="Normal"/>
    <w:link w:val="HeaderChar"/>
    <w:uiPriority w:val="99"/>
    <w:unhideWhenUsed/>
    <w:rsid w:val="008A63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A635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747"/>
    <w:rPr>
      <w:color w:val="0000FF" w:themeColor="hyperlink"/>
      <w:u w:val="single"/>
    </w:rPr>
  </w:style>
  <w:style w:type="paragraph" w:styleId="Footer">
    <w:name w:val="footer"/>
    <w:basedOn w:val="Normal"/>
    <w:link w:val="FooterChar"/>
    <w:uiPriority w:val="99"/>
    <w:unhideWhenUsed/>
    <w:rsid w:val="00776C70"/>
    <w:pPr>
      <w:tabs>
        <w:tab w:val="center" w:pos="4320"/>
        <w:tab w:val="right" w:pos="8640"/>
      </w:tabs>
      <w:spacing w:after="0"/>
    </w:pPr>
  </w:style>
  <w:style w:type="character" w:customStyle="1" w:styleId="FooterChar">
    <w:name w:val="Footer Char"/>
    <w:basedOn w:val="DefaultParagraphFont"/>
    <w:link w:val="Footer"/>
    <w:uiPriority w:val="99"/>
    <w:rsid w:val="00776C70"/>
  </w:style>
  <w:style w:type="character" w:styleId="PageNumber">
    <w:name w:val="page number"/>
    <w:basedOn w:val="DefaultParagraphFont"/>
    <w:uiPriority w:val="99"/>
    <w:semiHidden/>
    <w:unhideWhenUsed/>
    <w:rsid w:val="00776C70"/>
  </w:style>
  <w:style w:type="paragraph" w:styleId="Bibliography">
    <w:name w:val="Bibliography"/>
    <w:basedOn w:val="Normal"/>
    <w:next w:val="Normal"/>
    <w:uiPriority w:val="37"/>
    <w:unhideWhenUsed/>
    <w:rsid w:val="005D0207"/>
    <w:pPr>
      <w:tabs>
        <w:tab w:val="left" w:pos="500"/>
      </w:tabs>
      <w:spacing w:after="240"/>
      <w:ind w:left="504" w:hanging="504"/>
    </w:pPr>
  </w:style>
  <w:style w:type="paragraph" w:styleId="ListParagraph">
    <w:name w:val="List Paragraph"/>
    <w:basedOn w:val="Normal"/>
    <w:uiPriority w:val="34"/>
    <w:qFormat/>
    <w:rsid w:val="00855490"/>
    <w:pPr>
      <w:ind w:left="720"/>
      <w:contextualSpacing/>
    </w:pPr>
  </w:style>
  <w:style w:type="paragraph" w:styleId="BalloonText">
    <w:name w:val="Balloon Text"/>
    <w:basedOn w:val="Normal"/>
    <w:link w:val="BalloonTextChar"/>
    <w:uiPriority w:val="99"/>
    <w:semiHidden/>
    <w:unhideWhenUsed/>
    <w:rsid w:val="003544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4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4D8D"/>
    <w:rPr>
      <w:sz w:val="18"/>
      <w:szCs w:val="18"/>
    </w:rPr>
  </w:style>
  <w:style w:type="paragraph" w:styleId="CommentText">
    <w:name w:val="annotation text"/>
    <w:basedOn w:val="Normal"/>
    <w:link w:val="CommentTextChar"/>
    <w:uiPriority w:val="99"/>
    <w:semiHidden/>
    <w:unhideWhenUsed/>
    <w:rsid w:val="007A4D8D"/>
  </w:style>
  <w:style w:type="character" w:customStyle="1" w:styleId="CommentTextChar">
    <w:name w:val="Comment Text Char"/>
    <w:basedOn w:val="DefaultParagraphFont"/>
    <w:link w:val="CommentText"/>
    <w:uiPriority w:val="99"/>
    <w:semiHidden/>
    <w:rsid w:val="007A4D8D"/>
  </w:style>
  <w:style w:type="paragraph" w:styleId="CommentSubject">
    <w:name w:val="annotation subject"/>
    <w:basedOn w:val="CommentText"/>
    <w:next w:val="CommentText"/>
    <w:link w:val="CommentSubjectChar"/>
    <w:uiPriority w:val="99"/>
    <w:semiHidden/>
    <w:unhideWhenUsed/>
    <w:rsid w:val="007A4D8D"/>
    <w:rPr>
      <w:b/>
      <w:bCs/>
      <w:sz w:val="20"/>
      <w:szCs w:val="20"/>
    </w:rPr>
  </w:style>
  <w:style w:type="character" w:customStyle="1" w:styleId="CommentSubjectChar">
    <w:name w:val="Comment Subject Char"/>
    <w:basedOn w:val="CommentTextChar"/>
    <w:link w:val="CommentSubject"/>
    <w:uiPriority w:val="99"/>
    <w:semiHidden/>
    <w:rsid w:val="007A4D8D"/>
    <w:rPr>
      <w:b/>
      <w:bCs/>
      <w:sz w:val="20"/>
      <w:szCs w:val="20"/>
    </w:rPr>
  </w:style>
  <w:style w:type="character" w:customStyle="1" w:styleId="apple-converted-space">
    <w:name w:val="apple-converted-space"/>
    <w:basedOn w:val="DefaultParagraphFont"/>
    <w:rsid w:val="00A74F77"/>
  </w:style>
  <w:style w:type="paragraph" w:styleId="Header">
    <w:name w:val="header"/>
    <w:basedOn w:val="Normal"/>
    <w:link w:val="HeaderChar"/>
    <w:uiPriority w:val="99"/>
    <w:unhideWhenUsed/>
    <w:rsid w:val="008A63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A63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917">
      <w:bodyDiv w:val="1"/>
      <w:marLeft w:val="0"/>
      <w:marRight w:val="0"/>
      <w:marTop w:val="0"/>
      <w:marBottom w:val="0"/>
      <w:divBdr>
        <w:top w:val="none" w:sz="0" w:space="0" w:color="auto"/>
        <w:left w:val="none" w:sz="0" w:space="0" w:color="auto"/>
        <w:bottom w:val="none" w:sz="0" w:space="0" w:color="auto"/>
        <w:right w:val="none" w:sz="0" w:space="0" w:color="auto"/>
      </w:divBdr>
    </w:div>
    <w:div w:id="1883397078">
      <w:bodyDiv w:val="1"/>
      <w:marLeft w:val="0"/>
      <w:marRight w:val="0"/>
      <w:marTop w:val="0"/>
      <w:marBottom w:val="0"/>
      <w:divBdr>
        <w:top w:val="none" w:sz="0" w:space="0" w:color="auto"/>
        <w:left w:val="none" w:sz="0" w:space="0" w:color="auto"/>
        <w:bottom w:val="none" w:sz="0" w:space="0" w:color="auto"/>
        <w:right w:val="none" w:sz="0" w:space="0" w:color="auto"/>
      </w:divBdr>
      <w:divsChild>
        <w:div w:id="2070684417">
          <w:marLeft w:val="0"/>
          <w:marRight w:val="0"/>
          <w:marTop w:val="0"/>
          <w:marBottom w:val="0"/>
          <w:divBdr>
            <w:top w:val="none" w:sz="0" w:space="0" w:color="auto"/>
            <w:left w:val="none" w:sz="0" w:space="0" w:color="auto"/>
            <w:bottom w:val="none" w:sz="0" w:space="0" w:color="auto"/>
            <w:right w:val="none" w:sz="0" w:space="0" w:color="auto"/>
          </w:divBdr>
          <w:divsChild>
            <w:div w:id="52967979">
              <w:marLeft w:val="0"/>
              <w:marRight w:val="0"/>
              <w:marTop w:val="0"/>
              <w:marBottom w:val="0"/>
              <w:divBdr>
                <w:top w:val="none" w:sz="0" w:space="0" w:color="auto"/>
                <w:left w:val="none" w:sz="0" w:space="0" w:color="auto"/>
                <w:bottom w:val="none" w:sz="0" w:space="0" w:color="auto"/>
                <w:right w:val="none" w:sz="0" w:space="0" w:color="auto"/>
              </w:divBdr>
            </w:div>
            <w:div w:id="456335703">
              <w:marLeft w:val="0"/>
              <w:marRight w:val="0"/>
              <w:marTop w:val="0"/>
              <w:marBottom w:val="0"/>
              <w:divBdr>
                <w:top w:val="none" w:sz="0" w:space="0" w:color="auto"/>
                <w:left w:val="none" w:sz="0" w:space="0" w:color="auto"/>
                <w:bottom w:val="none" w:sz="0" w:space="0" w:color="auto"/>
                <w:right w:val="none" w:sz="0" w:space="0" w:color="auto"/>
              </w:divBdr>
            </w:div>
            <w:div w:id="536235512">
              <w:marLeft w:val="0"/>
              <w:marRight w:val="0"/>
              <w:marTop w:val="0"/>
              <w:marBottom w:val="0"/>
              <w:divBdr>
                <w:top w:val="none" w:sz="0" w:space="0" w:color="auto"/>
                <w:left w:val="none" w:sz="0" w:space="0" w:color="auto"/>
                <w:bottom w:val="none" w:sz="0" w:space="0" w:color="auto"/>
                <w:right w:val="none" w:sz="0" w:space="0" w:color="auto"/>
              </w:divBdr>
            </w:div>
            <w:div w:id="1193956852">
              <w:marLeft w:val="0"/>
              <w:marRight w:val="0"/>
              <w:marTop w:val="0"/>
              <w:marBottom w:val="0"/>
              <w:divBdr>
                <w:top w:val="none" w:sz="0" w:space="0" w:color="auto"/>
                <w:left w:val="none" w:sz="0" w:space="0" w:color="auto"/>
                <w:bottom w:val="none" w:sz="0" w:space="0" w:color="auto"/>
                <w:right w:val="none" w:sz="0" w:space="0" w:color="auto"/>
              </w:divBdr>
            </w:div>
            <w:div w:id="62339472">
              <w:marLeft w:val="0"/>
              <w:marRight w:val="0"/>
              <w:marTop w:val="0"/>
              <w:marBottom w:val="0"/>
              <w:divBdr>
                <w:top w:val="none" w:sz="0" w:space="0" w:color="auto"/>
                <w:left w:val="none" w:sz="0" w:space="0" w:color="auto"/>
                <w:bottom w:val="none" w:sz="0" w:space="0" w:color="auto"/>
                <w:right w:val="none" w:sz="0" w:space="0" w:color="auto"/>
              </w:divBdr>
            </w:div>
            <w:div w:id="1432124207">
              <w:marLeft w:val="0"/>
              <w:marRight w:val="0"/>
              <w:marTop w:val="0"/>
              <w:marBottom w:val="0"/>
              <w:divBdr>
                <w:top w:val="none" w:sz="0" w:space="0" w:color="auto"/>
                <w:left w:val="none" w:sz="0" w:space="0" w:color="auto"/>
                <w:bottom w:val="none" w:sz="0" w:space="0" w:color="auto"/>
                <w:right w:val="none" w:sz="0" w:space="0" w:color="auto"/>
              </w:divBdr>
            </w:div>
            <w:div w:id="1665817194">
              <w:marLeft w:val="0"/>
              <w:marRight w:val="0"/>
              <w:marTop w:val="0"/>
              <w:marBottom w:val="0"/>
              <w:divBdr>
                <w:top w:val="none" w:sz="0" w:space="0" w:color="auto"/>
                <w:left w:val="none" w:sz="0" w:space="0" w:color="auto"/>
                <w:bottom w:val="none" w:sz="0" w:space="0" w:color="auto"/>
                <w:right w:val="none" w:sz="0" w:space="0" w:color="auto"/>
              </w:divBdr>
            </w:div>
            <w:div w:id="992611154">
              <w:marLeft w:val="0"/>
              <w:marRight w:val="0"/>
              <w:marTop w:val="0"/>
              <w:marBottom w:val="0"/>
              <w:divBdr>
                <w:top w:val="none" w:sz="0" w:space="0" w:color="auto"/>
                <w:left w:val="none" w:sz="0" w:space="0" w:color="auto"/>
                <w:bottom w:val="none" w:sz="0" w:space="0" w:color="auto"/>
                <w:right w:val="none" w:sz="0" w:space="0" w:color="auto"/>
              </w:divBdr>
            </w:div>
            <w:div w:id="1273315935">
              <w:marLeft w:val="0"/>
              <w:marRight w:val="0"/>
              <w:marTop w:val="0"/>
              <w:marBottom w:val="0"/>
              <w:divBdr>
                <w:top w:val="none" w:sz="0" w:space="0" w:color="auto"/>
                <w:left w:val="none" w:sz="0" w:space="0" w:color="auto"/>
                <w:bottom w:val="none" w:sz="0" w:space="0" w:color="auto"/>
                <w:right w:val="none" w:sz="0" w:space="0" w:color="auto"/>
              </w:divBdr>
            </w:div>
            <w:div w:id="1238712044">
              <w:marLeft w:val="0"/>
              <w:marRight w:val="0"/>
              <w:marTop w:val="0"/>
              <w:marBottom w:val="0"/>
              <w:divBdr>
                <w:top w:val="none" w:sz="0" w:space="0" w:color="auto"/>
                <w:left w:val="none" w:sz="0" w:space="0" w:color="auto"/>
                <w:bottom w:val="none" w:sz="0" w:space="0" w:color="auto"/>
                <w:right w:val="none" w:sz="0" w:space="0" w:color="auto"/>
              </w:divBdr>
            </w:div>
            <w:div w:id="1912042364">
              <w:marLeft w:val="0"/>
              <w:marRight w:val="0"/>
              <w:marTop w:val="0"/>
              <w:marBottom w:val="0"/>
              <w:divBdr>
                <w:top w:val="none" w:sz="0" w:space="0" w:color="auto"/>
                <w:left w:val="none" w:sz="0" w:space="0" w:color="auto"/>
                <w:bottom w:val="none" w:sz="0" w:space="0" w:color="auto"/>
                <w:right w:val="none" w:sz="0" w:space="0" w:color="auto"/>
              </w:divBdr>
            </w:div>
            <w:div w:id="158547717">
              <w:marLeft w:val="0"/>
              <w:marRight w:val="0"/>
              <w:marTop w:val="0"/>
              <w:marBottom w:val="0"/>
              <w:divBdr>
                <w:top w:val="none" w:sz="0" w:space="0" w:color="auto"/>
                <w:left w:val="none" w:sz="0" w:space="0" w:color="auto"/>
                <w:bottom w:val="none" w:sz="0" w:space="0" w:color="auto"/>
                <w:right w:val="none" w:sz="0" w:space="0" w:color="auto"/>
              </w:divBdr>
            </w:div>
            <w:div w:id="1233467504">
              <w:marLeft w:val="0"/>
              <w:marRight w:val="0"/>
              <w:marTop w:val="0"/>
              <w:marBottom w:val="0"/>
              <w:divBdr>
                <w:top w:val="none" w:sz="0" w:space="0" w:color="auto"/>
                <w:left w:val="none" w:sz="0" w:space="0" w:color="auto"/>
                <w:bottom w:val="none" w:sz="0" w:space="0" w:color="auto"/>
                <w:right w:val="none" w:sz="0" w:space="0" w:color="auto"/>
              </w:divBdr>
            </w:div>
            <w:div w:id="1131627209">
              <w:marLeft w:val="0"/>
              <w:marRight w:val="0"/>
              <w:marTop w:val="0"/>
              <w:marBottom w:val="0"/>
              <w:divBdr>
                <w:top w:val="none" w:sz="0" w:space="0" w:color="auto"/>
                <w:left w:val="none" w:sz="0" w:space="0" w:color="auto"/>
                <w:bottom w:val="none" w:sz="0" w:space="0" w:color="auto"/>
                <w:right w:val="none" w:sz="0" w:space="0" w:color="auto"/>
              </w:divBdr>
            </w:div>
            <w:div w:id="1150440148">
              <w:marLeft w:val="0"/>
              <w:marRight w:val="0"/>
              <w:marTop w:val="0"/>
              <w:marBottom w:val="0"/>
              <w:divBdr>
                <w:top w:val="none" w:sz="0" w:space="0" w:color="auto"/>
                <w:left w:val="none" w:sz="0" w:space="0" w:color="auto"/>
                <w:bottom w:val="none" w:sz="0" w:space="0" w:color="auto"/>
                <w:right w:val="none" w:sz="0" w:space="0" w:color="auto"/>
              </w:divBdr>
            </w:div>
            <w:div w:id="751242840">
              <w:marLeft w:val="0"/>
              <w:marRight w:val="0"/>
              <w:marTop w:val="0"/>
              <w:marBottom w:val="0"/>
              <w:divBdr>
                <w:top w:val="none" w:sz="0" w:space="0" w:color="auto"/>
                <w:left w:val="none" w:sz="0" w:space="0" w:color="auto"/>
                <w:bottom w:val="none" w:sz="0" w:space="0" w:color="auto"/>
                <w:right w:val="none" w:sz="0" w:space="0" w:color="auto"/>
              </w:divBdr>
            </w:div>
            <w:div w:id="1294603312">
              <w:marLeft w:val="0"/>
              <w:marRight w:val="0"/>
              <w:marTop w:val="0"/>
              <w:marBottom w:val="0"/>
              <w:divBdr>
                <w:top w:val="none" w:sz="0" w:space="0" w:color="auto"/>
                <w:left w:val="none" w:sz="0" w:space="0" w:color="auto"/>
                <w:bottom w:val="none" w:sz="0" w:space="0" w:color="auto"/>
                <w:right w:val="none" w:sz="0" w:space="0" w:color="auto"/>
              </w:divBdr>
            </w:div>
            <w:div w:id="14698966">
              <w:marLeft w:val="0"/>
              <w:marRight w:val="0"/>
              <w:marTop w:val="0"/>
              <w:marBottom w:val="0"/>
              <w:divBdr>
                <w:top w:val="none" w:sz="0" w:space="0" w:color="auto"/>
                <w:left w:val="none" w:sz="0" w:space="0" w:color="auto"/>
                <w:bottom w:val="none" w:sz="0" w:space="0" w:color="auto"/>
                <w:right w:val="none" w:sz="0" w:space="0" w:color="auto"/>
              </w:divBdr>
            </w:div>
            <w:div w:id="814757959">
              <w:marLeft w:val="0"/>
              <w:marRight w:val="0"/>
              <w:marTop w:val="0"/>
              <w:marBottom w:val="0"/>
              <w:divBdr>
                <w:top w:val="none" w:sz="0" w:space="0" w:color="auto"/>
                <w:left w:val="none" w:sz="0" w:space="0" w:color="auto"/>
                <w:bottom w:val="none" w:sz="0" w:space="0" w:color="auto"/>
                <w:right w:val="none" w:sz="0" w:space="0" w:color="auto"/>
              </w:divBdr>
            </w:div>
            <w:div w:id="286863683">
              <w:marLeft w:val="0"/>
              <w:marRight w:val="0"/>
              <w:marTop w:val="0"/>
              <w:marBottom w:val="0"/>
              <w:divBdr>
                <w:top w:val="none" w:sz="0" w:space="0" w:color="auto"/>
                <w:left w:val="none" w:sz="0" w:space="0" w:color="auto"/>
                <w:bottom w:val="none" w:sz="0" w:space="0" w:color="auto"/>
                <w:right w:val="none" w:sz="0" w:space="0" w:color="auto"/>
              </w:divBdr>
            </w:div>
            <w:div w:id="1537232995">
              <w:marLeft w:val="0"/>
              <w:marRight w:val="0"/>
              <w:marTop w:val="0"/>
              <w:marBottom w:val="0"/>
              <w:divBdr>
                <w:top w:val="none" w:sz="0" w:space="0" w:color="auto"/>
                <w:left w:val="none" w:sz="0" w:space="0" w:color="auto"/>
                <w:bottom w:val="none" w:sz="0" w:space="0" w:color="auto"/>
                <w:right w:val="none" w:sz="0" w:space="0" w:color="auto"/>
              </w:divBdr>
            </w:div>
            <w:div w:id="161509047">
              <w:marLeft w:val="0"/>
              <w:marRight w:val="0"/>
              <w:marTop w:val="0"/>
              <w:marBottom w:val="0"/>
              <w:divBdr>
                <w:top w:val="none" w:sz="0" w:space="0" w:color="auto"/>
                <w:left w:val="none" w:sz="0" w:space="0" w:color="auto"/>
                <w:bottom w:val="none" w:sz="0" w:space="0" w:color="auto"/>
                <w:right w:val="none" w:sz="0" w:space="0" w:color="auto"/>
              </w:divBdr>
            </w:div>
            <w:div w:id="502400150">
              <w:marLeft w:val="0"/>
              <w:marRight w:val="0"/>
              <w:marTop w:val="0"/>
              <w:marBottom w:val="0"/>
              <w:divBdr>
                <w:top w:val="none" w:sz="0" w:space="0" w:color="auto"/>
                <w:left w:val="none" w:sz="0" w:space="0" w:color="auto"/>
                <w:bottom w:val="none" w:sz="0" w:space="0" w:color="auto"/>
                <w:right w:val="none" w:sz="0" w:space="0" w:color="auto"/>
              </w:divBdr>
            </w:div>
            <w:div w:id="170609197">
              <w:marLeft w:val="0"/>
              <w:marRight w:val="0"/>
              <w:marTop w:val="0"/>
              <w:marBottom w:val="0"/>
              <w:divBdr>
                <w:top w:val="none" w:sz="0" w:space="0" w:color="auto"/>
                <w:left w:val="none" w:sz="0" w:space="0" w:color="auto"/>
                <w:bottom w:val="none" w:sz="0" w:space="0" w:color="auto"/>
                <w:right w:val="none" w:sz="0" w:space="0" w:color="auto"/>
              </w:divBdr>
            </w:div>
            <w:div w:id="1216048346">
              <w:marLeft w:val="0"/>
              <w:marRight w:val="0"/>
              <w:marTop w:val="0"/>
              <w:marBottom w:val="0"/>
              <w:divBdr>
                <w:top w:val="none" w:sz="0" w:space="0" w:color="auto"/>
                <w:left w:val="none" w:sz="0" w:space="0" w:color="auto"/>
                <w:bottom w:val="none" w:sz="0" w:space="0" w:color="auto"/>
                <w:right w:val="none" w:sz="0" w:space="0" w:color="auto"/>
              </w:divBdr>
            </w:div>
            <w:div w:id="340010585">
              <w:marLeft w:val="0"/>
              <w:marRight w:val="0"/>
              <w:marTop w:val="0"/>
              <w:marBottom w:val="0"/>
              <w:divBdr>
                <w:top w:val="none" w:sz="0" w:space="0" w:color="auto"/>
                <w:left w:val="none" w:sz="0" w:space="0" w:color="auto"/>
                <w:bottom w:val="none" w:sz="0" w:space="0" w:color="auto"/>
                <w:right w:val="none" w:sz="0" w:space="0" w:color="auto"/>
              </w:divBdr>
            </w:div>
            <w:div w:id="1195266373">
              <w:marLeft w:val="0"/>
              <w:marRight w:val="0"/>
              <w:marTop w:val="0"/>
              <w:marBottom w:val="0"/>
              <w:divBdr>
                <w:top w:val="none" w:sz="0" w:space="0" w:color="auto"/>
                <w:left w:val="none" w:sz="0" w:space="0" w:color="auto"/>
                <w:bottom w:val="none" w:sz="0" w:space="0" w:color="auto"/>
                <w:right w:val="none" w:sz="0" w:space="0" w:color="auto"/>
              </w:divBdr>
            </w:div>
            <w:div w:id="1476290311">
              <w:marLeft w:val="0"/>
              <w:marRight w:val="0"/>
              <w:marTop w:val="0"/>
              <w:marBottom w:val="0"/>
              <w:divBdr>
                <w:top w:val="none" w:sz="0" w:space="0" w:color="auto"/>
                <w:left w:val="none" w:sz="0" w:space="0" w:color="auto"/>
                <w:bottom w:val="none" w:sz="0" w:space="0" w:color="auto"/>
                <w:right w:val="none" w:sz="0" w:space="0" w:color="auto"/>
              </w:divBdr>
            </w:div>
            <w:div w:id="622080413">
              <w:marLeft w:val="0"/>
              <w:marRight w:val="0"/>
              <w:marTop w:val="0"/>
              <w:marBottom w:val="0"/>
              <w:divBdr>
                <w:top w:val="none" w:sz="0" w:space="0" w:color="auto"/>
                <w:left w:val="none" w:sz="0" w:space="0" w:color="auto"/>
                <w:bottom w:val="none" w:sz="0" w:space="0" w:color="auto"/>
                <w:right w:val="none" w:sz="0" w:space="0" w:color="auto"/>
              </w:divBdr>
            </w:div>
            <w:div w:id="2092117393">
              <w:marLeft w:val="0"/>
              <w:marRight w:val="0"/>
              <w:marTop w:val="0"/>
              <w:marBottom w:val="0"/>
              <w:divBdr>
                <w:top w:val="none" w:sz="0" w:space="0" w:color="auto"/>
                <w:left w:val="none" w:sz="0" w:space="0" w:color="auto"/>
                <w:bottom w:val="none" w:sz="0" w:space="0" w:color="auto"/>
                <w:right w:val="none" w:sz="0" w:space="0" w:color="auto"/>
              </w:divBdr>
            </w:div>
            <w:div w:id="673066517">
              <w:marLeft w:val="0"/>
              <w:marRight w:val="0"/>
              <w:marTop w:val="0"/>
              <w:marBottom w:val="0"/>
              <w:divBdr>
                <w:top w:val="none" w:sz="0" w:space="0" w:color="auto"/>
                <w:left w:val="none" w:sz="0" w:space="0" w:color="auto"/>
                <w:bottom w:val="none" w:sz="0" w:space="0" w:color="auto"/>
                <w:right w:val="none" w:sz="0" w:space="0" w:color="auto"/>
              </w:divBdr>
            </w:div>
            <w:div w:id="1798716011">
              <w:marLeft w:val="0"/>
              <w:marRight w:val="0"/>
              <w:marTop w:val="0"/>
              <w:marBottom w:val="0"/>
              <w:divBdr>
                <w:top w:val="none" w:sz="0" w:space="0" w:color="auto"/>
                <w:left w:val="none" w:sz="0" w:space="0" w:color="auto"/>
                <w:bottom w:val="none" w:sz="0" w:space="0" w:color="auto"/>
                <w:right w:val="none" w:sz="0" w:space="0" w:color="auto"/>
              </w:divBdr>
            </w:div>
            <w:div w:id="1098794324">
              <w:marLeft w:val="0"/>
              <w:marRight w:val="0"/>
              <w:marTop w:val="0"/>
              <w:marBottom w:val="0"/>
              <w:divBdr>
                <w:top w:val="none" w:sz="0" w:space="0" w:color="auto"/>
                <w:left w:val="none" w:sz="0" w:space="0" w:color="auto"/>
                <w:bottom w:val="none" w:sz="0" w:space="0" w:color="auto"/>
                <w:right w:val="none" w:sz="0" w:space="0" w:color="auto"/>
              </w:divBdr>
            </w:div>
            <w:div w:id="1121605101">
              <w:marLeft w:val="0"/>
              <w:marRight w:val="0"/>
              <w:marTop w:val="0"/>
              <w:marBottom w:val="0"/>
              <w:divBdr>
                <w:top w:val="none" w:sz="0" w:space="0" w:color="auto"/>
                <w:left w:val="none" w:sz="0" w:space="0" w:color="auto"/>
                <w:bottom w:val="none" w:sz="0" w:space="0" w:color="auto"/>
                <w:right w:val="none" w:sz="0" w:space="0" w:color="auto"/>
              </w:divBdr>
            </w:div>
            <w:div w:id="92476974">
              <w:marLeft w:val="0"/>
              <w:marRight w:val="0"/>
              <w:marTop w:val="0"/>
              <w:marBottom w:val="0"/>
              <w:divBdr>
                <w:top w:val="none" w:sz="0" w:space="0" w:color="auto"/>
                <w:left w:val="none" w:sz="0" w:space="0" w:color="auto"/>
                <w:bottom w:val="none" w:sz="0" w:space="0" w:color="auto"/>
                <w:right w:val="none" w:sz="0" w:space="0" w:color="auto"/>
              </w:divBdr>
            </w:div>
            <w:div w:id="1908564216">
              <w:marLeft w:val="0"/>
              <w:marRight w:val="0"/>
              <w:marTop w:val="0"/>
              <w:marBottom w:val="0"/>
              <w:divBdr>
                <w:top w:val="none" w:sz="0" w:space="0" w:color="auto"/>
                <w:left w:val="none" w:sz="0" w:space="0" w:color="auto"/>
                <w:bottom w:val="none" w:sz="0" w:space="0" w:color="auto"/>
                <w:right w:val="none" w:sz="0" w:space="0" w:color="auto"/>
              </w:divBdr>
            </w:div>
            <w:div w:id="537550600">
              <w:marLeft w:val="0"/>
              <w:marRight w:val="0"/>
              <w:marTop w:val="0"/>
              <w:marBottom w:val="0"/>
              <w:divBdr>
                <w:top w:val="none" w:sz="0" w:space="0" w:color="auto"/>
                <w:left w:val="none" w:sz="0" w:space="0" w:color="auto"/>
                <w:bottom w:val="none" w:sz="0" w:space="0" w:color="auto"/>
                <w:right w:val="none" w:sz="0" w:space="0" w:color="auto"/>
              </w:divBdr>
            </w:div>
            <w:div w:id="1746492923">
              <w:marLeft w:val="0"/>
              <w:marRight w:val="0"/>
              <w:marTop w:val="0"/>
              <w:marBottom w:val="0"/>
              <w:divBdr>
                <w:top w:val="none" w:sz="0" w:space="0" w:color="auto"/>
                <w:left w:val="none" w:sz="0" w:space="0" w:color="auto"/>
                <w:bottom w:val="none" w:sz="0" w:space="0" w:color="auto"/>
                <w:right w:val="none" w:sz="0" w:space="0" w:color="auto"/>
              </w:divBdr>
            </w:div>
            <w:div w:id="422263813">
              <w:marLeft w:val="0"/>
              <w:marRight w:val="0"/>
              <w:marTop w:val="0"/>
              <w:marBottom w:val="0"/>
              <w:divBdr>
                <w:top w:val="none" w:sz="0" w:space="0" w:color="auto"/>
                <w:left w:val="none" w:sz="0" w:space="0" w:color="auto"/>
                <w:bottom w:val="none" w:sz="0" w:space="0" w:color="auto"/>
                <w:right w:val="none" w:sz="0" w:space="0" w:color="auto"/>
              </w:divBdr>
            </w:div>
            <w:div w:id="332995139">
              <w:marLeft w:val="0"/>
              <w:marRight w:val="0"/>
              <w:marTop w:val="0"/>
              <w:marBottom w:val="0"/>
              <w:divBdr>
                <w:top w:val="none" w:sz="0" w:space="0" w:color="auto"/>
                <w:left w:val="none" w:sz="0" w:space="0" w:color="auto"/>
                <w:bottom w:val="none" w:sz="0" w:space="0" w:color="auto"/>
                <w:right w:val="none" w:sz="0" w:space="0" w:color="auto"/>
              </w:divBdr>
            </w:div>
            <w:div w:id="142890080">
              <w:marLeft w:val="0"/>
              <w:marRight w:val="0"/>
              <w:marTop w:val="0"/>
              <w:marBottom w:val="0"/>
              <w:divBdr>
                <w:top w:val="none" w:sz="0" w:space="0" w:color="auto"/>
                <w:left w:val="none" w:sz="0" w:space="0" w:color="auto"/>
                <w:bottom w:val="none" w:sz="0" w:space="0" w:color="auto"/>
                <w:right w:val="none" w:sz="0" w:space="0" w:color="auto"/>
              </w:divBdr>
            </w:div>
            <w:div w:id="374308711">
              <w:marLeft w:val="0"/>
              <w:marRight w:val="0"/>
              <w:marTop w:val="0"/>
              <w:marBottom w:val="0"/>
              <w:divBdr>
                <w:top w:val="none" w:sz="0" w:space="0" w:color="auto"/>
                <w:left w:val="none" w:sz="0" w:space="0" w:color="auto"/>
                <w:bottom w:val="none" w:sz="0" w:space="0" w:color="auto"/>
                <w:right w:val="none" w:sz="0" w:space="0" w:color="auto"/>
              </w:divBdr>
            </w:div>
            <w:div w:id="869034361">
              <w:marLeft w:val="0"/>
              <w:marRight w:val="0"/>
              <w:marTop w:val="0"/>
              <w:marBottom w:val="0"/>
              <w:divBdr>
                <w:top w:val="none" w:sz="0" w:space="0" w:color="auto"/>
                <w:left w:val="none" w:sz="0" w:space="0" w:color="auto"/>
                <w:bottom w:val="none" w:sz="0" w:space="0" w:color="auto"/>
                <w:right w:val="none" w:sz="0" w:space="0" w:color="auto"/>
              </w:divBdr>
            </w:div>
            <w:div w:id="1870873661">
              <w:marLeft w:val="0"/>
              <w:marRight w:val="0"/>
              <w:marTop w:val="0"/>
              <w:marBottom w:val="0"/>
              <w:divBdr>
                <w:top w:val="none" w:sz="0" w:space="0" w:color="auto"/>
                <w:left w:val="none" w:sz="0" w:space="0" w:color="auto"/>
                <w:bottom w:val="none" w:sz="0" w:space="0" w:color="auto"/>
                <w:right w:val="none" w:sz="0" w:space="0" w:color="auto"/>
              </w:divBdr>
            </w:div>
            <w:div w:id="1839930005">
              <w:marLeft w:val="0"/>
              <w:marRight w:val="0"/>
              <w:marTop w:val="0"/>
              <w:marBottom w:val="0"/>
              <w:divBdr>
                <w:top w:val="none" w:sz="0" w:space="0" w:color="auto"/>
                <w:left w:val="none" w:sz="0" w:space="0" w:color="auto"/>
                <w:bottom w:val="none" w:sz="0" w:space="0" w:color="auto"/>
                <w:right w:val="none" w:sz="0" w:space="0" w:color="auto"/>
              </w:divBdr>
            </w:div>
            <w:div w:id="1393844291">
              <w:marLeft w:val="0"/>
              <w:marRight w:val="0"/>
              <w:marTop w:val="0"/>
              <w:marBottom w:val="0"/>
              <w:divBdr>
                <w:top w:val="none" w:sz="0" w:space="0" w:color="auto"/>
                <w:left w:val="none" w:sz="0" w:space="0" w:color="auto"/>
                <w:bottom w:val="none" w:sz="0" w:space="0" w:color="auto"/>
                <w:right w:val="none" w:sz="0" w:space="0" w:color="auto"/>
              </w:divBdr>
            </w:div>
            <w:div w:id="2117947637">
              <w:marLeft w:val="0"/>
              <w:marRight w:val="0"/>
              <w:marTop w:val="0"/>
              <w:marBottom w:val="0"/>
              <w:divBdr>
                <w:top w:val="none" w:sz="0" w:space="0" w:color="auto"/>
                <w:left w:val="none" w:sz="0" w:space="0" w:color="auto"/>
                <w:bottom w:val="none" w:sz="0" w:space="0" w:color="auto"/>
                <w:right w:val="none" w:sz="0" w:space="0" w:color="auto"/>
              </w:divBdr>
            </w:div>
            <w:div w:id="1646617923">
              <w:marLeft w:val="0"/>
              <w:marRight w:val="0"/>
              <w:marTop w:val="0"/>
              <w:marBottom w:val="0"/>
              <w:divBdr>
                <w:top w:val="none" w:sz="0" w:space="0" w:color="auto"/>
                <w:left w:val="none" w:sz="0" w:space="0" w:color="auto"/>
                <w:bottom w:val="none" w:sz="0" w:space="0" w:color="auto"/>
                <w:right w:val="none" w:sz="0" w:space="0" w:color="auto"/>
              </w:divBdr>
            </w:div>
            <w:div w:id="1777948172">
              <w:marLeft w:val="0"/>
              <w:marRight w:val="0"/>
              <w:marTop w:val="0"/>
              <w:marBottom w:val="0"/>
              <w:divBdr>
                <w:top w:val="none" w:sz="0" w:space="0" w:color="auto"/>
                <w:left w:val="none" w:sz="0" w:space="0" w:color="auto"/>
                <w:bottom w:val="none" w:sz="0" w:space="0" w:color="auto"/>
                <w:right w:val="none" w:sz="0" w:space="0" w:color="auto"/>
              </w:divBdr>
            </w:div>
            <w:div w:id="672492821">
              <w:marLeft w:val="0"/>
              <w:marRight w:val="0"/>
              <w:marTop w:val="0"/>
              <w:marBottom w:val="0"/>
              <w:divBdr>
                <w:top w:val="none" w:sz="0" w:space="0" w:color="auto"/>
                <w:left w:val="none" w:sz="0" w:space="0" w:color="auto"/>
                <w:bottom w:val="none" w:sz="0" w:space="0" w:color="auto"/>
                <w:right w:val="none" w:sz="0" w:space="0" w:color="auto"/>
              </w:divBdr>
            </w:div>
            <w:div w:id="1597399875">
              <w:marLeft w:val="0"/>
              <w:marRight w:val="0"/>
              <w:marTop w:val="0"/>
              <w:marBottom w:val="0"/>
              <w:divBdr>
                <w:top w:val="none" w:sz="0" w:space="0" w:color="auto"/>
                <w:left w:val="none" w:sz="0" w:space="0" w:color="auto"/>
                <w:bottom w:val="none" w:sz="0" w:space="0" w:color="auto"/>
                <w:right w:val="none" w:sz="0" w:space="0" w:color="auto"/>
              </w:divBdr>
            </w:div>
            <w:div w:id="510069636">
              <w:marLeft w:val="0"/>
              <w:marRight w:val="0"/>
              <w:marTop w:val="0"/>
              <w:marBottom w:val="0"/>
              <w:divBdr>
                <w:top w:val="none" w:sz="0" w:space="0" w:color="auto"/>
                <w:left w:val="none" w:sz="0" w:space="0" w:color="auto"/>
                <w:bottom w:val="none" w:sz="0" w:space="0" w:color="auto"/>
                <w:right w:val="none" w:sz="0" w:space="0" w:color="auto"/>
              </w:divBdr>
            </w:div>
            <w:div w:id="1086536912">
              <w:marLeft w:val="0"/>
              <w:marRight w:val="0"/>
              <w:marTop w:val="0"/>
              <w:marBottom w:val="0"/>
              <w:divBdr>
                <w:top w:val="none" w:sz="0" w:space="0" w:color="auto"/>
                <w:left w:val="none" w:sz="0" w:space="0" w:color="auto"/>
                <w:bottom w:val="none" w:sz="0" w:space="0" w:color="auto"/>
                <w:right w:val="none" w:sz="0" w:space="0" w:color="auto"/>
              </w:divBdr>
            </w:div>
            <w:div w:id="548346157">
              <w:marLeft w:val="0"/>
              <w:marRight w:val="0"/>
              <w:marTop w:val="0"/>
              <w:marBottom w:val="0"/>
              <w:divBdr>
                <w:top w:val="none" w:sz="0" w:space="0" w:color="auto"/>
                <w:left w:val="none" w:sz="0" w:space="0" w:color="auto"/>
                <w:bottom w:val="none" w:sz="0" w:space="0" w:color="auto"/>
                <w:right w:val="none" w:sz="0" w:space="0" w:color="auto"/>
              </w:divBdr>
            </w:div>
            <w:div w:id="1889610200">
              <w:marLeft w:val="0"/>
              <w:marRight w:val="0"/>
              <w:marTop w:val="0"/>
              <w:marBottom w:val="0"/>
              <w:divBdr>
                <w:top w:val="none" w:sz="0" w:space="0" w:color="auto"/>
                <w:left w:val="none" w:sz="0" w:space="0" w:color="auto"/>
                <w:bottom w:val="none" w:sz="0" w:space="0" w:color="auto"/>
                <w:right w:val="none" w:sz="0" w:space="0" w:color="auto"/>
              </w:divBdr>
            </w:div>
            <w:div w:id="16766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thepoweerofpoop.com"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Sheet1!$A$3:$B$3</c:f>
              <c:strCache>
                <c:ptCount val="1"/>
                <c:pt idx="0">
                  <c:v>% cured</c:v>
                </c:pt>
              </c:strCache>
            </c:strRef>
          </c:tx>
          <c:invertIfNegative val="0"/>
          <c:cat>
            <c:strRef>
              <c:f>Sheet1!$C$2:$J$2</c:f>
              <c:strCache>
                <c:ptCount val="7"/>
                <c:pt idx="0">
                  <c:v>1st infusion</c:v>
                </c:pt>
                <c:pt idx="2">
                  <c:v>Overall infusion</c:v>
                </c:pt>
                <c:pt idx="4">
                  <c:v>V</c:v>
                </c:pt>
                <c:pt idx="6">
                  <c:v>V +BL</c:v>
                </c:pt>
              </c:strCache>
            </c:strRef>
          </c:cat>
          <c:val>
            <c:numRef>
              <c:f>Sheet1!$C$3:$J$3</c:f>
              <c:numCache>
                <c:formatCode>General</c:formatCode>
                <c:ptCount val="8"/>
                <c:pt idx="0">
                  <c:v>81.3</c:v>
                </c:pt>
                <c:pt idx="2">
                  <c:v>93.8</c:v>
                </c:pt>
                <c:pt idx="4">
                  <c:v>30.8</c:v>
                </c:pt>
                <c:pt idx="6">
                  <c:v>23.1</c:v>
                </c:pt>
              </c:numCache>
            </c:numRef>
          </c:val>
        </c:ser>
        <c:dLbls>
          <c:showLegendKey val="0"/>
          <c:showVal val="0"/>
          <c:showCatName val="0"/>
          <c:showSerName val="0"/>
          <c:showPercent val="0"/>
          <c:showBubbleSize val="0"/>
        </c:dLbls>
        <c:gapWidth val="150"/>
        <c:axId val="-2139400424"/>
        <c:axId val="-2101766952"/>
      </c:barChart>
      <c:catAx>
        <c:axId val="-2139400424"/>
        <c:scaling>
          <c:orientation val="minMax"/>
        </c:scaling>
        <c:delete val="0"/>
        <c:axPos val="b"/>
        <c:majorTickMark val="none"/>
        <c:minorTickMark val="none"/>
        <c:tickLblPos val="nextTo"/>
        <c:txPr>
          <a:bodyPr/>
          <a:lstStyle/>
          <a:p>
            <a:pPr>
              <a:defRPr sz="800"/>
            </a:pPr>
            <a:endParaRPr lang="en-US"/>
          </a:p>
        </c:txPr>
        <c:crossAx val="-2101766952"/>
        <c:crosses val="autoZero"/>
        <c:auto val="1"/>
        <c:lblAlgn val="ctr"/>
        <c:lblOffset val="100"/>
        <c:noMultiLvlLbl val="0"/>
      </c:catAx>
      <c:valAx>
        <c:axId val="-2101766952"/>
        <c:scaling>
          <c:orientation val="minMax"/>
        </c:scaling>
        <c:delete val="0"/>
        <c:axPos val="l"/>
        <c:majorGridlines/>
        <c:title>
          <c:tx>
            <c:rich>
              <a:bodyPr/>
              <a:lstStyle/>
              <a:p>
                <a:pPr>
                  <a:defRPr/>
                </a:pPr>
                <a:r>
                  <a:rPr lang="en-US"/>
                  <a:t>% cured</a:t>
                </a:r>
              </a:p>
            </c:rich>
          </c:tx>
          <c:layout/>
          <c:overlay val="0"/>
        </c:title>
        <c:numFmt formatCode="General" sourceLinked="1"/>
        <c:majorTickMark val="none"/>
        <c:minorTickMark val="none"/>
        <c:tickLblPos val="nextTo"/>
        <c:crossAx val="-2139400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22863</Words>
  <Characters>130320</Characters>
  <Application>Microsoft Macintosh Word</Application>
  <DocSecurity>0</DocSecurity>
  <Lines>1086</Lines>
  <Paragraphs>305</Paragraphs>
  <ScaleCrop>false</ScaleCrop>
  <HeadingPairs>
    <vt:vector size="2" baseType="variant">
      <vt:variant>
        <vt:lpstr>שם</vt:lpstr>
      </vt:variant>
      <vt:variant>
        <vt:i4>1</vt:i4>
      </vt:variant>
    </vt:vector>
  </HeadingPairs>
  <TitlesOfParts>
    <vt:vector size="1" baseType="lpstr">
      <vt:lpstr/>
    </vt:vector>
  </TitlesOfParts>
  <Company>Work</Company>
  <LinksUpToDate>false</LinksUpToDate>
  <CharactersWithSpaces>152878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Malnick</dc:creator>
  <cp:lastModifiedBy>Na Ma</cp:lastModifiedBy>
  <cp:revision>2</cp:revision>
  <dcterms:created xsi:type="dcterms:W3CDTF">2015-04-29T03:52:00Z</dcterms:created>
  <dcterms:modified xsi:type="dcterms:W3CDTF">2015-04-29T03:52:00Z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id="ADmQo4zq"/&gt;&lt;style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