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5E75" w:rsidRPr="00985E75" w:rsidRDefault="00985E75" w:rsidP="00985E75">
      <w:pPr>
        <w:widowControl w:val="0"/>
        <w:spacing w:after="0" w:line="360" w:lineRule="auto"/>
        <w:jc w:val="both"/>
        <w:rPr>
          <w:rFonts w:ascii="Book Antiqua" w:eastAsia="SimSun" w:hAnsi="Book Antiqua" w:cs="SimSun"/>
          <w:i/>
          <w:kern w:val="2"/>
          <w:sz w:val="24"/>
          <w:szCs w:val="24"/>
          <w:lang w:val="en-US" w:eastAsia="zh-CN"/>
        </w:rPr>
      </w:pPr>
      <w:bookmarkStart w:id="0" w:name="OLE_LINK63"/>
      <w:bookmarkStart w:id="1" w:name="OLE_LINK19"/>
      <w:bookmarkStart w:id="2" w:name="OLE_LINK151"/>
      <w:bookmarkStart w:id="3" w:name="OLE_LINK231"/>
      <w:bookmarkStart w:id="4" w:name="OLE_LINK337"/>
      <w:bookmarkStart w:id="5" w:name="OLE_LINK6"/>
      <w:bookmarkStart w:id="6" w:name="OLE_LINK1896"/>
      <w:bookmarkStart w:id="7" w:name="OLE_LINK416"/>
      <w:bookmarkStart w:id="8" w:name="OLE_LINK611"/>
      <w:bookmarkStart w:id="9" w:name="OLE_LINK637"/>
      <w:bookmarkStart w:id="10" w:name="OLE_LINK792"/>
      <w:bookmarkStart w:id="11" w:name="OLE_LINK729"/>
      <w:r w:rsidRPr="00985E75">
        <w:rPr>
          <w:rFonts w:ascii="Book Antiqua" w:eastAsia="SimSun" w:hAnsi="Book Antiqua" w:cs="Times New Roman"/>
          <w:b/>
          <w:kern w:val="2"/>
          <w:sz w:val="24"/>
          <w:szCs w:val="24"/>
          <w:lang w:val="en-US" w:eastAsia="zh-CN"/>
        </w:rPr>
        <w:t xml:space="preserve">Name of journal: </w:t>
      </w:r>
      <w:bookmarkStart w:id="12" w:name="OLE_LINK718"/>
      <w:bookmarkStart w:id="13" w:name="OLE_LINK719"/>
      <w:r w:rsidRPr="00985E75">
        <w:rPr>
          <w:rFonts w:ascii="Book Antiqua" w:eastAsia="Times New Roman" w:hAnsi="Book Antiqua" w:cs="Times New Roman"/>
          <w:i/>
          <w:kern w:val="2"/>
          <w:sz w:val="24"/>
          <w:szCs w:val="24"/>
          <w:lang w:val="en-US" w:eastAsia="zh-TW"/>
        </w:rPr>
        <w:t>World Journal of Gastroenterology</w:t>
      </w:r>
      <w:bookmarkEnd w:id="12"/>
      <w:bookmarkEnd w:id="13"/>
    </w:p>
    <w:p w:rsidR="00985E75" w:rsidRPr="00985E75" w:rsidRDefault="00985E75" w:rsidP="00985E75">
      <w:pPr>
        <w:widowControl w:val="0"/>
        <w:spacing w:after="0" w:line="360" w:lineRule="auto"/>
        <w:jc w:val="both"/>
        <w:rPr>
          <w:rFonts w:ascii="Book Antiqua" w:eastAsia="SimSun" w:hAnsi="Book Antiqua" w:cs="Times New Roman"/>
          <w:b/>
          <w:kern w:val="2"/>
          <w:sz w:val="24"/>
          <w:szCs w:val="24"/>
          <w:lang w:val="en-US" w:eastAsia="zh-CN"/>
        </w:rPr>
      </w:pPr>
      <w:r w:rsidRPr="00985E75">
        <w:rPr>
          <w:rFonts w:ascii="Book Antiqua" w:eastAsia="SimSun" w:hAnsi="Book Antiqua" w:cs="Times New Roman"/>
          <w:b/>
          <w:kern w:val="2"/>
          <w:sz w:val="24"/>
          <w:szCs w:val="24"/>
          <w:lang w:val="en-US" w:eastAsia="zh-CN"/>
        </w:rPr>
        <w:t xml:space="preserve">ESPS Manuscript NO: </w:t>
      </w:r>
      <w:r w:rsidRPr="00AF7F20">
        <w:rPr>
          <w:rFonts w:ascii="Book Antiqua" w:eastAsia="SimSun" w:hAnsi="Book Antiqua" w:cs="Times New Roman" w:hint="eastAsia"/>
          <w:b/>
          <w:kern w:val="2"/>
          <w:sz w:val="24"/>
          <w:szCs w:val="24"/>
          <w:lang w:val="en-US" w:eastAsia="zh-CN"/>
        </w:rPr>
        <w:t>17710</w:t>
      </w:r>
    </w:p>
    <w:p w:rsidR="00985E75" w:rsidRPr="00AF7F20" w:rsidRDefault="00E975C7" w:rsidP="00985E75">
      <w:pPr>
        <w:widowControl w:val="0"/>
        <w:snapToGrid w:val="0"/>
        <w:spacing w:after="0" w:line="360" w:lineRule="auto"/>
        <w:ind w:right="480"/>
        <w:jc w:val="both"/>
        <w:rPr>
          <w:rFonts w:ascii="Book Antiqua" w:eastAsia="YouYuan" w:hAnsi="Book Antiqua" w:cs="Times New Roman"/>
          <w:b/>
          <w:kern w:val="2"/>
          <w:sz w:val="24"/>
          <w:szCs w:val="24"/>
          <w:lang w:val="nl-NL" w:eastAsia="zh-CN"/>
        </w:rPr>
      </w:pPr>
      <w:bookmarkStart w:id="14" w:name="OLE_LINK3"/>
      <w:bookmarkStart w:id="15" w:name="OLE_LINK4"/>
      <w:r w:rsidRPr="00E975C7">
        <w:rPr>
          <w:rFonts w:ascii="Book Antiqua" w:eastAsia="SimSun" w:hAnsi="Book Antiqua" w:cs="Times New Roman"/>
          <w:b/>
          <w:sz w:val="24"/>
          <w:szCs w:val="24"/>
          <w:lang w:val="en-US" w:eastAsia="zh-CN"/>
        </w:rPr>
        <w:t>Manuscript Type</w:t>
      </w:r>
      <w:r w:rsidR="00985E75" w:rsidRPr="00985E75">
        <w:rPr>
          <w:rFonts w:ascii="Book Antiqua" w:eastAsia="SimSun" w:hAnsi="Book Antiqua" w:cs="Times New Roman"/>
          <w:b/>
          <w:sz w:val="24"/>
          <w:szCs w:val="24"/>
          <w:lang w:val="en-US" w:eastAsia="zh-CN"/>
        </w:rPr>
        <w:t>:</w:t>
      </w:r>
      <w:bookmarkEnd w:id="14"/>
      <w:bookmarkEnd w:id="15"/>
      <w:r w:rsidR="00985E75" w:rsidRPr="00985E75">
        <w:rPr>
          <w:rFonts w:ascii="Book Antiqua" w:eastAsia="SimSun" w:hAnsi="Book Antiqua" w:cs="Times New Roman"/>
          <w:b/>
          <w:sz w:val="24"/>
          <w:szCs w:val="24"/>
          <w:lang w:val="en-US" w:eastAsia="zh-CN"/>
        </w:rPr>
        <w:t xml:space="preserve"> </w:t>
      </w:r>
      <w:r w:rsidR="00985E75" w:rsidRPr="00985E75">
        <w:rPr>
          <w:rFonts w:ascii="Book Antiqua" w:eastAsia="YouYuan" w:hAnsi="Book Antiqua" w:cs="Times New Roman" w:hint="eastAsia"/>
          <w:b/>
          <w:kern w:val="2"/>
          <w:sz w:val="24"/>
          <w:szCs w:val="24"/>
          <w:lang w:val="nl-NL" w:eastAsia="zh-CN"/>
        </w:rPr>
        <w:t>CASE REPORT</w:t>
      </w:r>
    </w:p>
    <w:p w:rsidR="00985E75" w:rsidRPr="00985E75" w:rsidRDefault="00985E75" w:rsidP="00985E75">
      <w:pPr>
        <w:widowControl w:val="0"/>
        <w:snapToGrid w:val="0"/>
        <w:spacing w:after="0" w:line="360" w:lineRule="auto"/>
        <w:ind w:right="480"/>
        <w:jc w:val="both"/>
        <w:rPr>
          <w:rFonts w:ascii="Book Antiqua" w:eastAsia="SimSun" w:hAnsi="Book Antiqua" w:cs="Times New Roman"/>
          <w:b/>
          <w:kern w:val="2"/>
          <w:sz w:val="24"/>
          <w:szCs w:val="24"/>
          <w:lang w:val="en-US" w:eastAsia="zh-CN"/>
        </w:rPr>
      </w:pPr>
    </w:p>
    <w:p w:rsidR="00905327" w:rsidRPr="00AF7F20" w:rsidRDefault="00985E75" w:rsidP="00556D42">
      <w:pPr>
        <w:adjustRightInd w:val="0"/>
        <w:snapToGrid w:val="0"/>
        <w:spacing w:after="0" w:line="360" w:lineRule="auto"/>
        <w:jc w:val="both"/>
        <w:rPr>
          <w:rFonts w:ascii="Book Antiqua" w:hAnsi="Book Antiqua" w:cs="Arial"/>
          <w:b/>
          <w:sz w:val="24"/>
          <w:szCs w:val="24"/>
          <w:lang w:val="en-US" w:eastAsia="zh-CN"/>
        </w:rPr>
      </w:pPr>
      <w:bookmarkStart w:id="16" w:name="OLE_LINK862"/>
      <w:bookmarkStart w:id="17" w:name="OLE_LINK863"/>
      <w:bookmarkStart w:id="18" w:name="OLE_LINK865"/>
      <w:bookmarkEnd w:id="0"/>
      <w:bookmarkEnd w:id="1"/>
      <w:bookmarkEnd w:id="2"/>
      <w:bookmarkEnd w:id="3"/>
      <w:bookmarkEnd w:id="4"/>
      <w:bookmarkEnd w:id="5"/>
      <w:bookmarkEnd w:id="6"/>
      <w:bookmarkEnd w:id="7"/>
      <w:bookmarkEnd w:id="8"/>
      <w:bookmarkEnd w:id="9"/>
      <w:bookmarkEnd w:id="10"/>
      <w:bookmarkEnd w:id="11"/>
      <w:r w:rsidRPr="00AF7F20">
        <w:rPr>
          <w:rFonts w:ascii="Book Antiqua" w:hAnsi="Book Antiqua" w:cs="Arial"/>
          <w:b/>
          <w:sz w:val="24"/>
          <w:szCs w:val="24"/>
          <w:lang w:val="en-US"/>
        </w:rPr>
        <w:t xml:space="preserve">Autoimmune-like hepatitis during </w:t>
      </w:r>
      <w:proofErr w:type="spellStart"/>
      <w:r w:rsidRPr="00AF7F20">
        <w:rPr>
          <w:rFonts w:ascii="Book Antiqua" w:hAnsi="Book Antiqua" w:cs="Arial"/>
          <w:b/>
          <w:sz w:val="24"/>
          <w:szCs w:val="24"/>
          <w:lang w:val="en-US"/>
        </w:rPr>
        <w:t>masitinib</w:t>
      </w:r>
      <w:proofErr w:type="spellEnd"/>
      <w:r w:rsidRPr="00AF7F20">
        <w:rPr>
          <w:rFonts w:ascii="Book Antiqua" w:hAnsi="Book Antiqua" w:cs="Arial"/>
          <w:b/>
          <w:sz w:val="24"/>
          <w:szCs w:val="24"/>
          <w:lang w:val="en-US"/>
        </w:rPr>
        <w:t xml:space="preserve"> therapy in an amyotrophic lateral sclerosis patient</w:t>
      </w:r>
    </w:p>
    <w:bookmarkEnd w:id="16"/>
    <w:bookmarkEnd w:id="17"/>
    <w:bookmarkEnd w:id="18"/>
    <w:p w:rsidR="00C52A1C" w:rsidRPr="00AF7F20" w:rsidRDefault="00C52A1C" w:rsidP="00556D42">
      <w:pPr>
        <w:adjustRightInd w:val="0"/>
        <w:snapToGrid w:val="0"/>
        <w:spacing w:after="0" w:line="360" w:lineRule="auto"/>
        <w:jc w:val="both"/>
        <w:rPr>
          <w:rFonts w:ascii="Book Antiqua" w:hAnsi="Book Antiqua" w:cs="Arial"/>
          <w:b/>
          <w:sz w:val="24"/>
          <w:szCs w:val="24"/>
          <w:lang w:eastAsia="zh-CN"/>
        </w:rPr>
      </w:pPr>
    </w:p>
    <w:p w:rsidR="00C52A1C" w:rsidRPr="00AF7F20" w:rsidRDefault="00C52A1C" w:rsidP="00C52A1C">
      <w:pPr>
        <w:adjustRightInd w:val="0"/>
        <w:snapToGrid w:val="0"/>
        <w:spacing w:after="0" w:line="360" w:lineRule="auto"/>
        <w:jc w:val="both"/>
        <w:rPr>
          <w:rFonts w:ascii="Book Antiqua" w:hAnsi="Book Antiqua" w:cs="Arial"/>
          <w:sz w:val="24"/>
          <w:szCs w:val="24"/>
          <w:lang w:val="en-US"/>
        </w:rPr>
      </w:pPr>
      <w:r w:rsidRPr="00AF7F20">
        <w:rPr>
          <w:rFonts w:ascii="Book Antiqua" w:hAnsi="Book Antiqua" w:cs="Arial"/>
          <w:sz w:val="24"/>
          <w:szCs w:val="24"/>
          <w:lang w:eastAsia="zh-CN"/>
        </w:rPr>
        <w:t>Salvado</w:t>
      </w:r>
      <w:r w:rsidRPr="00AF7F20">
        <w:rPr>
          <w:rFonts w:ascii="Book Antiqua" w:hAnsi="Book Antiqua" w:cs="Arial" w:hint="eastAsia"/>
          <w:sz w:val="24"/>
          <w:szCs w:val="24"/>
          <w:lang w:eastAsia="zh-CN"/>
        </w:rPr>
        <w:t xml:space="preserve"> M</w:t>
      </w:r>
      <w:r w:rsidRPr="00AF7F20">
        <w:rPr>
          <w:rFonts w:ascii="Book Antiqua" w:hAnsi="Book Antiqua" w:cs="Arial" w:hint="eastAsia"/>
          <w:i/>
          <w:sz w:val="24"/>
          <w:szCs w:val="24"/>
          <w:lang w:eastAsia="zh-CN"/>
        </w:rPr>
        <w:t xml:space="preserve"> et al. </w:t>
      </w:r>
      <w:r w:rsidRPr="00AF7F20">
        <w:rPr>
          <w:rFonts w:ascii="Book Antiqua" w:hAnsi="Book Antiqua" w:cs="Arial"/>
          <w:sz w:val="24"/>
          <w:szCs w:val="24"/>
          <w:lang w:val="en-US"/>
        </w:rPr>
        <w:t xml:space="preserve">Autoimmune hepatitis associated with </w:t>
      </w:r>
      <w:proofErr w:type="spellStart"/>
      <w:r w:rsidRPr="00AF7F20">
        <w:rPr>
          <w:rFonts w:ascii="Book Antiqua" w:hAnsi="Book Antiqua" w:cs="Arial"/>
          <w:sz w:val="24"/>
          <w:szCs w:val="24"/>
          <w:lang w:val="en-US"/>
        </w:rPr>
        <w:t>Masitinib</w:t>
      </w:r>
      <w:proofErr w:type="spellEnd"/>
    </w:p>
    <w:p w:rsidR="00C52A1C" w:rsidRPr="00AF7F20" w:rsidRDefault="00C52A1C" w:rsidP="00556D42">
      <w:pPr>
        <w:adjustRightInd w:val="0"/>
        <w:snapToGrid w:val="0"/>
        <w:spacing w:after="0" w:line="360" w:lineRule="auto"/>
        <w:jc w:val="both"/>
        <w:rPr>
          <w:rFonts w:ascii="Book Antiqua" w:hAnsi="Book Antiqua" w:cs="Arial"/>
          <w:b/>
          <w:i/>
          <w:sz w:val="24"/>
          <w:szCs w:val="24"/>
          <w:lang w:eastAsia="zh-CN"/>
        </w:rPr>
      </w:pPr>
    </w:p>
    <w:p w:rsidR="00905327" w:rsidRPr="00AF7F20" w:rsidRDefault="00905327" w:rsidP="00556D42">
      <w:pPr>
        <w:adjustRightInd w:val="0"/>
        <w:snapToGrid w:val="0"/>
        <w:spacing w:after="0" w:line="360" w:lineRule="auto"/>
        <w:jc w:val="both"/>
        <w:rPr>
          <w:rFonts w:ascii="Book Antiqua" w:hAnsi="Book Antiqua" w:cs="Arial"/>
          <w:sz w:val="24"/>
          <w:szCs w:val="24"/>
        </w:rPr>
      </w:pPr>
      <w:bookmarkStart w:id="19" w:name="OLE_LINK860"/>
      <w:bookmarkStart w:id="20" w:name="OLE_LINK861"/>
      <w:bookmarkStart w:id="21" w:name="OLE_LINK866"/>
      <w:bookmarkStart w:id="22" w:name="OLE_LINK867"/>
      <w:r w:rsidRPr="00AF7F20">
        <w:rPr>
          <w:rFonts w:ascii="Book Antiqua" w:hAnsi="Book Antiqua" w:cs="Arial"/>
          <w:sz w:val="24"/>
          <w:szCs w:val="24"/>
        </w:rPr>
        <w:t>Maria Salvado</w:t>
      </w:r>
      <w:bookmarkEnd w:id="19"/>
      <w:bookmarkEnd w:id="20"/>
      <w:r w:rsidRPr="00AF7F20">
        <w:rPr>
          <w:rFonts w:ascii="Book Antiqua" w:hAnsi="Book Antiqua" w:cs="Arial"/>
          <w:sz w:val="24"/>
          <w:szCs w:val="24"/>
        </w:rPr>
        <w:t xml:space="preserve">, Victor Vargas, Marta Vidal, Macarena Simon-Talero, Jessica Camacho, Josep Gamez </w:t>
      </w:r>
    </w:p>
    <w:bookmarkEnd w:id="21"/>
    <w:bookmarkEnd w:id="22"/>
    <w:p w:rsidR="00905327" w:rsidRPr="00AF7F20" w:rsidRDefault="00905327" w:rsidP="00556D42">
      <w:pPr>
        <w:adjustRightInd w:val="0"/>
        <w:snapToGrid w:val="0"/>
        <w:spacing w:after="0" w:line="360" w:lineRule="auto"/>
        <w:jc w:val="both"/>
        <w:rPr>
          <w:rFonts w:ascii="Book Antiqua" w:hAnsi="Book Antiqua" w:cs="Arial"/>
          <w:sz w:val="24"/>
          <w:szCs w:val="24"/>
          <w:lang w:eastAsia="zh-CN"/>
        </w:rPr>
      </w:pPr>
    </w:p>
    <w:p w:rsidR="00905327" w:rsidRPr="00AF7F20" w:rsidRDefault="00C52A1C" w:rsidP="00556D42">
      <w:pPr>
        <w:adjustRightInd w:val="0"/>
        <w:snapToGrid w:val="0"/>
        <w:spacing w:after="0" w:line="360" w:lineRule="auto"/>
        <w:jc w:val="both"/>
        <w:rPr>
          <w:rFonts w:ascii="Book Antiqua" w:hAnsi="Book Antiqua" w:cs="Arial"/>
          <w:sz w:val="24"/>
          <w:szCs w:val="24"/>
          <w:lang w:val="en-US" w:eastAsia="zh-CN"/>
        </w:rPr>
      </w:pPr>
      <w:r w:rsidRPr="00AF7F20">
        <w:rPr>
          <w:rFonts w:ascii="Book Antiqua" w:hAnsi="Book Antiqua" w:cs="Arial"/>
          <w:b/>
          <w:sz w:val="24"/>
          <w:szCs w:val="24"/>
        </w:rPr>
        <w:t>Maria Salvado</w:t>
      </w:r>
      <w:r w:rsidRPr="00AF7F20">
        <w:rPr>
          <w:rFonts w:ascii="Book Antiqua" w:hAnsi="Book Antiqua" w:cs="Arial" w:hint="eastAsia"/>
          <w:b/>
          <w:sz w:val="24"/>
          <w:szCs w:val="24"/>
          <w:lang w:eastAsia="zh-CN"/>
        </w:rPr>
        <w:t>,</w:t>
      </w:r>
      <w:r w:rsidRPr="00AF7F20">
        <w:rPr>
          <w:rFonts w:ascii="Book Antiqua" w:hAnsi="Book Antiqua" w:cs="Arial"/>
          <w:b/>
          <w:sz w:val="24"/>
          <w:szCs w:val="24"/>
          <w:lang w:val="en-US"/>
        </w:rPr>
        <w:t xml:space="preserve"> </w:t>
      </w:r>
      <w:r w:rsidRPr="00AF7F20">
        <w:rPr>
          <w:rFonts w:ascii="Book Antiqua" w:hAnsi="Book Antiqua" w:cs="Arial"/>
          <w:b/>
          <w:sz w:val="24"/>
          <w:szCs w:val="24"/>
        </w:rPr>
        <w:t>Josep Gamez</w:t>
      </w:r>
      <w:r w:rsidRPr="00AF7F20">
        <w:rPr>
          <w:rFonts w:ascii="Book Antiqua" w:hAnsi="Book Antiqua" w:cs="Arial" w:hint="eastAsia"/>
          <w:b/>
          <w:sz w:val="24"/>
          <w:szCs w:val="24"/>
          <w:lang w:eastAsia="zh-CN"/>
        </w:rPr>
        <w:t>,</w:t>
      </w:r>
      <w:r w:rsidRPr="00AF7F20">
        <w:rPr>
          <w:rFonts w:ascii="Book Antiqua" w:hAnsi="Book Antiqua" w:cs="Arial"/>
          <w:sz w:val="24"/>
          <w:szCs w:val="24"/>
          <w:lang w:val="en-US"/>
        </w:rPr>
        <w:t xml:space="preserve"> </w:t>
      </w:r>
      <w:r w:rsidR="00905327" w:rsidRPr="00AF7F20">
        <w:rPr>
          <w:rFonts w:ascii="Book Antiqua" w:hAnsi="Book Antiqua" w:cs="Arial"/>
          <w:sz w:val="24"/>
          <w:szCs w:val="24"/>
          <w:lang w:val="en-US"/>
        </w:rPr>
        <w:t xml:space="preserve">ALS Unit, Neurology Department, Hospital </w:t>
      </w:r>
      <w:proofErr w:type="spellStart"/>
      <w:r w:rsidR="00905327" w:rsidRPr="00AF7F20">
        <w:rPr>
          <w:rFonts w:ascii="Book Antiqua" w:hAnsi="Book Antiqua" w:cs="Arial"/>
          <w:sz w:val="24"/>
          <w:szCs w:val="24"/>
          <w:lang w:val="en-US"/>
        </w:rPr>
        <w:t>Universitari</w:t>
      </w:r>
      <w:proofErr w:type="spellEnd"/>
      <w:r w:rsidR="00905327" w:rsidRPr="00AF7F20">
        <w:rPr>
          <w:rFonts w:ascii="Book Antiqua" w:hAnsi="Book Antiqua" w:cs="Arial"/>
          <w:sz w:val="24"/>
          <w:szCs w:val="24"/>
          <w:lang w:val="en-US"/>
        </w:rPr>
        <w:t xml:space="preserve"> </w:t>
      </w:r>
      <w:proofErr w:type="spellStart"/>
      <w:r w:rsidR="00905327" w:rsidRPr="00AF7F20">
        <w:rPr>
          <w:rFonts w:ascii="Book Antiqua" w:hAnsi="Book Antiqua" w:cs="Arial"/>
          <w:sz w:val="24"/>
          <w:szCs w:val="24"/>
          <w:lang w:val="en-US"/>
        </w:rPr>
        <w:t>Vall</w:t>
      </w:r>
      <w:proofErr w:type="spellEnd"/>
      <w:r w:rsidR="00905327" w:rsidRPr="00AF7F20">
        <w:rPr>
          <w:rFonts w:ascii="Book Antiqua" w:hAnsi="Book Antiqua" w:cs="Arial"/>
          <w:sz w:val="24"/>
          <w:szCs w:val="24"/>
          <w:lang w:val="en-US"/>
        </w:rPr>
        <w:t xml:space="preserve"> </w:t>
      </w:r>
      <w:proofErr w:type="spellStart"/>
      <w:r w:rsidR="00905327" w:rsidRPr="00AF7F20">
        <w:rPr>
          <w:rFonts w:ascii="Book Antiqua" w:hAnsi="Book Antiqua" w:cs="Arial"/>
          <w:sz w:val="24"/>
          <w:szCs w:val="24"/>
          <w:lang w:val="en-US"/>
        </w:rPr>
        <w:t>d'Hebron</w:t>
      </w:r>
      <w:proofErr w:type="spellEnd"/>
      <w:r w:rsidR="00905327" w:rsidRPr="00AF7F20">
        <w:rPr>
          <w:rFonts w:ascii="Book Antiqua" w:hAnsi="Book Antiqua" w:cs="Arial"/>
          <w:sz w:val="24"/>
          <w:szCs w:val="24"/>
          <w:lang w:val="en-US"/>
        </w:rPr>
        <w:t xml:space="preserve">, </w:t>
      </w:r>
      <w:proofErr w:type="spellStart"/>
      <w:r w:rsidR="00905327" w:rsidRPr="00AF7F20">
        <w:rPr>
          <w:rFonts w:ascii="Book Antiqua" w:hAnsi="Book Antiqua" w:cs="Arial"/>
          <w:sz w:val="24"/>
          <w:szCs w:val="24"/>
          <w:lang w:val="en-US"/>
        </w:rPr>
        <w:t>Vall</w:t>
      </w:r>
      <w:proofErr w:type="spellEnd"/>
      <w:r w:rsidR="00905327" w:rsidRPr="00AF7F20">
        <w:rPr>
          <w:rFonts w:ascii="Book Antiqua" w:hAnsi="Book Antiqua" w:cs="Arial"/>
          <w:sz w:val="24"/>
          <w:szCs w:val="24"/>
          <w:lang w:val="en-US"/>
        </w:rPr>
        <w:t xml:space="preserve"> </w:t>
      </w:r>
      <w:proofErr w:type="spellStart"/>
      <w:r w:rsidR="00905327" w:rsidRPr="00AF7F20">
        <w:rPr>
          <w:rFonts w:ascii="Book Antiqua" w:hAnsi="Book Antiqua" w:cs="Arial"/>
          <w:sz w:val="24"/>
          <w:szCs w:val="24"/>
          <w:lang w:val="en-US"/>
        </w:rPr>
        <w:t>d'Hebron</w:t>
      </w:r>
      <w:proofErr w:type="spellEnd"/>
      <w:r w:rsidR="00905327" w:rsidRPr="00AF7F20">
        <w:rPr>
          <w:rFonts w:ascii="Book Antiqua" w:hAnsi="Book Antiqua" w:cs="Arial"/>
          <w:sz w:val="24"/>
          <w:szCs w:val="24"/>
          <w:lang w:val="en-US"/>
        </w:rPr>
        <w:t xml:space="preserve"> Research Institute (VHIR), Autonomous University</w:t>
      </w:r>
      <w:r w:rsidRPr="00AF7F20">
        <w:rPr>
          <w:rFonts w:ascii="Book Antiqua" w:hAnsi="Book Antiqua" w:cs="Arial"/>
          <w:sz w:val="24"/>
          <w:szCs w:val="24"/>
          <w:lang w:val="en-US"/>
        </w:rPr>
        <w:t xml:space="preserve"> of Barcelona, Barcelona, Spain</w:t>
      </w:r>
    </w:p>
    <w:p w:rsidR="00C52A1C" w:rsidRPr="00AF7F20" w:rsidRDefault="00C52A1C" w:rsidP="00556D42">
      <w:pPr>
        <w:adjustRightInd w:val="0"/>
        <w:snapToGrid w:val="0"/>
        <w:spacing w:after="0" w:line="360" w:lineRule="auto"/>
        <w:jc w:val="both"/>
        <w:rPr>
          <w:rFonts w:ascii="Book Antiqua" w:hAnsi="Book Antiqua" w:cs="Arial"/>
          <w:sz w:val="24"/>
          <w:szCs w:val="24"/>
          <w:lang w:val="en-US" w:eastAsia="zh-CN"/>
        </w:rPr>
      </w:pPr>
    </w:p>
    <w:p w:rsidR="00905327" w:rsidRPr="00AF7F20" w:rsidRDefault="00C52A1C" w:rsidP="00556D42">
      <w:pPr>
        <w:adjustRightInd w:val="0"/>
        <w:snapToGrid w:val="0"/>
        <w:spacing w:after="0" w:line="360" w:lineRule="auto"/>
        <w:jc w:val="both"/>
        <w:rPr>
          <w:rFonts w:ascii="Book Antiqua" w:hAnsi="Book Antiqua" w:cs="Arial"/>
          <w:sz w:val="24"/>
          <w:szCs w:val="24"/>
          <w:lang w:val="en-US" w:eastAsia="zh-CN"/>
        </w:rPr>
      </w:pPr>
      <w:r w:rsidRPr="00AF7F20">
        <w:rPr>
          <w:rFonts w:ascii="Book Antiqua" w:hAnsi="Book Antiqua" w:cs="Arial"/>
          <w:b/>
          <w:sz w:val="24"/>
          <w:szCs w:val="24"/>
        </w:rPr>
        <w:t>Victor Vargas</w:t>
      </w:r>
      <w:r w:rsidRPr="00AF7F20">
        <w:rPr>
          <w:rFonts w:ascii="Book Antiqua" w:hAnsi="Book Antiqua" w:cs="Arial" w:hint="eastAsia"/>
          <w:b/>
          <w:sz w:val="24"/>
          <w:szCs w:val="24"/>
          <w:lang w:eastAsia="zh-CN"/>
        </w:rPr>
        <w:t>,</w:t>
      </w:r>
      <w:r w:rsidR="00E2255A" w:rsidRPr="00AF7F20">
        <w:rPr>
          <w:rFonts w:ascii="Book Antiqua" w:hAnsi="Book Antiqua" w:cs="Arial"/>
          <w:b/>
          <w:sz w:val="24"/>
          <w:szCs w:val="24"/>
          <w:lang w:val="en-US"/>
        </w:rPr>
        <w:t xml:space="preserve"> </w:t>
      </w:r>
      <w:r w:rsidRPr="00AF7F20">
        <w:rPr>
          <w:rFonts w:ascii="Book Antiqua" w:hAnsi="Book Antiqua" w:cs="Arial"/>
          <w:b/>
          <w:sz w:val="24"/>
          <w:szCs w:val="24"/>
          <w:lang w:eastAsia="zh-CN"/>
        </w:rPr>
        <w:t>Macarena Simon-Talero</w:t>
      </w:r>
      <w:r w:rsidRPr="00AF7F20">
        <w:rPr>
          <w:rFonts w:ascii="Book Antiqua" w:hAnsi="Book Antiqua" w:cs="Arial" w:hint="eastAsia"/>
          <w:b/>
          <w:sz w:val="24"/>
          <w:szCs w:val="24"/>
          <w:lang w:eastAsia="zh-CN"/>
        </w:rPr>
        <w:t>,</w:t>
      </w:r>
      <w:r w:rsidRPr="00AF7F20">
        <w:rPr>
          <w:rFonts w:ascii="Book Antiqua" w:hAnsi="Book Antiqua" w:cs="Arial"/>
          <w:sz w:val="24"/>
          <w:szCs w:val="24"/>
          <w:lang w:eastAsia="zh-CN"/>
        </w:rPr>
        <w:t xml:space="preserve"> </w:t>
      </w:r>
      <w:r w:rsidR="00905327" w:rsidRPr="00AF7F20">
        <w:rPr>
          <w:rFonts w:ascii="Book Antiqua" w:hAnsi="Book Antiqua" w:cs="Arial"/>
          <w:sz w:val="24"/>
          <w:szCs w:val="24"/>
          <w:lang w:val="en-US"/>
        </w:rPr>
        <w:t xml:space="preserve">Liver Unit, Department of Medicine, </w:t>
      </w:r>
      <w:proofErr w:type="spellStart"/>
      <w:r w:rsidR="00905327" w:rsidRPr="00AF7F20">
        <w:rPr>
          <w:rFonts w:ascii="Book Antiqua" w:hAnsi="Book Antiqua" w:cs="Arial"/>
          <w:sz w:val="24"/>
          <w:szCs w:val="24"/>
          <w:lang w:val="en-US"/>
        </w:rPr>
        <w:t>Universitari</w:t>
      </w:r>
      <w:proofErr w:type="spellEnd"/>
      <w:r w:rsidR="00905327" w:rsidRPr="00AF7F20">
        <w:rPr>
          <w:rFonts w:ascii="Book Antiqua" w:hAnsi="Book Antiqua" w:cs="Arial"/>
          <w:sz w:val="24"/>
          <w:szCs w:val="24"/>
          <w:lang w:val="en-US"/>
        </w:rPr>
        <w:t xml:space="preserve"> </w:t>
      </w:r>
      <w:proofErr w:type="spellStart"/>
      <w:r w:rsidR="00905327" w:rsidRPr="00AF7F20">
        <w:rPr>
          <w:rFonts w:ascii="Book Antiqua" w:hAnsi="Book Antiqua" w:cs="Arial"/>
          <w:sz w:val="24"/>
          <w:szCs w:val="24"/>
          <w:lang w:val="en-US"/>
        </w:rPr>
        <w:t>Vall</w:t>
      </w:r>
      <w:proofErr w:type="spellEnd"/>
      <w:r w:rsidR="00905327" w:rsidRPr="00AF7F20">
        <w:rPr>
          <w:rFonts w:ascii="Book Antiqua" w:hAnsi="Book Antiqua" w:cs="Arial"/>
          <w:sz w:val="24"/>
          <w:szCs w:val="24"/>
          <w:lang w:val="en-US"/>
        </w:rPr>
        <w:t xml:space="preserve"> </w:t>
      </w:r>
      <w:proofErr w:type="spellStart"/>
      <w:r w:rsidR="00905327" w:rsidRPr="00AF7F20">
        <w:rPr>
          <w:rFonts w:ascii="Book Antiqua" w:hAnsi="Book Antiqua" w:cs="Arial"/>
          <w:sz w:val="24"/>
          <w:szCs w:val="24"/>
          <w:lang w:val="en-US"/>
        </w:rPr>
        <w:t>d'Hebron</w:t>
      </w:r>
      <w:proofErr w:type="spellEnd"/>
      <w:r w:rsidR="00905327" w:rsidRPr="00AF7F20">
        <w:rPr>
          <w:rFonts w:ascii="Book Antiqua" w:hAnsi="Book Antiqua" w:cs="Arial"/>
          <w:sz w:val="24"/>
          <w:szCs w:val="24"/>
          <w:lang w:val="en-US"/>
        </w:rPr>
        <w:t xml:space="preserve">, </w:t>
      </w:r>
      <w:proofErr w:type="spellStart"/>
      <w:r w:rsidR="00905327" w:rsidRPr="00AF7F20">
        <w:rPr>
          <w:rFonts w:ascii="Book Antiqua" w:hAnsi="Book Antiqua" w:cs="Arial"/>
          <w:sz w:val="24"/>
          <w:szCs w:val="24"/>
          <w:lang w:val="en-US"/>
        </w:rPr>
        <w:t>Vall</w:t>
      </w:r>
      <w:proofErr w:type="spellEnd"/>
      <w:r w:rsidR="00905327" w:rsidRPr="00AF7F20">
        <w:rPr>
          <w:rFonts w:ascii="Book Antiqua" w:hAnsi="Book Antiqua" w:cs="Arial"/>
          <w:sz w:val="24"/>
          <w:szCs w:val="24"/>
          <w:lang w:val="en-US"/>
        </w:rPr>
        <w:t xml:space="preserve"> </w:t>
      </w:r>
      <w:proofErr w:type="spellStart"/>
      <w:r w:rsidR="00905327" w:rsidRPr="00AF7F20">
        <w:rPr>
          <w:rFonts w:ascii="Book Antiqua" w:hAnsi="Book Antiqua" w:cs="Arial"/>
          <w:sz w:val="24"/>
          <w:szCs w:val="24"/>
          <w:lang w:val="en-US"/>
        </w:rPr>
        <w:t>d'Hebron</w:t>
      </w:r>
      <w:proofErr w:type="spellEnd"/>
      <w:r w:rsidR="00905327" w:rsidRPr="00AF7F20">
        <w:rPr>
          <w:rFonts w:ascii="Book Antiqua" w:hAnsi="Book Antiqua" w:cs="Arial"/>
          <w:sz w:val="24"/>
          <w:szCs w:val="24"/>
          <w:lang w:val="en-US"/>
        </w:rPr>
        <w:t xml:space="preserve"> Research Institute (VHIR), Autonomous University</w:t>
      </w:r>
      <w:r w:rsidRPr="00AF7F20">
        <w:rPr>
          <w:rFonts w:ascii="Book Antiqua" w:hAnsi="Book Antiqua" w:cs="Arial"/>
          <w:sz w:val="24"/>
          <w:szCs w:val="24"/>
          <w:lang w:val="en-US"/>
        </w:rPr>
        <w:t xml:space="preserve"> of Barcelona, </w:t>
      </w:r>
      <w:bookmarkStart w:id="23" w:name="OLE_LINK878"/>
      <w:bookmarkStart w:id="24" w:name="OLE_LINK879"/>
      <w:r w:rsidRPr="00AF7F20">
        <w:rPr>
          <w:rFonts w:ascii="Book Antiqua" w:hAnsi="Book Antiqua" w:cs="Arial"/>
          <w:sz w:val="24"/>
          <w:szCs w:val="24"/>
          <w:lang w:val="en-US"/>
        </w:rPr>
        <w:t>Barcelona</w:t>
      </w:r>
      <w:bookmarkEnd w:id="23"/>
      <w:bookmarkEnd w:id="24"/>
      <w:r w:rsidRPr="00AF7F20">
        <w:rPr>
          <w:rFonts w:ascii="Book Antiqua" w:hAnsi="Book Antiqua" w:cs="Arial"/>
          <w:sz w:val="24"/>
          <w:szCs w:val="24"/>
          <w:lang w:val="en-US"/>
        </w:rPr>
        <w:t>, Spain</w:t>
      </w:r>
    </w:p>
    <w:p w:rsidR="00C52A1C" w:rsidRPr="00AF7F20" w:rsidRDefault="00C52A1C" w:rsidP="00556D42">
      <w:pPr>
        <w:adjustRightInd w:val="0"/>
        <w:snapToGrid w:val="0"/>
        <w:spacing w:after="0" w:line="360" w:lineRule="auto"/>
        <w:jc w:val="both"/>
        <w:rPr>
          <w:rFonts w:ascii="Book Antiqua" w:hAnsi="Book Antiqua" w:cs="Arial"/>
          <w:sz w:val="24"/>
          <w:szCs w:val="24"/>
          <w:lang w:val="en-US" w:eastAsia="zh-CN"/>
        </w:rPr>
      </w:pPr>
    </w:p>
    <w:p w:rsidR="00905327" w:rsidRPr="00AF7F20" w:rsidRDefault="00C52A1C" w:rsidP="00556D42">
      <w:pPr>
        <w:adjustRightInd w:val="0"/>
        <w:snapToGrid w:val="0"/>
        <w:spacing w:after="0" w:line="360" w:lineRule="auto"/>
        <w:jc w:val="both"/>
        <w:rPr>
          <w:rFonts w:ascii="Book Antiqua" w:hAnsi="Book Antiqua" w:cs="Arial"/>
          <w:sz w:val="24"/>
          <w:szCs w:val="24"/>
          <w:lang w:val="en-US" w:eastAsia="zh-CN"/>
        </w:rPr>
      </w:pPr>
      <w:r w:rsidRPr="00AF7F20">
        <w:rPr>
          <w:rFonts w:ascii="Book Antiqua" w:hAnsi="Book Antiqua" w:cs="Arial"/>
          <w:b/>
          <w:sz w:val="24"/>
          <w:szCs w:val="24"/>
        </w:rPr>
        <w:t>Marta Vidal</w:t>
      </w:r>
      <w:r w:rsidRPr="00AF7F20">
        <w:rPr>
          <w:rFonts w:ascii="Book Antiqua" w:hAnsi="Book Antiqua" w:cs="Arial" w:hint="eastAsia"/>
          <w:b/>
          <w:sz w:val="24"/>
          <w:szCs w:val="24"/>
          <w:lang w:eastAsia="zh-CN"/>
        </w:rPr>
        <w:t>,</w:t>
      </w:r>
      <w:r w:rsidRPr="00AF7F20">
        <w:rPr>
          <w:rFonts w:ascii="Book Antiqua" w:hAnsi="Book Antiqua" w:cs="Arial"/>
          <w:b/>
          <w:sz w:val="24"/>
          <w:szCs w:val="24"/>
        </w:rPr>
        <w:t xml:space="preserve"> Jessica Camacho</w:t>
      </w:r>
      <w:r w:rsidRPr="00AF7F20">
        <w:rPr>
          <w:rFonts w:ascii="Book Antiqua" w:hAnsi="Book Antiqua" w:cs="Arial" w:hint="eastAsia"/>
          <w:b/>
          <w:sz w:val="24"/>
          <w:szCs w:val="24"/>
          <w:lang w:eastAsia="zh-CN"/>
        </w:rPr>
        <w:t>,</w:t>
      </w:r>
      <w:r w:rsidRPr="00AF7F20">
        <w:rPr>
          <w:rFonts w:ascii="Book Antiqua" w:hAnsi="Book Antiqua" w:cs="Arial"/>
          <w:b/>
          <w:sz w:val="24"/>
          <w:szCs w:val="24"/>
          <w:lang w:val="en-US"/>
        </w:rPr>
        <w:t xml:space="preserve"> </w:t>
      </w:r>
      <w:r w:rsidR="00905327" w:rsidRPr="00AF7F20">
        <w:rPr>
          <w:rFonts w:ascii="Book Antiqua" w:hAnsi="Book Antiqua" w:cs="Arial"/>
          <w:sz w:val="24"/>
          <w:szCs w:val="24"/>
          <w:lang w:val="en-US"/>
        </w:rPr>
        <w:t xml:space="preserve">Pathology Department, Hospital </w:t>
      </w:r>
      <w:proofErr w:type="spellStart"/>
      <w:r w:rsidR="00905327" w:rsidRPr="00AF7F20">
        <w:rPr>
          <w:rFonts w:ascii="Book Antiqua" w:hAnsi="Book Antiqua" w:cs="Arial"/>
          <w:sz w:val="24"/>
          <w:szCs w:val="24"/>
          <w:lang w:val="en-US"/>
        </w:rPr>
        <w:t>Universitari</w:t>
      </w:r>
      <w:proofErr w:type="spellEnd"/>
      <w:r w:rsidR="00905327" w:rsidRPr="00AF7F20">
        <w:rPr>
          <w:rFonts w:ascii="Book Antiqua" w:hAnsi="Book Antiqua" w:cs="Arial"/>
          <w:sz w:val="24"/>
          <w:szCs w:val="24"/>
          <w:lang w:val="en-US"/>
        </w:rPr>
        <w:t xml:space="preserve"> </w:t>
      </w:r>
      <w:proofErr w:type="spellStart"/>
      <w:r w:rsidR="00905327" w:rsidRPr="00AF7F20">
        <w:rPr>
          <w:rFonts w:ascii="Book Antiqua" w:hAnsi="Book Antiqua" w:cs="Arial"/>
          <w:sz w:val="24"/>
          <w:szCs w:val="24"/>
          <w:lang w:val="en-US"/>
        </w:rPr>
        <w:t>Vall</w:t>
      </w:r>
      <w:proofErr w:type="spellEnd"/>
      <w:r w:rsidR="00905327" w:rsidRPr="00AF7F20">
        <w:rPr>
          <w:rFonts w:ascii="Book Antiqua" w:hAnsi="Book Antiqua" w:cs="Arial"/>
          <w:sz w:val="24"/>
          <w:szCs w:val="24"/>
          <w:lang w:val="en-US"/>
        </w:rPr>
        <w:t xml:space="preserve"> </w:t>
      </w:r>
      <w:proofErr w:type="spellStart"/>
      <w:r w:rsidR="00905327" w:rsidRPr="00AF7F20">
        <w:rPr>
          <w:rFonts w:ascii="Book Antiqua" w:hAnsi="Book Antiqua" w:cs="Arial"/>
          <w:sz w:val="24"/>
          <w:szCs w:val="24"/>
          <w:lang w:val="en-US"/>
        </w:rPr>
        <w:t>d'Hebron</w:t>
      </w:r>
      <w:proofErr w:type="spellEnd"/>
      <w:r w:rsidR="00905327" w:rsidRPr="00AF7F20">
        <w:rPr>
          <w:rFonts w:ascii="Book Antiqua" w:hAnsi="Book Antiqua" w:cs="Arial"/>
          <w:sz w:val="24"/>
          <w:szCs w:val="24"/>
          <w:lang w:val="en-US"/>
        </w:rPr>
        <w:t xml:space="preserve">, </w:t>
      </w:r>
      <w:proofErr w:type="spellStart"/>
      <w:r w:rsidR="00905327" w:rsidRPr="00AF7F20">
        <w:rPr>
          <w:rFonts w:ascii="Book Antiqua" w:hAnsi="Book Antiqua" w:cs="Arial"/>
          <w:sz w:val="24"/>
          <w:szCs w:val="24"/>
          <w:lang w:val="en-US"/>
        </w:rPr>
        <w:t>Vall</w:t>
      </w:r>
      <w:proofErr w:type="spellEnd"/>
      <w:r w:rsidR="00905327" w:rsidRPr="00AF7F20">
        <w:rPr>
          <w:rFonts w:ascii="Book Antiqua" w:hAnsi="Book Antiqua" w:cs="Arial"/>
          <w:sz w:val="24"/>
          <w:szCs w:val="24"/>
          <w:lang w:val="en-US"/>
        </w:rPr>
        <w:t xml:space="preserve"> </w:t>
      </w:r>
      <w:proofErr w:type="spellStart"/>
      <w:r w:rsidR="00905327" w:rsidRPr="00AF7F20">
        <w:rPr>
          <w:rFonts w:ascii="Book Antiqua" w:hAnsi="Book Antiqua" w:cs="Arial"/>
          <w:sz w:val="24"/>
          <w:szCs w:val="24"/>
          <w:lang w:val="en-US"/>
        </w:rPr>
        <w:t>d'Hebron</w:t>
      </w:r>
      <w:proofErr w:type="spellEnd"/>
      <w:r w:rsidR="00905327" w:rsidRPr="00AF7F20">
        <w:rPr>
          <w:rFonts w:ascii="Book Antiqua" w:hAnsi="Book Antiqua" w:cs="Arial"/>
          <w:sz w:val="24"/>
          <w:szCs w:val="24"/>
          <w:lang w:val="en-US"/>
        </w:rPr>
        <w:t xml:space="preserve">, </w:t>
      </w:r>
      <w:bookmarkStart w:id="25" w:name="OLE_LINK836"/>
      <w:bookmarkStart w:id="26" w:name="OLE_LINK837"/>
      <w:r w:rsidR="00905327" w:rsidRPr="00AF7F20">
        <w:rPr>
          <w:rFonts w:ascii="Book Antiqua" w:hAnsi="Book Antiqua" w:cs="Arial"/>
          <w:sz w:val="24"/>
          <w:szCs w:val="24"/>
          <w:lang w:val="en-US"/>
        </w:rPr>
        <w:t>Autonomous University</w:t>
      </w:r>
      <w:r w:rsidRPr="00AF7F20">
        <w:rPr>
          <w:rFonts w:ascii="Book Antiqua" w:hAnsi="Book Antiqua" w:cs="Arial"/>
          <w:sz w:val="24"/>
          <w:szCs w:val="24"/>
          <w:lang w:val="en-US"/>
        </w:rPr>
        <w:t xml:space="preserve"> of Barcelona</w:t>
      </w:r>
      <w:bookmarkEnd w:id="25"/>
      <w:bookmarkEnd w:id="26"/>
      <w:r w:rsidRPr="00AF7F20">
        <w:rPr>
          <w:rFonts w:ascii="Book Antiqua" w:hAnsi="Book Antiqua" w:cs="Arial"/>
          <w:sz w:val="24"/>
          <w:szCs w:val="24"/>
          <w:lang w:val="en-US"/>
        </w:rPr>
        <w:t>, Barcelona, Spain</w:t>
      </w:r>
    </w:p>
    <w:p w:rsidR="00905327" w:rsidRPr="00AF7F20" w:rsidRDefault="00905327" w:rsidP="00556D42">
      <w:pPr>
        <w:adjustRightInd w:val="0"/>
        <w:snapToGrid w:val="0"/>
        <w:spacing w:after="0" w:line="360" w:lineRule="auto"/>
        <w:jc w:val="both"/>
        <w:rPr>
          <w:rFonts w:ascii="Book Antiqua" w:hAnsi="Book Antiqua" w:cs="Arial"/>
          <w:sz w:val="24"/>
          <w:szCs w:val="24"/>
          <w:lang w:val="en-US" w:eastAsia="zh-CN"/>
        </w:rPr>
      </w:pPr>
    </w:p>
    <w:p w:rsidR="00BB3731" w:rsidRPr="00AF7F20" w:rsidRDefault="00BB3731" w:rsidP="00BB3731">
      <w:pPr>
        <w:adjustRightInd w:val="0"/>
        <w:snapToGrid w:val="0"/>
        <w:spacing w:after="0" w:line="360" w:lineRule="auto"/>
        <w:jc w:val="both"/>
        <w:rPr>
          <w:rFonts w:ascii="Book Antiqua" w:hAnsi="Book Antiqua" w:cs="Arial"/>
          <w:sz w:val="24"/>
          <w:szCs w:val="24"/>
          <w:lang w:val="en-US" w:eastAsia="zh-CN"/>
        </w:rPr>
      </w:pPr>
      <w:proofErr w:type="spellStart"/>
      <w:r w:rsidRPr="00AF7F20">
        <w:rPr>
          <w:rFonts w:ascii="Book Antiqua" w:hAnsi="Book Antiqua"/>
          <w:b/>
          <w:sz w:val="24"/>
        </w:rPr>
        <w:t>Author</w:t>
      </w:r>
      <w:proofErr w:type="spellEnd"/>
      <w:r w:rsidRPr="00AF7F20">
        <w:rPr>
          <w:rFonts w:ascii="Book Antiqua" w:hAnsi="Book Antiqua"/>
          <w:b/>
          <w:sz w:val="24"/>
        </w:rPr>
        <w:t xml:space="preserve"> </w:t>
      </w:r>
      <w:proofErr w:type="spellStart"/>
      <w:r w:rsidRPr="00AF7F20">
        <w:rPr>
          <w:rFonts w:ascii="Book Antiqua" w:hAnsi="Book Antiqua"/>
          <w:b/>
          <w:sz w:val="24"/>
        </w:rPr>
        <w:t>contributions</w:t>
      </w:r>
      <w:proofErr w:type="spellEnd"/>
      <w:r w:rsidRPr="00AF7F20">
        <w:rPr>
          <w:rFonts w:ascii="Book Antiqua" w:hAnsi="Book Antiqua"/>
          <w:b/>
          <w:sz w:val="24"/>
        </w:rPr>
        <w:t>:</w:t>
      </w:r>
      <w:r w:rsidRPr="00AF7F20">
        <w:rPr>
          <w:rFonts w:ascii="Book Antiqua" w:hAnsi="Book Antiqua"/>
          <w:sz w:val="24"/>
        </w:rPr>
        <w:t xml:space="preserve"> </w:t>
      </w:r>
      <w:proofErr w:type="spellStart"/>
      <w:r w:rsidRPr="00AF7F20">
        <w:rPr>
          <w:rFonts w:ascii="Book Antiqua" w:hAnsi="Book Antiqua" w:cs="Arial"/>
          <w:sz w:val="24"/>
          <w:szCs w:val="24"/>
          <w:lang w:val="en-US" w:eastAsia="zh-CN"/>
        </w:rPr>
        <w:t>Salvado</w:t>
      </w:r>
      <w:proofErr w:type="spellEnd"/>
      <w:r w:rsidRPr="00AF7F20">
        <w:rPr>
          <w:rFonts w:ascii="Book Antiqua" w:hAnsi="Book Antiqua" w:cs="Arial" w:hint="eastAsia"/>
          <w:sz w:val="24"/>
          <w:szCs w:val="24"/>
          <w:lang w:val="en-US" w:eastAsia="zh-CN"/>
        </w:rPr>
        <w:t xml:space="preserve"> M</w:t>
      </w:r>
      <w:r w:rsidRPr="00AF7F20">
        <w:rPr>
          <w:rFonts w:ascii="Book Antiqua" w:hAnsi="Book Antiqua" w:cs="Arial"/>
          <w:sz w:val="24"/>
          <w:szCs w:val="24"/>
          <w:lang w:val="en-US" w:eastAsia="zh-CN"/>
        </w:rPr>
        <w:t xml:space="preserve"> </w:t>
      </w:r>
      <w:r w:rsidRPr="00AF7F20">
        <w:rPr>
          <w:rFonts w:ascii="Book Antiqua" w:hAnsi="Book Antiqua" w:cs="Arial" w:hint="eastAsia"/>
          <w:sz w:val="24"/>
          <w:szCs w:val="24"/>
          <w:lang w:val="en-US" w:eastAsia="zh-CN"/>
        </w:rPr>
        <w:t xml:space="preserve">contributed to </w:t>
      </w:r>
      <w:r w:rsidRPr="00AF7F20">
        <w:rPr>
          <w:rFonts w:ascii="Book Antiqua" w:hAnsi="Book Antiqua" w:cs="Arial"/>
          <w:sz w:val="24"/>
          <w:szCs w:val="24"/>
          <w:lang w:val="en-US" w:eastAsia="zh-CN"/>
        </w:rPr>
        <w:t>acquisition of data, analysis and interpretation of data</w:t>
      </w:r>
      <w:r w:rsidRPr="00AF7F20">
        <w:rPr>
          <w:rFonts w:ascii="Book Antiqua" w:hAnsi="Book Antiqua" w:cs="Arial" w:hint="eastAsia"/>
          <w:sz w:val="24"/>
          <w:szCs w:val="24"/>
          <w:lang w:val="en-US" w:eastAsia="zh-CN"/>
        </w:rPr>
        <w:t>,</w:t>
      </w:r>
      <w:r w:rsidRPr="00AF7F20">
        <w:rPr>
          <w:rFonts w:ascii="Book Antiqua" w:hAnsi="Book Antiqua" w:cs="Arial"/>
          <w:sz w:val="24"/>
          <w:szCs w:val="24"/>
          <w:lang w:val="en-US" w:eastAsia="zh-CN"/>
        </w:rPr>
        <w:t xml:space="preserve"> drafting of the article</w:t>
      </w:r>
      <w:r w:rsidRPr="00AF7F20">
        <w:rPr>
          <w:rFonts w:ascii="Book Antiqua" w:hAnsi="Book Antiqua" w:cs="Arial" w:hint="eastAsia"/>
          <w:sz w:val="24"/>
          <w:szCs w:val="24"/>
          <w:lang w:val="en-US" w:eastAsia="zh-CN"/>
        </w:rPr>
        <w:t xml:space="preserve">; </w:t>
      </w:r>
      <w:r w:rsidRPr="00AF7F20">
        <w:rPr>
          <w:rFonts w:ascii="Book Antiqua" w:hAnsi="Book Antiqua" w:cs="Arial"/>
          <w:sz w:val="24"/>
          <w:szCs w:val="24"/>
          <w:lang w:val="en-US" w:eastAsia="zh-CN"/>
        </w:rPr>
        <w:t>Vargas</w:t>
      </w:r>
      <w:r w:rsidRPr="00AF7F20">
        <w:rPr>
          <w:rFonts w:ascii="Book Antiqua" w:hAnsi="Book Antiqua" w:cs="Arial" w:hint="eastAsia"/>
          <w:sz w:val="24"/>
          <w:szCs w:val="24"/>
          <w:lang w:val="en-US" w:eastAsia="zh-CN"/>
        </w:rPr>
        <w:t xml:space="preserve"> V</w:t>
      </w:r>
      <w:r w:rsidRPr="00AF7F20">
        <w:rPr>
          <w:rFonts w:ascii="Book Antiqua" w:hAnsi="Book Antiqua" w:cs="Arial"/>
          <w:sz w:val="24"/>
          <w:szCs w:val="24"/>
          <w:lang w:val="en-US" w:eastAsia="zh-CN"/>
        </w:rPr>
        <w:t xml:space="preserve"> </w:t>
      </w:r>
      <w:r w:rsidRPr="00AF7F20">
        <w:rPr>
          <w:rFonts w:ascii="Book Antiqua" w:hAnsi="Book Antiqua" w:cs="Arial" w:hint="eastAsia"/>
          <w:sz w:val="24"/>
          <w:szCs w:val="24"/>
          <w:lang w:val="en-US" w:eastAsia="zh-CN"/>
        </w:rPr>
        <w:t xml:space="preserve">contributed to </w:t>
      </w:r>
      <w:r w:rsidRPr="00AF7F20">
        <w:rPr>
          <w:rFonts w:ascii="Book Antiqua" w:hAnsi="Book Antiqua" w:cs="Arial"/>
          <w:sz w:val="24"/>
          <w:szCs w:val="24"/>
          <w:lang w:val="en-US" w:eastAsia="zh-CN"/>
        </w:rPr>
        <w:t>analysis and interpretation of data, critical revision for important intellectual content</w:t>
      </w:r>
      <w:r w:rsidRPr="00AF7F20">
        <w:rPr>
          <w:rFonts w:ascii="Book Antiqua" w:hAnsi="Book Antiqua" w:cs="Arial" w:hint="eastAsia"/>
          <w:sz w:val="24"/>
          <w:szCs w:val="24"/>
          <w:lang w:val="en-US" w:eastAsia="zh-CN"/>
        </w:rPr>
        <w:t xml:space="preserve">; </w:t>
      </w:r>
      <w:r w:rsidRPr="00AF7F20">
        <w:rPr>
          <w:rFonts w:ascii="Book Antiqua" w:hAnsi="Book Antiqua" w:cs="Arial"/>
          <w:sz w:val="24"/>
          <w:szCs w:val="24"/>
          <w:lang w:val="en-US" w:eastAsia="zh-CN"/>
        </w:rPr>
        <w:t>Simon-</w:t>
      </w:r>
      <w:proofErr w:type="spellStart"/>
      <w:r w:rsidRPr="00AF7F20">
        <w:rPr>
          <w:rFonts w:ascii="Book Antiqua" w:hAnsi="Book Antiqua" w:cs="Arial"/>
          <w:sz w:val="24"/>
          <w:szCs w:val="24"/>
          <w:lang w:val="en-US" w:eastAsia="zh-CN"/>
        </w:rPr>
        <w:t>Talero</w:t>
      </w:r>
      <w:proofErr w:type="spellEnd"/>
      <w:r w:rsidRPr="00AF7F20">
        <w:rPr>
          <w:rFonts w:ascii="Book Antiqua" w:hAnsi="Book Antiqua" w:cs="Arial" w:hint="eastAsia"/>
          <w:sz w:val="24"/>
          <w:szCs w:val="24"/>
          <w:lang w:val="en-US" w:eastAsia="zh-CN"/>
        </w:rPr>
        <w:t xml:space="preserve"> M,</w:t>
      </w:r>
      <w:r w:rsidRPr="00AF7F20">
        <w:rPr>
          <w:rFonts w:ascii="Book Antiqua" w:hAnsi="Book Antiqua" w:cs="Arial"/>
          <w:sz w:val="24"/>
          <w:szCs w:val="24"/>
          <w:lang w:val="en-US" w:eastAsia="zh-CN"/>
        </w:rPr>
        <w:t xml:space="preserve"> Camacho</w:t>
      </w:r>
      <w:r w:rsidRPr="00AF7F20">
        <w:rPr>
          <w:rFonts w:ascii="Book Antiqua" w:hAnsi="Book Antiqua" w:cs="Arial" w:hint="eastAsia"/>
          <w:sz w:val="24"/>
          <w:szCs w:val="24"/>
          <w:lang w:val="en-US" w:eastAsia="zh-CN"/>
        </w:rPr>
        <w:t xml:space="preserve"> J,</w:t>
      </w:r>
      <w:r w:rsidRPr="00AF7F20">
        <w:rPr>
          <w:rFonts w:ascii="Book Antiqua" w:hAnsi="Book Antiqua" w:cs="Arial"/>
          <w:sz w:val="24"/>
          <w:szCs w:val="24"/>
          <w:lang w:val="en-US" w:eastAsia="zh-CN"/>
        </w:rPr>
        <w:t xml:space="preserve"> Vidal</w:t>
      </w:r>
      <w:r w:rsidRPr="00AF7F20">
        <w:rPr>
          <w:rFonts w:ascii="Book Antiqua" w:hAnsi="Book Antiqua" w:cs="Arial" w:hint="eastAsia"/>
          <w:sz w:val="24"/>
          <w:szCs w:val="24"/>
          <w:lang w:val="en-US" w:eastAsia="zh-CN"/>
        </w:rPr>
        <w:t xml:space="preserve"> M contributed to </w:t>
      </w:r>
      <w:r w:rsidRPr="00AF7F20">
        <w:rPr>
          <w:rFonts w:ascii="Book Antiqua" w:hAnsi="Book Antiqua" w:cs="Arial"/>
          <w:sz w:val="24"/>
          <w:szCs w:val="24"/>
          <w:lang w:val="en-US" w:eastAsia="zh-CN"/>
        </w:rPr>
        <w:t xml:space="preserve">acquisition of data, analysis and interpretation of data; </w:t>
      </w:r>
      <w:proofErr w:type="spellStart"/>
      <w:r w:rsidRPr="00AF7F20">
        <w:rPr>
          <w:rFonts w:ascii="Book Antiqua" w:hAnsi="Book Antiqua" w:cs="Arial"/>
          <w:sz w:val="24"/>
          <w:szCs w:val="24"/>
          <w:lang w:val="en-US" w:eastAsia="zh-CN"/>
        </w:rPr>
        <w:t>Gamez</w:t>
      </w:r>
      <w:proofErr w:type="spellEnd"/>
      <w:r w:rsidRPr="00AF7F20">
        <w:rPr>
          <w:rFonts w:ascii="Book Antiqua" w:hAnsi="Book Antiqua" w:cs="Arial" w:hint="eastAsia"/>
          <w:sz w:val="24"/>
          <w:szCs w:val="24"/>
          <w:lang w:val="en-US" w:eastAsia="zh-CN"/>
        </w:rPr>
        <w:t xml:space="preserve"> J contributed to</w:t>
      </w:r>
      <w:r w:rsidRPr="00AF7F20">
        <w:rPr>
          <w:rFonts w:ascii="Book Antiqua" w:hAnsi="Book Antiqua" w:cs="Arial"/>
          <w:sz w:val="24"/>
          <w:szCs w:val="24"/>
          <w:lang w:val="en-US" w:eastAsia="zh-CN"/>
        </w:rPr>
        <w:t xml:space="preserve"> study conception and design, analysis and interpretation of the data; drafting of the article</w:t>
      </w:r>
      <w:r w:rsidRPr="00AF7F20">
        <w:rPr>
          <w:rFonts w:ascii="Book Antiqua" w:hAnsi="Book Antiqua" w:cs="Arial" w:hint="eastAsia"/>
          <w:sz w:val="24"/>
          <w:szCs w:val="24"/>
          <w:lang w:val="en-US" w:eastAsia="zh-CN"/>
        </w:rPr>
        <w:t xml:space="preserve">; </w:t>
      </w:r>
      <w:r w:rsidRPr="00AF7F20">
        <w:rPr>
          <w:rFonts w:ascii="Book Antiqua" w:hAnsi="Book Antiqua" w:cs="Arial"/>
          <w:sz w:val="24"/>
          <w:szCs w:val="24"/>
          <w:lang w:val="en-US"/>
        </w:rPr>
        <w:t xml:space="preserve">all authors have made the final approval of the version to be published, and </w:t>
      </w:r>
      <w:r w:rsidRPr="00AF7F20">
        <w:rPr>
          <w:rFonts w:ascii="Book Antiqua" w:hAnsi="Book Antiqua" w:cs="Arial"/>
          <w:sz w:val="24"/>
          <w:szCs w:val="24"/>
          <w:lang w:val="en-US"/>
        </w:rPr>
        <w:lastRenderedPageBreak/>
        <w:t>agreed to be accountable for all aspects of the work in ensuring that questions related to the accuracy or integrity of any part of the article are appropriately investigated and resolved.</w:t>
      </w:r>
    </w:p>
    <w:p w:rsidR="00BB3731" w:rsidRPr="00AF7F20" w:rsidRDefault="00BB3731" w:rsidP="00556D42">
      <w:pPr>
        <w:adjustRightInd w:val="0"/>
        <w:snapToGrid w:val="0"/>
        <w:spacing w:after="0" w:line="360" w:lineRule="auto"/>
        <w:jc w:val="both"/>
        <w:rPr>
          <w:rFonts w:ascii="Book Antiqua" w:hAnsi="Book Antiqua" w:cs="Arial"/>
          <w:sz w:val="24"/>
          <w:szCs w:val="24"/>
          <w:lang w:val="en-US" w:eastAsia="zh-CN"/>
        </w:rPr>
      </w:pPr>
    </w:p>
    <w:p w:rsidR="00C52A1C" w:rsidRPr="00AF7F20" w:rsidRDefault="00C52A1C" w:rsidP="00C52A1C">
      <w:pPr>
        <w:adjustRightInd w:val="0"/>
        <w:snapToGrid w:val="0"/>
        <w:spacing w:after="0" w:line="360" w:lineRule="auto"/>
        <w:jc w:val="both"/>
        <w:rPr>
          <w:rFonts w:ascii="Book Antiqua" w:hAnsi="Book Antiqua" w:cs="Arial"/>
          <w:sz w:val="24"/>
          <w:szCs w:val="24"/>
          <w:lang w:val="en-US" w:eastAsia="zh-CN"/>
        </w:rPr>
      </w:pPr>
      <w:r w:rsidRPr="00AF7F20">
        <w:rPr>
          <w:rFonts w:ascii="Book Antiqua" w:hAnsi="Book Antiqua"/>
          <w:b/>
          <w:sz w:val="24"/>
        </w:rPr>
        <w:t>Supported by</w:t>
      </w:r>
      <w:r w:rsidRPr="00AF7F20">
        <w:rPr>
          <w:rFonts w:ascii="Book Antiqua" w:hAnsi="Book Antiqua" w:cs="Arial"/>
          <w:sz w:val="24"/>
          <w:szCs w:val="24"/>
          <w:lang w:val="en-US"/>
        </w:rPr>
        <w:t xml:space="preserve"> grant</w:t>
      </w:r>
      <w:r w:rsidRPr="00AF7F20">
        <w:rPr>
          <w:rFonts w:ascii="Book Antiqua" w:hAnsi="Book Antiqua" w:cs="Arial" w:hint="eastAsia"/>
          <w:sz w:val="24"/>
          <w:szCs w:val="24"/>
          <w:lang w:val="en-US" w:eastAsia="zh-CN"/>
        </w:rPr>
        <w:t>s</w:t>
      </w:r>
      <w:r w:rsidRPr="00AF7F20">
        <w:rPr>
          <w:rFonts w:ascii="Book Antiqua" w:hAnsi="Book Antiqua" w:cs="Arial"/>
          <w:sz w:val="24"/>
          <w:szCs w:val="24"/>
          <w:lang w:val="en-US"/>
        </w:rPr>
        <w:t xml:space="preserve"> from the Spanish </w:t>
      </w:r>
      <w:proofErr w:type="spellStart"/>
      <w:r w:rsidRPr="00AF7F20">
        <w:rPr>
          <w:rFonts w:ascii="Book Antiqua" w:hAnsi="Book Antiqua" w:cs="Arial"/>
          <w:sz w:val="24"/>
          <w:szCs w:val="24"/>
          <w:lang w:val="en-US"/>
        </w:rPr>
        <w:t>Fondo</w:t>
      </w:r>
      <w:proofErr w:type="spellEnd"/>
      <w:r w:rsidRPr="00AF7F20">
        <w:rPr>
          <w:rFonts w:ascii="Book Antiqua" w:hAnsi="Book Antiqua" w:cs="Arial"/>
          <w:sz w:val="24"/>
          <w:szCs w:val="24"/>
          <w:lang w:val="en-US"/>
        </w:rPr>
        <w:t xml:space="preserve"> de </w:t>
      </w:r>
      <w:proofErr w:type="spellStart"/>
      <w:r w:rsidRPr="00AF7F20">
        <w:rPr>
          <w:rFonts w:ascii="Book Antiqua" w:hAnsi="Book Antiqua" w:cs="Arial"/>
          <w:sz w:val="24"/>
          <w:szCs w:val="24"/>
          <w:lang w:val="en-US"/>
        </w:rPr>
        <w:t>Investigaciones</w:t>
      </w:r>
      <w:proofErr w:type="spellEnd"/>
      <w:r w:rsidRPr="00AF7F20">
        <w:rPr>
          <w:rFonts w:ascii="Book Antiqua" w:hAnsi="Book Antiqua" w:cs="Arial"/>
          <w:sz w:val="24"/>
          <w:szCs w:val="24"/>
          <w:lang w:val="en-US"/>
        </w:rPr>
        <w:t xml:space="preserve"> </w:t>
      </w:r>
      <w:proofErr w:type="spellStart"/>
      <w:r w:rsidRPr="00AF7F20">
        <w:rPr>
          <w:rFonts w:ascii="Book Antiqua" w:hAnsi="Book Antiqua" w:cs="Arial"/>
          <w:sz w:val="24"/>
          <w:szCs w:val="24"/>
          <w:lang w:val="en-US"/>
        </w:rPr>
        <w:t>Sanitarias</w:t>
      </w:r>
      <w:proofErr w:type="spellEnd"/>
      <w:r w:rsidRPr="00AF7F20">
        <w:rPr>
          <w:rFonts w:ascii="Book Antiqua" w:hAnsi="Book Antiqua" w:cs="Arial"/>
          <w:sz w:val="24"/>
          <w:szCs w:val="24"/>
          <w:lang w:val="en-US"/>
        </w:rPr>
        <w:t xml:space="preserve"> </w:t>
      </w:r>
      <w:r w:rsidRPr="00AF7F20">
        <w:rPr>
          <w:rFonts w:ascii="Book Antiqua" w:hAnsi="Book Antiqua" w:cs="Arial" w:hint="eastAsia"/>
          <w:sz w:val="24"/>
          <w:szCs w:val="24"/>
          <w:lang w:val="en-US" w:eastAsia="zh-CN"/>
        </w:rPr>
        <w:t xml:space="preserve">no. </w:t>
      </w:r>
      <w:r w:rsidRPr="00AF7F20">
        <w:rPr>
          <w:rFonts w:ascii="Book Antiqua" w:hAnsi="Book Antiqua" w:cs="Arial"/>
          <w:sz w:val="24"/>
          <w:szCs w:val="24"/>
          <w:lang w:val="en-US"/>
        </w:rPr>
        <w:t>PI13-01272</w:t>
      </w:r>
      <w:r w:rsidRPr="00AF7F20">
        <w:rPr>
          <w:rFonts w:ascii="Book Antiqua" w:hAnsi="Book Antiqua" w:cs="Arial" w:hint="eastAsia"/>
          <w:sz w:val="24"/>
          <w:szCs w:val="24"/>
          <w:lang w:val="en-US" w:eastAsia="zh-CN"/>
        </w:rPr>
        <w:t xml:space="preserve"> (to </w:t>
      </w:r>
      <w:r w:rsidRPr="00AF7F20">
        <w:rPr>
          <w:rFonts w:ascii="Book Antiqua" w:hAnsi="Book Antiqua" w:cs="Arial"/>
          <w:sz w:val="24"/>
          <w:szCs w:val="24"/>
          <w:lang w:eastAsia="zh-CN"/>
        </w:rPr>
        <w:t>Gamez</w:t>
      </w:r>
      <w:r w:rsidRPr="00AF7F20">
        <w:rPr>
          <w:rFonts w:ascii="Book Antiqua" w:hAnsi="Book Antiqua" w:cs="Arial" w:hint="eastAsia"/>
          <w:b/>
          <w:sz w:val="24"/>
          <w:szCs w:val="24"/>
          <w:lang w:eastAsia="zh-CN"/>
        </w:rPr>
        <w:t xml:space="preserve"> </w:t>
      </w:r>
      <w:r w:rsidRPr="00AF7F20">
        <w:rPr>
          <w:rFonts w:ascii="Book Antiqua" w:hAnsi="Book Antiqua" w:cs="Arial" w:hint="eastAsia"/>
          <w:sz w:val="24"/>
          <w:szCs w:val="24"/>
          <w:lang w:eastAsia="zh-CN"/>
        </w:rPr>
        <w:t>J</w:t>
      </w:r>
      <w:r w:rsidRPr="00AF7F20">
        <w:rPr>
          <w:rFonts w:ascii="Book Antiqua" w:hAnsi="Book Antiqua" w:cs="Arial" w:hint="eastAsia"/>
          <w:sz w:val="24"/>
          <w:szCs w:val="24"/>
          <w:lang w:val="en-US" w:eastAsia="zh-CN"/>
        </w:rPr>
        <w:t>);</w:t>
      </w:r>
      <w:r w:rsidRPr="00AF7F20">
        <w:rPr>
          <w:rFonts w:ascii="Book Antiqua" w:hAnsi="Book Antiqua" w:cs="Arial"/>
          <w:sz w:val="24"/>
          <w:szCs w:val="24"/>
          <w:lang w:val="en-US"/>
        </w:rPr>
        <w:t xml:space="preserve"> and an Interlaken Research Awards Program.</w:t>
      </w:r>
    </w:p>
    <w:p w:rsidR="00C52A1C" w:rsidRPr="00AF7F20" w:rsidRDefault="00C52A1C" w:rsidP="00C52A1C">
      <w:pPr>
        <w:adjustRightInd w:val="0"/>
        <w:snapToGrid w:val="0"/>
        <w:spacing w:after="0" w:line="360" w:lineRule="auto"/>
        <w:jc w:val="both"/>
        <w:rPr>
          <w:rFonts w:ascii="Book Antiqua" w:hAnsi="Book Antiqua" w:cs="Arial"/>
          <w:sz w:val="24"/>
          <w:szCs w:val="24"/>
          <w:lang w:val="en-US" w:eastAsia="zh-CN"/>
        </w:rPr>
      </w:pPr>
    </w:p>
    <w:p w:rsidR="00C52A1C" w:rsidRPr="00AF7F20" w:rsidRDefault="00A10BC2" w:rsidP="00C52A1C">
      <w:pPr>
        <w:adjustRightInd w:val="0"/>
        <w:snapToGrid w:val="0"/>
        <w:spacing w:after="0" w:line="360" w:lineRule="auto"/>
        <w:jc w:val="both"/>
        <w:rPr>
          <w:rFonts w:ascii="Book Antiqua" w:hAnsi="Book Antiqua" w:cs="Arial"/>
          <w:b/>
          <w:sz w:val="24"/>
          <w:szCs w:val="24"/>
          <w:lang w:eastAsia="zh-CN"/>
        </w:rPr>
      </w:pPr>
      <w:bookmarkStart w:id="27" w:name="OLE_LINK2712"/>
      <w:bookmarkStart w:id="28" w:name="OLE_LINK2713"/>
      <w:r w:rsidRPr="00A10BC2">
        <w:rPr>
          <w:rFonts w:ascii="Book Antiqua" w:hAnsi="Book Antiqua" w:cs="Arial"/>
          <w:b/>
          <w:sz w:val="24"/>
          <w:szCs w:val="24"/>
          <w:lang w:eastAsia="zh-CN"/>
        </w:rPr>
        <w:t>Conflict-of-interest statement</w:t>
      </w:r>
      <w:r w:rsidR="00C52A1C" w:rsidRPr="00AF7F20">
        <w:rPr>
          <w:rFonts w:ascii="Book Antiqua" w:hAnsi="Book Antiqua" w:cs="Arial" w:hint="eastAsia"/>
          <w:b/>
          <w:sz w:val="24"/>
          <w:szCs w:val="24"/>
          <w:lang w:eastAsia="zh-CN"/>
        </w:rPr>
        <w:t>:</w:t>
      </w:r>
      <w:bookmarkEnd w:id="27"/>
      <w:bookmarkEnd w:id="28"/>
      <w:r w:rsidR="00C52A1C" w:rsidRPr="00AF7F20">
        <w:rPr>
          <w:rFonts w:ascii="Book Antiqua" w:hAnsi="Book Antiqua" w:cs="Arial" w:hint="eastAsia"/>
          <w:b/>
          <w:sz w:val="24"/>
          <w:szCs w:val="24"/>
          <w:lang w:eastAsia="zh-CN"/>
        </w:rPr>
        <w:t xml:space="preserve"> </w:t>
      </w:r>
      <w:r w:rsidR="00C52A1C" w:rsidRPr="00AF7F20">
        <w:rPr>
          <w:rFonts w:ascii="Book Antiqua" w:hAnsi="Book Antiqua" w:cs="Arial"/>
          <w:sz w:val="24"/>
          <w:szCs w:val="24"/>
          <w:lang w:val="en-US" w:eastAsia="zh-CN"/>
        </w:rPr>
        <w:t>The authors who have taken part in this study declared that they do not have anything to disclose regarding funding or conflict of interest with respect to this manuscript.</w:t>
      </w:r>
    </w:p>
    <w:p w:rsidR="00C52A1C" w:rsidRPr="00AF7F20" w:rsidRDefault="00C52A1C" w:rsidP="00C52A1C">
      <w:pPr>
        <w:adjustRightInd w:val="0"/>
        <w:snapToGrid w:val="0"/>
        <w:spacing w:after="0" w:line="360" w:lineRule="auto"/>
        <w:jc w:val="both"/>
        <w:rPr>
          <w:rFonts w:ascii="Book Antiqua" w:hAnsi="Book Antiqua" w:cs="Arial"/>
          <w:sz w:val="24"/>
          <w:szCs w:val="24"/>
          <w:lang w:eastAsia="zh-CN"/>
        </w:rPr>
      </w:pPr>
    </w:p>
    <w:p w:rsidR="003474F2" w:rsidRPr="003474F2" w:rsidRDefault="003474F2" w:rsidP="003474F2">
      <w:pPr>
        <w:spacing w:after="0" w:line="360" w:lineRule="auto"/>
        <w:jc w:val="both"/>
        <w:rPr>
          <w:rFonts w:ascii="Book Antiqua" w:eastAsia="SimSun" w:hAnsi="Book Antiqua" w:cs="SimSun"/>
          <w:sz w:val="24"/>
          <w:szCs w:val="24"/>
          <w:lang w:val="en-US" w:eastAsia="zh-CN"/>
        </w:rPr>
      </w:pPr>
      <w:bookmarkStart w:id="29" w:name="OLE_LINK234"/>
      <w:bookmarkStart w:id="30" w:name="OLE_LINK235"/>
      <w:bookmarkStart w:id="31" w:name="OLE_LINK412"/>
      <w:bookmarkStart w:id="32" w:name="OLE_LINK481"/>
      <w:bookmarkStart w:id="33" w:name="OLE_LINK524"/>
      <w:bookmarkStart w:id="34" w:name="OLE_LINK714"/>
      <w:bookmarkStart w:id="35" w:name="OLE_LINK730"/>
      <w:bookmarkStart w:id="36" w:name="OLE_LINK731"/>
      <w:r w:rsidRPr="003474F2">
        <w:rPr>
          <w:rFonts w:ascii="Book Antiqua" w:eastAsia="SimSun" w:hAnsi="Book Antiqua" w:cs="Times New Roman"/>
          <w:b/>
          <w:sz w:val="24"/>
          <w:szCs w:val="24"/>
          <w:lang w:val="en-US" w:eastAsia="zh-CN"/>
        </w:rPr>
        <w:t xml:space="preserve">Open-Access: </w:t>
      </w:r>
      <w:bookmarkStart w:id="37" w:name="OLE_LINK507"/>
      <w:bookmarkStart w:id="38" w:name="OLE_LINK506"/>
      <w:bookmarkStart w:id="39" w:name="OLE_LINK496"/>
      <w:bookmarkStart w:id="40" w:name="OLE_LINK479"/>
      <w:r w:rsidRPr="003474F2">
        <w:rPr>
          <w:rFonts w:ascii="Book Antiqua" w:eastAsia="SimSun" w:hAnsi="Book Antiqua" w:cs="Times New Roman"/>
          <w:kern w:val="2"/>
          <w:sz w:val="24"/>
          <w:szCs w:val="24"/>
          <w:lang w:val="en-US"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AF7F20">
          <w:rPr>
            <w:rFonts w:ascii="Book Antiqua" w:eastAsia="SimSun" w:hAnsi="Book Antiqua" w:cs="Times New Roman"/>
            <w:kern w:val="2"/>
            <w:sz w:val="24"/>
            <w:szCs w:val="24"/>
            <w:lang w:val="en-US" w:eastAsia="zh-CN"/>
          </w:rPr>
          <w:t>http://creativecommons.org/licenses/by-nc/4.0/</w:t>
        </w:r>
      </w:hyperlink>
      <w:bookmarkEnd w:id="29"/>
      <w:bookmarkEnd w:id="30"/>
      <w:bookmarkEnd w:id="31"/>
      <w:bookmarkEnd w:id="32"/>
      <w:bookmarkEnd w:id="33"/>
      <w:bookmarkEnd w:id="34"/>
      <w:bookmarkEnd w:id="35"/>
      <w:bookmarkEnd w:id="36"/>
      <w:bookmarkEnd w:id="37"/>
      <w:bookmarkEnd w:id="38"/>
      <w:bookmarkEnd w:id="39"/>
      <w:bookmarkEnd w:id="40"/>
    </w:p>
    <w:p w:rsidR="00C52A1C" w:rsidRPr="00AF7F20" w:rsidRDefault="00C52A1C" w:rsidP="00C52A1C">
      <w:pPr>
        <w:adjustRightInd w:val="0"/>
        <w:snapToGrid w:val="0"/>
        <w:spacing w:after="0" w:line="360" w:lineRule="auto"/>
        <w:jc w:val="both"/>
        <w:rPr>
          <w:rFonts w:ascii="Book Antiqua" w:hAnsi="Book Antiqua" w:cs="Arial"/>
          <w:sz w:val="24"/>
          <w:szCs w:val="24"/>
          <w:lang w:val="en-US" w:eastAsia="zh-CN"/>
        </w:rPr>
      </w:pPr>
    </w:p>
    <w:p w:rsidR="00905327" w:rsidRPr="00AF7F20" w:rsidRDefault="003474F2" w:rsidP="00556D42">
      <w:pPr>
        <w:adjustRightInd w:val="0"/>
        <w:snapToGrid w:val="0"/>
        <w:spacing w:after="0" w:line="360" w:lineRule="auto"/>
        <w:jc w:val="both"/>
        <w:rPr>
          <w:rFonts w:ascii="Book Antiqua" w:hAnsi="Book Antiqua" w:cs="Arial"/>
          <w:sz w:val="24"/>
          <w:szCs w:val="24"/>
          <w:lang w:val="en-US" w:eastAsia="zh-CN"/>
        </w:rPr>
      </w:pPr>
      <w:proofErr w:type="spellStart"/>
      <w:r w:rsidRPr="00AF7F20">
        <w:rPr>
          <w:rFonts w:ascii="Book Antiqua" w:hAnsi="Book Antiqua"/>
          <w:b/>
          <w:sz w:val="24"/>
        </w:rPr>
        <w:t>Correspondence</w:t>
      </w:r>
      <w:proofErr w:type="spellEnd"/>
      <w:r w:rsidRPr="00AF7F20">
        <w:rPr>
          <w:rFonts w:ascii="Book Antiqua" w:hAnsi="Book Antiqua"/>
          <w:b/>
          <w:sz w:val="24"/>
        </w:rPr>
        <w:t xml:space="preserve"> to:</w:t>
      </w:r>
      <w:r w:rsidRPr="00AF7F20">
        <w:rPr>
          <w:rFonts w:ascii="Book Antiqua" w:hAnsi="Book Antiqua" w:cs="Arial" w:hint="eastAsia"/>
          <w:sz w:val="24"/>
          <w:szCs w:val="24"/>
          <w:lang w:val="en-US" w:eastAsia="zh-CN"/>
        </w:rPr>
        <w:t xml:space="preserve"> </w:t>
      </w:r>
      <w:bookmarkStart w:id="41" w:name="OLE_LINK868"/>
      <w:bookmarkStart w:id="42" w:name="OLE_LINK869"/>
      <w:proofErr w:type="spellStart"/>
      <w:r w:rsidR="00905327" w:rsidRPr="00AF7F20">
        <w:rPr>
          <w:rFonts w:ascii="Book Antiqua" w:hAnsi="Book Antiqua" w:cs="Arial"/>
          <w:b/>
          <w:sz w:val="24"/>
          <w:szCs w:val="24"/>
          <w:lang w:val="en-US"/>
        </w:rPr>
        <w:t>Josep</w:t>
      </w:r>
      <w:proofErr w:type="spellEnd"/>
      <w:r w:rsidR="00905327" w:rsidRPr="00AF7F20">
        <w:rPr>
          <w:rFonts w:ascii="Book Antiqua" w:hAnsi="Book Antiqua" w:cs="Arial"/>
          <w:b/>
          <w:sz w:val="24"/>
          <w:szCs w:val="24"/>
          <w:lang w:val="en-US"/>
        </w:rPr>
        <w:t xml:space="preserve"> </w:t>
      </w:r>
      <w:proofErr w:type="spellStart"/>
      <w:r w:rsidR="00905327" w:rsidRPr="00AF7F20">
        <w:rPr>
          <w:rFonts w:ascii="Book Antiqua" w:hAnsi="Book Antiqua" w:cs="Arial"/>
          <w:b/>
          <w:sz w:val="24"/>
          <w:szCs w:val="24"/>
          <w:lang w:val="en-US"/>
        </w:rPr>
        <w:t>Gamez</w:t>
      </w:r>
      <w:proofErr w:type="spellEnd"/>
      <w:r w:rsidR="00905327" w:rsidRPr="00AF7F20">
        <w:rPr>
          <w:rFonts w:ascii="Book Antiqua" w:hAnsi="Book Antiqua" w:cs="Arial"/>
          <w:b/>
          <w:sz w:val="24"/>
          <w:szCs w:val="24"/>
          <w:lang w:val="en-US"/>
        </w:rPr>
        <w:t>, MD, PhD</w:t>
      </w:r>
      <w:r w:rsidRPr="00AF7F20">
        <w:rPr>
          <w:rFonts w:ascii="Book Antiqua" w:hAnsi="Book Antiqua" w:cs="Arial" w:hint="eastAsia"/>
          <w:b/>
          <w:sz w:val="24"/>
          <w:szCs w:val="24"/>
          <w:lang w:val="en-US" w:eastAsia="zh-CN"/>
        </w:rPr>
        <w:t>,</w:t>
      </w:r>
      <w:r w:rsidRPr="00AF7F20">
        <w:rPr>
          <w:rFonts w:ascii="Book Antiqua" w:hAnsi="Book Antiqua" w:cs="Arial" w:hint="eastAsia"/>
          <w:sz w:val="24"/>
          <w:szCs w:val="24"/>
          <w:lang w:val="en-US" w:eastAsia="zh-CN"/>
        </w:rPr>
        <w:t xml:space="preserve"> </w:t>
      </w:r>
      <w:r w:rsidR="00905327" w:rsidRPr="00AF7F20">
        <w:rPr>
          <w:rFonts w:ascii="Book Antiqua" w:hAnsi="Book Antiqua" w:cs="Arial"/>
          <w:sz w:val="24"/>
          <w:szCs w:val="24"/>
          <w:lang w:val="en-US"/>
        </w:rPr>
        <w:t>ALS Unit, Neurology Department</w:t>
      </w:r>
      <w:r w:rsidRPr="00AF7F20">
        <w:rPr>
          <w:rFonts w:ascii="Book Antiqua" w:hAnsi="Book Antiqua" w:cs="Arial" w:hint="eastAsia"/>
          <w:sz w:val="24"/>
          <w:szCs w:val="24"/>
          <w:lang w:val="en-US" w:eastAsia="zh-CN"/>
        </w:rPr>
        <w:t xml:space="preserve">, </w:t>
      </w:r>
      <w:r w:rsidR="00905327" w:rsidRPr="00AF7F20">
        <w:rPr>
          <w:rFonts w:ascii="Book Antiqua" w:hAnsi="Book Antiqua" w:cs="Arial"/>
          <w:sz w:val="24"/>
          <w:szCs w:val="24"/>
          <w:lang w:val="en-US"/>
        </w:rPr>
        <w:t xml:space="preserve">Hospital </w:t>
      </w:r>
      <w:proofErr w:type="spellStart"/>
      <w:r w:rsidR="00905327" w:rsidRPr="00AF7F20">
        <w:rPr>
          <w:rFonts w:ascii="Book Antiqua" w:hAnsi="Book Antiqua" w:cs="Arial"/>
          <w:sz w:val="24"/>
          <w:szCs w:val="24"/>
          <w:lang w:val="en-US"/>
        </w:rPr>
        <w:t>Universitari</w:t>
      </w:r>
      <w:proofErr w:type="spellEnd"/>
      <w:r w:rsidR="00905327" w:rsidRPr="00AF7F20">
        <w:rPr>
          <w:rFonts w:ascii="Book Antiqua" w:hAnsi="Book Antiqua" w:cs="Arial"/>
          <w:sz w:val="24"/>
          <w:szCs w:val="24"/>
          <w:lang w:val="en-US"/>
        </w:rPr>
        <w:t xml:space="preserve"> </w:t>
      </w:r>
      <w:proofErr w:type="spellStart"/>
      <w:r w:rsidR="00905327" w:rsidRPr="00AF7F20">
        <w:rPr>
          <w:rFonts w:ascii="Book Antiqua" w:hAnsi="Book Antiqua" w:cs="Arial"/>
          <w:sz w:val="24"/>
          <w:szCs w:val="24"/>
          <w:lang w:val="en-US"/>
        </w:rPr>
        <w:t>Vall</w:t>
      </w:r>
      <w:proofErr w:type="spellEnd"/>
      <w:r w:rsidR="00905327" w:rsidRPr="00AF7F20">
        <w:rPr>
          <w:rFonts w:ascii="Book Antiqua" w:hAnsi="Book Antiqua" w:cs="Arial"/>
          <w:sz w:val="24"/>
          <w:szCs w:val="24"/>
          <w:lang w:val="en-US"/>
        </w:rPr>
        <w:t xml:space="preserve"> </w:t>
      </w:r>
      <w:proofErr w:type="spellStart"/>
      <w:r w:rsidR="00905327" w:rsidRPr="00AF7F20">
        <w:rPr>
          <w:rFonts w:ascii="Book Antiqua" w:hAnsi="Book Antiqua" w:cs="Arial"/>
          <w:sz w:val="24"/>
          <w:szCs w:val="24"/>
          <w:lang w:val="en-US"/>
        </w:rPr>
        <w:t>d'Hebron</w:t>
      </w:r>
      <w:proofErr w:type="spellEnd"/>
      <w:r w:rsidRPr="00AF7F20">
        <w:rPr>
          <w:rFonts w:ascii="Book Antiqua" w:hAnsi="Book Antiqua" w:cs="Arial" w:hint="eastAsia"/>
          <w:sz w:val="24"/>
          <w:szCs w:val="24"/>
          <w:lang w:val="en-US" w:eastAsia="zh-CN"/>
        </w:rPr>
        <w:t xml:space="preserve">, </w:t>
      </w:r>
      <w:proofErr w:type="spellStart"/>
      <w:r w:rsidR="00905327" w:rsidRPr="00AF7F20">
        <w:rPr>
          <w:rFonts w:ascii="Book Antiqua" w:hAnsi="Book Antiqua" w:cs="Arial"/>
          <w:sz w:val="24"/>
          <w:szCs w:val="24"/>
          <w:lang w:val="en-US"/>
        </w:rPr>
        <w:t>Vall</w:t>
      </w:r>
      <w:proofErr w:type="spellEnd"/>
      <w:r w:rsidR="00905327" w:rsidRPr="00AF7F20">
        <w:rPr>
          <w:rFonts w:ascii="Book Antiqua" w:hAnsi="Book Antiqua" w:cs="Arial"/>
          <w:sz w:val="24"/>
          <w:szCs w:val="24"/>
          <w:lang w:val="en-US"/>
        </w:rPr>
        <w:t xml:space="preserve"> </w:t>
      </w:r>
      <w:proofErr w:type="spellStart"/>
      <w:r w:rsidR="00905327" w:rsidRPr="00AF7F20">
        <w:rPr>
          <w:rFonts w:ascii="Book Antiqua" w:hAnsi="Book Antiqua" w:cs="Arial"/>
          <w:sz w:val="24"/>
          <w:szCs w:val="24"/>
          <w:lang w:val="en-US"/>
        </w:rPr>
        <w:t>d'Hebron</w:t>
      </w:r>
      <w:proofErr w:type="spellEnd"/>
      <w:r w:rsidR="00905327" w:rsidRPr="00AF7F20">
        <w:rPr>
          <w:rFonts w:ascii="Book Antiqua" w:hAnsi="Book Antiqua" w:cs="Arial"/>
          <w:sz w:val="24"/>
          <w:szCs w:val="24"/>
          <w:lang w:val="en-US"/>
        </w:rPr>
        <w:t xml:space="preserve"> Research Institute</w:t>
      </w:r>
      <w:r w:rsidR="00757F17" w:rsidRPr="00AF7F20">
        <w:rPr>
          <w:rFonts w:ascii="Book Antiqua" w:hAnsi="Book Antiqua" w:cs="Arial"/>
          <w:sz w:val="24"/>
          <w:szCs w:val="24"/>
          <w:lang w:val="en-US"/>
        </w:rPr>
        <w:t xml:space="preserve"> (VHIR)</w:t>
      </w:r>
      <w:r w:rsidRPr="00AF7F20">
        <w:rPr>
          <w:rFonts w:ascii="Book Antiqua" w:hAnsi="Book Antiqua" w:cs="Arial" w:hint="eastAsia"/>
          <w:sz w:val="24"/>
          <w:szCs w:val="24"/>
          <w:lang w:val="en-US" w:eastAsia="zh-CN"/>
        </w:rPr>
        <w:t xml:space="preserve">, </w:t>
      </w:r>
      <w:r w:rsidR="00905327" w:rsidRPr="00AF7F20">
        <w:rPr>
          <w:rFonts w:ascii="Book Antiqua" w:hAnsi="Book Antiqua" w:cs="Arial"/>
          <w:sz w:val="24"/>
          <w:szCs w:val="24"/>
          <w:lang w:val="en-US"/>
        </w:rPr>
        <w:t>Autonomous University of Barcelona</w:t>
      </w:r>
      <w:r w:rsidRPr="00AF7F20">
        <w:rPr>
          <w:rFonts w:ascii="Book Antiqua" w:hAnsi="Book Antiqua" w:cs="Arial" w:hint="eastAsia"/>
          <w:sz w:val="24"/>
          <w:szCs w:val="24"/>
          <w:lang w:val="en-US" w:eastAsia="zh-CN"/>
        </w:rPr>
        <w:t>,</w:t>
      </w:r>
      <w:r w:rsidR="008B5A93" w:rsidRPr="00AF7F20">
        <w:rPr>
          <w:rFonts w:ascii="Book Antiqua" w:hAnsi="Book Antiqua" w:cs="Arial" w:hint="eastAsia"/>
          <w:sz w:val="24"/>
          <w:szCs w:val="24"/>
          <w:lang w:val="en-US" w:eastAsia="zh-CN"/>
        </w:rPr>
        <w:t xml:space="preserve"> </w:t>
      </w:r>
      <w:proofErr w:type="spellStart"/>
      <w:r w:rsidR="00905327" w:rsidRPr="00AF7F20">
        <w:rPr>
          <w:rFonts w:ascii="Book Antiqua" w:hAnsi="Book Antiqua" w:cs="Arial"/>
          <w:sz w:val="24"/>
          <w:szCs w:val="24"/>
          <w:lang w:val="en-US"/>
        </w:rPr>
        <w:t>Passeig</w:t>
      </w:r>
      <w:proofErr w:type="spellEnd"/>
      <w:r w:rsidR="00905327" w:rsidRPr="00AF7F20">
        <w:rPr>
          <w:rFonts w:ascii="Book Antiqua" w:hAnsi="Book Antiqua" w:cs="Arial"/>
          <w:sz w:val="24"/>
          <w:szCs w:val="24"/>
          <w:lang w:val="en-US"/>
        </w:rPr>
        <w:t xml:space="preserve"> </w:t>
      </w:r>
      <w:proofErr w:type="spellStart"/>
      <w:r w:rsidR="00905327" w:rsidRPr="00AF7F20">
        <w:rPr>
          <w:rFonts w:ascii="Book Antiqua" w:hAnsi="Book Antiqua" w:cs="Arial"/>
          <w:sz w:val="24"/>
          <w:szCs w:val="24"/>
          <w:lang w:val="en-US"/>
        </w:rPr>
        <w:t>Vall</w:t>
      </w:r>
      <w:proofErr w:type="spellEnd"/>
      <w:r w:rsidR="00905327" w:rsidRPr="00AF7F20">
        <w:rPr>
          <w:rFonts w:ascii="Book Antiqua" w:hAnsi="Book Antiqua" w:cs="Arial"/>
          <w:sz w:val="24"/>
          <w:szCs w:val="24"/>
          <w:lang w:val="en-US"/>
        </w:rPr>
        <w:t xml:space="preserve"> </w:t>
      </w:r>
      <w:proofErr w:type="spellStart"/>
      <w:r w:rsidR="00905327" w:rsidRPr="00AF7F20">
        <w:rPr>
          <w:rFonts w:ascii="Book Antiqua" w:hAnsi="Book Antiqua" w:cs="Arial"/>
          <w:sz w:val="24"/>
          <w:szCs w:val="24"/>
          <w:lang w:val="en-US"/>
        </w:rPr>
        <w:t>d'Hebron</w:t>
      </w:r>
      <w:proofErr w:type="spellEnd"/>
      <w:r w:rsidR="00905327" w:rsidRPr="00AF7F20">
        <w:rPr>
          <w:rFonts w:ascii="Book Antiqua" w:hAnsi="Book Antiqua" w:cs="Arial"/>
          <w:sz w:val="24"/>
          <w:szCs w:val="24"/>
          <w:lang w:val="en-US"/>
        </w:rPr>
        <w:t>, 119, Barcelona, Spain.</w:t>
      </w:r>
      <w:r w:rsidR="008B5A93" w:rsidRPr="00AF7F20">
        <w:rPr>
          <w:rFonts w:ascii="Book Antiqua" w:hAnsi="Book Antiqua" w:cs="Arial" w:hint="eastAsia"/>
          <w:sz w:val="24"/>
          <w:szCs w:val="24"/>
          <w:lang w:val="en-US" w:eastAsia="zh-CN"/>
        </w:rPr>
        <w:t xml:space="preserve"> </w:t>
      </w:r>
      <w:r w:rsidR="00905327" w:rsidRPr="00AF7F20">
        <w:rPr>
          <w:rFonts w:ascii="Book Antiqua" w:hAnsi="Book Antiqua" w:cs="Arial"/>
          <w:sz w:val="24"/>
          <w:szCs w:val="24"/>
          <w:lang w:val="en-US"/>
        </w:rPr>
        <w:t>j</w:t>
      </w:r>
      <w:r w:rsidR="00695B83" w:rsidRPr="00AF7F20">
        <w:rPr>
          <w:rFonts w:ascii="Book Antiqua" w:hAnsi="Book Antiqua" w:cs="Arial"/>
          <w:sz w:val="24"/>
          <w:szCs w:val="24"/>
          <w:lang w:val="en-US"/>
        </w:rPr>
        <w:t>osep</w:t>
      </w:r>
      <w:r w:rsidR="00905327" w:rsidRPr="00AF7F20">
        <w:rPr>
          <w:rFonts w:ascii="Book Antiqua" w:hAnsi="Book Antiqua" w:cs="Arial"/>
          <w:sz w:val="24"/>
          <w:szCs w:val="24"/>
          <w:lang w:val="en-US"/>
        </w:rPr>
        <w:t>gamez.bcn@gmail.com</w:t>
      </w:r>
    </w:p>
    <w:p w:rsidR="00905327" w:rsidRPr="00AF7F20" w:rsidRDefault="008B5A93" w:rsidP="00556D42">
      <w:pPr>
        <w:adjustRightInd w:val="0"/>
        <w:snapToGrid w:val="0"/>
        <w:spacing w:after="0" w:line="360" w:lineRule="auto"/>
        <w:jc w:val="both"/>
        <w:rPr>
          <w:rFonts w:ascii="Book Antiqua" w:hAnsi="Book Antiqua" w:cs="Arial"/>
          <w:sz w:val="24"/>
          <w:szCs w:val="24"/>
          <w:lang w:val="en-US"/>
        </w:rPr>
      </w:pPr>
      <w:bookmarkStart w:id="43" w:name="OLE_LINK532"/>
      <w:bookmarkStart w:id="44" w:name="OLE_LINK533"/>
      <w:bookmarkEnd w:id="41"/>
      <w:bookmarkEnd w:id="42"/>
      <w:r w:rsidRPr="00AF7F20">
        <w:rPr>
          <w:rFonts w:ascii="Book Antiqua" w:hAnsi="Book Antiqua"/>
          <w:b/>
          <w:sz w:val="24"/>
        </w:rPr>
        <w:t>Telephone:</w:t>
      </w:r>
      <w:bookmarkEnd w:id="43"/>
      <w:bookmarkEnd w:id="44"/>
      <w:r w:rsidR="00E2255A" w:rsidRPr="00AF7F20">
        <w:rPr>
          <w:rFonts w:ascii="Book Antiqua" w:hAnsi="Book Antiqua"/>
          <w:sz w:val="24"/>
        </w:rPr>
        <w:t xml:space="preserve"> </w:t>
      </w:r>
      <w:r w:rsidRPr="00AF7F20">
        <w:rPr>
          <w:rFonts w:ascii="Book Antiqua" w:hAnsi="Book Antiqua" w:cs="Arial"/>
          <w:sz w:val="24"/>
          <w:szCs w:val="24"/>
          <w:lang w:val="en-US"/>
        </w:rPr>
        <w:t>+</w:t>
      </w:r>
      <w:r w:rsidR="00905327" w:rsidRPr="00AF7F20">
        <w:rPr>
          <w:rFonts w:ascii="Book Antiqua" w:hAnsi="Book Antiqua" w:cs="Arial"/>
          <w:sz w:val="24"/>
          <w:szCs w:val="24"/>
          <w:lang w:val="en-US"/>
        </w:rPr>
        <w:t>34</w:t>
      </w:r>
      <w:r w:rsidRPr="00AF7F20">
        <w:rPr>
          <w:rFonts w:ascii="Book Antiqua" w:hAnsi="Book Antiqua" w:cs="Arial" w:hint="eastAsia"/>
          <w:sz w:val="24"/>
          <w:szCs w:val="24"/>
          <w:lang w:val="en-US" w:eastAsia="zh-CN"/>
        </w:rPr>
        <w:t>-</w:t>
      </w:r>
      <w:r w:rsidRPr="00AF7F20">
        <w:rPr>
          <w:rFonts w:ascii="Book Antiqua" w:hAnsi="Book Antiqua" w:cs="Arial"/>
          <w:sz w:val="24"/>
          <w:szCs w:val="24"/>
          <w:lang w:val="en-US"/>
        </w:rPr>
        <w:t>93</w:t>
      </w:r>
      <w:r w:rsidRPr="00AF7F20">
        <w:rPr>
          <w:rFonts w:ascii="Book Antiqua" w:hAnsi="Book Antiqua" w:cs="Arial" w:hint="eastAsia"/>
          <w:sz w:val="24"/>
          <w:szCs w:val="24"/>
          <w:lang w:val="en-US" w:eastAsia="zh-CN"/>
        </w:rPr>
        <w:t>-</w:t>
      </w:r>
      <w:r w:rsidRPr="00AF7F20">
        <w:rPr>
          <w:rFonts w:ascii="Book Antiqua" w:hAnsi="Book Antiqua" w:cs="Arial"/>
          <w:sz w:val="24"/>
          <w:szCs w:val="24"/>
          <w:lang w:val="en-US"/>
        </w:rPr>
        <w:t>27460</w:t>
      </w:r>
      <w:r w:rsidR="00905327" w:rsidRPr="00AF7F20">
        <w:rPr>
          <w:rFonts w:ascii="Book Antiqua" w:hAnsi="Book Antiqua" w:cs="Arial"/>
          <w:sz w:val="24"/>
          <w:szCs w:val="24"/>
          <w:lang w:val="en-US"/>
        </w:rPr>
        <w:t>00</w:t>
      </w:r>
    </w:p>
    <w:p w:rsidR="00905327" w:rsidRPr="00AF7F20" w:rsidRDefault="00905327" w:rsidP="00556D42">
      <w:pPr>
        <w:adjustRightInd w:val="0"/>
        <w:snapToGrid w:val="0"/>
        <w:spacing w:after="0" w:line="360" w:lineRule="auto"/>
        <w:jc w:val="both"/>
        <w:rPr>
          <w:rFonts w:ascii="Book Antiqua" w:hAnsi="Book Antiqua" w:cs="Arial"/>
          <w:sz w:val="24"/>
          <w:szCs w:val="24"/>
          <w:lang w:val="en-US"/>
        </w:rPr>
      </w:pPr>
      <w:r w:rsidRPr="00AF7F20">
        <w:rPr>
          <w:rFonts w:ascii="Book Antiqua" w:hAnsi="Book Antiqua" w:cs="Arial"/>
          <w:b/>
          <w:sz w:val="24"/>
          <w:szCs w:val="24"/>
          <w:lang w:val="en-US"/>
        </w:rPr>
        <w:t xml:space="preserve">Fax: </w:t>
      </w:r>
      <w:r w:rsidR="008B5A93" w:rsidRPr="00AF7F20">
        <w:rPr>
          <w:rFonts w:ascii="Book Antiqua" w:hAnsi="Book Antiqua" w:cs="Arial"/>
          <w:sz w:val="24"/>
          <w:szCs w:val="24"/>
          <w:lang w:val="en-US"/>
        </w:rPr>
        <w:t>+34</w:t>
      </w:r>
      <w:r w:rsidR="008B5A93" w:rsidRPr="00AF7F20">
        <w:rPr>
          <w:rFonts w:ascii="Book Antiqua" w:hAnsi="Book Antiqua" w:cs="Arial" w:hint="eastAsia"/>
          <w:sz w:val="24"/>
          <w:szCs w:val="24"/>
          <w:lang w:val="en-US" w:eastAsia="zh-CN"/>
        </w:rPr>
        <w:t>-</w:t>
      </w:r>
      <w:r w:rsidR="008B5A93" w:rsidRPr="00AF7F20">
        <w:rPr>
          <w:rFonts w:ascii="Book Antiqua" w:hAnsi="Book Antiqua" w:cs="Arial"/>
          <w:sz w:val="24"/>
          <w:szCs w:val="24"/>
          <w:lang w:val="en-US"/>
        </w:rPr>
        <w:t>93</w:t>
      </w:r>
      <w:r w:rsidR="008B5A93" w:rsidRPr="00AF7F20">
        <w:rPr>
          <w:rFonts w:ascii="Book Antiqua" w:hAnsi="Book Antiqua" w:cs="Arial" w:hint="eastAsia"/>
          <w:sz w:val="24"/>
          <w:szCs w:val="24"/>
          <w:lang w:val="en-US" w:eastAsia="zh-CN"/>
        </w:rPr>
        <w:t>-</w:t>
      </w:r>
      <w:r w:rsidR="008B5A93" w:rsidRPr="00AF7F20">
        <w:rPr>
          <w:rFonts w:ascii="Book Antiqua" w:hAnsi="Book Antiqua" w:cs="Arial"/>
          <w:sz w:val="24"/>
          <w:szCs w:val="24"/>
          <w:lang w:val="en-US"/>
        </w:rPr>
        <w:t>211</w:t>
      </w:r>
      <w:r w:rsidRPr="00AF7F20">
        <w:rPr>
          <w:rFonts w:ascii="Book Antiqua" w:hAnsi="Book Antiqua" w:cs="Arial"/>
          <w:sz w:val="24"/>
          <w:szCs w:val="24"/>
          <w:lang w:val="en-US"/>
        </w:rPr>
        <w:t>09 12</w:t>
      </w:r>
    </w:p>
    <w:p w:rsidR="00905327" w:rsidRPr="00AF7F20" w:rsidRDefault="00905327" w:rsidP="00556D42">
      <w:pPr>
        <w:adjustRightInd w:val="0"/>
        <w:snapToGrid w:val="0"/>
        <w:spacing w:after="0" w:line="360" w:lineRule="auto"/>
        <w:jc w:val="both"/>
        <w:rPr>
          <w:rFonts w:ascii="Book Antiqua" w:hAnsi="Book Antiqua" w:cs="Arial"/>
          <w:sz w:val="24"/>
          <w:szCs w:val="24"/>
          <w:lang w:val="en-US"/>
        </w:rPr>
      </w:pPr>
    </w:p>
    <w:p w:rsidR="00060427" w:rsidRPr="00060427" w:rsidRDefault="00060427" w:rsidP="00060427">
      <w:pPr>
        <w:widowControl w:val="0"/>
        <w:spacing w:after="0" w:line="360" w:lineRule="auto"/>
        <w:jc w:val="both"/>
        <w:rPr>
          <w:rFonts w:ascii="Book Antiqua" w:eastAsia="SimSun" w:hAnsi="Book Antiqua" w:cs="Times New Roman"/>
          <w:b/>
          <w:kern w:val="2"/>
          <w:sz w:val="24"/>
          <w:szCs w:val="24"/>
          <w:lang w:val="en-US" w:eastAsia="zh-CN"/>
        </w:rPr>
      </w:pPr>
      <w:bookmarkStart w:id="45" w:name="OLE_LINK340"/>
      <w:bookmarkStart w:id="46" w:name="OLE_LINK341"/>
      <w:bookmarkStart w:id="47" w:name="OLE_LINK153"/>
      <w:bookmarkStart w:id="48" w:name="OLE_LINK154"/>
      <w:bookmarkStart w:id="49" w:name="OLE_LINK236"/>
      <w:bookmarkStart w:id="50" w:name="OLE_LINK422"/>
      <w:bookmarkStart w:id="51" w:name="OLE_LINK732"/>
      <w:bookmarkStart w:id="52" w:name="OLE_LINK787"/>
      <w:bookmarkStart w:id="53" w:name="OLE_LINK39"/>
      <w:bookmarkStart w:id="54" w:name="OLE_LINK40"/>
      <w:bookmarkStart w:id="55" w:name="OLE_LINK534"/>
      <w:r w:rsidRPr="00060427">
        <w:rPr>
          <w:rFonts w:ascii="Book Antiqua" w:eastAsia="SimSun" w:hAnsi="Book Antiqua" w:cs="Times New Roman"/>
          <w:b/>
          <w:kern w:val="2"/>
          <w:sz w:val="24"/>
          <w:szCs w:val="24"/>
          <w:lang w:val="en-US" w:eastAsia="zh-CN"/>
        </w:rPr>
        <w:t xml:space="preserve">Received: </w:t>
      </w:r>
      <w:bookmarkStart w:id="56" w:name="OLE_LINK843"/>
      <w:bookmarkStart w:id="57" w:name="OLE_LINK844"/>
      <w:r w:rsidR="00285C5D" w:rsidRPr="00AF7F20">
        <w:rPr>
          <w:rFonts w:ascii="Book Antiqua" w:eastAsia="SimSun" w:hAnsi="Book Antiqua" w:cs="Times New Roman" w:hint="eastAsia"/>
          <w:kern w:val="2"/>
          <w:sz w:val="24"/>
          <w:szCs w:val="24"/>
          <w:lang w:val="en-US" w:eastAsia="zh-CN"/>
        </w:rPr>
        <w:t>March 20, 2015</w:t>
      </w:r>
      <w:r w:rsidR="00E2255A" w:rsidRPr="00AF7F20">
        <w:rPr>
          <w:rFonts w:ascii="Book Antiqua" w:eastAsia="SimSun" w:hAnsi="Book Antiqua" w:cs="Times New Roman"/>
          <w:kern w:val="2"/>
          <w:sz w:val="24"/>
          <w:szCs w:val="24"/>
          <w:lang w:val="en-US" w:eastAsia="zh-CN"/>
        </w:rPr>
        <w:t xml:space="preserve"> </w:t>
      </w:r>
      <w:bookmarkEnd w:id="56"/>
      <w:bookmarkEnd w:id="57"/>
    </w:p>
    <w:p w:rsidR="00060427" w:rsidRPr="00060427" w:rsidRDefault="00060427" w:rsidP="00060427">
      <w:pPr>
        <w:widowControl w:val="0"/>
        <w:spacing w:after="0" w:line="360" w:lineRule="auto"/>
        <w:jc w:val="both"/>
        <w:rPr>
          <w:rFonts w:ascii="Book Antiqua" w:eastAsia="SimSun" w:hAnsi="Book Antiqua" w:cs="Times New Roman"/>
          <w:b/>
          <w:kern w:val="2"/>
          <w:sz w:val="24"/>
          <w:szCs w:val="24"/>
          <w:lang w:val="en-US" w:eastAsia="zh-CN"/>
        </w:rPr>
      </w:pPr>
      <w:r w:rsidRPr="00060427">
        <w:rPr>
          <w:rFonts w:ascii="Book Antiqua" w:eastAsia="SimSun" w:hAnsi="Book Antiqua" w:cs="Times New Roman" w:hint="eastAsia"/>
          <w:b/>
          <w:kern w:val="2"/>
          <w:sz w:val="24"/>
          <w:szCs w:val="24"/>
          <w:lang w:val="en-US" w:eastAsia="zh-CN"/>
        </w:rPr>
        <w:t>Peer-review started</w:t>
      </w:r>
      <w:r w:rsidRPr="00060427">
        <w:rPr>
          <w:rFonts w:ascii="Book Antiqua" w:eastAsia="SimSun" w:hAnsi="Book Antiqua" w:cs="Times New Roman"/>
          <w:b/>
          <w:kern w:val="2"/>
          <w:sz w:val="24"/>
          <w:szCs w:val="24"/>
          <w:lang w:val="en-US" w:eastAsia="zh-CN"/>
        </w:rPr>
        <w:t>:</w:t>
      </w:r>
      <w:r w:rsidR="00285C5D" w:rsidRPr="00AF7F20">
        <w:rPr>
          <w:rFonts w:ascii="Book Antiqua" w:eastAsia="SimSun" w:hAnsi="Book Antiqua" w:cs="Times New Roman" w:hint="eastAsia"/>
          <w:kern w:val="2"/>
          <w:sz w:val="24"/>
          <w:szCs w:val="24"/>
          <w:lang w:val="en-US" w:eastAsia="zh-CN"/>
        </w:rPr>
        <w:t xml:space="preserve"> March 20, 2015</w:t>
      </w:r>
      <w:r w:rsidR="00E2255A" w:rsidRPr="00AF7F20">
        <w:rPr>
          <w:rFonts w:ascii="Book Antiqua" w:eastAsia="SimSun" w:hAnsi="Book Antiqua" w:cs="Times New Roman"/>
          <w:kern w:val="2"/>
          <w:sz w:val="24"/>
          <w:szCs w:val="24"/>
          <w:lang w:val="en-US" w:eastAsia="zh-CN"/>
        </w:rPr>
        <w:t xml:space="preserve"> </w:t>
      </w:r>
    </w:p>
    <w:p w:rsidR="00060427" w:rsidRPr="00060427" w:rsidRDefault="00060427" w:rsidP="00060427">
      <w:pPr>
        <w:widowControl w:val="0"/>
        <w:spacing w:after="0" w:line="360" w:lineRule="auto"/>
        <w:jc w:val="both"/>
        <w:rPr>
          <w:rFonts w:ascii="Book Antiqua" w:eastAsia="SimSun" w:hAnsi="Book Antiqua" w:cs="Times New Roman"/>
          <w:kern w:val="2"/>
          <w:sz w:val="24"/>
          <w:szCs w:val="24"/>
          <w:lang w:val="en-US" w:eastAsia="zh-CN"/>
        </w:rPr>
      </w:pPr>
      <w:r w:rsidRPr="00060427">
        <w:rPr>
          <w:rFonts w:ascii="Book Antiqua" w:eastAsia="SimSun" w:hAnsi="Book Antiqua" w:cs="Times New Roman"/>
          <w:b/>
          <w:kern w:val="2"/>
          <w:sz w:val="24"/>
          <w:szCs w:val="24"/>
          <w:lang w:val="en-US" w:eastAsia="zh-CN"/>
        </w:rPr>
        <w:t>First decision:</w:t>
      </w:r>
      <w:r w:rsidR="00285C5D" w:rsidRPr="00AF7F20">
        <w:rPr>
          <w:rFonts w:ascii="Book Antiqua" w:eastAsia="SimSun" w:hAnsi="Book Antiqua" w:cs="Times New Roman" w:hint="eastAsia"/>
          <w:kern w:val="2"/>
          <w:sz w:val="24"/>
          <w:szCs w:val="24"/>
          <w:lang w:val="en-US" w:eastAsia="zh-CN"/>
        </w:rPr>
        <w:t xml:space="preserve"> April 23, 2015</w:t>
      </w:r>
    </w:p>
    <w:p w:rsidR="00060427" w:rsidRPr="00060427" w:rsidRDefault="00285C5D" w:rsidP="00060427">
      <w:pPr>
        <w:widowControl w:val="0"/>
        <w:spacing w:after="0" w:line="360" w:lineRule="auto"/>
        <w:jc w:val="both"/>
        <w:rPr>
          <w:rFonts w:ascii="Book Antiqua" w:eastAsia="SimSun" w:hAnsi="Book Antiqua" w:cs="Times New Roman"/>
          <w:kern w:val="2"/>
          <w:sz w:val="24"/>
          <w:szCs w:val="24"/>
          <w:lang w:val="en-US" w:eastAsia="zh-CN"/>
        </w:rPr>
      </w:pPr>
      <w:r w:rsidRPr="00AF7F20">
        <w:rPr>
          <w:rFonts w:ascii="Book Antiqua" w:eastAsia="SimSun" w:hAnsi="Book Antiqua" w:cs="Times New Roman"/>
          <w:b/>
          <w:kern w:val="2"/>
          <w:sz w:val="24"/>
          <w:szCs w:val="24"/>
          <w:lang w:val="en-US" w:eastAsia="zh-CN"/>
        </w:rPr>
        <w:t>Revised:</w:t>
      </w:r>
      <w:r w:rsidRPr="00AF7F20">
        <w:rPr>
          <w:rFonts w:ascii="Book Antiqua" w:eastAsia="SimSun" w:hAnsi="Book Antiqua" w:cs="Times New Roman"/>
          <w:kern w:val="2"/>
          <w:sz w:val="24"/>
          <w:szCs w:val="24"/>
          <w:lang w:val="en-US" w:eastAsia="zh-CN"/>
        </w:rPr>
        <w:t xml:space="preserve"> </w:t>
      </w:r>
      <w:r w:rsidRPr="00AF7F20">
        <w:rPr>
          <w:rFonts w:ascii="Book Antiqua" w:eastAsia="SimSun" w:hAnsi="Book Antiqua" w:cs="Times New Roman" w:hint="eastAsia"/>
          <w:kern w:val="2"/>
          <w:sz w:val="24"/>
          <w:szCs w:val="24"/>
          <w:lang w:val="en-US" w:eastAsia="zh-CN"/>
        </w:rPr>
        <w:t>May 7, 2015</w:t>
      </w:r>
    </w:p>
    <w:p w:rsidR="00077749" w:rsidRPr="00A32A0F" w:rsidRDefault="00060427" w:rsidP="00077749">
      <w:pPr>
        <w:spacing w:line="360" w:lineRule="auto"/>
        <w:rPr>
          <w:rFonts w:ascii="Book Antiqua" w:hAnsi="Book Antiqua"/>
          <w:color w:val="000000"/>
          <w:sz w:val="24"/>
        </w:rPr>
      </w:pPr>
      <w:r w:rsidRPr="00060427">
        <w:rPr>
          <w:rFonts w:ascii="Book Antiqua" w:eastAsia="SimSun" w:hAnsi="Book Antiqua" w:cs="Times New Roman"/>
          <w:b/>
          <w:kern w:val="2"/>
          <w:sz w:val="24"/>
          <w:szCs w:val="24"/>
          <w:lang w:val="en-US" w:eastAsia="zh-CN"/>
        </w:rPr>
        <w:t>Accepted:</w:t>
      </w:r>
      <w:bookmarkStart w:id="58" w:name="OLE_LINK98"/>
      <w:bookmarkStart w:id="59" w:name="OLE_LINK99"/>
      <w:bookmarkStart w:id="60" w:name="OLE_LINK104"/>
      <w:bookmarkStart w:id="61" w:name="OLE_LINK110"/>
      <w:bookmarkStart w:id="62" w:name="OLE_LINK111"/>
      <w:bookmarkStart w:id="63" w:name="OLE_LINK115"/>
      <w:bookmarkStart w:id="64" w:name="OLE_LINK116"/>
      <w:bookmarkStart w:id="65" w:name="OLE_LINK117"/>
      <w:r w:rsidR="00077749" w:rsidRPr="00077749">
        <w:rPr>
          <w:rFonts w:ascii="Book Antiqua" w:hAnsi="Book Antiqua"/>
          <w:color w:val="000000"/>
          <w:sz w:val="24"/>
        </w:rPr>
        <w:t xml:space="preserve"> </w:t>
      </w:r>
      <w:proofErr w:type="spellStart"/>
      <w:r w:rsidR="00077749">
        <w:rPr>
          <w:rFonts w:ascii="Book Antiqua" w:hAnsi="Book Antiqua"/>
          <w:color w:val="000000"/>
          <w:sz w:val="24"/>
        </w:rPr>
        <w:t>July</w:t>
      </w:r>
      <w:proofErr w:type="spellEnd"/>
      <w:r w:rsidR="00077749">
        <w:rPr>
          <w:rFonts w:ascii="Book Antiqua" w:hAnsi="Book Antiqua"/>
          <w:color w:val="000000"/>
          <w:sz w:val="24"/>
        </w:rPr>
        <w:t xml:space="preserve"> </w:t>
      </w:r>
      <w:r w:rsidR="00077749">
        <w:rPr>
          <w:rFonts w:ascii="Book Antiqua" w:hAnsi="Book Antiqua"/>
          <w:color w:val="000000"/>
          <w:sz w:val="24"/>
        </w:rPr>
        <w:t>3, 20</w:t>
      </w:r>
      <w:bookmarkStart w:id="66" w:name="_GoBack"/>
      <w:bookmarkEnd w:id="66"/>
      <w:r w:rsidR="00077749">
        <w:rPr>
          <w:rFonts w:ascii="Book Antiqua" w:hAnsi="Book Antiqua"/>
          <w:color w:val="000000"/>
          <w:sz w:val="24"/>
        </w:rPr>
        <w:t>15</w:t>
      </w:r>
    </w:p>
    <w:bookmarkEnd w:id="58"/>
    <w:bookmarkEnd w:id="59"/>
    <w:bookmarkEnd w:id="60"/>
    <w:bookmarkEnd w:id="61"/>
    <w:bookmarkEnd w:id="62"/>
    <w:bookmarkEnd w:id="63"/>
    <w:bookmarkEnd w:id="64"/>
    <w:bookmarkEnd w:id="65"/>
    <w:p w:rsidR="00060427" w:rsidRPr="00060427" w:rsidRDefault="00E2255A" w:rsidP="00060427">
      <w:pPr>
        <w:widowControl w:val="0"/>
        <w:spacing w:after="0" w:line="360" w:lineRule="auto"/>
        <w:jc w:val="both"/>
        <w:rPr>
          <w:rFonts w:ascii="Book Antiqua" w:eastAsia="SimSun" w:hAnsi="Book Antiqua" w:cs="Times New Roman"/>
          <w:b/>
          <w:kern w:val="2"/>
          <w:sz w:val="24"/>
          <w:szCs w:val="24"/>
          <w:lang w:val="en-US" w:eastAsia="zh-CN"/>
        </w:rPr>
      </w:pPr>
      <w:r w:rsidRPr="00AF7F20">
        <w:rPr>
          <w:rFonts w:ascii="Book Antiqua" w:eastAsia="SimSun" w:hAnsi="Book Antiqua" w:cs="Times New Roman"/>
          <w:b/>
          <w:kern w:val="2"/>
          <w:sz w:val="24"/>
          <w:szCs w:val="24"/>
          <w:lang w:val="en-US" w:eastAsia="zh-CN"/>
        </w:rPr>
        <w:lastRenderedPageBreak/>
        <w:t xml:space="preserve"> </w:t>
      </w:r>
    </w:p>
    <w:p w:rsidR="00060427" w:rsidRPr="00060427" w:rsidRDefault="00060427" w:rsidP="00060427">
      <w:pPr>
        <w:widowControl w:val="0"/>
        <w:spacing w:after="0" w:line="360" w:lineRule="auto"/>
        <w:jc w:val="both"/>
        <w:rPr>
          <w:rFonts w:ascii="Book Antiqua" w:eastAsia="SimSun" w:hAnsi="Book Antiqua" w:cs="Times New Roman"/>
          <w:b/>
          <w:kern w:val="2"/>
          <w:sz w:val="24"/>
          <w:szCs w:val="24"/>
          <w:lang w:val="en-US" w:eastAsia="zh-CN"/>
        </w:rPr>
      </w:pPr>
      <w:r w:rsidRPr="00060427">
        <w:rPr>
          <w:rFonts w:ascii="Book Antiqua" w:eastAsia="SimSun" w:hAnsi="Book Antiqua" w:cs="Times New Roman"/>
          <w:b/>
          <w:kern w:val="2"/>
          <w:sz w:val="24"/>
          <w:szCs w:val="24"/>
          <w:lang w:val="en-US" w:eastAsia="zh-CN"/>
        </w:rPr>
        <w:t>Article in press:</w:t>
      </w:r>
    </w:p>
    <w:p w:rsidR="00060427" w:rsidRPr="00060427" w:rsidRDefault="00060427" w:rsidP="00060427">
      <w:pPr>
        <w:widowControl w:val="0"/>
        <w:spacing w:after="0" w:line="360" w:lineRule="auto"/>
        <w:jc w:val="both"/>
        <w:rPr>
          <w:rFonts w:ascii="Book Antiqua" w:eastAsia="SimSun" w:hAnsi="Book Antiqua" w:cs="Times New Roman"/>
          <w:b/>
          <w:kern w:val="2"/>
          <w:sz w:val="24"/>
          <w:szCs w:val="24"/>
          <w:lang w:val="en-US" w:eastAsia="zh-CN"/>
        </w:rPr>
      </w:pPr>
      <w:bookmarkStart w:id="67" w:name="OLE_LINK342"/>
      <w:bookmarkStart w:id="68" w:name="OLE_LINK343"/>
      <w:bookmarkEnd w:id="45"/>
      <w:bookmarkEnd w:id="46"/>
      <w:r w:rsidRPr="00060427">
        <w:rPr>
          <w:rFonts w:ascii="Book Antiqua" w:eastAsia="SimSun" w:hAnsi="Book Antiqua" w:cs="Times New Roman"/>
          <w:b/>
          <w:kern w:val="2"/>
          <w:sz w:val="24"/>
          <w:szCs w:val="24"/>
          <w:lang w:val="en-US" w:eastAsia="zh-CN"/>
        </w:rPr>
        <w:t xml:space="preserve">Published online: </w:t>
      </w:r>
    </w:p>
    <w:bookmarkEnd w:id="47"/>
    <w:bookmarkEnd w:id="48"/>
    <w:bookmarkEnd w:id="49"/>
    <w:bookmarkEnd w:id="50"/>
    <w:bookmarkEnd w:id="51"/>
    <w:bookmarkEnd w:id="52"/>
    <w:bookmarkEnd w:id="67"/>
    <w:bookmarkEnd w:id="68"/>
    <w:p w:rsidR="00060427" w:rsidRPr="00060427" w:rsidRDefault="00060427" w:rsidP="00060427">
      <w:pPr>
        <w:widowControl w:val="0"/>
        <w:snapToGrid w:val="0"/>
        <w:spacing w:after="0" w:line="360" w:lineRule="auto"/>
        <w:jc w:val="both"/>
        <w:rPr>
          <w:rFonts w:ascii="Book Antiqua" w:eastAsia="SimSun" w:hAnsi="Book Antiqua" w:cs="Times New Roman"/>
          <w:b/>
          <w:kern w:val="2"/>
          <w:sz w:val="24"/>
          <w:szCs w:val="24"/>
          <w:lang w:val="en-US" w:eastAsia="zh-CN"/>
        </w:rPr>
      </w:pPr>
    </w:p>
    <w:bookmarkEnd w:id="53"/>
    <w:bookmarkEnd w:id="54"/>
    <w:bookmarkEnd w:id="55"/>
    <w:p w:rsidR="005852C8" w:rsidRPr="00AF7F20" w:rsidRDefault="005852C8" w:rsidP="00556D42">
      <w:pPr>
        <w:adjustRightInd w:val="0"/>
        <w:snapToGrid w:val="0"/>
        <w:spacing w:after="0" w:line="360" w:lineRule="auto"/>
        <w:jc w:val="both"/>
        <w:rPr>
          <w:rFonts w:ascii="Book Antiqua" w:hAnsi="Book Antiqua" w:cs="Arial"/>
          <w:b/>
          <w:sz w:val="24"/>
          <w:szCs w:val="24"/>
          <w:lang w:val="en-US" w:eastAsia="zh-CN"/>
        </w:rPr>
      </w:pPr>
    </w:p>
    <w:p w:rsidR="005852C8" w:rsidRPr="00AF7F20" w:rsidRDefault="005852C8">
      <w:pPr>
        <w:rPr>
          <w:rFonts w:ascii="Book Antiqua" w:hAnsi="Book Antiqua" w:cs="Arial"/>
          <w:b/>
          <w:sz w:val="24"/>
          <w:szCs w:val="24"/>
          <w:lang w:val="en-US" w:eastAsia="zh-CN"/>
        </w:rPr>
      </w:pPr>
      <w:r w:rsidRPr="00AF7F20">
        <w:rPr>
          <w:rFonts w:ascii="Book Antiqua" w:hAnsi="Book Antiqua" w:cs="Arial"/>
          <w:b/>
          <w:sz w:val="24"/>
          <w:szCs w:val="24"/>
          <w:lang w:val="en-US" w:eastAsia="zh-CN"/>
        </w:rPr>
        <w:br w:type="page"/>
      </w:r>
    </w:p>
    <w:p w:rsidR="007E7EB5" w:rsidRPr="00AF7F20" w:rsidRDefault="005852C8" w:rsidP="00556D42">
      <w:pPr>
        <w:adjustRightInd w:val="0"/>
        <w:snapToGrid w:val="0"/>
        <w:spacing w:after="0" w:line="360" w:lineRule="auto"/>
        <w:jc w:val="both"/>
        <w:rPr>
          <w:rFonts w:ascii="Book Antiqua" w:hAnsi="Book Antiqua" w:cs="Arial"/>
          <w:b/>
          <w:sz w:val="24"/>
          <w:szCs w:val="24"/>
          <w:lang w:val="en-US"/>
        </w:rPr>
      </w:pPr>
      <w:r w:rsidRPr="00AF7F20">
        <w:rPr>
          <w:rFonts w:ascii="Book Antiqua" w:hAnsi="Book Antiqua" w:cs="Arial"/>
          <w:b/>
          <w:sz w:val="24"/>
          <w:szCs w:val="24"/>
          <w:lang w:val="en-US"/>
        </w:rPr>
        <w:lastRenderedPageBreak/>
        <w:t>Abstract</w:t>
      </w:r>
    </w:p>
    <w:p w:rsidR="00701FEE" w:rsidRPr="00AF7F20" w:rsidRDefault="00934927" w:rsidP="00556D42">
      <w:pPr>
        <w:adjustRightInd w:val="0"/>
        <w:snapToGrid w:val="0"/>
        <w:spacing w:after="0" w:line="360" w:lineRule="auto"/>
        <w:jc w:val="both"/>
        <w:rPr>
          <w:rFonts w:ascii="Book Antiqua" w:hAnsi="Book Antiqua" w:cs="Arial"/>
          <w:sz w:val="24"/>
          <w:szCs w:val="24"/>
          <w:lang w:val="en-US"/>
        </w:rPr>
      </w:pPr>
      <w:r w:rsidRPr="00AF7F20">
        <w:rPr>
          <w:rFonts w:ascii="Book Antiqua" w:hAnsi="Book Antiqua" w:cs="Arial"/>
          <w:sz w:val="24"/>
          <w:szCs w:val="24"/>
          <w:lang w:val="en-US"/>
        </w:rPr>
        <w:t xml:space="preserve">We report a case of acute severe hepatitis resulting from </w:t>
      </w:r>
      <w:proofErr w:type="spellStart"/>
      <w:r w:rsidRPr="00AF7F20">
        <w:rPr>
          <w:rFonts w:ascii="Book Antiqua" w:hAnsi="Book Antiqua" w:cs="Arial"/>
          <w:sz w:val="24"/>
          <w:szCs w:val="24"/>
          <w:lang w:val="en-US"/>
        </w:rPr>
        <w:t>masitinib</w:t>
      </w:r>
      <w:proofErr w:type="spellEnd"/>
      <w:r w:rsidRPr="00AF7F20">
        <w:rPr>
          <w:rFonts w:ascii="Book Antiqua" w:hAnsi="Book Antiqua" w:cs="Arial"/>
          <w:sz w:val="24"/>
          <w:szCs w:val="24"/>
          <w:lang w:val="en-US"/>
        </w:rPr>
        <w:t xml:space="preserve"> in a young </w:t>
      </w:r>
      <w:r w:rsidR="00776723" w:rsidRPr="00AF7F20">
        <w:rPr>
          <w:rFonts w:ascii="Book Antiqua" w:hAnsi="Book Antiqua" w:cs="Arial"/>
          <w:sz w:val="24"/>
          <w:szCs w:val="24"/>
          <w:lang w:val="en-US"/>
        </w:rPr>
        <w:t>amyotrophic lateral sclerosis</w:t>
      </w:r>
      <w:r w:rsidRPr="00AF7F20">
        <w:rPr>
          <w:rFonts w:ascii="Book Antiqua" w:hAnsi="Book Antiqua" w:cs="Arial"/>
          <w:sz w:val="24"/>
          <w:szCs w:val="24"/>
          <w:lang w:val="en-US"/>
        </w:rPr>
        <w:t xml:space="preserve"> patient</w:t>
      </w:r>
      <w:r w:rsidR="0058679B" w:rsidRPr="00AF7F20">
        <w:rPr>
          <w:rFonts w:ascii="Book Antiqua" w:hAnsi="Book Antiqua" w:cs="Arial"/>
          <w:sz w:val="24"/>
          <w:szCs w:val="24"/>
          <w:lang w:val="en-US"/>
        </w:rPr>
        <w:t>.</w:t>
      </w:r>
      <w:r w:rsidR="00D47969" w:rsidRPr="00AF7F20">
        <w:rPr>
          <w:rFonts w:ascii="Book Antiqua" w:hAnsi="Book Antiqua" w:cs="Arial"/>
          <w:sz w:val="24"/>
          <w:szCs w:val="24"/>
          <w:lang w:val="en-US"/>
        </w:rPr>
        <w:t xml:space="preserve"> </w:t>
      </w:r>
      <w:r w:rsidR="00F852A3" w:rsidRPr="00AF7F20">
        <w:rPr>
          <w:rFonts w:ascii="Book Antiqua" w:hAnsi="Book Antiqua" w:cs="Arial"/>
          <w:sz w:val="24"/>
          <w:szCs w:val="24"/>
          <w:lang w:val="en-US"/>
        </w:rPr>
        <w:t xml:space="preserve">Hepatotoxicity </w:t>
      </w:r>
      <w:r w:rsidRPr="00AF7F20">
        <w:rPr>
          <w:rFonts w:ascii="Book Antiqua" w:hAnsi="Book Antiqua" w:cs="Arial"/>
          <w:sz w:val="24"/>
          <w:szCs w:val="24"/>
          <w:lang w:val="en-US"/>
        </w:rPr>
        <w:t xml:space="preserve">induced by </w:t>
      </w:r>
      <w:proofErr w:type="spellStart"/>
      <w:r w:rsidR="00F852A3" w:rsidRPr="00AF7F20">
        <w:rPr>
          <w:rFonts w:ascii="Book Antiqua" w:hAnsi="Book Antiqua" w:cs="Arial"/>
          <w:sz w:val="24"/>
          <w:szCs w:val="24"/>
          <w:lang w:val="en-US"/>
        </w:rPr>
        <w:t>masitinib</w:t>
      </w:r>
      <w:proofErr w:type="spellEnd"/>
      <w:r w:rsidRPr="00AF7F20">
        <w:rPr>
          <w:rFonts w:ascii="Book Antiqua" w:hAnsi="Book Antiqua" w:cs="Arial"/>
          <w:sz w:val="24"/>
          <w:szCs w:val="24"/>
          <w:lang w:val="en-US"/>
        </w:rPr>
        <w:t>, a tyrosine kinase inhibitor,</w:t>
      </w:r>
      <w:r w:rsidR="00F852A3" w:rsidRPr="00AF7F20">
        <w:rPr>
          <w:rFonts w:ascii="Book Antiqua" w:hAnsi="Book Antiqua" w:cs="Arial"/>
          <w:sz w:val="24"/>
          <w:szCs w:val="24"/>
          <w:lang w:val="en-US"/>
        </w:rPr>
        <w:t xml:space="preserve"> is usually transient with mild elevation of </w:t>
      </w:r>
      <w:r w:rsidR="000E7F97" w:rsidRPr="00AF7F20">
        <w:rPr>
          <w:rFonts w:ascii="Book Antiqua" w:hAnsi="Book Antiqua" w:cs="Arial"/>
          <w:sz w:val="24"/>
          <w:szCs w:val="24"/>
          <w:lang w:val="en-US"/>
        </w:rPr>
        <w:t>transaminases</w:t>
      </w:r>
      <w:r w:rsidR="0058679B" w:rsidRPr="00AF7F20">
        <w:rPr>
          <w:rFonts w:ascii="Book Antiqua" w:hAnsi="Book Antiqua" w:cs="Arial"/>
          <w:sz w:val="24"/>
          <w:szCs w:val="24"/>
          <w:lang w:val="en-US"/>
        </w:rPr>
        <w:t xml:space="preserve">, although </w:t>
      </w:r>
      <w:r w:rsidR="00F852A3" w:rsidRPr="00AF7F20">
        <w:rPr>
          <w:rFonts w:ascii="Book Antiqua" w:hAnsi="Book Antiqua" w:cs="Arial"/>
          <w:sz w:val="24"/>
          <w:szCs w:val="24"/>
          <w:lang w:val="en-US"/>
        </w:rPr>
        <w:t>a</w:t>
      </w:r>
      <w:r w:rsidR="007E7EB5" w:rsidRPr="00AF7F20">
        <w:rPr>
          <w:rFonts w:ascii="Book Antiqua" w:hAnsi="Book Antiqua" w:cs="Arial"/>
          <w:sz w:val="24"/>
          <w:szCs w:val="24"/>
          <w:lang w:val="en-US"/>
        </w:rPr>
        <w:t xml:space="preserve">cute hepatitis has been </w:t>
      </w:r>
      <w:r w:rsidR="00F852A3" w:rsidRPr="00AF7F20">
        <w:rPr>
          <w:rFonts w:ascii="Book Antiqua" w:hAnsi="Book Antiqua" w:cs="Arial"/>
          <w:sz w:val="24"/>
          <w:szCs w:val="24"/>
          <w:lang w:val="en-US"/>
        </w:rPr>
        <w:t xml:space="preserve">not </w:t>
      </w:r>
      <w:r w:rsidR="00726EEA" w:rsidRPr="00AF7F20">
        <w:rPr>
          <w:rFonts w:ascii="Book Antiqua" w:hAnsi="Book Antiqua" w:cs="Arial"/>
          <w:sz w:val="24"/>
          <w:szCs w:val="24"/>
          <w:lang w:val="en-US"/>
        </w:rPr>
        <w:t>report</w:t>
      </w:r>
      <w:r w:rsidR="00CE6AB6" w:rsidRPr="00AF7F20">
        <w:rPr>
          <w:rFonts w:ascii="Book Antiqua" w:hAnsi="Book Antiqua" w:cs="Arial"/>
          <w:sz w:val="24"/>
          <w:szCs w:val="24"/>
          <w:lang w:val="en-US"/>
        </w:rPr>
        <w:t>e</w:t>
      </w:r>
      <w:r w:rsidR="00726EEA" w:rsidRPr="00AF7F20">
        <w:rPr>
          <w:rFonts w:ascii="Book Antiqua" w:hAnsi="Book Antiqua" w:cs="Arial"/>
          <w:sz w:val="24"/>
          <w:szCs w:val="24"/>
          <w:lang w:val="en-US"/>
        </w:rPr>
        <w:t>d</w:t>
      </w:r>
      <w:r w:rsidR="00CE6AB6" w:rsidRPr="00AF7F20">
        <w:rPr>
          <w:rFonts w:ascii="Book Antiqua" w:hAnsi="Book Antiqua" w:cs="Arial"/>
          <w:sz w:val="24"/>
          <w:szCs w:val="24"/>
          <w:lang w:val="en-US"/>
        </w:rPr>
        <w:t xml:space="preserve"> to date</w:t>
      </w:r>
      <w:r w:rsidR="00F852A3" w:rsidRPr="00AF7F20">
        <w:rPr>
          <w:rFonts w:ascii="Book Antiqua" w:hAnsi="Book Antiqua" w:cs="Arial"/>
          <w:sz w:val="24"/>
          <w:szCs w:val="24"/>
          <w:lang w:val="en-US"/>
        </w:rPr>
        <w:t>.</w:t>
      </w:r>
      <w:r w:rsidR="00D47969" w:rsidRPr="00AF7F20">
        <w:rPr>
          <w:rFonts w:ascii="Book Antiqua" w:hAnsi="Book Antiqua" w:cs="Arial"/>
          <w:sz w:val="24"/>
          <w:szCs w:val="24"/>
          <w:lang w:val="en-US"/>
        </w:rPr>
        <w:t xml:space="preserve"> </w:t>
      </w:r>
      <w:r w:rsidR="002134E1" w:rsidRPr="00AF7F20">
        <w:rPr>
          <w:rFonts w:ascii="Book Antiqua" w:hAnsi="Book Antiqua" w:cs="Arial"/>
          <w:sz w:val="24"/>
          <w:szCs w:val="24"/>
          <w:lang w:val="en-US"/>
        </w:rPr>
        <w:t>The h</w:t>
      </w:r>
      <w:r w:rsidR="00F852A3" w:rsidRPr="00AF7F20">
        <w:rPr>
          <w:rFonts w:ascii="Book Antiqua" w:hAnsi="Book Antiqua" w:cs="Arial"/>
          <w:sz w:val="24"/>
          <w:szCs w:val="24"/>
          <w:lang w:val="en-US"/>
        </w:rPr>
        <w:t>epat</w:t>
      </w:r>
      <w:r w:rsidR="00726EEA" w:rsidRPr="00AF7F20">
        <w:rPr>
          <w:rFonts w:ascii="Book Antiqua" w:hAnsi="Book Antiqua" w:cs="Arial"/>
          <w:sz w:val="24"/>
          <w:szCs w:val="24"/>
          <w:lang w:val="en-US"/>
        </w:rPr>
        <w:t>itis</w:t>
      </w:r>
      <w:r w:rsidR="00F852A3" w:rsidRPr="00AF7F20">
        <w:rPr>
          <w:rFonts w:ascii="Book Antiqua" w:hAnsi="Book Antiqua" w:cs="Arial"/>
          <w:sz w:val="24"/>
          <w:szCs w:val="24"/>
          <w:lang w:val="en-US"/>
        </w:rPr>
        <w:t xml:space="preserve"> </w:t>
      </w:r>
      <w:r w:rsidR="002134E1" w:rsidRPr="00AF7F20">
        <w:rPr>
          <w:rFonts w:ascii="Book Antiqua" w:hAnsi="Book Antiqua" w:cs="Arial"/>
          <w:sz w:val="24"/>
          <w:szCs w:val="24"/>
          <w:lang w:val="en-US"/>
        </w:rPr>
        <w:t xml:space="preserve">was </w:t>
      </w:r>
      <w:r w:rsidR="00F852A3" w:rsidRPr="00AF7F20">
        <w:rPr>
          <w:rFonts w:ascii="Book Antiqua" w:hAnsi="Book Antiqua" w:cs="Arial"/>
          <w:sz w:val="24"/>
          <w:szCs w:val="24"/>
          <w:lang w:val="en-US"/>
        </w:rPr>
        <w:t xml:space="preserve">resolved after </w:t>
      </w:r>
      <w:proofErr w:type="spellStart"/>
      <w:r w:rsidR="00F852A3" w:rsidRPr="00AF7F20">
        <w:rPr>
          <w:rFonts w:ascii="Book Antiqua" w:hAnsi="Book Antiqua" w:cs="Arial"/>
          <w:sz w:val="24"/>
          <w:szCs w:val="24"/>
          <w:lang w:val="en-US"/>
        </w:rPr>
        <w:t>masitinib</w:t>
      </w:r>
      <w:proofErr w:type="spellEnd"/>
      <w:r w:rsidR="00D47969" w:rsidRPr="00AF7F20">
        <w:rPr>
          <w:rFonts w:ascii="Book Antiqua" w:hAnsi="Book Antiqua" w:cs="Arial"/>
          <w:sz w:val="24"/>
          <w:szCs w:val="24"/>
          <w:lang w:val="en-US"/>
        </w:rPr>
        <w:t xml:space="preserve"> </w:t>
      </w:r>
      <w:r w:rsidR="00F852A3" w:rsidRPr="00AF7F20">
        <w:rPr>
          <w:rFonts w:ascii="Book Antiqua" w:hAnsi="Book Antiqua" w:cs="Arial"/>
          <w:sz w:val="24"/>
          <w:szCs w:val="24"/>
          <w:lang w:val="en-US"/>
        </w:rPr>
        <w:t>was discontinued</w:t>
      </w:r>
      <w:r w:rsidR="00D47969" w:rsidRPr="00AF7F20">
        <w:rPr>
          <w:rFonts w:ascii="Book Antiqua" w:hAnsi="Book Antiqua" w:cs="Arial"/>
          <w:sz w:val="24"/>
          <w:szCs w:val="24"/>
          <w:lang w:val="en-US"/>
        </w:rPr>
        <w:t xml:space="preserve"> </w:t>
      </w:r>
      <w:r w:rsidR="00F852A3" w:rsidRPr="00AF7F20">
        <w:rPr>
          <w:rFonts w:ascii="Book Antiqua" w:hAnsi="Book Antiqua" w:cs="Arial"/>
          <w:sz w:val="24"/>
          <w:szCs w:val="24"/>
          <w:lang w:val="en-US"/>
        </w:rPr>
        <w:t xml:space="preserve">and a combination of prednisone and azathioprine </w:t>
      </w:r>
      <w:r w:rsidR="00AB48B9" w:rsidRPr="00AF7F20">
        <w:rPr>
          <w:rFonts w:ascii="Book Antiqua" w:hAnsi="Book Antiqua" w:cs="Arial"/>
          <w:sz w:val="24"/>
          <w:szCs w:val="24"/>
          <w:lang w:val="en-US"/>
        </w:rPr>
        <w:t xml:space="preserve">was </w:t>
      </w:r>
      <w:r w:rsidR="00F852A3" w:rsidRPr="00AF7F20">
        <w:rPr>
          <w:rFonts w:ascii="Book Antiqua" w:hAnsi="Book Antiqua" w:cs="Arial"/>
          <w:sz w:val="24"/>
          <w:szCs w:val="24"/>
          <w:lang w:val="en-US"/>
        </w:rPr>
        <w:t xml:space="preserve">started. </w:t>
      </w:r>
      <w:r w:rsidR="002134E1" w:rsidRPr="00AF7F20">
        <w:rPr>
          <w:rFonts w:ascii="Book Antiqua" w:hAnsi="Book Antiqua" w:cs="Arial"/>
          <w:sz w:val="24"/>
          <w:szCs w:val="24"/>
          <w:lang w:val="en-US"/>
        </w:rPr>
        <w:t>T</w:t>
      </w:r>
      <w:r w:rsidR="00F852A3" w:rsidRPr="00AF7F20">
        <w:rPr>
          <w:rFonts w:ascii="Book Antiqua" w:hAnsi="Book Antiqua" w:cs="Arial"/>
          <w:sz w:val="24"/>
          <w:szCs w:val="24"/>
          <w:lang w:val="en-US"/>
        </w:rPr>
        <w:t>he transaminases returned to baseline normal values</w:t>
      </w:r>
      <w:r w:rsidR="002134E1" w:rsidRPr="00AF7F20">
        <w:rPr>
          <w:rFonts w:ascii="Book Antiqua" w:hAnsi="Book Antiqua" w:cs="Arial"/>
          <w:sz w:val="24"/>
          <w:szCs w:val="24"/>
          <w:lang w:val="en-US"/>
        </w:rPr>
        <w:t xml:space="preserve"> five months later</w:t>
      </w:r>
      <w:r w:rsidR="00F852A3" w:rsidRPr="00AF7F20">
        <w:rPr>
          <w:rFonts w:ascii="Book Antiqua" w:hAnsi="Book Antiqua" w:cs="Arial"/>
          <w:sz w:val="24"/>
          <w:szCs w:val="24"/>
          <w:lang w:val="en-US"/>
        </w:rPr>
        <w:t>.</w:t>
      </w:r>
      <w:r w:rsidR="00CE6AB6" w:rsidRPr="00AF7F20">
        <w:rPr>
          <w:rFonts w:ascii="Book Antiqua" w:hAnsi="Book Antiqua" w:cs="Arial"/>
          <w:sz w:val="24"/>
          <w:szCs w:val="24"/>
          <w:lang w:val="en-US"/>
        </w:rPr>
        <w:t xml:space="preserve"> This is the first case in the </w:t>
      </w:r>
      <w:r w:rsidR="00726EEA" w:rsidRPr="00AF7F20">
        <w:rPr>
          <w:rFonts w:ascii="Book Antiqua" w:hAnsi="Book Antiqua" w:cs="Arial"/>
          <w:sz w:val="24"/>
          <w:szCs w:val="24"/>
          <w:lang w:val="en-US"/>
        </w:rPr>
        <w:t xml:space="preserve">hepatitis </w:t>
      </w:r>
      <w:r w:rsidR="00CE6AB6" w:rsidRPr="00AF7F20">
        <w:rPr>
          <w:rFonts w:ascii="Book Antiqua" w:hAnsi="Book Antiqua" w:cs="Arial"/>
          <w:sz w:val="24"/>
          <w:szCs w:val="24"/>
          <w:lang w:val="en-US"/>
        </w:rPr>
        <w:t>literatur</w:t>
      </w:r>
      <w:r w:rsidR="00D7094E" w:rsidRPr="00AF7F20">
        <w:rPr>
          <w:rFonts w:ascii="Book Antiqua" w:hAnsi="Book Antiqua" w:cs="Arial"/>
          <w:sz w:val="24"/>
          <w:szCs w:val="24"/>
          <w:lang w:val="en-US"/>
        </w:rPr>
        <w:t>e</w:t>
      </w:r>
      <w:r w:rsidR="00CE6AB6" w:rsidRPr="00AF7F20">
        <w:rPr>
          <w:rFonts w:ascii="Book Antiqua" w:hAnsi="Book Antiqua" w:cs="Arial"/>
          <w:sz w:val="24"/>
          <w:szCs w:val="24"/>
          <w:lang w:val="en-US"/>
        </w:rPr>
        <w:t xml:space="preserve"> associated with </w:t>
      </w:r>
      <w:proofErr w:type="spellStart"/>
      <w:r w:rsidR="00726EEA" w:rsidRPr="00AF7F20">
        <w:rPr>
          <w:rFonts w:ascii="Book Antiqua" w:hAnsi="Book Antiqua" w:cs="Arial"/>
          <w:sz w:val="24"/>
          <w:szCs w:val="24"/>
          <w:lang w:val="en-US"/>
        </w:rPr>
        <w:t>masitinib</w:t>
      </w:r>
      <w:proofErr w:type="spellEnd"/>
      <w:r w:rsidR="00726EEA" w:rsidRPr="00AF7F20">
        <w:rPr>
          <w:rFonts w:ascii="Book Antiqua" w:hAnsi="Book Antiqua" w:cs="Arial"/>
          <w:sz w:val="24"/>
          <w:szCs w:val="24"/>
          <w:lang w:val="en-US"/>
        </w:rPr>
        <w:t xml:space="preserve">. </w:t>
      </w:r>
      <w:r w:rsidR="00CE6AB6" w:rsidRPr="00AF7F20">
        <w:rPr>
          <w:rFonts w:ascii="Book Antiqua" w:hAnsi="Book Antiqua" w:cs="Arial"/>
          <w:sz w:val="24"/>
          <w:szCs w:val="24"/>
          <w:lang w:val="en-US"/>
        </w:rPr>
        <w:t xml:space="preserve">The autoimmune role </w:t>
      </w:r>
      <w:r w:rsidR="0058679B" w:rsidRPr="00AF7F20">
        <w:rPr>
          <w:rFonts w:ascii="Book Antiqua" w:hAnsi="Book Antiqua" w:cs="Arial"/>
          <w:sz w:val="24"/>
          <w:szCs w:val="24"/>
          <w:lang w:val="en-US"/>
        </w:rPr>
        <w:t xml:space="preserve">of this drug-induced liver injury is </w:t>
      </w:r>
      <w:r w:rsidR="00D7094E" w:rsidRPr="00AF7F20">
        <w:rPr>
          <w:rFonts w:ascii="Book Antiqua" w:hAnsi="Book Antiqua" w:cs="Arial"/>
          <w:sz w:val="24"/>
          <w:szCs w:val="24"/>
          <w:lang w:val="en-US"/>
        </w:rPr>
        <w:t>discussed</w:t>
      </w:r>
      <w:r w:rsidR="00726EEA" w:rsidRPr="00AF7F20">
        <w:rPr>
          <w:rFonts w:ascii="Book Antiqua" w:hAnsi="Book Antiqua" w:cs="Arial"/>
          <w:sz w:val="24"/>
          <w:szCs w:val="24"/>
          <w:lang w:val="en-US"/>
        </w:rPr>
        <w:t xml:space="preserve">. </w:t>
      </w:r>
      <w:r w:rsidR="00F852A3" w:rsidRPr="00AF7F20">
        <w:rPr>
          <w:rFonts w:ascii="Book Antiqua" w:hAnsi="Book Antiqua" w:cs="Arial"/>
          <w:sz w:val="24"/>
          <w:szCs w:val="24"/>
          <w:lang w:val="en-US"/>
        </w:rPr>
        <w:t>Phys</w:t>
      </w:r>
      <w:r w:rsidR="00726EEA" w:rsidRPr="00AF7F20">
        <w:rPr>
          <w:rFonts w:ascii="Book Antiqua" w:hAnsi="Book Antiqua" w:cs="Arial"/>
          <w:sz w:val="24"/>
          <w:szCs w:val="24"/>
          <w:lang w:val="en-US"/>
        </w:rPr>
        <w:t>i</w:t>
      </w:r>
      <w:r w:rsidR="00F852A3" w:rsidRPr="00AF7F20">
        <w:rPr>
          <w:rFonts w:ascii="Book Antiqua" w:hAnsi="Book Antiqua" w:cs="Arial"/>
          <w:sz w:val="24"/>
          <w:szCs w:val="24"/>
          <w:lang w:val="en-US"/>
        </w:rPr>
        <w:t>cians</w:t>
      </w:r>
      <w:r w:rsidR="00D47969" w:rsidRPr="00AF7F20">
        <w:rPr>
          <w:rFonts w:ascii="Book Antiqua" w:hAnsi="Book Antiqua" w:cs="Arial"/>
          <w:sz w:val="24"/>
          <w:szCs w:val="24"/>
          <w:lang w:val="en-US"/>
        </w:rPr>
        <w:t xml:space="preserve"> </w:t>
      </w:r>
      <w:r w:rsidR="00F852A3" w:rsidRPr="00AF7F20">
        <w:rPr>
          <w:rFonts w:ascii="Book Antiqua" w:hAnsi="Book Antiqua" w:cs="Arial"/>
          <w:sz w:val="24"/>
          <w:szCs w:val="24"/>
          <w:lang w:val="en-US"/>
        </w:rPr>
        <w:t>should be aware of this</w:t>
      </w:r>
      <w:r w:rsidR="00D47969" w:rsidRPr="00AF7F20">
        <w:rPr>
          <w:rFonts w:ascii="Book Antiqua" w:hAnsi="Book Antiqua" w:cs="Arial"/>
          <w:sz w:val="24"/>
          <w:szCs w:val="24"/>
          <w:lang w:val="en-US"/>
        </w:rPr>
        <w:t xml:space="preserve"> </w:t>
      </w:r>
      <w:r w:rsidR="00F852A3" w:rsidRPr="00AF7F20">
        <w:rPr>
          <w:rFonts w:ascii="Book Antiqua" w:hAnsi="Book Antiqua" w:cs="Arial"/>
          <w:sz w:val="24"/>
          <w:szCs w:val="24"/>
          <w:lang w:val="en-US"/>
        </w:rPr>
        <w:t>potential</w:t>
      </w:r>
      <w:r w:rsidR="00D47969" w:rsidRPr="00AF7F20">
        <w:rPr>
          <w:rFonts w:ascii="Book Antiqua" w:hAnsi="Book Antiqua" w:cs="Arial"/>
          <w:sz w:val="24"/>
          <w:szCs w:val="24"/>
          <w:lang w:val="en-US"/>
        </w:rPr>
        <w:t xml:space="preserve"> </w:t>
      </w:r>
      <w:r w:rsidR="00F852A3" w:rsidRPr="00AF7F20">
        <w:rPr>
          <w:rFonts w:ascii="Book Antiqua" w:hAnsi="Book Antiqua" w:cs="Arial"/>
          <w:sz w:val="24"/>
          <w:szCs w:val="24"/>
          <w:lang w:val="en-US"/>
        </w:rPr>
        <w:t>complication.</w:t>
      </w:r>
    </w:p>
    <w:p w:rsidR="00F852A3" w:rsidRPr="00AF7F20" w:rsidRDefault="00F852A3" w:rsidP="00556D42">
      <w:pPr>
        <w:adjustRightInd w:val="0"/>
        <w:snapToGrid w:val="0"/>
        <w:spacing w:after="0" w:line="360" w:lineRule="auto"/>
        <w:jc w:val="both"/>
        <w:rPr>
          <w:rFonts w:ascii="Book Antiqua" w:hAnsi="Book Antiqua" w:cs="Arial"/>
          <w:b/>
          <w:sz w:val="24"/>
          <w:szCs w:val="24"/>
          <w:lang w:val="en-US"/>
        </w:rPr>
      </w:pPr>
    </w:p>
    <w:p w:rsidR="005852C8" w:rsidRPr="00AF7F20" w:rsidRDefault="005852C8" w:rsidP="005852C8">
      <w:pPr>
        <w:adjustRightInd w:val="0"/>
        <w:snapToGrid w:val="0"/>
        <w:spacing w:after="0" w:line="360" w:lineRule="auto"/>
        <w:jc w:val="both"/>
        <w:rPr>
          <w:rFonts w:ascii="Book Antiqua" w:hAnsi="Book Antiqua" w:cs="Arial"/>
          <w:sz w:val="24"/>
          <w:szCs w:val="24"/>
          <w:lang w:val="en-US" w:eastAsia="zh-CN"/>
        </w:rPr>
      </w:pPr>
      <w:r w:rsidRPr="00AF7F20">
        <w:rPr>
          <w:rFonts w:ascii="Book Antiqua" w:hAnsi="Book Antiqua" w:cs="Arial"/>
          <w:b/>
          <w:sz w:val="24"/>
          <w:szCs w:val="24"/>
          <w:lang w:val="en-US"/>
        </w:rPr>
        <w:t>Key</w:t>
      </w:r>
      <w:r w:rsidRPr="00AF7F20">
        <w:rPr>
          <w:rFonts w:ascii="Book Antiqua" w:hAnsi="Book Antiqua" w:cs="Arial"/>
          <w:b/>
          <w:sz w:val="24"/>
          <w:szCs w:val="24"/>
          <w:lang w:val="en-US" w:eastAsia="zh-CN"/>
        </w:rPr>
        <w:t xml:space="preserve"> </w:t>
      </w:r>
      <w:r w:rsidRPr="00AF7F20">
        <w:rPr>
          <w:rFonts w:ascii="Book Antiqua" w:hAnsi="Book Antiqua" w:cs="Arial"/>
          <w:b/>
          <w:sz w:val="24"/>
          <w:szCs w:val="24"/>
          <w:lang w:val="en-US"/>
        </w:rPr>
        <w:t>words</w:t>
      </w:r>
      <w:r w:rsidRPr="00AF7F20">
        <w:rPr>
          <w:rFonts w:ascii="Book Antiqua" w:hAnsi="Book Antiqua" w:cs="Arial"/>
          <w:sz w:val="24"/>
          <w:szCs w:val="24"/>
          <w:lang w:val="en-US"/>
        </w:rPr>
        <w:t xml:space="preserve">: </w:t>
      </w:r>
      <w:bookmarkStart w:id="69" w:name="OLE_LINK870"/>
      <w:bookmarkStart w:id="70" w:name="OLE_LINK871"/>
      <w:r w:rsidRPr="00AF7F20">
        <w:rPr>
          <w:rFonts w:ascii="Book Antiqua" w:hAnsi="Book Antiqua" w:cs="Arial"/>
          <w:sz w:val="24"/>
          <w:szCs w:val="24"/>
          <w:lang w:val="en-US"/>
        </w:rPr>
        <w:t>Drug-induced liver injury</w:t>
      </w:r>
      <w:r w:rsidRPr="00AF7F20">
        <w:rPr>
          <w:rFonts w:ascii="Book Antiqua" w:hAnsi="Book Antiqua" w:cs="Arial"/>
          <w:sz w:val="24"/>
          <w:szCs w:val="24"/>
          <w:lang w:val="en-US" w:eastAsia="zh-CN"/>
        </w:rPr>
        <w:t>;</w:t>
      </w:r>
      <w:r w:rsidRPr="00AF7F20">
        <w:rPr>
          <w:rFonts w:ascii="Book Antiqua" w:hAnsi="Book Antiqua" w:cs="Arial"/>
          <w:sz w:val="24"/>
          <w:szCs w:val="24"/>
          <w:lang w:val="en-US"/>
        </w:rPr>
        <w:t xml:space="preserve"> </w:t>
      </w:r>
      <w:proofErr w:type="spellStart"/>
      <w:r w:rsidRPr="00AF7F20">
        <w:rPr>
          <w:rFonts w:ascii="Book Antiqua" w:hAnsi="Book Antiqua" w:cs="Arial"/>
          <w:sz w:val="24"/>
          <w:szCs w:val="24"/>
          <w:lang w:val="en-US"/>
        </w:rPr>
        <w:t>Masitinib</w:t>
      </w:r>
      <w:proofErr w:type="spellEnd"/>
      <w:r w:rsidRPr="00AF7F20">
        <w:rPr>
          <w:rFonts w:ascii="Book Antiqua" w:hAnsi="Book Antiqua" w:cs="Arial"/>
          <w:sz w:val="24"/>
          <w:szCs w:val="24"/>
          <w:lang w:val="en-US" w:eastAsia="zh-CN"/>
        </w:rPr>
        <w:t>;</w:t>
      </w:r>
      <w:r w:rsidRPr="00AF7F20">
        <w:rPr>
          <w:rFonts w:ascii="Book Antiqua" w:hAnsi="Book Antiqua" w:cs="Arial"/>
          <w:sz w:val="24"/>
          <w:szCs w:val="24"/>
          <w:lang w:val="en-US"/>
        </w:rPr>
        <w:t xml:space="preserve"> Amyotrophic lateral sclerosis</w:t>
      </w:r>
      <w:r w:rsidRPr="00AF7F20">
        <w:rPr>
          <w:rFonts w:ascii="Book Antiqua" w:hAnsi="Book Antiqua" w:cs="Arial"/>
          <w:sz w:val="24"/>
          <w:szCs w:val="24"/>
          <w:lang w:val="en-US" w:eastAsia="zh-CN"/>
        </w:rPr>
        <w:t xml:space="preserve">; </w:t>
      </w:r>
      <w:proofErr w:type="spellStart"/>
      <w:r w:rsidRPr="00AF7F20">
        <w:rPr>
          <w:rFonts w:ascii="Book Antiqua" w:hAnsi="Book Antiqua" w:cs="Arial"/>
          <w:sz w:val="24"/>
          <w:szCs w:val="24"/>
          <w:lang w:val="en-US"/>
        </w:rPr>
        <w:t>Tirosine</w:t>
      </w:r>
      <w:proofErr w:type="spellEnd"/>
      <w:r w:rsidRPr="00AF7F20">
        <w:rPr>
          <w:rFonts w:ascii="Book Antiqua" w:hAnsi="Book Antiqua" w:cs="Arial"/>
          <w:sz w:val="24"/>
          <w:szCs w:val="24"/>
          <w:lang w:val="en-US"/>
        </w:rPr>
        <w:t xml:space="preserve"> kinase inhibitors</w:t>
      </w:r>
      <w:r w:rsidRPr="00AF7F20">
        <w:rPr>
          <w:rFonts w:ascii="Book Antiqua" w:hAnsi="Book Antiqua" w:cs="Arial"/>
          <w:sz w:val="24"/>
          <w:szCs w:val="24"/>
          <w:lang w:val="en-US" w:eastAsia="zh-CN"/>
        </w:rPr>
        <w:t>;</w:t>
      </w:r>
      <w:r w:rsidRPr="00AF7F20">
        <w:rPr>
          <w:rFonts w:ascii="Book Antiqua" w:hAnsi="Book Antiqua" w:cs="Arial"/>
          <w:sz w:val="24"/>
          <w:szCs w:val="24"/>
          <w:lang w:val="en-US"/>
        </w:rPr>
        <w:t xml:space="preserve"> Autoimmunity</w:t>
      </w:r>
      <w:r w:rsidRPr="00AF7F20">
        <w:rPr>
          <w:rFonts w:ascii="Book Antiqua" w:hAnsi="Book Antiqua" w:cs="Arial"/>
          <w:sz w:val="24"/>
          <w:szCs w:val="24"/>
          <w:lang w:val="en-US" w:eastAsia="zh-CN"/>
        </w:rPr>
        <w:t>;</w:t>
      </w:r>
      <w:r w:rsidRPr="00AF7F20">
        <w:rPr>
          <w:rFonts w:ascii="Book Antiqua" w:hAnsi="Book Antiqua" w:cs="Arial"/>
          <w:sz w:val="24"/>
          <w:szCs w:val="24"/>
          <w:lang w:val="en-US"/>
        </w:rPr>
        <w:t xml:space="preserve"> Autoimmune-like hepatitis</w:t>
      </w:r>
      <w:r w:rsidRPr="00AF7F20">
        <w:rPr>
          <w:rFonts w:ascii="Book Antiqua" w:hAnsi="Book Antiqua" w:cs="Arial"/>
          <w:sz w:val="24"/>
          <w:szCs w:val="24"/>
          <w:lang w:val="en-US" w:eastAsia="zh-CN"/>
        </w:rPr>
        <w:t>;</w:t>
      </w:r>
      <w:r w:rsidRPr="00AF7F20">
        <w:rPr>
          <w:rFonts w:ascii="Book Antiqua" w:hAnsi="Book Antiqua" w:cs="Arial"/>
          <w:sz w:val="24"/>
          <w:szCs w:val="24"/>
          <w:lang w:val="en-US"/>
        </w:rPr>
        <w:t xml:space="preserve"> Idiosyncratic drug hepatotoxicity</w:t>
      </w:r>
    </w:p>
    <w:bookmarkEnd w:id="69"/>
    <w:bookmarkEnd w:id="70"/>
    <w:p w:rsidR="003E4AA1" w:rsidRPr="00AF7F20" w:rsidRDefault="003E4AA1" w:rsidP="00556D42">
      <w:pPr>
        <w:adjustRightInd w:val="0"/>
        <w:snapToGrid w:val="0"/>
        <w:spacing w:after="0" w:line="360" w:lineRule="auto"/>
        <w:jc w:val="both"/>
        <w:rPr>
          <w:rFonts w:ascii="Book Antiqua" w:hAnsi="Book Antiqua" w:cs="Arial"/>
          <w:b/>
          <w:sz w:val="24"/>
          <w:szCs w:val="24"/>
          <w:lang w:val="en-US"/>
        </w:rPr>
      </w:pPr>
    </w:p>
    <w:p w:rsidR="00776723" w:rsidRPr="00776723" w:rsidRDefault="00776723" w:rsidP="00776723">
      <w:pPr>
        <w:widowControl w:val="0"/>
        <w:spacing w:after="0" w:line="380" w:lineRule="exact"/>
        <w:jc w:val="both"/>
        <w:rPr>
          <w:rFonts w:ascii="Book Antiqua" w:eastAsia="SimSun" w:hAnsi="Book Antiqua" w:cs="Times New Roman"/>
          <w:kern w:val="2"/>
          <w:sz w:val="24"/>
          <w:szCs w:val="24"/>
          <w:lang w:val="en-US" w:eastAsia="zh-CN"/>
        </w:rPr>
      </w:pPr>
      <w:bookmarkStart w:id="71" w:name="OLE_LINK1"/>
      <w:bookmarkStart w:id="72" w:name="OLE_LINK2"/>
      <w:bookmarkStart w:id="73" w:name="OLE_LINK155"/>
      <w:bookmarkStart w:id="74" w:name="OLE_LINK237"/>
      <w:bookmarkStart w:id="75" w:name="OLE_LINK346"/>
      <w:bookmarkStart w:id="76" w:name="OLE_LINK415"/>
      <w:bookmarkStart w:id="77" w:name="OLE_LINK529"/>
      <w:bookmarkStart w:id="78" w:name="OLE_LINK423"/>
      <w:bookmarkStart w:id="79" w:name="OLE_LINK716"/>
      <w:bookmarkStart w:id="80" w:name="OLE_LINK641"/>
      <w:bookmarkStart w:id="81" w:name="OLE_LINK797"/>
      <w:bookmarkStart w:id="82" w:name="OLE_LINK788"/>
      <w:r w:rsidRPr="00776723">
        <w:rPr>
          <w:rFonts w:ascii="Book Antiqua" w:eastAsia="SimSun" w:hAnsi="Book Antiqua" w:cs="Times New Roman" w:hint="eastAsia"/>
          <w:b/>
          <w:kern w:val="2"/>
          <w:sz w:val="24"/>
          <w:szCs w:val="24"/>
          <w:lang w:val="en-US" w:eastAsia="zh-CN"/>
        </w:rPr>
        <w:t>©</w:t>
      </w:r>
      <w:r w:rsidRPr="00776723">
        <w:rPr>
          <w:rFonts w:ascii="Book Antiqua" w:eastAsia="SimSun" w:hAnsi="Book Antiqua" w:cs="Times New Roman"/>
          <w:b/>
          <w:kern w:val="2"/>
          <w:sz w:val="24"/>
          <w:szCs w:val="24"/>
          <w:lang w:val="en-US" w:eastAsia="zh-CN"/>
        </w:rPr>
        <w:t xml:space="preserve"> The Author(s) 2015. </w:t>
      </w:r>
      <w:r w:rsidRPr="00776723">
        <w:rPr>
          <w:rFonts w:ascii="Book Antiqua" w:eastAsia="SimSun" w:hAnsi="Book Antiqua" w:cs="Times New Roman"/>
          <w:kern w:val="2"/>
          <w:sz w:val="24"/>
          <w:szCs w:val="24"/>
          <w:lang w:val="en-US" w:eastAsia="zh-CN"/>
        </w:rPr>
        <w:t xml:space="preserve">Published by </w:t>
      </w:r>
      <w:proofErr w:type="spellStart"/>
      <w:r w:rsidRPr="00776723">
        <w:rPr>
          <w:rFonts w:ascii="Book Antiqua" w:eastAsia="SimSun" w:hAnsi="Book Antiqua" w:cs="Times New Roman"/>
          <w:kern w:val="2"/>
          <w:sz w:val="24"/>
          <w:szCs w:val="24"/>
          <w:lang w:val="en-US" w:eastAsia="zh-CN"/>
        </w:rPr>
        <w:t>Baishideng</w:t>
      </w:r>
      <w:proofErr w:type="spellEnd"/>
      <w:r w:rsidRPr="00776723">
        <w:rPr>
          <w:rFonts w:ascii="Book Antiqua" w:eastAsia="SimSun" w:hAnsi="Book Antiqua" w:cs="Times New Roman"/>
          <w:kern w:val="2"/>
          <w:sz w:val="24"/>
          <w:szCs w:val="24"/>
          <w:lang w:val="en-US" w:eastAsia="zh-CN"/>
        </w:rPr>
        <w:t xml:space="preserve"> Publishing Group Inc. All rights reserved.</w:t>
      </w:r>
    </w:p>
    <w:bookmarkEnd w:id="71"/>
    <w:bookmarkEnd w:id="72"/>
    <w:bookmarkEnd w:id="73"/>
    <w:bookmarkEnd w:id="74"/>
    <w:bookmarkEnd w:id="75"/>
    <w:bookmarkEnd w:id="76"/>
    <w:bookmarkEnd w:id="77"/>
    <w:bookmarkEnd w:id="78"/>
    <w:bookmarkEnd w:id="79"/>
    <w:bookmarkEnd w:id="80"/>
    <w:bookmarkEnd w:id="81"/>
    <w:bookmarkEnd w:id="82"/>
    <w:p w:rsidR="003E4AA1" w:rsidRPr="00AF7F20" w:rsidRDefault="003E4AA1" w:rsidP="00556D42">
      <w:pPr>
        <w:adjustRightInd w:val="0"/>
        <w:snapToGrid w:val="0"/>
        <w:spacing w:after="0" w:line="360" w:lineRule="auto"/>
        <w:jc w:val="both"/>
        <w:rPr>
          <w:rFonts w:ascii="Book Antiqua" w:hAnsi="Book Antiqua" w:cs="Arial"/>
          <w:b/>
          <w:sz w:val="24"/>
          <w:szCs w:val="24"/>
          <w:lang w:val="en-US"/>
        </w:rPr>
      </w:pPr>
    </w:p>
    <w:p w:rsidR="003E4AA1" w:rsidRPr="00AF7F20" w:rsidRDefault="00776723" w:rsidP="00556D42">
      <w:pPr>
        <w:adjustRightInd w:val="0"/>
        <w:snapToGrid w:val="0"/>
        <w:spacing w:after="0" w:line="360" w:lineRule="auto"/>
        <w:jc w:val="both"/>
        <w:rPr>
          <w:rFonts w:ascii="Book Antiqua" w:hAnsi="Book Antiqua" w:cs="Arial"/>
          <w:b/>
          <w:sz w:val="24"/>
          <w:szCs w:val="24"/>
          <w:lang w:val="en-US" w:eastAsia="zh-CN"/>
        </w:rPr>
      </w:pPr>
      <w:bookmarkStart w:id="83" w:name="OLE_LINK798"/>
      <w:bookmarkStart w:id="84" w:name="OLE_LINK789"/>
      <w:bookmarkStart w:id="85" w:name="OLE_LINK790"/>
      <w:r w:rsidRPr="00AF7F20">
        <w:rPr>
          <w:rFonts w:ascii="Book Antiqua" w:hAnsi="Book Antiqua"/>
          <w:b/>
          <w:sz w:val="24"/>
        </w:rPr>
        <w:t>Core tip:</w:t>
      </w:r>
      <w:bookmarkEnd w:id="83"/>
      <w:bookmarkEnd w:id="84"/>
      <w:bookmarkEnd w:id="85"/>
      <w:r w:rsidR="00E2255A" w:rsidRPr="00AF7F20">
        <w:rPr>
          <w:rFonts w:ascii="Book Antiqua" w:hAnsi="Book Antiqua" w:hint="eastAsia"/>
          <w:b/>
          <w:sz w:val="24"/>
          <w:lang w:eastAsia="zh-CN"/>
        </w:rPr>
        <w:t xml:space="preserve"> </w:t>
      </w:r>
      <w:bookmarkStart w:id="86" w:name="OLE_LINK872"/>
      <w:bookmarkStart w:id="87" w:name="OLE_LINK873"/>
      <w:r w:rsidRPr="00AF7F20">
        <w:rPr>
          <w:rFonts w:ascii="Book Antiqua" w:hAnsi="Book Antiqua"/>
          <w:sz w:val="24"/>
          <w:lang w:eastAsia="zh-CN"/>
        </w:rPr>
        <w:t xml:space="preserve">Physicians must be aware of the possibility of </w:t>
      </w:r>
      <w:r w:rsidRPr="00AF7F20">
        <w:rPr>
          <w:rFonts w:ascii="Book Antiqua" w:hAnsi="Book Antiqua"/>
          <w:sz w:val="24"/>
          <w:lang w:val="en-US" w:eastAsia="zh-CN"/>
        </w:rPr>
        <w:t>drug-induced liver injury</w:t>
      </w:r>
      <w:r w:rsidRPr="00AF7F20">
        <w:rPr>
          <w:rFonts w:ascii="Book Antiqua" w:hAnsi="Book Antiqua"/>
          <w:sz w:val="24"/>
          <w:lang w:eastAsia="zh-CN"/>
        </w:rPr>
        <w:t xml:space="preserve"> in clinical trials, despite the drug having been shown to be of limited hepatotoxicity when tested in phase I-II trials. We present an example of a patient resembling an autoimmune hepatitis. Despite discontinuing masitinib, the transaminases did not return to their baseline values for five months.</w:t>
      </w:r>
      <w:r w:rsidR="00E2255A" w:rsidRPr="00AF7F20">
        <w:rPr>
          <w:rFonts w:ascii="Book Antiqua" w:hAnsi="Book Antiqua"/>
          <w:sz w:val="24"/>
          <w:lang w:eastAsia="zh-CN"/>
        </w:rPr>
        <w:t xml:space="preserve"> </w:t>
      </w:r>
    </w:p>
    <w:bookmarkEnd w:id="86"/>
    <w:bookmarkEnd w:id="87"/>
    <w:p w:rsidR="003E4AA1" w:rsidRPr="00AF7F20" w:rsidRDefault="003E4AA1" w:rsidP="00556D42">
      <w:pPr>
        <w:adjustRightInd w:val="0"/>
        <w:snapToGrid w:val="0"/>
        <w:spacing w:after="0" w:line="360" w:lineRule="auto"/>
        <w:jc w:val="both"/>
        <w:rPr>
          <w:rFonts w:ascii="Book Antiqua" w:hAnsi="Book Antiqua" w:cs="Arial"/>
          <w:b/>
          <w:sz w:val="24"/>
          <w:szCs w:val="24"/>
          <w:lang w:val="en-US" w:eastAsia="zh-CN"/>
        </w:rPr>
      </w:pPr>
    </w:p>
    <w:p w:rsidR="00776723" w:rsidRPr="00AF7F20" w:rsidRDefault="00776723" w:rsidP="00776723">
      <w:pPr>
        <w:spacing w:line="360" w:lineRule="auto"/>
        <w:jc w:val="both"/>
        <w:outlineLvl w:val="0"/>
        <w:rPr>
          <w:rFonts w:ascii="Book Antiqua" w:eastAsia="SimSun" w:hAnsi="Book Antiqua" w:cs="Times New Roman"/>
          <w:kern w:val="2"/>
          <w:sz w:val="24"/>
          <w:szCs w:val="24"/>
          <w:lang w:val="en-US" w:eastAsia="zh-CN"/>
        </w:rPr>
      </w:pPr>
      <w:bookmarkStart w:id="88" w:name="OLE_LINK874"/>
      <w:bookmarkStart w:id="89" w:name="OLE_LINK875"/>
      <w:r w:rsidRPr="00AF7F20">
        <w:rPr>
          <w:rFonts w:ascii="Book Antiqua" w:hAnsi="Book Antiqua" w:cs="Arial"/>
          <w:sz w:val="24"/>
          <w:szCs w:val="24"/>
        </w:rPr>
        <w:t>Salvado</w:t>
      </w:r>
      <w:r w:rsidRPr="00AF7F20">
        <w:rPr>
          <w:rFonts w:ascii="Book Antiqua" w:hAnsi="Book Antiqua" w:cs="Arial" w:hint="eastAsia"/>
          <w:sz w:val="24"/>
          <w:szCs w:val="24"/>
          <w:lang w:eastAsia="zh-CN"/>
        </w:rPr>
        <w:t xml:space="preserve"> M</w:t>
      </w:r>
      <w:r w:rsidRPr="00AF7F20">
        <w:rPr>
          <w:rFonts w:ascii="Book Antiqua" w:hAnsi="Book Antiqua" w:cs="Arial"/>
          <w:sz w:val="24"/>
          <w:szCs w:val="24"/>
        </w:rPr>
        <w:t>, Vargas</w:t>
      </w:r>
      <w:r w:rsidRPr="00AF7F20">
        <w:rPr>
          <w:rFonts w:ascii="Book Antiqua" w:hAnsi="Book Antiqua" w:cs="Arial" w:hint="eastAsia"/>
          <w:sz w:val="24"/>
          <w:szCs w:val="24"/>
          <w:lang w:eastAsia="zh-CN"/>
        </w:rPr>
        <w:t xml:space="preserve"> V</w:t>
      </w:r>
      <w:r w:rsidRPr="00AF7F20">
        <w:rPr>
          <w:rFonts w:ascii="Book Antiqua" w:hAnsi="Book Antiqua" w:cs="Arial"/>
          <w:sz w:val="24"/>
          <w:szCs w:val="24"/>
        </w:rPr>
        <w:t>, Vidal</w:t>
      </w:r>
      <w:r w:rsidRPr="00AF7F20">
        <w:rPr>
          <w:rFonts w:ascii="Book Antiqua" w:hAnsi="Book Antiqua" w:cs="Arial" w:hint="eastAsia"/>
          <w:sz w:val="24"/>
          <w:szCs w:val="24"/>
          <w:lang w:eastAsia="zh-CN"/>
        </w:rPr>
        <w:t xml:space="preserve"> M</w:t>
      </w:r>
      <w:r w:rsidRPr="00AF7F20">
        <w:rPr>
          <w:rFonts w:ascii="Book Antiqua" w:hAnsi="Book Antiqua" w:cs="Arial"/>
          <w:sz w:val="24"/>
          <w:szCs w:val="24"/>
        </w:rPr>
        <w:t>, Simon-Talero</w:t>
      </w:r>
      <w:r w:rsidRPr="00AF7F20">
        <w:rPr>
          <w:rFonts w:ascii="Book Antiqua" w:hAnsi="Book Antiqua" w:cs="Arial" w:hint="eastAsia"/>
          <w:sz w:val="24"/>
          <w:szCs w:val="24"/>
          <w:lang w:eastAsia="zh-CN"/>
        </w:rPr>
        <w:t xml:space="preserve"> M</w:t>
      </w:r>
      <w:r w:rsidRPr="00AF7F20">
        <w:rPr>
          <w:rFonts w:ascii="Book Antiqua" w:hAnsi="Book Antiqua" w:cs="Arial"/>
          <w:sz w:val="24"/>
          <w:szCs w:val="24"/>
        </w:rPr>
        <w:t>, Camacho</w:t>
      </w:r>
      <w:r w:rsidRPr="00AF7F20">
        <w:rPr>
          <w:rFonts w:ascii="Book Antiqua" w:hAnsi="Book Antiqua" w:cs="Arial" w:hint="eastAsia"/>
          <w:sz w:val="24"/>
          <w:szCs w:val="24"/>
          <w:lang w:eastAsia="zh-CN"/>
        </w:rPr>
        <w:t xml:space="preserve"> J</w:t>
      </w:r>
      <w:r w:rsidRPr="00AF7F20">
        <w:rPr>
          <w:rFonts w:ascii="Book Antiqua" w:hAnsi="Book Antiqua" w:cs="Arial"/>
          <w:sz w:val="24"/>
          <w:szCs w:val="24"/>
        </w:rPr>
        <w:t>, Gamez</w:t>
      </w:r>
      <w:r w:rsidRPr="00AF7F20">
        <w:rPr>
          <w:rFonts w:ascii="Book Antiqua" w:hAnsi="Book Antiqua" w:cs="Arial" w:hint="eastAsia"/>
          <w:sz w:val="24"/>
          <w:szCs w:val="24"/>
          <w:lang w:eastAsia="zh-CN"/>
        </w:rPr>
        <w:t xml:space="preserve"> J.</w:t>
      </w:r>
      <w:r w:rsidRPr="00AF7F20">
        <w:rPr>
          <w:rFonts w:ascii="Book Antiqua" w:hAnsi="Book Antiqua" w:cs="Arial"/>
          <w:sz w:val="24"/>
          <w:szCs w:val="24"/>
        </w:rPr>
        <w:t xml:space="preserve"> </w:t>
      </w:r>
      <w:r w:rsidRPr="00AF7F20">
        <w:rPr>
          <w:rFonts w:ascii="Book Antiqua" w:hAnsi="Book Antiqua" w:cs="Arial"/>
          <w:sz w:val="24"/>
          <w:szCs w:val="24"/>
          <w:lang w:val="en-US"/>
        </w:rPr>
        <w:t xml:space="preserve">Autoimmune-like hepatitis during </w:t>
      </w:r>
      <w:proofErr w:type="spellStart"/>
      <w:r w:rsidRPr="00AF7F20">
        <w:rPr>
          <w:rFonts w:ascii="Book Antiqua" w:hAnsi="Book Antiqua" w:cs="Arial"/>
          <w:sz w:val="24"/>
          <w:szCs w:val="24"/>
          <w:lang w:val="en-US"/>
        </w:rPr>
        <w:t>masitinib</w:t>
      </w:r>
      <w:proofErr w:type="spellEnd"/>
      <w:r w:rsidRPr="00AF7F20">
        <w:rPr>
          <w:rFonts w:ascii="Book Antiqua" w:hAnsi="Book Antiqua" w:cs="Arial"/>
          <w:sz w:val="24"/>
          <w:szCs w:val="24"/>
          <w:lang w:val="en-US"/>
        </w:rPr>
        <w:t xml:space="preserve"> therapy in an amyotrophic lateral sclerosis patient</w:t>
      </w:r>
      <w:r w:rsidRPr="00AF7F20">
        <w:rPr>
          <w:rFonts w:ascii="Book Antiqua" w:hAnsi="Book Antiqua" w:cs="Arial" w:hint="eastAsia"/>
          <w:sz w:val="24"/>
          <w:szCs w:val="24"/>
          <w:lang w:val="en-US" w:eastAsia="zh-CN"/>
        </w:rPr>
        <w:t xml:space="preserve">. </w:t>
      </w:r>
      <w:bookmarkStart w:id="90" w:name="OLE_LINK156"/>
      <w:bookmarkStart w:id="91" w:name="OLE_LINK157"/>
      <w:bookmarkStart w:id="92" w:name="OLE_LINK47"/>
      <w:bookmarkStart w:id="93" w:name="OLE_LINK347"/>
      <w:bookmarkStart w:id="94" w:name="OLE_LINK426"/>
      <w:bookmarkStart w:id="95" w:name="OLE_LINK717"/>
      <w:bookmarkStart w:id="96" w:name="OLE_LINK823"/>
      <w:bookmarkStart w:id="97" w:name="OLE_LINK824"/>
      <w:r w:rsidRPr="00AF7F20">
        <w:rPr>
          <w:rFonts w:ascii="Book Antiqua" w:eastAsia="SimSun" w:hAnsi="Book Antiqua" w:cs="Times New Roman"/>
          <w:i/>
          <w:kern w:val="2"/>
          <w:sz w:val="24"/>
          <w:szCs w:val="24"/>
          <w:lang w:val="en-US" w:eastAsia="zh-CN"/>
        </w:rPr>
        <w:t xml:space="preserve">World J </w:t>
      </w:r>
      <w:proofErr w:type="spellStart"/>
      <w:r w:rsidRPr="00AF7F20">
        <w:rPr>
          <w:rFonts w:ascii="Book Antiqua" w:eastAsia="SimSun" w:hAnsi="Book Antiqua" w:cs="Times New Roman"/>
          <w:i/>
          <w:kern w:val="2"/>
          <w:sz w:val="24"/>
          <w:szCs w:val="24"/>
          <w:lang w:val="en-US" w:eastAsia="zh-CN"/>
        </w:rPr>
        <w:t>Gastroenterol</w:t>
      </w:r>
      <w:proofErr w:type="spellEnd"/>
      <w:r w:rsidRPr="00AF7F20">
        <w:rPr>
          <w:rFonts w:ascii="Book Antiqua" w:eastAsia="SimSun" w:hAnsi="Book Antiqua" w:cs="Times New Roman"/>
          <w:kern w:val="2"/>
          <w:sz w:val="24"/>
          <w:szCs w:val="24"/>
          <w:lang w:val="en-US" w:eastAsia="zh-CN"/>
        </w:rPr>
        <w:t xml:space="preserve"> </w:t>
      </w:r>
      <w:r w:rsidRPr="00AF7F20">
        <w:rPr>
          <w:rFonts w:ascii="Book Antiqua" w:eastAsia="SimSun" w:hAnsi="Book Antiqua" w:cs="Times New Roman" w:hint="eastAsia"/>
          <w:kern w:val="2"/>
          <w:sz w:val="24"/>
          <w:szCs w:val="24"/>
          <w:lang w:val="en-US" w:eastAsia="zh-CN"/>
        </w:rPr>
        <w:t>2015</w:t>
      </w:r>
      <w:r w:rsidRPr="00AF7F20">
        <w:rPr>
          <w:rFonts w:ascii="Book Antiqua" w:eastAsia="SimSun" w:hAnsi="Book Antiqua" w:cs="Times New Roman"/>
          <w:kern w:val="2"/>
          <w:sz w:val="24"/>
          <w:szCs w:val="24"/>
          <w:lang w:val="en-US" w:eastAsia="zh-CN"/>
        </w:rPr>
        <w:t>;</w:t>
      </w:r>
      <w:r w:rsidR="00E2255A" w:rsidRPr="00AF7F20">
        <w:rPr>
          <w:rFonts w:ascii="Book Antiqua" w:eastAsia="SimSun" w:hAnsi="Book Antiqua" w:cs="Times New Roman"/>
          <w:kern w:val="2"/>
          <w:sz w:val="24"/>
          <w:szCs w:val="24"/>
          <w:lang w:val="en-US" w:eastAsia="zh-CN"/>
        </w:rPr>
        <w:t xml:space="preserve"> </w:t>
      </w:r>
      <w:proofErr w:type="gramStart"/>
      <w:r w:rsidRPr="00AF7F20">
        <w:rPr>
          <w:rFonts w:ascii="Book Antiqua" w:eastAsia="SimSun" w:hAnsi="Book Antiqua" w:cs="Times New Roman" w:hint="eastAsia"/>
          <w:kern w:val="2"/>
          <w:sz w:val="24"/>
          <w:szCs w:val="24"/>
          <w:lang w:val="en-US" w:eastAsia="zh-CN"/>
        </w:rPr>
        <w:t>I</w:t>
      </w:r>
      <w:r w:rsidRPr="00AF7F20">
        <w:rPr>
          <w:rFonts w:ascii="Book Antiqua" w:eastAsia="SimSun" w:hAnsi="Book Antiqua" w:cs="Times New Roman"/>
          <w:kern w:val="2"/>
          <w:sz w:val="24"/>
          <w:szCs w:val="24"/>
          <w:lang w:val="en-US" w:eastAsia="zh-CN"/>
        </w:rPr>
        <w:t>n</w:t>
      </w:r>
      <w:proofErr w:type="gramEnd"/>
      <w:r w:rsidRPr="00AF7F20">
        <w:rPr>
          <w:rFonts w:ascii="Book Antiqua" w:eastAsia="SimSun" w:hAnsi="Book Antiqua" w:cs="Times New Roman"/>
          <w:kern w:val="2"/>
          <w:sz w:val="24"/>
          <w:szCs w:val="24"/>
          <w:lang w:val="en-US" w:eastAsia="zh-CN"/>
        </w:rPr>
        <w:t xml:space="preserve"> press</w:t>
      </w:r>
    </w:p>
    <w:bookmarkEnd w:id="88"/>
    <w:bookmarkEnd w:id="89"/>
    <w:bookmarkEnd w:id="90"/>
    <w:bookmarkEnd w:id="91"/>
    <w:bookmarkEnd w:id="92"/>
    <w:bookmarkEnd w:id="93"/>
    <w:bookmarkEnd w:id="94"/>
    <w:bookmarkEnd w:id="95"/>
    <w:p w:rsidR="00776723" w:rsidRPr="00776723" w:rsidRDefault="00776723" w:rsidP="00776723">
      <w:pPr>
        <w:widowControl w:val="0"/>
        <w:spacing w:after="0" w:line="360" w:lineRule="auto"/>
        <w:jc w:val="both"/>
        <w:rPr>
          <w:rFonts w:ascii="Book Antiqua" w:eastAsia="SimSun" w:hAnsi="Book Antiqua" w:cs="Times New Roman"/>
          <w:b/>
          <w:kern w:val="2"/>
          <w:sz w:val="24"/>
          <w:szCs w:val="24"/>
          <w:lang w:val="en-US" w:eastAsia="zh-CN"/>
        </w:rPr>
      </w:pPr>
    </w:p>
    <w:bookmarkEnd w:id="96"/>
    <w:bookmarkEnd w:id="97"/>
    <w:p w:rsidR="00776723" w:rsidRPr="00AF7F20" w:rsidRDefault="00776723" w:rsidP="00776723">
      <w:pPr>
        <w:adjustRightInd w:val="0"/>
        <w:snapToGrid w:val="0"/>
        <w:spacing w:after="0" w:line="360" w:lineRule="auto"/>
        <w:jc w:val="both"/>
        <w:rPr>
          <w:rFonts w:ascii="Book Antiqua" w:hAnsi="Book Antiqua" w:cs="Arial"/>
          <w:sz w:val="24"/>
          <w:szCs w:val="24"/>
        </w:rPr>
      </w:pPr>
    </w:p>
    <w:p w:rsidR="003E4AA1" w:rsidRPr="00AF7F20" w:rsidRDefault="003E4AA1" w:rsidP="00556D42">
      <w:pPr>
        <w:adjustRightInd w:val="0"/>
        <w:snapToGrid w:val="0"/>
        <w:spacing w:after="0" w:line="360" w:lineRule="auto"/>
        <w:jc w:val="both"/>
        <w:rPr>
          <w:rFonts w:ascii="Book Antiqua" w:hAnsi="Book Antiqua" w:cs="Arial"/>
          <w:b/>
          <w:sz w:val="24"/>
          <w:szCs w:val="24"/>
          <w:lang w:val="en-US"/>
        </w:rPr>
      </w:pPr>
    </w:p>
    <w:p w:rsidR="007E7EB5" w:rsidRPr="00AF7F20" w:rsidRDefault="007E7EB5" w:rsidP="00556D42">
      <w:pPr>
        <w:adjustRightInd w:val="0"/>
        <w:snapToGrid w:val="0"/>
        <w:spacing w:after="0" w:line="360" w:lineRule="auto"/>
        <w:jc w:val="both"/>
        <w:rPr>
          <w:rFonts w:ascii="Book Antiqua" w:hAnsi="Book Antiqua" w:cs="Arial"/>
          <w:b/>
          <w:sz w:val="24"/>
          <w:szCs w:val="24"/>
          <w:lang w:val="en-US"/>
        </w:rPr>
      </w:pPr>
      <w:r w:rsidRPr="00AF7F20">
        <w:rPr>
          <w:rFonts w:ascii="Book Antiqua" w:hAnsi="Book Antiqua" w:cs="Arial"/>
          <w:b/>
          <w:sz w:val="24"/>
          <w:szCs w:val="24"/>
          <w:lang w:val="en-US"/>
        </w:rPr>
        <w:lastRenderedPageBreak/>
        <w:t>INTRODUCTION</w:t>
      </w:r>
    </w:p>
    <w:p w:rsidR="00BF0DCD" w:rsidRPr="00AF7F20" w:rsidRDefault="00161046" w:rsidP="00556D42">
      <w:pPr>
        <w:adjustRightInd w:val="0"/>
        <w:snapToGrid w:val="0"/>
        <w:spacing w:after="0" w:line="360" w:lineRule="auto"/>
        <w:jc w:val="both"/>
        <w:rPr>
          <w:rFonts w:ascii="Book Antiqua" w:hAnsi="Book Antiqua" w:cs="Arial"/>
          <w:sz w:val="24"/>
          <w:szCs w:val="24"/>
          <w:lang w:val="en-US"/>
        </w:rPr>
      </w:pPr>
      <w:r w:rsidRPr="00AF7F20">
        <w:rPr>
          <w:rFonts w:ascii="Book Antiqua" w:hAnsi="Book Antiqua" w:cs="Arial"/>
          <w:sz w:val="24"/>
          <w:szCs w:val="24"/>
          <w:lang w:val="en-US"/>
        </w:rPr>
        <w:t xml:space="preserve">Amyotrophic lateral sclerosis (ALS) is a rapidly progressive neurodegenerative disorder predominantly affecting motor neurons, leading to generalized muscle paralysis and death from respiratory failure. Mean survival subsequent to clinical onset is 3-5 years, although patients may survive longer if they accept mechanical ventilation and other aggressive life support measures. </w:t>
      </w:r>
      <w:r w:rsidR="003C5001" w:rsidRPr="00AF7F20">
        <w:rPr>
          <w:rFonts w:ascii="Book Antiqua" w:hAnsi="Book Antiqua" w:cs="Arial"/>
          <w:sz w:val="24"/>
          <w:szCs w:val="24"/>
          <w:lang w:val="en-US"/>
        </w:rPr>
        <w:t xml:space="preserve">The pathogenic processes underlying ALS are multifactorial and not </w:t>
      </w:r>
      <w:r w:rsidR="00AB48B9" w:rsidRPr="00AF7F20">
        <w:rPr>
          <w:rFonts w:ascii="Book Antiqua" w:hAnsi="Book Antiqua" w:cs="Arial"/>
          <w:sz w:val="24"/>
          <w:szCs w:val="24"/>
          <w:lang w:val="en-US"/>
        </w:rPr>
        <w:t xml:space="preserve">yet </w:t>
      </w:r>
      <w:r w:rsidR="003C5001" w:rsidRPr="00AF7F20">
        <w:rPr>
          <w:rFonts w:ascii="Book Antiqua" w:hAnsi="Book Antiqua" w:cs="Arial"/>
          <w:sz w:val="24"/>
          <w:szCs w:val="24"/>
          <w:lang w:val="en-US"/>
        </w:rPr>
        <w:t xml:space="preserve">fully determined. </w:t>
      </w:r>
      <w:r w:rsidRPr="00AF7F20">
        <w:rPr>
          <w:rFonts w:ascii="Book Antiqua" w:hAnsi="Book Antiqua" w:cs="Arial"/>
          <w:sz w:val="24"/>
          <w:szCs w:val="24"/>
          <w:lang w:val="en-US"/>
        </w:rPr>
        <w:t xml:space="preserve">There is no effective treatment for the disease apart from these measures, except for </w:t>
      </w:r>
      <w:proofErr w:type="spellStart"/>
      <w:r w:rsidRPr="00AF7F20">
        <w:rPr>
          <w:rFonts w:ascii="Book Antiqua" w:hAnsi="Book Antiqua" w:cs="Arial"/>
          <w:sz w:val="24"/>
          <w:szCs w:val="24"/>
          <w:lang w:val="en-US"/>
        </w:rPr>
        <w:t>riluzole</w:t>
      </w:r>
      <w:proofErr w:type="spellEnd"/>
      <w:r w:rsidRPr="00AF7F20">
        <w:rPr>
          <w:rFonts w:ascii="Book Antiqua" w:hAnsi="Book Antiqua" w:cs="Arial"/>
          <w:sz w:val="24"/>
          <w:szCs w:val="24"/>
          <w:lang w:val="en-US"/>
        </w:rPr>
        <w:t>, which is the only approved drug for the treatment of ALS, and which prolongs survival by a mere three months.</w:t>
      </w:r>
      <w:r w:rsidR="00D47969" w:rsidRPr="00AF7F20">
        <w:rPr>
          <w:rFonts w:ascii="Book Antiqua" w:hAnsi="Book Antiqua" w:cs="Arial"/>
          <w:sz w:val="24"/>
          <w:szCs w:val="24"/>
          <w:lang w:val="en-US"/>
        </w:rPr>
        <w:t xml:space="preserve"> </w:t>
      </w:r>
      <w:proofErr w:type="spellStart"/>
      <w:r w:rsidR="0016260B" w:rsidRPr="00AF7F20">
        <w:rPr>
          <w:rFonts w:ascii="Book Antiqua" w:hAnsi="Book Antiqua" w:cs="Arial"/>
          <w:sz w:val="24"/>
          <w:szCs w:val="24"/>
          <w:lang w:val="en-US"/>
        </w:rPr>
        <w:t>Immunomodulatory</w:t>
      </w:r>
      <w:proofErr w:type="spellEnd"/>
      <w:r w:rsidR="0016260B" w:rsidRPr="00AF7F20">
        <w:rPr>
          <w:rFonts w:ascii="Book Antiqua" w:hAnsi="Book Antiqua" w:cs="Arial"/>
          <w:sz w:val="24"/>
          <w:szCs w:val="24"/>
          <w:lang w:val="en-US"/>
        </w:rPr>
        <w:t xml:space="preserve"> drugs have recently been suggested as a </w:t>
      </w:r>
      <w:r w:rsidR="00CD689A" w:rsidRPr="00AF7F20">
        <w:rPr>
          <w:rFonts w:ascii="Book Antiqua" w:hAnsi="Book Antiqua" w:cs="Arial"/>
          <w:sz w:val="24"/>
          <w:szCs w:val="24"/>
          <w:lang w:val="en-US"/>
        </w:rPr>
        <w:t>possible therapeutic approach in ALS</w:t>
      </w:r>
      <w:r w:rsidR="000603A9" w:rsidRPr="00AF7F20">
        <w:rPr>
          <w:rFonts w:ascii="Book Antiqua" w:hAnsi="Book Antiqua" w:cs="Arial"/>
          <w:sz w:val="24"/>
          <w:szCs w:val="24"/>
          <w:lang w:val="en-US"/>
        </w:rPr>
        <w:t>.</w:t>
      </w:r>
      <w:r w:rsidR="00150171" w:rsidRPr="00AF7F20">
        <w:rPr>
          <w:rFonts w:ascii="Book Antiqua" w:hAnsi="Book Antiqua" w:cs="Arial"/>
          <w:sz w:val="24"/>
          <w:szCs w:val="24"/>
          <w:lang w:val="en-US"/>
        </w:rPr>
        <w:t xml:space="preserve"> </w:t>
      </w:r>
      <w:r w:rsidRPr="00AF7F20">
        <w:rPr>
          <w:rFonts w:ascii="Book Antiqua" w:hAnsi="Book Antiqua" w:cs="Arial"/>
          <w:sz w:val="24"/>
          <w:szCs w:val="24"/>
          <w:lang w:val="en-US"/>
        </w:rPr>
        <w:t xml:space="preserve">A multicenter, double-blind, randomized placebo-controlled, exploratory phase </w:t>
      </w:r>
      <w:r w:rsidR="004828FE" w:rsidRPr="00AF7F20">
        <w:rPr>
          <w:rFonts w:ascii="Book Antiqua" w:hAnsi="Book Antiqua" w:cs="Arial"/>
          <w:sz w:val="24"/>
          <w:szCs w:val="24"/>
          <w:lang w:val="en-US"/>
        </w:rPr>
        <w:t>II/III</w:t>
      </w:r>
      <w:r w:rsidRPr="00AF7F20">
        <w:rPr>
          <w:rFonts w:ascii="Book Antiqua" w:hAnsi="Book Antiqua" w:cs="Arial"/>
          <w:sz w:val="24"/>
          <w:szCs w:val="24"/>
          <w:lang w:val="en-US"/>
        </w:rPr>
        <w:t xml:space="preserve"> study of </w:t>
      </w:r>
      <w:proofErr w:type="spellStart"/>
      <w:r w:rsidRPr="00AF7F20">
        <w:rPr>
          <w:rFonts w:ascii="Book Antiqua" w:hAnsi="Book Antiqua" w:cs="Arial"/>
          <w:sz w:val="24"/>
          <w:szCs w:val="24"/>
          <w:lang w:val="en-US"/>
        </w:rPr>
        <w:t>masitinib</w:t>
      </w:r>
      <w:proofErr w:type="spellEnd"/>
      <w:r w:rsidR="00D47969" w:rsidRPr="00AF7F20">
        <w:rPr>
          <w:rFonts w:ascii="Book Antiqua" w:hAnsi="Book Antiqua" w:cs="Arial"/>
          <w:sz w:val="24"/>
          <w:szCs w:val="24"/>
          <w:lang w:val="en-US"/>
        </w:rPr>
        <w:t xml:space="preserve"> </w:t>
      </w:r>
      <w:r w:rsidRPr="00AF7F20">
        <w:rPr>
          <w:rFonts w:ascii="Book Antiqua" w:hAnsi="Book Antiqua" w:cs="Arial"/>
          <w:sz w:val="24"/>
          <w:szCs w:val="24"/>
          <w:lang w:val="en-US"/>
        </w:rPr>
        <w:t xml:space="preserve">in patients with ALS treated over </w:t>
      </w:r>
      <w:r w:rsidR="00BF0DCD" w:rsidRPr="00AF7F20">
        <w:rPr>
          <w:rFonts w:ascii="Book Antiqua" w:hAnsi="Book Antiqua" w:cs="Arial"/>
          <w:sz w:val="24"/>
          <w:szCs w:val="24"/>
          <w:lang w:val="en-US"/>
        </w:rPr>
        <w:t xml:space="preserve">48 </w:t>
      </w:r>
      <w:r w:rsidR="00907723" w:rsidRPr="00AF7F20">
        <w:rPr>
          <w:rFonts w:ascii="Book Antiqua" w:hAnsi="Book Antiqua" w:cs="Arial"/>
          <w:sz w:val="24"/>
          <w:szCs w:val="24"/>
          <w:lang w:val="en-US"/>
        </w:rPr>
        <w:t>weeks, with</w:t>
      </w:r>
      <w:r w:rsidRPr="00AF7F20">
        <w:rPr>
          <w:rFonts w:ascii="Book Antiqua" w:hAnsi="Book Antiqua" w:cs="Arial"/>
          <w:sz w:val="24"/>
          <w:szCs w:val="24"/>
          <w:lang w:val="en-US"/>
        </w:rPr>
        <w:t xml:space="preserve"> an extension phase, is ongoing. </w:t>
      </w:r>
      <w:r w:rsidR="002134E1" w:rsidRPr="00AF7F20">
        <w:rPr>
          <w:rFonts w:ascii="Book Antiqua" w:hAnsi="Book Antiqua" w:cs="Arial"/>
          <w:sz w:val="24"/>
          <w:szCs w:val="24"/>
          <w:lang w:val="en-US"/>
        </w:rPr>
        <w:t>The p</w:t>
      </w:r>
      <w:r w:rsidRPr="00AF7F20">
        <w:rPr>
          <w:rFonts w:ascii="Book Antiqua" w:hAnsi="Book Antiqua" w:cs="Arial"/>
          <w:sz w:val="24"/>
          <w:szCs w:val="24"/>
          <w:lang w:val="en-US"/>
        </w:rPr>
        <w:t xml:space="preserve">atients </w:t>
      </w:r>
      <w:r w:rsidR="002134E1" w:rsidRPr="00AF7F20">
        <w:rPr>
          <w:rFonts w:ascii="Book Antiqua" w:hAnsi="Book Antiqua" w:cs="Arial"/>
          <w:sz w:val="24"/>
          <w:szCs w:val="24"/>
          <w:lang w:val="en-US"/>
        </w:rPr>
        <w:t xml:space="preserve">recruited </w:t>
      </w:r>
      <w:r w:rsidR="00906A05" w:rsidRPr="00AF7F20">
        <w:rPr>
          <w:rFonts w:ascii="Book Antiqua" w:hAnsi="Book Antiqua" w:cs="Arial"/>
          <w:sz w:val="24"/>
          <w:szCs w:val="24"/>
          <w:lang w:val="en-US"/>
        </w:rPr>
        <w:t xml:space="preserve">are being </w:t>
      </w:r>
      <w:r w:rsidRPr="00AF7F20">
        <w:rPr>
          <w:rFonts w:ascii="Book Antiqua" w:hAnsi="Book Antiqua" w:cs="Arial"/>
          <w:sz w:val="24"/>
          <w:szCs w:val="24"/>
          <w:lang w:val="en-US"/>
        </w:rPr>
        <w:t>randomized</w:t>
      </w:r>
      <w:r w:rsidR="007074CE" w:rsidRPr="00AF7F20">
        <w:rPr>
          <w:rFonts w:ascii="Book Antiqua" w:hAnsi="Book Antiqua" w:cs="Arial"/>
          <w:sz w:val="24"/>
          <w:szCs w:val="24"/>
          <w:lang w:val="en-US"/>
        </w:rPr>
        <w:t xml:space="preserve"> </w:t>
      </w:r>
      <w:r w:rsidRPr="00AF7F20">
        <w:rPr>
          <w:rFonts w:ascii="Book Antiqua" w:hAnsi="Book Antiqua" w:cs="Arial"/>
          <w:sz w:val="24"/>
          <w:szCs w:val="24"/>
          <w:lang w:val="en-US"/>
        </w:rPr>
        <w:t xml:space="preserve">to receive placebo or </w:t>
      </w:r>
      <w:proofErr w:type="spellStart"/>
      <w:r w:rsidRPr="00AF7F20">
        <w:rPr>
          <w:rFonts w:ascii="Book Antiqua" w:hAnsi="Book Antiqua" w:cs="Arial"/>
          <w:sz w:val="24"/>
          <w:szCs w:val="24"/>
          <w:lang w:val="en-US"/>
        </w:rPr>
        <w:t>masitinib</w:t>
      </w:r>
      <w:proofErr w:type="spellEnd"/>
      <w:r w:rsidRPr="00AF7F20">
        <w:rPr>
          <w:rFonts w:ascii="Book Antiqua" w:hAnsi="Book Antiqua" w:cs="Arial"/>
          <w:sz w:val="24"/>
          <w:szCs w:val="24"/>
          <w:lang w:val="en-US"/>
        </w:rPr>
        <w:t xml:space="preserve"> at an initial dose of</w:t>
      </w:r>
      <w:r w:rsidR="00D47969" w:rsidRPr="00AF7F20">
        <w:rPr>
          <w:rFonts w:ascii="Book Antiqua" w:hAnsi="Book Antiqua" w:cs="Arial"/>
          <w:sz w:val="24"/>
          <w:szCs w:val="24"/>
          <w:lang w:val="en-US"/>
        </w:rPr>
        <w:t xml:space="preserve"> </w:t>
      </w:r>
      <w:r w:rsidRPr="00AF7F20">
        <w:rPr>
          <w:rFonts w:ascii="Book Antiqua" w:hAnsi="Book Antiqua" w:cs="Arial"/>
          <w:sz w:val="24"/>
          <w:szCs w:val="24"/>
          <w:lang w:val="en-US"/>
        </w:rPr>
        <w:t xml:space="preserve">3 or </w:t>
      </w:r>
      <w:r w:rsidR="00BF0DCD" w:rsidRPr="00AF7F20">
        <w:rPr>
          <w:rFonts w:ascii="Book Antiqua" w:hAnsi="Book Antiqua" w:cs="Arial"/>
          <w:sz w:val="24"/>
          <w:szCs w:val="24"/>
          <w:lang w:val="en-US"/>
        </w:rPr>
        <w:t>4.5</w:t>
      </w:r>
      <w:r w:rsidR="00D47969" w:rsidRPr="00AF7F20">
        <w:rPr>
          <w:rFonts w:ascii="Book Antiqua" w:hAnsi="Book Antiqua" w:cs="Arial"/>
          <w:sz w:val="24"/>
          <w:szCs w:val="24"/>
          <w:lang w:val="en-US"/>
        </w:rPr>
        <w:t xml:space="preserve"> </w:t>
      </w:r>
      <w:r w:rsidRPr="00AF7F20">
        <w:rPr>
          <w:rFonts w:ascii="Book Antiqua" w:hAnsi="Book Antiqua" w:cs="Arial"/>
          <w:sz w:val="24"/>
          <w:szCs w:val="24"/>
          <w:lang w:val="en-US"/>
        </w:rPr>
        <w:t>mg/kg/day</w:t>
      </w:r>
      <w:r w:rsidR="00BF0DCD" w:rsidRPr="00AF7F20">
        <w:rPr>
          <w:rFonts w:ascii="Book Antiqua" w:hAnsi="Book Antiqua" w:cs="Arial"/>
          <w:sz w:val="24"/>
          <w:szCs w:val="24"/>
          <w:lang w:val="en-US"/>
        </w:rPr>
        <w:t xml:space="preserve"> (</w:t>
      </w:r>
      <w:r w:rsidR="00D7094E" w:rsidRPr="00AF7F20">
        <w:rPr>
          <w:rFonts w:ascii="Book Antiqua" w:hAnsi="Book Antiqua" w:cs="Arial"/>
          <w:sz w:val="24"/>
          <w:szCs w:val="24"/>
          <w:lang w:val="en-US"/>
        </w:rPr>
        <w:t xml:space="preserve">in </w:t>
      </w:r>
      <w:r w:rsidR="00BF0DCD" w:rsidRPr="00AF7F20">
        <w:rPr>
          <w:rFonts w:ascii="Book Antiqua" w:hAnsi="Book Antiqua" w:cs="Arial"/>
          <w:sz w:val="24"/>
          <w:szCs w:val="24"/>
          <w:lang w:val="en-US"/>
        </w:rPr>
        <w:t>combina</w:t>
      </w:r>
      <w:r w:rsidR="00D7094E" w:rsidRPr="00AF7F20">
        <w:rPr>
          <w:rFonts w:ascii="Book Antiqua" w:hAnsi="Book Antiqua" w:cs="Arial"/>
          <w:sz w:val="24"/>
          <w:szCs w:val="24"/>
          <w:lang w:val="en-US"/>
        </w:rPr>
        <w:t xml:space="preserve">tion with </w:t>
      </w:r>
      <w:proofErr w:type="spellStart"/>
      <w:r w:rsidR="00BF0DCD" w:rsidRPr="00AF7F20">
        <w:rPr>
          <w:rFonts w:ascii="Book Antiqua" w:hAnsi="Book Antiqua" w:cs="Arial"/>
          <w:sz w:val="24"/>
          <w:szCs w:val="24"/>
          <w:lang w:val="en-US"/>
        </w:rPr>
        <w:t>riluzole</w:t>
      </w:r>
      <w:proofErr w:type="spellEnd"/>
      <w:r w:rsidR="00BF0DCD" w:rsidRPr="00AF7F20">
        <w:rPr>
          <w:rFonts w:ascii="Book Antiqua" w:hAnsi="Book Antiqua" w:cs="Arial"/>
          <w:sz w:val="24"/>
          <w:szCs w:val="24"/>
          <w:lang w:val="en-US"/>
        </w:rPr>
        <w:t xml:space="preserve">) </w:t>
      </w:r>
      <w:r w:rsidRPr="00AF7F20">
        <w:rPr>
          <w:rFonts w:ascii="Book Antiqua" w:hAnsi="Book Antiqua" w:cs="Arial"/>
          <w:sz w:val="24"/>
          <w:szCs w:val="24"/>
          <w:lang w:val="en-US"/>
        </w:rPr>
        <w:t xml:space="preserve">administered orally in two daily </w:t>
      </w:r>
      <w:proofErr w:type="gramStart"/>
      <w:r w:rsidRPr="00AF7F20">
        <w:rPr>
          <w:rFonts w:ascii="Book Antiqua" w:hAnsi="Book Antiqua" w:cs="Arial"/>
          <w:sz w:val="24"/>
          <w:szCs w:val="24"/>
          <w:lang w:val="en-US"/>
        </w:rPr>
        <w:t>intakes</w:t>
      </w:r>
      <w:r w:rsidR="0024161E" w:rsidRPr="00AF7F20">
        <w:rPr>
          <w:rFonts w:ascii="Book Antiqua" w:hAnsi="Book Antiqua" w:cs="Arial"/>
          <w:sz w:val="24"/>
          <w:szCs w:val="24"/>
          <w:vertAlign w:val="superscript"/>
          <w:lang w:val="en-US"/>
        </w:rPr>
        <w:t>[</w:t>
      </w:r>
      <w:proofErr w:type="gramEnd"/>
      <w:r w:rsidR="008746EF" w:rsidRPr="00AF7F20">
        <w:rPr>
          <w:rFonts w:ascii="Book Antiqua" w:hAnsi="Book Antiqua" w:cs="Arial"/>
          <w:sz w:val="24"/>
          <w:szCs w:val="24"/>
          <w:vertAlign w:val="superscript"/>
          <w:lang w:val="en-US"/>
        </w:rPr>
        <w:t>1</w:t>
      </w:r>
      <w:r w:rsidR="0024161E" w:rsidRPr="00AF7F20">
        <w:rPr>
          <w:rFonts w:ascii="Book Antiqua" w:hAnsi="Book Antiqua" w:cs="Arial"/>
          <w:sz w:val="24"/>
          <w:szCs w:val="24"/>
          <w:vertAlign w:val="superscript"/>
          <w:lang w:val="en-US"/>
        </w:rPr>
        <w:t>]</w:t>
      </w:r>
      <w:r w:rsidR="0024161E" w:rsidRPr="00AF7F20">
        <w:rPr>
          <w:rFonts w:ascii="Book Antiqua" w:hAnsi="Book Antiqua" w:cs="Arial"/>
          <w:sz w:val="24"/>
          <w:szCs w:val="24"/>
          <w:lang w:val="en-US"/>
        </w:rPr>
        <w:t>.</w:t>
      </w:r>
    </w:p>
    <w:p w:rsidR="005B7879" w:rsidRPr="00AF7F20" w:rsidRDefault="00C97311" w:rsidP="00F72E56">
      <w:pPr>
        <w:adjustRightInd w:val="0"/>
        <w:snapToGrid w:val="0"/>
        <w:spacing w:after="0" w:line="360" w:lineRule="auto"/>
        <w:ind w:firstLineChars="100" w:firstLine="240"/>
        <w:jc w:val="both"/>
        <w:rPr>
          <w:rFonts w:ascii="Book Antiqua" w:hAnsi="Book Antiqua" w:cs="Arial"/>
          <w:sz w:val="24"/>
          <w:szCs w:val="24"/>
          <w:lang w:val="en-US"/>
        </w:rPr>
      </w:pPr>
      <w:r w:rsidRPr="00AF7F20">
        <w:rPr>
          <w:rFonts w:ascii="Book Antiqua" w:hAnsi="Book Antiqua" w:cs="Arial"/>
          <w:sz w:val="24"/>
          <w:szCs w:val="24"/>
          <w:lang w:val="en-US"/>
        </w:rPr>
        <w:t>We</w:t>
      </w:r>
      <w:r w:rsidR="002C6D46" w:rsidRPr="00AF7F20">
        <w:rPr>
          <w:rFonts w:ascii="Book Antiqua" w:hAnsi="Book Antiqua" w:cs="Arial"/>
          <w:sz w:val="24"/>
          <w:szCs w:val="24"/>
          <w:lang w:val="en-US"/>
        </w:rPr>
        <w:t xml:space="preserve"> </w:t>
      </w:r>
      <w:r w:rsidRPr="00AF7F20">
        <w:rPr>
          <w:rFonts w:ascii="Book Antiqua" w:hAnsi="Book Antiqua" w:cs="Arial"/>
          <w:sz w:val="24"/>
          <w:szCs w:val="24"/>
          <w:lang w:val="en-US"/>
        </w:rPr>
        <w:t>report</w:t>
      </w:r>
      <w:r w:rsidR="00DE07A0" w:rsidRPr="00AF7F20">
        <w:rPr>
          <w:rFonts w:ascii="Book Antiqua" w:hAnsi="Book Antiqua" w:cs="Arial"/>
          <w:sz w:val="24"/>
          <w:szCs w:val="24"/>
          <w:lang w:val="en-US"/>
        </w:rPr>
        <w:t xml:space="preserve"> </w:t>
      </w:r>
      <w:r w:rsidRPr="00AF7F20">
        <w:rPr>
          <w:rFonts w:ascii="Book Antiqua" w:hAnsi="Book Antiqua" w:cs="Arial"/>
          <w:sz w:val="24"/>
          <w:szCs w:val="24"/>
          <w:lang w:val="en-US"/>
        </w:rPr>
        <w:t xml:space="preserve">here a case of </w:t>
      </w:r>
      <w:r w:rsidR="00D7094E" w:rsidRPr="00AF7F20">
        <w:rPr>
          <w:rFonts w:ascii="Book Antiqua" w:hAnsi="Book Antiqua" w:cs="Arial"/>
          <w:sz w:val="24"/>
          <w:szCs w:val="24"/>
          <w:lang w:val="en-US"/>
        </w:rPr>
        <w:t xml:space="preserve">a young ALS </w:t>
      </w:r>
      <w:r w:rsidR="00526DD5" w:rsidRPr="00AF7F20">
        <w:rPr>
          <w:rFonts w:ascii="Book Antiqua" w:hAnsi="Book Antiqua" w:cs="Arial"/>
          <w:sz w:val="24"/>
          <w:szCs w:val="24"/>
          <w:lang w:val="en-US"/>
        </w:rPr>
        <w:t xml:space="preserve">patient </w:t>
      </w:r>
      <w:r w:rsidR="00D7094E" w:rsidRPr="00AF7F20">
        <w:rPr>
          <w:rFonts w:ascii="Book Antiqua" w:hAnsi="Book Antiqua" w:cs="Arial"/>
          <w:sz w:val="24"/>
          <w:szCs w:val="24"/>
          <w:lang w:val="en-US"/>
        </w:rPr>
        <w:t xml:space="preserve">treated </w:t>
      </w:r>
      <w:r w:rsidRPr="00AF7F20">
        <w:rPr>
          <w:rFonts w:ascii="Book Antiqua" w:hAnsi="Book Antiqua" w:cs="Arial"/>
          <w:sz w:val="24"/>
          <w:szCs w:val="24"/>
          <w:lang w:val="en-US"/>
        </w:rPr>
        <w:t>with</w:t>
      </w:r>
      <w:r w:rsidR="00D47969" w:rsidRPr="00AF7F20">
        <w:rPr>
          <w:rFonts w:ascii="Book Antiqua" w:hAnsi="Book Antiqua" w:cs="Arial"/>
          <w:sz w:val="24"/>
          <w:szCs w:val="24"/>
          <w:lang w:val="en-US"/>
        </w:rPr>
        <w:t xml:space="preserve"> </w:t>
      </w:r>
      <w:proofErr w:type="spellStart"/>
      <w:r w:rsidRPr="00AF7F20">
        <w:rPr>
          <w:rFonts w:ascii="Book Antiqua" w:hAnsi="Book Antiqua" w:cs="Arial"/>
          <w:sz w:val="24"/>
          <w:szCs w:val="24"/>
          <w:lang w:val="en-US"/>
        </w:rPr>
        <w:t>riluzole</w:t>
      </w:r>
      <w:proofErr w:type="spellEnd"/>
      <w:r w:rsidR="00526DD5" w:rsidRPr="00AF7F20">
        <w:rPr>
          <w:rFonts w:ascii="Book Antiqua" w:hAnsi="Book Antiqua" w:cs="Arial"/>
          <w:sz w:val="24"/>
          <w:szCs w:val="24"/>
          <w:lang w:val="en-US"/>
        </w:rPr>
        <w:t xml:space="preserve">, </w:t>
      </w:r>
      <w:r w:rsidR="00D7094E" w:rsidRPr="00AF7F20">
        <w:rPr>
          <w:rFonts w:ascii="Book Antiqua" w:hAnsi="Book Antiqua" w:cs="Arial"/>
          <w:sz w:val="24"/>
          <w:szCs w:val="24"/>
          <w:lang w:val="en-US"/>
        </w:rPr>
        <w:t xml:space="preserve">who </w:t>
      </w:r>
      <w:r w:rsidR="00526DD5" w:rsidRPr="00AF7F20">
        <w:rPr>
          <w:rFonts w:ascii="Book Antiqua" w:hAnsi="Book Antiqua" w:cs="Arial"/>
          <w:sz w:val="24"/>
          <w:szCs w:val="24"/>
          <w:lang w:val="en-US"/>
        </w:rPr>
        <w:t>present</w:t>
      </w:r>
      <w:r w:rsidR="00D7094E" w:rsidRPr="00AF7F20">
        <w:rPr>
          <w:rFonts w:ascii="Book Antiqua" w:hAnsi="Book Antiqua" w:cs="Arial"/>
          <w:sz w:val="24"/>
          <w:szCs w:val="24"/>
          <w:lang w:val="en-US"/>
        </w:rPr>
        <w:t xml:space="preserve">ed high transaminase </w:t>
      </w:r>
      <w:r w:rsidR="005B7879" w:rsidRPr="00AF7F20">
        <w:rPr>
          <w:rFonts w:ascii="Book Antiqua" w:hAnsi="Book Antiqua" w:cs="Arial"/>
          <w:sz w:val="24"/>
          <w:szCs w:val="24"/>
          <w:lang w:val="en-US"/>
        </w:rPr>
        <w:t>lev</w:t>
      </w:r>
      <w:r w:rsidR="00D7094E" w:rsidRPr="00AF7F20">
        <w:rPr>
          <w:rFonts w:ascii="Book Antiqua" w:hAnsi="Book Antiqua" w:cs="Arial"/>
          <w:sz w:val="24"/>
          <w:szCs w:val="24"/>
          <w:lang w:val="en-US"/>
        </w:rPr>
        <w:t xml:space="preserve">els of up to </w:t>
      </w:r>
      <w:r w:rsidR="00DA3C78" w:rsidRPr="00AF7F20">
        <w:rPr>
          <w:rFonts w:ascii="Book Antiqua" w:hAnsi="Book Antiqua" w:cs="Arial"/>
          <w:sz w:val="24"/>
          <w:szCs w:val="24"/>
          <w:lang w:val="en-US"/>
        </w:rPr>
        <w:t xml:space="preserve">64 </w:t>
      </w:r>
      <w:r w:rsidRPr="00AF7F20">
        <w:rPr>
          <w:rFonts w:ascii="Book Antiqua" w:hAnsi="Book Antiqua" w:cs="Arial"/>
          <w:sz w:val="24"/>
          <w:szCs w:val="24"/>
          <w:lang w:val="en-US"/>
        </w:rPr>
        <w:t>times baseline</w:t>
      </w:r>
      <w:r w:rsidR="00DE07A0" w:rsidRPr="00AF7F20">
        <w:rPr>
          <w:rFonts w:ascii="Book Antiqua" w:hAnsi="Book Antiqua" w:cs="Arial"/>
          <w:sz w:val="24"/>
          <w:szCs w:val="24"/>
          <w:lang w:val="en-US"/>
        </w:rPr>
        <w:t xml:space="preserve"> </w:t>
      </w:r>
      <w:r w:rsidRPr="00AF7F20">
        <w:rPr>
          <w:rFonts w:ascii="Book Antiqua" w:hAnsi="Book Antiqua" w:cs="Arial"/>
          <w:sz w:val="24"/>
          <w:szCs w:val="24"/>
          <w:lang w:val="en-US"/>
        </w:rPr>
        <w:t>values</w:t>
      </w:r>
      <w:r w:rsidR="009F6273" w:rsidRPr="00AF7F20">
        <w:rPr>
          <w:rFonts w:ascii="Book Antiqua" w:hAnsi="Book Antiqua" w:cs="Arial"/>
          <w:sz w:val="24"/>
          <w:szCs w:val="24"/>
          <w:lang w:val="en-US"/>
        </w:rPr>
        <w:t xml:space="preserve">, compatible with a </w:t>
      </w:r>
      <w:proofErr w:type="spellStart"/>
      <w:r w:rsidR="009F6273" w:rsidRPr="00AF7F20">
        <w:rPr>
          <w:rFonts w:ascii="Book Antiqua" w:hAnsi="Book Antiqua" w:cs="Arial"/>
          <w:sz w:val="24"/>
          <w:szCs w:val="24"/>
          <w:lang w:val="en-US"/>
        </w:rPr>
        <w:t>hepatitic</w:t>
      </w:r>
      <w:proofErr w:type="spellEnd"/>
      <w:r w:rsidR="009F6273" w:rsidRPr="00AF7F20">
        <w:rPr>
          <w:rFonts w:ascii="Book Antiqua" w:hAnsi="Book Antiqua" w:cs="Arial"/>
          <w:sz w:val="24"/>
          <w:szCs w:val="24"/>
          <w:lang w:val="en-US"/>
        </w:rPr>
        <w:t xml:space="preserve"> pattern,</w:t>
      </w:r>
      <w:r w:rsidR="00DA3C78" w:rsidRPr="00AF7F20">
        <w:rPr>
          <w:rFonts w:ascii="Book Antiqua" w:hAnsi="Book Antiqua" w:cs="Arial"/>
          <w:sz w:val="24"/>
          <w:szCs w:val="24"/>
          <w:lang w:val="en-US"/>
        </w:rPr>
        <w:t xml:space="preserve"> 12 </w:t>
      </w:r>
      <w:proofErr w:type="spellStart"/>
      <w:r w:rsidR="00F72E56" w:rsidRPr="00AF7F20">
        <w:rPr>
          <w:rFonts w:ascii="Book Antiqua" w:hAnsi="Book Antiqua" w:cs="Arial" w:hint="eastAsia"/>
          <w:sz w:val="24"/>
          <w:szCs w:val="24"/>
          <w:lang w:val="en-US" w:eastAsia="zh-CN"/>
        </w:rPr>
        <w:t>wk</w:t>
      </w:r>
      <w:proofErr w:type="spellEnd"/>
      <w:r w:rsidR="00DA3C78" w:rsidRPr="00AF7F20">
        <w:rPr>
          <w:rFonts w:ascii="Book Antiqua" w:hAnsi="Book Antiqua" w:cs="Arial"/>
          <w:sz w:val="24"/>
          <w:szCs w:val="24"/>
          <w:lang w:val="en-US"/>
        </w:rPr>
        <w:t xml:space="preserve"> after the introduction of </w:t>
      </w:r>
      <w:proofErr w:type="spellStart"/>
      <w:r w:rsidR="00DA3C78" w:rsidRPr="00AF7F20">
        <w:rPr>
          <w:rFonts w:ascii="Book Antiqua" w:hAnsi="Book Antiqua" w:cs="Arial"/>
          <w:sz w:val="24"/>
          <w:szCs w:val="24"/>
          <w:lang w:val="en-US"/>
        </w:rPr>
        <w:t>masitinib</w:t>
      </w:r>
      <w:proofErr w:type="spellEnd"/>
      <w:r w:rsidRPr="00AF7F20">
        <w:rPr>
          <w:rFonts w:ascii="Book Antiqua" w:hAnsi="Book Antiqua" w:cs="Arial"/>
          <w:sz w:val="24"/>
          <w:szCs w:val="24"/>
          <w:lang w:val="en-US"/>
        </w:rPr>
        <w:t xml:space="preserve">. </w:t>
      </w:r>
    </w:p>
    <w:p w:rsidR="005B7879" w:rsidRPr="00AF7F20" w:rsidRDefault="005B7879" w:rsidP="00556D42">
      <w:pPr>
        <w:adjustRightInd w:val="0"/>
        <w:snapToGrid w:val="0"/>
        <w:spacing w:after="0" w:line="360" w:lineRule="auto"/>
        <w:jc w:val="both"/>
        <w:rPr>
          <w:rFonts w:ascii="Book Antiqua" w:hAnsi="Book Antiqua" w:cs="Arial"/>
          <w:sz w:val="24"/>
          <w:szCs w:val="24"/>
          <w:lang w:val="en-US"/>
        </w:rPr>
      </w:pPr>
    </w:p>
    <w:p w:rsidR="000603A9" w:rsidRPr="00AF7F20" w:rsidRDefault="00F036A8" w:rsidP="00556D42">
      <w:pPr>
        <w:adjustRightInd w:val="0"/>
        <w:snapToGrid w:val="0"/>
        <w:spacing w:after="0" w:line="360" w:lineRule="auto"/>
        <w:jc w:val="both"/>
        <w:rPr>
          <w:rFonts w:ascii="Book Antiqua" w:hAnsi="Book Antiqua" w:cs="Arial"/>
          <w:b/>
          <w:sz w:val="24"/>
          <w:szCs w:val="24"/>
          <w:lang w:val="en-US"/>
        </w:rPr>
      </w:pPr>
      <w:r w:rsidRPr="00AF7F20">
        <w:rPr>
          <w:rFonts w:ascii="Book Antiqua" w:hAnsi="Book Antiqua" w:cs="Arial"/>
          <w:b/>
          <w:sz w:val="24"/>
          <w:szCs w:val="24"/>
          <w:lang w:val="en-US"/>
        </w:rPr>
        <w:t>CASE REPORT</w:t>
      </w:r>
    </w:p>
    <w:p w:rsidR="00A27997" w:rsidRPr="00AF7F20" w:rsidRDefault="007106D8" w:rsidP="00556D42">
      <w:pPr>
        <w:adjustRightInd w:val="0"/>
        <w:snapToGrid w:val="0"/>
        <w:spacing w:after="0" w:line="360" w:lineRule="auto"/>
        <w:jc w:val="both"/>
        <w:rPr>
          <w:rFonts w:ascii="Book Antiqua" w:hAnsi="Book Antiqua" w:cs="Arial"/>
          <w:sz w:val="24"/>
          <w:szCs w:val="24"/>
          <w:lang w:val="en-US"/>
        </w:rPr>
      </w:pPr>
      <w:r w:rsidRPr="00AF7F20">
        <w:rPr>
          <w:rFonts w:ascii="Book Antiqua" w:hAnsi="Book Antiqua" w:cs="Arial"/>
          <w:sz w:val="24"/>
          <w:szCs w:val="24"/>
          <w:lang w:val="en-US"/>
        </w:rPr>
        <w:t>A 40-year-old woman</w:t>
      </w:r>
      <w:r w:rsidR="00D47969" w:rsidRPr="00AF7F20">
        <w:rPr>
          <w:rFonts w:ascii="Book Antiqua" w:hAnsi="Book Antiqua" w:cs="Arial"/>
          <w:sz w:val="24"/>
          <w:szCs w:val="24"/>
          <w:lang w:val="en-US"/>
        </w:rPr>
        <w:t xml:space="preserve"> </w:t>
      </w:r>
      <w:r w:rsidRPr="00AF7F20">
        <w:rPr>
          <w:rFonts w:ascii="Book Antiqua" w:hAnsi="Book Antiqua" w:cs="Arial"/>
          <w:sz w:val="24"/>
          <w:szCs w:val="24"/>
          <w:lang w:val="en-US"/>
        </w:rPr>
        <w:t xml:space="preserve">was diagnosed </w:t>
      </w:r>
      <w:r w:rsidR="00D7094E" w:rsidRPr="00AF7F20">
        <w:rPr>
          <w:rFonts w:ascii="Book Antiqua" w:hAnsi="Book Antiqua" w:cs="Arial"/>
          <w:sz w:val="24"/>
          <w:szCs w:val="24"/>
          <w:lang w:val="en-US"/>
        </w:rPr>
        <w:t xml:space="preserve">with </w:t>
      </w:r>
      <w:r w:rsidRPr="00AF7F20">
        <w:rPr>
          <w:rFonts w:ascii="Book Antiqua" w:hAnsi="Book Antiqua" w:cs="Arial"/>
          <w:sz w:val="24"/>
          <w:szCs w:val="24"/>
          <w:lang w:val="en-US"/>
        </w:rPr>
        <w:t xml:space="preserve">a predominantly bulbar </w:t>
      </w:r>
      <w:r w:rsidR="004A1E7C" w:rsidRPr="00AF7F20">
        <w:rPr>
          <w:rFonts w:ascii="Book Antiqua" w:hAnsi="Book Antiqua" w:cs="Arial"/>
          <w:sz w:val="24"/>
          <w:szCs w:val="24"/>
          <w:lang w:val="en-US"/>
        </w:rPr>
        <w:t xml:space="preserve">ALS </w:t>
      </w:r>
      <w:r w:rsidRPr="00AF7F20">
        <w:rPr>
          <w:rFonts w:ascii="Book Antiqua" w:hAnsi="Book Antiqua" w:cs="Arial"/>
          <w:sz w:val="24"/>
          <w:szCs w:val="24"/>
          <w:lang w:val="en-US"/>
        </w:rPr>
        <w:t xml:space="preserve">in October 2011, when she started </w:t>
      </w:r>
      <w:proofErr w:type="spellStart"/>
      <w:r w:rsidRPr="00AF7F20">
        <w:rPr>
          <w:rFonts w:ascii="Book Antiqua" w:hAnsi="Book Antiqua" w:cs="Arial"/>
          <w:sz w:val="24"/>
          <w:szCs w:val="24"/>
          <w:lang w:val="en-US"/>
        </w:rPr>
        <w:t>riluzol</w:t>
      </w:r>
      <w:r w:rsidR="00D7094E" w:rsidRPr="00AF7F20">
        <w:rPr>
          <w:rFonts w:ascii="Book Antiqua" w:hAnsi="Book Antiqua" w:cs="Arial"/>
          <w:sz w:val="24"/>
          <w:szCs w:val="24"/>
          <w:lang w:val="en-US"/>
        </w:rPr>
        <w:t>e</w:t>
      </w:r>
      <w:proofErr w:type="spellEnd"/>
      <w:r w:rsidR="00D47969" w:rsidRPr="00AF7F20">
        <w:rPr>
          <w:rFonts w:ascii="Book Antiqua" w:hAnsi="Book Antiqua" w:cs="Arial"/>
          <w:sz w:val="24"/>
          <w:szCs w:val="24"/>
          <w:lang w:val="en-US"/>
        </w:rPr>
        <w:t xml:space="preserve"> </w:t>
      </w:r>
      <w:r w:rsidRPr="00AF7F20">
        <w:rPr>
          <w:rFonts w:ascii="Book Antiqua" w:hAnsi="Book Antiqua" w:cs="Arial"/>
          <w:sz w:val="24"/>
          <w:szCs w:val="24"/>
          <w:lang w:val="en-US"/>
        </w:rPr>
        <w:t>100 mg</w:t>
      </w:r>
      <w:r w:rsidR="004743C6" w:rsidRPr="00AF7F20">
        <w:rPr>
          <w:rFonts w:ascii="Book Antiqua" w:hAnsi="Book Antiqua" w:cs="Arial"/>
          <w:sz w:val="24"/>
          <w:szCs w:val="24"/>
          <w:lang w:val="en-US"/>
        </w:rPr>
        <w:t>/</w:t>
      </w:r>
      <w:r w:rsidR="00F72E56" w:rsidRPr="00AF7F20">
        <w:rPr>
          <w:rFonts w:ascii="Book Antiqua" w:hAnsi="Book Antiqua" w:cs="Arial" w:hint="eastAsia"/>
          <w:sz w:val="24"/>
          <w:szCs w:val="24"/>
          <w:lang w:val="en-US" w:eastAsia="zh-CN"/>
        </w:rPr>
        <w:t>d</w:t>
      </w:r>
      <w:r w:rsidR="00D7094E" w:rsidRPr="00AF7F20">
        <w:rPr>
          <w:rFonts w:ascii="Book Antiqua" w:hAnsi="Book Antiqua" w:cs="Arial"/>
          <w:sz w:val="24"/>
          <w:szCs w:val="24"/>
          <w:lang w:val="en-US"/>
        </w:rPr>
        <w:t xml:space="preserve"> and vitamin</w:t>
      </w:r>
      <w:r w:rsidRPr="00AF7F20">
        <w:rPr>
          <w:rFonts w:ascii="Book Antiqua" w:hAnsi="Book Antiqua" w:cs="Arial"/>
          <w:sz w:val="24"/>
          <w:szCs w:val="24"/>
          <w:lang w:val="en-US"/>
        </w:rPr>
        <w:t xml:space="preserve"> E 400 mg</w:t>
      </w:r>
      <w:r w:rsidR="004743C6" w:rsidRPr="00AF7F20">
        <w:rPr>
          <w:rFonts w:ascii="Book Antiqua" w:hAnsi="Book Antiqua" w:cs="Arial"/>
          <w:sz w:val="24"/>
          <w:szCs w:val="24"/>
          <w:lang w:val="en-US"/>
        </w:rPr>
        <w:t>/</w:t>
      </w:r>
      <w:r w:rsidR="00F72E56" w:rsidRPr="00AF7F20">
        <w:rPr>
          <w:rFonts w:ascii="Book Antiqua" w:hAnsi="Book Antiqua" w:cs="Arial" w:hint="eastAsia"/>
          <w:sz w:val="24"/>
          <w:szCs w:val="24"/>
          <w:lang w:val="en-US" w:eastAsia="zh-CN"/>
        </w:rPr>
        <w:t>d</w:t>
      </w:r>
      <w:r w:rsidRPr="00AF7F20">
        <w:rPr>
          <w:rFonts w:ascii="Book Antiqua" w:hAnsi="Book Antiqua" w:cs="Arial"/>
          <w:sz w:val="24"/>
          <w:szCs w:val="24"/>
          <w:lang w:val="en-US"/>
        </w:rPr>
        <w:t>.</w:t>
      </w:r>
      <w:r w:rsidR="00CE480F" w:rsidRPr="00AF7F20">
        <w:rPr>
          <w:rFonts w:ascii="Book Antiqua" w:hAnsi="Book Antiqua" w:cs="Arial"/>
          <w:sz w:val="24"/>
          <w:szCs w:val="24"/>
          <w:lang w:val="en-US"/>
        </w:rPr>
        <w:t xml:space="preserve"> Some months </w:t>
      </w:r>
      <w:r w:rsidR="00DA3C78" w:rsidRPr="00AF7F20">
        <w:rPr>
          <w:rFonts w:ascii="Book Antiqua" w:hAnsi="Book Antiqua" w:cs="Arial"/>
          <w:sz w:val="24"/>
          <w:szCs w:val="24"/>
          <w:lang w:val="en-US"/>
        </w:rPr>
        <w:t>la</w:t>
      </w:r>
      <w:r w:rsidR="00CE480F" w:rsidRPr="00AF7F20">
        <w:rPr>
          <w:rFonts w:ascii="Book Antiqua" w:hAnsi="Book Antiqua" w:cs="Arial"/>
          <w:sz w:val="24"/>
          <w:szCs w:val="24"/>
          <w:lang w:val="en-US"/>
        </w:rPr>
        <w:t xml:space="preserve">ter, she started treatment with paroxetine 20 mg due to </w:t>
      </w:r>
      <w:r w:rsidR="004A1E7C" w:rsidRPr="00AF7F20">
        <w:rPr>
          <w:rFonts w:ascii="Book Antiqua" w:hAnsi="Book Antiqua" w:cs="Arial"/>
          <w:sz w:val="24"/>
          <w:szCs w:val="24"/>
          <w:lang w:val="en-US"/>
        </w:rPr>
        <w:t>a reactive depression</w:t>
      </w:r>
      <w:r w:rsidR="00CE480F" w:rsidRPr="00AF7F20">
        <w:rPr>
          <w:rFonts w:ascii="Book Antiqua" w:hAnsi="Book Antiqua" w:cs="Arial"/>
          <w:sz w:val="24"/>
          <w:szCs w:val="24"/>
          <w:lang w:val="en-US"/>
        </w:rPr>
        <w:t xml:space="preserve">. </w:t>
      </w:r>
    </w:p>
    <w:p w:rsidR="009F6273" w:rsidRPr="00AF7F20" w:rsidRDefault="007106D8" w:rsidP="00F72E56">
      <w:pPr>
        <w:adjustRightInd w:val="0"/>
        <w:snapToGrid w:val="0"/>
        <w:spacing w:after="0" w:line="360" w:lineRule="auto"/>
        <w:ind w:firstLineChars="100" w:firstLine="240"/>
        <w:jc w:val="both"/>
        <w:rPr>
          <w:rFonts w:ascii="Book Antiqua" w:hAnsi="Book Antiqua" w:cs="Arial"/>
          <w:sz w:val="24"/>
          <w:szCs w:val="24"/>
          <w:lang w:val="en-US"/>
        </w:rPr>
      </w:pPr>
      <w:r w:rsidRPr="00AF7F20">
        <w:rPr>
          <w:rFonts w:ascii="Book Antiqua" w:hAnsi="Book Antiqua" w:cs="Arial"/>
          <w:sz w:val="24"/>
          <w:szCs w:val="24"/>
          <w:lang w:val="en-US"/>
        </w:rPr>
        <w:t>On the 30</w:t>
      </w:r>
      <w:r w:rsidRPr="00AF7F20">
        <w:rPr>
          <w:rFonts w:ascii="Book Antiqua" w:hAnsi="Book Antiqua" w:cs="Arial"/>
          <w:sz w:val="24"/>
          <w:szCs w:val="24"/>
          <w:vertAlign w:val="superscript"/>
          <w:lang w:val="en-US"/>
        </w:rPr>
        <w:t>th</w:t>
      </w:r>
      <w:r w:rsidRPr="00AF7F20">
        <w:rPr>
          <w:rFonts w:ascii="Book Antiqua" w:hAnsi="Book Antiqua" w:cs="Arial"/>
          <w:sz w:val="24"/>
          <w:szCs w:val="24"/>
          <w:lang w:val="en-US"/>
        </w:rPr>
        <w:t xml:space="preserve"> December 2013,</w:t>
      </w:r>
      <w:r w:rsidR="00907723" w:rsidRPr="00AF7F20">
        <w:rPr>
          <w:rFonts w:ascii="Book Antiqua" w:hAnsi="Book Antiqua" w:cs="Arial"/>
          <w:sz w:val="24"/>
          <w:szCs w:val="24"/>
          <w:lang w:val="en-US"/>
        </w:rPr>
        <w:t xml:space="preserve"> the </w:t>
      </w:r>
      <w:r w:rsidR="00F036A8" w:rsidRPr="00AF7F20">
        <w:rPr>
          <w:rFonts w:ascii="Book Antiqua" w:hAnsi="Book Antiqua" w:cs="Arial"/>
          <w:sz w:val="24"/>
          <w:szCs w:val="24"/>
          <w:lang w:val="en-US"/>
        </w:rPr>
        <w:t xml:space="preserve">patient </w:t>
      </w:r>
      <w:r w:rsidR="00AB48B9" w:rsidRPr="00AF7F20">
        <w:rPr>
          <w:rFonts w:ascii="Book Antiqua" w:hAnsi="Book Antiqua" w:cs="Arial"/>
          <w:sz w:val="24"/>
          <w:szCs w:val="24"/>
          <w:lang w:val="en-US"/>
        </w:rPr>
        <w:t xml:space="preserve">decided </w:t>
      </w:r>
      <w:r w:rsidR="00F036A8" w:rsidRPr="00AF7F20">
        <w:rPr>
          <w:rFonts w:ascii="Book Antiqua" w:hAnsi="Book Antiqua" w:cs="Arial"/>
          <w:sz w:val="24"/>
          <w:szCs w:val="24"/>
          <w:lang w:val="en-US"/>
        </w:rPr>
        <w:t xml:space="preserve">to </w:t>
      </w:r>
      <w:r w:rsidR="009F6273" w:rsidRPr="00AF7F20">
        <w:rPr>
          <w:rFonts w:ascii="Book Antiqua" w:hAnsi="Book Antiqua" w:cs="Arial"/>
          <w:sz w:val="24"/>
          <w:szCs w:val="24"/>
          <w:lang w:val="en-US"/>
        </w:rPr>
        <w:t xml:space="preserve">participate in a </w:t>
      </w:r>
      <w:r w:rsidR="00F036A8" w:rsidRPr="00AF7F20">
        <w:rPr>
          <w:rFonts w:ascii="Book Antiqua" w:hAnsi="Book Antiqua" w:cs="Arial"/>
          <w:sz w:val="24"/>
          <w:szCs w:val="24"/>
          <w:lang w:val="en-US"/>
        </w:rPr>
        <w:t xml:space="preserve">clinical trial with </w:t>
      </w:r>
      <w:proofErr w:type="spellStart"/>
      <w:proofErr w:type="gramStart"/>
      <w:r w:rsidR="00F036A8" w:rsidRPr="00AF7F20">
        <w:rPr>
          <w:rFonts w:ascii="Book Antiqua" w:hAnsi="Book Antiqua" w:cs="Arial"/>
          <w:sz w:val="24"/>
          <w:szCs w:val="24"/>
          <w:lang w:val="en-US"/>
        </w:rPr>
        <w:t>masitinib</w:t>
      </w:r>
      <w:proofErr w:type="spellEnd"/>
      <w:r w:rsidR="0024161E" w:rsidRPr="00AF7F20">
        <w:rPr>
          <w:rFonts w:ascii="Book Antiqua" w:hAnsi="Book Antiqua" w:cs="Arial"/>
          <w:sz w:val="24"/>
          <w:szCs w:val="24"/>
          <w:vertAlign w:val="superscript"/>
          <w:lang w:val="en-US"/>
        </w:rPr>
        <w:t>[</w:t>
      </w:r>
      <w:proofErr w:type="gramEnd"/>
      <w:r w:rsidR="001D1533" w:rsidRPr="00AF7F20">
        <w:rPr>
          <w:rFonts w:ascii="Book Antiqua" w:hAnsi="Book Antiqua" w:cs="Arial"/>
          <w:sz w:val="24"/>
          <w:szCs w:val="24"/>
          <w:vertAlign w:val="superscript"/>
          <w:lang w:val="en-US"/>
        </w:rPr>
        <w:t>1</w:t>
      </w:r>
      <w:r w:rsidR="0024161E" w:rsidRPr="00AF7F20">
        <w:rPr>
          <w:rFonts w:ascii="Book Antiqua" w:hAnsi="Book Antiqua" w:cs="Arial"/>
          <w:sz w:val="24"/>
          <w:szCs w:val="24"/>
          <w:vertAlign w:val="superscript"/>
          <w:lang w:val="en-US"/>
        </w:rPr>
        <w:t>]</w:t>
      </w:r>
      <w:r w:rsidR="00F036A8" w:rsidRPr="00AF7F20">
        <w:rPr>
          <w:rFonts w:ascii="Book Antiqua" w:hAnsi="Book Antiqua" w:cs="Arial"/>
          <w:sz w:val="24"/>
          <w:szCs w:val="24"/>
          <w:lang w:val="en-US"/>
        </w:rPr>
        <w:t>. A</w:t>
      </w:r>
      <w:r w:rsidR="008E60D7" w:rsidRPr="00AF7F20">
        <w:rPr>
          <w:rFonts w:ascii="Book Antiqua" w:hAnsi="Book Antiqua" w:cs="Arial"/>
          <w:sz w:val="24"/>
          <w:szCs w:val="24"/>
          <w:lang w:val="en-US"/>
        </w:rPr>
        <w:t xml:space="preserve">fter </w:t>
      </w:r>
      <w:r w:rsidR="009F6273" w:rsidRPr="00AF7F20">
        <w:rPr>
          <w:rFonts w:ascii="Book Antiqua" w:hAnsi="Book Antiqua" w:cs="Arial"/>
          <w:sz w:val="24"/>
          <w:szCs w:val="24"/>
          <w:lang w:val="en-US"/>
        </w:rPr>
        <w:t xml:space="preserve">signing an </w:t>
      </w:r>
      <w:r w:rsidR="008E60D7" w:rsidRPr="00AF7F20">
        <w:rPr>
          <w:rFonts w:ascii="Book Antiqua" w:hAnsi="Book Antiqua" w:cs="Arial"/>
          <w:sz w:val="24"/>
          <w:szCs w:val="24"/>
          <w:lang w:val="en-US"/>
        </w:rPr>
        <w:t xml:space="preserve">informed consent </w:t>
      </w:r>
      <w:r w:rsidR="009F6273" w:rsidRPr="00AF7F20">
        <w:rPr>
          <w:rFonts w:ascii="Book Antiqua" w:hAnsi="Book Antiqua" w:cs="Arial"/>
          <w:sz w:val="24"/>
          <w:szCs w:val="24"/>
          <w:lang w:val="en-US"/>
        </w:rPr>
        <w:t>form</w:t>
      </w:r>
      <w:r w:rsidR="00AB48B9" w:rsidRPr="00AF7F20">
        <w:rPr>
          <w:rFonts w:ascii="Book Antiqua" w:hAnsi="Book Antiqua" w:cs="Arial"/>
          <w:sz w:val="24"/>
          <w:szCs w:val="24"/>
          <w:lang w:val="en-US"/>
        </w:rPr>
        <w:t>,</w:t>
      </w:r>
      <w:r w:rsidR="009F6273" w:rsidRPr="00AF7F20">
        <w:rPr>
          <w:rFonts w:ascii="Book Antiqua" w:hAnsi="Book Antiqua" w:cs="Arial"/>
          <w:sz w:val="24"/>
          <w:szCs w:val="24"/>
          <w:lang w:val="en-US"/>
        </w:rPr>
        <w:t xml:space="preserve"> </w:t>
      </w:r>
      <w:r w:rsidR="008E60D7" w:rsidRPr="00AF7F20">
        <w:rPr>
          <w:rFonts w:ascii="Book Antiqua" w:hAnsi="Book Antiqua" w:cs="Arial"/>
          <w:sz w:val="24"/>
          <w:szCs w:val="24"/>
          <w:lang w:val="en-US"/>
        </w:rPr>
        <w:t>and complet</w:t>
      </w:r>
      <w:r w:rsidR="009F6273" w:rsidRPr="00AF7F20">
        <w:rPr>
          <w:rFonts w:ascii="Book Antiqua" w:hAnsi="Book Antiqua" w:cs="Arial"/>
          <w:sz w:val="24"/>
          <w:szCs w:val="24"/>
          <w:lang w:val="en-US"/>
        </w:rPr>
        <w:t xml:space="preserve">ion </w:t>
      </w:r>
      <w:r w:rsidR="008E60D7" w:rsidRPr="00AF7F20">
        <w:rPr>
          <w:rFonts w:ascii="Book Antiqua" w:hAnsi="Book Antiqua" w:cs="Arial"/>
          <w:sz w:val="24"/>
          <w:szCs w:val="24"/>
          <w:lang w:val="en-US"/>
        </w:rPr>
        <w:t>and revi</w:t>
      </w:r>
      <w:r w:rsidR="009F6273" w:rsidRPr="00AF7F20">
        <w:rPr>
          <w:rFonts w:ascii="Book Antiqua" w:hAnsi="Book Antiqua" w:cs="Arial"/>
          <w:sz w:val="24"/>
          <w:szCs w:val="24"/>
          <w:lang w:val="en-US"/>
        </w:rPr>
        <w:t xml:space="preserve">ew of </w:t>
      </w:r>
      <w:r w:rsidR="008E60D7" w:rsidRPr="00AF7F20">
        <w:rPr>
          <w:rFonts w:ascii="Book Antiqua" w:hAnsi="Book Antiqua" w:cs="Arial"/>
          <w:sz w:val="24"/>
          <w:szCs w:val="24"/>
          <w:lang w:val="en-US"/>
        </w:rPr>
        <w:t>all the screening visit assessments,</w:t>
      </w:r>
      <w:r w:rsidRPr="00AF7F20">
        <w:rPr>
          <w:rFonts w:ascii="Book Antiqua" w:hAnsi="Book Antiqua" w:cs="Arial"/>
          <w:sz w:val="24"/>
          <w:szCs w:val="24"/>
          <w:lang w:val="en-US"/>
        </w:rPr>
        <w:t xml:space="preserve"> she was randomized to oral </w:t>
      </w:r>
      <w:proofErr w:type="spellStart"/>
      <w:r w:rsidRPr="00AF7F20">
        <w:rPr>
          <w:rFonts w:ascii="Book Antiqua" w:hAnsi="Book Antiqua" w:cs="Arial"/>
          <w:sz w:val="24"/>
          <w:szCs w:val="24"/>
          <w:lang w:val="en-US"/>
        </w:rPr>
        <w:t>masitinib</w:t>
      </w:r>
      <w:proofErr w:type="spellEnd"/>
      <w:r w:rsidR="00C06A16" w:rsidRPr="00AF7F20">
        <w:rPr>
          <w:rFonts w:ascii="Book Antiqua" w:hAnsi="Book Antiqua" w:cs="Arial"/>
          <w:sz w:val="24"/>
          <w:szCs w:val="24"/>
          <w:lang w:val="en-US"/>
        </w:rPr>
        <w:t xml:space="preserve"> </w:t>
      </w:r>
      <w:r w:rsidR="008E60D7" w:rsidRPr="00AF7F20">
        <w:rPr>
          <w:rFonts w:ascii="Book Antiqua" w:hAnsi="Book Antiqua" w:cs="Arial"/>
          <w:sz w:val="24"/>
          <w:szCs w:val="24"/>
          <w:lang w:val="en-US"/>
        </w:rPr>
        <w:t>vs placebo</w:t>
      </w:r>
      <w:r w:rsidRPr="00AF7F20">
        <w:rPr>
          <w:rFonts w:ascii="Book Antiqua" w:hAnsi="Book Antiqua" w:cs="Arial"/>
          <w:sz w:val="24"/>
          <w:szCs w:val="24"/>
          <w:lang w:val="en-US"/>
        </w:rPr>
        <w:t xml:space="preserve"> 300 mg a day.</w:t>
      </w:r>
      <w:r w:rsidR="009F6273" w:rsidRPr="00AF7F20">
        <w:rPr>
          <w:rFonts w:ascii="Book Antiqua" w:hAnsi="Book Antiqua" w:cs="Arial"/>
          <w:sz w:val="24"/>
          <w:szCs w:val="24"/>
          <w:lang w:val="en-US"/>
        </w:rPr>
        <w:t xml:space="preserve"> At that time, </w:t>
      </w:r>
      <w:bookmarkStart w:id="98" w:name="OLE_LINK856"/>
      <w:bookmarkStart w:id="99" w:name="OLE_LINK857"/>
      <w:r w:rsidR="009F6273" w:rsidRPr="00AF7F20">
        <w:rPr>
          <w:rFonts w:ascii="Book Antiqua" w:hAnsi="Book Antiqua" w:cs="Arial"/>
          <w:sz w:val="24"/>
          <w:szCs w:val="24"/>
          <w:lang w:val="en-US"/>
        </w:rPr>
        <w:t>alanine aminotransferase</w:t>
      </w:r>
      <w:bookmarkEnd w:id="98"/>
      <w:bookmarkEnd w:id="99"/>
      <w:r w:rsidR="009F6273" w:rsidRPr="00AF7F20">
        <w:rPr>
          <w:rFonts w:ascii="Book Antiqua" w:hAnsi="Book Antiqua" w:cs="Arial"/>
          <w:sz w:val="24"/>
          <w:szCs w:val="24"/>
          <w:lang w:val="en-US"/>
        </w:rPr>
        <w:t xml:space="preserve"> (ALT) was </w:t>
      </w:r>
      <w:r w:rsidR="00207B6D" w:rsidRPr="00AF7F20">
        <w:rPr>
          <w:rFonts w:ascii="Book Antiqua" w:hAnsi="Book Antiqua" w:cs="Arial"/>
          <w:sz w:val="24"/>
          <w:szCs w:val="24"/>
          <w:lang w:val="en-US"/>
        </w:rPr>
        <w:t>14</w:t>
      </w:r>
      <w:r w:rsidR="00C06A16" w:rsidRPr="00AF7F20">
        <w:rPr>
          <w:rFonts w:ascii="Book Antiqua" w:hAnsi="Book Antiqua" w:cs="Arial"/>
          <w:sz w:val="24"/>
          <w:szCs w:val="24"/>
          <w:lang w:val="en-US"/>
        </w:rPr>
        <w:t xml:space="preserve"> </w:t>
      </w:r>
      <w:r w:rsidR="005318A7" w:rsidRPr="00AF7F20">
        <w:rPr>
          <w:rFonts w:ascii="Book Antiqua" w:hAnsi="Book Antiqua" w:cs="Arial"/>
          <w:sz w:val="24"/>
          <w:szCs w:val="24"/>
          <w:lang w:val="en-US"/>
        </w:rPr>
        <w:t>I</w:t>
      </w:r>
      <w:r w:rsidR="009F6273" w:rsidRPr="00AF7F20">
        <w:rPr>
          <w:rFonts w:ascii="Book Antiqua" w:hAnsi="Book Antiqua" w:cs="Arial"/>
          <w:sz w:val="24"/>
          <w:szCs w:val="24"/>
          <w:lang w:val="en-US"/>
        </w:rPr>
        <w:t xml:space="preserve">U/L, </w:t>
      </w:r>
      <w:bookmarkStart w:id="100" w:name="OLE_LINK858"/>
      <w:bookmarkStart w:id="101" w:name="OLE_LINK859"/>
      <w:r w:rsidR="0028027C" w:rsidRPr="00AF7F20">
        <w:rPr>
          <w:rFonts w:ascii="Book Antiqua" w:hAnsi="Book Antiqua" w:cs="Arial"/>
          <w:sz w:val="24"/>
          <w:szCs w:val="24"/>
          <w:lang w:val="en-US"/>
        </w:rPr>
        <w:t>aspartate aminotransferase</w:t>
      </w:r>
      <w:bookmarkEnd w:id="100"/>
      <w:bookmarkEnd w:id="101"/>
      <w:r w:rsidR="0028027C" w:rsidRPr="00AF7F20">
        <w:rPr>
          <w:rFonts w:ascii="Book Antiqua" w:hAnsi="Book Antiqua" w:cs="Arial"/>
          <w:sz w:val="24"/>
          <w:szCs w:val="24"/>
          <w:lang w:val="en-US"/>
        </w:rPr>
        <w:t xml:space="preserve"> (AST) was </w:t>
      </w:r>
      <w:r w:rsidR="00207B6D" w:rsidRPr="00AF7F20">
        <w:rPr>
          <w:rFonts w:ascii="Book Antiqua" w:hAnsi="Book Antiqua" w:cs="Arial"/>
          <w:sz w:val="24"/>
          <w:szCs w:val="24"/>
          <w:lang w:val="en-US"/>
        </w:rPr>
        <w:t>25</w:t>
      </w:r>
      <w:r w:rsidR="005318A7" w:rsidRPr="00AF7F20">
        <w:rPr>
          <w:rFonts w:ascii="Book Antiqua" w:hAnsi="Book Antiqua" w:cs="Arial"/>
          <w:sz w:val="24"/>
          <w:szCs w:val="24"/>
          <w:lang w:val="en-US"/>
        </w:rPr>
        <w:t xml:space="preserve"> IU/L</w:t>
      </w:r>
      <w:r w:rsidR="00207B6D" w:rsidRPr="00AF7F20">
        <w:rPr>
          <w:rFonts w:ascii="Book Antiqua" w:hAnsi="Book Antiqua" w:cs="Arial"/>
          <w:sz w:val="24"/>
          <w:szCs w:val="24"/>
          <w:lang w:val="en-US"/>
        </w:rPr>
        <w:t>,</w:t>
      </w:r>
      <w:r w:rsidR="00C06A16" w:rsidRPr="00AF7F20">
        <w:rPr>
          <w:rFonts w:ascii="Book Antiqua" w:hAnsi="Book Antiqua" w:cs="Arial"/>
          <w:sz w:val="24"/>
          <w:szCs w:val="24"/>
          <w:lang w:val="en-US"/>
        </w:rPr>
        <w:t xml:space="preserve"> </w:t>
      </w:r>
      <w:r w:rsidR="009F6273" w:rsidRPr="00AF7F20">
        <w:rPr>
          <w:rFonts w:ascii="Book Antiqua" w:hAnsi="Book Antiqua" w:cs="Arial"/>
          <w:sz w:val="24"/>
          <w:szCs w:val="24"/>
          <w:lang w:val="en-US"/>
        </w:rPr>
        <w:t xml:space="preserve">alkaline </w:t>
      </w:r>
      <w:r w:rsidR="009F6273" w:rsidRPr="00AF7F20">
        <w:rPr>
          <w:rFonts w:ascii="Book Antiqua" w:hAnsi="Book Antiqua" w:cs="Arial"/>
          <w:sz w:val="24"/>
          <w:szCs w:val="24"/>
          <w:lang w:val="en-US"/>
        </w:rPr>
        <w:lastRenderedPageBreak/>
        <w:t xml:space="preserve">phosphatase </w:t>
      </w:r>
      <w:r w:rsidR="006D074A" w:rsidRPr="00AF7F20">
        <w:rPr>
          <w:rFonts w:ascii="Book Antiqua" w:hAnsi="Book Antiqua" w:cs="Arial"/>
          <w:sz w:val="24"/>
          <w:szCs w:val="24"/>
          <w:lang w:val="en-US"/>
        </w:rPr>
        <w:t xml:space="preserve">(ALP) </w:t>
      </w:r>
      <w:r w:rsidR="009F6273" w:rsidRPr="00AF7F20">
        <w:rPr>
          <w:rFonts w:ascii="Book Antiqua" w:hAnsi="Book Antiqua" w:cs="Arial"/>
          <w:sz w:val="24"/>
          <w:szCs w:val="24"/>
          <w:lang w:val="en-US"/>
        </w:rPr>
        <w:t>was</w:t>
      </w:r>
      <w:r w:rsidR="00207B6D" w:rsidRPr="00AF7F20">
        <w:rPr>
          <w:rFonts w:ascii="Book Antiqua" w:hAnsi="Book Antiqua" w:cs="Arial"/>
          <w:sz w:val="24"/>
          <w:szCs w:val="24"/>
          <w:lang w:val="en-US"/>
        </w:rPr>
        <w:t xml:space="preserve"> 85</w:t>
      </w:r>
      <w:r w:rsidR="00C06A16" w:rsidRPr="00AF7F20">
        <w:rPr>
          <w:rFonts w:ascii="Book Antiqua" w:hAnsi="Book Antiqua" w:cs="Arial"/>
          <w:sz w:val="24"/>
          <w:szCs w:val="24"/>
          <w:lang w:val="en-US"/>
        </w:rPr>
        <w:t xml:space="preserve"> </w:t>
      </w:r>
      <w:r w:rsidR="005318A7" w:rsidRPr="00AF7F20">
        <w:rPr>
          <w:rFonts w:ascii="Book Antiqua" w:hAnsi="Book Antiqua" w:cs="Arial"/>
          <w:sz w:val="24"/>
          <w:szCs w:val="24"/>
          <w:lang w:val="en-US"/>
        </w:rPr>
        <w:t>I</w:t>
      </w:r>
      <w:r w:rsidR="009F6273" w:rsidRPr="00AF7F20">
        <w:rPr>
          <w:rFonts w:ascii="Book Antiqua" w:hAnsi="Book Antiqua" w:cs="Arial"/>
          <w:sz w:val="24"/>
          <w:szCs w:val="24"/>
          <w:lang w:val="en-US"/>
        </w:rPr>
        <w:t>U/L,</w:t>
      </w:r>
      <w:r w:rsidR="0028027C" w:rsidRPr="00AF7F20">
        <w:rPr>
          <w:rFonts w:ascii="Book Antiqua" w:hAnsi="Book Antiqua" w:cs="Arial"/>
          <w:sz w:val="24"/>
          <w:szCs w:val="24"/>
          <w:lang w:val="en-US"/>
        </w:rPr>
        <w:t xml:space="preserve"> gamma-</w:t>
      </w:r>
      <w:proofErr w:type="spellStart"/>
      <w:r w:rsidR="0028027C" w:rsidRPr="00AF7F20">
        <w:rPr>
          <w:rFonts w:ascii="Book Antiqua" w:hAnsi="Book Antiqua" w:cs="Arial"/>
          <w:sz w:val="24"/>
          <w:szCs w:val="24"/>
          <w:lang w:val="en-US"/>
        </w:rPr>
        <w:t>glutamyltransferase</w:t>
      </w:r>
      <w:proofErr w:type="spellEnd"/>
      <w:r w:rsidR="002C6D46" w:rsidRPr="00AF7F20">
        <w:rPr>
          <w:rFonts w:ascii="Book Antiqua" w:hAnsi="Book Antiqua" w:cs="Arial"/>
          <w:sz w:val="24"/>
          <w:szCs w:val="24"/>
          <w:lang w:val="en-US"/>
        </w:rPr>
        <w:t xml:space="preserve"> </w:t>
      </w:r>
      <w:r w:rsidR="006D074A" w:rsidRPr="00AF7F20">
        <w:rPr>
          <w:rFonts w:ascii="Book Antiqua" w:hAnsi="Book Antiqua" w:cs="Arial"/>
          <w:sz w:val="24"/>
          <w:szCs w:val="24"/>
          <w:lang w:val="en-US"/>
        </w:rPr>
        <w:t xml:space="preserve">(GGT) </w:t>
      </w:r>
      <w:r w:rsidR="0028027C" w:rsidRPr="00AF7F20">
        <w:rPr>
          <w:rFonts w:ascii="Book Antiqua" w:hAnsi="Book Antiqua" w:cs="Arial"/>
          <w:sz w:val="24"/>
          <w:szCs w:val="24"/>
          <w:lang w:val="en-US"/>
        </w:rPr>
        <w:t xml:space="preserve">was </w:t>
      </w:r>
      <w:r w:rsidR="00207B6D" w:rsidRPr="00AF7F20">
        <w:rPr>
          <w:rFonts w:ascii="Book Antiqua" w:hAnsi="Book Antiqua" w:cs="Arial"/>
          <w:sz w:val="24"/>
          <w:szCs w:val="24"/>
          <w:lang w:val="en-US"/>
        </w:rPr>
        <w:t>13</w:t>
      </w:r>
      <w:r w:rsidR="001E458A" w:rsidRPr="00AF7F20">
        <w:rPr>
          <w:rFonts w:ascii="Book Antiqua" w:hAnsi="Book Antiqua" w:cs="Arial"/>
          <w:sz w:val="24"/>
          <w:szCs w:val="24"/>
          <w:lang w:val="en-US"/>
        </w:rPr>
        <w:t xml:space="preserve"> </w:t>
      </w:r>
      <w:r w:rsidR="0028027C" w:rsidRPr="00AF7F20">
        <w:rPr>
          <w:rFonts w:ascii="Book Antiqua" w:hAnsi="Book Antiqua" w:cs="Arial"/>
          <w:sz w:val="24"/>
          <w:szCs w:val="24"/>
          <w:lang w:val="en-US"/>
        </w:rPr>
        <w:t>I</w:t>
      </w:r>
      <w:r w:rsidR="005318A7" w:rsidRPr="00AF7F20">
        <w:rPr>
          <w:rFonts w:ascii="Book Antiqua" w:hAnsi="Book Antiqua" w:cs="Arial"/>
          <w:sz w:val="24"/>
          <w:szCs w:val="24"/>
          <w:lang w:val="en-US"/>
        </w:rPr>
        <w:t>U</w:t>
      </w:r>
      <w:r w:rsidR="0028027C" w:rsidRPr="00AF7F20">
        <w:rPr>
          <w:rFonts w:ascii="Book Antiqua" w:hAnsi="Book Antiqua" w:cs="Arial"/>
          <w:sz w:val="24"/>
          <w:szCs w:val="24"/>
          <w:lang w:val="en-US"/>
        </w:rPr>
        <w:t>/L, and total bil</w:t>
      </w:r>
      <w:r w:rsidR="00BE49A0" w:rsidRPr="00AF7F20">
        <w:rPr>
          <w:rFonts w:ascii="Book Antiqua" w:hAnsi="Book Antiqua" w:cs="Arial"/>
          <w:sz w:val="24"/>
          <w:szCs w:val="24"/>
          <w:lang w:val="en-US"/>
        </w:rPr>
        <w:t>i</w:t>
      </w:r>
      <w:r w:rsidR="0028027C" w:rsidRPr="00AF7F20">
        <w:rPr>
          <w:rFonts w:ascii="Book Antiqua" w:hAnsi="Book Antiqua" w:cs="Arial"/>
          <w:sz w:val="24"/>
          <w:szCs w:val="24"/>
          <w:lang w:val="en-US"/>
        </w:rPr>
        <w:t xml:space="preserve">rubin was </w:t>
      </w:r>
      <w:r w:rsidR="00207B6D" w:rsidRPr="00AF7F20">
        <w:rPr>
          <w:rFonts w:ascii="Book Antiqua" w:hAnsi="Book Antiqua" w:cs="Arial"/>
          <w:sz w:val="24"/>
          <w:szCs w:val="24"/>
          <w:lang w:val="en-US"/>
        </w:rPr>
        <w:t xml:space="preserve">0.60 </w:t>
      </w:r>
      <w:r w:rsidR="0028027C" w:rsidRPr="00AF7F20">
        <w:rPr>
          <w:rFonts w:ascii="Book Antiqua" w:hAnsi="Book Antiqua" w:cs="Arial"/>
          <w:sz w:val="24"/>
          <w:szCs w:val="24"/>
          <w:lang w:val="en-US"/>
        </w:rPr>
        <w:t>mg/</w:t>
      </w:r>
      <w:proofErr w:type="spellStart"/>
      <w:r w:rsidR="00F72E56" w:rsidRPr="00AF7F20">
        <w:rPr>
          <w:rFonts w:ascii="Book Antiqua" w:hAnsi="Book Antiqua" w:cs="Arial" w:hint="eastAsia"/>
          <w:sz w:val="24"/>
          <w:szCs w:val="24"/>
          <w:lang w:val="en-US" w:eastAsia="zh-CN"/>
        </w:rPr>
        <w:t>dL</w:t>
      </w:r>
      <w:proofErr w:type="spellEnd"/>
      <w:r w:rsidR="0028027C" w:rsidRPr="00AF7F20">
        <w:rPr>
          <w:rFonts w:ascii="Book Antiqua" w:hAnsi="Book Antiqua" w:cs="Arial"/>
          <w:sz w:val="24"/>
          <w:szCs w:val="24"/>
          <w:lang w:val="en-US"/>
        </w:rPr>
        <w:t>.</w:t>
      </w:r>
    </w:p>
    <w:p w:rsidR="007106D8" w:rsidRPr="00AF7F20" w:rsidRDefault="00907723" w:rsidP="00F72E56">
      <w:pPr>
        <w:adjustRightInd w:val="0"/>
        <w:snapToGrid w:val="0"/>
        <w:spacing w:after="0" w:line="360" w:lineRule="auto"/>
        <w:ind w:firstLineChars="100" w:firstLine="240"/>
        <w:jc w:val="both"/>
        <w:rPr>
          <w:rFonts w:ascii="Book Antiqua" w:hAnsi="Book Antiqua" w:cs="Arial"/>
          <w:sz w:val="24"/>
          <w:szCs w:val="24"/>
          <w:lang w:val="en-US"/>
        </w:rPr>
      </w:pPr>
      <w:r w:rsidRPr="00AF7F20">
        <w:rPr>
          <w:rFonts w:ascii="Book Antiqua" w:hAnsi="Book Antiqua" w:cs="Arial"/>
          <w:sz w:val="24"/>
          <w:szCs w:val="24"/>
          <w:lang w:val="en-US"/>
        </w:rPr>
        <w:t>The p</w:t>
      </w:r>
      <w:r w:rsidR="008E60D7" w:rsidRPr="00AF7F20">
        <w:rPr>
          <w:rFonts w:ascii="Book Antiqua" w:hAnsi="Book Antiqua" w:cs="Arial"/>
          <w:sz w:val="24"/>
          <w:szCs w:val="24"/>
          <w:lang w:val="en-US"/>
        </w:rPr>
        <w:t>atient</w:t>
      </w:r>
      <w:r w:rsidR="00D47969" w:rsidRPr="00AF7F20">
        <w:rPr>
          <w:rFonts w:ascii="Book Antiqua" w:hAnsi="Book Antiqua" w:cs="Arial"/>
          <w:sz w:val="24"/>
          <w:szCs w:val="24"/>
          <w:lang w:val="en-US"/>
        </w:rPr>
        <w:t xml:space="preserve"> </w:t>
      </w:r>
      <w:r w:rsidR="00B73A9B" w:rsidRPr="00AF7F20">
        <w:rPr>
          <w:rFonts w:ascii="Book Antiqua" w:hAnsi="Book Antiqua" w:cs="Arial"/>
          <w:sz w:val="24"/>
          <w:szCs w:val="24"/>
          <w:lang w:val="en-US"/>
        </w:rPr>
        <w:t xml:space="preserve">reported </w:t>
      </w:r>
      <w:r w:rsidR="007106D8" w:rsidRPr="00AF7F20">
        <w:rPr>
          <w:rFonts w:ascii="Book Antiqua" w:hAnsi="Book Antiqua" w:cs="Arial"/>
          <w:sz w:val="24"/>
          <w:szCs w:val="24"/>
          <w:lang w:val="en-US"/>
        </w:rPr>
        <w:t xml:space="preserve">mild nausea </w:t>
      </w:r>
      <w:r w:rsidR="00B73A9B" w:rsidRPr="00AF7F20">
        <w:rPr>
          <w:rFonts w:ascii="Book Antiqua" w:hAnsi="Book Antiqua" w:cs="Arial"/>
          <w:sz w:val="24"/>
          <w:szCs w:val="24"/>
          <w:lang w:val="en-US"/>
        </w:rPr>
        <w:t xml:space="preserve">in the </w:t>
      </w:r>
      <w:r w:rsidR="007106D8" w:rsidRPr="00AF7F20">
        <w:rPr>
          <w:rFonts w:ascii="Book Antiqua" w:hAnsi="Book Antiqua" w:cs="Arial"/>
          <w:sz w:val="24"/>
          <w:szCs w:val="24"/>
          <w:lang w:val="en-US"/>
        </w:rPr>
        <w:t>week 12 visit</w:t>
      </w:r>
      <w:r w:rsidR="008272A1" w:rsidRPr="00AF7F20">
        <w:rPr>
          <w:rFonts w:ascii="Book Antiqua" w:hAnsi="Book Antiqua" w:cs="Arial"/>
          <w:sz w:val="24"/>
          <w:szCs w:val="24"/>
          <w:lang w:val="en-US"/>
        </w:rPr>
        <w:t xml:space="preserve"> (</w:t>
      </w:r>
      <w:r w:rsidR="00267D98" w:rsidRPr="00AF7F20">
        <w:rPr>
          <w:rFonts w:ascii="Book Antiqua" w:hAnsi="Book Antiqua" w:cs="Arial"/>
          <w:sz w:val="24"/>
          <w:szCs w:val="24"/>
          <w:lang w:val="en-US"/>
        </w:rPr>
        <w:t>March</w:t>
      </w:r>
      <w:r w:rsidR="00F72E56" w:rsidRPr="00AF7F20">
        <w:rPr>
          <w:rFonts w:ascii="Book Antiqua" w:hAnsi="Book Antiqua" w:cs="Arial" w:hint="eastAsia"/>
          <w:sz w:val="24"/>
          <w:szCs w:val="24"/>
          <w:lang w:val="en-US" w:eastAsia="zh-CN"/>
        </w:rPr>
        <w:t xml:space="preserve"> 27, </w:t>
      </w:r>
      <w:r w:rsidR="00267D98" w:rsidRPr="00AF7F20">
        <w:rPr>
          <w:rFonts w:ascii="Book Antiqua" w:hAnsi="Book Antiqua" w:cs="Arial"/>
          <w:sz w:val="24"/>
          <w:szCs w:val="24"/>
          <w:lang w:val="en-US"/>
        </w:rPr>
        <w:t>2014</w:t>
      </w:r>
      <w:r w:rsidR="008272A1" w:rsidRPr="00AF7F20">
        <w:rPr>
          <w:rFonts w:ascii="Book Antiqua" w:hAnsi="Book Antiqua" w:cs="Arial"/>
          <w:sz w:val="24"/>
          <w:szCs w:val="24"/>
          <w:lang w:val="en-US"/>
        </w:rPr>
        <w:t>)</w:t>
      </w:r>
      <w:r w:rsidR="007106D8" w:rsidRPr="00AF7F20">
        <w:rPr>
          <w:rFonts w:ascii="Book Antiqua" w:hAnsi="Book Antiqua" w:cs="Arial"/>
          <w:sz w:val="24"/>
          <w:szCs w:val="24"/>
          <w:lang w:val="en-US"/>
        </w:rPr>
        <w:t xml:space="preserve">. </w:t>
      </w:r>
      <w:r w:rsidR="00906A05" w:rsidRPr="00AF7F20">
        <w:rPr>
          <w:rFonts w:ascii="Book Antiqua" w:hAnsi="Book Antiqua" w:cs="Arial"/>
          <w:sz w:val="24"/>
          <w:szCs w:val="24"/>
          <w:lang w:val="en-US"/>
        </w:rPr>
        <w:t>As a result</w:t>
      </w:r>
      <w:r w:rsidR="007106D8" w:rsidRPr="00AF7F20">
        <w:rPr>
          <w:rFonts w:ascii="Book Antiqua" w:hAnsi="Book Antiqua" w:cs="Arial"/>
          <w:sz w:val="24"/>
          <w:szCs w:val="24"/>
          <w:lang w:val="en-US"/>
        </w:rPr>
        <w:t xml:space="preserve">, she was started on </w:t>
      </w:r>
      <w:proofErr w:type="spellStart"/>
      <w:r w:rsidR="007106D8" w:rsidRPr="00AF7F20">
        <w:rPr>
          <w:rFonts w:ascii="Book Antiqua" w:hAnsi="Book Antiqua" w:cs="Arial"/>
          <w:sz w:val="24"/>
          <w:szCs w:val="24"/>
          <w:lang w:val="en-US"/>
        </w:rPr>
        <w:t>metroclopramide</w:t>
      </w:r>
      <w:proofErr w:type="spellEnd"/>
      <w:r w:rsidR="007106D8" w:rsidRPr="00AF7F20">
        <w:rPr>
          <w:rFonts w:ascii="Book Antiqua" w:hAnsi="Book Antiqua" w:cs="Arial"/>
          <w:sz w:val="24"/>
          <w:szCs w:val="24"/>
          <w:lang w:val="en-US"/>
        </w:rPr>
        <w:t xml:space="preserve"> 10 mg before meals</w:t>
      </w:r>
      <w:r w:rsidR="008E60D7" w:rsidRPr="00AF7F20">
        <w:rPr>
          <w:rFonts w:ascii="Book Antiqua" w:hAnsi="Book Antiqua" w:cs="Arial"/>
          <w:sz w:val="24"/>
          <w:szCs w:val="24"/>
          <w:lang w:val="en-US"/>
        </w:rPr>
        <w:t xml:space="preserve"> on demand</w:t>
      </w:r>
      <w:r w:rsidR="007106D8" w:rsidRPr="00AF7F20">
        <w:rPr>
          <w:rFonts w:ascii="Book Antiqua" w:hAnsi="Book Antiqua" w:cs="Arial"/>
          <w:sz w:val="24"/>
          <w:szCs w:val="24"/>
          <w:lang w:val="en-US"/>
        </w:rPr>
        <w:t>.</w:t>
      </w:r>
      <w:r w:rsidR="008E60D7" w:rsidRPr="00AF7F20">
        <w:rPr>
          <w:rFonts w:ascii="Book Antiqua" w:hAnsi="Book Antiqua" w:cs="Arial"/>
          <w:sz w:val="24"/>
          <w:szCs w:val="24"/>
          <w:lang w:val="en-US"/>
        </w:rPr>
        <w:t xml:space="preserve"> Blood test results showed non-clinical significant values. After</w:t>
      </w:r>
      <w:r w:rsidR="00B73A9B" w:rsidRPr="00AF7F20">
        <w:rPr>
          <w:rFonts w:ascii="Book Antiqua" w:hAnsi="Book Antiqua" w:cs="Arial"/>
          <w:sz w:val="24"/>
          <w:szCs w:val="24"/>
          <w:lang w:val="en-US"/>
        </w:rPr>
        <w:t>wards</w:t>
      </w:r>
      <w:r w:rsidR="008E60D7" w:rsidRPr="00AF7F20">
        <w:rPr>
          <w:rFonts w:ascii="Book Antiqua" w:hAnsi="Book Antiqua" w:cs="Arial"/>
          <w:sz w:val="24"/>
          <w:szCs w:val="24"/>
          <w:lang w:val="en-US"/>
        </w:rPr>
        <w:t xml:space="preserve">, </w:t>
      </w:r>
      <w:r w:rsidR="00B73A9B" w:rsidRPr="00AF7F20">
        <w:rPr>
          <w:rFonts w:ascii="Book Antiqua" w:hAnsi="Book Antiqua" w:cs="Arial"/>
          <w:sz w:val="24"/>
          <w:szCs w:val="24"/>
          <w:lang w:val="en-US"/>
        </w:rPr>
        <w:t xml:space="preserve">in </w:t>
      </w:r>
      <w:r w:rsidR="008E60D7" w:rsidRPr="00AF7F20">
        <w:rPr>
          <w:rFonts w:ascii="Book Antiqua" w:hAnsi="Book Antiqua" w:cs="Arial"/>
          <w:sz w:val="24"/>
          <w:szCs w:val="24"/>
          <w:lang w:val="en-US"/>
        </w:rPr>
        <w:t>the scheduled biochemistry blood</w:t>
      </w:r>
      <w:r w:rsidR="007106D8" w:rsidRPr="00AF7F20">
        <w:rPr>
          <w:rFonts w:ascii="Book Antiqua" w:hAnsi="Book Antiqua" w:cs="Arial"/>
          <w:sz w:val="24"/>
          <w:szCs w:val="24"/>
          <w:lang w:val="en-US"/>
        </w:rPr>
        <w:t xml:space="preserve"> test </w:t>
      </w:r>
      <w:r w:rsidR="00B73A9B" w:rsidRPr="00AF7F20">
        <w:rPr>
          <w:rFonts w:ascii="Book Antiqua" w:hAnsi="Book Antiqua" w:cs="Arial"/>
          <w:sz w:val="24"/>
          <w:szCs w:val="24"/>
          <w:lang w:val="en-US"/>
        </w:rPr>
        <w:t xml:space="preserve">in the </w:t>
      </w:r>
      <w:r w:rsidR="007106D8" w:rsidRPr="00AF7F20">
        <w:rPr>
          <w:rFonts w:ascii="Book Antiqua" w:hAnsi="Book Antiqua" w:cs="Arial"/>
          <w:sz w:val="24"/>
          <w:szCs w:val="24"/>
          <w:lang w:val="en-US"/>
        </w:rPr>
        <w:t xml:space="preserve">visit </w:t>
      </w:r>
      <w:r w:rsidR="00B73A9B" w:rsidRPr="00AF7F20">
        <w:rPr>
          <w:rFonts w:ascii="Book Antiqua" w:hAnsi="Book Antiqua" w:cs="Arial"/>
          <w:sz w:val="24"/>
          <w:szCs w:val="24"/>
          <w:lang w:val="en-US"/>
        </w:rPr>
        <w:t xml:space="preserve">in </w:t>
      </w:r>
      <w:r w:rsidR="007106D8" w:rsidRPr="00AF7F20">
        <w:rPr>
          <w:rFonts w:ascii="Book Antiqua" w:hAnsi="Book Antiqua" w:cs="Arial"/>
          <w:sz w:val="24"/>
          <w:szCs w:val="24"/>
          <w:lang w:val="en-US"/>
        </w:rPr>
        <w:t>week 24</w:t>
      </w:r>
      <w:r w:rsidR="00267D98" w:rsidRPr="00AF7F20">
        <w:rPr>
          <w:rFonts w:ascii="Book Antiqua" w:hAnsi="Book Antiqua" w:cs="Arial"/>
          <w:sz w:val="24"/>
          <w:szCs w:val="24"/>
          <w:lang w:val="en-US"/>
        </w:rPr>
        <w:t xml:space="preserve"> (June</w:t>
      </w:r>
      <w:r w:rsidR="00F72E56" w:rsidRPr="00AF7F20">
        <w:rPr>
          <w:rFonts w:ascii="Book Antiqua" w:hAnsi="Book Antiqua" w:cs="Arial" w:hint="eastAsia"/>
          <w:sz w:val="24"/>
          <w:szCs w:val="24"/>
          <w:lang w:val="en-US" w:eastAsia="zh-CN"/>
        </w:rPr>
        <w:t xml:space="preserve"> 16, </w:t>
      </w:r>
      <w:r w:rsidR="00267D98" w:rsidRPr="00AF7F20">
        <w:rPr>
          <w:rFonts w:ascii="Book Antiqua" w:hAnsi="Book Antiqua" w:cs="Arial"/>
          <w:sz w:val="24"/>
          <w:szCs w:val="24"/>
          <w:lang w:val="en-US"/>
        </w:rPr>
        <w:t>2014)</w:t>
      </w:r>
      <w:r w:rsidR="007106D8" w:rsidRPr="00AF7F20">
        <w:rPr>
          <w:rFonts w:ascii="Book Antiqua" w:hAnsi="Book Antiqua" w:cs="Arial"/>
          <w:sz w:val="24"/>
          <w:szCs w:val="24"/>
          <w:lang w:val="en-US"/>
        </w:rPr>
        <w:t>,</w:t>
      </w:r>
      <w:r w:rsidR="00AB48B9" w:rsidRPr="00AF7F20">
        <w:rPr>
          <w:rFonts w:ascii="Book Antiqua" w:hAnsi="Book Antiqua" w:cs="Arial"/>
          <w:sz w:val="24"/>
          <w:szCs w:val="24"/>
          <w:lang w:val="en-US"/>
        </w:rPr>
        <w:t xml:space="preserve"> </w:t>
      </w:r>
      <w:r w:rsidR="00B73A9B" w:rsidRPr="00AF7F20">
        <w:rPr>
          <w:rFonts w:ascii="Book Antiqua" w:hAnsi="Book Antiqua" w:cs="Arial"/>
          <w:sz w:val="24"/>
          <w:szCs w:val="24"/>
          <w:lang w:val="en-US"/>
        </w:rPr>
        <w:t xml:space="preserve">she presented </w:t>
      </w:r>
      <w:r w:rsidR="008E60D7" w:rsidRPr="00AF7F20">
        <w:rPr>
          <w:rFonts w:ascii="Book Antiqua" w:hAnsi="Book Antiqua" w:cs="Arial"/>
          <w:sz w:val="24"/>
          <w:szCs w:val="24"/>
          <w:lang w:val="en-US"/>
        </w:rPr>
        <w:t>elevated transaminases [</w:t>
      </w:r>
      <w:r w:rsidR="007106D8" w:rsidRPr="00AF7F20">
        <w:rPr>
          <w:rFonts w:ascii="Book Antiqua" w:hAnsi="Book Antiqua" w:cs="Arial"/>
          <w:sz w:val="24"/>
          <w:szCs w:val="24"/>
          <w:lang w:val="en-US"/>
        </w:rPr>
        <w:t>AST</w:t>
      </w:r>
      <w:r w:rsidR="00F72E56" w:rsidRPr="00AF7F20">
        <w:rPr>
          <w:rFonts w:ascii="Book Antiqua" w:hAnsi="Book Antiqua" w:cs="Arial" w:hint="eastAsia"/>
          <w:sz w:val="24"/>
          <w:szCs w:val="24"/>
          <w:lang w:val="en-US" w:eastAsia="zh-CN"/>
        </w:rPr>
        <w:t>,</w:t>
      </w:r>
      <w:r w:rsidR="007106D8" w:rsidRPr="00AF7F20">
        <w:rPr>
          <w:rFonts w:ascii="Book Antiqua" w:hAnsi="Book Antiqua" w:cs="Arial"/>
          <w:sz w:val="24"/>
          <w:szCs w:val="24"/>
          <w:lang w:val="en-US"/>
        </w:rPr>
        <w:t xml:space="preserve"> 228 </w:t>
      </w:r>
      <w:r w:rsidR="005318A7" w:rsidRPr="00AF7F20">
        <w:rPr>
          <w:rFonts w:ascii="Book Antiqua" w:hAnsi="Book Antiqua" w:cs="Arial"/>
          <w:sz w:val="24"/>
          <w:szCs w:val="24"/>
          <w:lang w:val="en-US"/>
        </w:rPr>
        <w:t>I</w:t>
      </w:r>
      <w:r w:rsidR="007106D8" w:rsidRPr="00AF7F20">
        <w:rPr>
          <w:rFonts w:ascii="Book Antiqua" w:hAnsi="Book Antiqua" w:cs="Arial"/>
          <w:sz w:val="24"/>
          <w:szCs w:val="24"/>
          <w:lang w:val="en-US"/>
        </w:rPr>
        <w:t>U/L</w:t>
      </w:r>
      <w:r w:rsidR="008E60D7" w:rsidRPr="00AF7F20">
        <w:rPr>
          <w:rFonts w:ascii="Book Antiqua" w:hAnsi="Book Antiqua" w:cs="Arial"/>
          <w:sz w:val="24"/>
          <w:szCs w:val="24"/>
          <w:lang w:val="en-US"/>
        </w:rPr>
        <w:t xml:space="preserve"> (normal values 10-30 I</w:t>
      </w:r>
      <w:r w:rsidR="005318A7" w:rsidRPr="00AF7F20">
        <w:rPr>
          <w:rFonts w:ascii="Book Antiqua" w:hAnsi="Book Antiqua" w:cs="Arial"/>
          <w:sz w:val="24"/>
          <w:szCs w:val="24"/>
          <w:lang w:val="en-US"/>
        </w:rPr>
        <w:t>U</w:t>
      </w:r>
      <w:r w:rsidR="008E60D7" w:rsidRPr="00AF7F20">
        <w:rPr>
          <w:rFonts w:ascii="Book Antiqua" w:hAnsi="Book Antiqua" w:cs="Arial"/>
          <w:sz w:val="24"/>
          <w:szCs w:val="24"/>
          <w:lang w:val="en-US"/>
        </w:rPr>
        <w:t>/L) and ALT</w:t>
      </w:r>
      <w:r w:rsidR="00F72E56" w:rsidRPr="00AF7F20">
        <w:rPr>
          <w:rFonts w:ascii="Book Antiqua" w:hAnsi="Book Antiqua" w:cs="Arial" w:hint="eastAsia"/>
          <w:sz w:val="24"/>
          <w:szCs w:val="24"/>
          <w:lang w:val="en-US" w:eastAsia="zh-CN"/>
        </w:rPr>
        <w:t>,</w:t>
      </w:r>
      <w:r w:rsidR="008E60D7" w:rsidRPr="00AF7F20">
        <w:rPr>
          <w:rFonts w:ascii="Book Antiqua" w:hAnsi="Book Antiqua" w:cs="Arial"/>
          <w:sz w:val="24"/>
          <w:szCs w:val="24"/>
          <w:lang w:val="en-US"/>
        </w:rPr>
        <w:t xml:space="preserve"> 250 I</w:t>
      </w:r>
      <w:r w:rsidR="005318A7" w:rsidRPr="00AF7F20">
        <w:rPr>
          <w:rFonts w:ascii="Book Antiqua" w:hAnsi="Book Antiqua" w:cs="Arial"/>
          <w:sz w:val="24"/>
          <w:szCs w:val="24"/>
          <w:lang w:val="en-US"/>
        </w:rPr>
        <w:t>U</w:t>
      </w:r>
      <w:r w:rsidR="008E60D7" w:rsidRPr="00AF7F20">
        <w:rPr>
          <w:rFonts w:ascii="Book Antiqua" w:hAnsi="Book Antiqua" w:cs="Arial"/>
          <w:sz w:val="24"/>
          <w:szCs w:val="24"/>
          <w:lang w:val="en-US"/>
        </w:rPr>
        <w:t>/L (normal values 7-34 I</w:t>
      </w:r>
      <w:r w:rsidR="005318A7" w:rsidRPr="00AF7F20">
        <w:rPr>
          <w:rFonts w:ascii="Book Antiqua" w:hAnsi="Book Antiqua" w:cs="Arial"/>
          <w:sz w:val="24"/>
          <w:szCs w:val="24"/>
          <w:lang w:val="en-US"/>
        </w:rPr>
        <w:t>U</w:t>
      </w:r>
      <w:r w:rsidR="008E60D7" w:rsidRPr="00AF7F20">
        <w:rPr>
          <w:rFonts w:ascii="Book Antiqua" w:hAnsi="Book Antiqua" w:cs="Arial"/>
          <w:sz w:val="24"/>
          <w:szCs w:val="24"/>
          <w:lang w:val="en-US"/>
        </w:rPr>
        <w:t xml:space="preserve">/L). These values were considered severe (grade 3) </w:t>
      </w:r>
      <w:r w:rsidR="00BE49A0" w:rsidRPr="00AF7F20">
        <w:rPr>
          <w:rFonts w:ascii="Book Antiqua" w:hAnsi="Book Antiqua" w:cs="Arial"/>
          <w:sz w:val="24"/>
          <w:szCs w:val="24"/>
          <w:lang w:val="en-US"/>
        </w:rPr>
        <w:t xml:space="preserve">according to the </w:t>
      </w:r>
      <w:r w:rsidR="008E60D7" w:rsidRPr="00AF7F20">
        <w:rPr>
          <w:rFonts w:ascii="Book Antiqua" w:hAnsi="Book Antiqua" w:cs="Arial"/>
          <w:sz w:val="24"/>
          <w:szCs w:val="24"/>
          <w:lang w:val="en-US"/>
        </w:rPr>
        <w:t>protocol and</w:t>
      </w:r>
      <w:r w:rsidR="00D47969" w:rsidRPr="00AF7F20">
        <w:rPr>
          <w:rFonts w:ascii="Book Antiqua" w:hAnsi="Book Antiqua" w:cs="Arial"/>
          <w:sz w:val="24"/>
          <w:szCs w:val="24"/>
          <w:lang w:val="en-US"/>
        </w:rPr>
        <w:t xml:space="preserve"> </w:t>
      </w:r>
      <w:r w:rsidR="008E60D7" w:rsidRPr="00AF7F20">
        <w:rPr>
          <w:rFonts w:ascii="Book Antiqua" w:hAnsi="Book Antiqua" w:cs="Arial"/>
          <w:sz w:val="24"/>
          <w:szCs w:val="24"/>
          <w:lang w:val="en-US"/>
        </w:rPr>
        <w:t xml:space="preserve">administration was </w:t>
      </w:r>
      <w:r w:rsidR="00BE49A0" w:rsidRPr="00AF7F20">
        <w:rPr>
          <w:rFonts w:ascii="Book Antiqua" w:hAnsi="Book Antiqua" w:cs="Arial"/>
          <w:sz w:val="24"/>
          <w:szCs w:val="24"/>
          <w:lang w:val="en-US"/>
        </w:rPr>
        <w:t xml:space="preserve">consequently </w:t>
      </w:r>
      <w:r w:rsidR="00B73A9B" w:rsidRPr="00AF7F20">
        <w:rPr>
          <w:rFonts w:ascii="Book Antiqua" w:hAnsi="Book Antiqua" w:cs="Arial"/>
          <w:sz w:val="24"/>
          <w:szCs w:val="24"/>
          <w:lang w:val="en-US"/>
        </w:rPr>
        <w:t>discontinued</w:t>
      </w:r>
      <w:r w:rsidR="008E60D7" w:rsidRPr="00AF7F20">
        <w:rPr>
          <w:rFonts w:ascii="Book Antiqua" w:hAnsi="Book Antiqua" w:cs="Arial"/>
          <w:sz w:val="24"/>
          <w:szCs w:val="24"/>
          <w:lang w:val="en-US"/>
        </w:rPr>
        <w:t>.</w:t>
      </w:r>
      <w:r w:rsidR="00C06A16" w:rsidRPr="00AF7F20">
        <w:rPr>
          <w:rFonts w:ascii="Book Antiqua" w:hAnsi="Book Antiqua" w:cs="Arial"/>
          <w:sz w:val="24"/>
          <w:szCs w:val="24"/>
          <w:lang w:val="en-US"/>
        </w:rPr>
        <w:t xml:space="preserve"> </w:t>
      </w:r>
      <w:proofErr w:type="spellStart"/>
      <w:r w:rsidR="00BE49A0" w:rsidRPr="00AF7F20">
        <w:rPr>
          <w:rFonts w:ascii="Book Antiqua" w:hAnsi="Book Antiqua" w:cs="Arial"/>
          <w:sz w:val="24"/>
          <w:szCs w:val="24"/>
          <w:lang w:val="en-US"/>
        </w:rPr>
        <w:t>Riluzole</w:t>
      </w:r>
      <w:proofErr w:type="spellEnd"/>
      <w:r w:rsidR="00BE49A0" w:rsidRPr="00AF7F20">
        <w:rPr>
          <w:rFonts w:ascii="Book Antiqua" w:hAnsi="Book Antiqua" w:cs="Arial"/>
          <w:sz w:val="24"/>
          <w:szCs w:val="24"/>
          <w:lang w:val="en-US"/>
        </w:rPr>
        <w:t xml:space="preserve"> was also discontinued. </w:t>
      </w:r>
      <w:r w:rsidR="00526DD5" w:rsidRPr="00AF7F20">
        <w:rPr>
          <w:rFonts w:ascii="Book Antiqua" w:hAnsi="Book Antiqua" w:cs="Arial"/>
          <w:sz w:val="24"/>
          <w:szCs w:val="24"/>
          <w:lang w:val="en-US"/>
        </w:rPr>
        <w:t xml:space="preserve">Treatment was </w:t>
      </w:r>
      <w:proofErr w:type="spellStart"/>
      <w:r w:rsidR="00E33795" w:rsidRPr="00AF7F20">
        <w:rPr>
          <w:rFonts w:ascii="Book Antiqua" w:hAnsi="Book Antiqua" w:cs="Arial"/>
          <w:sz w:val="24"/>
          <w:szCs w:val="24"/>
          <w:lang w:val="en-US"/>
        </w:rPr>
        <w:t>unblinded</w:t>
      </w:r>
      <w:proofErr w:type="spellEnd"/>
      <w:r w:rsidR="00E33795" w:rsidRPr="00AF7F20">
        <w:rPr>
          <w:rFonts w:ascii="Book Antiqua" w:hAnsi="Book Antiqua" w:cs="Arial"/>
          <w:sz w:val="24"/>
          <w:szCs w:val="24"/>
          <w:lang w:val="en-US"/>
        </w:rPr>
        <w:t xml:space="preserve"> </w:t>
      </w:r>
      <w:r w:rsidR="00526DD5" w:rsidRPr="00AF7F20">
        <w:rPr>
          <w:rFonts w:ascii="Book Antiqua" w:hAnsi="Book Antiqua" w:cs="Arial"/>
          <w:sz w:val="24"/>
          <w:szCs w:val="24"/>
          <w:lang w:val="en-US"/>
        </w:rPr>
        <w:t xml:space="preserve">according to the pharmacovigilance protocol. </w:t>
      </w:r>
      <w:r w:rsidR="00B73A9B" w:rsidRPr="00AF7F20">
        <w:rPr>
          <w:rFonts w:ascii="Book Antiqua" w:hAnsi="Book Antiqua" w:cs="Arial"/>
          <w:sz w:val="24"/>
          <w:szCs w:val="24"/>
          <w:lang w:val="en-US"/>
        </w:rPr>
        <w:t>The p</w:t>
      </w:r>
      <w:r w:rsidR="00526DD5" w:rsidRPr="00AF7F20">
        <w:rPr>
          <w:rFonts w:ascii="Book Antiqua" w:hAnsi="Book Antiqua" w:cs="Arial"/>
          <w:sz w:val="24"/>
          <w:szCs w:val="24"/>
          <w:lang w:val="en-US"/>
        </w:rPr>
        <w:t xml:space="preserve">atient had been randomized to the </w:t>
      </w:r>
      <w:proofErr w:type="spellStart"/>
      <w:r w:rsidR="00526DD5" w:rsidRPr="00AF7F20">
        <w:rPr>
          <w:rFonts w:ascii="Book Antiqua" w:hAnsi="Book Antiqua" w:cs="Arial"/>
          <w:sz w:val="24"/>
          <w:szCs w:val="24"/>
          <w:lang w:val="en-US"/>
        </w:rPr>
        <w:t>masitinib</w:t>
      </w:r>
      <w:proofErr w:type="spellEnd"/>
      <w:r w:rsidR="00C06A16" w:rsidRPr="00AF7F20">
        <w:rPr>
          <w:rFonts w:ascii="Book Antiqua" w:hAnsi="Book Antiqua" w:cs="Arial"/>
          <w:sz w:val="24"/>
          <w:szCs w:val="24"/>
          <w:lang w:val="en-US"/>
        </w:rPr>
        <w:t xml:space="preserve"> </w:t>
      </w:r>
      <w:r w:rsidR="00526DD5" w:rsidRPr="00AF7F20">
        <w:rPr>
          <w:rFonts w:ascii="Book Antiqua" w:hAnsi="Book Antiqua" w:cs="Arial"/>
          <w:sz w:val="24"/>
          <w:szCs w:val="24"/>
          <w:lang w:val="en-US"/>
        </w:rPr>
        <w:t>300 mg/</w:t>
      </w:r>
      <w:r w:rsidR="00F72E56" w:rsidRPr="00AF7F20">
        <w:rPr>
          <w:rFonts w:ascii="Book Antiqua" w:hAnsi="Book Antiqua" w:cs="Arial" w:hint="eastAsia"/>
          <w:sz w:val="24"/>
          <w:szCs w:val="24"/>
          <w:lang w:val="en-US" w:eastAsia="zh-CN"/>
        </w:rPr>
        <w:t>d</w:t>
      </w:r>
      <w:r w:rsidR="00526DD5" w:rsidRPr="00AF7F20">
        <w:rPr>
          <w:rFonts w:ascii="Book Antiqua" w:hAnsi="Book Antiqua" w:cs="Arial"/>
          <w:sz w:val="24"/>
          <w:szCs w:val="24"/>
          <w:lang w:val="en-US"/>
        </w:rPr>
        <w:t xml:space="preserve"> arm. </w:t>
      </w:r>
      <w:r w:rsidR="00B73A9B" w:rsidRPr="00AF7F20">
        <w:rPr>
          <w:rFonts w:ascii="Book Antiqua" w:hAnsi="Book Antiqua" w:cs="Arial"/>
          <w:sz w:val="24"/>
          <w:szCs w:val="24"/>
          <w:lang w:val="en-US"/>
        </w:rPr>
        <w:t xml:space="preserve">The </w:t>
      </w:r>
      <w:r w:rsidR="00526DD5" w:rsidRPr="00AF7F20">
        <w:rPr>
          <w:rFonts w:ascii="Book Antiqua" w:hAnsi="Book Antiqua" w:cs="Arial"/>
          <w:sz w:val="24"/>
          <w:szCs w:val="24"/>
          <w:lang w:val="en-US"/>
        </w:rPr>
        <w:t>transaminase</w:t>
      </w:r>
      <w:r w:rsidR="00B73A9B" w:rsidRPr="00AF7F20">
        <w:rPr>
          <w:rFonts w:ascii="Book Antiqua" w:hAnsi="Book Antiqua" w:cs="Arial"/>
          <w:sz w:val="24"/>
          <w:szCs w:val="24"/>
          <w:lang w:val="en-US"/>
        </w:rPr>
        <w:t xml:space="preserve"> values </w:t>
      </w:r>
      <w:r w:rsidR="00906A05" w:rsidRPr="00AF7F20">
        <w:rPr>
          <w:rFonts w:ascii="Book Antiqua" w:hAnsi="Book Antiqua" w:cs="Arial"/>
          <w:sz w:val="24"/>
          <w:szCs w:val="24"/>
          <w:lang w:val="en-US"/>
        </w:rPr>
        <w:t xml:space="preserve">continued to rise to </w:t>
      </w:r>
      <w:r w:rsidR="00B73A9B" w:rsidRPr="00AF7F20">
        <w:rPr>
          <w:rFonts w:ascii="Book Antiqua" w:hAnsi="Book Antiqua" w:cs="Arial"/>
          <w:sz w:val="24"/>
          <w:szCs w:val="24"/>
          <w:lang w:val="en-US"/>
        </w:rPr>
        <w:t xml:space="preserve">the following </w:t>
      </w:r>
      <w:r w:rsidR="00906A05" w:rsidRPr="00AF7F20">
        <w:rPr>
          <w:rFonts w:ascii="Book Antiqua" w:hAnsi="Book Antiqua" w:cs="Arial"/>
          <w:sz w:val="24"/>
          <w:szCs w:val="24"/>
          <w:lang w:val="en-US"/>
        </w:rPr>
        <w:t xml:space="preserve">maximum </w:t>
      </w:r>
      <w:r w:rsidR="00EB2A9D" w:rsidRPr="00AF7F20">
        <w:rPr>
          <w:rFonts w:ascii="Book Antiqua" w:hAnsi="Book Antiqua" w:cs="Arial"/>
          <w:sz w:val="24"/>
          <w:szCs w:val="24"/>
          <w:lang w:val="en-US"/>
        </w:rPr>
        <w:t>val</w:t>
      </w:r>
      <w:r w:rsidR="00B73A9B" w:rsidRPr="00AF7F20">
        <w:rPr>
          <w:rFonts w:ascii="Book Antiqua" w:hAnsi="Book Antiqua" w:cs="Arial"/>
          <w:sz w:val="24"/>
          <w:szCs w:val="24"/>
          <w:lang w:val="en-US"/>
        </w:rPr>
        <w:t>u</w:t>
      </w:r>
      <w:r w:rsidR="00EB2A9D" w:rsidRPr="00AF7F20">
        <w:rPr>
          <w:rFonts w:ascii="Book Antiqua" w:hAnsi="Book Antiqua" w:cs="Arial"/>
          <w:sz w:val="24"/>
          <w:szCs w:val="24"/>
          <w:lang w:val="en-US"/>
        </w:rPr>
        <w:t xml:space="preserve">es: </w:t>
      </w:r>
      <w:r w:rsidR="00526DD5" w:rsidRPr="00AF7F20">
        <w:rPr>
          <w:rFonts w:ascii="Book Antiqua" w:hAnsi="Book Antiqua" w:cs="Arial"/>
          <w:sz w:val="24"/>
          <w:szCs w:val="24"/>
          <w:lang w:val="en-US"/>
        </w:rPr>
        <w:t>AST</w:t>
      </w:r>
      <w:r w:rsidR="00F72E56" w:rsidRPr="00AF7F20">
        <w:rPr>
          <w:rFonts w:ascii="Book Antiqua" w:hAnsi="Book Antiqua" w:cs="Arial" w:hint="eastAsia"/>
          <w:sz w:val="24"/>
          <w:szCs w:val="24"/>
          <w:lang w:val="en-US" w:eastAsia="zh-CN"/>
        </w:rPr>
        <w:t>,</w:t>
      </w:r>
      <w:r w:rsidR="00526DD5" w:rsidRPr="00AF7F20">
        <w:rPr>
          <w:rFonts w:ascii="Book Antiqua" w:hAnsi="Book Antiqua" w:cs="Arial"/>
          <w:sz w:val="24"/>
          <w:szCs w:val="24"/>
          <w:lang w:val="en-US"/>
        </w:rPr>
        <w:t xml:space="preserve"> 2221</w:t>
      </w:r>
      <w:r w:rsidR="003A6919" w:rsidRPr="00AF7F20">
        <w:rPr>
          <w:rFonts w:ascii="Book Antiqua" w:hAnsi="Book Antiqua" w:cs="Arial"/>
          <w:sz w:val="24"/>
          <w:szCs w:val="24"/>
          <w:lang w:val="en-US"/>
        </w:rPr>
        <w:t xml:space="preserve"> </w:t>
      </w:r>
      <w:r w:rsidR="00F028B9" w:rsidRPr="00AF7F20">
        <w:rPr>
          <w:rFonts w:ascii="Book Antiqua" w:hAnsi="Book Antiqua" w:cs="Arial"/>
          <w:sz w:val="24"/>
          <w:szCs w:val="24"/>
          <w:lang w:val="en-US"/>
        </w:rPr>
        <w:t>IU/L</w:t>
      </w:r>
      <w:r w:rsidR="00F72E56" w:rsidRPr="00AF7F20">
        <w:rPr>
          <w:rFonts w:ascii="Book Antiqua" w:hAnsi="Book Antiqua" w:cs="Arial" w:hint="eastAsia"/>
          <w:sz w:val="24"/>
          <w:szCs w:val="24"/>
          <w:lang w:val="en-US" w:eastAsia="zh-CN"/>
        </w:rPr>
        <w:t>;</w:t>
      </w:r>
      <w:r w:rsidR="00526DD5" w:rsidRPr="00AF7F20">
        <w:rPr>
          <w:rFonts w:ascii="Book Antiqua" w:hAnsi="Book Antiqua" w:cs="Arial"/>
          <w:sz w:val="24"/>
          <w:szCs w:val="24"/>
          <w:lang w:val="en-US"/>
        </w:rPr>
        <w:t xml:space="preserve"> ALT</w:t>
      </w:r>
      <w:r w:rsidR="00F72E56" w:rsidRPr="00AF7F20">
        <w:rPr>
          <w:rFonts w:ascii="Book Antiqua" w:hAnsi="Book Antiqua" w:cs="Arial" w:hint="eastAsia"/>
          <w:sz w:val="24"/>
          <w:szCs w:val="24"/>
          <w:lang w:val="en-US" w:eastAsia="zh-CN"/>
        </w:rPr>
        <w:t>,</w:t>
      </w:r>
      <w:r w:rsidR="00526DD5" w:rsidRPr="00AF7F20">
        <w:rPr>
          <w:rFonts w:ascii="Book Antiqua" w:hAnsi="Book Antiqua" w:cs="Arial"/>
          <w:sz w:val="24"/>
          <w:szCs w:val="24"/>
          <w:lang w:val="en-US"/>
        </w:rPr>
        <w:t xml:space="preserve"> 1166</w:t>
      </w:r>
      <w:r w:rsidR="00C06A16" w:rsidRPr="00AF7F20">
        <w:rPr>
          <w:rFonts w:ascii="Book Antiqua" w:hAnsi="Book Antiqua" w:cs="Arial"/>
          <w:sz w:val="24"/>
          <w:szCs w:val="24"/>
          <w:lang w:val="en-US"/>
        </w:rPr>
        <w:t xml:space="preserve"> </w:t>
      </w:r>
      <w:r w:rsidR="00F028B9" w:rsidRPr="00AF7F20">
        <w:rPr>
          <w:rFonts w:ascii="Book Antiqua" w:hAnsi="Book Antiqua" w:cs="Arial"/>
          <w:sz w:val="24"/>
          <w:szCs w:val="24"/>
          <w:lang w:val="en-US"/>
        </w:rPr>
        <w:t>IU/L</w:t>
      </w:r>
      <w:r w:rsidR="00F72E56" w:rsidRPr="00AF7F20">
        <w:rPr>
          <w:rFonts w:ascii="Book Antiqua" w:hAnsi="Book Antiqua" w:cs="Arial" w:hint="eastAsia"/>
          <w:sz w:val="24"/>
          <w:szCs w:val="24"/>
          <w:lang w:val="en-US" w:eastAsia="zh-CN"/>
        </w:rPr>
        <w:t>;</w:t>
      </w:r>
      <w:r w:rsidR="00526DD5" w:rsidRPr="00AF7F20">
        <w:rPr>
          <w:rFonts w:ascii="Book Antiqua" w:hAnsi="Book Antiqua" w:cs="Arial"/>
          <w:sz w:val="24"/>
          <w:szCs w:val="24"/>
          <w:lang w:val="en-US"/>
        </w:rPr>
        <w:t xml:space="preserve"> </w:t>
      </w:r>
      <w:r w:rsidR="00022C3E" w:rsidRPr="00AF7F20">
        <w:rPr>
          <w:rFonts w:ascii="Book Antiqua" w:hAnsi="Book Antiqua" w:cs="Arial"/>
          <w:sz w:val="24"/>
          <w:szCs w:val="24"/>
          <w:lang w:val="en-US"/>
        </w:rPr>
        <w:t>ALP</w:t>
      </w:r>
      <w:r w:rsidR="00F72E56" w:rsidRPr="00AF7F20">
        <w:rPr>
          <w:rFonts w:ascii="Book Antiqua" w:hAnsi="Book Antiqua" w:cs="Arial" w:hint="eastAsia"/>
          <w:sz w:val="24"/>
          <w:szCs w:val="24"/>
          <w:lang w:val="en-US" w:eastAsia="zh-CN"/>
        </w:rPr>
        <w:t>,</w:t>
      </w:r>
      <w:r w:rsidR="00526DD5" w:rsidRPr="00AF7F20">
        <w:rPr>
          <w:rFonts w:ascii="Book Antiqua" w:hAnsi="Book Antiqua" w:cs="Arial"/>
          <w:sz w:val="24"/>
          <w:szCs w:val="24"/>
          <w:lang w:val="en-US"/>
        </w:rPr>
        <w:t xml:space="preserve"> 240</w:t>
      </w:r>
      <w:r w:rsidR="00C06A16" w:rsidRPr="00AF7F20">
        <w:rPr>
          <w:rFonts w:ascii="Book Antiqua" w:hAnsi="Book Antiqua" w:cs="Arial"/>
          <w:sz w:val="24"/>
          <w:szCs w:val="24"/>
          <w:lang w:val="en-US"/>
        </w:rPr>
        <w:t xml:space="preserve"> </w:t>
      </w:r>
      <w:r w:rsidR="00EB2A9D" w:rsidRPr="00AF7F20">
        <w:rPr>
          <w:rFonts w:ascii="Book Antiqua" w:hAnsi="Book Antiqua" w:cs="Arial"/>
          <w:sz w:val="24"/>
          <w:szCs w:val="24"/>
          <w:lang w:val="en-US"/>
        </w:rPr>
        <w:t>I</w:t>
      </w:r>
      <w:r w:rsidR="004828FE" w:rsidRPr="00AF7F20">
        <w:rPr>
          <w:rFonts w:ascii="Book Antiqua" w:hAnsi="Book Antiqua" w:cs="Arial"/>
          <w:sz w:val="24"/>
          <w:szCs w:val="24"/>
          <w:lang w:val="en-US"/>
        </w:rPr>
        <w:t>U</w:t>
      </w:r>
      <w:r w:rsidR="00EB2A9D" w:rsidRPr="00AF7F20">
        <w:rPr>
          <w:rFonts w:ascii="Book Antiqua" w:hAnsi="Book Antiqua" w:cs="Arial"/>
          <w:sz w:val="24"/>
          <w:szCs w:val="24"/>
          <w:lang w:val="en-US"/>
        </w:rPr>
        <w:t>/L</w:t>
      </w:r>
      <w:r w:rsidR="00F72E56" w:rsidRPr="00AF7F20">
        <w:rPr>
          <w:rFonts w:ascii="Book Antiqua" w:hAnsi="Book Antiqua" w:cs="Arial" w:hint="eastAsia"/>
          <w:sz w:val="24"/>
          <w:szCs w:val="24"/>
          <w:lang w:val="en-US" w:eastAsia="zh-CN"/>
        </w:rPr>
        <w:t>;</w:t>
      </w:r>
      <w:r w:rsidR="00C06A16" w:rsidRPr="00AF7F20">
        <w:rPr>
          <w:rFonts w:ascii="Book Antiqua" w:hAnsi="Book Antiqua" w:cs="Arial"/>
          <w:sz w:val="24"/>
          <w:szCs w:val="24"/>
          <w:lang w:val="en-US"/>
        </w:rPr>
        <w:t xml:space="preserve"> </w:t>
      </w:r>
      <w:r w:rsidR="00EB2A9D" w:rsidRPr="00AF7F20">
        <w:rPr>
          <w:rFonts w:ascii="Book Antiqua" w:hAnsi="Book Antiqua" w:cs="Arial"/>
          <w:sz w:val="24"/>
          <w:szCs w:val="24"/>
          <w:lang w:val="en-US"/>
        </w:rPr>
        <w:t xml:space="preserve">and </w:t>
      </w:r>
      <w:r w:rsidR="00526DD5" w:rsidRPr="00AF7F20">
        <w:rPr>
          <w:rFonts w:ascii="Book Antiqua" w:hAnsi="Book Antiqua" w:cs="Arial"/>
          <w:sz w:val="24"/>
          <w:szCs w:val="24"/>
          <w:lang w:val="en-US"/>
        </w:rPr>
        <w:t>GGT</w:t>
      </w:r>
      <w:r w:rsidR="00F72E56" w:rsidRPr="00AF7F20">
        <w:rPr>
          <w:rFonts w:ascii="Book Antiqua" w:hAnsi="Book Antiqua" w:cs="Arial" w:hint="eastAsia"/>
          <w:sz w:val="24"/>
          <w:szCs w:val="24"/>
          <w:lang w:val="en-US" w:eastAsia="zh-CN"/>
        </w:rPr>
        <w:t>,</w:t>
      </w:r>
      <w:r w:rsidR="00526DD5" w:rsidRPr="00AF7F20">
        <w:rPr>
          <w:rFonts w:ascii="Book Antiqua" w:hAnsi="Book Antiqua" w:cs="Arial"/>
          <w:sz w:val="24"/>
          <w:szCs w:val="24"/>
          <w:lang w:val="en-US"/>
        </w:rPr>
        <w:t xml:space="preserve"> 204</w:t>
      </w:r>
      <w:r w:rsidR="00C06A16" w:rsidRPr="00AF7F20">
        <w:rPr>
          <w:rFonts w:ascii="Book Antiqua" w:hAnsi="Book Antiqua" w:cs="Arial"/>
          <w:sz w:val="24"/>
          <w:szCs w:val="24"/>
          <w:lang w:val="en-US"/>
        </w:rPr>
        <w:t xml:space="preserve"> </w:t>
      </w:r>
      <w:r w:rsidR="00F028B9" w:rsidRPr="00AF7F20">
        <w:rPr>
          <w:rFonts w:ascii="Book Antiqua" w:hAnsi="Book Antiqua" w:cs="Arial"/>
          <w:sz w:val="24"/>
          <w:szCs w:val="24"/>
          <w:lang w:val="en-US"/>
        </w:rPr>
        <w:t>I</w:t>
      </w:r>
      <w:r w:rsidR="00EB2A9D" w:rsidRPr="00AF7F20">
        <w:rPr>
          <w:rFonts w:ascii="Book Antiqua" w:hAnsi="Book Antiqua" w:cs="Arial"/>
          <w:sz w:val="24"/>
          <w:szCs w:val="24"/>
          <w:lang w:val="en-US"/>
        </w:rPr>
        <w:t xml:space="preserve">U/L. </w:t>
      </w:r>
      <w:r w:rsidR="00B73A9B" w:rsidRPr="00AF7F20">
        <w:rPr>
          <w:rFonts w:ascii="Book Antiqua" w:hAnsi="Book Antiqua" w:cs="Arial"/>
          <w:sz w:val="24"/>
          <w:szCs w:val="24"/>
          <w:lang w:val="en-US"/>
        </w:rPr>
        <w:t>B</w:t>
      </w:r>
      <w:r w:rsidR="00EB2A9D" w:rsidRPr="00AF7F20">
        <w:rPr>
          <w:rFonts w:ascii="Book Antiqua" w:hAnsi="Book Antiqua" w:cs="Arial"/>
          <w:sz w:val="24"/>
          <w:szCs w:val="24"/>
          <w:lang w:val="en-US"/>
        </w:rPr>
        <w:t>ilir</w:t>
      </w:r>
      <w:r w:rsidR="00B73A9B" w:rsidRPr="00AF7F20">
        <w:rPr>
          <w:rFonts w:ascii="Book Antiqua" w:hAnsi="Book Antiqua" w:cs="Arial"/>
          <w:sz w:val="24"/>
          <w:szCs w:val="24"/>
          <w:lang w:val="en-US"/>
        </w:rPr>
        <w:t>u</w:t>
      </w:r>
      <w:r w:rsidR="00EB2A9D" w:rsidRPr="00AF7F20">
        <w:rPr>
          <w:rFonts w:ascii="Book Antiqua" w:hAnsi="Book Antiqua" w:cs="Arial"/>
          <w:sz w:val="24"/>
          <w:szCs w:val="24"/>
          <w:lang w:val="en-US"/>
        </w:rPr>
        <w:t>b</w:t>
      </w:r>
      <w:r w:rsidR="00B73A9B" w:rsidRPr="00AF7F20">
        <w:rPr>
          <w:rFonts w:ascii="Book Antiqua" w:hAnsi="Book Antiqua" w:cs="Arial"/>
          <w:sz w:val="24"/>
          <w:szCs w:val="24"/>
          <w:lang w:val="en-US"/>
        </w:rPr>
        <w:t>i</w:t>
      </w:r>
      <w:r w:rsidR="00EB2A9D" w:rsidRPr="00AF7F20">
        <w:rPr>
          <w:rFonts w:ascii="Book Antiqua" w:hAnsi="Book Antiqua" w:cs="Arial"/>
          <w:sz w:val="24"/>
          <w:szCs w:val="24"/>
          <w:lang w:val="en-US"/>
        </w:rPr>
        <w:t>n</w:t>
      </w:r>
      <w:r w:rsidR="00D47969" w:rsidRPr="00AF7F20">
        <w:rPr>
          <w:rFonts w:ascii="Book Antiqua" w:hAnsi="Book Antiqua" w:cs="Arial"/>
          <w:sz w:val="24"/>
          <w:szCs w:val="24"/>
          <w:lang w:val="en-US"/>
        </w:rPr>
        <w:t xml:space="preserve"> </w:t>
      </w:r>
      <w:r w:rsidR="00EB2A9D" w:rsidRPr="00AF7F20">
        <w:rPr>
          <w:rFonts w:ascii="Book Antiqua" w:hAnsi="Book Antiqua" w:cs="Arial"/>
          <w:sz w:val="24"/>
          <w:szCs w:val="24"/>
          <w:lang w:val="en-US"/>
        </w:rPr>
        <w:t>r</w:t>
      </w:r>
      <w:r w:rsidR="00B73A9B" w:rsidRPr="00AF7F20">
        <w:rPr>
          <w:rFonts w:ascii="Book Antiqua" w:hAnsi="Book Antiqua" w:cs="Arial"/>
          <w:sz w:val="24"/>
          <w:szCs w:val="24"/>
          <w:lang w:val="en-US"/>
        </w:rPr>
        <w:t>o</w:t>
      </w:r>
      <w:r w:rsidR="00EB2A9D" w:rsidRPr="00AF7F20">
        <w:rPr>
          <w:rFonts w:ascii="Book Antiqua" w:hAnsi="Book Antiqua" w:cs="Arial"/>
          <w:sz w:val="24"/>
          <w:szCs w:val="24"/>
          <w:lang w:val="en-US"/>
        </w:rPr>
        <w:t xml:space="preserve">se to </w:t>
      </w:r>
      <w:r w:rsidR="00526DD5" w:rsidRPr="00AF7F20">
        <w:rPr>
          <w:rFonts w:ascii="Book Antiqua" w:hAnsi="Book Antiqua" w:cs="Arial"/>
          <w:sz w:val="24"/>
          <w:szCs w:val="24"/>
          <w:lang w:val="en-US"/>
        </w:rPr>
        <w:t>10.47</w:t>
      </w:r>
      <w:r w:rsidR="00D47969" w:rsidRPr="00AF7F20">
        <w:rPr>
          <w:rFonts w:ascii="Book Antiqua" w:hAnsi="Book Antiqua" w:cs="Arial"/>
          <w:sz w:val="24"/>
          <w:szCs w:val="24"/>
          <w:lang w:val="en-US"/>
        </w:rPr>
        <w:t xml:space="preserve"> </w:t>
      </w:r>
      <w:r w:rsidR="002F7335" w:rsidRPr="00AF7F20">
        <w:rPr>
          <w:rFonts w:ascii="Book Antiqua" w:hAnsi="Book Antiqua" w:cs="Arial"/>
          <w:sz w:val="24"/>
          <w:szCs w:val="24"/>
          <w:lang w:val="en-US"/>
        </w:rPr>
        <w:t>mg</w:t>
      </w:r>
      <w:r w:rsidR="00F028B9" w:rsidRPr="00AF7F20">
        <w:rPr>
          <w:rFonts w:ascii="Book Antiqua" w:hAnsi="Book Antiqua" w:cs="Arial"/>
          <w:sz w:val="24"/>
          <w:szCs w:val="24"/>
          <w:lang w:val="en-US"/>
        </w:rPr>
        <w:t>/</w:t>
      </w:r>
      <w:proofErr w:type="spellStart"/>
      <w:r w:rsidR="00F028B9" w:rsidRPr="00AF7F20">
        <w:rPr>
          <w:rFonts w:ascii="Book Antiqua" w:hAnsi="Book Antiqua" w:cs="Arial"/>
          <w:sz w:val="24"/>
          <w:szCs w:val="24"/>
          <w:lang w:val="en-US"/>
        </w:rPr>
        <w:t>d</w:t>
      </w:r>
      <w:r w:rsidR="00F72E56" w:rsidRPr="00AF7F20">
        <w:rPr>
          <w:rFonts w:ascii="Book Antiqua" w:hAnsi="Book Antiqua" w:cs="Arial" w:hint="eastAsia"/>
          <w:sz w:val="24"/>
          <w:szCs w:val="24"/>
          <w:lang w:val="en-US" w:eastAsia="zh-CN"/>
        </w:rPr>
        <w:t>L</w:t>
      </w:r>
      <w:proofErr w:type="spellEnd"/>
      <w:r w:rsidR="00526DD5" w:rsidRPr="00AF7F20">
        <w:rPr>
          <w:rFonts w:ascii="Book Antiqua" w:hAnsi="Book Antiqua" w:cs="Arial"/>
          <w:sz w:val="24"/>
          <w:szCs w:val="24"/>
          <w:lang w:val="en-US"/>
        </w:rPr>
        <w:t>.</w:t>
      </w:r>
      <w:r w:rsidR="00267D98" w:rsidRPr="00AF7F20">
        <w:rPr>
          <w:rFonts w:ascii="Book Antiqua" w:hAnsi="Book Antiqua" w:cs="Arial"/>
          <w:sz w:val="24"/>
          <w:szCs w:val="24"/>
          <w:lang w:val="en-US"/>
        </w:rPr>
        <w:t xml:space="preserve"> </w:t>
      </w:r>
    </w:p>
    <w:p w:rsidR="00101215" w:rsidRPr="00AF7F20" w:rsidRDefault="00287E76" w:rsidP="00F72E56">
      <w:pPr>
        <w:adjustRightInd w:val="0"/>
        <w:snapToGrid w:val="0"/>
        <w:spacing w:after="0" w:line="360" w:lineRule="auto"/>
        <w:ind w:firstLineChars="100" w:firstLine="240"/>
        <w:jc w:val="both"/>
        <w:rPr>
          <w:rFonts w:ascii="Book Antiqua" w:hAnsi="Book Antiqua" w:cs="Arial"/>
          <w:sz w:val="24"/>
          <w:szCs w:val="24"/>
          <w:lang w:val="en-US"/>
        </w:rPr>
      </w:pPr>
      <w:r w:rsidRPr="00AF7F20">
        <w:rPr>
          <w:rFonts w:ascii="Book Antiqua" w:hAnsi="Book Antiqua" w:cs="Arial"/>
          <w:sz w:val="24"/>
          <w:szCs w:val="24"/>
          <w:lang w:val="en-US"/>
        </w:rPr>
        <w:t>Laboratory screening for</w:t>
      </w:r>
      <w:r w:rsidR="00C06A16" w:rsidRPr="00AF7F20">
        <w:rPr>
          <w:rFonts w:ascii="Book Antiqua" w:hAnsi="Book Antiqua" w:cs="Arial"/>
          <w:sz w:val="24"/>
          <w:szCs w:val="24"/>
          <w:lang w:val="en-US"/>
        </w:rPr>
        <w:t xml:space="preserve"> </w:t>
      </w:r>
      <w:r w:rsidRPr="00AF7F20">
        <w:rPr>
          <w:rFonts w:ascii="Book Antiqua" w:hAnsi="Book Antiqua" w:cs="Arial"/>
          <w:sz w:val="24"/>
          <w:szCs w:val="24"/>
          <w:lang w:val="en-US"/>
        </w:rPr>
        <w:t>viral</w:t>
      </w:r>
      <w:r w:rsidR="00C06A16" w:rsidRPr="00AF7F20">
        <w:rPr>
          <w:rFonts w:ascii="Book Antiqua" w:hAnsi="Book Antiqua" w:cs="Arial"/>
          <w:sz w:val="24"/>
          <w:szCs w:val="24"/>
          <w:lang w:val="en-US"/>
        </w:rPr>
        <w:t xml:space="preserve"> </w:t>
      </w:r>
      <w:r w:rsidR="00020CED" w:rsidRPr="00AF7F20">
        <w:rPr>
          <w:rFonts w:ascii="Book Antiqua" w:hAnsi="Book Antiqua" w:cs="Arial"/>
          <w:sz w:val="24"/>
          <w:szCs w:val="24"/>
          <w:lang w:val="en-US"/>
        </w:rPr>
        <w:t>hepatitis</w:t>
      </w:r>
      <w:r w:rsidRPr="00AF7F20">
        <w:rPr>
          <w:rFonts w:ascii="Book Antiqua" w:hAnsi="Book Antiqua" w:cs="Arial"/>
          <w:sz w:val="24"/>
          <w:szCs w:val="24"/>
          <w:lang w:val="en-US"/>
        </w:rPr>
        <w:t xml:space="preserve"> included</w:t>
      </w:r>
      <w:r w:rsidR="00C06A16" w:rsidRPr="00AF7F20">
        <w:rPr>
          <w:rFonts w:ascii="Book Antiqua" w:hAnsi="Book Antiqua" w:cs="Arial"/>
          <w:sz w:val="24"/>
          <w:szCs w:val="24"/>
          <w:lang w:val="en-US"/>
        </w:rPr>
        <w:t xml:space="preserve"> </w:t>
      </w:r>
      <w:r w:rsidR="00020CED" w:rsidRPr="00AF7F20">
        <w:rPr>
          <w:rFonts w:ascii="Book Antiqua" w:hAnsi="Book Antiqua" w:cs="Arial"/>
          <w:sz w:val="24"/>
          <w:szCs w:val="24"/>
          <w:lang w:val="en-US"/>
        </w:rPr>
        <w:t>IgM</w:t>
      </w:r>
      <w:r w:rsidR="00C06A16" w:rsidRPr="00AF7F20">
        <w:rPr>
          <w:rFonts w:ascii="Book Antiqua" w:hAnsi="Book Antiqua" w:cs="Arial"/>
          <w:sz w:val="24"/>
          <w:szCs w:val="24"/>
          <w:lang w:val="en-US"/>
        </w:rPr>
        <w:t xml:space="preserve"> </w:t>
      </w:r>
      <w:r w:rsidR="00287013" w:rsidRPr="00AF7F20">
        <w:rPr>
          <w:rFonts w:ascii="Book Antiqua" w:hAnsi="Book Antiqua" w:cs="Arial"/>
          <w:sz w:val="24"/>
          <w:szCs w:val="24"/>
          <w:lang w:val="en-US"/>
        </w:rPr>
        <w:t>anti-HAV anti-HCV</w:t>
      </w:r>
      <w:r w:rsidR="002F7335" w:rsidRPr="00AF7F20">
        <w:rPr>
          <w:rFonts w:ascii="Book Antiqua" w:hAnsi="Book Antiqua" w:cs="Arial"/>
          <w:sz w:val="24"/>
          <w:szCs w:val="24"/>
          <w:lang w:val="en-US"/>
        </w:rPr>
        <w:t>,</w:t>
      </w:r>
      <w:r w:rsidR="00C06A16" w:rsidRPr="00AF7F20">
        <w:rPr>
          <w:rFonts w:ascii="Book Antiqua" w:hAnsi="Book Antiqua" w:cs="Arial"/>
          <w:sz w:val="24"/>
          <w:szCs w:val="24"/>
          <w:lang w:val="en-US"/>
        </w:rPr>
        <w:t xml:space="preserve"> </w:t>
      </w:r>
      <w:proofErr w:type="spellStart"/>
      <w:r w:rsidR="009D2966" w:rsidRPr="00AF7F20">
        <w:rPr>
          <w:rFonts w:ascii="Book Antiqua" w:hAnsi="Book Antiqua" w:cs="Arial"/>
          <w:sz w:val="24"/>
          <w:szCs w:val="24"/>
          <w:lang w:val="en-US"/>
        </w:rPr>
        <w:t>HBsAg</w:t>
      </w:r>
      <w:proofErr w:type="spellEnd"/>
      <w:r w:rsidR="009D2966" w:rsidRPr="00AF7F20">
        <w:rPr>
          <w:rFonts w:ascii="Book Antiqua" w:hAnsi="Book Antiqua" w:cs="Arial"/>
          <w:sz w:val="24"/>
          <w:szCs w:val="24"/>
          <w:lang w:val="en-US"/>
        </w:rPr>
        <w:t>,</w:t>
      </w:r>
      <w:r w:rsidR="00C06A16" w:rsidRPr="00AF7F20">
        <w:rPr>
          <w:rFonts w:ascii="Book Antiqua" w:hAnsi="Book Antiqua" w:cs="Arial"/>
          <w:sz w:val="24"/>
          <w:szCs w:val="24"/>
          <w:lang w:val="en-US"/>
        </w:rPr>
        <w:t xml:space="preserve"> </w:t>
      </w:r>
      <w:r w:rsidRPr="00AF7F20">
        <w:rPr>
          <w:rFonts w:ascii="Book Antiqua" w:hAnsi="Book Antiqua" w:cs="Arial"/>
          <w:sz w:val="24"/>
          <w:szCs w:val="24"/>
          <w:lang w:val="en-US"/>
        </w:rPr>
        <w:t>anti-</w:t>
      </w:r>
      <w:proofErr w:type="spellStart"/>
      <w:r w:rsidRPr="00AF7F20">
        <w:rPr>
          <w:rFonts w:ascii="Book Antiqua" w:hAnsi="Book Antiqua" w:cs="Arial"/>
          <w:sz w:val="24"/>
          <w:szCs w:val="24"/>
          <w:lang w:val="en-US"/>
        </w:rPr>
        <w:t>HBc</w:t>
      </w:r>
      <w:proofErr w:type="spellEnd"/>
      <w:r w:rsidRPr="00AF7F20">
        <w:rPr>
          <w:rFonts w:ascii="Book Antiqua" w:hAnsi="Book Antiqua" w:cs="Arial"/>
          <w:sz w:val="24"/>
          <w:szCs w:val="24"/>
          <w:lang w:val="en-US"/>
        </w:rPr>
        <w:t>,</w:t>
      </w:r>
      <w:r w:rsidR="00C06A16" w:rsidRPr="00AF7F20">
        <w:rPr>
          <w:rFonts w:ascii="Book Antiqua" w:hAnsi="Book Antiqua" w:cs="Arial"/>
          <w:sz w:val="24"/>
          <w:szCs w:val="24"/>
          <w:lang w:val="en-US"/>
        </w:rPr>
        <w:t xml:space="preserve"> </w:t>
      </w:r>
      <w:r w:rsidR="00287013" w:rsidRPr="00AF7F20">
        <w:rPr>
          <w:rFonts w:ascii="Book Antiqua" w:hAnsi="Book Antiqua" w:cs="Arial"/>
          <w:sz w:val="24"/>
          <w:szCs w:val="24"/>
          <w:lang w:val="en-US"/>
        </w:rPr>
        <w:t>IgM</w:t>
      </w:r>
      <w:r w:rsidR="00C06A16" w:rsidRPr="00AF7F20">
        <w:rPr>
          <w:rFonts w:ascii="Book Antiqua" w:hAnsi="Book Antiqua" w:cs="Arial"/>
          <w:sz w:val="24"/>
          <w:szCs w:val="24"/>
          <w:lang w:val="en-US"/>
        </w:rPr>
        <w:t xml:space="preserve"> </w:t>
      </w:r>
      <w:r w:rsidR="00020CED" w:rsidRPr="00AF7F20">
        <w:rPr>
          <w:rFonts w:ascii="Book Antiqua" w:hAnsi="Book Antiqua" w:cs="Arial"/>
          <w:sz w:val="24"/>
          <w:szCs w:val="24"/>
          <w:lang w:val="en-US"/>
        </w:rPr>
        <w:t>anti-</w:t>
      </w:r>
      <w:proofErr w:type="spellStart"/>
      <w:r w:rsidR="00020CED" w:rsidRPr="00AF7F20">
        <w:rPr>
          <w:rFonts w:ascii="Book Antiqua" w:hAnsi="Book Antiqua" w:cs="Arial"/>
          <w:sz w:val="24"/>
          <w:szCs w:val="24"/>
          <w:lang w:val="en-US"/>
        </w:rPr>
        <w:t>HBc</w:t>
      </w:r>
      <w:proofErr w:type="spellEnd"/>
      <w:r w:rsidR="00020CED" w:rsidRPr="00AF7F20">
        <w:rPr>
          <w:rFonts w:ascii="Book Antiqua" w:hAnsi="Book Antiqua" w:cs="Arial"/>
          <w:sz w:val="24"/>
          <w:szCs w:val="24"/>
          <w:lang w:val="en-US"/>
        </w:rPr>
        <w:t xml:space="preserve">, </w:t>
      </w:r>
      <w:r w:rsidR="00287013" w:rsidRPr="00AF7F20">
        <w:rPr>
          <w:rFonts w:ascii="Book Antiqua" w:hAnsi="Book Antiqua" w:cs="Arial"/>
          <w:sz w:val="24"/>
          <w:szCs w:val="24"/>
          <w:lang w:val="en-US"/>
        </w:rPr>
        <w:t>a</w:t>
      </w:r>
      <w:r w:rsidR="00D473C9" w:rsidRPr="00AF7F20">
        <w:rPr>
          <w:rFonts w:ascii="Book Antiqua" w:hAnsi="Book Antiqua" w:cs="Arial"/>
          <w:sz w:val="24"/>
          <w:szCs w:val="24"/>
          <w:lang w:val="en-US"/>
        </w:rPr>
        <w:t>nti-HEV,</w:t>
      </w:r>
      <w:r w:rsidR="00C06A16" w:rsidRPr="00AF7F20">
        <w:rPr>
          <w:rFonts w:ascii="Book Antiqua" w:hAnsi="Book Antiqua" w:cs="Arial"/>
          <w:sz w:val="24"/>
          <w:szCs w:val="24"/>
          <w:lang w:val="en-US"/>
        </w:rPr>
        <w:t xml:space="preserve"> </w:t>
      </w:r>
      <w:r w:rsidR="00287013" w:rsidRPr="00AF7F20">
        <w:rPr>
          <w:rFonts w:ascii="Book Antiqua" w:hAnsi="Book Antiqua" w:cs="Arial"/>
          <w:sz w:val="24"/>
          <w:szCs w:val="24"/>
          <w:lang w:val="en-US"/>
        </w:rPr>
        <w:t>IgM anti-</w:t>
      </w:r>
      <w:r w:rsidR="00D473C9" w:rsidRPr="00AF7F20">
        <w:rPr>
          <w:rFonts w:ascii="Book Antiqua" w:hAnsi="Book Antiqua" w:cs="Arial"/>
          <w:sz w:val="24"/>
          <w:szCs w:val="24"/>
          <w:lang w:val="en-US"/>
        </w:rPr>
        <w:t>HEV</w:t>
      </w:r>
      <w:r w:rsidR="0077573D" w:rsidRPr="00AF7F20">
        <w:rPr>
          <w:rFonts w:ascii="Book Antiqua" w:hAnsi="Book Antiqua" w:cs="Arial"/>
          <w:sz w:val="24"/>
          <w:szCs w:val="24"/>
          <w:lang w:val="en-US"/>
        </w:rPr>
        <w:t xml:space="preserve">, </w:t>
      </w:r>
      <w:r w:rsidR="00D473C9" w:rsidRPr="00AF7F20">
        <w:rPr>
          <w:rFonts w:ascii="Book Antiqua" w:hAnsi="Book Antiqua" w:cs="Arial"/>
          <w:sz w:val="24"/>
          <w:szCs w:val="24"/>
          <w:lang w:val="en-US"/>
        </w:rPr>
        <w:t xml:space="preserve">were </w:t>
      </w:r>
      <w:r w:rsidR="0077573D" w:rsidRPr="00AF7F20">
        <w:rPr>
          <w:rFonts w:ascii="Book Antiqua" w:hAnsi="Book Antiqua" w:cs="Arial"/>
          <w:sz w:val="24"/>
          <w:szCs w:val="24"/>
          <w:lang w:val="en-US"/>
        </w:rPr>
        <w:t xml:space="preserve">all </w:t>
      </w:r>
      <w:r w:rsidR="00D473C9" w:rsidRPr="00AF7F20">
        <w:rPr>
          <w:rFonts w:ascii="Book Antiqua" w:hAnsi="Book Antiqua" w:cs="Arial"/>
          <w:sz w:val="24"/>
          <w:szCs w:val="24"/>
          <w:lang w:val="en-US"/>
        </w:rPr>
        <w:t>negative</w:t>
      </w:r>
      <w:r w:rsidR="00420F42" w:rsidRPr="00AF7F20">
        <w:rPr>
          <w:rFonts w:ascii="Book Antiqua" w:hAnsi="Book Antiqua" w:cs="Arial"/>
          <w:sz w:val="24"/>
          <w:szCs w:val="24"/>
          <w:lang w:val="en-US"/>
        </w:rPr>
        <w:t>.</w:t>
      </w:r>
      <w:r w:rsidR="00C06A16" w:rsidRPr="00AF7F20">
        <w:rPr>
          <w:rFonts w:ascii="Book Antiqua" w:hAnsi="Book Antiqua" w:cs="Arial"/>
          <w:sz w:val="24"/>
          <w:szCs w:val="24"/>
          <w:lang w:val="en-US"/>
        </w:rPr>
        <w:t xml:space="preserve"> </w:t>
      </w:r>
      <w:r w:rsidR="002F7335" w:rsidRPr="00AF7F20">
        <w:rPr>
          <w:rFonts w:ascii="Book Antiqua" w:hAnsi="Book Antiqua" w:cs="Arial"/>
          <w:sz w:val="24"/>
          <w:szCs w:val="24"/>
          <w:lang w:val="en-US"/>
        </w:rPr>
        <w:t>Antinuclear</w:t>
      </w:r>
      <w:r w:rsidR="00C06A16" w:rsidRPr="00AF7F20">
        <w:rPr>
          <w:rFonts w:ascii="Book Antiqua" w:hAnsi="Book Antiqua" w:cs="Arial"/>
          <w:sz w:val="24"/>
          <w:szCs w:val="24"/>
          <w:lang w:val="en-US"/>
        </w:rPr>
        <w:t xml:space="preserve"> </w:t>
      </w:r>
      <w:r w:rsidR="002F7335" w:rsidRPr="00AF7F20">
        <w:rPr>
          <w:rFonts w:ascii="Book Antiqua" w:hAnsi="Book Antiqua" w:cs="Arial"/>
          <w:sz w:val="24"/>
          <w:szCs w:val="24"/>
          <w:lang w:val="en-US"/>
        </w:rPr>
        <w:t xml:space="preserve">antibodies (ANA) </w:t>
      </w:r>
      <w:r w:rsidR="00287013" w:rsidRPr="00AF7F20">
        <w:rPr>
          <w:rFonts w:ascii="Book Antiqua" w:hAnsi="Book Antiqua" w:cs="Arial"/>
          <w:sz w:val="24"/>
          <w:szCs w:val="24"/>
          <w:lang w:val="en-US"/>
        </w:rPr>
        <w:t xml:space="preserve">were negative </w:t>
      </w:r>
      <w:r w:rsidR="002F7335" w:rsidRPr="00AF7F20">
        <w:rPr>
          <w:rFonts w:ascii="Book Antiqua" w:hAnsi="Book Antiqua" w:cs="Arial"/>
          <w:sz w:val="24"/>
          <w:szCs w:val="24"/>
          <w:lang w:val="en-US"/>
        </w:rPr>
        <w:t>and immunoglobulins were</w:t>
      </w:r>
      <w:r w:rsidR="00C06A16" w:rsidRPr="00AF7F20">
        <w:rPr>
          <w:rFonts w:ascii="Book Antiqua" w:hAnsi="Book Antiqua" w:cs="Arial"/>
          <w:sz w:val="24"/>
          <w:szCs w:val="24"/>
          <w:lang w:val="en-US"/>
        </w:rPr>
        <w:t xml:space="preserve"> </w:t>
      </w:r>
      <w:r w:rsidR="002F7335" w:rsidRPr="00AF7F20">
        <w:rPr>
          <w:rFonts w:ascii="Book Antiqua" w:hAnsi="Book Antiqua" w:cs="Arial"/>
          <w:sz w:val="24"/>
          <w:szCs w:val="24"/>
          <w:lang w:val="en-US"/>
        </w:rPr>
        <w:t>within normal limits.</w:t>
      </w:r>
      <w:r w:rsidR="00C06A16" w:rsidRPr="00AF7F20">
        <w:rPr>
          <w:rFonts w:ascii="Book Antiqua" w:hAnsi="Book Antiqua" w:cs="Arial"/>
          <w:sz w:val="24"/>
          <w:szCs w:val="24"/>
          <w:lang w:val="en-US"/>
        </w:rPr>
        <w:t xml:space="preserve"> </w:t>
      </w:r>
      <w:r w:rsidR="002F7335" w:rsidRPr="00AF7F20">
        <w:rPr>
          <w:rFonts w:ascii="Book Antiqua" w:hAnsi="Book Antiqua" w:cs="Arial"/>
          <w:sz w:val="24"/>
          <w:szCs w:val="24"/>
          <w:lang w:val="en-US"/>
        </w:rPr>
        <w:t>Liver ultrasonography showed a</w:t>
      </w:r>
      <w:r w:rsidR="00C06A16" w:rsidRPr="00AF7F20">
        <w:rPr>
          <w:rFonts w:ascii="Book Antiqua" w:hAnsi="Book Antiqua" w:cs="Arial"/>
          <w:sz w:val="24"/>
          <w:szCs w:val="24"/>
          <w:lang w:val="en-US"/>
        </w:rPr>
        <w:t xml:space="preserve"> </w:t>
      </w:r>
      <w:r w:rsidR="002F7335" w:rsidRPr="00AF7F20">
        <w:rPr>
          <w:rFonts w:ascii="Book Antiqua" w:hAnsi="Book Antiqua" w:cs="Arial"/>
          <w:sz w:val="24"/>
          <w:szCs w:val="24"/>
          <w:lang w:val="en-US"/>
        </w:rPr>
        <w:t>normal liver parenchyma</w:t>
      </w:r>
      <w:r w:rsidR="00C06A16" w:rsidRPr="00AF7F20">
        <w:rPr>
          <w:rFonts w:ascii="Book Antiqua" w:hAnsi="Book Antiqua" w:cs="Arial"/>
          <w:sz w:val="24"/>
          <w:szCs w:val="24"/>
          <w:lang w:val="en-US"/>
        </w:rPr>
        <w:t xml:space="preserve"> </w:t>
      </w:r>
      <w:r w:rsidR="002F7335" w:rsidRPr="00AF7F20">
        <w:rPr>
          <w:rFonts w:ascii="Book Antiqua" w:hAnsi="Book Antiqua" w:cs="Arial"/>
          <w:sz w:val="24"/>
          <w:szCs w:val="24"/>
          <w:lang w:val="en-US"/>
        </w:rPr>
        <w:t>and normal biliary tract.</w:t>
      </w:r>
      <w:r w:rsidR="00C06A16" w:rsidRPr="00AF7F20">
        <w:rPr>
          <w:rFonts w:ascii="Book Antiqua" w:hAnsi="Book Antiqua" w:cs="Arial"/>
          <w:sz w:val="24"/>
          <w:szCs w:val="24"/>
          <w:lang w:val="en-US"/>
        </w:rPr>
        <w:t xml:space="preserve"> </w:t>
      </w:r>
      <w:r w:rsidR="00022C3E" w:rsidRPr="00AF7F20">
        <w:rPr>
          <w:rFonts w:ascii="Book Antiqua" w:hAnsi="Book Antiqua" w:cs="Arial"/>
          <w:sz w:val="24"/>
          <w:szCs w:val="24"/>
          <w:lang w:val="en-US"/>
        </w:rPr>
        <w:t xml:space="preserve">Hepatic biopsy showed diffuse parenchymal involvement with marked portal </w:t>
      </w:r>
      <w:proofErr w:type="spellStart"/>
      <w:r w:rsidR="00022C3E" w:rsidRPr="00AF7F20">
        <w:rPr>
          <w:rFonts w:ascii="Book Antiqua" w:hAnsi="Book Antiqua" w:cs="Arial"/>
          <w:sz w:val="24"/>
          <w:szCs w:val="24"/>
          <w:lang w:val="en-US"/>
        </w:rPr>
        <w:t>lymphohistiocytic</w:t>
      </w:r>
      <w:proofErr w:type="spellEnd"/>
      <w:r w:rsidR="00022C3E" w:rsidRPr="00AF7F20">
        <w:rPr>
          <w:rFonts w:ascii="Book Antiqua" w:hAnsi="Book Antiqua" w:cs="Arial"/>
          <w:sz w:val="24"/>
          <w:szCs w:val="24"/>
          <w:lang w:val="en-US"/>
        </w:rPr>
        <w:t xml:space="preserve"> infiltrate, with neutrophils, numerous eosinophils and only isolated plasma cells, accompanied by extensive interface hepatitis, occasional bridging necrosis and severe lobular </w:t>
      </w:r>
      <w:proofErr w:type="spellStart"/>
      <w:r w:rsidR="00022C3E" w:rsidRPr="00AF7F20">
        <w:rPr>
          <w:rFonts w:ascii="Book Antiqua" w:hAnsi="Book Antiqua" w:cs="Arial"/>
          <w:sz w:val="24"/>
          <w:szCs w:val="24"/>
          <w:lang w:val="en-US"/>
        </w:rPr>
        <w:t>necroinflammatory</w:t>
      </w:r>
      <w:proofErr w:type="spellEnd"/>
      <w:r w:rsidR="00022C3E" w:rsidRPr="00AF7F20">
        <w:rPr>
          <w:rFonts w:ascii="Book Antiqua" w:hAnsi="Book Antiqua" w:cs="Arial"/>
          <w:sz w:val="24"/>
          <w:szCs w:val="24"/>
          <w:lang w:val="en-US"/>
        </w:rPr>
        <w:t xml:space="preserve"> activity. These features </w:t>
      </w:r>
      <w:r w:rsidR="00AB48B9" w:rsidRPr="00AF7F20">
        <w:rPr>
          <w:rFonts w:ascii="Book Antiqua" w:hAnsi="Book Antiqua" w:cs="Arial"/>
          <w:sz w:val="24"/>
          <w:szCs w:val="24"/>
          <w:lang w:val="en-US"/>
        </w:rPr>
        <w:t>suggest a</w:t>
      </w:r>
      <w:r w:rsidR="003E3E9A" w:rsidRPr="00AF7F20">
        <w:rPr>
          <w:rFonts w:ascii="Book Antiqua" w:hAnsi="Book Antiqua" w:cs="Arial"/>
          <w:sz w:val="24"/>
          <w:szCs w:val="24"/>
          <w:lang w:val="en-US"/>
        </w:rPr>
        <w:t>n</w:t>
      </w:r>
      <w:r w:rsidR="00022C3E" w:rsidRPr="00AF7F20">
        <w:rPr>
          <w:rFonts w:ascii="Book Antiqua" w:hAnsi="Book Antiqua" w:cs="Arial"/>
          <w:sz w:val="24"/>
          <w:szCs w:val="24"/>
          <w:lang w:val="en-US"/>
        </w:rPr>
        <w:t xml:space="preserve"> acute drug-induced liver injury with </w:t>
      </w:r>
      <w:r w:rsidR="003A6919" w:rsidRPr="00AF7F20">
        <w:rPr>
          <w:rFonts w:ascii="Book Antiqua" w:hAnsi="Book Antiqua" w:cs="Arial"/>
          <w:sz w:val="24"/>
          <w:szCs w:val="24"/>
          <w:lang w:val="en-US"/>
        </w:rPr>
        <w:t>autoimmune</w:t>
      </w:r>
      <w:r w:rsidR="00022C3E" w:rsidRPr="00AF7F20">
        <w:rPr>
          <w:rFonts w:ascii="Book Antiqua" w:hAnsi="Book Antiqua" w:cs="Arial"/>
          <w:sz w:val="24"/>
          <w:szCs w:val="24"/>
          <w:lang w:val="en-US"/>
        </w:rPr>
        <w:t xml:space="preserve">-like histological pattern (Figure </w:t>
      </w:r>
      <w:r w:rsidR="0066120E" w:rsidRPr="00AF7F20">
        <w:rPr>
          <w:rFonts w:ascii="Book Antiqua" w:hAnsi="Book Antiqua" w:cs="Arial"/>
          <w:sz w:val="24"/>
          <w:szCs w:val="24"/>
          <w:lang w:val="en-US"/>
        </w:rPr>
        <w:t>1</w:t>
      </w:r>
      <w:r w:rsidR="00022C3E" w:rsidRPr="00AF7F20">
        <w:rPr>
          <w:rFonts w:ascii="Book Antiqua" w:hAnsi="Book Antiqua" w:cs="Arial"/>
          <w:sz w:val="24"/>
          <w:szCs w:val="24"/>
          <w:lang w:val="en-US"/>
        </w:rPr>
        <w:t>).</w:t>
      </w:r>
    </w:p>
    <w:p w:rsidR="00FC5A19" w:rsidRPr="00AF7F20" w:rsidRDefault="000F5711" w:rsidP="00F72E56">
      <w:pPr>
        <w:adjustRightInd w:val="0"/>
        <w:snapToGrid w:val="0"/>
        <w:spacing w:after="0" w:line="360" w:lineRule="auto"/>
        <w:ind w:firstLineChars="100" w:firstLine="240"/>
        <w:jc w:val="both"/>
        <w:rPr>
          <w:rFonts w:ascii="Book Antiqua" w:hAnsi="Book Antiqua" w:cs="Arial"/>
          <w:sz w:val="24"/>
          <w:szCs w:val="24"/>
          <w:lang w:val="en-US"/>
        </w:rPr>
      </w:pPr>
      <w:r w:rsidRPr="00AF7F20">
        <w:rPr>
          <w:rFonts w:ascii="Book Antiqua" w:eastAsia="Times New Roman" w:hAnsi="Book Antiqua" w:cs="Arial"/>
          <w:sz w:val="24"/>
          <w:szCs w:val="24"/>
          <w:shd w:val="clear" w:color="auto" w:fill="FFFFFF"/>
          <w:lang w:val="en-US"/>
        </w:rPr>
        <w:t>After that, t</w:t>
      </w:r>
      <w:r w:rsidR="005E25A9" w:rsidRPr="00AF7F20">
        <w:rPr>
          <w:rFonts w:ascii="Book Antiqua" w:eastAsia="Times New Roman" w:hAnsi="Book Antiqua" w:cs="Arial"/>
          <w:sz w:val="24"/>
          <w:szCs w:val="24"/>
          <w:shd w:val="clear" w:color="auto" w:fill="FFFFFF"/>
          <w:lang w:val="en-US"/>
        </w:rPr>
        <w:t xml:space="preserve">he patient started taking oral prednisone 60 mg daily and oral azathioprine 50 mg daily. Treatment with prednisone in combination with azathioprine was chosen, as this combination has been associated with fewer side effects than conventional corticosteroid regimen alone, and reduces exacerbations after discontinuation of immunosuppressive drugs, according to most Consensus Guidelines and Recommendations on managing </w:t>
      </w:r>
      <w:r w:rsidR="00F72E56" w:rsidRPr="00AF7F20">
        <w:rPr>
          <w:rFonts w:ascii="Book Antiqua" w:eastAsia="Times New Roman" w:hAnsi="Book Antiqua" w:cs="Arial"/>
          <w:sz w:val="24"/>
          <w:szCs w:val="24"/>
          <w:shd w:val="clear" w:color="auto" w:fill="FFFFFF"/>
          <w:lang w:val="en-US"/>
        </w:rPr>
        <w:t>drug-induced liver injury (DILI)</w:t>
      </w:r>
      <w:r w:rsidR="00F72E56" w:rsidRPr="00AF7F20">
        <w:rPr>
          <w:rFonts w:ascii="Book Antiqua" w:hAnsi="Book Antiqua" w:cs="Arial" w:hint="eastAsia"/>
          <w:sz w:val="24"/>
          <w:szCs w:val="24"/>
          <w:shd w:val="clear" w:color="auto" w:fill="FFFFFF"/>
          <w:lang w:val="en-US" w:eastAsia="zh-CN"/>
        </w:rPr>
        <w:t xml:space="preserve"> </w:t>
      </w:r>
      <w:r w:rsidR="005E25A9" w:rsidRPr="00AF7F20">
        <w:rPr>
          <w:rFonts w:ascii="Book Antiqua" w:eastAsia="Times New Roman" w:hAnsi="Book Antiqua" w:cs="Arial"/>
          <w:sz w:val="24"/>
          <w:szCs w:val="24"/>
          <w:shd w:val="clear" w:color="auto" w:fill="FFFFFF"/>
          <w:lang w:val="en-US"/>
        </w:rPr>
        <w:t xml:space="preserve">with autoimmune </w:t>
      </w:r>
      <w:proofErr w:type="gramStart"/>
      <w:r w:rsidR="005E25A9" w:rsidRPr="00AF7F20">
        <w:rPr>
          <w:rFonts w:ascii="Book Antiqua" w:eastAsia="Times New Roman" w:hAnsi="Book Antiqua" w:cs="Arial"/>
          <w:sz w:val="24"/>
          <w:szCs w:val="24"/>
          <w:shd w:val="clear" w:color="auto" w:fill="FFFFFF"/>
          <w:lang w:val="en-US"/>
        </w:rPr>
        <w:t>features</w:t>
      </w:r>
      <w:r w:rsidR="007F5DEF" w:rsidRPr="00AF7F20">
        <w:rPr>
          <w:rFonts w:ascii="Book Antiqua" w:eastAsia="Times New Roman" w:hAnsi="Book Antiqua" w:cs="Arial"/>
          <w:sz w:val="24"/>
          <w:szCs w:val="24"/>
          <w:shd w:val="clear" w:color="auto" w:fill="FFFFFF"/>
          <w:vertAlign w:val="superscript"/>
          <w:lang w:val="en-US"/>
        </w:rPr>
        <w:t>[</w:t>
      </w:r>
      <w:proofErr w:type="gramEnd"/>
      <w:r w:rsidR="008746EF" w:rsidRPr="00AF7F20">
        <w:rPr>
          <w:rFonts w:ascii="Book Antiqua" w:eastAsia="Times New Roman" w:hAnsi="Book Antiqua" w:cs="Arial"/>
          <w:sz w:val="24"/>
          <w:szCs w:val="24"/>
          <w:shd w:val="clear" w:color="auto" w:fill="FFFFFF"/>
          <w:vertAlign w:val="superscript"/>
          <w:lang w:val="en-US"/>
        </w:rPr>
        <w:t>2-5</w:t>
      </w:r>
      <w:r w:rsidR="007F5DEF" w:rsidRPr="00AF7F20">
        <w:rPr>
          <w:rFonts w:ascii="Book Antiqua" w:eastAsia="Times New Roman" w:hAnsi="Book Antiqua" w:cs="Arial"/>
          <w:sz w:val="24"/>
          <w:szCs w:val="24"/>
          <w:shd w:val="clear" w:color="auto" w:fill="FFFFFF"/>
          <w:vertAlign w:val="superscript"/>
          <w:lang w:val="en-US"/>
        </w:rPr>
        <w:t>]</w:t>
      </w:r>
      <w:r w:rsidR="007F5DEF" w:rsidRPr="00AF7F20">
        <w:rPr>
          <w:rFonts w:ascii="Book Antiqua" w:eastAsia="Times New Roman" w:hAnsi="Book Antiqua" w:cs="Arial"/>
          <w:sz w:val="24"/>
          <w:szCs w:val="24"/>
          <w:shd w:val="clear" w:color="auto" w:fill="FFFFFF"/>
          <w:lang w:val="en-US"/>
        </w:rPr>
        <w:t>.</w:t>
      </w:r>
      <w:r w:rsidR="008746EF" w:rsidRPr="00AF7F20">
        <w:rPr>
          <w:rFonts w:ascii="Book Antiqua" w:eastAsia="Times New Roman" w:hAnsi="Book Antiqua" w:cs="Arial"/>
          <w:sz w:val="24"/>
          <w:szCs w:val="24"/>
          <w:shd w:val="clear" w:color="auto" w:fill="FFFFFF"/>
          <w:lang w:val="en-US"/>
        </w:rPr>
        <w:t xml:space="preserve"> </w:t>
      </w:r>
      <w:r w:rsidR="00B73A9B" w:rsidRPr="00AF7F20">
        <w:rPr>
          <w:rFonts w:ascii="Book Antiqua" w:hAnsi="Book Antiqua" w:cs="Arial"/>
          <w:sz w:val="24"/>
          <w:szCs w:val="24"/>
          <w:lang w:val="en-US"/>
        </w:rPr>
        <w:t>T</w:t>
      </w:r>
      <w:r w:rsidR="00EB2A9D" w:rsidRPr="00AF7F20">
        <w:rPr>
          <w:rFonts w:ascii="Book Antiqua" w:hAnsi="Book Antiqua" w:cs="Arial"/>
          <w:sz w:val="24"/>
          <w:szCs w:val="24"/>
          <w:lang w:val="en-US"/>
        </w:rPr>
        <w:t>he p</w:t>
      </w:r>
      <w:r w:rsidR="00B95648" w:rsidRPr="00AF7F20">
        <w:rPr>
          <w:rFonts w:ascii="Book Antiqua" w:hAnsi="Book Antiqua" w:cs="Arial"/>
          <w:sz w:val="24"/>
          <w:szCs w:val="24"/>
          <w:lang w:val="en-US"/>
        </w:rPr>
        <w:t>atient</w:t>
      </w:r>
      <w:r w:rsidR="00B73A9B" w:rsidRPr="00AF7F20">
        <w:rPr>
          <w:rFonts w:ascii="Book Antiqua" w:hAnsi="Book Antiqua" w:cs="Arial"/>
          <w:sz w:val="24"/>
          <w:szCs w:val="24"/>
          <w:lang w:val="en-US"/>
        </w:rPr>
        <w:t xml:space="preserve">’s clinical and </w:t>
      </w:r>
      <w:r w:rsidR="00B73A9B" w:rsidRPr="00AF7F20">
        <w:rPr>
          <w:rFonts w:ascii="Book Antiqua" w:hAnsi="Book Antiqua" w:cs="Arial"/>
          <w:sz w:val="24"/>
          <w:szCs w:val="24"/>
          <w:lang w:val="en-US"/>
        </w:rPr>
        <w:lastRenderedPageBreak/>
        <w:t>biochemical status</w:t>
      </w:r>
      <w:r w:rsidR="00B95648" w:rsidRPr="00AF7F20">
        <w:rPr>
          <w:rFonts w:ascii="Book Antiqua" w:hAnsi="Book Antiqua" w:cs="Arial"/>
          <w:sz w:val="24"/>
          <w:szCs w:val="24"/>
          <w:lang w:val="en-US"/>
        </w:rPr>
        <w:t xml:space="preserve"> improved with </w:t>
      </w:r>
      <w:r w:rsidR="00EB2A9D" w:rsidRPr="00AF7F20">
        <w:rPr>
          <w:rFonts w:ascii="Book Antiqua" w:hAnsi="Book Antiqua" w:cs="Arial"/>
          <w:sz w:val="24"/>
          <w:szCs w:val="24"/>
          <w:lang w:val="en-US"/>
        </w:rPr>
        <w:t xml:space="preserve">this </w:t>
      </w:r>
      <w:r w:rsidR="00B95648" w:rsidRPr="00AF7F20">
        <w:rPr>
          <w:rFonts w:ascii="Book Antiqua" w:hAnsi="Book Antiqua" w:cs="Arial"/>
          <w:sz w:val="24"/>
          <w:szCs w:val="24"/>
          <w:lang w:val="en-US"/>
        </w:rPr>
        <w:t xml:space="preserve">treatment. </w:t>
      </w:r>
      <w:r w:rsidR="004B0B48" w:rsidRPr="00AF7F20">
        <w:rPr>
          <w:rFonts w:ascii="Book Antiqua" w:hAnsi="Book Antiqua" w:cs="Arial"/>
          <w:sz w:val="24"/>
          <w:szCs w:val="24"/>
          <w:lang w:val="en-US"/>
        </w:rPr>
        <w:t xml:space="preserve">Figure </w:t>
      </w:r>
      <w:r w:rsidR="00EB2A9D" w:rsidRPr="00AF7F20">
        <w:rPr>
          <w:rFonts w:ascii="Book Antiqua" w:hAnsi="Book Antiqua" w:cs="Arial"/>
          <w:sz w:val="24"/>
          <w:szCs w:val="24"/>
          <w:lang w:val="en-US"/>
        </w:rPr>
        <w:t>2 show</w:t>
      </w:r>
      <w:r w:rsidR="00B73A9B" w:rsidRPr="00AF7F20">
        <w:rPr>
          <w:rFonts w:ascii="Book Antiqua" w:hAnsi="Book Antiqua" w:cs="Arial"/>
          <w:sz w:val="24"/>
          <w:szCs w:val="24"/>
          <w:lang w:val="en-US"/>
        </w:rPr>
        <w:t>s</w:t>
      </w:r>
      <w:r w:rsidR="00EB2A9D" w:rsidRPr="00AF7F20">
        <w:rPr>
          <w:rFonts w:ascii="Book Antiqua" w:hAnsi="Book Antiqua" w:cs="Arial"/>
          <w:sz w:val="24"/>
          <w:szCs w:val="24"/>
          <w:lang w:val="en-US"/>
        </w:rPr>
        <w:t xml:space="preserve"> the evolution of </w:t>
      </w:r>
      <w:r w:rsidR="004B0B48" w:rsidRPr="00AF7F20">
        <w:rPr>
          <w:rFonts w:ascii="Book Antiqua" w:hAnsi="Book Antiqua" w:cs="Arial"/>
          <w:sz w:val="24"/>
          <w:szCs w:val="24"/>
          <w:lang w:val="en-US"/>
        </w:rPr>
        <w:t>trans</w:t>
      </w:r>
      <w:r w:rsidR="00EB2A9D" w:rsidRPr="00AF7F20">
        <w:rPr>
          <w:rFonts w:ascii="Book Antiqua" w:hAnsi="Book Antiqua" w:cs="Arial"/>
          <w:sz w:val="24"/>
          <w:szCs w:val="24"/>
          <w:lang w:val="en-US"/>
        </w:rPr>
        <w:t>a</w:t>
      </w:r>
      <w:r w:rsidR="004B0B48" w:rsidRPr="00AF7F20">
        <w:rPr>
          <w:rFonts w:ascii="Book Antiqua" w:hAnsi="Book Antiqua" w:cs="Arial"/>
          <w:sz w:val="24"/>
          <w:szCs w:val="24"/>
          <w:lang w:val="en-US"/>
        </w:rPr>
        <w:t>minase and bilirubin values.</w:t>
      </w:r>
      <w:r w:rsidR="00B73A9B" w:rsidRPr="00AF7F20">
        <w:rPr>
          <w:rFonts w:ascii="Book Antiqua" w:hAnsi="Book Antiqua" w:cs="Arial"/>
          <w:sz w:val="24"/>
          <w:szCs w:val="24"/>
          <w:lang w:val="en-US"/>
        </w:rPr>
        <w:t xml:space="preserve"> The </w:t>
      </w:r>
      <w:r w:rsidR="00EB2A9D" w:rsidRPr="00AF7F20">
        <w:rPr>
          <w:rFonts w:ascii="Book Antiqua" w:hAnsi="Book Antiqua" w:cs="Arial"/>
          <w:sz w:val="24"/>
          <w:szCs w:val="24"/>
          <w:lang w:val="en-US"/>
        </w:rPr>
        <w:t xml:space="preserve">laboratory </w:t>
      </w:r>
      <w:r w:rsidR="00826727" w:rsidRPr="00AF7F20">
        <w:rPr>
          <w:rFonts w:ascii="Book Antiqua" w:hAnsi="Book Antiqua" w:cs="Arial"/>
          <w:sz w:val="24"/>
          <w:szCs w:val="24"/>
          <w:lang w:val="en-US"/>
        </w:rPr>
        <w:t xml:space="preserve">values </w:t>
      </w:r>
      <w:r w:rsidR="00267D98" w:rsidRPr="00AF7F20">
        <w:rPr>
          <w:rFonts w:ascii="Book Antiqua" w:hAnsi="Book Antiqua" w:cs="Arial"/>
          <w:sz w:val="24"/>
          <w:szCs w:val="24"/>
          <w:lang w:val="en-US"/>
        </w:rPr>
        <w:t>i</w:t>
      </w:r>
      <w:r w:rsidR="00B73A9B" w:rsidRPr="00AF7F20">
        <w:rPr>
          <w:rFonts w:ascii="Book Antiqua" w:hAnsi="Book Antiqua" w:cs="Arial"/>
          <w:sz w:val="24"/>
          <w:szCs w:val="24"/>
          <w:lang w:val="en-US"/>
        </w:rPr>
        <w:t xml:space="preserve">n </w:t>
      </w:r>
      <w:r w:rsidR="00267D98" w:rsidRPr="00AF7F20">
        <w:rPr>
          <w:rFonts w:ascii="Book Antiqua" w:hAnsi="Book Antiqua" w:cs="Arial"/>
          <w:sz w:val="24"/>
          <w:szCs w:val="24"/>
          <w:lang w:val="en-US"/>
        </w:rPr>
        <w:t>February 2015</w:t>
      </w:r>
      <w:r w:rsidR="00C06A16" w:rsidRPr="00AF7F20">
        <w:rPr>
          <w:rFonts w:ascii="Book Antiqua" w:hAnsi="Book Antiqua" w:cs="Arial"/>
          <w:sz w:val="24"/>
          <w:szCs w:val="24"/>
          <w:lang w:val="en-US"/>
        </w:rPr>
        <w:t xml:space="preserve"> </w:t>
      </w:r>
      <w:r w:rsidR="00EB2A9D" w:rsidRPr="00AF7F20">
        <w:rPr>
          <w:rFonts w:ascii="Book Antiqua" w:hAnsi="Book Antiqua" w:cs="Arial"/>
          <w:sz w:val="24"/>
          <w:szCs w:val="24"/>
          <w:lang w:val="en-US"/>
        </w:rPr>
        <w:t xml:space="preserve">were </w:t>
      </w:r>
      <w:r w:rsidR="00267D98" w:rsidRPr="00AF7F20">
        <w:rPr>
          <w:rFonts w:ascii="Book Antiqua" w:hAnsi="Book Antiqua" w:cs="Arial"/>
          <w:sz w:val="24"/>
          <w:szCs w:val="24"/>
          <w:lang w:val="en-US"/>
        </w:rPr>
        <w:t>41</w:t>
      </w:r>
      <w:r w:rsidR="003A6919" w:rsidRPr="00AF7F20">
        <w:rPr>
          <w:rFonts w:ascii="Book Antiqua" w:hAnsi="Book Antiqua" w:cs="Arial"/>
          <w:sz w:val="24"/>
          <w:szCs w:val="24"/>
          <w:lang w:val="en-US"/>
        </w:rPr>
        <w:t xml:space="preserve"> </w:t>
      </w:r>
      <w:r w:rsidR="008256ED" w:rsidRPr="00AF7F20">
        <w:rPr>
          <w:rFonts w:ascii="Book Antiqua" w:hAnsi="Book Antiqua" w:cs="Arial"/>
          <w:sz w:val="24"/>
          <w:szCs w:val="24"/>
          <w:lang w:val="en-US"/>
        </w:rPr>
        <w:t>I</w:t>
      </w:r>
      <w:r w:rsidR="00EB2A9D" w:rsidRPr="00AF7F20">
        <w:rPr>
          <w:rFonts w:ascii="Book Antiqua" w:hAnsi="Book Antiqua" w:cs="Arial"/>
          <w:sz w:val="24"/>
          <w:szCs w:val="24"/>
          <w:lang w:val="en-US"/>
        </w:rPr>
        <w:t>U/L</w:t>
      </w:r>
      <w:r w:rsidR="00826727" w:rsidRPr="00AF7F20">
        <w:rPr>
          <w:rFonts w:ascii="Book Antiqua" w:hAnsi="Book Antiqua" w:cs="Arial"/>
          <w:sz w:val="24"/>
          <w:szCs w:val="24"/>
          <w:lang w:val="en-US"/>
        </w:rPr>
        <w:t xml:space="preserve"> (AST)</w:t>
      </w:r>
      <w:r w:rsidR="00267D98" w:rsidRPr="00AF7F20">
        <w:rPr>
          <w:rFonts w:ascii="Book Antiqua" w:hAnsi="Book Antiqua" w:cs="Arial"/>
          <w:sz w:val="24"/>
          <w:szCs w:val="24"/>
          <w:lang w:val="en-US"/>
        </w:rPr>
        <w:t>,</w:t>
      </w:r>
      <w:r w:rsidR="003A6919" w:rsidRPr="00AF7F20">
        <w:rPr>
          <w:rFonts w:ascii="Book Antiqua" w:hAnsi="Book Antiqua" w:cs="Arial"/>
          <w:sz w:val="24"/>
          <w:szCs w:val="24"/>
          <w:lang w:val="en-US"/>
        </w:rPr>
        <w:t xml:space="preserve"> </w:t>
      </w:r>
      <w:r w:rsidR="00267D98" w:rsidRPr="00AF7F20">
        <w:rPr>
          <w:rFonts w:ascii="Book Antiqua" w:hAnsi="Book Antiqua" w:cs="Arial"/>
          <w:sz w:val="24"/>
          <w:szCs w:val="24"/>
          <w:lang w:val="en-US"/>
        </w:rPr>
        <w:t>25</w:t>
      </w:r>
      <w:r w:rsidR="003A6919" w:rsidRPr="00AF7F20">
        <w:rPr>
          <w:rFonts w:ascii="Book Antiqua" w:hAnsi="Book Antiqua" w:cs="Arial"/>
          <w:sz w:val="24"/>
          <w:szCs w:val="24"/>
          <w:lang w:val="en-US"/>
        </w:rPr>
        <w:t xml:space="preserve"> </w:t>
      </w:r>
      <w:r w:rsidR="00EB2A9D" w:rsidRPr="00AF7F20">
        <w:rPr>
          <w:rFonts w:ascii="Book Antiqua" w:hAnsi="Book Antiqua" w:cs="Arial"/>
          <w:sz w:val="24"/>
          <w:szCs w:val="24"/>
          <w:lang w:val="en-US"/>
        </w:rPr>
        <w:t>I</w:t>
      </w:r>
      <w:r w:rsidR="008256ED" w:rsidRPr="00AF7F20">
        <w:rPr>
          <w:rFonts w:ascii="Book Antiqua" w:hAnsi="Book Antiqua" w:cs="Arial"/>
          <w:sz w:val="24"/>
          <w:szCs w:val="24"/>
          <w:lang w:val="en-US"/>
        </w:rPr>
        <w:t>U</w:t>
      </w:r>
      <w:r w:rsidR="00EB2A9D" w:rsidRPr="00AF7F20">
        <w:rPr>
          <w:rFonts w:ascii="Book Antiqua" w:hAnsi="Book Antiqua" w:cs="Arial"/>
          <w:sz w:val="24"/>
          <w:szCs w:val="24"/>
          <w:lang w:val="en-US"/>
        </w:rPr>
        <w:t>/L</w:t>
      </w:r>
      <w:r w:rsidR="00826727" w:rsidRPr="00AF7F20">
        <w:rPr>
          <w:rFonts w:ascii="Book Antiqua" w:hAnsi="Book Antiqua" w:cs="Arial"/>
          <w:sz w:val="24"/>
          <w:szCs w:val="24"/>
          <w:lang w:val="en-US"/>
        </w:rPr>
        <w:t xml:space="preserve"> (ALT), </w:t>
      </w:r>
      <w:r w:rsidR="00267D98" w:rsidRPr="00AF7F20">
        <w:rPr>
          <w:rFonts w:ascii="Book Antiqua" w:hAnsi="Book Antiqua" w:cs="Arial"/>
          <w:sz w:val="24"/>
          <w:szCs w:val="24"/>
          <w:lang w:val="en-US"/>
        </w:rPr>
        <w:t>38</w:t>
      </w:r>
      <w:r w:rsidR="003A6919" w:rsidRPr="00AF7F20">
        <w:rPr>
          <w:rFonts w:ascii="Book Antiqua" w:hAnsi="Book Antiqua" w:cs="Arial"/>
          <w:sz w:val="24"/>
          <w:szCs w:val="24"/>
          <w:lang w:val="en-US"/>
        </w:rPr>
        <w:t xml:space="preserve"> </w:t>
      </w:r>
      <w:r w:rsidR="00EB2A9D" w:rsidRPr="00AF7F20">
        <w:rPr>
          <w:rFonts w:ascii="Book Antiqua" w:hAnsi="Book Antiqua" w:cs="Arial"/>
          <w:sz w:val="24"/>
          <w:szCs w:val="24"/>
          <w:lang w:val="en-US"/>
        </w:rPr>
        <w:t>I</w:t>
      </w:r>
      <w:r w:rsidR="008256ED" w:rsidRPr="00AF7F20">
        <w:rPr>
          <w:rFonts w:ascii="Book Antiqua" w:hAnsi="Book Antiqua" w:cs="Arial"/>
          <w:sz w:val="24"/>
          <w:szCs w:val="24"/>
          <w:lang w:val="en-US"/>
        </w:rPr>
        <w:t>U</w:t>
      </w:r>
      <w:r w:rsidR="00EB2A9D" w:rsidRPr="00AF7F20">
        <w:rPr>
          <w:rFonts w:ascii="Book Antiqua" w:hAnsi="Book Antiqua" w:cs="Arial"/>
          <w:sz w:val="24"/>
          <w:szCs w:val="24"/>
          <w:lang w:val="en-US"/>
        </w:rPr>
        <w:t>/L</w:t>
      </w:r>
      <w:r w:rsidR="00826727" w:rsidRPr="00AF7F20">
        <w:rPr>
          <w:rFonts w:ascii="Book Antiqua" w:hAnsi="Book Antiqua" w:cs="Arial"/>
          <w:sz w:val="24"/>
          <w:szCs w:val="24"/>
          <w:lang w:val="en-US"/>
        </w:rPr>
        <w:t xml:space="preserve"> (GGT), </w:t>
      </w:r>
      <w:r w:rsidR="00267D98" w:rsidRPr="00AF7F20">
        <w:rPr>
          <w:rFonts w:ascii="Book Antiqua" w:hAnsi="Book Antiqua" w:cs="Arial"/>
          <w:sz w:val="24"/>
          <w:szCs w:val="24"/>
          <w:lang w:val="en-US"/>
        </w:rPr>
        <w:t>97</w:t>
      </w:r>
      <w:r w:rsidR="003A6919" w:rsidRPr="00AF7F20">
        <w:rPr>
          <w:rFonts w:ascii="Book Antiqua" w:hAnsi="Book Antiqua" w:cs="Arial"/>
          <w:sz w:val="24"/>
          <w:szCs w:val="24"/>
          <w:lang w:val="en-US"/>
        </w:rPr>
        <w:t xml:space="preserve"> </w:t>
      </w:r>
      <w:r w:rsidR="008256ED" w:rsidRPr="00AF7F20">
        <w:rPr>
          <w:rFonts w:ascii="Book Antiqua" w:hAnsi="Book Antiqua" w:cs="Arial"/>
          <w:sz w:val="24"/>
          <w:szCs w:val="24"/>
          <w:lang w:val="en-US"/>
        </w:rPr>
        <w:t>I</w:t>
      </w:r>
      <w:r w:rsidR="00EB2A9D" w:rsidRPr="00AF7F20">
        <w:rPr>
          <w:rFonts w:ascii="Book Antiqua" w:hAnsi="Book Antiqua" w:cs="Arial"/>
          <w:sz w:val="24"/>
          <w:szCs w:val="24"/>
          <w:lang w:val="en-US"/>
        </w:rPr>
        <w:t>U/L</w:t>
      </w:r>
      <w:r w:rsidR="00826727" w:rsidRPr="00AF7F20">
        <w:rPr>
          <w:rFonts w:ascii="Book Antiqua" w:hAnsi="Book Antiqua" w:cs="Arial"/>
          <w:sz w:val="24"/>
          <w:szCs w:val="24"/>
          <w:lang w:val="en-US"/>
        </w:rPr>
        <w:t xml:space="preserve"> (</w:t>
      </w:r>
      <w:r w:rsidR="00022C3E" w:rsidRPr="00AF7F20">
        <w:rPr>
          <w:rFonts w:ascii="Book Antiqua" w:hAnsi="Book Antiqua" w:cs="Arial"/>
          <w:sz w:val="24"/>
          <w:szCs w:val="24"/>
          <w:lang w:val="en-US"/>
        </w:rPr>
        <w:t>ALP</w:t>
      </w:r>
      <w:r w:rsidR="00826727" w:rsidRPr="00AF7F20">
        <w:rPr>
          <w:rFonts w:ascii="Book Antiqua" w:hAnsi="Book Antiqua" w:cs="Arial"/>
          <w:sz w:val="24"/>
          <w:szCs w:val="24"/>
          <w:lang w:val="en-US"/>
        </w:rPr>
        <w:t>) and 1.</w:t>
      </w:r>
      <w:r w:rsidR="00267D98" w:rsidRPr="00AF7F20">
        <w:rPr>
          <w:rFonts w:ascii="Book Antiqua" w:hAnsi="Book Antiqua" w:cs="Arial"/>
          <w:sz w:val="24"/>
          <w:szCs w:val="24"/>
          <w:lang w:val="en-US"/>
        </w:rPr>
        <w:t>01</w:t>
      </w:r>
      <w:r w:rsidR="003A6919" w:rsidRPr="00AF7F20">
        <w:rPr>
          <w:rFonts w:ascii="Book Antiqua" w:hAnsi="Book Antiqua" w:cs="Arial"/>
          <w:sz w:val="24"/>
          <w:szCs w:val="24"/>
          <w:lang w:val="en-US"/>
        </w:rPr>
        <w:t xml:space="preserve"> </w:t>
      </w:r>
      <w:r w:rsidR="00EB2A9D" w:rsidRPr="00AF7F20">
        <w:rPr>
          <w:rFonts w:ascii="Book Antiqua" w:hAnsi="Book Antiqua" w:cs="Arial"/>
          <w:sz w:val="24"/>
          <w:szCs w:val="24"/>
          <w:lang w:val="en-US"/>
        </w:rPr>
        <w:t>mg</w:t>
      </w:r>
      <w:r w:rsidR="008256ED" w:rsidRPr="00AF7F20">
        <w:rPr>
          <w:rFonts w:ascii="Book Antiqua" w:hAnsi="Book Antiqua" w:cs="Arial"/>
          <w:sz w:val="24"/>
          <w:szCs w:val="24"/>
          <w:lang w:val="en-US"/>
        </w:rPr>
        <w:t>/dl</w:t>
      </w:r>
      <w:r w:rsidR="00F76451" w:rsidRPr="00AF7F20">
        <w:rPr>
          <w:rFonts w:ascii="Book Antiqua" w:hAnsi="Book Antiqua" w:cs="Arial"/>
          <w:sz w:val="24"/>
          <w:szCs w:val="24"/>
          <w:lang w:val="en-US"/>
        </w:rPr>
        <w:t xml:space="preserve"> </w:t>
      </w:r>
      <w:r w:rsidR="00826727" w:rsidRPr="00AF7F20">
        <w:rPr>
          <w:rFonts w:ascii="Book Antiqua" w:hAnsi="Book Antiqua" w:cs="Arial"/>
          <w:sz w:val="24"/>
          <w:szCs w:val="24"/>
          <w:lang w:val="en-US"/>
        </w:rPr>
        <w:t>(bilirubin)</w:t>
      </w:r>
      <w:r w:rsidR="00022C3E" w:rsidRPr="00AF7F20">
        <w:rPr>
          <w:rFonts w:ascii="Book Antiqua" w:hAnsi="Book Antiqua" w:cs="Arial"/>
          <w:sz w:val="24"/>
          <w:szCs w:val="24"/>
          <w:lang w:val="en-US"/>
        </w:rPr>
        <w:t>.</w:t>
      </w:r>
    </w:p>
    <w:p w:rsidR="004B0B48" w:rsidRPr="00AF7F20" w:rsidRDefault="004B0B48" w:rsidP="00556D42">
      <w:pPr>
        <w:adjustRightInd w:val="0"/>
        <w:snapToGrid w:val="0"/>
        <w:spacing w:after="0" w:line="360" w:lineRule="auto"/>
        <w:jc w:val="both"/>
        <w:rPr>
          <w:rFonts w:ascii="Book Antiqua" w:hAnsi="Book Antiqua" w:cs="Arial"/>
          <w:b/>
          <w:sz w:val="24"/>
          <w:szCs w:val="24"/>
          <w:lang w:val="en-US"/>
        </w:rPr>
      </w:pPr>
    </w:p>
    <w:p w:rsidR="00D62294" w:rsidRPr="00AF7F20" w:rsidRDefault="006458F4" w:rsidP="00556D42">
      <w:pPr>
        <w:adjustRightInd w:val="0"/>
        <w:snapToGrid w:val="0"/>
        <w:spacing w:after="0" w:line="360" w:lineRule="auto"/>
        <w:jc w:val="both"/>
        <w:rPr>
          <w:rFonts w:ascii="Book Antiqua" w:hAnsi="Book Antiqua" w:cs="Arial"/>
          <w:b/>
          <w:sz w:val="24"/>
          <w:szCs w:val="24"/>
          <w:lang w:val="en-US"/>
        </w:rPr>
      </w:pPr>
      <w:r w:rsidRPr="00AF7F20">
        <w:rPr>
          <w:rFonts w:ascii="Book Antiqua" w:hAnsi="Book Antiqua" w:cs="Arial"/>
          <w:b/>
          <w:sz w:val="24"/>
          <w:szCs w:val="24"/>
          <w:lang w:val="en-US"/>
        </w:rPr>
        <w:t>DISCUSSION</w:t>
      </w:r>
    </w:p>
    <w:p w:rsidR="002205D6" w:rsidRPr="00AF7F20" w:rsidRDefault="004743C6" w:rsidP="00556D42">
      <w:pPr>
        <w:adjustRightInd w:val="0"/>
        <w:snapToGrid w:val="0"/>
        <w:spacing w:after="0" w:line="360" w:lineRule="auto"/>
        <w:jc w:val="both"/>
        <w:rPr>
          <w:rFonts w:ascii="Book Antiqua" w:hAnsi="Book Antiqua" w:cs="Arial"/>
          <w:sz w:val="24"/>
          <w:szCs w:val="24"/>
          <w:lang w:val="en-US"/>
        </w:rPr>
      </w:pPr>
      <w:proofErr w:type="spellStart"/>
      <w:r w:rsidRPr="00AF7F20">
        <w:rPr>
          <w:rFonts w:ascii="Book Antiqua" w:hAnsi="Book Antiqua" w:cs="Arial"/>
          <w:sz w:val="24"/>
          <w:szCs w:val="24"/>
          <w:lang w:val="en-US"/>
        </w:rPr>
        <w:t>Masitinib</w:t>
      </w:r>
      <w:proofErr w:type="spellEnd"/>
      <w:r w:rsidRPr="00AF7F20">
        <w:rPr>
          <w:rFonts w:ascii="Book Antiqua" w:hAnsi="Book Antiqua" w:cs="Arial"/>
          <w:sz w:val="24"/>
          <w:szCs w:val="24"/>
          <w:lang w:val="en-US"/>
        </w:rPr>
        <w:t xml:space="preserve"> is a highly selective tyrosine kinase inhibitor with anti-</w:t>
      </w:r>
      <w:proofErr w:type="spellStart"/>
      <w:r w:rsidRPr="00AF7F20">
        <w:rPr>
          <w:rFonts w:ascii="Book Antiqua" w:hAnsi="Book Antiqua" w:cs="Arial"/>
          <w:sz w:val="24"/>
          <w:szCs w:val="24"/>
          <w:lang w:val="en-US"/>
        </w:rPr>
        <w:t>tumoral</w:t>
      </w:r>
      <w:proofErr w:type="spellEnd"/>
      <w:r w:rsidRPr="00AF7F20">
        <w:rPr>
          <w:rFonts w:ascii="Book Antiqua" w:hAnsi="Book Antiqua" w:cs="Arial"/>
          <w:sz w:val="24"/>
          <w:szCs w:val="24"/>
          <w:lang w:val="en-US"/>
        </w:rPr>
        <w:t xml:space="preserve"> and anti-inflammatory activity. </w:t>
      </w:r>
      <w:proofErr w:type="spellStart"/>
      <w:r w:rsidRPr="00AF7F20">
        <w:rPr>
          <w:rFonts w:ascii="Book Antiqua" w:hAnsi="Book Antiqua" w:cs="Arial"/>
          <w:sz w:val="24"/>
          <w:szCs w:val="24"/>
          <w:lang w:val="en-US"/>
        </w:rPr>
        <w:t>Masitinib</w:t>
      </w:r>
      <w:proofErr w:type="spellEnd"/>
      <w:r w:rsidRPr="00AF7F20">
        <w:rPr>
          <w:rFonts w:ascii="Book Antiqua" w:hAnsi="Book Antiqua" w:cs="Arial"/>
          <w:sz w:val="24"/>
          <w:szCs w:val="24"/>
          <w:lang w:val="en-US"/>
        </w:rPr>
        <w:t xml:space="preserve"> is a promising treatment option for patients </w:t>
      </w:r>
      <w:r w:rsidR="00101215" w:rsidRPr="00AF7F20">
        <w:rPr>
          <w:rFonts w:ascii="Book Antiqua" w:hAnsi="Book Antiqua" w:cs="Arial"/>
          <w:sz w:val="24"/>
          <w:szCs w:val="24"/>
          <w:lang w:val="en-US"/>
        </w:rPr>
        <w:t xml:space="preserve">with </w:t>
      </w:r>
      <w:r w:rsidRPr="00AF7F20">
        <w:rPr>
          <w:rFonts w:ascii="Book Antiqua" w:hAnsi="Book Antiqua" w:cs="Arial"/>
          <w:sz w:val="24"/>
          <w:szCs w:val="24"/>
          <w:lang w:val="en-US"/>
        </w:rPr>
        <w:t xml:space="preserve">solid </w:t>
      </w:r>
      <w:r w:rsidR="00B73A9B" w:rsidRPr="00AF7F20">
        <w:rPr>
          <w:rFonts w:ascii="Book Antiqua" w:hAnsi="Book Antiqua" w:cs="Arial"/>
          <w:sz w:val="24"/>
          <w:szCs w:val="24"/>
          <w:lang w:val="en-US"/>
        </w:rPr>
        <w:t>tumors</w:t>
      </w:r>
      <w:r w:rsidR="00F72E56" w:rsidRPr="00AF7F20">
        <w:rPr>
          <w:rFonts w:ascii="Book Antiqua" w:hAnsi="Book Antiqua" w:cs="Arial"/>
          <w:sz w:val="24"/>
          <w:szCs w:val="24"/>
          <w:lang w:val="en-US"/>
        </w:rPr>
        <w:t xml:space="preserve">, particularly </w:t>
      </w:r>
      <w:proofErr w:type="gramStart"/>
      <w:r w:rsidR="00F72E56" w:rsidRPr="00AF7F20">
        <w:rPr>
          <w:rFonts w:ascii="Book Antiqua" w:hAnsi="Book Antiqua" w:cs="Arial"/>
          <w:sz w:val="24"/>
          <w:szCs w:val="24"/>
          <w:lang w:val="en-US"/>
        </w:rPr>
        <w:t>GIST</w:t>
      </w:r>
      <w:r w:rsidRPr="00AF7F20">
        <w:rPr>
          <w:rFonts w:ascii="Book Antiqua" w:hAnsi="Book Antiqua" w:cs="Arial"/>
          <w:sz w:val="24"/>
          <w:szCs w:val="24"/>
          <w:vertAlign w:val="superscript"/>
          <w:lang w:val="en-US"/>
        </w:rPr>
        <w:t>[</w:t>
      </w:r>
      <w:proofErr w:type="gramEnd"/>
      <w:r w:rsidR="008746EF" w:rsidRPr="00AF7F20">
        <w:rPr>
          <w:rFonts w:ascii="Book Antiqua" w:hAnsi="Book Antiqua" w:cs="Arial"/>
          <w:sz w:val="24"/>
          <w:szCs w:val="24"/>
          <w:vertAlign w:val="superscript"/>
          <w:lang w:val="en-US"/>
        </w:rPr>
        <w:t>6-9</w:t>
      </w:r>
      <w:r w:rsidRPr="00AF7F20">
        <w:rPr>
          <w:rFonts w:ascii="Book Antiqua" w:hAnsi="Book Antiqua" w:cs="Arial"/>
          <w:sz w:val="24"/>
          <w:szCs w:val="24"/>
          <w:vertAlign w:val="superscript"/>
          <w:lang w:val="en-US"/>
        </w:rPr>
        <w:t>]</w:t>
      </w:r>
      <w:r w:rsidRPr="00AF7F20">
        <w:rPr>
          <w:rFonts w:ascii="Book Antiqua" w:hAnsi="Book Antiqua" w:cs="Arial"/>
          <w:sz w:val="24"/>
          <w:szCs w:val="24"/>
          <w:lang w:val="en-US"/>
        </w:rPr>
        <w:t xml:space="preserve">. Indeed, it is particularly efficient in controlling the survival, migration and degranulation of mast cells (and thus indirectly controlling the array of </w:t>
      </w:r>
      <w:proofErr w:type="spellStart"/>
      <w:r w:rsidRPr="00AF7F20">
        <w:rPr>
          <w:rFonts w:ascii="Book Antiqua" w:hAnsi="Book Antiqua" w:cs="Arial"/>
          <w:sz w:val="24"/>
          <w:szCs w:val="24"/>
          <w:lang w:val="en-US"/>
        </w:rPr>
        <w:t>proinflammatory</w:t>
      </w:r>
      <w:proofErr w:type="spellEnd"/>
      <w:r w:rsidRPr="00AF7F20">
        <w:rPr>
          <w:rFonts w:ascii="Book Antiqua" w:hAnsi="Book Antiqua" w:cs="Arial"/>
          <w:sz w:val="24"/>
          <w:szCs w:val="24"/>
          <w:lang w:val="en-US"/>
        </w:rPr>
        <w:t xml:space="preserve"> and vasoactive mediators these cells can release), through inhibition of essential growth and activation signaling </w:t>
      </w:r>
      <w:proofErr w:type="gramStart"/>
      <w:r w:rsidRPr="00AF7F20">
        <w:rPr>
          <w:rFonts w:ascii="Book Antiqua" w:hAnsi="Book Antiqua" w:cs="Arial"/>
          <w:sz w:val="24"/>
          <w:szCs w:val="24"/>
          <w:lang w:val="en-US"/>
        </w:rPr>
        <w:t>pathways</w:t>
      </w:r>
      <w:r w:rsidR="001F684F" w:rsidRPr="00AF7F20">
        <w:rPr>
          <w:rFonts w:ascii="Book Antiqua" w:hAnsi="Book Antiqua" w:cs="Arial"/>
          <w:sz w:val="24"/>
          <w:szCs w:val="24"/>
          <w:vertAlign w:val="superscript"/>
          <w:lang w:val="en-US"/>
        </w:rPr>
        <w:t>[</w:t>
      </w:r>
      <w:proofErr w:type="gramEnd"/>
      <w:r w:rsidR="008746EF" w:rsidRPr="00AF7F20">
        <w:rPr>
          <w:rFonts w:ascii="Book Antiqua" w:hAnsi="Book Antiqua" w:cs="Arial"/>
          <w:sz w:val="24"/>
          <w:szCs w:val="24"/>
          <w:vertAlign w:val="superscript"/>
          <w:lang w:val="en-US"/>
        </w:rPr>
        <w:t>10</w:t>
      </w:r>
      <w:r w:rsidR="001F684F" w:rsidRPr="00AF7F20">
        <w:rPr>
          <w:rFonts w:ascii="Book Antiqua" w:hAnsi="Book Antiqua" w:cs="Arial"/>
          <w:sz w:val="24"/>
          <w:szCs w:val="24"/>
          <w:vertAlign w:val="superscript"/>
          <w:lang w:val="en-US"/>
        </w:rPr>
        <w:t>]</w:t>
      </w:r>
      <w:r w:rsidR="00B73A9B" w:rsidRPr="00AF7F20">
        <w:rPr>
          <w:rFonts w:ascii="Book Antiqua" w:hAnsi="Book Antiqua" w:cs="Arial"/>
          <w:sz w:val="24"/>
          <w:szCs w:val="24"/>
          <w:lang w:val="en-US"/>
        </w:rPr>
        <w:t>. H</w:t>
      </w:r>
      <w:r w:rsidRPr="00AF7F20">
        <w:rPr>
          <w:rFonts w:ascii="Book Antiqua" w:hAnsi="Book Antiqua" w:cs="Arial"/>
          <w:sz w:val="24"/>
          <w:szCs w:val="24"/>
          <w:lang w:val="en-US"/>
        </w:rPr>
        <w:t xml:space="preserve">uman clinical trials </w:t>
      </w:r>
      <w:r w:rsidR="00B73A9B" w:rsidRPr="00AF7F20">
        <w:rPr>
          <w:rFonts w:ascii="Book Antiqua" w:hAnsi="Book Antiqua" w:cs="Arial"/>
          <w:sz w:val="24"/>
          <w:szCs w:val="24"/>
          <w:lang w:val="en-US"/>
        </w:rPr>
        <w:t xml:space="preserve">have been performed </w:t>
      </w:r>
      <w:r w:rsidRPr="00AF7F20">
        <w:rPr>
          <w:rFonts w:ascii="Book Antiqua" w:hAnsi="Book Antiqua" w:cs="Arial"/>
          <w:sz w:val="24"/>
          <w:szCs w:val="24"/>
          <w:lang w:val="en-US"/>
        </w:rPr>
        <w:t xml:space="preserve">in neurological and inflammatory disorders. </w:t>
      </w:r>
      <w:r w:rsidR="00B73A9B" w:rsidRPr="00AF7F20">
        <w:rPr>
          <w:rFonts w:ascii="Book Antiqua" w:hAnsi="Book Antiqua" w:cs="Arial"/>
          <w:sz w:val="24"/>
          <w:szCs w:val="24"/>
          <w:lang w:val="en-US"/>
        </w:rPr>
        <w:t>P</w:t>
      </w:r>
      <w:r w:rsidRPr="00AF7F20">
        <w:rPr>
          <w:rFonts w:ascii="Book Antiqua" w:hAnsi="Book Antiqua" w:cs="Arial"/>
          <w:sz w:val="24"/>
          <w:szCs w:val="24"/>
          <w:lang w:val="en-US"/>
        </w:rPr>
        <w:t xml:space="preserve">romising results </w:t>
      </w:r>
      <w:r w:rsidR="00B73A9B" w:rsidRPr="00AF7F20">
        <w:rPr>
          <w:rFonts w:ascii="Book Antiqua" w:hAnsi="Book Antiqua" w:cs="Arial"/>
          <w:sz w:val="24"/>
          <w:szCs w:val="24"/>
          <w:lang w:val="en-US"/>
        </w:rPr>
        <w:t xml:space="preserve">have consequently been obtained </w:t>
      </w:r>
      <w:r w:rsidRPr="00AF7F20">
        <w:rPr>
          <w:rFonts w:ascii="Book Antiqua" w:hAnsi="Book Antiqua" w:cs="Arial"/>
          <w:sz w:val="24"/>
          <w:szCs w:val="24"/>
          <w:lang w:val="en-US"/>
        </w:rPr>
        <w:t xml:space="preserve">in Alzheimer’s disease, rheumatoid arthritis, progressive multiple sclerosis, and systemic </w:t>
      </w:r>
      <w:proofErr w:type="spellStart"/>
      <w:r w:rsidRPr="00AF7F20">
        <w:rPr>
          <w:rFonts w:ascii="Book Antiqua" w:hAnsi="Book Antiqua" w:cs="Arial"/>
          <w:sz w:val="24"/>
          <w:szCs w:val="24"/>
          <w:lang w:val="en-US"/>
        </w:rPr>
        <w:t>mastocytosis</w:t>
      </w:r>
      <w:proofErr w:type="spellEnd"/>
      <w:r w:rsidR="00EB2A9D" w:rsidRPr="00AF7F20">
        <w:rPr>
          <w:rFonts w:ascii="Book Antiqua" w:hAnsi="Book Antiqua" w:cs="Arial"/>
          <w:sz w:val="24"/>
          <w:szCs w:val="24"/>
          <w:lang w:val="en-US"/>
        </w:rPr>
        <w:t xml:space="preserve"> phase II/III clinical </w:t>
      </w:r>
      <w:proofErr w:type="gramStart"/>
      <w:r w:rsidR="00EB2A9D" w:rsidRPr="00AF7F20">
        <w:rPr>
          <w:rFonts w:ascii="Book Antiqua" w:hAnsi="Book Antiqua" w:cs="Arial"/>
          <w:sz w:val="24"/>
          <w:szCs w:val="24"/>
          <w:lang w:val="en-US"/>
        </w:rPr>
        <w:t>trial</w:t>
      </w:r>
      <w:r w:rsidR="00101215" w:rsidRPr="00AF7F20">
        <w:rPr>
          <w:rFonts w:ascii="Book Antiqua" w:hAnsi="Book Antiqua" w:cs="Arial"/>
          <w:sz w:val="24"/>
          <w:szCs w:val="24"/>
          <w:lang w:val="en-US"/>
        </w:rPr>
        <w:t>s</w:t>
      </w:r>
      <w:r w:rsidRPr="00AF7F20">
        <w:rPr>
          <w:rFonts w:ascii="Book Antiqua" w:hAnsi="Book Antiqua" w:cs="Arial"/>
          <w:sz w:val="24"/>
          <w:szCs w:val="24"/>
          <w:vertAlign w:val="superscript"/>
          <w:lang w:val="en-US"/>
        </w:rPr>
        <w:t>[</w:t>
      </w:r>
      <w:proofErr w:type="gramEnd"/>
      <w:r w:rsidR="008746EF" w:rsidRPr="00AF7F20">
        <w:rPr>
          <w:rFonts w:ascii="Book Antiqua" w:hAnsi="Book Antiqua" w:cs="Arial"/>
          <w:sz w:val="24"/>
          <w:szCs w:val="24"/>
          <w:vertAlign w:val="superscript"/>
          <w:lang w:val="en-US"/>
        </w:rPr>
        <w:t>11-14</w:t>
      </w:r>
      <w:r w:rsidRPr="00AF7F20">
        <w:rPr>
          <w:rFonts w:ascii="Book Antiqua" w:hAnsi="Book Antiqua" w:cs="Arial"/>
          <w:sz w:val="24"/>
          <w:szCs w:val="24"/>
          <w:vertAlign w:val="superscript"/>
          <w:lang w:val="en-US"/>
        </w:rPr>
        <w:t>]</w:t>
      </w:r>
      <w:r w:rsidRPr="00AF7F20">
        <w:rPr>
          <w:rFonts w:ascii="Book Antiqua" w:hAnsi="Book Antiqua" w:cs="Arial"/>
          <w:sz w:val="24"/>
          <w:szCs w:val="24"/>
          <w:lang w:val="en-US"/>
        </w:rPr>
        <w:t xml:space="preserve">. </w:t>
      </w:r>
      <w:proofErr w:type="spellStart"/>
      <w:r w:rsidR="008011E3" w:rsidRPr="00AF7F20">
        <w:rPr>
          <w:rFonts w:ascii="Book Antiqua" w:hAnsi="Book Antiqua" w:cs="Arial"/>
          <w:sz w:val="24"/>
          <w:szCs w:val="24"/>
          <w:lang w:val="en-US"/>
        </w:rPr>
        <w:t>Masitinib</w:t>
      </w:r>
      <w:proofErr w:type="spellEnd"/>
      <w:r w:rsidR="00B73A9B" w:rsidRPr="00AF7F20">
        <w:rPr>
          <w:rFonts w:ascii="Book Antiqua" w:hAnsi="Book Antiqua" w:cs="Arial"/>
          <w:sz w:val="24"/>
          <w:szCs w:val="24"/>
          <w:lang w:val="en-US"/>
        </w:rPr>
        <w:t xml:space="preserve"> has a </w:t>
      </w:r>
      <w:r w:rsidR="008011E3" w:rsidRPr="00AF7F20">
        <w:rPr>
          <w:rFonts w:ascii="Book Antiqua" w:hAnsi="Book Antiqua" w:cs="Arial"/>
          <w:sz w:val="24"/>
          <w:szCs w:val="24"/>
          <w:lang w:val="en-US"/>
        </w:rPr>
        <w:t>good safety profile. The maxim</w:t>
      </w:r>
      <w:r w:rsidR="00B73A9B" w:rsidRPr="00AF7F20">
        <w:rPr>
          <w:rFonts w:ascii="Book Antiqua" w:hAnsi="Book Antiqua" w:cs="Arial"/>
          <w:sz w:val="24"/>
          <w:szCs w:val="24"/>
          <w:lang w:val="en-US"/>
        </w:rPr>
        <w:t xml:space="preserve">um </w:t>
      </w:r>
      <w:r w:rsidR="008011E3" w:rsidRPr="00AF7F20">
        <w:rPr>
          <w:rFonts w:ascii="Book Antiqua" w:hAnsi="Book Antiqua" w:cs="Arial"/>
          <w:sz w:val="24"/>
          <w:szCs w:val="24"/>
          <w:lang w:val="en-US"/>
        </w:rPr>
        <w:t xml:space="preserve">tolerated dose has not </w:t>
      </w:r>
      <w:r w:rsidR="00101215" w:rsidRPr="00AF7F20">
        <w:rPr>
          <w:rFonts w:ascii="Book Antiqua" w:hAnsi="Book Antiqua" w:cs="Arial"/>
          <w:sz w:val="24"/>
          <w:szCs w:val="24"/>
          <w:lang w:val="en-US"/>
        </w:rPr>
        <w:t xml:space="preserve">yet </w:t>
      </w:r>
      <w:r w:rsidR="008011E3" w:rsidRPr="00AF7F20">
        <w:rPr>
          <w:rFonts w:ascii="Book Antiqua" w:hAnsi="Book Antiqua" w:cs="Arial"/>
          <w:sz w:val="24"/>
          <w:szCs w:val="24"/>
          <w:lang w:val="en-US"/>
        </w:rPr>
        <w:t xml:space="preserve">been reached in phase </w:t>
      </w:r>
      <w:r w:rsidR="00EB2A9D" w:rsidRPr="00AF7F20">
        <w:rPr>
          <w:rFonts w:ascii="Book Antiqua" w:hAnsi="Book Antiqua" w:cs="Arial"/>
          <w:sz w:val="24"/>
          <w:szCs w:val="24"/>
          <w:lang w:val="en-US"/>
        </w:rPr>
        <w:t>I</w:t>
      </w:r>
      <w:r w:rsidR="008011E3" w:rsidRPr="00AF7F20">
        <w:rPr>
          <w:rFonts w:ascii="Book Antiqua" w:hAnsi="Book Antiqua" w:cs="Arial"/>
          <w:sz w:val="24"/>
          <w:szCs w:val="24"/>
          <w:lang w:val="en-US"/>
        </w:rPr>
        <w:t xml:space="preserve"> studies of healthy volunteers or in cancer patients orally </w:t>
      </w:r>
      <w:r w:rsidR="00F72E56" w:rsidRPr="00AF7F20">
        <w:rPr>
          <w:rFonts w:ascii="Book Antiqua" w:hAnsi="Book Antiqua" w:cs="Arial"/>
          <w:sz w:val="24"/>
          <w:szCs w:val="24"/>
          <w:lang w:val="en-US"/>
        </w:rPr>
        <w:t>administered up to 1000 mg/</w:t>
      </w:r>
      <w:proofErr w:type="gramStart"/>
      <w:r w:rsidR="00F72E56" w:rsidRPr="00AF7F20">
        <w:rPr>
          <w:rFonts w:ascii="Book Antiqua" w:hAnsi="Book Antiqua" w:cs="Arial" w:hint="eastAsia"/>
          <w:sz w:val="24"/>
          <w:szCs w:val="24"/>
          <w:lang w:val="en-US" w:eastAsia="zh-CN"/>
        </w:rPr>
        <w:t>d</w:t>
      </w:r>
      <w:r w:rsidR="008011E3" w:rsidRPr="00AF7F20">
        <w:rPr>
          <w:rFonts w:ascii="Book Antiqua" w:hAnsi="Book Antiqua" w:cs="Arial"/>
          <w:sz w:val="24"/>
          <w:szCs w:val="24"/>
          <w:vertAlign w:val="superscript"/>
          <w:lang w:val="en-US"/>
        </w:rPr>
        <w:t>[</w:t>
      </w:r>
      <w:proofErr w:type="gramEnd"/>
      <w:r w:rsidR="008746EF" w:rsidRPr="00AF7F20">
        <w:rPr>
          <w:rFonts w:ascii="Book Antiqua" w:hAnsi="Book Antiqua" w:cs="Arial"/>
          <w:sz w:val="24"/>
          <w:szCs w:val="24"/>
          <w:vertAlign w:val="superscript"/>
          <w:lang w:val="en-US"/>
        </w:rPr>
        <w:t>6</w:t>
      </w:r>
      <w:r w:rsidR="008011E3" w:rsidRPr="00AF7F20">
        <w:rPr>
          <w:rFonts w:ascii="Book Antiqua" w:hAnsi="Book Antiqua" w:cs="Arial"/>
          <w:sz w:val="24"/>
          <w:szCs w:val="24"/>
          <w:vertAlign w:val="superscript"/>
          <w:lang w:val="en-US"/>
        </w:rPr>
        <w:t>]</w:t>
      </w:r>
      <w:r w:rsidR="008011E3" w:rsidRPr="00AF7F20">
        <w:rPr>
          <w:rFonts w:ascii="Book Antiqua" w:hAnsi="Book Antiqua" w:cs="Arial"/>
          <w:sz w:val="24"/>
          <w:szCs w:val="24"/>
          <w:lang w:val="en-US"/>
        </w:rPr>
        <w:t xml:space="preserve">. Dose levels of 7.5 mg/kg per day have shown no significant toxicity. </w:t>
      </w:r>
      <w:r w:rsidR="00D215D3" w:rsidRPr="00AF7F20">
        <w:rPr>
          <w:rFonts w:ascii="Book Antiqua" w:hAnsi="Book Antiqua" w:cs="Arial"/>
          <w:sz w:val="24"/>
          <w:szCs w:val="24"/>
          <w:lang w:val="en-US"/>
        </w:rPr>
        <w:t xml:space="preserve">The side-effect profile of </w:t>
      </w:r>
      <w:proofErr w:type="spellStart"/>
      <w:r w:rsidR="00D215D3" w:rsidRPr="00AF7F20">
        <w:rPr>
          <w:rFonts w:ascii="Book Antiqua" w:hAnsi="Book Antiqua" w:cs="Arial"/>
          <w:sz w:val="24"/>
          <w:szCs w:val="24"/>
          <w:lang w:val="en-US"/>
        </w:rPr>
        <w:t>masitinib</w:t>
      </w:r>
      <w:proofErr w:type="spellEnd"/>
      <w:r w:rsidR="00D215D3" w:rsidRPr="00AF7F20">
        <w:rPr>
          <w:rFonts w:ascii="Book Antiqua" w:hAnsi="Book Antiqua" w:cs="Arial"/>
          <w:sz w:val="24"/>
          <w:szCs w:val="24"/>
          <w:lang w:val="en-US"/>
        </w:rPr>
        <w:t xml:space="preserve"> appears to be similar to other</w:t>
      </w:r>
      <w:r w:rsidR="00F76451" w:rsidRPr="00AF7F20">
        <w:rPr>
          <w:rFonts w:ascii="Book Antiqua" w:hAnsi="Book Antiqua" w:cs="Arial"/>
          <w:sz w:val="24"/>
          <w:szCs w:val="24"/>
          <w:lang w:val="en-US"/>
        </w:rPr>
        <w:t xml:space="preserve"> </w:t>
      </w:r>
      <w:r w:rsidR="00D215D3" w:rsidRPr="00AF7F20">
        <w:rPr>
          <w:rFonts w:ascii="Book Antiqua" w:hAnsi="Book Antiqua" w:cs="Arial"/>
          <w:sz w:val="24"/>
          <w:szCs w:val="24"/>
          <w:lang w:val="en-US"/>
        </w:rPr>
        <w:t>tyrosine kinase inhibitors. Th</w:t>
      </w:r>
      <w:r w:rsidR="00F72068" w:rsidRPr="00AF7F20">
        <w:rPr>
          <w:rFonts w:ascii="Book Antiqua" w:hAnsi="Book Antiqua" w:cs="Arial"/>
          <w:sz w:val="24"/>
          <w:szCs w:val="24"/>
          <w:lang w:val="en-US"/>
        </w:rPr>
        <w:t>os</w:t>
      </w:r>
      <w:r w:rsidR="00D215D3" w:rsidRPr="00AF7F20">
        <w:rPr>
          <w:rFonts w:ascii="Book Antiqua" w:hAnsi="Book Antiqua" w:cs="Arial"/>
          <w:sz w:val="24"/>
          <w:szCs w:val="24"/>
          <w:lang w:val="en-US"/>
        </w:rPr>
        <w:t>e commonly</w:t>
      </w:r>
      <w:r w:rsidR="008011E3" w:rsidRPr="00AF7F20">
        <w:rPr>
          <w:rFonts w:ascii="Book Antiqua" w:hAnsi="Book Antiqua" w:cs="Arial"/>
          <w:sz w:val="24"/>
          <w:szCs w:val="24"/>
          <w:lang w:val="en-US"/>
        </w:rPr>
        <w:t xml:space="preserve"> observed </w:t>
      </w:r>
      <w:r w:rsidR="00EB2A9D" w:rsidRPr="00AF7F20">
        <w:rPr>
          <w:rFonts w:ascii="Book Antiqua" w:hAnsi="Book Antiqua" w:cs="Arial"/>
          <w:sz w:val="24"/>
          <w:szCs w:val="24"/>
          <w:lang w:val="en-US"/>
        </w:rPr>
        <w:t>i</w:t>
      </w:r>
      <w:r w:rsidR="00D215D3" w:rsidRPr="00AF7F20">
        <w:rPr>
          <w:rFonts w:ascii="Book Antiqua" w:hAnsi="Book Antiqua" w:cs="Arial"/>
          <w:sz w:val="24"/>
          <w:szCs w:val="24"/>
          <w:lang w:val="en-US"/>
        </w:rPr>
        <w:t>n long-term administration w</w:t>
      </w:r>
      <w:r w:rsidR="008011E3" w:rsidRPr="00AF7F20">
        <w:rPr>
          <w:rFonts w:ascii="Book Antiqua" w:hAnsi="Book Antiqua" w:cs="Arial"/>
          <w:sz w:val="24"/>
          <w:szCs w:val="24"/>
          <w:lang w:val="en-US"/>
        </w:rPr>
        <w:t xml:space="preserve">ere </w:t>
      </w:r>
      <w:r w:rsidR="00D215D3" w:rsidRPr="00AF7F20">
        <w:rPr>
          <w:rFonts w:ascii="Book Antiqua" w:hAnsi="Book Antiqua" w:cs="Arial"/>
          <w:sz w:val="24"/>
          <w:szCs w:val="24"/>
          <w:lang w:val="en-US"/>
        </w:rPr>
        <w:t>gastrointestinal (</w:t>
      </w:r>
      <w:r w:rsidR="008011E3" w:rsidRPr="00AF7F20">
        <w:rPr>
          <w:rFonts w:ascii="Book Antiqua" w:hAnsi="Book Antiqua" w:cs="Arial"/>
          <w:sz w:val="24"/>
          <w:szCs w:val="24"/>
          <w:lang w:val="en-US"/>
        </w:rPr>
        <w:t>nausea, vomiting</w:t>
      </w:r>
      <w:r w:rsidR="00D215D3" w:rsidRPr="00AF7F20">
        <w:rPr>
          <w:rFonts w:ascii="Book Antiqua" w:hAnsi="Book Antiqua" w:cs="Arial"/>
          <w:sz w:val="24"/>
          <w:szCs w:val="24"/>
          <w:lang w:val="en-US"/>
        </w:rPr>
        <w:t>), hematological (</w:t>
      </w:r>
      <w:r w:rsidR="00B73A9B" w:rsidRPr="00AF7F20">
        <w:rPr>
          <w:rFonts w:ascii="Book Antiqua" w:hAnsi="Book Antiqua" w:cs="Arial"/>
          <w:sz w:val="24"/>
          <w:szCs w:val="24"/>
          <w:lang w:val="en-US"/>
        </w:rPr>
        <w:t>anemia</w:t>
      </w:r>
      <w:r w:rsidR="008011E3" w:rsidRPr="00AF7F20">
        <w:rPr>
          <w:rFonts w:ascii="Book Antiqua" w:hAnsi="Book Antiqua" w:cs="Arial"/>
          <w:sz w:val="24"/>
          <w:szCs w:val="24"/>
          <w:lang w:val="en-US"/>
        </w:rPr>
        <w:t xml:space="preserve">, </w:t>
      </w:r>
      <w:proofErr w:type="spellStart"/>
      <w:r w:rsidR="008011E3" w:rsidRPr="00AF7F20">
        <w:rPr>
          <w:rFonts w:ascii="Book Antiqua" w:hAnsi="Book Antiqua" w:cs="Arial"/>
          <w:sz w:val="24"/>
          <w:szCs w:val="24"/>
          <w:lang w:val="en-US"/>
        </w:rPr>
        <w:t>lymphopenia</w:t>
      </w:r>
      <w:proofErr w:type="spellEnd"/>
      <w:r w:rsidR="008011E3" w:rsidRPr="00AF7F20">
        <w:rPr>
          <w:rFonts w:ascii="Book Antiqua" w:hAnsi="Book Antiqua" w:cs="Arial"/>
          <w:sz w:val="24"/>
          <w:szCs w:val="24"/>
          <w:lang w:val="en-US"/>
        </w:rPr>
        <w:t>, neutropenia, thrombocytopenia</w:t>
      </w:r>
      <w:r w:rsidR="00D215D3" w:rsidRPr="00AF7F20">
        <w:rPr>
          <w:rFonts w:ascii="Book Antiqua" w:hAnsi="Book Antiqua" w:cs="Arial"/>
          <w:sz w:val="24"/>
          <w:szCs w:val="24"/>
          <w:lang w:val="en-US"/>
        </w:rPr>
        <w:t>)</w:t>
      </w:r>
      <w:r w:rsidR="008011E3" w:rsidRPr="00AF7F20">
        <w:rPr>
          <w:rFonts w:ascii="Book Antiqua" w:hAnsi="Book Antiqua" w:cs="Arial"/>
          <w:sz w:val="24"/>
          <w:szCs w:val="24"/>
          <w:lang w:val="en-US"/>
        </w:rPr>
        <w:t>,</w:t>
      </w:r>
      <w:r w:rsidR="00D215D3" w:rsidRPr="00AF7F20">
        <w:rPr>
          <w:rFonts w:ascii="Book Antiqua" w:hAnsi="Book Antiqua" w:cs="Arial"/>
          <w:sz w:val="24"/>
          <w:szCs w:val="24"/>
          <w:lang w:val="en-US"/>
        </w:rPr>
        <w:t xml:space="preserve"> dermatological (</w:t>
      </w:r>
      <w:r w:rsidR="008011E3" w:rsidRPr="00AF7F20">
        <w:rPr>
          <w:rFonts w:ascii="Book Antiqua" w:hAnsi="Book Antiqua" w:cs="Arial"/>
          <w:sz w:val="24"/>
          <w:szCs w:val="24"/>
          <w:lang w:val="en-US"/>
        </w:rPr>
        <w:t xml:space="preserve">eyelid </w:t>
      </w:r>
      <w:r w:rsidR="00D215D3" w:rsidRPr="00AF7F20">
        <w:rPr>
          <w:rFonts w:ascii="Book Antiqua" w:hAnsi="Book Antiqua" w:cs="Arial"/>
          <w:sz w:val="24"/>
          <w:szCs w:val="24"/>
          <w:lang w:val="en-US"/>
        </w:rPr>
        <w:t>and faci</w:t>
      </w:r>
      <w:r w:rsidR="00B73A9B" w:rsidRPr="00AF7F20">
        <w:rPr>
          <w:rFonts w:ascii="Book Antiqua" w:hAnsi="Book Antiqua" w:cs="Arial"/>
          <w:sz w:val="24"/>
          <w:szCs w:val="24"/>
          <w:lang w:val="en-US"/>
        </w:rPr>
        <w:t xml:space="preserve">al </w:t>
      </w:r>
      <w:proofErr w:type="spellStart"/>
      <w:r w:rsidR="008011E3" w:rsidRPr="00AF7F20">
        <w:rPr>
          <w:rFonts w:ascii="Book Antiqua" w:hAnsi="Book Antiqua" w:cs="Arial"/>
          <w:sz w:val="24"/>
          <w:szCs w:val="24"/>
          <w:lang w:val="en-US"/>
        </w:rPr>
        <w:t>oedema</w:t>
      </w:r>
      <w:proofErr w:type="spellEnd"/>
      <w:r w:rsidR="00D215D3" w:rsidRPr="00AF7F20">
        <w:rPr>
          <w:rFonts w:ascii="Book Antiqua" w:hAnsi="Book Antiqua" w:cs="Arial"/>
          <w:sz w:val="24"/>
          <w:szCs w:val="24"/>
          <w:lang w:val="en-US"/>
        </w:rPr>
        <w:t>, rash)</w:t>
      </w:r>
      <w:r w:rsidR="008011E3" w:rsidRPr="00AF7F20">
        <w:rPr>
          <w:rFonts w:ascii="Book Antiqua" w:hAnsi="Book Antiqua" w:cs="Arial"/>
          <w:sz w:val="24"/>
          <w:szCs w:val="24"/>
          <w:lang w:val="en-US"/>
        </w:rPr>
        <w:t>,</w:t>
      </w:r>
      <w:r w:rsidR="00D215D3" w:rsidRPr="00AF7F20">
        <w:rPr>
          <w:rFonts w:ascii="Book Antiqua" w:hAnsi="Book Antiqua" w:cs="Arial"/>
          <w:sz w:val="24"/>
          <w:szCs w:val="24"/>
          <w:lang w:val="en-US"/>
        </w:rPr>
        <w:t xml:space="preserve"> and others (</w:t>
      </w:r>
      <w:r w:rsidR="008011E3" w:rsidRPr="00AF7F20">
        <w:rPr>
          <w:rFonts w:ascii="Book Antiqua" w:hAnsi="Book Antiqua" w:cs="Arial"/>
          <w:sz w:val="24"/>
          <w:szCs w:val="24"/>
          <w:lang w:val="en-US"/>
        </w:rPr>
        <w:t xml:space="preserve">pyrexia, </w:t>
      </w:r>
      <w:r w:rsidR="00D215D3" w:rsidRPr="00AF7F20">
        <w:rPr>
          <w:rFonts w:ascii="Book Antiqua" w:hAnsi="Book Antiqua" w:cs="Arial"/>
          <w:sz w:val="24"/>
          <w:szCs w:val="24"/>
          <w:lang w:val="en-US"/>
        </w:rPr>
        <w:t>jaundice, d</w:t>
      </w:r>
      <w:r w:rsidR="008011E3" w:rsidRPr="00AF7F20">
        <w:rPr>
          <w:rFonts w:ascii="Book Antiqua" w:hAnsi="Book Antiqua" w:cs="Arial"/>
          <w:sz w:val="24"/>
          <w:szCs w:val="24"/>
          <w:lang w:val="en-US"/>
        </w:rPr>
        <w:t>ehydration</w:t>
      </w:r>
      <w:r w:rsidR="00D215D3" w:rsidRPr="00AF7F20">
        <w:rPr>
          <w:rFonts w:ascii="Book Antiqua" w:hAnsi="Book Antiqua" w:cs="Arial"/>
          <w:sz w:val="24"/>
          <w:szCs w:val="24"/>
          <w:lang w:val="en-US"/>
        </w:rPr>
        <w:t>,</w:t>
      </w:r>
      <w:r w:rsidR="003A6919" w:rsidRPr="00AF7F20">
        <w:rPr>
          <w:rFonts w:ascii="Book Antiqua" w:hAnsi="Book Antiqua" w:cs="Arial"/>
          <w:sz w:val="24"/>
          <w:szCs w:val="24"/>
          <w:lang w:val="en-US"/>
        </w:rPr>
        <w:t xml:space="preserve"> </w:t>
      </w:r>
      <w:r w:rsidR="00D215D3" w:rsidRPr="00AF7F20">
        <w:rPr>
          <w:rFonts w:ascii="Book Antiqua" w:hAnsi="Book Antiqua" w:cs="Arial"/>
          <w:sz w:val="24"/>
          <w:szCs w:val="24"/>
          <w:lang w:val="en-US"/>
        </w:rPr>
        <w:t xml:space="preserve">general </w:t>
      </w:r>
      <w:r w:rsidR="00B73A9B" w:rsidRPr="00AF7F20">
        <w:rPr>
          <w:rFonts w:ascii="Book Antiqua" w:hAnsi="Book Antiqua" w:cs="Arial"/>
          <w:sz w:val="24"/>
          <w:szCs w:val="24"/>
          <w:lang w:val="en-US"/>
        </w:rPr>
        <w:t xml:space="preserve">deterioration in </w:t>
      </w:r>
      <w:r w:rsidR="00D215D3" w:rsidRPr="00AF7F20">
        <w:rPr>
          <w:rFonts w:ascii="Book Antiqua" w:hAnsi="Book Antiqua" w:cs="Arial"/>
          <w:sz w:val="24"/>
          <w:szCs w:val="24"/>
          <w:lang w:val="en-US"/>
        </w:rPr>
        <w:t>physical health,</w:t>
      </w:r>
      <w:r w:rsidR="003A6919" w:rsidRPr="00AF7F20">
        <w:rPr>
          <w:rFonts w:ascii="Book Antiqua" w:hAnsi="Book Antiqua" w:cs="Arial"/>
          <w:sz w:val="24"/>
          <w:szCs w:val="24"/>
          <w:lang w:val="en-US"/>
        </w:rPr>
        <w:t xml:space="preserve"> </w:t>
      </w:r>
      <w:proofErr w:type="spellStart"/>
      <w:r w:rsidR="008011E3" w:rsidRPr="00AF7F20">
        <w:rPr>
          <w:rFonts w:ascii="Book Antiqua" w:hAnsi="Book Antiqua" w:cs="Arial"/>
          <w:sz w:val="24"/>
          <w:szCs w:val="24"/>
          <w:lang w:val="en-US"/>
        </w:rPr>
        <w:t>hypokalaemia</w:t>
      </w:r>
      <w:proofErr w:type="spellEnd"/>
      <w:r w:rsidR="00EB2A9D" w:rsidRPr="00AF7F20">
        <w:rPr>
          <w:rFonts w:ascii="Book Antiqua" w:hAnsi="Book Antiqua" w:cs="Arial"/>
          <w:sz w:val="24"/>
          <w:szCs w:val="24"/>
          <w:lang w:val="en-US"/>
        </w:rPr>
        <w:t>,</w:t>
      </w:r>
      <w:r w:rsidR="008011E3" w:rsidRPr="00AF7F20">
        <w:rPr>
          <w:rFonts w:ascii="Book Antiqua" w:hAnsi="Book Antiqua" w:cs="Arial"/>
          <w:sz w:val="24"/>
          <w:szCs w:val="24"/>
          <w:lang w:val="en-US"/>
        </w:rPr>
        <w:t xml:space="preserve"> and thrombosis</w:t>
      </w:r>
      <w:proofErr w:type="gramStart"/>
      <w:r w:rsidR="00D215D3" w:rsidRPr="00AF7F20">
        <w:rPr>
          <w:rFonts w:ascii="Book Antiqua" w:hAnsi="Book Antiqua" w:cs="Arial"/>
          <w:sz w:val="24"/>
          <w:szCs w:val="24"/>
          <w:lang w:val="en-US"/>
        </w:rPr>
        <w:t>)</w:t>
      </w:r>
      <w:r w:rsidR="008011E3" w:rsidRPr="00AF7F20">
        <w:rPr>
          <w:rFonts w:ascii="Book Antiqua" w:hAnsi="Book Antiqua" w:cs="Arial"/>
          <w:sz w:val="24"/>
          <w:szCs w:val="24"/>
          <w:vertAlign w:val="superscript"/>
          <w:lang w:val="en-US"/>
        </w:rPr>
        <w:t>[</w:t>
      </w:r>
      <w:proofErr w:type="gramEnd"/>
      <w:r w:rsidR="008746EF" w:rsidRPr="00AF7F20">
        <w:rPr>
          <w:rFonts w:ascii="Book Antiqua" w:hAnsi="Book Antiqua" w:cs="Arial"/>
          <w:sz w:val="24"/>
          <w:szCs w:val="24"/>
          <w:vertAlign w:val="superscript"/>
          <w:lang w:val="en-US"/>
        </w:rPr>
        <w:t>1,</w:t>
      </w:r>
      <w:r w:rsidR="00F72E56" w:rsidRPr="00AF7F20">
        <w:rPr>
          <w:rFonts w:ascii="Book Antiqua" w:hAnsi="Book Antiqua" w:cs="Arial"/>
          <w:sz w:val="24"/>
          <w:szCs w:val="24"/>
          <w:vertAlign w:val="superscript"/>
          <w:lang w:val="en-US"/>
        </w:rPr>
        <w:t>6-9,</w:t>
      </w:r>
      <w:r w:rsidR="008746EF" w:rsidRPr="00AF7F20">
        <w:rPr>
          <w:rFonts w:ascii="Book Antiqua" w:hAnsi="Book Antiqua" w:cs="Arial"/>
          <w:sz w:val="24"/>
          <w:szCs w:val="24"/>
          <w:vertAlign w:val="superscript"/>
          <w:lang w:val="en-US"/>
        </w:rPr>
        <w:t>11-14</w:t>
      </w:r>
      <w:r w:rsidR="008011E3" w:rsidRPr="00AF7F20">
        <w:rPr>
          <w:rFonts w:ascii="Book Antiqua" w:hAnsi="Book Antiqua" w:cs="Arial"/>
          <w:sz w:val="24"/>
          <w:szCs w:val="24"/>
          <w:vertAlign w:val="superscript"/>
          <w:lang w:val="en-US"/>
        </w:rPr>
        <w:t>]</w:t>
      </w:r>
      <w:r w:rsidR="008011E3" w:rsidRPr="00AF7F20">
        <w:rPr>
          <w:rFonts w:ascii="Book Antiqua" w:hAnsi="Book Antiqua" w:cs="Arial"/>
          <w:sz w:val="24"/>
          <w:szCs w:val="24"/>
          <w:lang w:val="en-US"/>
        </w:rPr>
        <w:t xml:space="preserve">. </w:t>
      </w:r>
      <w:r w:rsidR="00252FB4" w:rsidRPr="00AF7F20">
        <w:rPr>
          <w:rFonts w:ascii="Book Antiqua" w:hAnsi="Book Antiqua" w:cs="Arial"/>
          <w:sz w:val="24"/>
          <w:szCs w:val="24"/>
          <w:lang w:val="en-US"/>
        </w:rPr>
        <w:t>L</w:t>
      </w:r>
      <w:r w:rsidR="0030199C" w:rsidRPr="00AF7F20">
        <w:rPr>
          <w:rFonts w:ascii="Book Antiqua" w:hAnsi="Book Antiqua" w:cs="Arial"/>
          <w:sz w:val="24"/>
          <w:szCs w:val="24"/>
          <w:lang w:val="en-US"/>
        </w:rPr>
        <w:t xml:space="preserve">iver functions </w:t>
      </w:r>
      <w:r w:rsidR="00F72068" w:rsidRPr="00AF7F20">
        <w:rPr>
          <w:rFonts w:ascii="Book Antiqua" w:hAnsi="Book Antiqua" w:cs="Arial"/>
          <w:sz w:val="24"/>
          <w:szCs w:val="24"/>
          <w:lang w:val="en-US"/>
        </w:rPr>
        <w:t xml:space="preserve">should </w:t>
      </w:r>
      <w:r w:rsidR="0030199C" w:rsidRPr="00AF7F20">
        <w:rPr>
          <w:rFonts w:ascii="Book Antiqua" w:hAnsi="Book Antiqua" w:cs="Arial"/>
          <w:sz w:val="24"/>
          <w:szCs w:val="24"/>
          <w:lang w:val="en-US"/>
        </w:rPr>
        <w:t xml:space="preserve">be closely monitored in </w:t>
      </w:r>
      <w:r w:rsidR="00F72068" w:rsidRPr="00AF7F20">
        <w:rPr>
          <w:rFonts w:ascii="Book Antiqua" w:hAnsi="Book Antiqua" w:cs="Arial"/>
          <w:sz w:val="24"/>
          <w:szCs w:val="24"/>
          <w:lang w:val="en-US"/>
        </w:rPr>
        <w:t xml:space="preserve">patients </w:t>
      </w:r>
      <w:r w:rsidR="0030199C" w:rsidRPr="00AF7F20">
        <w:rPr>
          <w:rFonts w:ascii="Book Antiqua" w:hAnsi="Book Antiqua" w:cs="Arial"/>
          <w:sz w:val="24"/>
          <w:szCs w:val="24"/>
          <w:lang w:val="en-US"/>
        </w:rPr>
        <w:t xml:space="preserve">with impairment, </w:t>
      </w:r>
      <w:r w:rsidR="00F72068" w:rsidRPr="00AF7F20">
        <w:rPr>
          <w:rFonts w:ascii="Book Antiqua" w:hAnsi="Book Antiqua" w:cs="Arial"/>
          <w:sz w:val="24"/>
          <w:szCs w:val="24"/>
          <w:lang w:val="en-US"/>
        </w:rPr>
        <w:t xml:space="preserve">and </w:t>
      </w:r>
      <w:r w:rsidR="008011E3" w:rsidRPr="00AF7F20">
        <w:rPr>
          <w:rFonts w:ascii="Book Antiqua" w:hAnsi="Book Antiqua" w:cs="Arial"/>
          <w:sz w:val="24"/>
          <w:szCs w:val="24"/>
          <w:lang w:val="en-US"/>
        </w:rPr>
        <w:t xml:space="preserve">especially </w:t>
      </w:r>
      <w:r w:rsidR="00F72068" w:rsidRPr="00AF7F20">
        <w:rPr>
          <w:rFonts w:ascii="Book Antiqua" w:hAnsi="Book Antiqua" w:cs="Arial"/>
          <w:sz w:val="24"/>
          <w:szCs w:val="24"/>
          <w:lang w:val="en-US"/>
        </w:rPr>
        <w:t xml:space="preserve">those </w:t>
      </w:r>
      <w:r w:rsidR="0030199C" w:rsidRPr="00AF7F20">
        <w:rPr>
          <w:rFonts w:ascii="Book Antiqua" w:hAnsi="Book Antiqua" w:cs="Arial"/>
          <w:sz w:val="24"/>
          <w:szCs w:val="24"/>
          <w:lang w:val="en-US"/>
        </w:rPr>
        <w:t xml:space="preserve">who are also </w:t>
      </w:r>
      <w:r w:rsidR="00F72068" w:rsidRPr="00AF7F20">
        <w:rPr>
          <w:rFonts w:ascii="Book Antiqua" w:hAnsi="Book Antiqua" w:cs="Arial"/>
          <w:sz w:val="24"/>
          <w:szCs w:val="24"/>
          <w:lang w:val="en-US"/>
        </w:rPr>
        <w:t>treated with a</w:t>
      </w:r>
      <w:r w:rsidR="0030199C" w:rsidRPr="00AF7F20">
        <w:rPr>
          <w:rFonts w:ascii="Book Antiqua" w:hAnsi="Book Antiqua" w:cs="Arial"/>
          <w:sz w:val="24"/>
          <w:szCs w:val="24"/>
          <w:lang w:val="en-US"/>
        </w:rPr>
        <w:t>nother cytochrome P450 3</w:t>
      </w:r>
      <w:r w:rsidR="0016260B" w:rsidRPr="00AF7F20">
        <w:rPr>
          <w:rFonts w:ascii="Book Antiqua" w:hAnsi="Book Antiqua" w:cs="Arial"/>
          <w:sz w:val="24"/>
          <w:szCs w:val="24"/>
          <w:lang w:val="en-US"/>
        </w:rPr>
        <w:t>A</w:t>
      </w:r>
      <w:r w:rsidR="0030199C" w:rsidRPr="00AF7F20">
        <w:rPr>
          <w:rFonts w:ascii="Book Antiqua" w:hAnsi="Book Antiqua" w:cs="Arial"/>
          <w:sz w:val="24"/>
          <w:szCs w:val="24"/>
          <w:lang w:val="en-US"/>
        </w:rPr>
        <w:t>4 inhibitor</w:t>
      </w:r>
      <w:r w:rsidR="00252FB4" w:rsidRPr="00AF7F20">
        <w:rPr>
          <w:rFonts w:ascii="Book Antiqua" w:hAnsi="Book Antiqua" w:cs="Arial"/>
          <w:sz w:val="24"/>
          <w:szCs w:val="24"/>
          <w:lang w:val="en-US"/>
        </w:rPr>
        <w:t>s</w:t>
      </w:r>
      <w:r w:rsidR="008011E3" w:rsidRPr="00AF7F20">
        <w:rPr>
          <w:rFonts w:ascii="Book Antiqua" w:hAnsi="Book Antiqua" w:cs="Arial"/>
          <w:sz w:val="24"/>
          <w:szCs w:val="24"/>
          <w:lang w:val="en-US"/>
        </w:rPr>
        <w:t>.</w:t>
      </w:r>
    </w:p>
    <w:p w:rsidR="00A1796A" w:rsidRPr="00AF7F20" w:rsidRDefault="00A1796A" w:rsidP="00F72E56">
      <w:pPr>
        <w:adjustRightInd w:val="0"/>
        <w:snapToGrid w:val="0"/>
        <w:spacing w:after="0" w:line="360" w:lineRule="auto"/>
        <w:ind w:firstLineChars="100" w:firstLine="240"/>
        <w:jc w:val="both"/>
        <w:rPr>
          <w:rFonts w:ascii="Book Antiqua" w:hAnsi="Book Antiqua" w:cs="Arial"/>
          <w:sz w:val="24"/>
          <w:szCs w:val="24"/>
          <w:lang w:val="en-US"/>
        </w:rPr>
      </w:pPr>
      <w:r w:rsidRPr="00AF7F20">
        <w:rPr>
          <w:rFonts w:ascii="Book Antiqua" w:hAnsi="Book Antiqua" w:cs="Arial"/>
          <w:sz w:val="24"/>
          <w:szCs w:val="24"/>
          <w:lang w:val="en-US"/>
        </w:rPr>
        <w:t>Our patient had an acute icteric hepatitis with elevated transaminases (&gt;</w:t>
      </w:r>
      <w:r w:rsidR="00F72E56" w:rsidRPr="00AF7F20">
        <w:rPr>
          <w:rFonts w:ascii="Book Antiqua" w:hAnsi="Book Antiqua" w:cs="Arial" w:hint="eastAsia"/>
          <w:sz w:val="24"/>
          <w:szCs w:val="24"/>
          <w:lang w:val="en-US" w:eastAsia="zh-CN"/>
        </w:rPr>
        <w:t xml:space="preserve"> </w:t>
      </w:r>
      <w:r w:rsidRPr="00AF7F20">
        <w:rPr>
          <w:rFonts w:ascii="Book Antiqua" w:hAnsi="Book Antiqua" w:cs="Arial"/>
          <w:sz w:val="24"/>
          <w:szCs w:val="24"/>
          <w:lang w:val="en-US"/>
        </w:rPr>
        <w:t>10</w:t>
      </w:r>
      <w:r w:rsidR="00F72E56" w:rsidRPr="00AF7F20">
        <w:rPr>
          <w:rFonts w:ascii="Book Antiqua" w:hAnsi="Book Antiqua" w:cs="Arial" w:hint="eastAsia"/>
          <w:sz w:val="24"/>
          <w:szCs w:val="24"/>
          <w:lang w:val="en-US" w:eastAsia="zh-CN"/>
        </w:rPr>
        <w:t xml:space="preserve"> </w:t>
      </w:r>
      <w:r w:rsidRPr="00AF7F20">
        <w:rPr>
          <w:rFonts w:ascii="Book Antiqua" w:hAnsi="Book Antiqua" w:cs="Arial"/>
          <w:sz w:val="24"/>
          <w:szCs w:val="24"/>
          <w:lang w:val="en-US"/>
        </w:rPr>
        <w:t>ULN) and bilirubin (&gt;</w:t>
      </w:r>
      <w:r w:rsidR="00F72E56" w:rsidRPr="00AF7F20">
        <w:rPr>
          <w:rFonts w:ascii="Book Antiqua" w:hAnsi="Book Antiqua" w:cs="Arial" w:hint="eastAsia"/>
          <w:sz w:val="24"/>
          <w:szCs w:val="24"/>
          <w:lang w:val="en-US" w:eastAsia="zh-CN"/>
        </w:rPr>
        <w:t xml:space="preserve"> </w:t>
      </w:r>
      <w:r w:rsidRPr="00AF7F20">
        <w:rPr>
          <w:rFonts w:ascii="Book Antiqua" w:hAnsi="Book Antiqua" w:cs="Arial"/>
          <w:sz w:val="24"/>
          <w:szCs w:val="24"/>
          <w:lang w:val="en-US"/>
        </w:rPr>
        <w:t>5</w:t>
      </w:r>
      <w:r w:rsidR="00F72E56" w:rsidRPr="00AF7F20">
        <w:rPr>
          <w:rFonts w:ascii="Book Antiqua" w:hAnsi="Book Antiqua" w:cs="Arial" w:hint="eastAsia"/>
          <w:sz w:val="24"/>
          <w:szCs w:val="24"/>
          <w:lang w:val="en-US" w:eastAsia="zh-CN"/>
        </w:rPr>
        <w:t xml:space="preserve"> </w:t>
      </w:r>
      <w:r w:rsidRPr="00AF7F20">
        <w:rPr>
          <w:rFonts w:ascii="Book Antiqua" w:hAnsi="Book Antiqua" w:cs="Arial"/>
          <w:sz w:val="24"/>
          <w:szCs w:val="24"/>
          <w:lang w:val="en-US"/>
        </w:rPr>
        <w:t xml:space="preserve">ULN), which can be considered a grade IV hepatotoxicity. Six months after beginning </w:t>
      </w:r>
      <w:proofErr w:type="spellStart"/>
      <w:r w:rsidRPr="00AF7F20">
        <w:rPr>
          <w:rFonts w:ascii="Book Antiqua" w:hAnsi="Book Antiqua" w:cs="Arial"/>
          <w:sz w:val="24"/>
          <w:szCs w:val="24"/>
          <w:lang w:val="en-US"/>
        </w:rPr>
        <w:t>masitinib</w:t>
      </w:r>
      <w:proofErr w:type="spellEnd"/>
      <w:r w:rsidRPr="00AF7F20">
        <w:rPr>
          <w:rFonts w:ascii="Book Antiqua" w:hAnsi="Book Antiqua" w:cs="Arial"/>
          <w:sz w:val="24"/>
          <w:szCs w:val="24"/>
          <w:lang w:val="en-US"/>
        </w:rPr>
        <w:t xml:space="preserve"> treatment, she developed a </w:t>
      </w:r>
      <w:r w:rsidRPr="00AF7F20">
        <w:rPr>
          <w:rFonts w:ascii="Book Antiqua" w:hAnsi="Book Antiqua" w:cs="Arial"/>
          <w:sz w:val="24"/>
          <w:szCs w:val="24"/>
          <w:lang w:val="en-US"/>
        </w:rPr>
        <w:lastRenderedPageBreak/>
        <w:t xml:space="preserve">marked elevation of ALT; the drug was discontinued but transaminase levels and bilirubin continued rising for 9 </w:t>
      </w:r>
      <w:r w:rsidR="00F72E56" w:rsidRPr="00AF7F20">
        <w:rPr>
          <w:rFonts w:ascii="Book Antiqua" w:hAnsi="Book Antiqua" w:cs="Arial" w:hint="eastAsia"/>
          <w:sz w:val="24"/>
          <w:szCs w:val="24"/>
          <w:lang w:val="en-US" w:eastAsia="zh-CN"/>
        </w:rPr>
        <w:t>wk</w:t>
      </w:r>
      <w:r w:rsidRPr="00AF7F20">
        <w:rPr>
          <w:rFonts w:ascii="Book Antiqua" w:hAnsi="Book Antiqua" w:cs="Arial"/>
          <w:sz w:val="24"/>
          <w:szCs w:val="24"/>
          <w:lang w:val="en-US"/>
        </w:rPr>
        <w:t>. After immunosuppressive therapy, the patient improved and a biochemical remission was observed. Grade 3 and 4 liver adverse events, as in our case, have previously been reported with other tyrosine kinase inhibitor drugs. After a literature review, we found at least 16 cases of severe</w:t>
      </w:r>
      <w:bookmarkStart w:id="102" w:name="OLE_LINK850"/>
      <w:bookmarkStart w:id="103" w:name="OLE_LINK851"/>
      <w:r w:rsidR="00F72E56" w:rsidRPr="00AF7F20">
        <w:rPr>
          <w:rFonts w:ascii="Book Antiqua" w:hAnsi="Book Antiqua" w:cs="Arial" w:hint="eastAsia"/>
          <w:sz w:val="24"/>
          <w:szCs w:val="24"/>
          <w:lang w:val="en-US" w:eastAsia="zh-CN"/>
        </w:rPr>
        <w:t xml:space="preserve"> </w:t>
      </w:r>
      <w:r w:rsidRPr="00AF7F20">
        <w:rPr>
          <w:rFonts w:ascii="Book Antiqua" w:hAnsi="Book Antiqua" w:cs="Arial"/>
          <w:sz w:val="24"/>
          <w:szCs w:val="24"/>
          <w:lang w:val="en-US"/>
        </w:rPr>
        <w:t>DILI</w:t>
      </w:r>
      <w:bookmarkEnd w:id="102"/>
      <w:bookmarkEnd w:id="103"/>
      <w:r w:rsidRPr="00AF7F20">
        <w:rPr>
          <w:rFonts w:ascii="Book Antiqua" w:hAnsi="Book Antiqua" w:cs="Arial"/>
          <w:sz w:val="24"/>
          <w:szCs w:val="24"/>
          <w:lang w:val="en-US"/>
        </w:rPr>
        <w:t xml:space="preserve"> secondary to other members of the TK inhibitors family</w:t>
      </w:r>
      <w:r w:rsidR="008A702A" w:rsidRPr="00AF7F20">
        <w:rPr>
          <w:rFonts w:ascii="Book Antiqua" w:hAnsi="Book Antiqua" w:cs="Arial"/>
          <w:sz w:val="24"/>
          <w:szCs w:val="24"/>
          <w:lang w:val="en-US"/>
        </w:rPr>
        <w:t xml:space="preserve">, predominantly with </w:t>
      </w:r>
      <w:proofErr w:type="spellStart"/>
      <w:proofErr w:type="gramStart"/>
      <w:r w:rsidR="008A702A" w:rsidRPr="00AF7F20">
        <w:rPr>
          <w:rFonts w:ascii="Book Antiqua" w:hAnsi="Book Antiqua" w:cs="Arial"/>
          <w:sz w:val="24"/>
          <w:szCs w:val="24"/>
          <w:lang w:val="en-US"/>
        </w:rPr>
        <w:t>erlotinib</w:t>
      </w:r>
      <w:proofErr w:type="spellEnd"/>
      <w:r w:rsidR="00F72E56" w:rsidRPr="00AF7F20">
        <w:rPr>
          <w:rFonts w:ascii="Book Antiqua" w:hAnsi="Book Antiqua" w:cs="Arial"/>
          <w:sz w:val="24"/>
          <w:szCs w:val="24"/>
          <w:vertAlign w:val="superscript"/>
          <w:lang w:val="en-US"/>
        </w:rPr>
        <w:t>[</w:t>
      </w:r>
      <w:proofErr w:type="gramEnd"/>
      <w:r w:rsidR="00F72E56" w:rsidRPr="00AF7F20">
        <w:rPr>
          <w:rFonts w:ascii="Book Antiqua" w:hAnsi="Book Antiqua" w:cs="Arial"/>
          <w:sz w:val="24"/>
          <w:szCs w:val="24"/>
          <w:vertAlign w:val="superscript"/>
          <w:lang w:val="en-US"/>
        </w:rPr>
        <w:t>15-17</w:t>
      </w:r>
      <w:r w:rsidRPr="00AF7F20">
        <w:rPr>
          <w:rFonts w:ascii="Book Antiqua" w:hAnsi="Book Antiqua" w:cs="Arial"/>
          <w:sz w:val="24"/>
          <w:szCs w:val="24"/>
          <w:vertAlign w:val="superscript"/>
          <w:lang w:val="en-US"/>
        </w:rPr>
        <w:t>]</w:t>
      </w:r>
      <w:r w:rsidRPr="00AF7F20">
        <w:rPr>
          <w:rFonts w:ascii="Book Antiqua" w:hAnsi="Book Antiqua" w:cs="Arial"/>
          <w:sz w:val="24"/>
          <w:szCs w:val="24"/>
          <w:lang w:val="en-US"/>
        </w:rPr>
        <w:t xml:space="preserve">, but never with </w:t>
      </w:r>
      <w:proofErr w:type="spellStart"/>
      <w:r w:rsidRPr="00AF7F20">
        <w:rPr>
          <w:rFonts w:ascii="Book Antiqua" w:hAnsi="Book Antiqua" w:cs="Arial"/>
          <w:sz w:val="24"/>
          <w:szCs w:val="24"/>
          <w:lang w:val="en-US"/>
        </w:rPr>
        <w:t>masitinib</w:t>
      </w:r>
      <w:proofErr w:type="spellEnd"/>
      <w:r w:rsidRPr="00AF7F20">
        <w:rPr>
          <w:rFonts w:ascii="Book Antiqua" w:hAnsi="Book Antiqua" w:cs="Arial"/>
          <w:sz w:val="24"/>
          <w:szCs w:val="24"/>
          <w:lang w:val="en-US"/>
        </w:rPr>
        <w:t xml:space="preserve">. Interestingly, in four of the cases associated with </w:t>
      </w:r>
      <w:proofErr w:type="spellStart"/>
      <w:r w:rsidRPr="00AF7F20">
        <w:rPr>
          <w:rFonts w:ascii="Book Antiqua" w:hAnsi="Book Antiqua" w:cs="Arial"/>
          <w:sz w:val="24"/>
          <w:szCs w:val="24"/>
          <w:lang w:val="en-US"/>
        </w:rPr>
        <w:t>imatinib</w:t>
      </w:r>
      <w:proofErr w:type="spellEnd"/>
      <w:r w:rsidRPr="00AF7F20">
        <w:rPr>
          <w:rFonts w:ascii="Book Antiqua" w:hAnsi="Book Antiqua" w:cs="Arial"/>
          <w:sz w:val="24"/>
          <w:szCs w:val="24"/>
          <w:lang w:val="en-US"/>
        </w:rPr>
        <w:t>, clinical features, time course, histological pattern in the liver biopsy, and a good response to corticosteroids were consisten</w:t>
      </w:r>
      <w:r w:rsidR="00F72E56" w:rsidRPr="00AF7F20">
        <w:rPr>
          <w:rFonts w:ascii="Book Antiqua" w:hAnsi="Book Antiqua" w:cs="Arial"/>
          <w:sz w:val="24"/>
          <w:szCs w:val="24"/>
          <w:lang w:val="en-US"/>
        </w:rPr>
        <w:t xml:space="preserve">t with an autoimmune </w:t>
      </w:r>
      <w:proofErr w:type="gramStart"/>
      <w:r w:rsidR="00F72E56" w:rsidRPr="00AF7F20">
        <w:rPr>
          <w:rFonts w:ascii="Book Antiqua" w:hAnsi="Book Antiqua" w:cs="Arial"/>
          <w:sz w:val="24"/>
          <w:szCs w:val="24"/>
          <w:lang w:val="en-US"/>
        </w:rPr>
        <w:t>DILI</w:t>
      </w:r>
      <w:r w:rsidR="00F72E56" w:rsidRPr="00AF7F20">
        <w:rPr>
          <w:rFonts w:ascii="Book Antiqua" w:hAnsi="Book Antiqua" w:cs="Arial"/>
          <w:sz w:val="24"/>
          <w:szCs w:val="24"/>
          <w:vertAlign w:val="superscript"/>
          <w:lang w:val="en-US"/>
        </w:rPr>
        <w:t>[</w:t>
      </w:r>
      <w:proofErr w:type="gramEnd"/>
      <w:r w:rsidR="00F72E56" w:rsidRPr="00AF7F20">
        <w:rPr>
          <w:rFonts w:ascii="Book Antiqua" w:hAnsi="Book Antiqua" w:cs="Arial"/>
          <w:sz w:val="24"/>
          <w:szCs w:val="24"/>
          <w:vertAlign w:val="superscript"/>
          <w:lang w:val="en-US"/>
        </w:rPr>
        <w:t>4</w:t>
      </w:r>
      <w:r w:rsidR="00F72E56" w:rsidRPr="00AF7F20">
        <w:rPr>
          <w:rFonts w:ascii="Book Antiqua" w:hAnsi="Book Antiqua" w:cs="Arial" w:hint="eastAsia"/>
          <w:sz w:val="24"/>
          <w:szCs w:val="24"/>
          <w:vertAlign w:val="superscript"/>
          <w:lang w:val="en-US" w:eastAsia="zh-CN"/>
        </w:rPr>
        <w:t>,</w:t>
      </w:r>
      <w:r w:rsidR="00F72E56" w:rsidRPr="00AF7F20">
        <w:rPr>
          <w:rFonts w:ascii="Book Antiqua" w:hAnsi="Book Antiqua" w:cs="Arial"/>
          <w:sz w:val="24"/>
          <w:szCs w:val="24"/>
          <w:vertAlign w:val="superscript"/>
          <w:lang w:val="en-US"/>
        </w:rPr>
        <w:t>5,</w:t>
      </w:r>
      <w:r w:rsidRPr="00AF7F20">
        <w:rPr>
          <w:rFonts w:ascii="Book Antiqua" w:hAnsi="Book Antiqua" w:cs="Arial"/>
          <w:sz w:val="24"/>
          <w:szCs w:val="24"/>
          <w:vertAlign w:val="superscript"/>
          <w:lang w:val="en-US"/>
        </w:rPr>
        <w:t>18-21]</w:t>
      </w:r>
      <w:r w:rsidRPr="00AF7F20">
        <w:rPr>
          <w:rFonts w:ascii="Book Antiqua" w:hAnsi="Book Antiqua" w:cs="Arial"/>
          <w:sz w:val="24"/>
          <w:szCs w:val="24"/>
          <w:lang w:val="en-US"/>
        </w:rPr>
        <w:t xml:space="preserve">. </w:t>
      </w:r>
    </w:p>
    <w:p w:rsidR="008A52FE" w:rsidRPr="00AF7F20" w:rsidRDefault="00A1796A" w:rsidP="00F72E56">
      <w:pPr>
        <w:adjustRightInd w:val="0"/>
        <w:snapToGrid w:val="0"/>
        <w:spacing w:after="0" w:line="360" w:lineRule="auto"/>
        <w:ind w:firstLineChars="100" w:firstLine="240"/>
        <w:jc w:val="both"/>
        <w:rPr>
          <w:rFonts w:ascii="Book Antiqua" w:hAnsi="Book Antiqua" w:cs="Arial"/>
          <w:sz w:val="24"/>
          <w:szCs w:val="24"/>
          <w:lang w:val="en-US"/>
        </w:rPr>
      </w:pPr>
      <w:r w:rsidRPr="00AF7F20">
        <w:rPr>
          <w:rFonts w:ascii="Book Antiqua" w:hAnsi="Book Antiqua" w:cs="Arial"/>
          <w:sz w:val="24"/>
          <w:szCs w:val="24"/>
          <w:lang w:val="en-US"/>
        </w:rPr>
        <w:t xml:space="preserve">The exact hepatotoxicity mechanisms of tyrosine kinase inhibitors are still unknown, and the pathogenesis of most drug-induced autoimmune hepatitis are complex and not fully understood. At present, limited information is available about the mechanisms by which </w:t>
      </w:r>
      <w:proofErr w:type="spellStart"/>
      <w:r w:rsidRPr="00AF7F20">
        <w:rPr>
          <w:rFonts w:ascii="Book Antiqua" w:hAnsi="Book Antiqua" w:cs="Arial"/>
          <w:sz w:val="24"/>
          <w:szCs w:val="24"/>
          <w:lang w:val="en-US"/>
        </w:rPr>
        <w:t>masitinib</w:t>
      </w:r>
      <w:proofErr w:type="spellEnd"/>
      <w:r w:rsidRPr="00AF7F20">
        <w:rPr>
          <w:rFonts w:ascii="Book Antiqua" w:hAnsi="Book Antiqua" w:cs="Arial"/>
          <w:sz w:val="24"/>
          <w:szCs w:val="24"/>
          <w:lang w:val="en-US"/>
        </w:rPr>
        <w:t xml:space="preserve"> and other TK inhibitors induce immune-mediated hepatotoxicity, although a hypersensitivity mechanism has been suggested for </w:t>
      </w:r>
      <w:proofErr w:type="spellStart"/>
      <w:r w:rsidRPr="00AF7F20">
        <w:rPr>
          <w:rFonts w:ascii="Book Antiqua" w:hAnsi="Book Antiqua" w:cs="Arial"/>
          <w:sz w:val="24"/>
          <w:szCs w:val="24"/>
          <w:lang w:val="en-US"/>
        </w:rPr>
        <w:t>imatinib</w:t>
      </w:r>
      <w:proofErr w:type="spellEnd"/>
      <w:r w:rsidRPr="00AF7F20">
        <w:rPr>
          <w:rFonts w:ascii="Book Antiqua" w:hAnsi="Book Antiqua" w:cs="Arial"/>
          <w:sz w:val="24"/>
          <w:szCs w:val="24"/>
          <w:lang w:val="en-US"/>
        </w:rPr>
        <w:t xml:space="preserve">. It has been established that reactive metabolites (RM) are formed during the TK metabolism. These RM in genetically susceptible individuals (within the HLA region on the short arm of chromosome 6, especially those encoding DRB1 alleles) lead to alterations of neighboring host proteins or macromolecules, mainly peptides, and give rise to </w:t>
      </w:r>
      <w:proofErr w:type="spellStart"/>
      <w:r w:rsidRPr="00AF7F20">
        <w:rPr>
          <w:rFonts w:ascii="Book Antiqua" w:hAnsi="Book Antiqua" w:cs="Arial"/>
          <w:sz w:val="24"/>
          <w:szCs w:val="24"/>
          <w:lang w:val="en-US"/>
        </w:rPr>
        <w:t>neoantigens</w:t>
      </w:r>
      <w:proofErr w:type="spellEnd"/>
      <w:r w:rsidRPr="00AF7F20">
        <w:rPr>
          <w:rFonts w:ascii="Book Antiqua" w:hAnsi="Book Antiqua" w:cs="Arial"/>
          <w:sz w:val="24"/>
          <w:szCs w:val="24"/>
          <w:lang w:val="en-US"/>
        </w:rPr>
        <w:t>, which are recognized as foreign by the host immune system and able</w:t>
      </w:r>
      <w:r w:rsidR="008A702A" w:rsidRPr="00AF7F20">
        <w:rPr>
          <w:rFonts w:ascii="Book Antiqua" w:hAnsi="Book Antiqua" w:cs="Arial"/>
          <w:sz w:val="24"/>
          <w:szCs w:val="24"/>
          <w:lang w:val="en-US"/>
        </w:rPr>
        <w:t xml:space="preserve"> to activate an immune response</w:t>
      </w:r>
      <w:r w:rsidR="008A52FE" w:rsidRPr="00AF7F20">
        <w:rPr>
          <w:rFonts w:ascii="Book Antiqua" w:hAnsi="Book Antiqua" w:cs="Arial"/>
          <w:sz w:val="24"/>
          <w:szCs w:val="24"/>
          <w:vertAlign w:val="superscript"/>
          <w:lang w:val="en-US"/>
        </w:rPr>
        <w:t>[</w:t>
      </w:r>
      <w:r w:rsidR="008A702A" w:rsidRPr="00AF7F20">
        <w:rPr>
          <w:rFonts w:ascii="Book Antiqua" w:hAnsi="Book Antiqua" w:cs="Arial"/>
          <w:sz w:val="24"/>
          <w:szCs w:val="24"/>
          <w:vertAlign w:val="superscript"/>
          <w:lang w:val="en-US"/>
        </w:rPr>
        <w:t>4,</w:t>
      </w:r>
      <w:r w:rsidR="008A52FE" w:rsidRPr="00AF7F20">
        <w:rPr>
          <w:rFonts w:ascii="Book Antiqua" w:hAnsi="Book Antiqua" w:cs="Arial"/>
          <w:sz w:val="24"/>
          <w:szCs w:val="24"/>
          <w:vertAlign w:val="superscript"/>
          <w:lang w:val="en-US"/>
        </w:rPr>
        <w:t>22</w:t>
      </w:r>
      <w:r w:rsidR="008A702A" w:rsidRPr="00AF7F20">
        <w:rPr>
          <w:rFonts w:ascii="Book Antiqua" w:hAnsi="Book Antiqua" w:cs="Arial" w:hint="eastAsia"/>
          <w:sz w:val="24"/>
          <w:szCs w:val="24"/>
          <w:vertAlign w:val="superscript"/>
          <w:lang w:val="en-US" w:eastAsia="zh-CN"/>
        </w:rPr>
        <w:t>,</w:t>
      </w:r>
      <w:r w:rsidR="008A52FE" w:rsidRPr="00AF7F20">
        <w:rPr>
          <w:rFonts w:ascii="Book Antiqua" w:hAnsi="Book Antiqua" w:cs="Arial"/>
          <w:sz w:val="24"/>
          <w:szCs w:val="24"/>
          <w:vertAlign w:val="superscript"/>
          <w:lang w:val="en-US"/>
        </w:rPr>
        <w:t>23]</w:t>
      </w:r>
      <w:r w:rsidR="008A52FE" w:rsidRPr="00AF7F20">
        <w:rPr>
          <w:rFonts w:ascii="Book Antiqua" w:hAnsi="Book Antiqua" w:cs="Arial"/>
          <w:sz w:val="24"/>
          <w:szCs w:val="24"/>
          <w:lang w:val="en-US"/>
        </w:rPr>
        <w:t xml:space="preserve">. </w:t>
      </w:r>
    </w:p>
    <w:p w:rsidR="00441E5C" w:rsidRPr="00AF7F20" w:rsidRDefault="00441E5C" w:rsidP="00F72E56">
      <w:pPr>
        <w:adjustRightInd w:val="0"/>
        <w:snapToGrid w:val="0"/>
        <w:spacing w:after="0" w:line="360" w:lineRule="auto"/>
        <w:ind w:firstLineChars="100" w:firstLine="240"/>
        <w:jc w:val="both"/>
        <w:rPr>
          <w:rFonts w:ascii="Book Antiqua" w:hAnsi="Book Antiqua" w:cs="Arial"/>
          <w:sz w:val="24"/>
          <w:szCs w:val="24"/>
          <w:lang w:val="en-US"/>
        </w:rPr>
      </w:pPr>
      <w:r w:rsidRPr="00AF7F20">
        <w:rPr>
          <w:rFonts w:ascii="Book Antiqua" w:hAnsi="Book Antiqua" w:cs="Arial"/>
          <w:sz w:val="24"/>
          <w:szCs w:val="24"/>
          <w:lang w:val="en-US"/>
        </w:rPr>
        <w:t xml:space="preserve">Although </w:t>
      </w:r>
      <w:r w:rsidR="005E55D8" w:rsidRPr="00AF7F20">
        <w:rPr>
          <w:rFonts w:ascii="Book Antiqua" w:hAnsi="Book Antiqua" w:cs="Arial"/>
          <w:sz w:val="24"/>
          <w:szCs w:val="24"/>
          <w:lang w:val="en-US"/>
        </w:rPr>
        <w:t xml:space="preserve">in </w:t>
      </w:r>
      <w:r w:rsidR="00906A05" w:rsidRPr="00AF7F20">
        <w:rPr>
          <w:rFonts w:ascii="Book Antiqua" w:hAnsi="Book Antiqua" w:cs="Arial"/>
          <w:sz w:val="24"/>
          <w:szCs w:val="24"/>
          <w:lang w:val="en-US"/>
        </w:rPr>
        <w:t>most cases of DILI</w:t>
      </w:r>
      <w:r w:rsidRPr="00AF7F20">
        <w:rPr>
          <w:rFonts w:ascii="Book Antiqua" w:hAnsi="Book Antiqua" w:cs="Arial"/>
          <w:sz w:val="24"/>
          <w:szCs w:val="24"/>
          <w:lang w:val="en-US"/>
        </w:rPr>
        <w:t xml:space="preserve"> the patient recovers when the drug is stopped, this is not always the rule. In some cases, hepatic </w:t>
      </w:r>
      <w:r w:rsidR="005E55D8" w:rsidRPr="00AF7F20">
        <w:rPr>
          <w:rFonts w:ascii="Book Antiqua" w:hAnsi="Book Antiqua" w:cs="Arial"/>
          <w:sz w:val="24"/>
          <w:szCs w:val="24"/>
          <w:lang w:val="en-US"/>
        </w:rPr>
        <w:t xml:space="preserve">damage </w:t>
      </w:r>
      <w:r w:rsidRPr="00AF7F20">
        <w:rPr>
          <w:rFonts w:ascii="Book Antiqua" w:hAnsi="Book Antiqua" w:cs="Arial"/>
          <w:sz w:val="24"/>
          <w:szCs w:val="24"/>
          <w:lang w:val="en-US"/>
        </w:rPr>
        <w:t xml:space="preserve">continues after </w:t>
      </w:r>
      <w:r w:rsidR="005E55D8" w:rsidRPr="00AF7F20">
        <w:rPr>
          <w:rFonts w:ascii="Book Antiqua" w:hAnsi="Book Antiqua" w:cs="Arial"/>
          <w:sz w:val="24"/>
          <w:szCs w:val="24"/>
          <w:lang w:val="en-US"/>
        </w:rPr>
        <w:t xml:space="preserve">treatment with </w:t>
      </w:r>
      <w:r w:rsidRPr="00AF7F20">
        <w:rPr>
          <w:rFonts w:ascii="Book Antiqua" w:hAnsi="Book Antiqua" w:cs="Arial"/>
          <w:sz w:val="24"/>
          <w:szCs w:val="24"/>
          <w:lang w:val="en-US"/>
        </w:rPr>
        <w:t xml:space="preserve">the drug is </w:t>
      </w:r>
      <w:r w:rsidR="005E55D8" w:rsidRPr="00AF7F20">
        <w:rPr>
          <w:rFonts w:ascii="Book Antiqua" w:hAnsi="Book Antiqua" w:cs="Arial"/>
          <w:sz w:val="24"/>
          <w:szCs w:val="24"/>
          <w:lang w:val="en-US"/>
        </w:rPr>
        <w:t xml:space="preserve">stopped, as occurred </w:t>
      </w:r>
      <w:r w:rsidRPr="00AF7F20">
        <w:rPr>
          <w:rFonts w:ascii="Book Antiqua" w:hAnsi="Book Antiqua" w:cs="Arial"/>
          <w:sz w:val="24"/>
          <w:szCs w:val="24"/>
          <w:lang w:val="en-US"/>
        </w:rPr>
        <w:t xml:space="preserve">in our patient. One possible explanation for the continuation of liver injury after the </w:t>
      </w:r>
      <w:r w:rsidR="005E55D8" w:rsidRPr="00AF7F20">
        <w:rPr>
          <w:rFonts w:ascii="Book Antiqua" w:hAnsi="Book Antiqua" w:cs="Arial"/>
          <w:sz w:val="24"/>
          <w:szCs w:val="24"/>
          <w:lang w:val="en-US"/>
        </w:rPr>
        <w:t xml:space="preserve">administration of the </w:t>
      </w:r>
      <w:r w:rsidRPr="00AF7F20">
        <w:rPr>
          <w:rFonts w:ascii="Book Antiqua" w:hAnsi="Book Antiqua" w:cs="Arial"/>
          <w:sz w:val="24"/>
          <w:szCs w:val="24"/>
          <w:lang w:val="en-US"/>
        </w:rPr>
        <w:t>drug has been stopped is that the mechanism involves an autoimmune component, which could continue in the absence of the inciting drug. This mechanism is probably what happened in our case, since the histological pattern was consistent with an autoimmune like histological pattern. Although the existence of autoantibodies</w:t>
      </w:r>
      <w:r w:rsidR="005E55D8" w:rsidRPr="00AF7F20">
        <w:rPr>
          <w:rFonts w:ascii="Book Antiqua" w:hAnsi="Book Antiqua" w:cs="Arial"/>
          <w:sz w:val="24"/>
          <w:szCs w:val="24"/>
          <w:lang w:val="en-US"/>
        </w:rPr>
        <w:t xml:space="preserve"> was not demonstrated</w:t>
      </w:r>
      <w:r w:rsidRPr="00AF7F20">
        <w:rPr>
          <w:rFonts w:ascii="Book Antiqua" w:hAnsi="Book Antiqua" w:cs="Arial"/>
          <w:sz w:val="24"/>
          <w:szCs w:val="24"/>
          <w:lang w:val="en-US"/>
        </w:rPr>
        <w:t xml:space="preserve">, the excellent response to </w:t>
      </w:r>
      <w:r w:rsidRPr="00AF7F20">
        <w:rPr>
          <w:rFonts w:ascii="Book Antiqua" w:hAnsi="Book Antiqua" w:cs="Arial"/>
          <w:sz w:val="24"/>
          <w:szCs w:val="24"/>
          <w:lang w:val="en-US"/>
        </w:rPr>
        <w:lastRenderedPageBreak/>
        <w:t xml:space="preserve">immunosuppressive treatment, </w:t>
      </w:r>
      <w:r w:rsidR="005E55D8" w:rsidRPr="00AF7F20">
        <w:rPr>
          <w:rFonts w:ascii="Book Antiqua" w:hAnsi="Book Antiqua" w:cs="Arial"/>
          <w:sz w:val="24"/>
          <w:szCs w:val="24"/>
          <w:lang w:val="en-US"/>
        </w:rPr>
        <w:t xml:space="preserve">which </w:t>
      </w:r>
      <w:r w:rsidRPr="00AF7F20">
        <w:rPr>
          <w:rFonts w:ascii="Book Antiqua" w:hAnsi="Book Antiqua" w:cs="Arial"/>
          <w:sz w:val="24"/>
          <w:szCs w:val="24"/>
          <w:lang w:val="en-US"/>
        </w:rPr>
        <w:t xml:space="preserve">achieved a biochemical remission of inflammatory activity, suggests that a drug-induced autoimmune-like hepatitis was the type of drug reaction responsible </w:t>
      </w:r>
      <w:r w:rsidR="005E55D8" w:rsidRPr="00AF7F20">
        <w:rPr>
          <w:rFonts w:ascii="Book Antiqua" w:hAnsi="Book Antiqua" w:cs="Arial"/>
          <w:sz w:val="24"/>
          <w:szCs w:val="24"/>
          <w:lang w:val="en-US"/>
        </w:rPr>
        <w:t xml:space="preserve">for </w:t>
      </w:r>
      <w:proofErr w:type="spellStart"/>
      <w:r w:rsidR="002C6D46" w:rsidRPr="00AF7F20">
        <w:rPr>
          <w:rFonts w:ascii="Book Antiqua" w:hAnsi="Book Antiqua" w:cs="Arial"/>
          <w:sz w:val="24"/>
          <w:szCs w:val="24"/>
          <w:lang w:val="en-US"/>
        </w:rPr>
        <w:t>masitinib</w:t>
      </w:r>
      <w:proofErr w:type="spellEnd"/>
      <w:r w:rsidR="002C6D46" w:rsidRPr="00AF7F20">
        <w:rPr>
          <w:rFonts w:ascii="Book Antiqua" w:hAnsi="Book Antiqua" w:cs="Arial"/>
          <w:sz w:val="24"/>
          <w:szCs w:val="24"/>
          <w:lang w:val="en-US"/>
        </w:rPr>
        <w:t xml:space="preserve"> </w:t>
      </w:r>
      <w:r w:rsidR="008A702A" w:rsidRPr="00AF7F20">
        <w:rPr>
          <w:rFonts w:ascii="Book Antiqua" w:hAnsi="Book Antiqua" w:cs="Arial"/>
          <w:sz w:val="24"/>
          <w:szCs w:val="24"/>
          <w:lang w:val="en-US"/>
        </w:rPr>
        <w:t xml:space="preserve">hepatotoxicity in our </w:t>
      </w:r>
      <w:proofErr w:type="gramStart"/>
      <w:r w:rsidR="008A702A" w:rsidRPr="00AF7F20">
        <w:rPr>
          <w:rFonts w:ascii="Book Antiqua" w:hAnsi="Book Antiqua" w:cs="Arial"/>
          <w:sz w:val="24"/>
          <w:szCs w:val="24"/>
          <w:lang w:val="en-US"/>
        </w:rPr>
        <w:t>patient</w:t>
      </w:r>
      <w:r w:rsidR="003A6919" w:rsidRPr="00AF7F20">
        <w:rPr>
          <w:rFonts w:ascii="Book Antiqua" w:hAnsi="Book Antiqua" w:cs="Arial"/>
          <w:sz w:val="24"/>
          <w:szCs w:val="24"/>
          <w:vertAlign w:val="superscript"/>
          <w:lang w:val="en-US"/>
        </w:rPr>
        <w:t>[</w:t>
      </w:r>
      <w:proofErr w:type="gramEnd"/>
      <w:r w:rsidR="008A702A" w:rsidRPr="00AF7F20">
        <w:rPr>
          <w:rFonts w:ascii="Book Antiqua" w:hAnsi="Book Antiqua" w:cs="Arial"/>
          <w:sz w:val="24"/>
          <w:szCs w:val="24"/>
          <w:vertAlign w:val="superscript"/>
          <w:lang w:val="en-US"/>
        </w:rPr>
        <w:t>3-5,</w:t>
      </w:r>
      <w:r w:rsidR="008746EF" w:rsidRPr="00AF7F20">
        <w:rPr>
          <w:rFonts w:ascii="Book Antiqua" w:hAnsi="Book Antiqua" w:cs="Arial"/>
          <w:sz w:val="24"/>
          <w:szCs w:val="24"/>
          <w:vertAlign w:val="superscript"/>
          <w:lang w:val="en-US"/>
        </w:rPr>
        <w:t>2</w:t>
      </w:r>
      <w:r w:rsidR="00881513" w:rsidRPr="00AF7F20">
        <w:rPr>
          <w:rFonts w:ascii="Book Antiqua" w:hAnsi="Book Antiqua" w:cs="Arial"/>
          <w:sz w:val="24"/>
          <w:szCs w:val="24"/>
          <w:vertAlign w:val="superscript"/>
          <w:lang w:val="en-US"/>
        </w:rPr>
        <w:t>3-25</w:t>
      </w:r>
      <w:r w:rsidR="003A6919" w:rsidRPr="00AF7F20">
        <w:rPr>
          <w:rFonts w:ascii="Book Antiqua" w:hAnsi="Book Antiqua" w:cs="Arial"/>
          <w:sz w:val="24"/>
          <w:szCs w:val="24"/>
          <w:vertAlign w:val="superscript"/>
          <w:lang w:val="en-US"/>
        </w:rPr>
        <w:t>]</w:t>
      </w:r>
      <w:r w:rsidR="003A6919" w:rsidRPr="00AF7F20">
        <w:rPr>
          <w:rFonts w:ascii="Book Antiqua" w:hAnsi="Book Antiqua" w:cs="Arial"/>
          <w:sz w:val="24"/>
          <w:szCs w:val="24"/>
          <w:lang w:val="en-US"/>
        </w:rPr>
        <w:t>.</w:t>
      </w:r>
    </w:p>
    <w:p w:rsidR="00441E5C" w:rsidRPr="00AF7F20" w:rsidRDefault="00441E5C" w:rsidP="008A702A">
      <w:pPr>
        <w:widowControl w:val="0"/>
        <w:autoSpaceDE w:val="0"/>
        <w:autoSpaceDN w:val="0"/>
        <w:adjustRightInd w:val="0"/>
        <w:snapToGrid w:val="0"/>
        <w:spacing w:after="0" w:line="360" w:lineRule="auto"/>
        <w:ind w:firstLineChars="100" w:firstLine="240"/>
        <w:jc w:val="both"/>
        <w:rPr>
          <w:rFonts w:ascii="Book Antiqua" w:hAnsi="Book Antiqua" w:cs="Arial"/>
          <w:sz w:val="24"/>
          <w:szCs w:val="24"/>
          <w:lang w:val="en-US"/>
        </w:rPr>
      </w:pPr>
      <w:r w:rsidRPr="00AF7F20">
        <w:rPr>
          <w:rFonts w:ascii="Book Antiqua" w:hAnsi="Book Antiqua" w:cs="Arial"/>
          <w:sz w:val="24"/>
          <w:szCs w:val="24"/>
          <w:lang w:val="en-US"/>
        </w:rPr>
        <w:t xml:space="preserve">Our patient was taking </w:t>
      </w:r>
      <w:proofErr w:type="spellStart"/>
      <w:r w:rsidRPr="00AF7F20">
        <w:rPr>
          <w:rFonts w:ascii="Book Antiqua" w:hAnsi="Book Antiqua" w:cs="Arial"/>
          <w:sz w:val="24"/>
          <w:szCs w:val="24"/>
          <w:lang w:val="en-US"/>
        </w:rPr>
        <w:t>riluzole</w:t>
      </w:r>
      <w:proofErr w:type="spellEnd"/>
      <w:r w:rsidR="00F934DE" w:rsidRPr="00AF7F20">
        <w:rPr>
          <w:rFonts w:ascii="Book Antiqua" w:hAnsi="Book Antiqua" w:cs="Arial"/>
          <w:sz w:val="24"/>
          <w:szCs w:val="24"/>
          <w:lang w:val="en-US"/>
        </w:rPr>
        <w:t xml:space="preserve"> (</w:t>
      </w:r>
      <w:r w:rsidR="005E55D8" w:rsidRPr="00AF7F20">
        <w:rPr>
          <w:rFonts w:ascii="Book Antiqua" w:hAnsi="Book Antiqua" w:cs="Arial"/>
          <w:sz w:val="24"/>
          <w:szCs w:val="24"/>
          <w:lang w:val="en-US"/>
        </w:rPr>
        <w:t xml:space="preserve">one of the principal criteria for </w:t>
      </w:r>
      <w:r w:rsidR="00D8427B" w:rsidRPr="00AF7F20">
        <w:rPr>
          <w:rFonts w:ascii="Book Antiqua" w:hAnsi="Book Antiqua" w:cs="Arial"/>
          <w:sz w:val="24"/>
          <w:szCs w:val="24"/>
          <w:lang w:val="en-US"/>
        </w:rPr>
        <w:t xml:space="preserve">inclusion </w:t>
      </w:r>
      <w:r w:rsidR="005E55D8" w:rsidRPr="00AF7F20">
        <w:rPr>
          <w:rFonts w:ascii="Book Antiqua" w:hAnsi="Book Antiqua" w:cs="Arial"/>
          <w:sz w:val="24"/>
          <w:szCs w:val="24"/>
          <w:lang w:val="en-US"/>
        </w:rPr>
        <w:t xml:space="preserve">in this </w:t>
      </w:r>
      <w:r w:rsidR="00D81FAC" w:rsidRPr="00AF7F20">
        <w:rPr>
          <w:rFonts w:ascii="Book Antiqua" w:hAnsi="Book Antiqua" w:cs="Arial"/>
          <w:sz w:val="24"/>
          <w:szCs w:val="24"/>
          <w:lang w:val="en-US"/>
        </w:rPr>
        <w:t>trial)</w:t>
      </w:r>
      <w:r w:rsidRPr="00AF7F20">
        <w:rPr>
          <w:rFonts w:ascii="Book Antiqua" w:hAnsi="Book Antiqua" w:cs="Arial"/>
          <w:sz w:val="24"/>
          <w:szCs w:val="24"/>
          <w:lang w:val="en-US"/>
        </w:rPr>
        <w:t xml:space="preserve">. </w:t>
      </w:r>
      <w:proofErr w:type="spellStart"/>
      <w:r w:rsidRPr="00AF7F20">
        <w:rPr>
          <w:rFonts w:ascii="Book Antiqua" w:hAnsi="Book Antiqua" w:cs="Arial"/>
          <w:sz w:val="24"/>
          <w:szCs w:val="24"/>
          <w:lang w:val="en-US"/>
        </w:rPr>
        <w:t>Riluzole</w:t>
      </w:r>
      <w:proofErr w:type="spellEnd"/>
      <w:r w:rsidRPr="00AF7F20">
        <w:rPr>
          <w:rFonts w:ascii="Book Antiqua" w:hAnsi="Book Antiqua" w:cs="Arial"/>
          <w:sz w:val="24"/>
          <w:szCs w:val="24"/>
          <w:lang w:val="en-US"/>
        </w:rPr>
        <w:t xml:space="preserve"> is metabolized in the liver </w:t>
      </w:r>
      <w:r w:rsidRPr="00AF7F20">
        <w:rPr>
          <w:rFonts w:ascii="Book Antiqua" w:hAnsi="Book Antiqua" w:cs="Arial"/>
          <w:i/>
          <w:sz w:val="24"/>
          <w:szCs w:val="24"/>
          <w:lang w:val="en-US"/>
        </w:rPr>
        <w:t>via</w:t>
      </w:r>
      <w:r w:rsidRPr="00AF7F20">
        <w:rPr>
          <w:rFonts w:ascii="Book Antiqua" w:hAnsi="Book Antiqua" w:cs="Arial"/>
          <w:sz w:val="24"/>
          <w:szCs w:val="24"/>
          <w:lang w:val="en-US"/>
        </w:rPr>
        <w:t xml:space="preserve"> cytochrome P450 (CYP) hydroxylation (principally by CYP1A2) and </w:t>
      </w:r>
      <w:proofErr w:type="spellStart"/>
      <w:r w:rsidRPr="00AF7F20">
        <w:rPr>
          <w:rFonts w:ascii="Book Antiqua" w:hAnsi="Book Antiqua" w:cs="Arial"/>
          <w:sz w:val="24"/>
          <w:szCs w:val="24"/>
          <w:lang w:val="en-US"/>
        </w:rPr>
        <w:t>glucuronidation</w:t>
      </w:r>
      <w:proofErr w:type="spellEnd"/>
      <w:r w:rsidRPr="00AF7F20">
        <w:rPr>
          <w:rFonts w:ascii="Book Antiqua" w:hAnsi="Book Antiqua" w:cs="Arial"/>
          <w:sz w:val="24"/>
          <w:szCs w:val="24"/>
          <w:lang w:val="en-US"/>
        </w:rPr>
        <w:t xml:space="preserve">. Treatment with </w:t>
      </w:r>
      <w:proofErr w:type="spellStart"/>
      <w:r w:rsidRPr="00AF7F20">
        <w:rPr>
          <w:rFonts w:ascii="Book Antiqua" w:hAnsi="Book Antiqua" w:cs="Arial"/>
          <w:sz w:val="24"/>
          <w:szCs w:val="24"/>
          <w:lang w:val="en-US"/>
        </w:rPr>
        <w:t>riluzole</w:t>
      </w:r>
      <w:proofErr w:type="spellEnd"/>
      <w:r w:rsidRPr="00AF7F20">
        <w:rPr>
          <w:rFonts w:ascii="Book Antiqua" w:hAnsi="Book Antiqua" w:cs="Arial"/>
          <w:sz w:val="24"/>
          <w:szCs w:val="24"/>
          <w:lang w:val="en-US"/>
        </w:rPr>
        <w:t xml:space="preserve"> has been associated with increases in AST in a small proportion of patients. These increases are usually small and transient and to our knowledge, only 3 cases of icteric toxic hepatitis associated w</w:t>
      </w:r>
      <w:r w:rsidR="008A702A" w:rsidRPr="00AF7F20">
        <w:rPr>
          <w:rFonts w:ascii="Book Antiqua" w:hAnsi="Book Antiqua" w:cs="Arial"/>
          <w:sz w:val="24"/>
          <w:szCs w:val="24"/>
          <w:lang w:val="en-US"/>
        </w:rPr>
        <w:t xml:space="preserve">ith </w:t>
      </w:r>
      <w:proofErr w:type="spellStart"/>
      <w:r w:rsidR="008A702A" w:rsidRPr="00AF7F20">
        <w:rPr>
          <w:rFonts w:ascii="Book Antiqua" w:hAnsi="Book Antiqua" w:cs="Arial"/>
          <w:sz w:val="24"/>
          <w:szCs w:val="24"/>
          <w:lang w:val="en-US"/>
        </w:rPr>
        <w:t>riluzole</w:t>
      </w:r>
      <w:proofErr w:type="spellEnd"/>
      <w:r w:rsidR="008A702A" w:rsidRPr="00AF7F20">
        <w:rPr>
          <w:rFonts w:ascii="Book Antiqua" w:hAnsi="Book Antiqua" w:cs="Arial"/>
          <w:sz w:val="24"/>
          <w:szCs w:val="24"/>
          <w:lang w:val="en-US"/>
        </w:rPr>
        <w:t xml:space="preserve"> have been </w:t>
      </w:r>
      <w:proofErr w:type="gramStart"/>
      <w:r w:rsidR="008A702A" w:rsidRPr="00AF7F20">
        <w:rPr>
          <w:rFonts w:ascii="Book Antiqua" w:hAnsi="Book Antiqua" w:cs="Arial"/>
          <w:sz w:val="24"/>
          <w:szCs w:val="24"/>
          <w:lang w:val="en-US"/>
        </w:rPr>
        <w:t>reported</w:t>
      </w:r>
      <w:r w:rsidRPr="00AF7F20">
        <w:rPr>
          <w:rFonts w:ascii="Book Antiqua" w:hAnsi="Book Antiqua" w:cs="Arial"/>
          <w:sz w:val="24"/>
          <w:szCs w:val="24"/>
          <w:vertAlign w:val="superscript"/>
          <w:lang w:val="en-US"/>
        </w:rPr>
        <w:t>[</w:t>
      </w:r>
      <w:proofErr w:type="gramEnd"/>
      <w:r w:rsidR="00881513" w:rsidRPr="00AF7F20">
        <w:rPr>
          <w:rFonts w:ascii="Book Antiqua" w:hAnsi="Book Antiqua" w:cs="Arial"/>
          <w:sz w:val="24"/>
          <w:szCs w:val="24"/>
          <w:vertAlign w:val="superscript"/>
          <w:lang w:val="en-US"/>
        </w:rPr>
        <w:t>26,27</w:t>
      </w:r>
      <w:r w:rsidRPr="00AF7F20">
        <w:rPr>
          <w:rFonts w:ascii="Book Antiqua" w:hAnsi="Book Antiqua" w:cs="Arial"/>
          <w:sz w:val="24"/>
          <w:szCs w:val="24"/>
          <w:vertAlign w:val="superscript"/>
          <w:lang w:val="en-US"/>
        </w:rPr>
        <w:t>]</w:t>
      </w:r>
      <w:r w:rsidRPr="00AF7F20">
        <w:rPr>
          <w:rFonts w:ascii="Book Antiqua" w:hAnsi="Book Antiqua" w:cs="Arial"/>
          <w:sz w:val="24"/>
          <w:szCs w:val="24"/>
          <w:lang w:val="en-US"/>
        </w:rPr>
        <w:t xml:space="preserve">. We do not know whether </w:t>
      </w:r>
      <w:proofErr w:type="spellStart"/>
      <w:r w:rsidRPr="00AF7F20">
        <w:rPr>
          <w:rFonts w:ascii="Book Antiqua" w:hAnsi="Book Antiqua" w:cs="Arial"/>
          <w:sz w:val="24"/>
          <w:szCs w:val="24"/>
          <w:lang w:val="en-US"/>
        </w:rPr>
        <w:t>riluzole</w:t>
      </w:r>
      <w:proofErr w:type="spellEnd"/>
      <w:r w:rsidRPr="00AF7F20">
        <w:rPr>
          <w:rFonts w:ascii="Book Antiqua" w:hAnsi="Book Antiqua" w:cs="Arial"/>
          <w:sz w:val="24"/>
          <w:szCs w:val="24"/>
          <w:lang w:val="en-US"/>
        </w:rPr>
        <w:t xml:space="preserve"> could increase the risk of hepatotoxicity to </w:t>
      </w:r>
      <w:proofErr w:type="spellStart"/>
      <w:r w:rsidRPr="00AF7F20">
        <w:rPr>
          <w:rFonts w:ascii="Book Antiqua" w:hAnsi="Book Antiqua" w:cs="Arial"/>
          <w:sz w:val="24"/>
          <w:szCs w:val="24"/>
          <w:lang w:val="en-US"/>
        </w:rPr>
        <w:t>masitinib</w:t>
      </w:r>
      <w:proofErr w:type="spellEnd"/>
      <w:r w:rsidRPr="00AF7F20">
        <w:rPr>
          <w:rFonts w:ascii="Book Antiqua" w:hAnsi="Book Antiqua" w:cs="Arial"/>
          <w:sz w:val="24"/>
          <w:szCs w:val="24"/>
          <w:lang w:val="en-US"/>
        </w:rPr>
        <w:t>.</w:t>
      </w:r>
    </w:p>
    <w:p w:rsidR="00770532" w:rsidRPr="00AF7F20" w:rsidRDefault="00FD763C" w:rsidP="00015A9C">
      <w:pPr>
        <w:adjustRightInd w:val="0"/>
        <w:snapToGrid w:val="0"/>
        <w:spacing w:after="0" w:line="360" w:lineRule="auto"/>
        <w:ind w:firstLineChars="100" w:firstLine="240"/>
        <w:jc w:val="both"/>
        <w:rPr>
          <w:rFonts w:ascii="Book Antiqua" w:hAnsi="Book Antiqua" w:cs="Arial"/>
          <w:sz w:val="24"/>
          <w:szCs w:val="24"/>
          <w:lang w:val="en-US"/>
        </w:rPr>
      </w:pPr>
      <w:r w:rsidRPr="00AF7F20">
        <w:rPr>
          <w:rFonts w:ascii="Book Antiqua" w:hAnsi="Book Antiqua" w:cs="Arial"/>
          <w:sz w:val="24"/>
          <w:szCs w:val="24"/>
          <w:lang w:val="en-US"/>
        </w:rPr>
        <w:t xml:space="preserve">These </w:t>
      </w:r>
      <w:r w:rsidR="00105942" w:rsidRPr="00AF7F20">
        <w:rPr>
          <w:rFonts w:ascii="Book Antiqua" w:hAnsi="Book Antiqua" w:cs="Arial"/>
          <w:sz w:val="24"/>
          <w:szCs w:val="24"/>
          <w:lang w:val="en-US"/>
        </w:rPr>
        <w:t>observa</w:t>
      </w:r>
      <w:r w:rsidRPr="00AF7F20">
        <w:rPr>
          <w:rFonts w:ascii="Book Antiqua" w:hAnsi="Book Antiqua" w:cs="Arial"/>
          <w:sz w:val="24"/>
          <w:szCs w:val="24"/>
          <w:lang w:val="en-US"/>
        </w:rPr>
        <w:t>t</w:t>
      </w:r>
      <w:r w:rsidR="00105942" w:rsidRPr="00AF7F20">
        <w:rPr>
          <w:rFonts w:ascii="Book Antiqua" w:hAnsi="Book Antiqua" w:cs="Arial"/>
          <w:sz w:val="24"/>
          <w:szCs w:val="24"/>
          <w:lang w:val="en-US"/>
        </w:rPr>
        <w:t xml:space="preserve">ions </w:t>
      </w:r>
      <w:r w:rsidRPr="00AF7F20">
        <w:rPr>
          <w:rFonts w:ascii="Book Antiqua" w:hAnsi="Book Antiqua" w:cs="Arial"/>
          <w:sz w:val="24"/>
          <w:szCs w:val="24"/>
          <w:lang w:val="en-US"/>
        </w:rPr>
        <w:t xml:space="preserve">mean that it is necessary to </w:t>
      </w:r>
      <w:r w:rsidR="00105942" w:rsidRPr="00AF7F20">
        <w:rPr>
          <w:rFonts w:ascii="Book Antiqua" w:hAnsi="Book Antiqua" w:cs="Arial"/>
          <w:sz w:val="24"/>
          <w:szCs w:val="24"/>
          <w:lang w:val="en-US"/>
        </w:rPr>
        <w:t>investiga</w:t>
      </w:r>
      <w:r w:rsidRPr="00AF7F20">
        <w:rPr>
          <w:rFonts w:ascii="Book Antiqua" w:hAnsi="Book Antiqua" w:cs="Arial"/>
          <w:sz w:val="24"/>
          <w:szCs w:val="24"/>
          <w:lang w:val="en-US"/>
        </w:rPr>
        <w:t xml:space="preserve">te the real </w:t>
      </w:r>
      <w:r w:rsidR="00105942" w:rsidRPr="00AF7F20">
        <w:rPr>
          <w:rFonts w:ascii="Book Antiqua" w:hAnsi="Book Antiqua" w:cs="Arial"/>
          <w:sz w:val="24"/>
          <w:szCs w:val="24"/>
          <w:lang w:val="en-US"/>
        </w:rPr>
        <w:t>mec</w:t>
      </w:r>
      <w:r w:rsidRPr="00AF7F20">
        <w:rPr>
          <w:rFonts w:ascii="Book Antiqua" w:hAnsi="Book Antiqua" w:cs="Arial"/>
          <w:sz w:val="24"/>
          <w:szCs w:val="24"/>
          <w:lang w:val="en-US"/>
        </w:rPr>
        <w:t>h</w:t>
      </w:r>
      <w:r w:rsidR="00105942" w:rsidRPr="00AF7F20">
        <w:rPr>
          <w:rFonts w:ascii="Book Antiqua" w:hAnsi="Book Antiqua" w:cs="Arial"/>
          <w:sz w:val="24"/>
          <w:szCs w:val="24"/>
          <w:lang w:val="en-US"/>
        </w:rPr>
        <w:t>anism</w:t>
      </w:r>
      <w:r w:rsidR="00014B03" w:rsidRPr="00AF7F20">
        <w:rPr>
          <w:rFonts w:ascii="Book Antiqua" w:hAnsi="Book Antiqua" w:cs="Arial"/>
          <w:sz w:val="24"/>
          <w:szCs w:val="24"/>
          <w:lang w:val="en-US"/>
        </w:rPr>
        <w:t xml:space="preserve">s </w:t>
      </w:r>
      <w:r w:rsidRPr="00AF7F20">
        <w:rPr>
          <w:rFonts w:ascii="Book Antiqua" w:hAnsi="Book Antiqua" w:cs="Arial"/>
          <w:sz w:val="24"/>
          <w:szCs w:val="24"/>
          <w:lang w:val="en-US"/>
        </w:rPr>
        <w:t xml:space="preserve">involved </w:t>
      </w:r>
      <w:r w:rsidR="000E4547" w:rsidRPr="00AF7F20">
        <w:rPr>
          <w:rFonts w:ascii="Book Antiqua" w:hAnsi="Book Antiqua" w:cs="Arial"/>
          <w:sz w:val="24"/>
          <w:szCs w:val="24"/>
          <w:lang w:val="en-US"/>
        </w:rPr>
        <w:t xml:space="preserve">in order </w:t>
      </w:r>
      <w:r w:rsidRPr="00AF7F20">
        <w:rPr>
          <w:rFonts w:ascii="Book Antiqua" w:hAnsi="Book Antiqua" w:cs="Arial"/>
          <w:sz w:val="24"/>
          <w:szCs w:val="24"/>
          <w:lang w:val="en-US"/>
        </w:rPr>
        <w:t>to explain the hepatotoxicity of these drugs</w:t>
      </w:r>
      <w:r w:rsidR="00105942" w:rsidRPr="00AF7F20">
        <w:rPr>
          <w:rFonts w:ascii="Book Antiqua" w:hAnsi="Book Antiqua" w:cs="Arial"/>
          <w:sz w:val="24"/>
          <w:szCs w:val="24"/>
          <w:lang w:val="en-US"/>
        </w:rPr>
        <w:t xml:space="preserve">. </w:t>
      </w:r>
      <w:r w:rsidRPr="00AF7F20">
        <w:rPr>
          <w:rFonts w:ascii="Book Antiqua" w:hAnsi="Book Antiqua" w:cs="Arial"/>
          <w:sz w:val="24"/>
          <w:szCs w:val="24"/>
          <w:lang w:val="en-US"/>
        </w:rPr>
        <w:t>Meanwhile</w:t>
      </w:r>
      <w:r w:rsidR="00105942" w:rsidRPr="00AF7F20">
        <w:rPr>
          <w:rFonts w:ascii="Book Antiqua" w:hAnsi="Book Antiqua" w:cs="Arial"/>
          <w:sz w:val="24"/>
          <w:szCs w:val="24"/>
          <w:lang w:val="en-US"/>
        </w:rPr>
        <w:t xml:space="preserve">, </w:t>
      </w:r>
      <w:r w:rsidRPr="00AF7F20">
        <w:rPr>
          <w:rFonts w:ascii="Book Antiqua" w:hAnsi="Book Antiqua" w:cs="Arial"/>
          <w:sz w:val="24"/>
          <w:szCs w:val="24"/>
          <w:lang w:val="en-US"/>
        </w:rPr>
        <w:t xml:space="preserve">taking into account the </w:t>
      </w:r>
      <w:r w:rsidR="008011E3" w:rsidRPr="00AF7F20">
        <w:rPr>
          <w:rFonts w:ascii="Book Antiqua" w:hAnsi="Book Antiqua" w:cs="Arial"/>
          <w:sz w:val="24"/>
          <w:szCs w:val="24"/>
          <w:lang w:val="en-US"/>
        </w:rPr>
        <w:t>ongoing clinical trial</w:t>
      </w:r>
      <w:r w:rsidR="00105942" w:rsidRPr="00AF7F20">
        <w:rPr>
          <w:rFonts w:ascii="Book Antiqua" w:hAnsi="Book Antiqua" w:cs="Arial"/>
          <w:sz w:val="24"/>
          <w:szCs w:val="24"/>
          <w:lang w:val="en-US"/>
        </w:rPr>
        <w:t>s</w:t>
      </w:r>
      <w:r w:rsidR="001E3032" w:rsidRPr="00AF7F20">
        <w:rPr>
          <w:rFonts w:ascii="Book Antiqua" w:hAnsi="Book Antiqua" w:cs="Arial"/>
          <w:sz w:val="24"/>
          <w:szCs w:val="24"/>
          <w:lang w:val="en-US"/>
        </w:rPr>
        <w:t xml:space="preserve"> </w:t>
      </w:r>
      <w:r w:rsidR="00E7354B" w:rsidRPr="00AF7F20">
        <w:rPr>
          <w:rFonts w:ascii="Book Antiqua" w:hAnsi="Book Antiqua" w:cs="Arial"/>
          <w:sz w:val="24"/>
          <w:szCs w:val="24"/>
          <w:lang w:val="en-US"/>
        </w:rPr>
        <w:t xml:space="preserve">with </w:t>
      </w:r>
      <w:proofErr w:type="spellStart"/>
      <w:r w:rsidR="00E7354B" w:rsidRPr="00AF7F20">
        <w:rPr>
          <w:rFonts w:ascii="Book Antiqua" w:hAnsi="Book Antiqua" w:cs="Arial"/>
          <w:sz w:val="24"/>
          <w:szCs w:val="24"/>
          <w:lang w:val="en-US"/>
        </w:rPr>
        <w:t>masitinib</w:t>
      </w:r>
      <w:proofErr w:type="spellEnd"/>
      <w:r w:rsidR="00C77BB5" w:rsidRPr="00AF7F20">
        <w:rPr>
          <w:rFonts w:ascii="Book Antiqua" w:hAnsi="Book Antiqua" w:cs="Arial"/>
          <w:sz w:val="24"/>
          <w:szCs w:val="24"/>
          <w:lang w:val="en-US"/>
        </w:rPr>
        <w:t xml:space="preserve"> </w:t>
      </w:r>
      <w:r w:rsidRPr="00AF7F20">
        <w:rPr>
          <w:rFonts w:ascii="Book Antiqua" w:hAnsi="Book Antiqua" w:cs="Arial"/>
          <w:sz w:val="24"/>
          <w:szCs w:val="24"/>
          <w:lang w:val="en-US"/>
        </w:rPr>
        <w:t>–</w:t>
      </w:r>
      <w:r w:rsidR="005E55D8" w:rsidRPr="00AF7F20">
        <w:rPr>
          <w:rFonts w:ascii="Book Antiqua" w:hAnsi="Book Antiqua" w:cs="Arial"/>
          <w:sz w:val="24"/>
          <w:szCs w:val="24"/>
          <w:lang w:val="en-US"/>
        </w:rPr>
        <w:t xml:space="preserve"> </w:t>
      </w:r>
      <w:r w:rsidRPr="00AF7F20">
        <w:rPr>
          <w:rFonts w:ascii="Book Antiqua" w:hAnsi="Book Antiqua" w:cs="Arial"/>
          <w:sz w:val="24"/>
          <w:szCs w:val="24"/>
          <w:lang w:val="en-US"/>
        </w:rPr>
        <w:t xml:space="preserve">in our case with </w:t>
      </w:r>
      <w:r w:rsidR="004A1B9A" w:rsidRPr="00AF7F20">
        <w:rPr>
          <w:rFonts w:ascii="Book Antiqua" w:hAnsi="Book Antiqua" w:cs="Arial"/>
          <w:sz w:val="24"/>
          <w:szCs w:val="24"/>
          <w:lang w:val="en-US"/>
        </w:rPr>
        <w:t>A</w:t>
      </w:r>
      <w:r w:rsidR="00014B03" w:rsidRPr="00AF7F20">
        <w:rPr>
          <w:rFonts w:ascii="Book Antiqua" w:hAnsi="Book Antiqua" w:cs="Arial"/>
          <w:sz w:val="24"/>
          <w:szCs w:val="24"/>
          <w:lang w:val="en-US"/>
        </w:rPr>
        <w:t xml:space="preserve">myotrophic </w:t>
      </w:r>
      <w:r w:rsidR="004A1B9A" w:rsidRPr="00AF7F20">
        <w:rPr>
          <w:rFonts w:ascii="Book Antiqua" w:hAnsi="Book Antiqua" w:cs="Arial"/>
          <w:sz w:val="24"/>
          <w:szCs w:val="24"/>
          <w:lang w:val="en-US"/>
        </w:rPr>
        <w:t>L</w:t>
      </w:r>
      <w:r w:rsidR="00014B03" w:rsidRPr="00AF7F20">
        <w:rPr>
          <w:rFonts w:ascii="Book Antiqua" w:hAnsi="Book Antiqua" w:cs="Arial"/>
          <w:sz w:val="24"/>
          <w:szCs w:val="24"/>
          <w:lang w:val="en-US"/>
        </w:rPr>
        <w:t xml:space="preserve">ateral </w:t>
      </w:r>
      <w:r w:rsidR="004A1B9A" w:rsidRPr="00AF7F20">
        <w:rPr>
          <w:rFonts w:ascii="Book Antiqua" w:hAnsi="Book Antiqua" w:cs="Arial"/>
          <w:sz w:val="24"/>
          <w:szCs w:val="24"/>
          <w:lang w:val="en-US"/>
        </w:rPr>
        <w:t>S</w:t>
      </w:r>
      <w:r w:rsidR="00014B03" w:rsidRPr="00AF7F20">
        <w:rPr>
          <w:rFonts w:ascii="Book Antiqua" w:hAnsi="Book Antiqua" w:cs="Arial"/>
          <w:sz w:val="24"/>
          <w:szCs w:val="24"/>
          <w:lang w:val="en-US"/>
        </w:rPr>
        <w:t>clerosis-</w:t>
      </w:r>
      <w:r w:rsidR="00C77BB5" w:rsidRPr="00AF7F20">
        <w:rPr>
          <w:rFonts w:ascii="Book Antiqua" w:hAnsi="Book Antiqua" w:cs="Arial"/>
          <w:sz w:val="24"/>
          <w:szCs w:val="24"/>
          <w:lang w:val="en-US"/>
        </w:rPr>
        <w:t xml:space="preserve"> </w:t>
      </w:r>
      <w:r w:rsidRPr="00AF7F20">
        <w:rPr>
          <w:rFonts w:ascii="Book Antiqua" w:hAnsi="Book Antiqua" w:cs="Arial"/>
          <w:sz w:val="24"/>
          <w:szCs w:val="24"/>
          <w:lang w:val="en-US"/>
        </w:rPr>
        <w:t xml:space="preserve">and its </w:t>
      </w:r>
      <w:r w:rsidR="004A1B9A" w:rsidRPr="00AF7F20">
        <w:rPr>
          <w:rFonts w:ascii="Book Antiqua" w:hAnsi="Book Antiqua" w:cs="Arial"/>
          <w:sz w:val="24"/>
          <w:szCs w:val="24"/>
          <w:lang w:val="en-US"/>
        </w:rPr>
        <w:t xml:space="preserve">FDA </w:t>
      </w:r>
      <w:r w:rsidR="005E55D8" w:rsidRPr="00AF7F20">
        <w:rPr>
          <w:rFonts w:ascii="Book Antiqua" w:hAnsi="Book Antiqua" w:cs="Arial"/>
          <w:sz w:val="24"/>
          <w:szCs w:val="24"/>
          <w:lang w:val="en-US"/>
        </w:rPr>
        <w:t xml:space="preserve">approval </w:t>
      </w:r>
      <w:r w:rsidR="008011E3" w:rsidRPr="00AF7F20">
        <w:rPr>
          <w:rFonts w:ascii="Book Antiqua" w:hAnsi="Book Antiqua" w:cs="Arial"/>
          <w:sz w:val="24"/>
          <w:szCs w:val="24"/>
          <w:lang w:val="en-US"/>
        </w:rPr>
        <w:t xml:space="preserve">in </w:t>
      </w:r>
      <w:r w:rsidRPr="00AF7F20">
        <w:rPr>
          <w:rFonts w:ascii="Book Antiqua" w:hAnsi="Book Antiqua" w:cs="Arial"/>
          <w:sz w:val="24"/>
          <w:szCs w:val="24"/>
          <w:lang w:val="en-US"/>
        </w:rPr>
        <w:t xml:space="preserve">the </w:t>
      </w:r>
      <w:r w:rsidR="00EB2A9D" w:rsidRPr="00AF7F20">
        <w:rPr>
          <w:rFonts w:ascii="Book Antiqua" w:hAnsi="Book Antiqua" w:cs="Arial"/>
          <w:sz w:val="24"/>
          <w:szCs w:val="24"/>
          <w:lang w:val="en-US"/>
        </w:rPr>
        <w:t>treatment</w:t>
      </w:r>
      <w:r w:rsidR="00DE07A0" w:rsidRPr="00AF7F20">
        <w:rPr>
          <w:rFonts w:ascii="Book Antiqua" w:hAnsi="Book Antiqua" w:cs="Arial"/>
          <w:sz w:val="24"/>
          <w:szCs w:val="24"/>
          <w:lang w:val="en-US"/>
        </w:rPr>
        <w:t xml:space="preserve"> </w:t>
      </w:r>
      <w:r w:rsidR="00CA5FB5" w:rsidRPr="00AF7F20">
        <w:rPr>
          <w:rFonts w:ascii="Book Antiqua" w:hAnsi="Book Antiqua" w:cs="Arial"/>
          <w:sz w:val="24"/>
          <w:szCs w:val="24"/>
          <w:lang w:val="en-US"/>
        </w:rPr>
        <w:t xml:space="preserve">of </w:t>
      </w:r>
      <w:r w:rsidR="004A1B9A" w:rsidRPr="00AF7F20">
        <w:rPr>
          <w:rFonts w:ascii="Book Antiqua" w:hAnsi="Book Antiqua" w:cs="Arial"/>
          <w:sz w:val="24"/>
          <w:szCs w:val="24"/>
          <w:lang w:val="en-US"/>
        </w:rPr>
        <w:t xml:space="preserve">certain types of </w:t>
      </w:r>
      <w:r w:rsidR="00CA5FB5" w:rsidRPr="00AF7F20">
        <w:rPr>
          <w:rFonts w:ascii="Book Antiqua" w:hAnsi="Book Antiqua" w:cs="Arial"/>
          <w:sz w:val="24"/>
          <w:szCs w:val="24"/>
          <w:lang w:val="en-US"/>
        </w:rPr>
        <w:t>advance</w:t>
      </w:r>
      <w:r w:rsidR="00C46440" w:rsidRPr="00AF7F20">
        <w:rPr>
          <w:rFonts w:ascii="Book Antiqua" w:hAnsi="Book Antiqua" w:cs="Arial"/>
          <w:sz w:val="24"/>
          <w:szCs w:val="24"/>
          <w:lang w:val="en-US"/>
        </w:rPr>
        <w:t>d</w:t>
      </w:r>
      <w:r w:rsidR="00CA5FB5" w:rsidRPr="00AF7F20">
        <w:rPr>
          <w:rFonts w:ascii="Book Antiqua" w:hAnsi="Book Antiqua" w:cs="Arial"/>
          <w:sz w:val="24"/>
          <w:szCs w:val="24"/>
          <w:lang w:val="en-US"/>
        </w:rPr>
        <w:t xml:space="preserve"> cancer, it is important that clinicians are aware of this potential complication in practice.</w:t>
      </w:r>
    </w:p>
    <w:p w:rsidR="00881513" w:rsidRPr="00AF7F20" w:rsidRDefault="00881513" w:rsidP="00556D42">
      <w:pPr>
        <w:adjustRightInd w:val="0"/>
        <w:snapToGrid w:val="0"/>
        <w:spacing w:after="0" w:line="360" w:lineRule="auto"/>
        <w:jc w:val="both"/>
        <w:rPr>
          <w:rFonts w:ascii="Book Antiqua" w:hAnsi="Book Antiqua" w:cs="Arial"/>
          <w:b/>
          <w:sz w:val="24"/>
          <w:szCs w:val="24"/>
          <w:lang w:val="en-US" w:eastAsia="zh-CN"/>
        </w:rPr>
      </w:pPr>
    </w:p>
    <w:p w:rsidR="00494D61" w:rsidRPr="00AF7F20" w:rsidRDefault="00494D61">
      <w:pPr>
        <w:rPr>
          <w:rFonts w:ascii="Book Antiqua" w:hAnsi="Book Antiqua" w:cs="Arial"/>
          <w:b/>
          <w:sz w:val="24"/>
          <w:szCs w:val="24"/>
          <w:lang w:val="en-US"/>
        </w:rPr>
      </w:pPr>
      <w:r w:rsidRPr="00AF7F20">
        <w:rPr>
          <w:rFonts w:ascii="Book Antiqua" w:hAnsi="Book Antiqua" w:cs="Arial"/>
          <w:b/>
          <w:sz w:val="24"/>
          <w:szCs w:val="24"/>
          <w:lang w:val="en-US"/>
        </w:rPr>
        <w:br w:type="page"/>
      </w:r>
    </w:p>
    <w:p w:rsidR="005D5012" w:rsidRPr="00AF7F20" w:rsidRDefault="005D5012" w:rsidP="00556D42">
      <w:pPr>
        <w:adjustRightInd w:val="0"/>
        <w:snapToGrid w:val="0"/>
        <w:spacing w:after="0" w:line="360" w:lineRule="auto"/>
        <w:jc w:val="both"/>
        <w:rPr>
          <w:rFonts w:ascii="Book Antiqua" w:hAnsi="Book Antiqua" w:cs="Arial"/>
          <w:b/>
          <w:sz w:val="24"/>
          <w:szCs w:val="24"/>
          <w:lang w:val="en-US" w:eastAsia="zh-CN"/>
        </w:rPr>
      </w:pPr>
      <w:r w:rsidRPr="00AF7F20">
        <w:rPr>
          <w:rFonts w:ascii="Book Antiqua" w:hAnsi="Book Antiqua" w:cs="Arial"/>
          <w:b/>
          <w:sz w:val="24"/>
          <w:szCs w:val="24"/>
          <w:lang w:val="en-US"/>
        </w:rPr>
        <w:lastRenderedPageBreak/>
        <w:t>REFERENCES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94"/>
      </w:tblGrid>
      <w:tr w:rsidR="00AF7F20" w:rsidRPr="00AF7F20" w:rsidTr="00642D54">
        <w:trPr>
          <w:tblCellSpacing w:w="15" w:type="dxa"/>
        </w:trPr>
        <w:tc>
          <w:tcPr>
            <w:tcW w:w="0" w:type="auto"/>
            <w:vAlign w:val="center"/>
            <w:hideMark/>
          </w:tcPr>
          <w:p w:rsidR="00642D54" w:rsidRPr="00AF7F20" w:rsidRDefault="00642D54" w:rsidP="00642D54">
            <w:pPr>
              <w:adjustRightInd w:val="0"/>
              <w:snapToGrid w:val="0"/>
              <w:spacing w:after="0" w:line="360" w:lineRule="auto"/>
              <w:jc w:val="both"/>
              <w:rPr>
                <w:rFonts w:ascii="Book Antiqua" w:hAnsi="Book Antiqua"/>
                <w:sz w:val="24"/>
                <w:szCs w:val="24"/>
                <w:lang w:eastAsia="zh-CN"/>
              </w:rPr>
            </w:pPr>
            <w:r w:rsidRPr="00AF7F20">
              <w:rPr>
                <w:rFonts w:ascii="Book Antiqua" w:hAnsi="Book Antiqua"/>
                <w:sz w:val="24"/>
                <w:szCs w:val="24"/>
              </w:rPr>
              <w:t xml:space="preserve">1 </w:t>
            </w:r>
            <w:bookmarkStart w:id="104" w:name="OLE_LINK213"/>
            <w:bookmarkStart w:id="105" w:name="OLE_LINK214"/>
            <w:bookmarkStart w:id="106" w:name="OLE_LINK8"/>
            <w:r w:rsidRPr="00AF7F20">
              <w:rPr>
                <w:rFonts w:ascii="Book Antiqua" w:hAnsi="Book Antiqua" w:cs="Garamond"/>
                <w:sz w:val="24"/>
                <w:szCs w:val="24"/>
              </w:rPr>
              <w:t xml:space="preserve">Available from: URL: </w:t>
            </w:r>
            <w:bookmarkEnd w:id="104"/>
            <w:bookmarkEnd w:id="105"/>
            <w:bookmarkEnd w:id="106"/>
            <w:r w:rsidRPr="00AF7F20">
              <w:rPr>
                <w:rFonts w:ascii="Book Antiqua" w:hAnsi="Book Antiqua"/>
                <w:sz w:val="24"/>
                <w:szCs w:val="24"/>
              </w:rPr>
              <w:t>https: //www.clinicaltrialsregister.eu/ctr-search/trial/2010-024423-24/ES</w:t>
            </w:r>
            <w:r w:rsidRPr="00AF7F20">
              <w:rPr>
                <w:rFonts w:ascii="Book Antiqua" w:hAnsi="Book Antiqua" w:hint="eastAsia"/>
                <w:sz w:val="24"/>
                <w:szCs w:val="24"/>
                <w:lang w:eastAsia="zh-CN"/>
              </w:rPr>
              <w:t xml:space="preserve"> (</w:t>
            </w:r>
            <w:r w:rsidRPr="00AF7F20">
              <w:rPr>
                <w:rFonts w:ascii="Book Antiqua" w:hAnsi="Book Antiqua"/>
                <w:sz w:val="24"/>
                <w:szCs w:val="24"/>
              </w:rPr>
              <w:t>accessed</w:t>
            </w:r>
            <w:r w:rsidR="00E2255A" w:rsidRPr="00AF7F20">
              <w:rPr>
                <w:rFonts w:ascii="Book Antiqua" w:hAnsi="Book Antiqua"/>
                <w:sz w:val="24"/>
                <w:szCs w:val="24"/>
              </w:rPr>
              <w:t xml:space="preserve"> </w:t>
            </w:r>
            <w:r w:rsidRPr="00AF7F20">
              <w:rPr>
                <w:rFonts w:ascii="Book Antiqua" w:hAnsi="Book Antiqua"/>
                <w:sz w:val="24"/>
                <w:szCs w:val="24"/>
              </w:rPr>
              <w:t>March 9</w:t>
            </w:r>
            <w:r w:rsidRPr="00AF7F20">
              <w:rPr>
                <w:rFonts w:ascii="Book Antiqua" w:hAnsi="Book Antiqua" w:hint="eastAsia"/>
                <w:sz w:val="24"/>
                <w:szCs w:val="24"/>
                <w:lang w:eastAsia="zh-CN"/>
              </w:rPr>
              <w:t>,</w:t>
            </w:r>
            <w:r w:rsidR="00E2255A" w:rsidRPr="00AF7F20">
              <w:rPr>
                <w:rFonts w:ascii="Book Antiqua" w:hAnsi="Book Antiqua" w:hint="eastAsia"/>
                <w:sz w:val="24"/>
                <w:szCs w:val="24"/>
                <w:lang w:eastAsia="zh-CN"/>
              </w:rPr>
              <w:t xml:space="preserve"> </w:t>
            </w:r>
            <w:r w:rsidRPr="00AF7F20">
              <w:rPr>
                <w:rFonts w:ascii="Book Antiqua" w:hAnsi="Book Antiqua"/>
                <w:sz w:val="24"/>
                <w:szCs w:val="24"/>
              </w:rPr>
              <w:t>2015</w:t>
            </w:r>
            <w:r w:rsidRPr="00AF7F20">
              <w:rPr>
                <w:rFonts w:ascii="Book Antiqua" w:hAnsi="Book Antiqua" w:hint="eastAsia"/>
                <w:sz w:val="24"/>
                <w:szCs w:val="24"/>
                <w:lang w:eastAsia="zh-CN"/>
              </w:rPr>
              <w:t>)</w:t>
            </w:r>
          </w:p>
          <w:p w:rsidR="00642D54" w:rsidRPr="00AF7F20" w:rsidRDefault="00642D54" w:rsidP="00642D54">
            <w:pPr>
              <w:adjustRightInd w:val="0"/>
              <w:snapToGrid w:val="0"/>
              <w:spacing w:after="0" w:line="360" w:lineRule="auto"/>
              <w:jc w:val="both"/>
              <w:rPr>
                <w:rFonts w:ascii="Book Antiqua" w:hAnsi="Book Antiqua"/>
                <w:sz w:val="24"/>
                <w:szCs w:val="24"/>
              </w:rPr>
            </w:pPr>
            <w:r w:rsidRPr="00AF7F20">
              <w:rPr>
                <w:rFonts w:ascii="Book Antiqua" w:hAnsi="Book Antiqua"/>
                <w:sz w:val="24"/>
                <w:szCs w:val="24"/>
              </w:rPr>
              <w:t xml:space="preserve">2 </w:t>
            </w:r>
            <w:r w:rsidRPr="00AF7F20">
              <w:rPr>
                <w:rFonts w:ascii="Book Antiqua" w:hAnsi="Book Antiqua"/>
                <w:b/>
                <w:bCs/>
                <w:sz w:val="24"/>
                <w:szCs w:val="24"/>
              </w:rPr>
              <w:t>Gleeson D</w:t>
            </w:r>
            <w:r w:rsidRPr="00AF7F20">
              <w:rPr>
                <w:rFonts w:ascii="Book Antiqua" w:hAnsi="Book Antiqua"/>
                <w:sz w:val="24"/>
                <w:szCs w:val="24"/>
              </w:rPr>
              <w:t xml:space="preserve">, Heneghan MA. British Society of Gastroenterology (BSG) guidelines for management of autoimmune hepatitis. </w:t>
            </w:r>
            <w:r w:rsidRPr="00AF7F20">
              <w:rPr>
                <w:rFonts w:ascii="Book Antiqua" w:hAnsi="Book Antiqua"/>
                <w:i/>
                <w:iCs/>
                <w:sz w:val="24"/>
                <w:szCs w:val="24"/>
              </w:rPr>
              <w:t>Gut</w:t>
            </w:r>
            <w:r w:rsidRPr="00AF7F20">
              <w:rPr>
                <w:rFonts w:ascii="Book Antiqua" w:hAnsi="Book Antiqua"/>
                <w:sz w:val="24"/>
                <w:szCs w:val="24"/>
              </w:rPr>
              <w:t xml:space="preserve"> 2011; </w:t>
            </w:r>
            <w:r w:rsidRPr="00AF7F20">
              <w:rPr>
                <w:rFonts w:ascii="Book Antiqua" w:hAnsi="Book Antiqua"/>
                <w:b/>
                <w:bCs/>
                <w:sz w:val="24"/>
                <w:szCs w:val="24"/>
              </w:rPr>
              <w:t>60</w:t>
            </w:r>
            <w:r w:rsidRPr="00AF7F20">
              <w:rPr>
                <w:rFonts w:ascii="Book Antiqua" w:hAnsi="Book Antiqua"/>
                <w:sz w:val="24"/>
                <w:szCs w:val="24"/>
              </w:rPr>
              <w:t>: 1611-1629 [PMID: 21757447 DOI: 10.1136/gut.2010.235259]</w:t>
            </w:r>
          </w:p>
          <w:p w:rsidR="00642D54" w:rsidRPr="00AF7F20" w:rsidRDefault="00642D54" w:rsidP="00642D54">
            <w:pPr>
              <w:adjustRightInd w:val="0"/>
              <w:snapToGrid w:val="0"/>
              <w:spacing w:after="0" w:line="360" w:lineRule="auto"/>
              <w:jc w:val="both"/>
              <w:rPr>
                <w:rFonts w:ascii="Book Antiqua" w:hAnsi="Book Antiqua"/>
                <w:sz w:val="24"/>
                <w:szCs w:val="24"/>
              </w:rPr>
            </w:pPr>
            <w:r w:rsidRPr="00AF7F20">
              <w:rPr>
                <w:rFonts w:ascii="Book Antiqua" w:hAnsi="Book Antiqua"/>
                <w:sz w:val="24"/>
                <w:szCs w:val="24"/>
              </w:rPr>
              <w:t xml:space="preserve">3 </w:t>
            </w:r>
            <w:r w:rsidRPr="00AF7F20">
              <w:rPr>
                <w:rFonts w:ascii="Book Antiqua" w:hAnsi="Book Antiqua"/>
                <w:b/>
                <w:bCs/>
                <w:sz w:val="24"/>
                <w:szCs w:val="24"/>
              </w:rPr>
              <w:t>Czaja AJ</w:t>
            </w:r>
            <w:r w:rsidRPr="00AF7F20">
              <w:rPr>
                <w:rFonts w:ascii="Book Antiqua" w:hAnsi="Book Antiqua"/>
                <w:sz w:val="24"/>
                <w:szCs w:val="24"/>
              </w:rPr>
              <w:t xml:space="preserve">. Review article: the management of autoimmune hepatitis beyond consensus guidelines. </w:t>
            </w:r>
            <w:r w:rsidRPr="00AF7F20">
              <w:rPr>
                <w:rFonts w:ascii="Book Antiqua" w:hAnsi="Book Antiqua"/>
                <w:i/>
                <w:iCs/>
                <w:sz w:val="24"/>
                <w:szCs w:val="24"/>
              </w:rPr>
              <w:t>Aliment Pharmacol Ther</w:t>
            </w:r>
            <w:r w:rsidRPr="00AF7F20">
              <w:rPr>
                <w:rFonts w:ascii="Book Antiqua" w:hAnsi="Book Antiqua"/>
                <w:sz w:val="24"/>
                <w:szCs w:val="24"/>
              </w:rPr>
              <w:t xml:space="preserve"> 2013; </w:t>
            </w:r>
            <w:r w:rsidRPr="00AF7F20">
              <w:rPr>
                <w:rFonts w:ascii="Book Antiqua" w:hAnsi="Book Antiqua"/>
                <w:b/>
                <w:bCs/>
                <w:sz w:val="24"/>
                <w:szCs w:val="24"/>
              </w:rPr>
              <w:t>38</w:t>
            </w:r>
            <w:r w:rsidRPr="00AF7F20">
              <w:rPr>
                <w:rFonts w:ascii="Book Antiqua" w:hAnsi="Book Antiqua"/>
                <w:sz w:val="24"/>
                <w:szCs w:val="24"/>
              </w:rPr>
              <w:t>: 343-364 [PMID: 23808490 DOI: 10.1111/apt.12381]</w:t>
            </w:r>
          </w:p>
          <w:p w:rsidR="00642D54" w:rsidRPr="00AF7F20" w:rsidRDefault="00642D54" w:rsidP="00642D54">
            <w:pPr>
              <w:adjustRightInd w:val="0"/>
              <w:snapToGrid w:val="0"/>
              <w:spacing w:after="0" w:line="360" w:lineRule="auto"/>
              <w:jc w:val="both"/>
              <w:rPr>
                <w:rFonts w:ascii="Book Antiqua" w:hAnsi="Book Antiqua"/>
                <w:sz w:val="24"/>
                <w:szCs w:val="24"/>
              </w:rPr>
            </w:pPr>
            <w:r w:rsidRPr="00AF7F20">
              <w:rPr>
                <w:rFonts w:ascii="Book Antiqua" w:hAnsi="Book Antiqua"/>
                <w:sz w:val="24"/>
                <w:szCs w:val="24"/>
              </w:rPr>
              <w:t xml:space="preserve">4 </w:t>
            </w:r>
            <w:r w:rsidRPr="00AF7F20">
              <w:rPr>
                <w:rFonts w:ascii="Book Antiqua" w:hAnsi="Book Antiqua"/>
                <w:b/>
                <w:bCs/>
                <w:sz w:val="24"/>
                <w:szCs w:val="24"/>
              </w:rPr>
              <w:t>deLemos AS</w:t>
            </w:r>
            <w:r w:rsidRPr="00AF7F20">
              <w:rPr>
                <w:rFonts w:ascii="Book Antiqua" w:hAnsi="Book Antiqua"/>
                <w:sz w:val="24"/>
                <w:szCs w:val="24"/>
              </w:rPr>
              <w:t xml:space="preserve">, Foureau DM, Jacobs C, Ahrens W, Russo MW, Bonkovsky HL. Drug-induced liver injury with autoimmune features. </w:t>
            </w:r>
            <w:r w:rsidRPr="00AF7F20">
              <w:rPr>
                <w:rFonts w:ascii="Book Antiqua" w:hAnsi="Book Antiqua"/>
                <w:i/>
                <w:iCs/>
                <w:sz w:val="24"/>
                <w:szCs w:val="24"/>
              </w:rPr>
              <w:t>Semin Liver Dis</w:t>
            </w:r>
            <w:r w:rsidRPr="00AF7F20">
              <w:rPr>
                <w:rFonts w:ascii="Book Antiqua" w:hAnsi="Book Antiqua"/>
                <w:sz w:val="24"/>
                <w:szCs w:val="24"/>
              </w:rPr>
              <w:t xml:space="preserve"> 2014; </w:t>
            </w:r>
            <w:r w:rsidRPr="00AF7F20">
              <w:rPr>
                <w:rFonts w:ascii="Book Antiqua" w:hAnsi="Book Antiqua"/>
                <w:b/>
                <w:bCs/>
                <w:sz w:val="24"/>
                <w:szCs w:val="24"/>
              </w:rPr>
              <w:t>34</w:t>
            </w:r>
            <w:r w:rsidRPr="00AF7F20">
              <w:rPr>
                <w:rFonts w:ascii="Book Antiqua" w:hAnsi="Book Antiqua"/>
                <w:sz w:val="24"/>
                <w:szCs w:val="24"/>
              </w:rPr>
              <w:t>: 194-204 [PMID: 24879983 DOI: 10.1055/s-0034-1375959]</w:t>
            </w:r>
          </w:p>
          <w:p w:rsidR="00642D54" w:rsidRPr="00AF7F20" w:rsidRDefault="00642D54" w:rsidP="00642D54">
            <w:pPr>
              <w:adjustRightInd w:val="0"/>
              <w:snapToGrid w:val="0"/>
              <w:spacing w:after="0" w:line="360" w:lineRule="auto"/>
              <w:jc w:val="both"/>
              <w:rPr>
                <w:rFonts w:ascii="Book Antiqua" w:hAnsi="Book Antiqua"/>
                <w:sz w:val="24"/>
                <w:szCs w:val="24"/>
              </w:rPr>
            </w:pPr>
            <w:r w:rsidRPr="00AF7F20">
              <w:rPr>
                <w:rFonts w:ascii="Book Antiqua" w:hAnsi="Book Antiqua"/>
                <w:sz w:val="24"/>
                <w:szCs w:val="24"/>
              </w:rPr>
              <w:t xml:space="preserve">5 </w:t>
            </w:r>
            <w:r w:rsidRPr="00AF7F20">
              <w:rPr>
                <w:rFonts w:ascii="Book Antiqua" w:hAnsi="Book Antiqua"/>
                <w:b/>
                <w:bCs/>
                <w:sz w:val="24"/>
                <w:szCs w:val="24"/>
              </w:rPr>
              <w:t>Casal Moura M</w:t>
            </w:r>
            <w:r w:rsidRPr="00AF7F20">
              <w:rPr>
                <w:rFonts w:ascii="Book Antiqua" w:hAnsi="Book Antiqua"/>
                <w:sz w:val="24"/>
                <w:szCs w:val="24"/>
              </w:rPr>
              <w:t xml:space="preserve">, Liberal R, Cardoso H, Horta E Vale AM, Macedo G. Management of autoimmune hepatitis: Focus on pharmacologic treatments beyond corticosteroids. </w:t>
            </w:r>
            <w:r w:rsidRPr="00AF7F20">
              <w:rPr>
                <w:rFonts w:ascii="Book Antiqua" w:hAnsi="Book Antiqua"/>
                <w:i/>
                <w:iCs/>
                <w:sz w:val="24"/>
                <w:szCs w:val="24"/>
              </w:rPr>
              <w:t>World J Hepatol</w:t>
            </w:r>
            <w:r w:rsidRPr="00AF7F20">
              <w:rPr>
                <w:rFonts w:ascii="Book Antiqua" w:hAnsi="Book Antiqua"/>
                <w:sz w:val="24"/>
                <w:szCs w:val="24"/>
              </w:rPr>
              <w:t xml:space="preserve"> 2014; </w:t>
            </w:r>
            <w:r w:rsidRPr="00AF7F20">
              <w:rPr>
                <w:rFonts w:ascii="Book Antiqua" w:hAnsi="Book Antiqua"/>
                <w:b/>
                <w:bCs/>
                <w:sz w:val="24"/>
                <w:szCs w:val="24"/>
              </w:rPr>
              <w:t>6</w:t>
            </w:r>
            <w:r w:rsidRPr="00AF7F20">
              <w:rPr>
                <w:rFonts w:ascii="Book Antiqua" w:hAnsi="Book Antiqua"/>
                <w:sz w:val="24"/>
                <w:szCs w:val="24"/>
              </w:rPr>
              <w:t>: 410-418 [PMID: 25018851 DOI: 10.4254/wjh.v6.i6.410]</w:t>
            </w:r>
          </w:p>
          <w:p w:rsidR="00642D54" w:rsidRPr="00AF7F20" w:rsidRDefault="00642D54" w:rsidP="00642D54">
            <w:pPr>
              <w:adjustRightInd w:val="0"/>
              <w:snapToGrid w:val="0"/>
              <w:spacing w:after="0" w:line="360" w:lineRule="auto"/>
              <w:jc w:val="both"/>
              <w:rPr>
                <w:rFonts w:ascii="Book Antiqua" w:hAnsi="Book Antiqua"/>
                <w:sz w:val="24"/>
                <w:szCs w:val="24"/>
              </w:rPr>
            </w:pPr>
            <w:r w:rsidRPr="00AF7F20">
              <w:rPr>
                <w:rFonts w:ascii="Book Antiqua" w:hAnsi="Book Antiqua"/>
                <w:sz w:val="24"/>
                <w:szCs w:val="24"/>
              </w:rPr>
              <w:t xml:space="preserve">6 </w:t>
            </w:r>
            <w:r w:rsidRPr="00AF7F20">
              <w:rPr>
                <w:rFonts w:ascii="Book Antiqua" w:hAnsi="Book Antiqua"/>
                <w:b/>
                <w:bCs/>
                <w:sz w:val="24"/>
                <w:szCs w:val="24"/>
              </w:rPr>
              <w:t>Soria JC</w:t>
            </w:r>
            <w:r w:rsidRPr="00AF7F20">
              <w:rPr>
                <w:rFonts w:ascii="Book Antiqua" w:hAnsi="Book Antiqua"/>
                <w:sz w:val="24"/>
                <w:szCs w:val="24"/>
              </w:rPr>
              <w:t xml:space="preserve">, Massard C, Magné N, Bader T, Mansfield CD, Blay JY, Bui BN, Moussy A, Hermine O, Armand JP. Phase 1 dose-escalation study of oral tyrosine kinase inhibitor masitinib in advanced and/or metastatic solid cancers. </w:t>
            </w:r>
            <w:r w:rsidRPr="00AF7F20">
              <w:rPr>
                <w:rFonts w:ascii="Book Antiqua" w:hAnsi="Book Antiqua"/>
                <w:i/>
                <w:iCs/>
                <w:sz w:val="24"/>
                <w:szCs w:val="24"/>
              </w:rPr>
              <w:t>Eur J Cancer</w:t>
            </w:r>
            <w:r w:rsidRPr="00AF7F20">
              <w:rPr>
                <w:rFonts w:ascii="Book Antiqua" w:hAnsi="Book Antiqua"/>
                <w:sz w:val="24"/>
                <w:szCs w:val="24"/>
              </w:rPr>
              <w:t xml:space="preserve"> 2009; </w:t>
            </w:r>
            <w:r w:rsidRPr="00AF7F20">
              <w:rPr>
                <w:rFonts w:ascii="Book Antiqua" w:hAnsi="Book Antiqua"/>
                <w:b/>
                <w:bCs/>
                <w:sz w:val="24"/>
                <w:szCs w:val="24"/>
              </w:rPr>
              <w:t>45</w:t>
            </w:r>
            <w:r w:rsidRPr="00AF7F20">
              <w:rPr>
                <w:rFonts w:ascii="Book Antiqua" w:hAnsi="Book Antiqua"/>
                <w:sz w:val="24"/>
                <w:szCs w:val="24"/>
              </w:rPr>
              <w:t>: 2333-2341 [PMID: 19541476 DOI: 10.1016/j.ejca.2009.05.010]</w:t>
            </w:r>
          </w:p>
          <w:p w:rsidR="00642D54" w:rsidRPr="00AF7F20" w:rsidRDefault="00642D54" w:rsidP="00642D54">
            <w:pPr>
              <w:adjustRightInd w:val="0"/>
              <w:snapToGrid w:val="0"/>
              <w:spacing w:after="0" w:line="360" w:lineRule="auto"/>
              <w:jc w:val="both"/>
              <w:rPr>
                <w:rFonts w:ascii="Book Antiqua" w:hAnsi="Book Antiqua"/>
                <w:sz w:val="24"/>
                <w:szCs w:val="24"/>
              </w:rPr>
            </w:pPr>
            <w:r w:rsidRPr="00AF7F20">
              <w:rPr>
                <w:rFonts w:ascii="Book Antiqua" w:hAnsi="Book Antiqua"/>
                <w:sz w:val="24"/>
                <w:szCs w:val="24"/>
              </w:rPr>
              <w:t xml:space="preserve">7 </w:t>
            </w:r>
            <w:r w:rsidRPr="00AF7F20">
              <w:rPr>
                <w:rFonts w:ascii="Book Antiqua" w:hAnsi="Book Antiqua"/>
                <w:b/>
                <w:bCs/>
                <w:sz w:val="24"/>
                <w:szCs w:val="24"/>
              </w:rPr>
              <w:t>Mitry E</w:t>
            </w:r>
            <w:r w:rsidRPr="00AF7F20">
              <w:rPr>
                <w:rFonts w:ascii="Book Antiqua" w:hAnsi="Book Antiqua"/>
                <w:sz w:val="24"/>
                <w:szCs w:val="24"/>
              </w:rPr>
              <w:t xml:space="preserve">, Hammel P, Deplanque G, Mornex F, Levy P, Seitz JF, Moussy A, Kinet JP, Hermine O, Rougier P, Raymond E. Safety and activity of masitinib in combination with gemcitabine in patients with advanced pancreatic cancer. </w:t>
            </w:r>
            <w:r w:rsidRPr="00AF7F20">
              <w:rPr>
                <w:rFonts w:ascii="Book Antiqua" w:hAnsi="Book Antiqua"/>
                <w:i/>
                <w:iCs/>
                <w:sz w:val="24"/>
                <w:szCs w:val="24"/>
              </w:rPr>
              <w:t>Cancer Chemother Pharmacol</w:t>
            </w:r>
            <w:r w:rsidRPr="00AF7F20">
              <w:rPr>
                <w:rFonts w:ascii="Book Antiqua" w:hAnsi="Book Antiqua"/>
                <w:sz w:val="24"/>
                <w:szCs w:val="24"/>
              </w:rPr>
              <w:t xml:space="preserve"> 2010; </w:t>
            </w:r>
            <w:r w:rsidRPr="00AF7F20">
              <w:rPr>
                <w:rFonts w:ascii="Book Antiqua" w:hAnsi="Book Antiqua"/>
                <w:b/>
                <w:bCs/>
                <w:sz w:val="24"/>
                <w:szCs w:val="24"/>
              </w:rPr>
              <w:t>66</w:t>
            </w:r>
            <w:r w:rsidRPr="00AF7F20">
              <w:rPr>
                <w:rFonts w:ascii="Book Antiqua" w:hAnsi="Book Antiqua"/>
                <w:sz w:val="24"/>
                <w:szCs w:val="24"/>
              </w:rPr>
              <w:t>: 395-403 [PMID: 20364428 DOI: 10.1007/s00280-010-1299-8]</w:t>
            </w:r>
          </w:p>
          <w:p w:rsidR="00642D54" w:rsidRPr="00AF7F20" w:rsidRDefault="00642D54" w:rsidP="00642D54">
            <w:pPr>
              <w:adjustRightInd w:val="0"/>
              <w:snapToGrid w:val="0"/>
              <w:spacing w:after="0" w:line="360" w:lineRule="auto"/>
              <w:jc w:val="both"/>
              <w:rPr>
                <w:rFonts w:ascii="Book Antiqua" w:hAnsi="Book Antiqua"/>
                <w:sz w:val="24"/>
                <w:szCs w:val="24"/>
              </w:rPr>
            </w:pPr>
            <w:r w:rsidRPr="00AF7F20">
              <w:rPr>
                <w:rFonts w:ascii="Book Antiqua" w:hAnsi="Book Antiqua"/>
                <w:sz w:val="24"/>
                <w:szCs w:val="24"/>
              </w:rPr>
              <w:t xml:space="preserve">8 </w:t>
            </w:r>
            <w:r w:rsidRPr="00AF7F20">
              <w:rPr>
                <w:rFonts w:ascii="Book Antiqua" w:hAnsi="Book Antiqua"/>
                <w:b/>
                <w:bCs/>
                <w:sz w:val="24"/>
                <w:szCs w:val="24"/>
              </w:rPr>
              <w:t>Le Cesne A</w:t>
            </w:r>
            <w:r w:rsidRPr="00AF7F20">
              <w:rPr>
                <w:rFonts w:ascii="Book Antiqua" w:hAnsi="Book Antiqua"/>
                <w:sz w:val="24"/>
                <w:szCs w:val="24"/>
              </w:rPr>
              <w:t xml:space="preserve">, Blay JY, Bui BN, Bouché O, Adenis A, Domont J, Cioffi A, Ray-Coquard I, Lassau N, Bonvalot S, Moussy A, Kinet JP, Hermine O. Phase II study of oral masitinib mesilate in imatinib-naïve patients with locally advanced or metastatic gastro-intestinal stromal tumour (GIST). </w:t>
            </w:r>
            <w:r w:rsidRPr="00AF7F20">
              <w:rPr>
                <w:rFonts w:ascii="Book Antiqua" w:hAnsi="Book Antiqua"/>
                <w:i/>
                <w:iCs/>
                <w:sz w:val="24"/>
                <w:szCs w:val="24"/>
              </w:rPr>
              <w:t>Eur J Cancer</w:t>
            </w:r>
            <w:r w:rsidRPr="00AF7F20">
              <w:rPr>
                <w:rFonts w:ascii="Book Antiqua" w:hAnsi="Book Antiqua"/>
                <w:sz w:val="24"/>
                <w:szCs w:val="24"/>
              </w:rPr>
              <w:t xml:space="preserve"> 2010; </w:t>
            </w:r>
            <w:r w:rsidRPr="00AF7F20">
              <w:rPr>
                <w:rFonts w:ascii="Book Antiqua" w:hAnsi="Book Antiqua"/>
                <w:b/>
                <w:bCs/>
                <w:sz w:val="24"/>
                <w:szCs w:val="24"/>
              </w:rPr>
              <w:t>46</w:t>
            </w:r>
            <w:r w:rsidRPr="00AF7F20">
              <w:rPr>
                <w:rFonts w:ascii="Book Antiqua" w:hAnsi="Book Antiqua"/>
                <w:sz w:val="24"/>
                <w:szCs w:val="24"/>
              </w:rPr>
              <w:t>: 1344-1351 [PMID: 20211560 DOI: 10.1016/j.ejca.2010.02.014]</w:t>
            </w:r>
          </w:p>
          <w:p w:rsidR="00642D54" w:rsidRPr="00AF7F20" w:rsidRDefault="00642D54" w:rsidP="00642D54">
            <w:pPr>
              <w:adjustRightInd w:val="0"/>
              <w:snapToGrid w:val="0"/>
              <w:spacing w:after="0" w:line="360" w:lineRule="auto"/>
              <w:jc w:val="both"/>
              <w:rPr>
                <w:rFonts w:ascii="Book Antiqua" w:hAnsi="Book Antiqua"/>
                <w:sz w:val="24"/>
                <w:szCs w:val="24"/>
              </w:rPr>
            </w:pPr>
            <w:r w:rsidRPr="00AF7F20">
              <w:rPr>
                <w:rFonts w:ascii="Book Antiqua" w:hAnsi="Book Antiqua"/>
                <w:sz w:val="24"/>
                <w:szCs w:val="24"/>
              </w:rPr>
              <w:lastRenderedPageBreak/>
              <w:t xml:space="preserve">9 </w:t>
            </w:r>
            <w:r w:rsidRPr="00AF7F20">
              <w:rPr>
                <w:rFonts w:ascii="Book Antiqua" w:hAnsi="Book Antiqua"/>
                <w:b/>
                <w:bCs/>
                <w:sz w:val="24"/>
                <w:szCs w:val="24"/>
              </w:rPr>
              <w:t>Adenis A</w:t>
            </w:r>
            <w:r w:rsidRPr="00AF7F20">
              <w:rPr>
                <w:rFonts w:ascii="Book Antiqua" w:hAnsi="Book Antiqua"/>
                <w:sz w:val="24"/>
                <w:szCs w:val="24"/>
              </w:rPr>
              <w:t xml:space="preserve">, Blay JY, Bui-Nguyen B, Bouché O, Bertucci F, Isambert N, Bompas E, Chaigneau L, Domont J, Ray-Coquard I, Blésius A, Van Tine BA, Bulusu VR, Dubreuil P, Mansfield CD, Acin Y, Moussy A, Hermine O, Le Cesne A. Masitinib in advanced gastrointestinal stromal tumor (GIST) after failure of imatinib: a randomized controlled open-label trial. </w:t>
            </w:r>
            <w:r w:rsidRPr="00AF7F20">
              <w:rPr>
                <w:rFonts w:ascii="Book Antiqua" w:hAnsi="Book Antiqua"/>
                <w:i/>
                <w:iCs/>
                <w:sz w:val="24"/>
                <w:szCs w:val="24"/>
              </w:rPr>
              <w:t>Ann Oncol</w:t>
            </w:r>
            <w:r w:rsidRPr="00AF7F20">
              <w:rPr>
                <w:rFonts w:ascii="Book Antiqua" w:hAnsi="Book Antiqua"/>
                <w:sz w:val="24"/>
                <w:szCs w:val="24"/>
              </w:rPr>
              <w:t xml:space="preserve"> 2014; </w:t>
            </w:r>
            <w:r w:rsidRPr="00AF7F20">
              <w:rPr>
                <w:rFonts w:ascii="Book Antiqua" w:hAnsi="Book Antiqua"/>
                <w:b/>
                <w:bCs/>
                <w:sz w:val="24"/>
                <w:szCs w:val="24"/>
              </w:rPr>
              <w:t>25</w:t>
            </w:r>
            <w:r w:rsidRPr="00AF7F20">
              <w:rPr>
                <w:rFonts w:ascii="Book Antiqua" w:hAnsi="Book Antiqua"/>
                <w:sz w:val="24"/>
                <w:szCs w:val="24"/>
              </w:rPr>
              <w:t>: 1762-1769 [PMID: 25122671 DOI: 10.1093/annonc/mdu237]</w:t>
            </w:r>
          </w:p>
          <w:p w:rsidR="00642D54" w:rsidRPr="00AF7F20" w:rsidRDefault="00642D54" w:rsidP="00642D54">
            <w:pPr>
              <w:adjustRightInd w:val="0"/>
              <w:snapToGrid w:val="0"/>
              <w:spacing w:after="0" w:line="360" w:lineRule="auto"/>
              <w:jc w:val="both"/>
              <w:rPr>
                <w:rFonts w:ascii="Book Antiqua" w:hAnsi="Book Antiqua"/>
                <w:sz w:val="24"/>
                <w:szCs w:val="24"/>
              </w:rPr>
            </w:pPr>
            <w:r w:rsidRPr="00AF7F20">
              <w:rPr>
                <w:rFonts w:ascii="Book Antiqua" w:hAnsi="Book Antiqua"/>
                <w:sz w:val="24"/>
                <w:szCs w:val="24"/>
              </w:rPr>
              <w:t xml:space="preserve">10 </w:t>
            </w:r>
            <w:r w:rsidRPr="00AF7F20">
              <w:rPr>
                <w:rFonts w:ascii="Book Antiqua" w:hAnsi="Book Antiqua"/>
                <w:b/>
                <w:bCs/>
                <w:sz w:val="24"/>
                <w:szCs w:val="24"/>
              </w:rPr>
              <w:t>Dubreuil P</w:t>
            </w:r>
            <w:r w:rsidRPr="00AF7F20">
              <w:rPr>
                <w:rFonts w:ascii="Book Antiqua" w:hAnsi="Book Antiqua"/>
                <w:sz w:val="24"/>
                <w:szCs w:val="24"/>
              </w:rPr>
              <w:t xml:space="preserve">, Letard S, Ciufolini M, Gros L, Humbert M, Castéran N, Borge L, Hajem B, Lermet A, Sippl W, Voisset E, Arock M, Auclair C, Leventhal PS, Mansfield CD, Moussy A, Hermine O. Masitinib (AB1010), a potent and selective tyrosine kinase inhibitor targeting KIT. </w:t>
            </w:r>
            <w:r w:rsidRPr="00AF7F20">
              <w:rPr>
                <w:rFonts w:ascii="Book Antiqua" w:hAnsi="Book Antiqua"/>
                <w:i/>
                <w:iCs/>
                <w:sz w:val="24"/>
                <w:szCs w:val="24"/>
              </w:rPr>
              <w:t>PLoS One</w:t>
            </w:r>
            <w:r w:rsidRPr="00AF7F20">
              <w:rPr>
                <w:rFonts w:ascii="Book Antiqua" w:hAnsi="Book Antiqua"/>
                <w:sz w:val="24"/>
                <w:szCs w:val="24"/>
              </w:rPr>
              <w:t xml:space="preserve"> 2009; </w:t>
            </w:r>
            <w:r w:rsidRPr="00AF7F20">
              <w:rPr>
                <w:rFonts w:ascii="Book Antiqua" w:hAnsi="Book Antiqua"/>
                <w:b/>
                <w:bCs/>
                <w:sz w:val="24"/>
                <w:szCs w:val="24"/>
              </w:rPr>
              <w:t>4</w:t>
            </w:r>
            <w:r w:rsidRPr="00AF7F20">
              <w:rPr>
                <w:rFonts w:ascii="Book Antiqua" w:hAnsi="Book Antiqua"/>
                <w:sz w:val="24"/>
                <w:szCs w:val="24"/>
              </w:rPr>
              <w:t>: e7258 [PMID: 19789626 DOI: 10.1371/journal.pone.0007258]</w:t>
            </w:r>
          </w:p>
          <w:p w:rsidR="00642D54" w:rsidRPr="00AF7F20" w:rsidRDefault="00642D54" w:rsidP="00642D54">
            <w:pPr>
              <w:adjustRightInd w:val="0"/>
              <w:snapToGrid w:val="0"/>
              <w:spacing w:after="0" w:line="360" w:lineRule="auto"/>
              <w:jc w:val="both"/>
              <w:rPr>
                <w:rFonts w:ascii="Book Antiqua" w:hAnsi="Book Antiqua"/>
                <w:sz w:val="24"/>
                <w:szCs w:val="24"/>
              </w:rPr>
            </w:pPr>
            <w:r w:rsidRPr="00AF7F20">
              <w:rPr>
                <w:rFonts w:ascii="Book Antiqua" w:hAnsi="Book Antiqua"/>
                <w:sz w:val="24"/>
                <w:szCs w:val="24"/>
              </w:rPr>
              <w:t xml:space="preserve">11 </w:t>
            </w:r>
            <w:r w:rsidRPr="00AF7F20">
              <w:rPr>
                <w:rFonts w:ascii="Book Antiqua" w:hAnsi="Book Antiqua"/>
                <w:b/>
                <w:bCs/>
                <w:sz w:val="24"/>
                <w:szCs w:val="24"/>
              </w:rPr>
              <w:t>Tebib J</w:t>
            </w:r>
            <w:r w:rsidRPr="00AF7F20">
              <w:rPr>
                <w:rFonts w:ascii="Book Antiqua" w:hAnsi="Book Antiqua"/>
                <w:sz w:val="24"/>
                <w:szCs w:val="24"/>
              </w:rPr>
              <w:t xml:space="preserve">, Mariette X, Bourgeois P, Flipo RM, Gaudin P, Le Loët X, Gineste P, Guy L, Mansfield CD, Moussy A, Dubreuil P, Hermine O, Sibilia J. Masitinib in the treatment of active rheumatoid arthritis: results of a multicentre, open-label, dose-ranging, phase 2a study. </w:t>
            </w:r>
            <w:r w:rsidRPr="00AF7F20">
              <w:rPr>
                <w:rFonts w:ascii="Book Antiqua" w:hAnsi="Book Antiqua"/>
                <w:i/>
                <w:iCs/>
                <w:sz w:val="24"/>
                <w:szCs w:val="24"/>
              </w:rPr>
              <w:t>Arthritis Res Ther</w:t>
            </w:r>
            <w:r w:rsidRPr="00AF7F20">
              <w:rPr>
                <w:rFonts w:ascii="Book Antiqua" w:hAnsi="Book Antiqua"/>
                <w:sz w:val="24"/>
                <w:szCs w:val="24"/>
              </w:rPr>
              <w:t xml:space="preserve"> 2009; </w:t>
            </w:r>
            <w:r w:rsidRPr="00AF7F20">
              <w:rPr>
                <w:rFonts w:ascii="Book Antiqua" w:hAnsi="Book Antiqua"/>
                <w:b/>
                <w:bCs/>
                <w:sz w:val="24"/>
                <w:szCs w:val="24"/>
              </w:rPr>
              <w:t>11</w:t>
            </w:r>
            <w:r w:rsidRPr="00AF7F20">
              <w:rPr>
                <w:rFonts w:ascii="Book Antiqua" w:hAnsi="Book Antiqua"/>
                <w:sz w:val="24"/>
                <w:szCs w:val="24"/>
              </w:rPr>
              <w:t>: R95 [PMID: 19549290 DOI: 10.1186/ar2740]</w:t>
            </w:r>
          </w:p>
          <w:p w:rsidR="00642D54" w:rsidRPr="00AF7F20" w:rsidRDefault="00642D54" w:rsidP="00642D54">
            <w:pPr>
              <w:adjustRightInd w:val="0"/>
              <w:snapToGrid w:val="0"/>
              <w:spacing w:after="0" w:line="360" w:lineRule="auto"/>
              <w:jc w:val="both"/>
              <w:rPr>
                <w:rFonts w:ascii="Book Antiqua" w:hAnsi="Book Antiqua"/>
                <w:sz w:val="24"/>
                <w:szCs w:val="24"/>
              </w:rPr>
            </w:pPr>
            <w:r w:rsidRPr="00AF7F20">
              <w:rPr>
                <w:rFonts w:ascii="Book Antiqua" w:hAnsi="Book Antiqua"/>
                <w:sz w:val="24"/>
                <w:szCs w:val="24"/>
              </w:rPr>
              <w:t xml:space="preserve">12 </w:t>
            </w:r>
            <w:r w:rsidRPr="00AF7F20">
              <w:rPr>
                <w:rFonts w:ascii="Book Antiqua" w:hAnsi="Book Antiqua"/>
                <w:b/>
                <w:bCs/>
                <w:sz w:val="24"/>
                <w:szCs w:val="24"/>
              </w:rPr>
              <w:t>Paul C</w:t>
            </w:r>
            <w:r w:rsidRPr="00AF7F20">
              <w:rPr>
                <w:rFonts w:ascii="Book Antiqua" w:hAnsi="Book Antiqua"/>
                <w:sz w:val="24"/>
                <w:szCs w:val="24"/>
              </w:rPr>
              <w:t xml:space="preserve">, Sans B, Suarez F, Casassus P, Barete S, Lanternier F, Grandpeix-Guyodo C, Dubreuil P, Palmérini F, Mansfield CD, Gineste P, Moussy A, Hermine O, Lortholary O. Masitinib for the treatment of systemic and cutaneous mastocytosis with handicap: a phase 2a study. </w:t>
            </w:r>
            <w:r w:rsidRPr="00AF7F20">
              <w:rPr>
                <w:rFonts w:ascii="Book Antiqua" w:hAnsi="Book Antiqua"/>
                <w:i/>
                <w:iCs/>
                <w:sz w:val="24"/>
                <w:szCs w:val="24"/>
              </w:rPr>
              <w:t>Am J Hematol</w:t>
            </w:r>
            <w:r w:rsidRPr="00AF7F20">
              <w:rPr>
                <w:rFonts w:ascii="Book Antiqua" w:hAnsi="Book Antiqua"/>
                <w:sz w:val="24"/>
                <w:szCs w:val="24"/>
              </w:rPr>
              <w:t xml:space="preserve"> 2010; </w:t>
            </w:r>
            <w:r w:rsidRPr="00AF7F20">
              <w:rPr>
                <w:rFonts w:ascii="Book Antiqua" w:hAnsi="Book Antiqua"/>
                <w:b/>
                <w:bCs/>
                <w:sz w:val="24"/>
                <w:szCs w:val="24"/>
              </w:rPr>
              <w:t>85</w:t>
            </w:r>
            <w:r w:rsidRPr="00AF7F20">
              <w:rPr>
                <w:rFonts w:ascii="Book Antiqua" w:hAnsi="Book Antiqua"/>
                <w:sz w:val="24"/>
                <w:szCs w:val="24"/>
              </w:rPr>
              <w:t>: 921-925 [PMID: 21108325 DOI: 10.1002/ajh.21894]</w:t>
            </w:r>
          </w:p>
          <w:p w:rsidR="00642D54" w:rsidRPr="00AF7F20" w:rsidRDefault="00642D54" w:rsidP="00642D54">
            <w:pPr>
              <w:adjustRightInd w:val="0"/>
              <w:snapToGrid w:val="0"/>
              <w:spacing w:after="0" w:line="360" w:lineRule="auto"/>
              <w:jc w:val="both"/>
              <w:rPr>
                <w:rFonts w:ascii="Book Antiqua" w:hAnsi="Book Antiqua"/>
                <w:sz w:val="24"/>
                <w:szCs w:val="24"/>
              </w:rPr>
            </w:pPr>
            <w:r w:rsidRPr="00AF7F20">
              <w:rPr>
                <w:rFonts w:ascii="Book Antiqua" w:hAnsi="Book Antiqua"/>
                <w:sz w:val="24"/>
                <w:szCs w:val="24"/>
              </w:rPr>
              <w:t xml:space="preserve">13 </w:t>
            </w:r>
            <w:r w:rsidRPr="00AF7F20">
              <w:rPr>
                <w:rFonts w:ascii="Book Antiqua" w:hAnsi="Book Antiqua"/>
                <w:b/>
                <w:bCs/>
                <w:sz w:val="24"/>
                <w:szCs w:val="24"/>
              </w:rPr>
              <w:t>Piette F</w:t>
            </w:r>
            <w:r w:rsidRPr="00AF7F20">
              <w:rPr>
                <w:rFonts w:ascii="Book Antiqua" w:hAnsi="Book Antiqua"/>
                <w:sz w:val="24"/>
                <w:szCs w:val="24"/>
              </w:rPr>
              <w:t xml:space="preserve">, Belmin J, Vincent H, Schmidt N, Pariel S, Verny M, Marquis C, Mely J, Hugonot-Diener L, Kinet JP, Dubreuil P, Moussy A, Hermine O. Masitinib as an adjunct therapy for mild-to-moderate Alzheimer's disease: a randomised, placebo-controlled phase 2 trial. </w:t>
            </w:r>
            <w:r w:rsidRPr="00AF7F20">
              <w:rPr>
                <w:rFonts w:ascii="Book Antiqua" w:hAnsi="Book Antiqua"/>
                <w:i/>
                <w:iCs/>
                <w:sz w:val="24"/>
                <w:szCs w:val="24"/>
              </w:rPr>
              <w:t>Alzheimers Res Ther</w:t>
            </w:r>
            <w:r w:rsidRPr="00AF7F20">
              <w:rPr>
                <w:rFonts w:ascii="Book Antiqua" w:hAnsi="Book Antiqua"/>
                <w:sz w:val="24"/>
                <w:szCs w:val="24"/>
              </w:rPr>
              <w:t xml:space="preserve"> 2011; </w:t>
            </w:r>
            <w:r w:rsidRPr="00AF7F20">
              <w:rPr>
                <w:rFonts w:ascii="Book Antiqua" w:hAnsi="Book Antiqua"/>
                <w:b/>
                <w:bCs/>
                <w:sz w:val="24"/>
                <w:szCs w:val="24"/>
              </w:rPr>
              <w:t>3</w:t>
            </w:r>
            <w:r w:rsidRPr="00AF7F20">
              <w:rPr>
                <w:rFonts w:ascii="Book Antiqua" w:hAnsi="Book Antiqua"/>
                <w:sz w:val="24"/>
                <w:szCs w:val="24"/>
              </w:rPr>
              <w:t>: 16 [PMID: 21504563 DOI: 10.1186/alzrt75]</w:t>
            </w:r>
          </w:p>
          <w:p w:rsidR="00642D54" w:rsidRPr="00AF7F20" w:rsidRDefault="00642D54" w:rsidP="00642D54">
            <w:pPr>
              <w:adjustRightInd w:val="0"/>
              <w:snapToGrid w:val="0"/>
              <w:spacing w:after="0" w:line="360" w:lineRule="auto"/>
              <w:jc w:val="both"/>
              <w:rPr>
                <w:rFonts w:ascii="Book Antiqua" w:hAnsi="Book Antiqua"/>
                <w:sz w:val="24"/>
                <w:szCs w:val="24"/>
              </w:rPr>
            </w:pPr>
            <w:r w:rsidRPr="00AF7F20">
              <w:rPr>
                <w:rFonts w:ascii="Book Antiqua" w:hAnsi="Book Antiqua"/>
                <w:sz w:val="24"/>
                <w:szCs w:val="24"/>
              </w:rPr>
              <w:t xml:space="preserve">14 </w:t>
            </w:r>
            <w:r w:rsidRPr="00AF7F20">
              <w:rPr>
                <w:rFonts w:ascii="Book Antiqua" w:hAnsi="Book Antiqua"/>
                <w:b/>
                <w:bCs/>
                <w:sz w:val="24"/>
                <w:szCs w:val="24"/>
              </w:rPr>
              <w:t>Vermersch P</w:t>
            </w:r>
            <w:r w:rsidRPr="00AF7F20">
              <w:rPr>
                <w:rFonts w:ascii="Book Antiqua" w:hAnsi="Book Antiqua"/>
                <w:sz w:val="24"/>
                <w:szCs w:val="24"/>
              </w:rPr>
              <w:t xml:space="preserve">, Benrabah R, Schmidt N, Zéphir H, Clavelou P, Vongsouthi C, Dubreuil P, Moussy A, Hermine O. Masitinib treatment in patients with progressive multiple sclerosis: a randomized pilot study. </w:t>
            </w:r>
            <w:r w:rsidRPr="00AF7F20">
              <w:rPr>
                <w:rFonts w:ascii="Book Antiqua" w:hAnsi="Book Antiqua"/>
                <w:i/>
                <w:iCs/>
                <w:sz w:val="24"/>
                <w:szCs w:val="24"/>
              </w:rPr>
              <w:t>BMC Neurol</w:t>
            </w:r>
            <w:r w:rsidRPr="00AF7F20">
              <w:rPr>
                <w:rFonts w:ascii="Book Antiqua" w:hAnsi="Book Antiqua"/>
                <w:sz w:val="24"/>
                <w:szCs w:val="24"/>
              </w:rPr>
              <w:t xml:space="preserve"> 2012; </w:t>
            </w:r>
            <w:r w:rsidRPr="00AF7F20">
              <w:rPr>
                <w:rFonts w:ascii="Book Antiqua" w:hAnsi="Book Antiqua"/>
                <w:b/>
                <w:bCs/>
                <w:sz w:val="24"/>
                <w:szCs w:val="24"/>
              </w:rPr>
              <w:t>12</w:t>
            </w:r>
            <w:r w:rsidRPr="00AF7F20">
              <w:rPr>
                <w:rFonts w:ascii="Book Antiqua" w:hAnsi="Book Antiqua"/>
                <w:sz w:val="24"/>
                <w:szCs w:val="24"/>
              </w:rPr>
              <w:t>: 36 [PMID: 226916</w:t>
            </w:r>
            <w:r w:rsidR="002C6D80" w:rsidRPr="00AF7F20">
              <w:rPr>
                <w:rFonts w:ascii="Book Antiqua" w:hAnsi="Book Antiqua"/>
                <w:sz w:val="24"/>
                <w:szCs w:val="24"/>
              </w:rPr>
              <w:t>28 DOI: 10.1186/1471-2377-12-36</w:t>
            </w:r>
            <w:r w:rsidRPr="00AF7F20">
              <w:rPr>
                <w:rFonts w:ascii="Book Antiqua" w:hAnsi="Book Antiqua"/>
                <w:sz w:val="24"/>
                <w:szCs w:val="24"/>
              </w:rPr>
              <w:t>]</w:t>
            </w:r>
          </w:p>
          <w:p w:rsidR="00642D54" w:rsidRPr="00AF7F20" w:rsidRDefault="00642D54" w:rsidP="00642D54">
            <w:pPr>
              <w:adjustRightInd w:val="0"/>
              <w:snapToGrid w:val="0"/>
              <w:spacing w:after="0" w:line="360" w:lineRule="auto"/>
              <w:jc w:val="both"/>
              <w:rPr>
                <w:rFonts w:ascii="Book Antiqua" w:hAnsi="Book Antiqua"/>
                <w:sz w:val="24"/>
                <w:szCs w:val="24"/>
              </w:rPr>
            </w:pPr>
            <w:r w:rsidRPr="00AF7F20">
              <w:rPr>
                <w:rFonts w:ascii="Book Antiqua" w:hAnsi="Book Antiqua"/>
                <w:sz w:val="24"/>
                <w:szCs w:val="24"/>
              </w:rPr>
              <w:t xml:space="preserve">15 </w:t>
            </w:r>
            <w:r w:rsidRPr="00AF7F20">
              <w:rPr>
                <w:rFonts w:ascii="Book Antiqua" w:hAnsi="Book Antiqua"/>
                <w:b/>
                <w:bCs/>
                <w:sz w:val="24"/>
                <w:szCs w:val="24"/>
              </w:rPr>
              <w:t>Ramanarayanan J</w:t>
            </w:r>
            <w:r w:rsidRPr="00AF7F20">
              <w:rPr>
                <w:rFonts w:ascii="Book Antiqua" w:hAnsi="Book Antiqua"/>
                <w:sz w:val="24"/>
                <w:szCs w:val="24"/>
              </w:rPr>
              <w:t xml:space="preserve">, Scarpace SL. Acute drug induced hepatitis due to </w:t>
            </w:r>
            <w:r w:rsidRPr="00AF7F20">
              <w:rPr>
                <w:rFonts w:ascii="Book Antiqua" w:hAnsi="Book Antiqua"/>
                <w:sz w:val="24"/>
                <w:szCs w:val="24"/>
              </w:rPr>
              <w:lastRenderedPageBreak/>
              <w:t xml:space="preserve">erlotinib. </w:t>
            </w:r>
            <w:r w:rsidRPr="00AF7F20">
              <w:rPr>
                <w:rFonts w:ascii="Book Antiqua" w:hAnsi="Book Antiqua"/>
                <w:i/>
                <w:iCs/>
                <w:sz w:val="24"/>
                <w:szCs w:val="24"/>
              </w:rPr>
              <w:t>JOP</w:t>
            </w:r>
            <w:r w:rsidRPr="00AF7F20">
              <w:rPr>
                <w:rFonts w:ascii="Book Antiqua" w:hAnsi="Book Antiqua"/>
                <w:sz w:val="24"/>
                <w:szCs w:val="24"/>
              </w:rPr>
              <w:t xml:space="preserve"> 2007; </w:t>
            </w:r>
            <w:r w:rsidRPr="00AF7F20">
              <w:rPr>
                <w:rFonts w:ascii="Book Antiqua" w:hAnsi="Book Antiqua"/>
                <w:b/>
                <w:bCs/>
                <w:sz w:val="24"/>
                <w:szCs w:val="24"/>
              </w:rPr>
              <w:t>8</w:t>
            </w:r>
            <w:r w:rsidRPr="00AF7F20">
              <w:rPr>
                <w:rFonts w:ascii="Book Antiqua" w:hAnsi="Book Antiqua"/>
                <w:sz w:val="24"/>
                <w:szCs w:val="24"/>
              </w:rPr>
              <w:t>: 39-43 [PMID: 17228132]</w:t>
            </w:r>
          </w:p>
          <w:p w:rsidR="00642D54" w:rsidRPr="00AF7F20" w:rsidRDefault="00642D54" w:rsidP="00642D54">
            <w:pPr>
              <w:adjustRightInd w:val="0"/>
              <w:snapToGrid w:val="0"/>
              <w:spacing w:after="0" w:line="360" w:lineRule="auto"/>
              <w:jc w:val="both"/>
              <w:rPr>
                <w:rFonts w:ascii="Book Antiqua" w:hAnsi="Book Antiqua"/>
                <w:sz w:val="24"/>
                <w:szCs w:val="24"/>
              </w:rPr>
            </w:pPr>
            <w:r w:rsidRPr="00AF7F20">
              <w:rPr>
                <w:rFonts w:ascii="Book Antiqua" w:hAnsi="Book Antiqua"/>
                <w:sz w:val="24"/>
                <w:szCs w:val="24"/>
              </w:rPr>
              <w:t xml:space="preserve">16 </w:t>
            </w:r>
            <w:r w:rsidRPr="00AF7F20">
              <w:rPr>
                <w:rFonts w:ascii="Book Antiqua" w:hAnsi="Book Antiqua"/>
                <w:b/>
                <w:bCs/>
                <w:sz w:val="24"/>
                <w:szCs w:val="24"/>
              </w:rPr>
              <w:t>Lai YC</w:t>
            </w:r>
            <w:r w:rsidRPr="00AF7F20">
              <w:rPr>
                <w:rFonts w:ascii="Book Antiqua" w:hAnsi="Book Antiqua"/>
                <w:sz w:val="24"/>
                <w:szCs w:val="24"/>
              </w:rPr>
              <w:t xml:space="preserve">, Lin PC, Lai JI, Hsu SY, Kuo LC, Chang SC, Wang WS. Successful treatment of erlotinib-induced acute hepatitis and acute interstitial pneumonitis with high-dose corticosteroid: a case report and literature review. </w:t>
            </w:r>
            <w:r w:rsidRPr="00AF7F20">
              <w:rPr>
                <w:rFonts w:ascii="Book Antiqua" w:hAnsi="Book Antiqua"/>
                <w:i/>
                <w:iCs/>
                <w:sz w:val="24"/>
                <w:szCs w:val="24"/>
              </w:rPr>
              <w:t>Int J Clin Pharmacol Ther</w:t>
            </w:r>
            <w:r w:rsidRPr="00AF7F20">
              <w:rPr>
                <w:rFonts w:ascii="Book Antiqua" w:hAnsi="Book Antiqua"/>
                <w:sz w:val="24"/>
                <w:szCs w:val="24"/>
              </w:rPr>
              <w:t xml:space="preserve"> 2011; </w:t>
            </w:r>
            <w:r w:rsidRPr="00AF7F20">
              <w:rPr>
                <w:rFonts w:ascii="Book Antiqua" w:hAnsi="Book Antiqua"/>
                <w:b/>
                <w:bCs/>
                <w:sz w:val="24"/>
                <w:szCs w:val="24"/>
              </w:rPr>
              <w:t>49</w:t>
            </w:r>
            <w:r w:rsidRPr="00AF7F20">
              <w:rPr>
                <w:rFonts w:ascii="Book Antiqua" w:hAnsi="Book Antiqua"/>
                <w:sz w:val="24"/>
                <w:szCs w:val="24"/>
              </w:rPr>
              <w:t>: 461-466 [PMID: 21726497 DOI: 10.5414/CP201406]</w:t>
            </w:r>
          </w:p>
          <w:p w:rsidR="00642D54" w:rsidRPr="00AF7F20" w:rsidRDefault="00642D54" w:rsidP="00642D54">
            <w:pPr>
              <w:adjustRightInd w:val="0"/>
              <w:snapToGrid w:val="0"/>
              <w:spacing w:after="0" w:line="360" w:lineRule="auto"/>
              <w:jc w:val="both"/>
              <w:rPr>
                <w:rFonts w:ascii="Book Antiqua" w:hAnsi="Book Antiqua"/>
                <w:sz w:val="24"/>
                <w:szCs w:val="24"/>
              </w:rPr>
            </w:pPr>
            <w:r w:rsidRPr="00AF7F20">
              <w:rPr>
                <w:rFonts w:ascii="Book Antiqua" w:hAnsi="Book Antiqua"/>
                <w:sz w:val="24"/>
                <w:szCs w:val="24"/>
              </w:rPr>
              <w:t xml:space="preserve">17 </w:t>
            </w:r>
            <w:r w:rsidRPr="00AF7F20">
              <w:rPr>
                <w:rFonts w:ascii="Book Antiqua" w:hAnsi="Book Antiqua"/>
                <w:b/>
                <w:bCs/>
                <w:sz w:val="24"/>
                <w:szCs w:val="24"/>
              </w:rPr>
              <w:t>Leise MD</w:t>
            </w:r>
            <w:r w:rsidRPr="00AF7F20">
              <w:rPr>
                <w:rFonts w:ascii="Book Antiqua" w:hAnsi="Book Antiqua"/>
                <w:sz w:val="24"/>
                <w:szCs w:val="24"/>
              </w:rPr>
              <w:t xml:space="preserve">, Poterucha JJ, Talwalkar JA. Drug-induced liver injury. </w:t>
            </w:r>
            <w:r w:rsidRPr="00AF7F20">
              <w:rPr>
                <w:rFonts w:ascii="Book Antiqua" w:hAnsi="Book Antiqua"/>
                <w:i/>
                <w:iCs/>
                <w:sz w:val="24"/>
                <w:szCs w:val="24"/>
              </w:rPr>
              <w:t>Mayo Clin Proc</w:t>
            </w:r>
            <w:r w:rsidRPr="00AF7F20">
              <w:rPr>
                <w:rFonts w:ascii="Book Antiqua" w:hAnsi="Book Antiqua"/>
                <w:sz w:val="24"/>
                <w:szCs w:val="24"/>
              </w:rPr>
              <w:t xml:space="preserve"> 2014; </w:t>
            </w:r>
            <w:r w:rsidRPr="00AF7F20">
              <w:rPr>
                <w:rFonts w:ascii="Book Antiqua" w:hAnsi="Book Antiqua"/>
                <w:b/>
                <w:bCs/>
                <w:sz w:val="24"/>
                <w:szCs w:val="24"/>
              </w:rPr>
              <w:t>89</w:t>
            </w:r>
            <w:r w:rsidRPr="00AF7F20">
              <w:rPr>
                <w:rFonts w:ascii="Book Antiqua" w:hAnsi="Book Antiqua"/>
                <w:sz w:val="24"/>
                <w:szCs w:val="24"/>
              </w:rPr>
              <w:t>: 95-106 [PMID: 24388027 DOI: 10.1016/j.mayocp.2013.09.016]</w:t>
            </w:r>
          </w:p>
          <w:p w:rsidR="00642D54" w:rsidRPr="00AF7F20" w:rsidRDefault="00642D54" w:rsidP="00642D54">
            <w:pPr>
              <w:adjustRightInd w:val="0"/>
              <w:snapToGrid w:val="0"/>
              <w:spacing w:after="0" w:line="360" w:lineRule="auto"/>
              <w:jc w:val="both"/>
              <w:rPr>
                <w:rFonts w:ascii="Book Antiqua" w:hAnsi="Book Antiqua"/>
                <w:sz w:val="24"/>
                <w:szCs w:val="24"/>
              </w:rPr>
            </w:pPr>
            <w:r w:rsidRPr="00AF7F20">
              <w:rPr>
                <w:rFonts w:ascii="Book Antiqua" w:hAnsi="Book Antiqua"/>
                <w:sz w:val="24"/>
                <w:szCs w:val="24"/>
              </w:rPr>
              <w:t xml:space="preserve">18 </w:t>
            </w:r>
            <w:r w:rsidRPr="00AF7F20">
              <w:rPr>
                <w:rFonts w:ascii="Book Antiqua" w:hAnsi="Book Antiqua"/>
                <w:b/>
                <w:bCs/>
                <w:sz w:val="24"/>
                <w:szCs w:val="24"/>
              </w:rPr>
              <w:t>Dhalluin-Venier V</w:t>
            </w:r>
            <w:r w:rsidRPr="00AF7F20">
              <w:rPr>
                <w:rFonts w:ascii="Book Antiqua" w:hAnsi="Book Antiqua"/>
                <w:sz w:val="24"/>
                <w:szCs w:val="24"/>
              </w:rPr>
              <w:t xml:space="preserve">, Besson C, Dimet S, Thirot-Bibault A, Tchernia G, Buffet C. Imatinib mesylate-induced acute hepatitis with autoimmune features. </w:t>
            </w:r>
            <w:r w:rsidRPr="00AF7F20">
              <w:rPr>
                <w:rFonts w:ascii="Book Antiqua" w:hAnsi="Book Antiqua"/>
                <w:i/>
                <w:iCs/>
                <w:sz w:val="24"/>
                <w:szCs w:val="24"/>
              </w:rPr>
              <w:t>Eur J Gastroenterol Hepatol</w:t>
            </w:r>
            <w:r w:rsidRPr="00AF7F20">
              <w:rPr>
                <w:rFonts w:ascii="Book Antiqua" w:hAnsi="Book Antiqua"/>
                <w:sz w:val="24"/>
                <w:szCs w:val="24"/>
              </w:rPr>
              <w:t xml:space="preserve"> 2006; </w:t>
            </w:r>
            <w:r w:rsidRPr="00AF7F20">
              <w:rPr>
                <w:rFonts w:ascii="Book Antiqua" w:hAnsi="Book Antiqua"/>
                <w:b/>
                <w:bCs/>
                <w:sz w:val="24"/>
                <w:szCs w:val="24"/>
              </w:rPr>
              <w:t>18</w:t>
            </w:r>
            <w:r w:rsidRPr="00AF7F20">
              <w:rPr>
                <w:rFonts w:ascii="Book Antiqua" w:hAnsi="Book Antiqua"/>
                <w:sz w:val="24"/>
                <w:szCs w:val="24"/>
              </w:rPr>
              <w:t>: 1235-1237 [PMID: 17033447]</w:t>
            </w:r>
          </w:p>
          <w:p w:rsidR="00642D54" w:rsidRPr="00AF7F20" w:rsidRDefault="00642D54" w:rsidP="00642D54">
            <w:pPr>
              <w:adjustRightInd w:val="0"/>
              <w:snapToGrid w:val="0"/>
              <w:spacing w:after="0" w:line="360" w:lineRule="auto"/>
              <w:jc w:val="both"/>
              <w:rPr>
                <w:rFonts w:ascii="Book Antiqua" w:hAnsi="Book Antiqua"/>
                <w:sz w:val="24"/>
                <w:szCs w:val="24"/>
              </w:rPr>
            </w:pPr>
            <w:r w:rsidRPr="00AF7F20">
              <w:rPr>
                <w:rFonts w:ascii="Book Antiqua" w:hAnsi="Book Antiqua"/>
                <w:sz w:val="24"/>
                <w:szCs w:val="24"/>
              </w:rPr>
              <w:t xml:space="preserve">19 </w:t>
            </w:r>
            <w:r w:rsidRPr="00AF7F20">
              <w:rPr>
                <w:rFonts w:ascii="Book Antiqua" w:hAnsi="Book Antiqua"/>
                <w:b/>
                <w:bCs/>
                <w:sz w:val="24"/>
                <w:szCs w:val="24"/>
              </w:rPr>
              <w:t>Al Sobhi E</w:t>
            </w:r>
            <w:r w:rsidRPr="00AF7F20">
              <w:rPr>
                <w:rFonts w:ascii="Book Antiqua" w:hAnsi="Book Antiqua"/>
                <w:sz w:val="24"/>
                <w:szCs w:val="24"/>
              </w:rPr>
              <w:t xml:space="preserve">, Zahrani Z, Zevallos E, Zuraiki A. Imatinib-induced immune hepatitis: case report and literature review. </w:t>
            </w:r>
            <w:r w:rsidRPr="00AF7F20">
              <w:rPr>
                <w:rFonts w:ascii="Book Antiqua" w:hAnsi="Book Antiqua"/>
                <w:i/>
                <w:iCs/>
                <w:sz w:val="24"/>
                <w:szCs w:val="24"/>
              </w:rPr>
              <w:t>Hematology</w:t>
            </w:r>
            <w:r w:rsidRPr="00AF7F20">
              <w:rPr>
                <w:rFonts w:ascii="Book Antiqua" w:hAnsi="Book Antiqua"/>
                <w:sz w:val="24"/>
                <w:szCs w:val="24"/>
              </w:rPr>
              <w:t xml:space="preserve"> 2007; </w:t>
            </w:r>
            <w:r w:rsidRPr="00AF7F20">
              <w:rPr>
                <w:rFonts w:ascii="Book Antiqua" w:hAnsi="Book Antiqua"/>
                <w:b/>
                <w:bCs/>
                <w:sz w:val="24"/>
                <w:szCs w:val="24"/>
              </w:rPr>
              <w:t>12</w:t>
            </w:r>
            <w:r w:rsidRPr="00AF7F20">
              <w:rPr>
                <w:rFonts w:ascii="Book Antiqua" w:hAnsi="Book Antiqua"/>
                <w:sz w:val="24"/>
                <w:szCs w:val="24"/>
              </w:rPr>
              <w:t>: 49-53 [PMID: 17364993 DOI: 10.1080/10245330600937929]</w:t>
            </w:r>
          </w:p>
          <w:p w:rsidR="00642D54" w:rsidRPr="00AF7F20" w:rsidRDefault="00642D54" w:rsidP="00642D54">
            <w:pPr>
              <w:adjustRightInd w:val="0"/>
              <w:snapToGrid w:val="0"/>
              <w:spacing w:after="0" w:line="360" w:lineRule="auto"/>
              <w:jc w:val="both"/>
              <w:rPr>
                <w:rFonts w:ascii="Book Antiqua" w:hAnsi="Book Antiqua"/>
                <w:sz w:val="24"/>
                <w:szCs w:val="24"/>
              </w:rPr>
            </w:pPr>
            <w:r w:rsidRPr="00AF7F20">
              <w:rPr>
                <w:rFonts w:ascii="Book Antiqua" w:hAnsi="Book Antiqua"/>
                <w:sz w:val="24"/>
                <w:szCs w:val="24"/>
              </w:rPr>
              <w:t xml:space="preserve">20 </w:t>
            </w:r>
            <w:r w:rsidRPr="00AF7F20">
              <w:rPr>
                <w:rFonts w:ascii="Book Antiqua" w:hAnsi="Book Antiqua"/>
                <w:b/>
                <w:bCs/>
                <w:sz w:val="24"/>
                <w:szCs w:val="24"/>
              </w:rPr>
              <w:t>Charier F</w:t>
            </w:r>
            <w:r w:rsidRPr="00AF7F20">
              <w:rPr>
                <w:rFonts w:ascii="Book Antiqua" w:hAnsi="Book Antiqua"/>
                <w:sz w:val="24"/>
                <w:szCs w:val="24"/>
              </w:rPr>
              <w:t xml:space="preserve">, Chagneau-Derrode C, Levillain P, Guilhot F, Silvain C. [Glivec induced autoimmune hepatitis]. </w:t>
            </w:r>
            <w:r w:rsidRPr="00AF7F20">
              <w:rPr>
                <w:rFonts w:ascii="Book Antiqua" w:hAnsi="Book Antiqua"/>
                <w:i/>
                <w:iCs/>
                <w:sz w:val="24"/>
                <w:szCs w:val="24"/>
              </w:rPr>
              <w:t>Gastroenterol Clin Biol</w:t>
            </w:r>
            <w:r w:rsidRPr="00AF7F20">
              <w:rPr>
                <w:rFonts w:ascii="Book Antiqua" w:hAnsi="Book Antiqua"/>
                <w:sz w:val="24"/>
                <w:szCs w:val="24"/>
              </w:rPr>
              <w:t xml:space="preserve"> </w:t>
            </w:r>
            <w:r w:rsidR="008D291E" w:rsidRPr="00AF7F20">
              <w:rPr>
                <w:rFonts w:ascii="Book Antiqua" w:hAnsi="Book Antiqua" w:hint="eastAsia"/>
                <w:sz w:val="24"/>
                <w:szCs w:val="24"/>
                <w:lang w:eastAsia="zh-CN"/>
              </w:rPr>
              <w:t>2009</w:t>
            </w:r>
            <w:r w:rsidRPr="00AF7F20">
              <w:rPr>
                <w:rFonts w:ascii="Book Antiqua" w:hAnsi="Book Antiqua"/>
                <w:sz w:val="24"/>
                <w:szCs w:val="24"/>
              </w:rPr>
              <w:t xml:space="preserve">; </w:t>
            </w:r>
            <w:r w:rsidRPr="00AF7F20">
              <w:rPr>
                <w:rFonts w:ascii="Book Antiqua" w:hAnsi="Book Antiqua"/>
                <w:b/>
                <w:bCs/>
                <w:sz w:val="24"/>
                <w:szCs w:val="24"/>
              </w:rPr>
              <w:t>33</w:t>
            </w:r>
            <w:r w:rsidRPr="00AF7F20">
              <w:rPr>
                <w:rFonts w:ascii="Book Antiqua" w:hAnsi="Book Antiqua"/>
                <w:sz w:val="24"/>
                <w:szCs w:val="24"/>
              </w:rPr>
              <w:t>: 982-984 [PMID: 19765927 DOI: 10.1016/j.gcb.2009.07.034]</w:t>
            </w:r>
          </w:p>
          <w:p w:rsidR="00642D54" w:rsidRPr="00AF7F20" w:rsidRDefault="00642D54" w:rsidP="00642D54">
            <w:pPr>
              <w:adjustRightInd w:val="0"/>
              <w:snapToGrid w:val="0"/>
              <w:spacing w:after="0" w:line="360" w:lineRule="auto"/>
              <w:jc w:val="both"/>
              <w:rPr>
                <w:rFonts w:ascii="Book Antiqua" w:hAnsi="Book Antiqua"/>
                <w:sz w:val="24"/>
                <w:szCs w:val="24"/>
              </w:rPr>
            </w:pPr>
            <w:r w:rsidRPr="00AF7F20">
              <w:rPr>
                <w:rFonts w:ascii="Book Antiqua" w:hAnsi="Book Antiqua"/>
                <w:sz w:val="24"/>
                <w:szCs w:val="24"/>
              </w:rPr>
              <w:t xml:space="preserve">21 </w:t>
            </w:r>
            <w:r w:rsidRPr="00AF7F20">
              <w:rPr>
                <w:rFonts w:ascii="Book Antiqua" w:hAnsi="Book Antiqua"/>
                <w:b/>
                <w:bCs/>
                <w:sz w:val="24"/>
                <w:szCs w:val="24"/>
              </w:rPr>
              <w:t>Aliberti S</w:t>
            </w:r>
            <w:r w:rsidRPr="00AF7F20">
              <w:rPr>
                <w:rFonts w:ascii="Book Antiqua" w:hAnsi="Book Antiqua"/>
                <w:sz w:val="24"/>
                <w:szCs w:val="24"/>
              </w:rPr>
              <w:t xml:space="preserve">, Grignani G, Allione P, Fizzotti M, Galatola G, Pisacane A, Aglietta M. An acute hepatitis resembling autoimmune hepatitis occurring during imatinib therapy in a gastrointestinal stromal tumor patient. </w:t>
            </w:r>
            <w:r w:rsidRPr="00AF7F20">
              <w:rPr>
                <w:rFonts w:ascii="Book Antiqua" w:hAnsi="Book Antiqua"/>
                <w:i/>
                <w:iCs/>
                <w:sz w:val="24"/>
                <w:szCs w:val="24"/>
              </w:rPr>
              <w:t>Am J Clin Oncol</w:t>
            </w:r>
            <w:r w:rsidRPr="00AF7F20">
              <w:rPr>
                <w:rFonts w:ascii="Book Antiqua" w:hAnsi="Book Antiqua"/>
                <w:sz w:val="24"/>
                <w:szCs w:val="24"/>
              </w:rPr>
              <w:t xml:space="preserve"> 2009; </w:t>
            </w:r>
            <w:r w:rsidRPr="00AF7F20">
              <w:rPr>
                <w:rFonts w:ascii="Book Antiqua" w:hAnsi="Book Antiqua"/>
                <w:b/>
                <w:bCs/>
                <w:sz w:val="24"/>
                <w:szCs w:val="24"/>
              </w:rPr>
              <w:t>32</w:t>
            </w:r>
            <w:r w:rsidRPr="00AF7F20">
              <w:rPr>
                <w:rFonts w:ascii="Book Antiqua" w:hAnsi="Book Antiqua"/>
                <w:sz w:val="24"/>
                <w:szCs w:val="24"/>
              </w:rPr>
              <w:t>: 640-641 [PMID: 19955903 DOI: 10.1097/COC.0b013e31802b4ef7]</w:t>
            </w:r>
          </w:p>
          <w:p w:rsidR="00642D54" w:rsidRPr="00AF7F20" w:rsidRDefault="00642D54" w:rsidP="00642D54">
            <w:pPr>
              <w:adjustRightInd w:val="0"/>
              <w:snapToGrid w:val="0"/>
              <w:spacing w:after="0" w:line="360" w:lineRule="auto"/>
              <w:jc w:val="both"/>
              <w:rPr>
                <w:rFonts w:ascii="Book Antiqua" w:hAnsi="Book Antiqua"/>
                <w:sz w:val="24"/>
                <w:szCs w:val="24"/>
              </w:rPr>
            </w:pPr>
            <w:r w:rsidRPr="00AF7F20">
              <w:rPr>
                <w:rFonts w:ascii="Book Antiqua" w:hAnsi="Book Antiqua"/>
                <w:sz w:val="24"/>
                <w:szCs w:val="24"/>
              </w:rPr>
              <w:t xml:space="preserve">22 </w:t>
            </w:r>
            <w:r w:rsidRPr="00AF7F20">
              <w:rPr>
                <w:rFonts w:ascii="Book Antiqua" w:hAnsi="Book Antiqua"/>
                <w:b/>
                <w:bCs/>
                <w:sz w:val="24"/>
                <w:szCs w:val="24"/>
              </w:rPr>
              <w:t>Liberal R</w:t>
            </w:r>
            <w:r w:rsidRPr="00AF7F20">
              <w:rPr>
                <w:rFonts w:ascii="Book Antiqua" w:hAnsi="Book Antiqua"/>
                <w:sz w:val="24"/>
                <w:szCs w:val="24"/>
              </w:rPr>
              <w:t xml:space="preserve">, Grant CR, Mieli-Vergani G, Vergani D. Autoimmune hepatitis: a comprehensive review. </w:t>
            </w:r>
            <w:r w:rsidRPr="00AF7F20">
              <w:rPr>
                <w:rFonts w:ascii="Book Antiqua" w:hAnsi="Book Antiqua"/>
                <w:i/>
                <w:iCs/>
                <w:sz w:val="24"/>
                <w:szCs w:val="24"/>
              </w:rPr>
              <w:t>J Autoimmun</w:t>
            </w:r>
            <w:r w:rsidRPr="00AF7F20">
              <w:rPr>
                <w:rFonts w:ascii="Book Antiqua" w:hAnsi="Book Antiqua"/>
                <w:sz w:val="24"/>
                <w:szCs w:val="24"/>
              </w:rPr>
              <w:t xml:space="preserve"> 2013; </w:t>
            </w:r>
            <w:r w:rsidRPr="00AF7F20">
              <w:rPr>
                <w:rFonts w:ascii="Book Antiqua" w:hAnsi="Book Antiqua"/>
                <w:b/>
                <w:bCs/>
                <w:sz w:val="24"/>
                <w:szCs w:val="24"/>
              </w:rPr>
              <w:t>41</w:t>
            </w:r>
            <w:r w:rsidRPr="00AF7F20">
              <w:rPr>
                <w:rFonts w:ascii="Book Antiqua" w:hAnsi="Book Antiqua"/>
                <w:sz w:val="24"/>
                <w:szCs w:val="24"/>
              </w:rPr>
              <w:t>: 126-139 [PMID: 23218932 DOI: 10.1016/j.jaut.2012.11.002]</w:t>
            </w:r>
          </w:p>
          <w:p w:rsidR="00642D54" w:rsidRPr="00AF7F20" w:rsidRDefault="00642D54" w:rsidP="00642D54">
            <w:pPr>
              <w:adjustRightInd w:val="0"/>
              <w:snapToGrid w:val="0"/>
              <w:spacing w:after="0" w:line="360" w:lineRule="auto"/>
              <w:jc w:val="both"/>
              <w:rPr>
                <w:rFonts w:ascii="Book Antiqua" w:hAnsi="Book Antiqua"/>
                <w:sz w:val="24"/>
                <w:szCs w:val="24"/>
              </w:rPr>
            </w:pPr>
            <w:r w:rsidRPr="00AF7F20">
              <w:rPr>
                <w:rFonts w:ascii="Book Antiqua" w:hAnsi="Book Antiqua"/>
                <w:sz w:val="24"/>
                <w:szCs w:val="24"/>
              </w:rPr>
              <w:t xml:space="preserve">23 </w:t>
            </w:r>
            <w:r w:rsidRPr="00AF7F20">
              <w:rPr>
                <w:rFonts w:ascii="Book Antiqua" w:hAnsi="Book Antiqua"/>
                <w:b/>
                <w:bCs/>
                <w:sz w:val="24"/>
                <w:szCs w:val="24"/>
              </w:rPr>
              <w:t>Teo YL</w:t>
            </w:r>
            <w:r w:rsidRPr="00AF7F20">
              <w:rPr>
                <w:rFonts w:ascii="Book Antiqua" w:hAnsi="Book Antiqua"/>
                <w:sz w:val="24"/>
                <w:szCs w:val="24"/>
              </w:rPr>
              <w:t xml:space="preserve">, Ho HK, Chan A. Formation of reactive metabolites and management of tyrosine kinase inhibitor-induced hepatotoxicity: a literature review. </w:t>
            </w:r>
            <w:r w:rsidRPr="00AF7F20">
              <w:rPr>
                <w:rFonts w:ascii="Book Antiqua" w:hAnsi="Book Antiqua"/>
                <w:i/>
                <w:iCs/>
                <w:sz w:val="24"/>
                <w:szCs w:val="24"/>
              </w:rPr>
              <w:t>Expert Opin Drug Metab Toxicol</w:t>
            </w:r>
            <w:r w:rsidRPr="00AF7F20">
              <w:rPr>
                <w:rFonts w:ascii="Book Antiqua" w:hAnsi="Book Antiqua"/>
                <w:sz w:val="24"/>
                <w:szCs w:val="24"/>
              </w:rPr>
              <w:t xml:space="preserve"> 2015; </w:t>
            </w:r>
            <w:r w:rsidRPr="00AF7F20">
              <w:rPr>
                <w:rFonts w:ascii="Book Antiqua" w:hAnsi="Book Antiqua"/>
                <w:b/>
                <w:bCs/>
                <w:sz w:val="24"/>
                <w:szCs w:val="24"/>
              </w:rPr>
              <w:t>11</w:t>
            </w:r>
            <w:r w:rsidRPr="00AF7F20">
              <w:rPr>
                <w:rFonts w:ascii="Book Antiqua" w:hAnsi="Book Antiqua"/>
                <w:sz w:val="24"/>
                <w:szCs w:val="24"/>
              </w:rPr>
              <w:t>: 231-242 [PMID: 25400226 DOI: 10.1517/17425255.2015.983075]</w:t>
            </w:r>
          </w:p>
          <w:p w:rsidR="00642D54" w:rsidRPr="00AF7F20" w:rsidRDefault="00642D54" w:rsidP="00642D54">
            <w:pPr>
              <w:adjustRightInd w:val="0"/>
              <w:snapToGrid w:val="0"/>
              <w:spacing w:after="0" w:line="360" w:lineRule="auto"/>
              <w:jc w:val="both"/>
              <w:rPr>
                <w:rFonts w:ascii="Book Antiqua" w:hAnsi="Book Antiqua"/>
                <w:sz w:val="24"/>
                <w:szCs w:val="24"/>
              </w:rPr>
            </w:pPr>
            <w:r w:rsidRPr="00AF7F20">
              <w:rPr>
                <w:rFonts w:ascii="Book Antiqua" w:hAnsi="Book Antiqua"/>
                <w:sz w:val="24"/>
                <w:szCs w:val="24"/>
              </w:rPr>
              <w:t xml:space="preserve">24 </w:t>
            </w:r>
            <w:r w:rsidRPr="00AF7F20">
              <w:rPr>
                <w:rFonts w:ascii="Book Antiqua" w:hAnsi="Book Antiqua"/>
                <w:b/>
                <w:bCs/>
                <w:sz w:val="24"/>
                <w:szCs w:val="24"/>
              </w:rPr>
              <w:t>Uetrecht J</w:t>
            </w:r>
            <w:r w:rsidRPr="00AF7F20">
              <w:rPr>
                <w:rFonts w:ascii="Book Antiqua" w:hAnsi="Book Antiqua"/>
                <w:sz w:val="24"/>
                <w:szCs w:val="24"/>
              </w:rPr>
              <w:t xml:space="preserve">. Immunoallergic drug-induced liver injury in humans. </w:t>
            </w:r>
            <w:r w:rsidRPr="00AF7F20">
              <w:rPr>
                <w:rFonts w:ascii="Book Antiqua" w:hAnsi="Book Antiqua"/>
                <w:i/>
                <w:iCs/>
                <w:sz w:val="24"/>
                <w:szCs w:val="24"/>
              </w:rPr>
              <w:t>Semin Liver Dis</w:t>
            </w:r>
            <w:r w:rsidRPr="00AF7F20">
              <w:rPr>
                <w:rFonts w:ascii="Book Antiqua" w:hAnsi="Book Antiqua"/>
                <w:sz w:val="24"/>
                <w:szCs w:val="24"/>
              </w:rPr>
              <w:t xml:space="preserve"> 2009; </w:t>
            </w:r>
            <w:r w:rsidRPr="00AF7F20">
              <w:rPr>
                <w:rFonts w:ascii="Book Antiqua" w:hAnsi="Book Antiqua"/>
                <w:b/>
                <w:bCs/>
                <w:sz w:val="24"/>
                <w:szCs w:val="24"/>
              </w:rPr>
              <w:t>29</w:t>
            </w:r>
            <w:r w:rsidRPr="00AF7F20">
              <w:rPr>
                <w:rFonts w:ascii="Book Antiqua" w:hAnsi="Book Antiqua"/>
                <w:sz w:val="24"/>
                <w:szCs w:val="24"/>
              </w:rPr>
              <w:t>: 383-392 [PMID: 19826972 DOI: 10.1055/s-0029-1240007]</w:t>
            </w:r>
          </w:p>
          <w:p w:rsidR="00642D54" w:rsidRPr="00AF7F20" w:rsidRDefault="00642D54" w:rsidP="00642D54">
            <w:pPr>
              <w:adjustRightInd w:val="0"/>
              <w:snapToGrid w:val="0"/>
              <w:spacing w:after="0" w:line="360" w:lineRule="auto"/>
              <w:jc w:val="both"/>
              <w:rPr>
                <w:rFonts w:ascii="Book Antiqua" w:hAnsi="Book Antiqua"/>
                <w:sz w:val="24"/>
                <w:szCs w:val="24"/>
              </w:rPr>
            </w:pPr>
            <w:r w:rsidRPr="00AF7F20">
              <w:rPr>
                <w:rFonts w:ascii="Book Antiqua" w:hAnsi="Book Antiqua"/>
                <w:sz w:val="24"/>
                <w:szCs w:val="24"/>
              </w:rPr>
              <w:t xml:space="preserve">25 </w:t>
            </w:r>
            <w:r w:rsidRPr="00AF7F20">
              <w:rPr>
                <w:rFonts w:ascii="Book Antiqua" w:hAnsi="Book Antiqua"/>
                <w:b/>
                <w:bCs/>
                <w:sz w:val="24"/>
                <w:szCs w:val="24"/>
              </w:rPr>
              <w:t>Björnsson E</w:t>
            </w:r>
            <w:r w:rsidRPr="00AF7F20">
              <w:rPr>
                <w:rFonts w:ascii="Book Antiqua" w:hAnsi="Book Antiqua"/>
                <w:sz w:val="24"/>
                <w:szCs w:val="24"/>
              </w:rPr>
              <w:t xml:space="preserve">, Talwalkar J, Treeprasertsuk S, Kamath PS, Takahashi N, Sanderson S, Neuhauser M, Lindor K. Drug-induced autoimmune hepatitis: </w:t>
            </w:r>
            <w:r w:rsidRPr="00AF7F20">
              <w:rPr>
                <w:rFonts w:ascii="Book Antiqua" w:hAnsi="Book Antiqua"/>
                <w:sz w:val="24"/>
                <w:szCs w:val="24"/>
              </w:rPr>
              <w:lastRenderedPageBreak/>
              <w:t xml:space="preserve">clinical characteristics and prognosis. </w:t>
            </w:r>
            <w:r w:rsidRPr="00AF7F20">
              <w:rPr>
                <w:rFonts w:ascii="Book Antiqua" w:hAnsi="Book Antiqua"/>
                <w:i/>
                <w:iCs/>
                <w:sz w:val="24"/>
                <w:szCs w:val="24"/>
              </w:rPr>
              <w:t>Hepatology</w:t>
            </w:r>
            <w:r w:rsidRPr="00AF7F20">
              <w:rPr>
                <w:rFonts w:ascii="Book Antiqua" w:hAnsi="Book Antiqua"/>
                <w:sz w:val="24"/>
                <w:szCs w:val="24"/>
              </w:rPr>
              <w:t xml:space="preserve"> 2010; </w:t>
            </w:r>
            <w:r w:rsidRPr="00AF7F20">
              <w:rPr>
                <w:rFonts w:ascii="Book Antiqua" w:hAnsi="Book Antiqua"/>
                <w:b/>
                <w:bCs/>
                <w:sz w:val="24"/>
                <w:szCs w:val="24"/>
              </w:rPr>
              <w:t>51</w:t>
            </w:r>
            <w:r w:rsidRPr="00AF7F20">
              <w:rPr>
                <w:rFonts w:ascii="Book Antiqua" w:hAnsi="Book Antiqua"/>
                <w:sz w:val="24"/>
                <w:szCs w:val="24"/>
              </w:rPr>
              <w:t>: 2040-2048 [PMID: 20512992 DOI: 10.1002/hep.23588]</w:t>
            </w:r>
          </w:p>
          <w:p w:rsidR="00642D54" w:rsidRPr="00AF7F20" w:rsidRDefault="00642D54" w:rsidP="00642D54">
            <w:pPr>
              <w:adjustRightInd w:val="0"/>
              <w:snapToGrid w:val="0"/>
              <w:spacing w:after="0" w:line="360" w:lineRule="auto"/>
              <w:jc w:val="both"/>
              <w:rPr>
                <w:rFonts w:ascii="Book Antiqua" w:hAnsi="Book Antiqua"/>
                <w:sz w:val="24"/>
                <w:szCs w:val="24"/>
              </w:rPr>
            </w:pPr>
            <w:r w:rsidRPr="00AF7F20">
              <w:rPr>
                <w:rFonts w:ascii="Book Antiqua" w:hAnsi="Book Antiqua"/>
                <w:sz w:val="24"/>
                <w:szCs w:val="24"/>
              </w:rPr>
              <w:t xml:space="preserve">26 </w:t>
            </w:r>
            <w:r w:rsidRPr="00AF7F20">
              <w:rPr>
                <w:rFonts w:ascii="Book Antiqua" w:hAnsi="Book Antiqua"/>
                <w:b/>
                <w:bCs/>
                <w:sz w:val="24"/>
                <w:szCs w:val="24"/>
              </w:rPr>
              <w:t>Castells LI</w:t>
            </w:r>
            <w:r w:rsidRPr="00AF7F20">
              <w:rPr>
                <w:rFonts w:ascii="Book Antiqua" w:hAnsi="Book Antiqua"/>
                <w:sz w:val="24"/>
                <w:szCs w:val="24"/>
              </w:rPr>
              <w:t xml:space="preserve">, Gámez J, Cervera C, Guardia J. Icteric toxic hepatitis associated with riluzole. </w:t>
            </w:r>
            <w:r w:rsidRPr="00AF7F20">
              <w:rPr>
                <w:rFonts w:ascii="Book Antiqua" w:hAnsi="Book Antiqua"/>
                <w:i/>
                <w:iCs/>
                <w:sz w:val="24"/>
                <w:szCs w:val="24"/>
              </w:rPr>
              <w:t>Lancet</w:t>
            </w:r>
            <w:r w:rsidRPr="00AF7F20">
              <w:rPr>
                <w:rFonts w:ascii="Book Antiqua" w:hAnsi="Book Antiqua"/>
                <w:sz w:val="24"/>
                <w:szCs w:val="24"/>
              </w:rPr>
              <w:t xml:space="preserve"> 1998; </w:t>
            </w:r>
            <w:r w:rsidRPr="00AF7F20">
              <w:rPr>
                <w:rFonts w:ascii="Book Antiqua" w:hAnsi="Book Antiqua"/>
                <w:b/>
                <w:bCs/>
                <w:sz w:val="24"/>
                <w:szCs w:val="24"/>
              </w:rPr>
              <w:t>351</w:t>
            </w:r>
            <w:r w:rsidRPr="00AF7F20">
              <w:rPr>
                <w:rFonts w:ascii="Book Antiqua" w:hAnsi="Book Antiqua"/>
                <w:sz w:val="24"/>
                <w:szCs w:val="24"/>
              </w:rPr>
              <w:t>: 648 [PMID: 9500328]</w:t>
            </w:r>
          </w:p>
          <w:p w:rsidR="00642D54" w:rsidRPr="00AF7F20" w:rsidRDefault="00642D54" w:rsidP="00642D54">
            <w:pPr>
              <w:adjustRightInd w:val="0"/>
              <w:snapToGrid w:val="0"/>
              <w:spacing w:after="0" w:line="360" w:lineRule="auto"/>
              <w:jc w:val="both"/>
              <w:rPr>
                <w:rFonts w:ascii="Book Antiqua" w:eastAsia="SimSun" w:hAnsi="Book Antiqua" w:cs="SimSun"/>
                <w:sz w:val="24"/>
                <w:szCs w:val="24"/>
              </w:rPr>
            </w:pPr>
            <w:r w:rsidRPr="00AF7F20">
              <w:rPr>
                <w:rFonts w:ascii="Book Antiqua" w:hAnsi="Book Antiqua"/>
                <w:sz w:val="24"/>
                <w:szCs w:val="24"/>
              </w:rPr>
              <w:t xml:space="preserve">27 </w:t>
            </w:r>
            <w:r w:rsidRPr="00AF7F20">
              <w:rPr>
                <w:rFonts w:ascii="Book Antiqua" w:hAnsi="Book Antiqua"/>
                <w:b/>
                <w:bCs/>
                <w:sz w:val="24"/>
                <w:szCs w:val="24"/>
              </w:rPr>
              <w:t>Remy AJ</w:t>
            </w:r>
            <w:r w:rsidRPr="00AF7F20">
              <w:rPr>
                <w:rFonts w:ascii="Book Antiqua" w:hAnsi="Book Antiqua"/>
                <w:sz w:val="24"/>
                <w:szCs w:val="24"/>
              </w:rPr>
              <w:t xml:space="preserve">, Camu W, Ramos J, Blanc P, Larrey D. Acute hepatitis after riluzole administration. </w:t>
            </w:r>
            <w:r w:rsidRPr="00AF7F20">
              <w:rPr>
                <w:rFonts w:ascii="Book Antiqua" w:hAnsi="Book Antiqua"/>
                <w:i/>
                <w:iCs/>
                <w:sz w:val="24"/>
                <w:szCs w:val="24"/>
              </w:rPr>
              <w:t>J Hepatol</w:t>
            </w:r>
            <w:r w:rsidRPr="00AF7F20">
              <w:rPr>
                <w:rFonts w:ascii="Book Antiqua" w:hAnsi="Book Antiqua"/>
                <w:sz w:val="24"/>
                <w:szCs w:val="24"/>
              </w:rPr>
              <w:t xml:space="preserve"> 1999; </w:t>
            </w:r>
            <w:r w:rsidRPr="00AF7F20">
              <w:rPr>
                <w:rFonts w:ascii="Book Antiqua" w:hAnsi="Book Antiqua"/>
                <w:b/>
                <w:bCs/>
                <w:sz w:val="24"/>
                <w:szCs w:val="24"/>
              </w:rPr>
              <w:t>30</w:t>
            </w:r>
            <w:r w:rsidRPr="00AF7F20">
              <w:rPr>
                <w:rFonts w:ascii="Book Antiqua" w:hAnsi="Book Antiqua"/>
                <w:sz w:val="24"/>
                <w:szCs w:val="24"/>
              </w:rPr>
              <w:t>: 527-530 [PMID: 10190739]</w:t>
            </w:r>
          </w:p>
        </w:tc>
      </w:tr>
    </w:tbl>
    <w:p w:rsidR="00494D61" w:rsidRPr="00AF7F20" w:rsidRDefault="00E2255A" w:rsidP="00494D61">
      <w:pPr>
        <w:wordWrap w:val="0"/>
        <w:spacing w:line="360" w:lineRule="auto"/>
        <w:ind w:left="360" w:hangingChars="150" w:hanging="360"/>
        <w:jc w:val="right"/>
        <w:rPr>
          <w:rFonts w:ascii="Book Antiqua" w:hAnsi="Book Antiqua"/>
          <w:sz w:val="24"/>
        </w:rPr>
      </w:pPr>
      <w:r w:rsidRPr="00AF7F20">
        <w:rPr>
          <w:rFonts w:ascii="Book Antiqua" w:hAnsi="Book Antiqua" w:cs="Arial"/>
          <w:sz w:val="24"/>
          <w:szCs w:val="24"/>
          <w:lang w:val="en-US"/>
        </w:rPr>
        <w:lastRenderedPageBreak/>
        <w:t xml:space="preserve"> </w:t>
      </w:r>
      <w:bookmarkStart w:id="107" w:name="OLE_LINK51"/>
      <w:bookmarkStart w:id="108" w:name="OLE_LINK52"/>
      <w:bookmarkStart w:id="109" w:name="OLE_LINK75"/>
      <w:bookmarkStart w:id="110" w:name="OLE_LINK120"/>
      <w:bookmarkStart w:id="111" w:name="OLE_LINK148"/>
      <w:bookmarkStart w:id="112" w:name="OLE_LINK72"/>
      <w:bookmarkStart w:id="113" w:name="OLE_LINK112"/>
      <w:bookmarkStart w:id="114" w:name="OLE_LINK320"/>
      <w:bookmarkStart w:id="115" w:name="OLE_LINK387"/>
      <w:bookmarkStart w:id="116" w:name="OLE_LINK183"/>
      <w:bookmarkStart w:id="117" w:name="OLE_LINK254"/>
      <w:bookmarkStart w:id="118" w:name="OLE_LINK149"/>
      <w:bookmarkStart w:id="119" w:name="OLE_LINK225"/>
      <w:bookmarkStart w:id="120" w:name="OLE_LINK207"/>
      <w:bookmarkStart w:id="121" w:name="OLE_LINK226"/>
      <w:bookmarkStart w:id="122" w:name="OLE_LINK212"/>
      <w:bookmarkStart w:id="123" w:name="OLE_LINK250"/>
      <w:bookmarkStart w:id="124" w:name="OLE_LINK281"/>
      <w:bookmarkStart w:id="125" w:name="OLE_LINK240"/>
      <w:bookmarkStart w:id="126" w:name="OLE_LINK282"/>
      <w:bookmarkStart w:id="127" w:name="OLE_LINK313"/>
      <w:bookmarkStart w:id="128" w:name="OLE_LINK304"/>
      <w:bookmarkStart w:id="129" w:name="OLE_LINK321"/>
      <w:bookmarkStart w:id="130" w:name="OLE_LINK385"/>
      <w:bookmarkStart w:id="131" w:name="OLE_LINK400"/>
      <w:bookmarkStart w:id="132" w:name="OLE_LINK371"/>
      <w:bookmarkStart w:id="133" w:name="OLE_LINK334"/>
      <w:bookmarkStart w:id="134" w:name="OLE_LINK1830"/>
      <w:bookmarkStart w:id="135" w:name="OLE_LINK442"/>
      <w:bookmarkStart w:id="136" w:name="OLE_LINK457"/>
      <w:bookmarkStart w:id="137" w:name="OLE_LINK288"/>
      <w:bookmarkStart w:id="138" w:name="OLE_LINK384"/>
      <w:bookmarkStart w:id="139" w:name="OLE_LINK379"/>
      <w:bookmarkStart w:id="140" w:name="OLE_LINK303"/>
      <w:bookmarkStart w:id="141" w:name="OLE_LINK450"/>
      <w:bookmarkStart w:id="142" w:name="OLE_LINK489"/>
      <w:bookmarkStart w:id="143" w:name="OLE_LINK535"/>
      <w:bookmarkStart w:id="144" w:name="OLE_LINK648"/>
      <w:bookmarkStart w:id="145" w:name="OLE_LINK686"/>
      <w:bookmarkStart w:id="146" w:name="OLE_LINK430"/>
      <w:bookmarkStart w:id="147" w:name="OLE_LINK471"/>
      <w:bookmarkStart w:id="148" w:name="OLE_LINK462"/>
      <w:bookmarkStart w:id="149" w:name="OLE_LINK519"/>
      <w:bookmarkStart w:id="150" w:name="OLE_LINK575"/>
      <w:bookmarkStart w:id="151" w:name="OLE_LINK491"/>
      <w:bookmarkStart w:id="152" w:name="OLE_LINK572"/>
      <w:bookmarkStart w:id="153" w:name="OLE_LINK574"/>
      <w:bookmarkStart w:id="154" w:name="OLE_LINK480"/>
      <w:bookmarkStart w:id="155" w:name="OLE_LINK567"/>
      <w:bookmarkStart w:id="156" w:name="OLE_LINK2700"/>
      <w:bookmarkStart w:id="157" w:name="OLE_LINK581"/>
      <w:bookmarkStart w:id="158" w:name="OLE_LINK639"/>
      <w:bookmarkStart w:id="159" w:name="OLE_LINK688"/>
      <w:bookmarkStart w:id="160" w:name="OLE_LINK722"/>
      <w:bookmarkStart w:id="161" w:name="OLE_LINK542"/>
      <w:bookmarkStart w:id="162" w:name="OLE_LINK589"/>
      <w:bookmarkStart w:id="163" w:name="OLE_LINK582"/>
      <w:bookmarkStart w:id="164" w:name="OLE_LINK640"/>
      <w:bookmarkStart w:id="165" w:name="OLE_LINK593"/>
      <w:bookmarkStart w:id="166" w:name="OLE_LINK770"/>
      <w:bookmarkStart w:id="167" w:name="OLE_LINK801"/>
      <w:bookmarkStart w:id="168" w:name="OLE_LINK660"/>
      <w:bookmarkStart w:id="169" w:name="OLE_LINK739"/>
      <w:bookmarkStart w:id="170" w:name="OLE_LINK781"/>
      <w:bookmarkStart w:id="171" w:name="OLE_LINK833"/>
      <w:bookmarkStart w:id="172" w:name="OLE_LINK642"/>
      <w:bookmarkStart w:id="173" w:name="OLE_LINK700"/>
      <w:bookmarkStart w:id="174" w:name="OLE_LINK2882"/>
      <w:bookmarkStart w:id="175" w:name="OLE_LINK889"/>
      <w:bookmarkStart w:id="176" w:name="OLE_LINK803"/>
      <w:r w:rsidR="00494D61" w:rsidRPr="00AF7F20">
        <w:rPr>
          <w:rFonts w:ascii="Book Antiqua" w:hAnsi="Book Antiqua"/>
          <w:b/>
          <w:bCs/>
          <w:sz w:val="24"/>
        </w:rPr>
        <w:t>P-Reviewer:</w:t>
      </w:r>
      <w:r w:rsidRPr="00AF7F20">
        <w:rPr>
          <w:rFonts w:ascii="Book Antiqua" w:hAnsi="Book Antiqua"/>
          <w:b/>
          <w:bCs/>
          <w:sz w:val="24"/>
        </w:rPr>
        <w:t xml:space="preserve"> </w:t>
      </w:r>
      <w:r w:rsidR="00494D61" w:rsidRPr="00AF7F20">
        <w:rPr>
          <w:rFonts w:ascii="Book Antiqua" w:hAnsi="Book Antiqua"/>
          <w:bCs/>
          <w:sz w:val="24"/>
        </w:rPr>
        <w:t>Chen</w:t>
      </w:r>
      <w:r w:rsidR="00494D61" w:rsidRPr="00AF7F20">
        <w:rPr>
          <w:rFonts w:ascii="Book Antiqua" w:hAnsi="Book Antiqua" w:hint="eastAsia"/>
          <w:bCs/>
          <w:sz w:val="24"/>
          <w:lang w:eastAsia="zh-CN"/>
        </w:rPr>
        <w:t xml:space="preserve"> </w:t>
      </w:r>
      <w:r w:rsidR="00494D61" w:rsidRPr="00AF7F20">
        <w:rPr>
          <w:rFonts w:ascii="Book Antiqua" w:hAnsi="Book Antiqua"/>
          <w:bCs/>
          <w:sz w:val="24"/>
        </w:rPr>
        <w:t>DY</w:t>
      </w:r>
      <w:r w:rsidR="00494D61" w:rsidRPr="00AF7F20">
        <w:rPr>
          <w:rFonts w:ascii="Book Antiqua" w:hAnsi="Book Antiqua" w:hint="eastAsia"/>
          <w:b/>
          <w:bCs/>
          <w:sz w:val="24"/>
          <w:lang w:eastAsia="zh-CN"/>
        </w:rPr>
        <w:t xml:space="preserve"> </w:t>
      </w:r>
      <w:r w:rsidR="00494D61" w:rsidRPr="00AF7F20">
        <w:rPr>
          <w:rFonts w:ascii="Book Antiqua" w:hAnsi="Book Antiqua"/>
          <w:b/>
          <w:bCs/>
          <w:sz w:val="24"/>
        </w:rPr>
        <w:t>S-Editor:</w:t>
      </w:r>
      <w:r w:rsidR="00494D61" w:rsidRPr="00AF7F20">
        <w:rPr>
          <w:rFonts w:ascii="Book Antiqua" w:hAnsi="Book Antiqua"/>
          <w:sz w:val="24"/>
        </w:rPr>
        <w:t xml:space="preserve"> </w:t>
      </w:r>
      <w:r w:rsidR="00494D61" w:rsidRPr="00AF7F20">
        <w:rPr>
          <w:rFonts w:ascii="Book Antiqua" w:hAnsi="Book Antiqua" w:hint="eastAsia"/>
          <w:sz w:val="24"/>
        </w:rPr>
        <w:t>Yu J</w:t>
      </w:r>
      <w:r w:rsidR="00494D61" w:rsidRPr="00AF7F20">
        <w:rPr>
          <w:rFonts w:ascii="Book Antiqua" w:hAnsi="Book Antiqua"/>
          <w:sz w:val="24"/>
        </w:rPr>
        <w:t xml:space="preserve"> </w:t>
      </w:r>
      <w:r w:rsidR="00494D61" w:rsidRPr="00AF7F20">
        <w:rPr>
          <w:rFonts w:ascii="Book Antiqua" w:hAnsi="Book Antiqua"/>
          <w:b/>
          <w:bCs/>
          <w:sz w:val="24"/>
        </w:rPr>
        <w:t>L-Editor:</w:t>
      </w:r>
      <w:r w:rsidRPr="00AF7F20">
        <w:rPr>
          <w:rFonts w:ascii="Book Antiqua" w:hAnsi="Book Antiqua"/>
          <w:sz w:val="24"/>
        </w:rPr>
        <w:t xml:space="preserve"> </w:t>
      </w:r>
      <w:r w:rsidR="00494D61" w:rsidRPr="00AF7F20">
        <w:rPr>
          <w:rFonts w:ascii="Book Antiqua" w:hAnsi="Book Antiqua"/>
          <w:b/>
          <w:bCs/>
          <w:sz w:val="24"/>
        </w:rPr>
        <w:t>E-Editor:</w:t>
      </w:r>
    </w:p>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rsidR="008829B7" w:rsidRPr="00AF7F20" w:rsidRDefault="008829B7" w:rsidP="00556D42">
      <w:pPr>
        <w:widowControl w:val="0"/>
        <w:autoSpaceDE w:val="0"/>
        <w:autoSpaceDN w:val="0"/>
        <w:adjustRightInd w:val="0"/>
        <w:snapToGrid w:val="0"/>
        <w:spacing w:after="0" w:line="360" w:lineRule="auto"/>
        <w:jc w:val="both"/>
        <w:rPr>
          <w:rFonts w:ascii="Book Antiqua" w:hAnsi="Book Antiqua" w:cs="Arial"/>
          <w:sz w:val="24"/>
          <w:szCs w:val="24"/>
          <w:lang w:val="en-US"/>
        </w:rPr>
      </w:pPr>
    </w:p>
    <w:p w:rsidR="008829B7" w:rsidRPr="00AF7F20" w:rsidRDefault="008829B7" w:rsidP="00556D42">
      <w:pPr>
        <w:widowControl w:val="0"/>
        <w:autoSpaceDE w:val="0"/>
        <w:autoSpaceDN w:val="0"/>
        <w:adjustRightInd w:val="0"/>
        <w:snapToGrid w:val="0"/>
        <w:spacing w:after="0" w:line="360" w:lineRule="auto"/>
        <w:jc w:val="both"/>
        <w:rPr>
          <w:rFonts w:ascii="Book Antiqua" w:hAnsi="Book Antiqua" w:cs="Arial"/>
          <w:sz w:val="24"/>
          <w:szCs w:val="24"/>
          <w:lang w:val="en-US"/>
        </w:rPr>
      </w:pPr>
    </w:p>
    <w:p w:rsidR="00DA222B" w:rsidRPr="00AF7F20" w:rsidRDefault="00DA222B" w:rsidP="00556D42">
      <w:pPr>
        <w:adjustRightInd w:val="0"/>
        <w:snapToGrid w:val="0"/>
        <w:spacing w:after="0" w:line="360" w:lineRule="auto"/>
        <w:jc w:val="both"/>
        <w:rPr>
          <w:rFonts w:ascii="Book Antiqua" w:hAnsi="Book Antiqua" w:cs="Arial"/>
          <w:sz w:val="24"/>
          <w:szCs w:val="24"/>
          <w:lang w:val="en-US"/>
        </w:rPr>
      </w:pPr>
      <w:r w:rsidRPr="00AF7F20">
        <w:rPr>
          <w:rFonts w:ascii="Book Antiqua" w:hAnsi="Book Antiqua" w:cs="Arial"/>
          <w:sz w:val="24"/>
          <w:szCs w:val="24"/>
          <w:lang w:val="en-US"/>
        </w:rPr>
        <w:br w:type="page"/>
      </w:r>
    </w:p>
    <w:p w:rsidR="00DA222B" w:rsidRPr="00AF7F20" w:rsidRDefault="001C6910" w:rsidP="00556D42">
      <w:pPr>
        <w:adjustRightInd w:val="0"/>
        <w:snapToGrid w:val="0"/>
        <w:spacing w:after="0" w:line="360" w:lineRule="auto"/>
        <w:jc w:val="both"/>
        <w:rPr>
          <w:rFonts w:ascii="Book Antiqua" w:hAnsi="Book Antiqua" w:cs="Arial"/>
          <w:sz w:val="24"/>
          <w:szCs w:val="24"/>
          <w:lang w:val="en-US" w:eastAsia="zh-CN"/>
        </w:rPr>
      </w:pPr>
      <w:r w:rsidRPr="00AF7F20">
        <w:rPr>
          <w:rFonts w:ascii="Book Antiqua" w:hAnsi="Book Antiqua" w:cs="Arial"/>
          <w:b/>
          <w:noProof/>
          <w:sz w:val="24"/>
          <w:szCs w:val="24"/>
          <w:lang w:val="en-US" w:eastAsia="zh-CN"/>
        </w:rPr>
        <w:lastRenderedPageBreak/>
        <w:drawing>
          <wp:inline distT="0" distB="0" distL="0" distR="0" wp14:anchorId="3DCCF924" wp14:editId="7B7EADB2">
            <wp:extent cx="5658929" cy="4042826"/>
            <wp:effectExtent l="0" t="0" r="0" b="0"/>
            <wp:docPr id="1" name="图片 1" descr="C:\Users\baishideng-2014\Desktop\revised-jyu\3-25\17710\17710-Figures\Figure 1 o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ishideng-2014\Desktop\revised-jyu\3-25\17710\17710-Figures\Figure 1 ok.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1418" cy="4044604"/>
                    </a:xfrm>
                    <a:prstGeom prst="rect">
                      <a:avLst/>
                    </a:prstGeom>
                    <a:noFill/>
                    <a:ln>
                      <a:noFill/>
                    </a:ln>
                  </pic:spPr>
                </pic:pic>
              </a:graphicData>
            </a:graphic>
          </wp:inline>
        </w:drawing>
      </w:r>
      <w:r w:rsidR="00975D6C" w:rsidRPr="00AF7F20">
        <w:rPr>
          <w:rFonts w:ascii="Book Antiqua" w:hAnsi="Book Antiqua" w:cs="Arial"/>
          <w:b/>
          <w:sz w:val="24"/>
          <w:szCs w:val="24"/>
          <w:lang w:val="en-US"/>
        </w:rPr>
        <w:t>Figure 1</w:t>
      </w:r>
      <w:r w:rsidR="00DA222B" w:rsidRPr="00AF7F20">
        <w:rPr>
          <w:rFonts w:ascii="Book Antiqua" w:hAnsi="Book Antiqua" w:cs="Arial"/>
          <w:b/>
          <w:sz w:val="24"/>
          <w:szCs w:val="24"/>
          <w:lang w:val="en-US"/>
        </w:rPr>
        <w:t xml:space="preserve"> Mixed inflammatory portal tract infiltrate with numerous eosinophils, and evidence of piecemeal necrosis</w:t>
      </w:r>
      <w:r w:rsidR="00F35010" w:rsidRPr="00AF7F20">
        <w:rPr>
          <w:rFonts w:ascii="Book Antiqua" w:hAnsi="Book Antiqua" w:cs="Arial" w:hint="eastAsia"/>
          <w:sz w:val="24"/>
          <w:szCs w:val="24"/>
          <w:lang w:val="en-US" w:eastAsia="zh-CN"/>
        </w:rPr>
        <w:t xml:space="preserve">. </w:t>
      </w:r>
      <w:proofErr w:type="spellStart"/>
      <w:r w:rsidR="00F35010" w:rsidRPr="00AF7F20">
        <w:rPr>
          <w:rFonts w:ascii="Book Antiqua" w:hAnsi="Book Antiqua" w:cs="Arial" w:hint="eastAsia"/>
          <w:sz w:val="24"/>
          <w:szCs w:val="24"/>
          <w:lang w:val="en-US" w:eastAsia="zh-CN"/>
        </w:rPr>
        <w:t>H</w:t>
      </w:r>
      <w:r w:rsidR="00F35010" w:rsidRPr="00AF7F20">
        <w:rPr>
          <w:rFonts w:ascii="Book Antiqua" w:hAnsi="Book Antiqua" w:cs="Arial"/>
          <w:sz w:val="24"/>
          <w:szCs w:val="24"/>
          <w:lang w:val="en-US"/>
        </w:rPr>
        <w:t>ematoxylin</w:t>
      </w:r>
      <w:proofErr w:type="spellEnd"/>
      <w:r w:rsidR="00F35010" w:rsidRPr="00AF7F20">
        <w:rPr>
          <w:rFonts w:ascii="Book Antiqua" w:hAnsi="Book Antiqua" w:cs="Arial"/>
          <w:sz w:val="24"/>
          <w:szCs w:val="24"/>
          <w:lang w:val="en-US"/>
        </w:rPr>
        <w:t>-eosin</w:t>
      </w:r>
      <w:r w:rsidR="00F35010" w:rsidRPr="00AF7F20">
        <w:rPr>
          <w:rFonts w:ascii="Book Antiqua" w:hAnsi="Book Antiqua" w:cs="Arial" w:hint="eastAsia"/>
          <w:sz w:val="24"/>
          <w:szCs w:val="24"/>
          <w:lang w:val="en-US" w:eastAsia="zh-CN"/>
        </w:rPr>
        <w:t xml:space="preserve"> staining</w:t>
      </w:r>
      <w:r w:rsidR="00DA222B" w:rsidRPr="00AF7F20">
        <w:rPr>
          <w:rFonts w:ascii="Book Antiqua" w:hAnsi="Book Antiqua" w:cs="Arial"/>
          <w:sz w:val="24"/>
          <w:szCs w:val="24"/>
          <w:lang w:val="en-US"/>
        </w:rPr>
        <w:t xml:space="preserve">, </w:t>
      </w:r>
      <w:r w:rsidR="00F35010" w:rsidRPr="00AF7F20">
        <w:rPr>
          <w:rFonts w:ascii="Book Antiqua" w:hAnsi="Book Antiqua" w:cs="Arial" w:hint="eastAsia"/>
          <w:sz w:val="24"/>
          <w:szCs w:val="24"/>
          <w:lang w:val="en-US" w:eastAsia="zh-CN"/>
        </w:rPr>
        <w:t>magnification</w:t>
      </w:r>
      <w:r w:rsidR="00FC65D7" w:rsidRPr="00AF7F20">
        <w:rPr>
          <w:rFonts w:ascii="Book Antiqua" w:hAnsi="Book Antiqua" w:cs="Arial" w:hint="eastAsia"/>
          <w:sz w:val="24"/>
          <w:szCs w:val="24"/>
          <w:lang w:val="en-US" w:eastAsia="zh-CN"/>
        </w:rPr>
        <w:t xml:space="preserve"> </w:t>
      </w:r>
      <w:r w:rsidR="00975D6C" w:rsidRPr="00AF7F20">
        <w:rPr>
          <w:rFonts w:ascii="Times New Roman" w:hAnsi="Times New Roman" w:cs="Times New Roman"/>
          <w:sz w:val="24"/>
          <w:szCs w:val="24"/>
          <w:lang w:val="en-US"/>
        </w:rPr>
        <w:t>×</w:t>
      </w:r>
      <w:r w:rsidR="00975D6C" w:rsidRPr="00AF7F20">
        <w:rPr>
          <w:rFonts w:ascii="Book Antiqua" w:hAnsi="Book Antiqua" w:cs="Arial" w:hint="eastAsia"/>
          <w:sz w:val="24"/>
          <w:szCs w:val="24"/>
          <w:lang w:val="en-US" w:eastAsia="zh-CN"/>
        </w:rPr>
        <w:t xml:space="preserve"> </w:t>
      </w:r>
      <w:r w:rsidR="00F35010" w:rsidRPr="00AF7F20">
        <w:rPr>
          <w:rFonts w:ascii="Book Antiqua" w:hAnsi="Book Antiqua" w:cs="Arial"/>
          <w:sz w:val="24"/>
          <w:szCs w:val="24"/>
          <w:lang w:val="en-US"/>
        </w:rPr>
        <w:t>20</w:t>
      </w:r>
      <w:r w:rsidR="00F35010" w:rsidRPr="00AF7F20">
        <w:rPr>
          <w:rFonts w:ascii="Book Antiqua" w:hAnsi="Book Antiqua" w:cs="Arial" w:hint="eastAsia"/>
          <w:sz w:val="24"/>
          <w:szCs w:val="24"/>
          <w:lang w:val="en-US" w:eastAsia="zh-CN"/>
        </w:rPr>
        <w:t>.</w:t>
      </w:r>
    </w:p>
    <w:p w:rsidR="00F35010" w:rsidRPr="00AF7F20" w:rsidRDefault="00F35010" w:rsidP="00556D42">
      <w:pPr>
        <w:adjustRightInd w:val="0"/>
        <w:snapToGrid w:val="0"/>
        <w:spacing w:after="0" w:line="360" w:lineRule="auto"/>
        <w:jc w:val="both"/>
        <w:rPr>
          <w:rFonts w:ascii="Book Antiqua" w:hAnsi="Book Antiqua" w:cs="Arial"/>
          <w:sz w:val="24"/>
          <w:szCs w:val="24"/>
          <w:lang w:val="en-US" w:eastAsia="zh-CN"/>
        </w:rPr>
      </w:pPr>
    </w:p>
    <w:p w:rsidR="001C6910" w:rsidRPr="00AF7F20" w:rsidRDefault="001C6910" w:rsidP="00556D42">
      <w:pPr>
        <w:adjustRightInd w:val="0"/>
        <w:snapToGrid w:val="0"/>
        <w:spacing w:after="0" w:line="360" w:lineRule="auto"/>
        <w:jc w:val="both"/>
        <w:rPr>
          <w:rFonts w:ascii="Book Antiqua" w:hAnsi="Book Antiqua" w:cs="Arial"/>
          <w:sz w:val="24"/>
          <w:szCs w:val="24"/>
          <w:lang w:val="en-US" w:eastAsia="zh-CN"/>
        </w:rPr>
      </w:pPr>
      <w:r w:rsidRPr="00AF7F20">
        <w:rPr>
          <w:rFonts w:ascii="Book Antiqua" w:hAnsi="Book Antiqua" w:cs="Arial"/>
          <w:noProof/>
          <w:sz w:val="24"/>
          <w:szCs w:val="24"/>
          <w:lang w:val="en-US" w:eastAsia="zh-CN"/>
        </w:rPr>
        <w:lastRenderedPageBreak/>
        <w:drawing>
          <wp:inline distT="0" distB="0" distL="0" distR="0" wp14:anchorId="7B491757" wp14:editId="3E115E97">
            <wp:extent cx="5400040" cy="4050030"/>
            <wp:effectExtent l="0" t="0" r="0" b="7620"/>
            <wp:docPr id="2" name="图片 2" descr="C:\Users\baishideng-2014\Desktop\revised-jyu\3-25\17710\17710-Figures\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ishideng-2014\Desktop\revised-jyu\3-25\17710\17710-Figures\Figure 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3C618D" w:rsidRPr="00AF7F20" w:rsidRDefault="00F35010" w:rsidP="00556D42">
      <w:pPr>
        <w:adjustRightInd w:val="0"/>
        <w:snapToGrid w:val="0"/>
        <w:spacing w:after="0" w:line="360" w:lineRule="auto"/>
        <w:jc w:val="both"/>
        <w:rPr>
          <w:rFonts w:ascii="Book Antiqua" w:hAnsi="Book Antiqua" w:cs="Arial"/>
          <w:sz w:val="24"/>
          <w:szCs w:val="24"/>
          <w:lang w:val="en-US" w:eastAsia="zh-CN"/>
        </w:rPr>
      </w:pPr>
      <w:r w:rsidRPr="00AF7F20">
        <w:rPr>
          <w:rFonts w:ascii="Book Antiqua" w:hAnsi="Book Antiqua" w:cs="Arial"/>
          <w:b/>
          <w:sz w:val="24"/>
          <w:szCs w:val="24"/>
          <w:lang w:val="en-US"/>
        </w:rPr>
        <w:t>Figure 2</w:t>
      </w:r>
      <w:r w:rsidR="00DA222B" w:rsidRPr="00AF7F20">
        <w:rPr>
          <w:rFonts w:ascii="Book Antiqua" w:hAnsi="Book Antiqua" w:cs="Arial"/>
          <w:b/>
          <w:sz w:val="24"/>
          <w:szCs w:val="24"/>
          <w:lang w:val="en-US"/>
        </w:rPr>
        <w:t xml:space="preserve"> </w:t>
      </w:r>
      <w:r w:rsidRPr="00AF7F20">
        <w:rPr>
          <w:rFonts w:ascii="Book Antiqua" w:hAnsi="Book Antiqua" w:cs="Arial"/>
          <w:b/>
          <w:sz w:val="24"/>
          <w:szCs w:val="24"/>
          <w:lang w:val="en-US"/>
        </w:rPr>
        <w:t>Alanine aminotransferase</w:t>
      </w:r>
      <w:r w:rsidR="00DA222B" w:rsidRPr="00AF7F20">
        <w:rPr>
          <w:rFonts w:ascii="Book Antiqua" w:hAnsi="Book Antiqua" w:cs="Arial"/>
          <w:b/>
          <w:sz w:val="24"/>
          <w:szCs w:val="24"/>
          <w:lang w:val="en-US"/>
        </w:rPr>
        <w:t xml:space="preserve">, </w:t>
      </w:r>
      <w:r w:rsidRPr="00AF7F20">
        <w:rPr>
          <w:rFonts w:ascii="Book Antiqua" w:hAnsi="Book Antiqua" w:cs="Arial"/>
          <w:b/>
          <w:sz w:val="24"/>
          <w:szCs w:val="24"/>
          <w:lang w:val="en-US"/>
        </w:rPr>
        <w:t>aspartate aminotransferase</w:t>
      </w:r>
      <w:r w:rsidR="00DA222B" w:rsidRPr="00AF7F20">
        <w:rPr>
          <w:rFonts w:ascii="Book Antiqua" w:hAnsi="Book Antiqua" w:cs="Arial"/>
          <w:b/>
          <w:sz w:val="24"/>
          <w:szCs w:val="24"/>
          <w:lang w:val="en-US"/>
        </w:rPr>
        <w:t xml:space="preserve">, and bilirubin concentrations before and after treatment with </w:t>
      </w:r>
      <w:proofErr w:type="spellStart"/>
      <w:r w:rsidR="00DA222B" w:rsidRPr="00AF7F20">
        <w:rPr>
          <w:rFonts w:ascii="Book Antiqua" w:hAnsi="Book Antiqua" w:cs="Arial"/>
          <w:b/>
          <w:sz w:val="24"/>
          <w:szCs w:val="24"/>
          <w:lang w:val="en-US"/>
        </w:rPr>
        <w:t>masitinib</w:t>
      </w:r>
      <w:proofErr w:type="spellEnd"/>
      <w:r w:rsidR="00DA222B" w:rsidRPr="00AF7F20">
        <w:rPr>
          <w:rFonts w:ascii="Book Antiqua" w:hAnsi="Book Antiqua" w:cs="Arial"/>
          <w:b/>
          <w:sz w:val="24"/>
          <w:szCs w:val="24"/>
          <w:lang w:val="en-US"/>
        </w:rPr>
        <w:t>.</w:t>
      </w:r>
      <w:r w:rsidR="001C6910" w:rsidRPr="00AF7F20">
        <w:rPr>
          <w:rFonts w:ascii="Book Antiqua" w:hAnsi="Book Antiqua" w:cs="Arial" w:hint="eastAsia"/>
          <w:b/>
          <w:sz w:val="24"/>
          <w:szCs w:val="24"/>
          <w:lang w:val="en-US" w:eastAsia="zh-CN"/>
        </w:rPr>
        <w:t xml:space="preserve"> </w:t>
      </w:r>
      <w:r w:rsidR="001C6910" w:rsidRPr="00AF7F20">
        <w:rPr>
          <w:rFonts w:ascii="Book Antiqua" w:hAnsi="Book Antiqua" w:cs="Arial" w:hint="eastAsia"/>
          <w:sz w:val="24"/>
          <w:szCs w:val="24"/>
          <w:lang w:val="en-US" w:eastAsia="zh-CN"/>
        </w:rPr>
        <w:t xml:space="preserve">AST: </w:t>
      </w:r>
      <w:r w:rsidR="001C6910" w:rsidRPr="00AF7F20">
        <w:rPr>
          <w:rFonts w:ascii="Book Antiqua" w:hAnsi="Book Antiqua" w:cs="Arial"/>
          <w:sz w:val="24"/>
          <w:szCs w:val="24"/>
          <w:lang w:val="en-US" w:eastAsia="zh-CN"/>
        </w:rPr>
        <w:t>Aspartate aminotransferase</w:t>
      </w:r>
      <w:r w:rsidR="001C6910" w:rsidRPr="00AF7F20">
        <w:rPr>
          <w:rFonts w:ascii="Book Antiqua" w:hAnsi="Book Antiqua" w:cs="Arial" w:hint="eastAsia"/>
          <w:sz w:val="24"/>
          <w:szCs w:val="24"/>
          <w:lang w:val="en-US" w:eastAsia="zh-CN"/>
        </w:rPr>
        <w:t xml:space="preserve">; ALT: </w:t>
      </w:r>
      <w:r w:rsidR="001C6910" w:rsidRPr="00AF7F20">
        <w:rPr>
          <w:rFonts w:ascii="Book Antiqua" w:hAnsi="Book Antiqua" w:cs="Arial"/>
          <w:sz w:val="24"/>
          <w:szCs w:val="24"/>
          <w:lang w:val="en-US" w:eastAsia="zh-CN"/>
        </w:rPr>
        <w:t>Alanine aminotransferase</w:t>
      </w:r>
      <w:r w:rsidR="001C6910" w:rsidRPr="00AF7F20">
        <w:rPr>
          <w:rFonts w:ascii="Book Antiqua" w:hAnsi="Book Antiqua" w:cs="Arial" w:hint="eastAsia"/>
          <w:sz w:val="24"/>
          <w:szCs w:val="24"/>
          <w:lang w:val="en-US" w:eastAsia="zh-CN"/>
        </w:rPr>
        <w:t>.</w:t>
      </w:r>
    </w:p>
    <w:sectPr w:rsidR="003C618D" w:rsidRPr="00AF7F20" w:rsidSect="00A2799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6550" w:rsidRDefault="005E6550" w:rsidP="00594385">
      <w:pPr>
        <w:spacing w:after="0" w:line="240" w:lineRule="auto"/>
      </w:pPr>
      <w:r>
        <w:separator/>
      </w:r>
    </w:p>
  </w:endnote>
  <w:endnote w:type="continuationSeparator" w:id="0">
    <w:p w:rsidR="005E6550" w:rsidRDefault="005E6550" w:rsidP="00594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A1002AE7" w:usb1="C0000063" w:usb2="00000038" w:usb3="00000000" w:csb0="000000BF" w:csb1="00000000"/>
  </w:font>
  <w:font w:name="Book Antiqua">
    <w:panose1 w:val="02040602050305030304"/>
    <w:charset w:val="00"/>
    <w:family w:val="roman"/>
    <w:pitch w:val="variable"/>
    <w:sig w:usb0="00000287" w:usb1="00000000" w:usb2="00000000" w:usb3="00000000" w:csb0="0000009F" w:csb1="00000000"/>
  </w:font>
  <w:font w:name="YouYuan">
    <w:altName w:val="Arial Unicode MS"/>
    <w:charset w:val="86"/>
    <w:family w:val="modern"/>
    <w:pitch w:val="fixed"/>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6550" w:rsidRDefault="005E6550" w:rsidP="00594385">
      <w:pPr>
        <w:spacing w:after="0" w:line="240" w:lineRule="auto"/>
      </w:pPr>
      <w:r>
        <w:separator/>
      </w:r>
    </w:p>
  </w:footnote>
  <w:footnote w:type="continuationSeparator" w:id="0">
    <w:p w:rsidR="005E6550" w:rsidRDefault="005E6550" w:rsidP="005943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F8A2E75"/>
    <w:multiLevelType w:val="hybridMultilevel"/>
    <w:tmpl w:val="1838989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6D8"/>
    <w:rsid w:val="00014B03"/>
    <w:rsid w:val="00015A9C"/>
    <w:rsid w:val="00020CED"/>
    <w:rsid w:val="00022C3E"/>
    <w:rsid w:val="00042AB7"/>
    <w:rsid w:val="000603A9"/>
    <w:rsid w:val="00060427"/>
    <w:rsid w:val="00077749"/>
    <w:rsid w:val="00084C61"/>
    <w:rsid w:val="0009149F"/>
    <w:rsid w:val="000C3E7F"/>
    <w:rsid w:val="000E10A7"/>
    <w:rsid w:val="000E356A"/>
    <w:rsid w:val="000E4547"/>
    <w:rsid w:val="000E7F97"/>
    <w:rsid w:val="000F5711"/>
    <w:rsid w:val="00101215"/>
    <w:rsid w:val="00105942"/>
    <w:rsid w:val="001173EC"/>
    <w:rsid w:val="00131C35"/>
    <w:rsid w:val="00150171"/>
    <w:rsid w:val="00154909"/>
    <w:rsid w:val="00161046"/>
    <w:rsid w:val="0016260B"/>
    <w:rsid w:val="00164A99"/>
    <w:rsid w:val="00164EF5"/>
    <w:rsid w:val="00170B8F"/>
    <w:rsid w:val="001848CC"/>
    <w:rsid w:val="001979B3"/>
    <w:rsid w:val="001A311B"/>
    <w:rsid w:val="001A7564"/>
    <w:rsid w:val="001B02C6"/>
    <w:rsid w:val="001B7082"/>
    <w:rsid w:val="001C6910"/>
    <w:rsid w:val="001C74C9"/>
    <w:rsid w:val="001D1533"/>
    <w:rsid w:val="001E3032"/>
    <w:rsid w:val="001E458A"/>
    <w:rsid w:val="001E5AD2"/>
    <w:rsid w:val="001F684F"/>
    <w:rsid w:val="00202CA9"/>
    <w:rsid w:val="002069FB"/>
    <w:rsid w:val="00207B6D"/>
    <w:rsid w:val="0021225E"/>
    <w:rsid w:val="002134E1"/>
    <w:rsid w:val="002205D6"/>
    <w:rsid w:val="00227397"/>
    <w:rsid w:val="0024161E"/>
    <w:rsid w:val="00252FB4"/>
    <w:rsid w:val="002566DB"/>
    <w:rsid w:val="002626B1"/>
    <w:rsid w:val="00267D98"/>
    <w:rsid w:val="00274853"/>
    <w:rsid w:val="002752CC"/>
    <w:rsid w:val="00275956"/>
    <w:rsid w:val="0028027C"/>
    <w:rsid w:val="00285C5D"/>
    <w:rsid w:val="00287013"/>
    <w:rsid w:val="00287E76"/>
    <w:rsid w:val="002A0749"/>
    <w:rsid w:val="002A6887"/>
    <w:rsid w:val="002B3788"/>
    <w:rsid w:val="002C17B8"/>
    <w:rsid w:val="002C24FD"/>
    <w:rsid w:val="002C6D46"/>
    <w:rsid w:val="002C6D80"/>
    <w:rsid w:val="002F7335"/>
    <w:rsid w:val="00301261"/>
    <w:rsid w:val="0030199C"/>
    <w:rsid w:val="00306FC3"/>
    <w:rsid w:val="00313377"/>
    <w:rsid w:val="00320D36"/>
    <w:rsid w:val="003307E6"/>
    <w:rsid w:val="003474F2"/>
    <w:rsid w:val="00362DFA"/>
    <w:rsid w:val="003A4B8E"/>
    <w:rsid w:val="003A6919"/>
    <w:rsid w:val="003B14D5"/>
    <w:rsid w:val="003C5001"/>
    <w:rsid w:val="003C618D"/>
    <w:rsid w:val="003C75BC"/>
    <w:rsid w:val="003D349E"/>
    <w:rsid w:val="003E020A"/>
    <w:rsid w:val="003E21D3"/>
    <w:rsid w:val="003E3E9A"/>
    <w:rsid w:val="003E47C5"/>
    <w:rsid w:val="003E4AA1"/>
    <w:rsid w:val="003F41A5"/>
    <w:rsid w:val="003F57A6"/>
    <w:rsid w:val="003F6374"/>
    <w:rsid w:val="0040283B"/>
    <w:rsid w:val="00406FFB"/>
    <w:rsid w:val="00410F57"/>
    <w:rsid w:val="00420F42"/>
    <w:rsid w:val="004240E2"/>
    <w:rsid w:val="00440241"/>
    <w:rsid w:val="00441E5C"/>
    <w:rsid w:val="00455FA0"/>
    <w:rsid w:val="004743C6"/>
    <w:rsid w:val="004828FE"/>
    <w:rsid w:val="00494D61"/>
    <w:rsid w:val="004A1B9A"/>
    <w:rsid w:val="004A1E7C"/>
    <w:rsid w:val="004B0B48"/>
    <w:rsid w:val="004C147D"/>
    <w:rsid w:val="004D613E"/>
    <w:rsid w:val="004F6573"/>
    <w:rsid w:val="00526DD5"/>
    <w:rsid w:val="005318A7"/>
    <w:rsid w:val="00531A65"/>
    <w:rsid w:val="005437BF"/>
    <w:rsid w:val="00556D42"/>
    <w:rsid w:val="0058501B"/>
    <w:rsid w:val="005852C8"/>
    <w:rsid w:val="0058539E"/>
    <w:rsid w:val="0058679B"/>
    <w:rsid w:val="00594385"/>
    <w:rsid w:val="005A2821"/>
    <w:rsid w:val="005B69CD"/>
    <w:rsid w:val="005B7879"/>
    <w:rsid w:val="005C3457"/>
    <w:rsid w:val="005D4F64"/>
    <w:rsid w:val="005D5012"/>
    <w:rsid w:val="005D695F"/>
    <w:rsid w:val="005E25A9"/>
    <w:rsid w:val="005E48FC"/>
    <w:rsid w:val="005E55D8"/>
    <w:rsid w:val="005E6550"/>
    <w:rsid w:val="00601883"/>
    <w:rsid w:val="00603DD2"/>
    <w:rsid w:val="006042CB"/>
    <w:rsid w:val="006224B5"/>
    <w:rsid w:val="006265CC"/>
    <w:rsid w:val="006424CC"/>
    <w:rsid w:val="00642D54"/>
    <w:rsid w:val="00643BC5"/>
    <w:rsid w:val="006458F4"/>
    <w:rsid w:val="0066120E"/>
    <w:rsid w:val="00676ECA"/>
    <w:rsid w:val="00681059"/>
    <w:rsid w:val="00692643"/>
    <w:rsid w:val="00695B83"/>
    <w:rsid w:val="006B4196"/>
    <w:rsid w:val="006C3687"/>
    <w:rsid w:val="006D074A"/>
    <w:rsid w:val="006E7618"/>
    <w:rsid w:val="00701FEE"/>
    <w:rsid w:val="007023C2"/>
    <w:rsid w:val="00704372"/>
    <w:rsid w:val="007074CE"/>
    <w:rsid w:val="007100B2"/>
    <w:rsid w:val="007106D8"/>
    <w:rsid w:val="00725269"/>
    <w:rsid w:val="00726EEA"/>
    <w:rsid w:val="00730427"/>
    <w:rsid w:val="00732141"/>
    <w:rsid w:val="00741B2C"/>
    <w:rsid w:val="00742F0E"/>
    <w:rsid w:val="00744A36"/>
    <w:rsid w:val="00757F17"/>
    <w:rsid w:val="00770532"/>
    <w:rsid w:val="00773CDA"/>
    <w:rsid w:val="0077573D"/>
    <w:rsid w:val="00776723"/>
    <w:rsid w:val="00781035"/>
    <w:rsid w:val="007A044F"/>
    <w:rsid w:val="007A068F"/>
    <w:rsid w:val="007A5AE5"/>
    <w:rsid w:val="007A635B"/>
    <w:rsid w:val="007B2DC8"/>
    <w:rsid w:val="007B5F6D"/>
    <w:rsid w:val="007E7EB5"/>
    <w:rsid w:val="007F2004"/>
    <w:rsid w:val="007F3300"/>
    <w:rsid w:val="007F5DEF"/>
    <w:rsid w:val="008011E3"/>
    <w:rsid w:val="00801F47"/>
    <w:rsid w:val="00803546"/>
    <w:rsid w:val="008256ED"/>
    <w:rsid w:val="00826727"/>
    <w:rsid w:val="008272A1"/>
    <w:rsid w:val="00832DF6"/>
    <w:rsid w:val="00844CBB"/>
    <w:rsid w:val="00854AD0"/>
    <w:rsid w:val="00862795"/>
    <w:rsid w:val="008746EF"/>
    <w:rsid w:val="00881513"/>
    <w:rsid w:val="008829B7"/>
    <w:rsid w:val="008970B1"/>
    <w:rsid w:val="008A1C47"/>
    <w:rsid w:val="008A52FE"/>
    <w:rsid w:val="008A702A"/>
    <w:rsid w:val="008B5A93"/>
    <w:rsid w:val="008D291E"/>
    <w:rsid w:val="008E2F9D"/>
    <w:rsid w:val="008E60D7"/>
    <w:rsid w:val="008F45AB"/>
    <w:rsid w:val="008F6DEE"/>
    <w:rsid w:val="00905327"/>
    <w:rsid w:val="00905C5D"/>
    <w:rsid w:val="00906A05"/>
    <w:rsid w:val="00907723"/>
    <w:rsid w:val="00915F62"/>
    <w:rsid w:val="00922A35"/>
    <w:rsid w:val="00933BB7"/>
    <w:rsid w:val="00934927"/>
    <w:rsid w:val="00935461"/>
    <w:rsid w:val="00956B8C"/>
    <w:rsid w:val="00975D6C"/>
    <w:rsid w:val="00985E75"/>
    <w:rsid w:val="009A22D7"/>
    <w:rsid w:val="009A4678"/>
    <w:rsid w:val="009B36EE"/>
    <w:rsid w:val="009B6A06"/>
    <w:rsid w:val="009C1715"/>
    <w:rsid w:val="009C3A84"/>
    <w:rsid w:val="009C4A70"/>
    <w:rsid w:val="009C6D73"/>
    <w:rsid w:val="009D2966"/>
    <w:rsid w:val="009D4A67"/>
    <w:rsid w:val="009E674D"/>
    <w:rsid w:val="009E6BE4"/>
    <w:rsid w:val="009F6273"/>
    <w:rsid w:val="009F6E80"/>
    <w:rsid w:val="00A10BC2"/>
    <w:rsid w:val="00A1796A"/>
    <w:rsid w:val="00A27997"/>
    <w:rsid w:val="00A35CB8"/>
    <w:rsid w:val="00A40E66"/>
    <w:rsid w:val="00A559B3"/>
    <w:rsid w:val="00A62727"/>
    <w:rsid w:val="00A661CF"/>
    <w:rsid w:val="00A92ABC"/>
    <w:rsid w:val="00A9528E"/>
    <w:rsid w:val="00AA2F4E"/>
    <w:rsid w:val="00AA49CF"/>
    <w:rsid w:val="00AA4D3F"/>
    <w:rsid w:val="00AA57A2"/>
    <w:rsid w:val="00AB48B9"/>
    <w:rsid w:val="00AF3684"/>
    <w:rsid w:val="00AF7F20"/>
    <w:rsid w:val="00B00AFC"/>
    <w:rsid w:val="00B37385"/>
    <w:rsid w:val="00B47627"/>
    <w:rsid w:val="00B53015"/>
    <w:rsid w:val="00B645B2"/>
    <w:rsid w:val="00B73A9B"/>
    <w:rsid w:val="00B84BAA"/>
    <w:rsid w:val="00B84C95"/>
    <w:rsid w:val="00B95648"/>
    <w:rsid w:val="00BA1001"/>
    <w:rsid w:val="00BA79C6"/>
    <w:rsid w:val="00BA7A9E"/>
    <w:rsid w:val="00BB2C0F"/>
    <w:rsid w:val="00BB3731"/>
    <w:rsid w:val="00BC0D33"/>
    <w:rsid w:val="00BC7D9B"/>
    <w:rsid w:val="00BD6131"/>
    <w:rsid w:val="00BE0576"/>
    <w:rsid w:val="00BE49A0"/>
    <w:rsid w:val="00BF0DCD"/>
    <w:rsid w:val="00C0021D"/>
    <w:rsid w:val="00C02646"/>
    <w:rsid w:val="00C055FF"/>
    <w:rsid w:val="00C06A16"/>
    <w:rsid w:val="00C10DE0"/>
    <w:rsid w:val="00C34452"/>
    <w:rsid w:val="00C36E2C"/>
    <w:rsid w:val="00C37110"/>
    <w:rsid w:val="00C4375F"/>
    <w:rsid w:val="00C46440"/>
    <w:rsid w:val="00C50AE8"/>
    <w:rsid w:val="00C52A1C"/>
    <w:rsid w:val="00C67A52"/>
    <w:rsid w:val="00C77A8A"/>
    <w:rsid w:val="00C77BB5"/>
    <w:rsid w:val="00C84C8C"/>
    <w:rsid w:val="00C944C6"/>
    <w:rsid w:val="00C97311"/>
    <w:rsid w:val="00CA1D39"/>
    <w:rsid w:val="00CA5FB5"/>
    <w:rsid w:val="00CA600E"/>
    <w:rsid w:val="00CB3816"/>
    <w:rsid w:val="00CB3B5F"/>
    <w:rsid w:val="00CD689A"/>
    <w:rsid w:val="00CD68F5"/>
    <w:rsid w:val="00CE480F"/>
    <w:rsid w:val="00CE6AB6"/>
    <w:rsid w:val="00CF02D4"/>
    <w:rsid w:val="00CF74EB"/>
    <w:rsid w:val="00D20337"/>
    <w:rsid w:val="00D215D3"/>
    <w:rsid w:val="00D25FC3"/>
    <w:rsid w:val="00D330D8"/>
    <w:rsid w:val="00D343CC"/>
    <w:rsid w:val="00D41D14"/>
    <w:rsid w:val="00D4577E"/>
    <w:rsid w:val="00D473C9"/>
    <w:rsid w:val="00D47969"/>
    <w:rsid w:val="00D50BD3"/>
    <w:rsid w:val="00D51637"/>
    <w:rsid w:val="00D52C67"/>
    <w:rsid w:val="00D62294"/>
    <w:rsid w:val="00D67980"/>
    <w:rsid w:val="00D7094E"/>
    <w:rsid w:val="00D73C2B"/>
    <w:rsid w:val="00D74F63"/>
    <w:rsid w:val="00D81FAC"/>
    <w:rsid w:val="00D828D2"/>
    <w:rsid w:val="00D8427B"/>
    <w:rsid w:val="00DA0105"/>
    <w:rsid w:val="00DA222B"/>
    <w:rsid w:val="00DA3C78"/>
    <w:rsid w:val="00DB48B8"/>
    <w:rsid w:val="00DC41AD"/>
    <w:rsid w:val="00DE07A0"/>
    <w:rsid w:val="00E06315"/>
    <w:rsid w:val="00E2255A"/>
    <w:rsid w:val="00E33795"/>
    <w:rsid w:val="00E33AE2"/>
    <w:rsid w:val="00E33E5B"/>
    <w:rsid w:val="00E4037C"/>
    <w:rsid w:val="00E52CD1"/>
    <w:rsid w:val="00E53585"/>
    <w:rsid w:val="00E558B8"/>
    <w:rsid w:val="00E60F6D"/>
    <w:rsid w:val="00E62E26"/>
    <w:rsid w:val="00E7060D"/>
    <w:rsid w:val="00E72157"/>
    <w:rsid w:val="00E7354B"/>
    <w:rsid w:val="00E8548C"/>
    <w:rsid w:val="00E975C7"/>
    <w:rsid w:val="00EB2A9D"/>
    <w:rsid w:val="00EC2301"/>
    <w:rsid w:val="00EE157B"/>
    <w:rsid w:val="00EF2F49"/>
    <w:rsid w:val="00EF6E8B"/>
    <w:rsid w:val="00F028B9"/>
    <w:rsid w:val="00F036A8"/>
    <w:rsid w:val="00F0573E"/>
    <w:rsid w:val="00F12D27"/>
    <w:rsid w:val="00F35010"/>
    <w:rsid w:val="00F72068"/>
    <w:rsid w:val="00F72E56"/>
    <w:rsid w:val="00F76451"/>
    <w:rsid w:val="00F764FC"/>
    <w:rsid w:val="00F852A3"/>
    <w:rsid w:val="00F934DE"/>
    <w:rsid w:val="00FA13D2"/>
    <w:rsid w:val="00FA5668"/>
    <w:rsid w:val="00FB6354"/>
    <w:rsid w:val="00FC02DB"/>
    <w:rsid w:val="00FC1EC7"/>
    <w:rsid w:val="00FC2EDB"/>
    <w:rsid w:val="00FC5A19"/>
    <w:rsid w:val="00FC65D7"/>
    <w:rsid w:val="00FC6E9F"/>
    <w:rsid w:val="00FD763C"/>
    <w:rsid w:val="00FF7DC4"/>
  </w:rsids>
  <m:mathPr>
    <m:mathFont m:val="Cambria Math"/>
    <m:brkBin m:val="before"/>
    <m:brkBinSub m:val="--"/>
    <m:smallFrac/>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CFBC389-DD3C-453F-86C9-680522B5A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53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E480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ombreadoclaro1">
    <w:name w:val="Sombreado claro1"/>
    <w:basedOn w:val="TableNormal"/>
    <w:uiPriority w:val="60"/>
    <w:rsid w:val="00D330D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594385"/>
    <w:pPr>
      <w:tabs>
        <w:tab w:val="center" w:pos="4252"/>
        <w:tab w:val="right" w:pos="8504"/>
      </w:tabs>
      <w:spacing w:after="0" w:line="240" w:lineRule="auto"/>
    </w:pPr>
  </w:style>
  <w:style w:type="character" w:customStyle="1" w:styleId="HeaderChar">
    <w:name w:val="Header Char"/>
    <w:basedOn w:val="DefaultParagraphFont"/>
    <w:link w:val="Header"/>
    <w:uiPriority w:val="99"/>
    <w:rsid w:val="00594385"/>
  </w:style>
  <w:style w:type="paragraph" w:styleId="Footer">
    <w:name w:val="footer"/>
    <w:basedOn w:val="Normal"/>
    <w:link w:val="FooterChar"/>
    <w:uiPriority w:val="99"/>
    <w:unhideWhenUsed/>
    <w:rsid w:val="00594385"/>
    <w:pPr>
      <w:tabs>
        <w:tab w:val="center" w:pos="4252"/>
        <w:tab w:val="right" w:pos="8504"/>
      </w:tabs>
      <w:spacing w:after="0" w:line="240" w:lineRule="auto"/>
    </w:pPr>
  </w:style>
  <w:style w:type="character" w:customStyle="1" w:styleId="FooterChar">
    <w:name w:val="Footer Char"/>
    <w:basedOn w:val="DefaultParagraphFont"/>
    <w:link w:val="Footer"/>
    <w:uiPriority w:val="99"/>
    <w:rsid w:val="00594385"/>
  </w:style>
  <w:style w:type="character" w:styleId="Hyperlink">
    <w:name w:val="Hyperlink"/>
    <w:basedOn w:val="DefaultParagraphFont"/>
    <w:uiPriority w:val="99"/>
    <w:unhideWhenUsed/>
    <w:rsid w:val="001B7082"/>
    <w:rPr>
      <w:color w:val="0000FF" w:themeColor="hyperlink"/>
      <w:u w:val="single"/>
    </w:rPr>
  </w:style>
  <w:style w:type="paragraph" w:styleId="ListParagraph">
    <w:name w:val="List Paragraph"/>
    <w:basedOn w:val="Normal"/>
    <w:uiPriority w:val="34"/>
    <w:qFormat/>
    <w:rsid w:val="00CF02D4"/>
    <w:pPr>
      <w:ind w:left="720"/>
      <w:contextualSpacing/>
    </w:pPr>
  </w:style>
  <w:style w:type="paragraph" w:styleId="BalloonText">
    <w:name w:val="Balloon Text"/>
    <w:basedOn w:val="Normal"/>
    <w:link w:val="BalloonTextChar"/>
    <w:uiPriority w:val="99"/>
    <w:semiHidden/>
    <w:unhideWhenUsed/>
    <w:rsid w:val="00F028B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28B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06797">
      <w:bodyDiv w:val="1"/>
      <w:marLeft w:val="0"/>
      <w:marRight w:val="0"/>
      <w:marTop w:val="0"/>
      <w:marBottom w:val="0"/>
      <w:divBdr>
        <w:top w:val="none" w:sz="0" w:space="0" w:color="auto"/>
        <w:left w:val="none" w:sz="0" w:space="0" w:color="auto"/>
        <w:bottom w:val="none" w:sz="0" w:space="0" w:color="auto"/>
        <w:right w:val="none" w:sz="0" w:space="0" w:color="auto"/>
      </w:divBdr>
    </w:div>
    <w:div w:id="42025934">
      <w:bodyDiv w:val="1"/>
      <w:marLeft w:val="0"/>
      <w:marRight w:val="0"/>
      <w:marTop w:val="0"/>
      <w:marBottom w:val="0"/>
      <w:divBdr>
        <w:top w:val="none" w:sz="0" w:space="0" w:color="auto"/>
        <w:left w:val="none" w:sz="0" w:space="0" w:color="auto"/>
        <w:bottom w:val="none" w:sz="0" w:space="0" w:color="auto"/>
        <w:right w:val="none" w:sz="0" w:space="0" w:color="auto"/>
      </w:divBdr>
    </w:div>
    <w:div w:id="53281153">
      <w:bodyDiv w:val="1"/>
      <w:marLeft w:val="0"/>
      <w:marRight w:val="0"/>
      <w:marTop w:val="0"/>
      <w:marBottom w:val="0"/>
      <w:divBdr>
        <w:top w:val="none" w:sz="0" w:space="0" w:color="auto"/>
        <w:left w:val="none" w:sz="0" w:space="0" w:color="auto"/>
        <w:bottom w:val="none" w:sz="0" w:space="0" w:color="auto"/>
        <w:right w:val="none" w:sz="0" w:space="0" w:color="auto"/>
      </w:divBdr>
    </w:div>
    <w:div w:id="283000442">
      <w:bodyDiv w:val="1"/>
      <w:marLeft w:val="0"/>
      <w:marRight w:val="0"/>
      <w:marTop w:val="0"/>
      <w:marBottom w:val="0"/>
      <w:divBdr>
        <w:top w:val="none" w:sz="0" w:space="0" w:color="auto"/>
        <w:left w:val="none" w:sz="0" w:space="0" w:color="auto"/>
        <w:bottom w:val="none" w:sz="0" w:space="0" w:color="auto"/>
        <w:right w:val="none" w:sz="0" w:space="0" w:color="auto"/>
      </w:divBdr>
    </w:div>
    <w:div w:id="293565553">
      <w:bodyDiv w:val="1"/>
      <w:marLeft w:val="0"/>
      <w:marRight w:val="0"/>
      <w:marTop w:val="0"/>
      <w:marBottom w:val="0"/>
      <w:divBdr>
        <w:top w:val="none" w:sz="0" w:space="0" w:color="auto"/>
        <w:left w:val="none" w:sz="0" w:space="0" w:color="auto"/>
        <w:bottom w:val="none" w:sz="0" w:space="0" w:color="auto"/>
        <w:right w:val="none" w:sz="0" w:space="0" w:color="auto"/>
      </w:divBdr>
      <w:divsChild>
        <w:div w:id="1529878800">
          <w:marLeft w:val="0"/>
          <w:marRight w:val="0"/>
          <w:marTop w:val="0"/>
          <w:marBottom w:val="0"/>
          <w:divBdr>
            <w:top w:val="none" w:sz="0" w:space="0" w:color="auto"/>
            <w:left w:val="none" w:sz="0" w:space="0" w:color="auto"/>
            <w:bottom w:val="none" w:sz="0" w:space="0" w:color="auto"/>
            <w:right w:val="none" w:sz="0" w:space="0" w:color="auto"/>
          </w:divBdr>
          <w:divsChild>
            <w:div w:id="1193570441">
              <w:marLeft w:val="0"/>
              <w:marRight w:val="0"/>
              <w:marTop w:val="0"/>
              <w:marBottom w:val="0"/>
              <w:divBdr>
                <w:top w:val="none" w:sz="0" w:space="0" w:color="auto"/>
                <w:left w:val="none" w:sz="0" w:space="0" w:color="auto"/>
                <w:bottom w:val="none" w:sz="0" w:space="0" w:color="auto"/>
                <w:right w:val="none" w:sz="0" w:space="0" w:color="auto"/>
              </w:divBdr>
              <w:divsChild>
                <w:div w:id="17408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231762">
      <w:bodyDiv w:val="1"/>
      <w:marLeft w:val="0"/>
      <w:marRight w:val="0"/>
      <w:marTop w:val="0"/>
      <w:marBottom w:val="0"/>
      <w:divBdr>
        <w:top w:val="none" w:sz="0" w:space="0" w:color="auto"/>
        <w:left w:val="none" w:sz="0" w:space="0" w:color="auto"/>
        <w:bottom w:val="none" w:sz="0" w:space="0" w:color="auto"/>
        <w:right w:val="none" w:sz="0" w:space="0" w:color="auto"/>
      </w:divBdr>
    </w:div>
    <w:div w:id="363601136">
      <w:bodyDiv w:val="1"/>
      <w:marLeft w:val="0"/>
      <w:marRight w:val="0"/>
      <w:marTop w:val="0"/>
      <w:marBottom w:val="0"/>
      <w:divBdr>
        <w:top w:val="none" w:sz="0" w:space="0" w:color="auto"/>
        <w:left w:val="none" w:sz="0" w:space="0" w:color="auto"/>
        <w:bottom w:val="none" w:sz="0" w:space="0" w:color="auto"/>
        <w:right w:val="none" w:sz="0" w:space="0" w:color="auto"/>
      </w:divBdr>
    </w:div>
    <w:div w:id="370082005">
      <w:bodyDiv w:val="1"/>
      <w:marLeft w:val="0"/>
      <w:marRight w:val="0"/>
      <w:marTop w:val="0"/>
      <w:marBottom w:val="0"/>
      <w:divBdr>
        <w:top w:val="none" w:sz="0" w:space="0" w:color="auto"/>
        <w:left w:val="none" w:sz="0" w:space="0" w:color="auto"/>
        <w:bottom w:val="none" w:sz="0" w:space="0" w:color="auto"/>
        <w:right w:val="none" w:sz="0" w:space="0" w:color="auto"/>
      </w:divBdr>
      <w:divsChild>
        <w:div w:id="228417926">
          <w:marLeft w:val="0"/>
          <w:marRight w:val="0"/>
          <w:marTop w:val="34"/>
          <w:marBottom w:val="34"/>
          <w:divBdr>
            <w:top w:val="none" w:sz="0" w:space="0" w:color="auto"/>
            <w:left w:val="none" w:sz="0" w:space="0" w:color="auto"/>
            <w:bottom w:val="none" w:sz="0" w:space="0" w:color="auto"/>
            <w:right w:val="none" w:sz="0" w:space="0" w:color="auto"/>
          </w:divBdr>
        </w:div>
        <w:div w:id="1877083871">
          <w:marLeft w:val="0"/>
          <w:marRight w:val="0"/>
          <w:marTop w:val="0"/>
          <w:marBottom w:val="0"/>
          <w:divBdr>
            <w:top w:val="none" w:sz="0" w:space="0" w:color="auto"/>
            <w:left w:val="none" w:sz="0" w:space="0" w:color="auto"/>
            <w:bottom w:val="none" w:sz="0" w:space="0" w:color="auto"/>
            <w:right w:val="none" w:sz="0" w:space="0" w:color="auto"/>
          </w:divBdr>
        </w:div>
      </w:divsChild>
    </w:div>
    <w:div w:id="519927168">
      <w:bodyDiv w:val="1"/>
      <w:marLeft w:val="0"/>
      <w:marRight w:val="0"/>
      <w:marTop w:val="0"/>
      <w:marBottom w:val="0"/>
      <w:divBdr>
        <w:top w:val="none" w:sz="0" w:space="0" w:color="auto"/>
        <w:left w:val="none" w:sz="0" w:space="0" w:color="auto"/>
        <w:bottom w:val="none" w:sz="0" w:space="0" w:color="auto"/>
        <w:right w:val="none" w:sz="0" w:space="0" w:color="auto"/>
      </w:divBdr>
    </w:div>
    <w:div w:id="523247676">
      <w:bodyDiv w:val="1"/>
      <w:marLeft w:val="0"/>
      <w:marRight w:val="0"/>
      <w:marTop w:val="0"/>
      <w:marBottom w:val="0"/>
      <w:divBdr>
        <w:top w:val="none" w:sz="0" w:space="0" w:color="auto"/>
        <w:left w:val="none" w:sz="0" w:space="0" w:color="auto"/>
        <w:bottom w:val="none" w:sz="0" w:space="0" w:color="auto"/>
        <w:right w:val="none" w:sz="0" w:space="0" w:color="auto"/>
      </w:divBdr>
    </w:div>
    <w:div w:id="635526646">
      <w:bodyDiv w:val="1"/>
      <w:marLeft w:val="0"/>
      <w:marRight w:val="0"/>
      <w:marTop w:val="0"/>
      <w:marBottom w:val="0"/>
      <w:divBdr>
        <w:top w:val="none" w:sz="0" w:space="0" w:color="auto"/>
        <w:left w:val="none" w:sz="0" w:space="0" w:color="auto"/>
        <w:bottom w:val="none" w:sz="0" w:space="0" w:color="auto"/>
        <w:right w:val="none" w:sz="0" w:space="0" w:color="auto"/>
      </w:divBdr>
    </w:div>
    <w:div w:id="750659648">
      <w:bodyDiv w:val="1"/>
      <w:marLeft w:val="0"/>
      <w:marRight w:val="0"/>
      <w:marTop w:val="0"/>
      <w:marBottom w:val="0"/>
      <w:divBdr>
        <w:top w:val="none" w:sz="0" w:space="0" w:color="auto"/>
        <w:left w:val="none" w:sz="0" w:space="0" w:color="auto"/>
        <w:bottom w:val="none" w:sz="0" w:space="0" w:color="auto"/>
        <w:right w:val="none" w:sz="0" w:space="0" w:color="auto"/>
      </w:divBdr>
      <w:divsChild>
        <w:div w:id="436945286">
          <w:marLeft w:val="0"/>
          <w:marRight w:val="0"/>
          <w:marTop w:val="34"/>
          <w:marBottom w:val="34"/>
          <w:divBdr>
            <w:top w:val="none" w:sz="0" w:space="0" w:color="auto"/>
            <w:left w:val="none" w:sz="0" w:space="0" w:color="auto"/>
            <w:bottom w:val="none" w:sz="0" w:space="0" w:color="auto"/>
            <w:right w:val="none" w:sz="0" w:space="0" w:color="auto"/>
          </w:divBdr>
        </w:div>
        <w:div w:id="1555659012">
          <w:marLeft w:val="0"/>
          <w:marRight w:val="0"/>
          <w:marTop w:val="0"/>
          <w:marBottom w:val="0"/>
          <w:divBdr>
            <w:top w:val="none" w:sz="0" w:space="0" w:color="auto"/>
            <w:left w:val="none" w:sz="0" w:space="0" w:color="auto"/>
            <w:bottom w:val="none" w:sz="0" w:space="0" w:color="auto"/>
            <w:right w:val="none" w:sz="0" w:space="0" w:color="auto"/>
          </w:divBdr>
        </w:div>
      </w:divsChild>
    </w:div>
    <w:div w:id="766344346">
      <w:bodyDiv w:val="1"/>
      <w:marLeft w:val="0"/>
      <w:marRight w:val="0"/>
      <w:marTop w:val="0"/>
      <w:marBottom w:val="0"/>
      <w:divBdr>
        <w:top w:val="none" w:sz="0" w:space="0" w:color="auto"/>
        <w:left w:val="none" w:sz="0" w:space="0" w:color="auto"/>
        <w:bottom w:val="none" w:sz="0" w:space="0" w:color="auto"/>
        <w:right w:val="none" w:sz="0" w:space="0" w:color="auto"/>
      </w:divBdr>
    </w:div>
    <w:div w:id="874342257">
      <w:bodyDiv w:val="1"/>
      <w:marLeft w:val="0"/>
      <w:marRight w:val="0"/>
      <w:marTop w:val="0"/>
      <w:marBottom w:val="0"/>
      <w:divBdr>
        <w:top w:val="none" w:sz="0" w:space="0" w:color="auto"/>
        <w:left w:val="none" w:sz="0" w:space="0" w:color="auto"/>
        <w:bottom w:val="none" w:sz="0" w:space="0" w:color="auto"/>
        <w:right w:val="none" w:sz="0" w:space="0" w:color="auto"/>
      </w:divBdr>
    </w:div>
    <w:div w:id="924650305">
      <w:bodyDiv w:val="1"/>
      <w:marLeft w:val="0"/>
      <w:marRight w:val="0"/>
      <w:marTop w:val="0"/>
      <w:marBottom w:val="0"/>
      <w:divBdr>
        <w:top w:val="none" w:sz="0" w:space="0" w:color="auto"/>
        <w:left w:val="none" w:sz="0" w:space="0" w:color="auto"/>
        <w:bottom w:val="none" w:sz="0" w:space="0" w:color="auto"/>
        <w:right w:val="none" w:sz="0" w:space="0" w:color="auto"/>
      </w:divBdr>
    </w:div>
    <w:div w:id="934676351">
      <w:bodyDiv w:val="1"/>
      <w:marLeft w:val="0"/>
      <w:marRight w:val="0"/>
      <w:marTop w:val="0"/>
      <w:marBottom w:val="0"/>
      <w:divBdr>
        <w:top w:val="none" w:sz="0" w:space="0" w:color="auto"/>
        <w:left w:val="none" w:sz="0" w:space="0" w:color="auto"/>
        <w:bottom w:val="none" w:sz="0" w:space="0" w:color="auto"/>
        <w:right w:val="none" w:sz="0" w:space="0" w:color="auto"/>
      </w:divBdr>
    </w:div>
    <w:div w:id="963191572">
      <w:bodyDiv w:val="1"/>
      <w:marLeft w:val="0"/>
      <w:marRight w:val="0"/>
      <w:marTop w:val="0"/>
      <w:marBottom w:val="0"/>
      <w:divBdr>
        <w:top w:val="none" w:sz="0" w:space="0" w:color="auto"/>
        <w:left w:val="none" w:sz="0" w:space="0" w:color="auto"/>
        <w:bottom w:val="none" w:sz="0" w:space="0" w:color="auto"/>
        <w:right w:val="none" w:sz="0" w:space="0" w:color="auto"/>
      </w:divBdr>
    </w:div>
    <w:div w:id="969625104">
      <w:bodyDiv w:val="1"/>
      <w:marLeft w:val="0"/>
      <w:marRight w:val="0"/>
      <w:marTop w:val="0"/>
      <w:marBottom w:val="0"/>
      <w:divBdr>
        <w:top w:val="none" w:sz="0" w:space="0" w:color="auto"/>
        <w:left w:val="none" w:sz="0" w:space="0" w:color="auto"/>
        <w:bottom w:val="none" w:sz="0" w:space="0" w:color="auto"/>
        <w:right w:val="none" w:sz="0" w:space="0" w:color="auto"/>
      </w:divBdr>
    </w:div>
    <w:div w:id="997810783">
      <w:bodyDiv w:val="1"/>
      <w:marLeft w:val="0"/>
      <w:marRight w:val="0"/>
      <w:marTop w:val="0"/>
      <w:marBottom w:val="0"/>
      <w:divBdr>
        <w:top w:val="none" w:sz="0" w:space="0" w:color="auto"/>
        <w:left w:val="none" w:sz="0" w:space="0" w:color="auto"/>
        <w:bottom w:val="none" w:sz="0" w:space="0" w:color="auto"/>
        <w:right w:val="none" w:sz="0" w:space="0" w:color="auto"/>
      </w:divBdr>
    </w:div>
    <w:div w:id="1017538684">
      <w:bodyDiv w:val="1"/>
      <w:marLeft w:val="0"/>
      <w:marRight w:val="0"/>
      <w:marTop w:val="0"/>
      <w:marBottom w:val="0"/>
      <w:divBdr>
        <w:top w:val="none" w:sz="0" w:space="0" w:color="auto"/>
        <w:left w:val="none" w:sz="0" w:space="0" w:color="auto"/>
        <w:bottom w:val="none" w:sz="0" w:space="0" w:color="auto"/>
        <w:right w:val="none" w:sz="0" w:space="0" w:color="auto"/>
      </w:divBdr>
    </w:div>
    <w:div w:id="1040592306">
      <w:bodyDiv w:val="1"/>
      <w:marLeft w:val="0"/>
      <w:marRight w:val="0"/>
      <w:marTop w:val="0"/>
      <w:marBottom w:val="0"/>
      <w:divBdr>
        <w:top w:val="none" w:sz="0" w:space="0" w:color="auto"/>
        <w:left w:val="none" w:sz="0" w:space="0" w:color="auto"/>
        <w:bottom w:val="none" w:sz="0" w:space="0" w:color="auto"/>
        <w:right w:val="none" w:sz="0" w:space="0" w:color="auto"/>
      </w:divBdr>
    </w:div>
    <w:div w:id="1084955263">
      <w:bodyDiv w:val="1"/>
      <w:marLeft w:val="0"/>
      <w:marRight w:val="0"/>
      <w:marTop w:val="0"/>
      <w:marBottom w:val="0"/>
      <w:divBdr>
        <w:top w:val="none" w:sz="0" w:space="0" w:color="auto"/>
        <w:left w:val="none" w:sz="0" w:space="0" w:color="auto"/>
        <w:bottom w:val="none" w:sz="0" w:space="0" w:color="auto"/>
        <w:right w:val="none" w:sz="0" w:space="0" w:color="auto"/>
      </w:divBdr>
    </w:div>
    <w:div w:id="1139768307">
      <w:bodyDiv w:val="1"/>
      <w:marLeft w:val="0"/>
      <w:marRight w:val="0"/>
      <w:marTop w:val="0"/>
      <w:marBottom w:val="0"/>
      <w:divBdr>
        <w:top w:val="none" w:sz="0" w:space="0" w:color="auto"/>
        <w:left w:val="none" w:sz="0" w:space="0" w:color="auto"/>
        <w:bottom w:val="none" w:sz="0" w:space="0" w:color="auto"/>
        <w:right w:val="none" w:sz="0" w:space="0" w:color="auto"/>
      </w:divBdr>
      <w:divsChild>
        <w:div w:id="1308785476">
          <w:marLeft w:val="0"/>
          <w:marRight w:val="0"/>
          <w:marTop w:val="34"/>
          <w:marBottom w:val="34"/>
          <w:divBdr>
            <w:top w:val="none" w:sz="0" w:space="0" w:color="auto"/>
            <w:left w:val="none" w:sz="0" w:space="0" w:color="auto"/>
            <w:bottom w:val="none" w:sz="0" w:space="0" w:color="auto"/>
            <w:right w:val="none" w:sz="0" w:space="0" w:color="auto"/>
          </w:divBdr>
        </w:div>
        <w:div w:id="528645481">
          <w:marLeft w:val="0"/>
          <w:marRight w:val="0"/>
          <w:marTop w:val="0"/>
          <w:marBottom w:val="0"/>
          <w:divBdr>
            <w:top w:val="none" w:sz="0" w:space="0" w:color="auto"/>
            <w:left w:val="none" w:sz="0" w:space="0" w:color="auto"/>
            <w:bottom w:val="none" w:sz="0" w:space="0" w:color="auto"/>
            <w:right w:val="none" w:sz="0" w:space="0" w:color="auto"/>
          </w:divBdr>
        </w:div>
      </w:divsChild>
    </w:div>
    <w:div w:id="1208377363">
      <w:bodyDiv w:val="1"/>
      <w:marLeft w:val="0"/>
      <w:marRight w:val="0"/>
      <w:marTop w:val="0"/>
      <w:marBottom w:val="0"/>
      <w:divBdr>
        <w:top w:val="none" w:sz="0" w:space="0" w:color="auto"/>
        <w:left w:val="none" w:sz="0" w:space="0" w:color="auto"/>
        <w:bottom w:val="none" w:sz="0" w:space="0" w:color="auto"/>
        <w:right w:val="none" w:sz="0" w:space="0" w:color="auto"/>
      </w:divBdr>
    </w:div>
    <w:div w:id="1231303274">
      <w:bodyDiv w:val="1"/>
      <w:marLeft w:val="0"/>
      <w:marRight w:val="0"/>
      <w:marTop w:val="0"/>
      <w:marBottom w:val="0"/>
      <w:divBdr>
        <w:top w:val="none" w:sz="0" w:space="0" w:color="auto"/>
        <w:left w:val="none" w:sz="0" w:space="0" w:color="auto"/>
        <w:bottom w:val="none" w:sz="0" w:space="0" w:color="auto"/>
        <w:right w:val="none" w:sz="0" w:space="0" w:color="auto"/>
      </w:divBdr>
    </w:div>
    <w:div w:id="1232621878">
      <w:bodyDiv w:val="1"/>
      <w:marLeft w:val="0"/>
      <w:marRight w:val="0"/>
      <w:marTop w:val="0"/>
      <w:marBottom w:val="0"/>
      <w:divBdr>
        <w:top w:val="none" w:sz="0" w:space="0" w:color="auto"/>
        <w:left w:val="none" w:sz="0" w:space="0" w:color="auto"/>
        <w:bottom w:val="none" w:sz="0" w:space="0" w:color="auto"/>
        <w:right w:val="none" w:sz="0" w:space="0" w:color="auto"/>
      </w:divBdr>
    </w:div>
    <w:div w:id="1320226901">
      <w:bodyDiv w:val="1"/>
      <w:marLeft w:val="0"/>
      <w:marRight w:val="0"/>
      <w:marTop w:val="0"/>
      <w:marBottom w:val="0"/>
      <w:divBdr>
        <w:top w:val="none" w:sz="0" w:space="0" w:color="auto"/>
        <w:left w:val="none" w:sz="0" w:space="0" w:color="auto"/>
        <w:bottom w:val="none" w:sz="0" w:space="0" w:color="auto"/>
        <w:right w:val="none" w:sz="0" w:space="0" w:color="auto"/>
      </w:divBdr>
    </w:div>
    <w:div w:id="1323924637">
      <w:bodyDiv w:val="1"/>
      <w:marLeft w:val="0"/>
      <w:marRight w:val="0"/>
      <w:marTop w:val="0"/>
      <w:marBottom w:val="0"/>
      <w:divBdr>
        <w:top w:val="none" w:sz="0" w:space="0" w:color="auto"/>
        <w:left w:val="none" w:sz="0" w:space="0" w:color="auto"/>
        <w:bottom w:val="none" w:sz="0" w:space="0" w:color="auto"/>
        <w:right w:val="none" w:sz="0" w:space="0" w:color="auto"/>
      </w:divBdr>
    </w:div>
    <w:div w:id="1385522300">
      <w:bodyDiv w:val="1"/>
      <w:marLeft w:val="0"/>
      <w:marRight w:val="0"/>
      <w:marTop w:val="0"/>
      <w:marBottom w:val="0"/>
      <w:divBdr>
        <w:top w:val="none" w:sz="0" w:space="0" w:color="auto"/>
        <w:left w:val="none" w:sz="0" w:space="0" w:color="auto"/>
        <w:bottom w:val="none" w:sz="0" w:space="0" w:color="auto"/>
        <w:right w:val="none" w:sz="0" w:space="0" w:color="auto"/>
      </w:divBdr>
    </w:div>
    <w:div w:id="1394739649">
      <w:bodyDiv w:val="1"/>
      <w:marLeft w:val="0"/>
      <w:marRight w:val="0"/>
      <w:marTop w:val="0"/>
      <w:marBottom w:val="0"/>
      <w:divBdr>
        <w:top w:val="none" w:sz="0" w:space="0" w:color="auto"/>
        <w:left w:val="none" w:sz="0" w:space="0" w:color="auto"/>
        <w:bottom w:val="none" w:sz="0" w:space="0" w:color="auto"/>
        <w:right w:val="none" w:sz="0" w:space="0" w:color="auto"/>
      </w:divBdr>
    </w:div>
    <w:div w:id="1420787682">
      <w:bodyDiv w:val="1"/>
      <w:marLeft w:val="0"/>
      <w:marRight w:val="0"/>
      <w:marTop w:val="0"/>
      <w:marBottom w:val="0"/>
      <w:divBdr>
        <w:top w:val="none" w:sz="0" w:space="0" w:color="auto"/>
        <w:left w:val="none" w:sz="0" w:space="0" w:color="auto"/>
        <w:bottom w:val="none" w:sz="0" w:space="0" w:color="auto"/>
        <w:right w:val="none" w:sz="0" w:space="0" w:color="auto"/>
      </w:divBdr>
    </w:div>
    <w:div w:id="1430857267">
      <w:bodyDiv w:val="1"/>
      <w:marLeft w:val="0"/>
      <w:marRight w:val="0"/>
      <w:marTop w:val="0"/>
      <w:marBottom w:val="0"/>
      <w:divBdr>
        <w:top w:val="none" w:sz="0" w:space="0" w:color="auto"/>
        <w:left w:val="none" w:sz="0" w:space="0" w:color="auto"/>
        <w:bottom w:val="none" w:sz="0" w:space="0" w:color="auto"/>
        <w:right w:val="none" w:sz="0" w:space="0" w:color="auto"/>
      </w:divBdr>
    </w:div>
    <w:div w:id="1567187457">
      <w:bodyDiv w:val="1"/>
      <w:marLeft w:val="0"/>
      <w:marRight w:val="0"/>
      <w:marTop w:val="0"/>
      <w:marBottom w:val="0"/>
      <w:divBdr>
        <w:top w:val="none" w:sz="0" w:space="0" w:color="auto"/>
        <w:left w:val="none" w:sz="0" w:space="0" w:color="auto"/>
        <w:bottom w:val="none" w:sz="0" w:space="0" w:color="auto"/>
        <w:right w:val="none" w:sz="0" w:space="0" w:color="auto"/>
      </w:divBdr>
    </w:div>
    <w:div w:id="1590507227">
      <w:bodyDiv w:val="1"/>
      <w:marLeft w:val="0"/>
      <w:marRight w:val="0"/>
      <w:marTop w:val="0"/>
      <w:marBottom w:val="0"/>
      <w:divBdr>
        <w:top w:val="none" w:sz="0" w:space="0" w:color="auto"/>
        <w:left w:val="none" w:sz="0" w:space="0" w:color="auto"/>
        <w:bottom w:val="none" w:sz="0" w:space="0" w:color="auto"/>
        <w:right w:val="none" w:sz="0" w:space="0" w:color="auto"/>
      </w:divBdr>
    </w:div>
    <w:div w:id="1602183301">
      <w:bodyDiv w:val="1"/>
      <w:marLeft w:val="0"/>
      <w:marRight w:val="0"/>
      <w:marTop w:val="0"/>
      <w:marBottom w:val="0"/>
      <w:divBdr>
        <w:top w:val="none" w:sz="0" w:space="0" w:color="auto"/>
        <w:left w:val="none" w:sz="0" w:space="0" w:color="auto"/>
        <w:bottom w:val="none" w:sz="0" w:space="0" w:color="auto"/>
        <w:right w:val="none" w:sz="0" w:space="0" w:color="auto"/>
      </w:divBdr>
      <w:divsChild>
        <w:div w:id="1149710586">
          <w:marLeft w:val="0"/>
          <w:marRight w:val="0"/>
          <w:marTop w:val="0"/>
          <w:marBottom w:val="0"/>
          <w:divBdr>
            <w:top w:val="none" w:sz="0" w:space="0" w:color="auto"/>
            <w:left w:val="none" w:sz="0" w:space="0" w:color="auto"/>
            <w:bottom w:val="none" w:sz="0" w:space="0" w:color="auto"/>
            <w:right w:val="none" w:sz="0" w:space="0" w:color="auto"/>
          </w:divBdr>
          <w:divsChild>
            <w:div w:id="277564759">
              <w:marLeft w:val="0"/>
              <w:marRight w:val="0"/>
              <w:marTop w:val="0"/>
              <w:marBottom w:val="0"/>
              <w:divBdr>
                <w:top w:val="none" w:sz="0" w:space="0" w:color="auto"/>
                <w:left w:val="none" w:sz="0" w:space="0" w:color="auto"/>
                <w:bottom w:val="none" w:sz="0" w:space="0" w:color="auto"/>
                <w:right w:val="none" w:sz="0" w:space="0" w:color="auto"/>
              </w:divBdr>
            </w:div>
            <w:div w:id="249968749">
              <w:marLeft w:val="0"/>
              <w:marRight w:val="0"/>
              <w:marTop w:val="0"/>
              <w:marBottom w:val="0"/>
              <w:divBdr>
                <w:top w:val="none" w:sz="0" w:space="0" w:color="auto"/>
                <w:left w:val="none" w:sz="0" w:space="0" w:color="auto"/>
                <w:bottom w:val="none" w:sz="0" w:space="0" w:color="auto"/>
                <w:right w:val="none" w:sz="0" w:space="0" w:color="auto"/>
              </w:divBdr>
            </w:div>
            <w:div w:id="872227935">
              <w:marLeft w:val="0"/>
              <w:marRight w:val="0"/>
              <w:marTop w:val="0"/>
              <w:marBottom w:val="0"/>
              <w:divBdr>
                <w:top w:val="none" w:sz="0" w:space="0" w:color="auto"/>
                <w:left w:val="none" w:sz="0" w:space="0" w:color="auto"/>
                <w:bottom w:val="none" w:sz="0" w:space="0" w:color="auto"/>
                <w:right w:val="none" w:sz="0" w:space="0" w:color="auto"/>
              </w:divBdr>
            </w:div>
            <w:div w:id="1678343015">
              <w:marLeft w:val="0"/>
              <w:marRight w:val="0"/>
              <w:marTop w:val="0"/>
              <w:marBottom w:val="0"/>
              <w:divBdr>
                <w:top w:val="none" w:sz="0" w:space="0" w:color="auto"/>
                <w:left w:val="none" w:sz="0" w:space="0" w:color="auto"/>
                <w:bottom w:val="none" w:sz="0" w:space="0" w:color="auto"/>
                <w:right w:val="none" w:sz="0" w:space="0" w:color="auto"/>
              </w:divBdr>
            </w:div>
            <w:div w:id="1322999009">
              <w:marLeft w:val="0"/>
              <w:marRight w:val="0"/>
              <w:marTop w:val="0"/>
              <w:marBottom w:val="0"/>
              <w:divBdr>
                <w:top w:val="none" w:sz="0" w:space="0" w:color="auto"/>
                <w:left w:val="none" w:sz="0" w:space="0" w:color="auto"/>
                <w:bottom w:val="none" w:sz="0" w:space="0" w:color="auto"/>
                <w:right w:val="none" w:sz="0" w:space="0" w:color="auto"/>
              </w:divBdr>
            </w:div>
            <w:div w:id="1443955171">
              <w:marLeft w:val="0"/>
              <w:marRight w:val="0"/>
              <w:marTop w:val="0"/>
              <w:marBottom w:val="0"/>
              <w:divBdr>
                <w:top w:val="none" w:sz="0" w:space="0" w:color="auto"/>
                <w:left w:val="none" w:sz="0" w:space="0" w:color="auto"/>
                <w:bottom w:val="none" w:sz="0" w:space="0" w:color="auto"/>
                <w:right w:val="none" w:sz="0" w:space="0" w:color="auto"/>
              </w:divBdr>
            </w:div>
            <w:div w:id="1601377539">
              <w:marLeft w:val="0"/>
              <w:marRight w:val="0"/>
              <w:marTop w:val="0"/>
              <w:marBottom w:val="0"/>
              <w:divBdr>
                <w:top w:val="none" w:sz="0" w:space="0" w:color="auto"/>
                <w:left w:val="none" w:sz="0" w:space="0" w:color="auto"/>
                <w:bottom w:val="none" w:sz="0" w:space="0" w:color="auto"/>
                <w:right w:val="none" w:sz="0" w:space="0" w:color="auto"/>
              </w:divBdr>
            </w:div>
            <w:div w:id="762728919">
              <w:marLeft w:val="0"/>
              <w:marRight w:val="0"/>
              <w:marTop w:val="0"/>
              <w:marBottom w:val="0"/>
              <w:divBdr>
                <w:top w:val="none" w:sz="0" w:space="0" w:color="auto"/>
                <w:left w:val="none" w:sz="0" w:space="0" w:color="auto"/>
                <w:bottom w:val="none" w:sz="0" w:space="0" w:color="auto"/>
                <w:right w:val="none" w:sz="0" w:space="0" w:color="auto"/>
              </w:divBdr>
            </w:div>
            <w:div w:id="1031149437">
              <w:marLeft w:val="0"/>
              <w:marRight w:val="0"/>
              <w:marTop w:val="0"/>
              <w:marBottom w:val="0"/>
              <w:divBdr>
                <w:top w:val="none" w:sz="0" w:space="0" w:color="auto"/>
                <w:left w:val="none" w:sz="0" w:space="0" w:color="auto"/>
                <w:bottom w:val="none" w:sz="0" w:space="0" w:color="auto"/>
                <w:right w:val="none" w:sz="0" w:space="0" w:color="auto"/>
              </w:divBdr>
            </w:div>
            <w:div w:id="768233930">
              <w:marLeft w:val="0"/>
              <w:marRight w:val="0"/>
              <w:marTop w:val="0"/>
              <w:marBottom w:val="0"/>
              <w:divBdr>
                <w:top w:val="none" w:sz="0" w:space="0" w:color="auto"/>
                <w:left w:val="none" w:sz="0" w:space="0" w:color="auto"/>
                <w:bottom w:val="none" w:sz="0" w:space="0" w:color="auto"/>
                <w:right w:val="none" w:sz="0" w:space="0" w:color="auto"/>
              </w:divBdr>
            </w:div>
            <w:div w:id="1107772644">
              <w:marLeft w:val="0"/>
              <w:marRight w:val="0"/>
              <w:marTop w:val="0"/>
              <w:marBottom w:val="0"/>
              <w:divBdr>
                <w:top w:val="none" w:sz="0" w:space="0" w:color="auto"/>
                <w:left w:val="none" w:sz="0" w:space="0" w:color="auto"/>
                <w:bottom w:val="none" w:sz="0" w:space="0" w:color="auto"/>
                <w:right w:val="none" w:sz="0" w:space="0" w:color="auto"/>
              </w:divBdr>
            </w:div>
            <w:div w:id="174735895">
              <w:marLeft w:val="0"/>
              <w:marRight w:val="0"/>
              <w:marTop w:val="0"/>
              <w:marBottom w:val="0"/>
              <w:divBdr>
                <w:top w:val="none" w:sz="0" w:space="0" w:color="auto"/>
                <w:left w:val="none" w:sz="0" w:space="0" w:color="auto"/>
                <w:bottom w:val="none" w:sz="0" w:space="0" w:color="auto"/>
                <w:right w:val="none" w:sz="0" w:space="0" w:color="auto"/>
              </w:divBdr>
            </w:div>
            <w:div w:id="234360131">
              <w:marLeft w:val="0"/>
              <w:marRight w:val="0"/>
              <w:marTop w:val="0"/>
              <w:marBottom w:val="0"/>
              <w:divBdr>
                <w:top w:val="none" w:sz="0" w:space="0" w:color="auto"/>
                <w:left w:val="none" w:sz="0" w:space="0" w:color="auto"/>
                <w:bottom w:val="none" w:sz="0" w:space="0" w:color="auto"/>
                <w:right w:val="none" w:sz="0" w:space="0" w:color="auto"/>
              </w:divBdr>
            </w:div>
            <w:div w:id="1107772564">
              <w:marLeft w:val="0"/>
              <w:marRight w:val="0"/>
              <w:marTop w:val="0"/>
              <w:marBottom w:val="0"/>
              <w:divBdr>
                <w:top w:val="none" w:sz="0" w:space="0" w:color="auto"/>
                <w:left w:val="none" w:sz="0" w:space="0" w:color="auto"/>
                <w:bottom w:val="none" w:sz="0" w:space="0" w:color="auto"/>
                <w:right w:val="none" w:sz="0" w:space="0" w:color="auto"/>
              </w:divBdr>
            </w:div>
            <w:div w:id="101611404">
              <w:marLeft w:val="0"/>
              <w:marRight w:val="0"/>
              <w:marTop w:val="0"/>
              <w:marBottom w:val="0"/>
              <w:divBdr>
                <w:top w:val="none" w:sz="0" w:space="0" w:color="auto"/>
                <w:left w:val="none" w:sz="0" w:space="0" w:color="auto"/>
                <w:bottom w:val="none" w:sz="0" w:space="0" w:color="auto"/>
                <w:right w:val="none" w:sz="0" w:space="0" w:color="auto"/>
              </w:divBdr>
            </w:div>
            <w:div w:id="1467238565">
              <w:marLeft w:val="0"/>
              <w:marRight w:val="0"/>
              <w:marTop w:val="0"/>
              <w:marBottom w:val="0"/>
              <w:divBdr>
                <w:top w:val="none" w:sz="0" w:space="0" w:color="auto"/>
                <w:left w:val="none" w:sz="0" w:space="0" w:color="auto"/>
                <w:bottom w:val="none" w:sz="0" w:space="0" w:color="auto"/>
                <w:right w:val="none" w:sz="0" w:space="0" w:color="auto"/>
              </w:divBdr>
            </w:div>
            <w:div w:id="1865946370">
              <w:marLeft w:val="0"/>
              <w:marRight w:val="0"/>
              <w:marTop w:val="0"/>
              <w:marBottom w:val="0"/>
              <w:divBdr>
                <w:top w:val="none" w:sz="0" w:space="0" w:color="auto"/>
                <w:left w:val="none" w:sz="0" w:space="0" w:color="auto"/>
                <w:bottom w:val="none" w:sz="0" w:space="0" w:color="auto"/>
                <w:right w:val="none" w:sz="0" w:space="0" w:color="auto"/>
              </w:divBdr>
            </w:div>
            <w:div w:id="50933928">
              <w:marLeft w:val="0"/>
              <w:marRight w:val="0"/>
              <w:marTop w:val="0"/>
              <w:marBottom w:val="0"/>
              <w:divBdr>
                <w:top w:val="none" w:sz="0" w:space="0" w:color="auto"/>
                <w:left w:val="none" w:sz="0" w:space="0" w:color="auto"/>
                <w:bottom w:val="none" w:sz="0" w:space="0" w:color="auto"/>
                <w:right w:val="none" w:sz="0" w:space="0" w:color="auto"/>
              </w:divBdr>
            </w:div>
            <w:div w:id="1034962783">
              <w:marLeft w:val="0"/>
              <w:marRight w:val="0"/>
              <w:marTop w:val="0"/>
              <w:marBottom w:val="0"/>
              <w:divBdr>
                <w:top w:val="none" w:sz="0" w:space="0" w:color="auto"/>
                <w:left w:val="none" w:sz="0" w:space="0" w:color="auto"/>
                <w:bottom w:val="none" w:sz="0" w:space="0" w:color="auto"/>
                <w:right w:val="none" w:sz="0" w:space="0" w:color="auto"/>
              </w:divBdr>
            </w:div>
            <w:div w:id="616908237">
              <w:marLeft w:val="0"/>
              <w:marRight w:val="0"/>
              <w:marTop w:val="0"/>
              <w:marBottom w:val="0"/>
              <w:divBdr>
                <w:top w:val="none" w:sz="0" w:space="0" w:color="auto"/>
                <w:left w:val="none" w:sz="0" w:space="0" w:color="auto"/>
                <w:bottom w:val="none" w:sz="0" w:space="0" w:color="auto"/>
                <w:right w:val="none" w:sz="0" w:space="0" w:color="auto"/>
              </w:divBdr>
            </w:div>
            <w:div w:id="1864974889">
              <w:marLeft w:val="0"/>
              <w:marRight w:val="0"/>
              <w:marTop w:val="0"/>
              <w:marBottom w:val="0"/>
              <w:divBdr>
                <w:top w:val="none" w:sz="0" w:space="0" w:color="auto"/>
                <w:left w:val="none" w:sz="0" w:space="0" w:color="auto"/>
                <w:bottom w:val="none" w:sz="0" w:space="0" w:color="auto"/>
                <w:right w:val="none" w:sz="0" w:space="0" w:color="auto"/>
              </w:divBdr>
            </w:div>
            <w:div w:id="958222509">
              <w:marLeft w:val="0"/>
              <w:marRight w:val="0"/>
              <w:marTop w:val="0"/>
              <w:marBottom w:val="0"/>
              <w:divBdr>
                <w:top w:val="none" w:sz="0" w:space="0" w:color="auto"/>
                <w:left w:val="none" w:sz="0" w:space="0" w:color="auto"/>
                <w:bottom w:val="none" w:sz="0" w:space="0" w:color="auto"/>
                <w:right w:val="none" w:sz="0" w:space="0" w:color="auto"/>
              </w:divBdr>
            </w:div>
            <w:div w:id="688064848">
              <w:marLeft w:val="0"/>
              <w:marRight w:val="0"/>
              <w:marTop w:val="0"/>
              <w:marBottom w:val="0"/>
              <w:divBdr>
                <w:top w:val="none" w:sz="0" w:space="0" w:color="auto"/>
                <w:left w:val="none" w:sz="0" w:space="0" w:color="auto"/>
                <w:bottom w:val="none" w:sz="0" w:space="0" w:color="auto"/>
                <w:right w:val="none" w:sz="0" w:space="0" w:color="auto"/>
              </w:divBdr>
            </w:div>
            <w:div w:id="1420449508">
              <w:marLeft w:val="0"/>
              <w:marRight w:val="0"/>
              <w:marTop w:val="0"/>
              <w:marBottom w:val="0"/>
              <w:divBdr>
                <w:top w:val="none" w:sz="0" w:space="0" w:color="auto"/>
                <w:left w:val="none" w:sz="0" w:space="0" w:color="auto"/>
                <w:bottom w:val="none" w:sz="0" w:space="0" w:color="auto"/>
                <w:right w:val="none" w:sz="0" w:space="0" w:color="auto"/>
              </w:divBdr>
            </w:div>
            <w:div w:id="481847384">
              <w:marLeft w:val="0"/>
              <w:marRight w:val="0"/>
              <w:marTop w:val="0"/>
              <w:marBottom w:val="0"/>
              <w:divBdr>
                <w:top w:val="none" w:sz="0" w:space="0" w:color="auto"/>
                <w:left w:val="none" w:sz="0" w:space="0" w:color="auto"/>
                <w:bottom w:val="none" w:sz="0" w:space="0" w:color="auto"/>
                <w:right w:val="none" w:sz="0" w:space="0" w:color="auto"/>
              </w:divBdr>
            </w:div>
            <w:div w:id="710691867">
              <w:marLeft w:val="0"/>
              <w:marRight w:val="0"/>
              <w:marTop w:val="0"/>
              <w:marBottom w:val="0"/>
              <w:divBdr>
                <w:top w:val="none" w:sz="0" w:space="0" w:color="auto"/>
                <w:left w:val="none" w:sz="0" w:space="0" w:color="auto"/>
                <w:bottom w:val="none" w:sz="0" w:space="0" w:color="auto"/>
                <w:right w:val="none" w:sz="0" w:space="0" w:color="auto"/>
              </w:divBdr>
            </w:div>
            <w:div w:id="1184588598">
              <w:marLeft w:val="0"/>
              <w:marRight w:val="0"/>
              <w:marTop w:val="0"/>
              <w:marBottom w:val="0"/>
              <w:divBdr>
                <w:top w:val="none" w:sz="0" w:space="0" w:color="auto"/>
                <w:left w:val="none" w:sz="0" w:space="0" w:color="auto"/>
                <w:bottom w:val="none" w:sz="0" w:space="0" w:color="auto"/>
                <w:right w:val="none" w:sz="0" w:space="0" w:color="auto"/>
              </w:divBdr>
            </w:div>
          </w:divsChild>
        </w:div>
        <w:div w:id="1217816919">
          <w:marLeft w:val="0"/>
          <w:marRight w:val="0"/>
          <w:marTop w:val="0"/>
          <w:marBottom w:val="0"/>
          <w:divBdr>
            <w:top w:val="none" w:sz="0" w:space="0" w:color="auto"/>
            <w:left w:val="none" w:sz="0" w:space="0" w:color="auto"/>
            <w:bottom w:val="none" w:sz="0" w:space="0" w:color="auto"/>
            <w:right w:val="none" w:sz="0" w:space="0" w:color="auto"/>
          </w:divBdr>
          <w:divsChild>
            <w:div w:id="13529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6658">
      <w:bodyDiv w:val="1"/>
      <w:marLeft w:val="0"/>
      <w:marRight w:val="0"/>
      <w:marTop w:val="0"/>
      <w:marBottom w:val="0"/>
      <w:divBdr>
        <w:top w:val="none" w:sz="0" w:space="0" w:color="auto"/>
        <w:left w:val="none" w:sz="0" w:space="0" w:color="auto"/>
        <w:bottom w:val="none" w:sz="0" w:space="0" w:color="auto"/>
        <w:right w:val="none" w:sz="0" w:space="0" w:color="auto"/>
      </w:divBdr>
    </w:div>
    <w:div w:id="1678119531">
      <w:bodyDiv w:val="1"/>
      <w:marLeft w:val="0"/>
      <w:marRight w:val="0"/>
      <w:marTop w:val="0"/>
      <w:marBottom w:val="0"/>
      <w:divBdr>
        <w:top w:val="none" w:sz="0" w:space="0" w:color="auto"/>
        <w:left w:val="none" w:sz="0" w:space="0" w:color="auto"/>
        <w:bottom w:val="none" w:sz="0" w:space="0" w:color="auto"/>
        <w:right w:val="none" w:sz="0" w:space="0" w:color="auto"/>
      </w:divBdr>
    </w:div>
    <w:div w:id="1728451021">
      <w:bodyDiv w:val="1"/>
      <w:marLeft w:val="0"/>
      <w:marRight w:val="0"/>
      <w:marTop w:val="0"/>
      <w:marBottom w:val="0"/>
      <w:divBdr>
        <w:top w:val="none" w:sz="0" w:space="0" w:color="auto"/>
        <w:left w:val="none" w:sz="0" w:space="0" w:color="auto"/>
        <w:bottom w:val="none" w:sz="0" w:space="0" w:color="auto"/>
        <w:right w:val="none" w:sz="0" w:space="0" w:color="auto"/>
      </w:divBdr>
    </w:div>
    <w:div w:id="1766533800">
      <w:bodyDiv w:val="1"/>
      <w:marLeft w:val="0"/>
      <w:marRight w:val="0"/>
      <w:marTop w:val="0"/>
      <w:marBottom w:val="0"/>
      <w:divBdr>
        <w:top w:val="none" w:sz="0" w:space="0" w:color="auto"/>
        <w:left w:val="none" w:sz="0" w:space="0" w:color="auto"/>
        <w:bottom w:val="none" w:sz="0" w:space="0" w:color="auto"/>
        <w:right w:val="none" w:sz="0" w:space="0" w:color="auto"/>
      </w:divBdr>
    </w:div>
    <w:div w:id="1790077924">
      <w:bodyDiv w:val="1"/>
      <w:marLeft w:val="0"/>
      <w:marRight w:val="0"/>
      <w:marTop w:val="0"/>
      <w:marBottom w:val="0"/>
      <w:divBdr>
        <w:top w:val="none" w:sz="0" w:space="0" w:color="auto"/>
        <w:left w:val="none" w:sz="0" w:space="0" w:color="auto"/>
        <w:bottom w:val="none" w:sz="0" w:space="0" w:color="auto"/>
        <w:right w:val="none" w:sz="0" w:space="0" w:color="auto"/>
      </w:divBdr>
    </w:div>
    <w:div w:id="1832868174">
      <w:bodyDiv w:val="1"/>
      <w:marLeft w:val="0"/>
      <w:marRight w:val="0"/>
      <w:marTop w:val="0"/>
      <w:marBottom w:val="0"/>
      <w:divBdr>
        <w:top w:val="none" w:sz="0" w:space="0" w:color="auto"/>
        <w:left w:val="none" w:sz="0" w:space="0" w:color="auto"/>
        <w:bottom w:val="none" w:sz="0" w:space="0" w:color="auto"/>
        <w:right w:val="none" w:sz="0" w:space="0" w:color="auto"/>
      </w:divBdr>
    </w:div>
    <w:div w:id="1877935169">
      <w:bodyDiv w:val="1"/>
      <w:marLeft w:val="0"/>
      <w:marRight w:val="0"/>
      <w:marTop w:val="0"/>
      <w:marBottom w:val="0"/>
      <w:divBdr>
        <w:top w:val="none" w:sz="0" w:space="0" w:color="auto"/>
        <w:left w:val="none" w:sz="0" w:space="0" w:color="auto"/>
        <w:bottom w:val="none" w:sz="0" w:space="0" w:color="auto"/>
        <w:right w:val="none" w:sz="0" w:space="0" w:color="auto"/>
      </w:divBdr>
    </w:div>
    <w:div w:id="1924877744">
      <w:bodyDiv w:val="1"/>
      <w:marLeft w:val="0"/>
      <w:marRight w:val="0"/>
      <w:marTop w:val="0"/>
      <w:marBottom w:val="0"/>
      <w:divBdr>
        <w:top w:val="none" w:sz="0" w:space="0" w:color="auto"/>
        <w:left w:val="none" w:sz="0" w:space="0" w:color="auto"/>
        <w:bottom w:val="none" w:sz="0" w:space="0" w:color="auto"/>
        <w:right w:val="none" w:sz="0" w:space="0" w:color="auto"/>
      </w:divBdr>
    </w:div>
    <w:div w:id="1942762448">
      <w:bodyDiv w:val="1"/>
      <w:marLeft w:val="0"/>
      <w:marRight w:val="0"/>
      <w:marTop w:val="0"/>
      <w:marBottom w:val="0"/>
      <w:divBdr>
        <w:top w:val="none" w:sz="0" w:space="0" w:color="auto"/>
        <w:left w:val="none" w:sz="0" w:space="0" w:color="auto"/>
        <w:bottom w:val="none" w:sz="0" w:space="0" w:color="auto"/>
        <w:right w:val="none" w:sz="0" w:space="0" w:color="auto"/>
      </w:divBdr>
    </w:div>
    <w:div w:id="1950308949">
      <w:bodyDiv w:val="1"/>
      <w:marLeft w:val="0"/>
      <w:marRight w:val="0"/>
      <w:marTop w:val="0"/>
      <w:marBottom w:val="0"/>
      <w:divBdr>
        <w:top w:val="none" w:sz="0" w:space="0" w:color="auto"/>
        <w:left w:val="none" w:sz="0" w:space="0" w:color="auto"/>
        <w:bottom w:val="none" w:sz="0" w:space="0" w:color="auto"/>
        <w:right w:val="none" w:sz="0" w:space="0" w:color="auto"/>
      </w:divBdr>
    </w:div>
    <w:div w:id="1991985045">
      <w:bodyDiv w:val="1"/>
      <w:marLeft w:val="0"/>
      <w:marRight w:val="0"/>
      <w:marTop w:val="0"/>
      <w:marBottom w:val="0"/>
      <w:divBdr>
        <w:top w:val="none" w:sz="0" w:space="0" w:color="auto"/>
        <w:left w:val="none" w:sz="0" w:space="0" w:color="auto"/>
        <w:bottom w:val="none" w:sz="0" w:space="0" w:color="auto"/>
        <w:right w:val="none" w:sz="0" w:space="0" w:color="auto"/>
      </w:divBdr>
    </w:div>
    <w:div w:id="2033531208">
      <w:bodyDiv w:val="1"/>
      <w:marLeft w:val="0"/>
      <w:marRight w:val="0"/>
      <w:marTop w:val="0"/>
      <w:marBottom w:val="0"/>
      <w:divBdr>
        <w:top w:val="none" w:sz="0" w:space="0" w:color="auto"/>
        <w:left w:val="none" w:sz="0" w:space="0" w:color="auto"/>
        <w:bottom w:val="none" w:sz="0" w:space="0" w:color="auto"/>
        <w:right w:val="none" w:sz="0" w:space="0" w:color="auto"/>
      </w:divBdr>
    </w:div>
    <w:div w:id="2037149958">
      <w:bodyDiv w:val="1"/>
      <w:marLeft w:val="0"/>
      <w:marRight w:val="0"/>
      <w:marTop w:val="0"/>
      <w:marBottom w:val="0"/>
      <w:divBdr>
        <w:top w:val="none" w:sz="0" w:space="0" w:color="auto"/>
        <w:left w:val="none" w:sz="0" w:space="0" w:color="auto"/>
        <w:bottom w:val="none" w:sz="0" w:space="0" w:color="auto"/>
        <w:right w:val="none" w:sz="0" w:space="0" w:color="auto"/>
      </w:divBdr>
    </w:div>
    <w:div w:id="2102751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8A8A28-88E6-4D42-B0BC-26E3052FF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3218</Words>
  <Characters>18346</Characters>
  <Application>Microsoft Office Word</Application>
  <DocSecurity>0</DocSecurity>
  <Lines>152</Lines>
  <Paragraphs>43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HP</Company>
  <LinksUpToDate>false</LinksUpToDate>
  <CharactersWithSpaces>21521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LS Ma</cp:lastModifiedBy>
  <cp:revision>2</cp:revision>
  <cp:lastPrinted>2015-05-07T12:12:00Z</cp:lastPrinted>
  <dcterms:created xsi:type="dcterms:W3CDTF">2015-07-03T03:58:00Z</dcterms:created>
  <dcterms:modified xsi:type="dcterms:W3CDTF">2015-07-03T03:58:00Z</dcterms:modified>
</cp:coreProperties>
</file>