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23828" w14:textId="557771F3" w:rsidR="00D650A8" w:rsidRPr="00A812A6" w:rsidRDefault="00D650A8"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eastAsia="宋体" w:hAnsi="Book Antiqua"/>
          <w:b/>
          <w:color w:val="000000" w:themeColor="text1"/>
          <w:sz w:val="24"/>
          <w:szCs w:val="24"/>
          <w:lang w:eastAsia="zh-CN"/>
        </w:rPr>
        <w:t xml:space="preserve">Name of journal: </w:t>
      </w:r>
      <w:r w:rsidRPr="00E83BB9">
        <w:rPr>
          <w:rFonts w:ascii="Book Antiqua" w:eastAsia="宋体" w:hAnsi="Book Antiqua"/>
          <w:b/>
          <w:i/>
          <w:color w:val="000000" w:themeColor="text1"/>
          <w:sz w:val="24"/>
          <w:szCs w:val="24"/>
          <w:lang w:eastAsia="zh-CN"/>
        </w:rPr>
        <w:t>World Journal of Gastrointestinal Endoscopy</w:t>
      </w:r>
    </w:p>
    <w:p w14:paraId="37511CD1" w14:textId="3960B500" w:rsidR="00D650A8" w:rsidRPr="00A812A6" w:rsidRDefault="00D650A8"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eastAsia="宋体" w:hAnsi="Book Antiqua"/>
          <w:b/>
          <w:color w:val="000000" w:themeColor="text1"/>
          <w:sz w:val="24"/>
          <w:szCs w:val="24"/>
          <w:lang w:eastAsia="zh-CN"/>
        </w:rPr>
        <w:t>ESPS Manuscript NO: 17913</w:t>
      </w:r>
    </w:p>
    <w:p w14:paraId="3DCB3FF0" w14:textId="0B6D031C" w:rsidR="00D650A8" w:rsidRPr="00A812A6" w:rsidRDefault="005B074B"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cs="Times New Roman"/>
          <w:b/>
          <w:color w:val="000000" w:themeColor="text1"/>
          <w:sz w:val="24"/>
          <w:szCs w:val="24"/>
          <w:lang w:eastAsia="zh-CN"/>
        </w:rPr>
        <w:t>Manuscript Type</w:t>
      </w:r>
      <w:r w:rsidR="00D650A8" w:rsidRPr="00A812A6">
        <w:rPr>
          <w:rFonts w:ascii="Book Antiqua" w:eastAsia="宋体" w:hAnsi="Book Antiqua"/>
          <w:b/>
          <w:color w:val="000000" w:themeColor="text1"/>
          <w:sz w:val="24"/>
          <w:szCs w:val="24"/>
          <w:lang w:eastAsia="zh-CN"/>
        </w:rPr>
        <w:t>: Case Report</w:t>
      </w:r>
    </w:p>
    <w:p w14:paraId="182E386C" w14:textId="77777777" w:rsidR="00AA15D1" w:rsidRPr="00A812A6" w:rsidRDefault="00AA15D1" w:rsidP="00A02487">
      <w:pPr>
        <w:spacing w:after="0" w:line="360" w:lineRule="auto"/>
        <w:jc w:val="both"/>
        <w:rPr>
          <w:rFonts w:ascii="Book Antiqua" w:eastAsia="宋体" w:hAnsi="Book Antiqua"/>
          <w:b/>
          <w:color w:val="000000" w:themeColor="text1"/>
          <w:sz w:val="24"/>
          <w:szCs w:val="24"/>
          <w:lang w:eastAsia="zh-CN"/>
        </w:rPr>
      </w:pPr>
    </w:p>
    <w:p w14:paraId="3736D36B" w14:textId="391160D2" w:rsidR="004A72BE" w:rsidRPr="00A812A6" w:rsidRDefault="007A7280"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t xml:space="preserve">Endoscopic </w:t>
      </w:r>
      <w:r w:rsidR="000C56C4" w:rsidRPr="00A812A6">
        <w:rPr>
          <w:rFonts w:ascii="Book Antiqua" w:hAnsi="Book Antiqua"/>
          <w:b/>
          <w:color w:val="000000" w:themeColor="text1"/>
          <w:sz w:val="24"/>
          <w:szCs w:val="24"/>
        </w:rPr>
        <w:t xml:space="preserve">ultrasound guided thrombin injection of </w:t>
      </w:r>
      <w:proofErr w:type="spellStart"/>
      <w:r w:rsidR="000C56C4" w:rsidRPr="00A812A6">
        <w:rPr>
          <w:rFonts w:ascii="Book Antiqua" w:hAnsi="Book Antiqua"/>
          <w:b/>
          <w:color w:val="000000" w:themeColor="text1"/>
          <w:sz w:val="24"/>
          <w:szCs w:val="24"/>
        </w:rPr>
        <w:t>angiographically</w:t>
      </w:r>
      <w:proofErr w:type="spellEnd"/>
      <w:r w:rsidR="000C56C4" w:rsidRPr="00A812A6">
        <w:rPr>
          <w:rFonts w:ascii="Book Antiqua" w:hAnsi="Book Antiqua"/>
          <w:b/>
          <w:color w:val="000000" w:themeColor="text1"/>
          <w:sz w:val="24"/>
          <w:szCs w:val="24"/>
        </w:rPr>
        <w:t xml:space="preserve"> occult pancreatitis associated visceral artery </w:t>
      </w:r>
      <w:proofErr w:type="spellStart"/>
      <w:r w:rsidR="000C56C4" w:rsidRPr="00A812A6">
        <w:rPr>
          <w:rFonts w:ascii="Book Antiqua" w:hAnsi="Book Antiqua"/>
          <w:b/>
          <w:color w:val="000000" w:themeColor="text1"/>
          <w:sz w:val="24"/>
          <w:szCs w:val="24"/>
        </w:rPr>
        <w:t>pseudoaneurysms</w:t>
      </w:r>
      <w:proofErr w:type="spellEnd"/>
      <w:r w:rsidR="000C56C4" w:rsidRPr="00A812A6">
        <w:rPr>
          <w:rFonts w:ascii="Book Antiqua" w:hAnsi="Book Antiqua"/>
          <w:b/>
          <w:color w:val="000000" w:themeColor="text1"/>
          <w:sz w:val="24"/>
          <w:szCs w:val="24"/>
        </w:rPr>
        <w:t xml:space="preserve">: Case series </w:t>
      </w:r>
    </w:p>
    <w:p w14:paraId="07FE789F" w14:textId="77777777" w:rsidR="00770457" w:rsidRPr="00A812A6" w:rsidRDefault="00770457" w:rsidP="00A02487">
      <w:pPr>
        <w:spacing w:after="0" w:line="360" w:lineRule="auto"/>
        <w:jc w:val="both"/>
        <w:rPr>
          <w:rFonts w:ascii="Book Antiqua" w:eastAsia="宋体" w:hAnsi="Book Antiqua"/>
          <w:b/>
          <w:color w:val="000000" w:themeColor="text1"/>
          <w:sz w:val="24"/>
          <w:szCs w:val="24"/>
          <w:lang w:eastAsia="zh-CN"/>
        </w:rPr>
      </w:pPr>
    </w:p>
    <w:p w14:paraId="6ABC1B0C" w14:textId="29064C0D" w:rsidR="000C56C4" w:rsidRPr="00A812A6" w:rsidRDefault="00770457" w:rsidP="00A02487">
      <w:pPr>
        <w:spacing w:after="0" w:line="360" w:lineRule="auto"/>
        <w:jc w:val="both"/>
        <w:rPr>
          <w:rFonts w:ascii="Book Antiqua" w:eastAsia="宋体" w:hAnsi="Book Antiqua"/>
          <w:color w:val="000000" w:themeColor="text1"/>
          <w:sz w:val="24"/>
          <w:szCs w:val="24"/>
          <w:lang w:eastAsia="zh-CN"/>
        </w:rPr>
      </w:pPr>
      <w:proofErr w:type="spellStart"/>
      <w:r w:rsidRPr="00A812A6">
        <w:rPr>
          <w:rFonts w:ascii="Book Antiqua" w:hAnsi="Book Antiqua"/>
          <w:color w:val="000000" w:themeColor="text1"/>
          <w:sz w:val="24"/>
          <w:szCs w:val="24"/>
        </w:rPr>
        <w:t>Gamanagatti</w:t>
      </w:r>
      <w:proofErr w:type="spellEnd"/>
      <w:r w:rsidRPr="00A812A6">
        <w:rPr>
          <w:rFonts w:ascii="Book Antiqua" w:eastAsia="宋体" w:hAnsi="Book Antiqua"/>
          <w:color w:val="000000" w:themeColor="text1"/>
          <w:sz w:val="24"/>
          <w:szCs w:val="24"/>
          <w:lang w:eastAsia="zh-CN"/>
        </w:rPr>
        <w:t xml:space="preserve"> S </w:t>
      </w:r>
      <w:r w:rsidRPr="00A812A6">
        <w:rPr>
          <w:rFonts w:ascii="Book Antiqua" w:eastAsia="宋体" w:hAnsi="Book Antiqua"/>
          <w:i/>
          <w:color w:val="000000" w:themeColor="text1"/>
          <w:sz w:val="24"/>
          <w:szCs w:val="24"/>
          <w:lang w:eastAsia="zh-CN"/>
        </w:rPr>
        <w:t>et al</w:t>
      </w:r>
      <w:r w:rsidRPr="00A812A6">
        <w:rPr>
          <w:rFonts w:ascii="Book Antiqua" w:eastAsia="宋体" w:hAnsi="Book Antiqua"/>
          <w:color w:val="000000" w:themeColor="text1"/>
          <w:sz w:val="24"/>
          <w:szCs w:val="24"/>
          <w:lang w:eastAsia="zh-CN"/>
        </w:rPr>
        <w:t xml:space="preserve">. EUS guided thrombin injection of visceral </w:t>
      </w:r>
      <w:proofErr w:type="spellStart"/>
      <w:r w:rsidRPr="00A812A6">
        <w:rPr>
          <w:rFonts w:ascii="Book Antiqua" w:eastAsia="宋体" w:hAnsi="Book Antiqua"/>
          <w:color w:val="000000" w:themeColor="text1"/>
          <w:sz w:val="24"/>
          <w:szCs w:val="24"/>
          <w:lang w:eastAsia="zh-CN"/>
        </w:rPr>
        <w:t>pseudoaneurysms</w:t>
      </w:r>
      <w:proofErr w:type="spellEnd"/>
    </w:p>
    <w:p w14:paraId="57489ECC" w14:textId="77777777" w:rsidR="00770457" w:rsidRPr="00A812A6" w:rsidRDefault="00770457" w:rsidP="00A02487">
      <w:pPr>
        <w:spacing w:after="0" w:line="360" w:lineRule="auto"/>
        <w:jc w:val="both"/>
        <w:rPr>
          <w:rFonts w:ascii="Book Antiqua" w:eastAsia="宋体" w:hAnsi="Book Antiqua"/>
          <w:b/>
          <w:color w:val="000000" w:themeColor="text1"/>
          <w:sz w:val="24"/>
          <w:szCs w:val="24"/>
          <w:lang w:eastAsia="zh-CN"/>
        </w:rPr>
      </w:pPr>
    </w:p>
    <w:p w14:paraId="4D66957E" w14:textId="5741496D" w:rsidR="000C56C4" w:rsidRPr="00E83BB9" w:rsidRDefault="000C56C4" w:rsidP="00A02487">
      <w:pPr>
        <w:spacing w:after="0" w:line="360" w:lineRule="auto"/>
        <w:jc w:val="both"/>
        <w:rPr>
          <w:rFonts w:ascii="Book Antiqua" w:eastAsia="宋体" w:hAnsi="Book Antiqua"/>
          <w:b/>
          <w:color w:val="000000" w:themeColor="text1"/>
          <w:sz w:val="24"/>
          <w:szCs w:val="24"/>
          <w:lang w:eastAsia="zh-CN"/>
        </w:rPr>
      </w:pPr>
      <w:proofErr w:type="spellStart"/>
      <w:r w:rsidRPr="00E83BB9">
        <w:rPr>
          <w:rFonts w:ascii="Book Antiqua" w:hAnsi="Book Antiqua"/>
          <w:b/>
          <w:color w:val="000000" w:themeColor="text1"/>
          <w:sz w:val="24"/>
          <w:szCs w:val="24"/>
        </w:rPr>
        <w:t>Shivanand</w:t>
      </w:r>
      <w:proofErr w:type="spellEnd"/>
      <w:r w:rsidRPr="00E83BB9">
        <w:rPr>
          <w:rFonts w:ascii="Book Antiqua" w:hAnsi="Book Antiqua"/>
          <w:b/>
          <w:color w:val="000000" w:themeColor="text1"/>
          <w:sz w:val="24"/>
          <w:szCs w:val="24"/>
        </w:rPr>
        <w:t xml:space="preserve"> </w:t>
      </w:r>
      <w:proofErr w:type="spellStart"/>
      <w:r w:rsidRPr="00E83BB9">
        <w:rPr>
          <w:rFonts w:ascii="Book Antiqua" w:hAnsi="Book Antiqua"/>
          <w:b/>
          <w:color w:val="000000" w:themeColor="text1"/>
          <w:sz w:val="24"/>
          <w:szCs w:val="24"/>
        </w:rPr>
        <w:t>Gamanagatti</w:t>
      </w:r>
      <w:proofErr w:type="spellEnd"/>
      <w:r w:rsidRPr="00E83BB9">
        <w:rPr>
          <w:rFonts w:ascii="Book Antiqua" w:eastAsia="宋体" w:hAnsi="Book Antiqua"/>
          <w:b/>
          <w:color w:val="000000" w:themeColor="text1"/>
          <w:sz w:val="24"/>
          <w:szCs w:val="24"/>
          <w:lang w:eastAsia="zh-CN"/>
        </w:rPr>
        <w:t xml:space="preserve">, </w:t>
      </w:r>
      <w:proofErr w:type="spellStart"/>
      <w:r w:rsidRPr="00E83BB9">
        <w:rPr>
          <w:rFonts w:ascii="Book Antiqua" w:hAnsi="Book Antiqua"/>
          <w:b/>
          <w:color w:val="000000" w:themeColor="text1"/>
          <w:sz w:val="24"/>
          <w:szCs w:val="24"/>
        </w:rPr>
        <w:t>Usha</w:t>
      </w:r>
      <w:proofErr w:type="spellEnd"/>
      <w:r w:rsidRPr="00E83BB9">
        <w:rPr>
          <w:rFonts w:ascii="Book Antiqua" w:hAnsi="Book Antiqua"/>
          <w:b/>
          <w:color w:val="000000" w:themeColor="text1"/>
          <w:sz w:val="24"/>
          <w:szCs w:val="24"/>
        </w:rPr>
        <w:t xml:space="preserve"> </w:t>
      </w:r>
      <w:proofErr w:type="spellStart"/>
      <w:r w:rsidRPr="00E83BB9">
        <w:rPr>
          <w:rFonts w:ascii="Book Antiqua" w:hAnsi="Book Antiqua"/>
          <w:b/>
          <w:color w:val="000000" w:themeColor="text1"/>
          <w:sz w:val="24"/>
          <w:szCs w:val="24"/>
        </w:rPr>
        <w:t>Thingujam</w:t>
      </w:r>
      <w:proofErr w:type="spellEnd"/>
      <w:r w:rsidRPr="00E83BB9">
        <w:rPr>
          <w:rFonts w:ascii="Book Antiqua" w:eastAsia="宋体" w:hAnsi="Book Antiqua"/>
          <w:b/>
          <w:color w:val="000000" w:themeColor="text1"/>
          <w:sz w:val="24"/>
          <w:szCs w:val="24"/>
          <w:lang w:eastAsia="zh-CN"/>
        </w:rPr>
        <w:t xml:space="preserve">, </w:t>
      </w:r>
      <w:proofErr w:type="spellStart"/>
      <w:r w:rsidRPr="00E83BB9">
        <w:rPr>
          <w:rFonts w:ascii="Book Antiqua" w:hAnsi="Book Antiqua"/>
          <w:b/>
          <w:color w:val="000000" w:themeColor="text1"/>
          <w:sz w:val="24"/>
          <w:szCs w:val="24"/>
        </w:rPr>
        <w:t>Pramod</w:t>
      </w:r>
      <w:proofErr w:type="spellEnd"/>
      <w:r w:rsidRPr="00E83BB9">
        <w:rPr>
          <w:rFonts w:ascii="Book Antiqua" w:hAnsi="Book Antiqua"/>
          <w:b/>
          <w:color w:val="000000" w:themeColor="text1"/>
          <w:sz w:val="24"/>
          <w:szCs w:val="24"/>
        </w:rPr>
        <w:t xml:space="preserve"> Garg</w:t>
      </w:r>
      <w:r w:rsidRPr="00E83BB9">
        <w:rPr>
          <w:rFonts w:ascii="Book Antiqua" w:eastAsia="宋体" w:hAnsi="Book Antiqua"/>
          <w:b/>
          <w:color w:val="000000" w:themeColor="text1"/>
          <w:sz w:val="24"/>
          <w:szCs w:val="24"/>
          <w:lang w:eastAsia="zh-CN"/>
        </w:rPr>
        <w:t xml:space="preserve">, </w:t>
      </w:r>
      <w:proofErr w:type="spellStart"/>
      <w:r w:rsidRPr="00E83BB9">
        <w:rPr>
          <w:rFonts w:ascii="Book Antiqua" w:hAnsi="Book Antiqua"/>
          <w:b/>
          <w:color w:val="000000" w:themeColor="text1"/>
          <w:sz w:val="24"/>
          <w:szCs w:val="24"/>
        </w:rPr>
        <w:t>Surajkumar</w:t>
      </w:r>
      <w:proofErr w:type="spellEnd"/>
      <w:r w:rsidRPr="00E83BB9">
        <w:rPr>
          <w:rFonts w:ascii="Book Antiqua" w:hAnsi="Book Antiqua"/>
          <w:b/>
          <w:color w:val="000000" w:themeColor="text1"/>
          <w:sz w:val="24"/>
          <w:szCs w:val="24"/>
        </w:rPr>
        <w:t xml:space="preserve"> </w:t>
      </w:r>
      <w:proofErr w:type="spellStart"/>
      <w:r w:rsidRPr="00E83BB9">
        <w:rPr>
          <w:rFonts w:ascii="Book Antiqua" w:hAnsi="Book Antiqua"/>
          <w:b/>
          <w:color w:val="000000" w:themeColor="text1"/>
          <w:sz w:val="24"/>
          <w:szCs w:val="24"/>
        </w:rPr>
        <w:t>Nongthombam</w:t>
      </w:r>
      <w:proofErr w:type="spellEnd"/>
      <w:r w:rsidRPr="00E83BB9">
        <w:rPr>
          <w:rFonts w:ascii="Book Antiqua" w:eastAsia="宋体" w:hAnsi="Book Antiqua"/>
          <w:b/>
          <w:color w:val="000000" w:themeColor="text1"/>
          <w:sz w:val="24"/>
          <w:szCs w:val="24"/>
          <w:lang w:eastAsia="zh-CN"/>
        </w:rPr>
        <w:t xml:space="preserve">, </w:t>
      </w:r>
      <w:proofErr w:type="spellStart"/>
      <w:r w:rsidRPr="00E83BB9">
        <w:rPr>
          <w:rFonts w:ascii="Book Antiqua" w:hAnsi="Book Antiqua"/>
          <w:b/>
          <w:color w:val="000000" w:themeColor="text1"/>
          <w:sz w:val="24"/>
          <w:szCs w:val="24"/>
        </w:rPr>
        <w:t>Nihar</w:t>
      </w:r>
      <w:proofErr w:type="spellEnd"/>
      <w:r w:rsidRPr="00E83BB9">
        <w:rPr>
          <w:rFonts w:ascii="Book Antiqua" w:hAnsi="Book Antiqua"/>
          <w:b/>
          <w:color w:val="000000" w:themeColor="text1"/>
          <w:sz w:val="24"/>
          <w:szCs w:val="24"/>
        </w:rPr>
        <w:t xml:space="preserve"> </w:t>
      </w:r>
      <w:proofErr w:type="spellStart"/>
      <w:r w:rsidRPr="00E83BB9">
        <w:rPr>
          <w:rFonts w:ascii="Book Antiqua" w:hAnsi="Book Antiqua"/>
          <w:b/>
          <w:color w:val="000000" w:themeColor="text1"/>
          <w:sz w:val="24"/>
          <w:szCs w:val="24"/>
        </w:rPr>
        <w:t>Ranjan</w:t>
      </w:r>
      <w:proofErr w:type="spellEnd"/>
      <w:r w:rsidRPr="00E83BB9">
        <w:rPr>
          <w:rFonts w:ascii="Book Antiqua" w:hAnsi="Book Antiqua"/>
          <w:b/>
          <w:color w:val="000000" w:themeColor="text1"/>
          <w:sz w:val="24"/>
          <w:szCs w:val="24"/>
        </w:rPr>
        <w:t xml:space="preserve"> Dash</w:t>
      </w:r>
    </w:p>
    <w:p w14:paraId="2C606259" w14:textId="77777777" w:rsidR="00770457" w:rsidRPr="00A812A6" w:rsidRDefault="00770457" w:rsidP="00A02487">
      <w:pPr>
        <w:spacing w:after="0" w:line="360" w:lineRule="auto"/>
        <w:jc w:val="both"/>
        <w:rPr>
          <w:rFonts w:ascii="Book Antiqua" w:eastAsia="宋体" w:hAnsi="Book Antiqua" w:cs="Times New Roman"/>
          <w:b/>
          <w:color w:val="000000" w:themeColor="text1"/>
          <w:sz w:val="24"/>
          <w:szCs w:val="24"/>
          <w:lang w:eastAsia="zh-CN"/>
        </w:rPr>
      </w:pPr>
    </w:p>
    <w:p w14:paraId="1C6A43F9" w14:textId="4C18FA11" w:rsidR="00770457" w:rsidRPr="00A812A6" w:rsidRDefault="00770457" w:rsidP="00A02487">
      <w:pPr>
        <w:spacing w:after="0" w:line="360" w:lineRule="auto"/>
        <w:jc w:val="both"/>
        <w:rPr>
          <w:rFonts w:ascii="Book Antiqua" w:eastAsia="宋体" w:hAnsi="Book Antiqua" w:cs="Times New Roman"/>
          <w:color w:val="000000" w:themeColor="text1"/>
          <w:sz w:val="24"/>
          <w:szCs w:val="24"/>
          <w:lang w:eastAsia="zh-CN"/>
        </w:rPr>
      </w:pPr>
      <w:proofErr w:type="spellStart"/>
      <w:r w:rsidRPr="00A812A6">
        <w:rPr>
          <w:rFonts w:ascii="Book Antiqua" w:hAnsi="Book Antiqua"/>
          <w:b/>
          <w:color w:val="000000" w:themeColor="text1"/>
          <w:sz w:val="24"/>
          <w:szCs w:val="24"/>
        </w:rPr>
        <w:t>Shivanand</w:t>
      </w:r>
      <w:proofErr w:type="spellEnd"/>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Gamanagatti</w:t>
      </w:r>
      <w:proofErr w:type="spellEnd"/>
      <w:r w:rsidRPr="00A812A6">
        <w:rPr>
          <w:rFonts w:ascii="Book Antiqua" w:eastAsia="宋体" w:hAnsi="Book Antiqua"/>
          <w:b/>
          <w:color w:val="000000" w:themeColor="text1"/>
          <w:sz w:val="24"/>
          <w:szCs w:val="24"/>
          <w:lang w:eastAsia="zh-CN"/>
        </w:rPr>
        <w:t>,</w:t>
      </w:r>
      <w:r w:rsidRPr="00A812A6">
        <w:rPr>
          <w:rFonts w:ascii="Book Antiqua" w:eastAsia="宋体" w:hAnsi="Book Antiqua"/>
          <w:color w:val="000000" w:themeColor="text1"/>
          <w:sz w:val="24"/>
          <w:szCs w:val="24"/>
          <w:lang w:eastAsia="zh-CN"/>
        </w:rPr>
        <w:t xml:space="preserve"> </w:t>
      </w:r>
      <w:proofErr w:type="spellStart"/>
      <w:r w:rsidRPr="00A812A6">
        <w:rPr>
          <w:rFonts w:ascii="Book Antiqua" w:hAnsi="Book Antiqua"/>
          <w:b/>
          <w:color w:val="000000" w:themeColor="text1"/>
          <w:sz w:val="24"/>
          <w:szCs w:val="24"/>
        </w:rPr>
        <w:t>Usha</w:t>
      </w:r>
      <w:proofErr w:type="spellEnd"/>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Thingujam</w:t>
      </w:r>
      <w:proofErr w:type="spellEnd"/>
      <w:r w:rsidRPr="00A812A6">
        <w:rPr>
          <w:rFonts w:ascii="Book Antiqua" w:eastAsia="宋体" w:hAnsi="Book Antiqua"/>
          <w:b/>
          <w:color w:val="000000" w:themeColor="text1"/>
          <w:sz w:val="24"/>
          <w:szCs w:val="24"/>
          <w:lang w:eastAsia="zh-CN"/>
        </w:rPr>
        <w:t>,</w:t>
      </w:r>
      <w:r w:rsidRPr="00A812A6">
        <w:rPr>
          <w:rFonts w:ascii="Book Antiqua" w:eastAsia="宋体" w:hAnsi="Book Antiqua" w:cs="Times New Roman"/>
          <w:b/>
          <w:color w:val="000000" w:themeColor="text1"/>
          <w:sz w:val="24"/>
          <w:szCs w:val="24"/>
          <w:lang w:eastAsia="zh-CN"/>
        </w:rPr>
        <w:t xml:space="preserve"> </w:t>
      </w:r>
      <w:r w:rsidRPr="00A812A6">
        <w:rPr>
          <w:rFonts w:ascii="Book Antiqua" w:hAnsi="Book Antiqua" w:cs="Times New Roman"/>
          <w:color w:val="000000" w:themeColor="text1"/>
          <w:sz w:val="24"/>
          <w:szCs w:val="24"/>
        </w:rPr>
        <w:t xml:space="preserve">Department of </w:t>
      </w:r>
      <w:proofErr w:type="spellStart"/>
      <w:r w:rsidRPr="00A812A6">
        <w:rPr>
          <w:rFonts w:ascii="Book Antiqua" w:hAnsi="Book Antiqua" w:cs="Times New Roman"/>
          <w:color w:val="000000" w:themeColor="text1"/>
          <w:sz w:val="24"/>
          <w:szCs w:val="24"/>
        </w:rPr>
        <w:t>Radiodiagnosis</w:t>
      </w:r>
      <w:proofErr w:type="spellEnd"/>
      <w:r w:rsidRPr="00A812A6">
        <w:rPr>
          <w:rFonts w:ascii="Book Antiqua" w:eastAsia="宋体" w:hAnsi="Book Antiqua" w:cs="Times New Roman"/>
          <w:color w:val="000000" w:themeColor="text1"/>
          <w:sz w:val="24"/>
          <w:szCs w:val="24"/>
          <w:lang w:eastAsia="zh-CN"/>
        </w:rPr>
        <w:t xml:space="preserve">, </w:t>
      </w:r>
      <w:r w:rsidRPr="00A812A6">
        <w:rPr>
          <w:rFonts w:ascii="Book Antiqua" w:hAnsi="Book Antiqua" w:cs="Times New Roman"/>
          <w:color w:val="000000" w:themeColor="text1"/>
          <w:sz w:val="24"/>
          <w:szCs w:val="24"/>
        </w:rPr>
        <w:t xml:space="preserve">India Institute of </w:t>
      </w:r>
      <w:proofErr w:type="spellStart"/>
      <w:r w:rsidRPr="00A812A6">
        <w:rPr>
          <w:rFonts w:ascii="Book Antiqua" w:hAnsi="Book Antiqua" w:cs="Times New Roman"/>
          <w:color w:val="000000" w:themeColor="text1"/>
          <w:sz w:val="24"/>
          <w:szCs w:val="24"/>
        </w:rPr>
        <w:t>Radiodiagnosis</w:t>
      </w:r>
      <w:proofErr w:type="spellEnd"/>
      <w:r w:rsidRPr="00A812A6">
        <w:rPr>
          <w:rFonts w:ascii="Book Antiqua" w:eastAsia="宋体" w:hAnsi="Book Antiqua" w:cs="Times New Roman"/>
          <w:color w:val="000000" w:themeColor="text1"/>
          <w:sz w:val="24"/>
          <w:szCs w:val="24"/>
          <w:lang w:eastAsia="zh-CN"/>
        </w:rPr>
        <w:t>,</w:t>
      </w:r>
      <w:r w:rsidRPr="00A812A6">
        <w:rPr>
          <w:rFonts w:ascii="Book Antiqua" w:hAnsi="Book Antiqua" w:cs="Times New Roman"/>
          <w:color w:val="000000" w:themeColor="text1"/>
          <w:sz w:val="24"/>
          <w:szCs w:val="24"/>
        </w:rPr>
        <w:t xml:space="preserve"> Ansari Nagar, New Delhi 110029, India</w:t>
      </w:r>
    </w:p>
    <w:p w14:paraId="2EFBB3FB" w14:textId="77777777" w:rsidR="005B074B" w:rsidRPr="00A812A6" w:rsidRDefault="005B074B" w:rsidP="00A02487">
      <w:pPr>
        <w:spacing w:after="0" w:line="360" w:lineRule="auto"/>
        <w:jc w:val="both"/>
        <w:rPr>
          <w:rFonts w:ascii="Book Antiqua" w:eastAsia="宋体" w:hAnsi="Book Antiqua" w:cs="Times New Roman"/>
          <w:b/>
          <w:color w:val="000000" w:themeColor="text1"/>
          <w:sz w:val="24"/>
          <w:szCs w:val="24"/>
          <w:lang w:eastAsia="zh-CN"/>
        </w:rPr>
      </w:pPr>
    </w:p>
    <w:p w14:paraId="3FE30F6E" w14:textId="53475056" w:rsidR="00770457" w:rsidRPr="00A812A6" w:rsidRDefault="00770457" w:rsidP="00A02487">
      <w:pPr>
        <w:spacing w:after="0" w:line="360" w:lineRule="auto"/>
        <w:jc w:val="both"/>
        <w:rPr>
          <w:rFonts w:ascii="Book Antiqua" w:eastAsia="宋体" w:hAnsi="Book Antiqua" w:cs="Times New Roman"/>
          <w:color w:val="000000" w:themeColor="text1"/>
          <w:sz w:val="24"/>
          <w:szCs w:val="24"/>
          <w:lang w:eastAsia="zh-CN"/>
        </w:rPr>
      </w:pPr>
      <w:proofErr w:type="spellStart"/>
      <w:r w:rsidRPr="00A812A6">
        <w:rPr>
          <w:rFonts w:ascii="Book Antiqua" w:hAnsi="Book Antiqua"/>
          <w:b/>
          <w:color w:val="000000" w:themeColor="text1"/>
          <w:sz w:val="24"/>
          <w:szCs w:val="24"/>
        </w:rPr>
        <w:t>Pramod</w:t>
      </w:r>
      <w:proofErr w:type="spellEnd"/>
      <w:r w:rsidRPr="00A812A6">
        <w:rPr>
          <w:rFonts w:ascii="Book Antiqua" w:hAnsi="Book Antiqua"/>
          <w:b/>
          <w:color w:val="000000" w:themeColor="text1"/>
          <w:sz w:val="24"/>
          <w:szCs w:val="24"/>
        </w:rPr>
        <w:t xml:space="preserve"> Garg</w:t>
      </w:r>
      <w:r w:rsidRPr="00A812A6">
        <w:rPr>
          <w:rFonts w:ascii="Book Antiqua" w:eastAsia="宋体" w:hAnsi="Book Antiqua"/>
          <w:b/>
          <w:color w:val="000000" w:themeColor="text1"/>
          <w:sz w:val="24"/>
          <w:szCs w:val="24"/>
          <w:lang w:eastAsia="zh-CN"/>
        </w:rPr>
        <w:t>,</w:t>
      </w:r>
      <w:r w:rsidRPr="00A812A6">
        <w:rPr>
          <w:rFonts w:ascii="Book Antiqua" w:hAnsi="Book Antiqua"/>
          <w:color w:val="000000" w:themeColor="text1"/>
          <w:sz w:val="24"/>
          <w:szCs w:val="24"/>
        </w:rPr>
        <w:t xml:space="preserve"> </w:t>
      </w:r>
      <w:proofErr w:type="spellStart"/>
      <w:r w:rsidRPr="00A812A6">
        <w:rPr>
          <w:rFonts w:ascii="Book Antiqua" w:hAnsi="Book Antiqua"/>
          <w:b/>
          <w:color w:val="000000" w:themeColor="text1"/>
          <w:sz w:val="24"/>
          <w:szCs w:val="24"/>
        </w:rPr>
        <w:t>Surajkumar</w:t>
      </w:r>
      <w:proofErr w:type="spellEnd"/>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Nongthombam</w:t>
      </w:r>
      <w:proofErr w:type="spellEnd"/>
      <w:r w:rsidRPr="00A812A6">
        <w:rPr>
          <w:rFonts w:ascii="Book Antiqua" w:eastAsia="宋体" w:hAnsi="Book Antiqua"/>
          <w:b/>
          <w:color w:val="000000" w:themeColor="text1"/>
          <w:sz w:val="24"/>
          <w:szCs w:val="24"/>
          <w:lang w:eastAsia="zh-CN"/>
        </w:rPr>
        <w:t>,</w:t>
      </w:r>
      <w:r w:rsidRPr="00A812A6">
        <w:rPr>
          <w:rFonts w:ascii="Book Antiqua" w:eastAsia="宋体" w:hAnsi="Book Antiqua"/>
          <w:color w:val="000000" w:themeColor="text1"/>
          <w:sz w:val="24"/>
          <w:szCs w:val="24"/>
          <w:lang w:eastAsia="zh-CN"/>
        </w:rPr>
        <w:t xml:space="preserve"> </w:t>
      </w:r>
      <w:r w:rsidRPr="00A812A6">
        <w:rPr>
          <w:rFonts w:ascii="Book Antiqua" w:hAnsi="Book Antiqua" w:cs="Times New Roman"/>
          <w:color w:val="000000" w:themeColor="text1"/>
          <w:sz w:val="24"/>
          <w:szCs w:val="24"/>
        </w:rPr>
        <w:t xml:space="preserve">Department of Gastroenterology, India Institute of </w:t>
      </w:r>
      <w:proofErr w:type="spellStart"/>
      <w:r w:rsidRPr="00A812A6">
        <w:rPr>
          <w:rFonts w:ascii="Book Antiqua" w:hAnsi="Book Antiqua" w:cs="Times New Roman"/>
          <w:color w:val="000000" w:themeColor="text1"/>
          <w:sz w:val="24"/>
          <w:szCs w:val="24"/>
        </w:rPr>
        <w:t>Radiodiagnosis</w:t>
      </w:r>
      <w:proofErr w:type="spellEnd"/>
      <w:r w:rsidRPr="00A812A6">
        <w:rPr>
          <w:rFonts w:ascii="Book Antiqua" w:eastAsia="宋体" w:hAnsi="Book Antiqua" w:cs="Times New Roman"/>
          <w:color w:val="000000" w:themeColor="text1"/>
          <w:sz w:val="24"/>
          <w:szCs w:val="24"/>
          <w:lang w:eastAsia="zh-CN"/>
        </w:rPr>
        <w:t>,</w:t>
      </w:r>
      <w:r w:rsidRPr="00A812A6">
        <w:rPr>
          <w:rFonts w:ascii="Book Antiqua" w:hAnsi="Book Antiqua" w:cs="Times New Roman"/>
          <w:color w:val="000000" w:themeColor="text1"/>
          <w:sz w:val="24"/>
          <w:szCs w:val="24"/>
        </w:rPr>
        <w:t xml:space="preserve"> Ansari Nagar, New Delhi 110029, India</w:t>
      </w:r>
    </w:p>
    <w:p w14:paraId="093463F4" w14:textId="77777777" w:rsidR="005B074B" w:rsidRPr="00A812A6" w:rsidRDefault="005B074B" w:rsidP="00A02487">
      <w:pPr>
        <w:spacing w:after="0" w:line="360" w:lineRule="auto"/>
        <w:jc w:val="both"/>
        <w:rPr>
          <w:rFonts w:ascii="Book Antiqua" w:eastAsia="宋体" w:hAnsi="Book Antiqua"/>
          <w:color w:val="000000" w:themeColor="text1"/>
          <w:sz w:val="24"/>
          <w:szCs w:val="24"/>
          <w:lang w:eastAsia="zh-CN"/>
        </w:rPr>
      </w:pPr>
    </w:p>
    <w:p w14:paraId="5C967078" w14:textId="60405101" w:rsidR="00770457" w:rsidRPr="00A812A6" w:rsidRDefault="00770457" w:rsidP="00A02487">
      <w:pPr>
        <w:spacing w:after="0" w:line="360" w:lineRule="auto"/>
        <w:jc w:val="both"/>
        <w:rPr>
          <w:rFonts w:ascii="Book Antiqua" w:hAnsi="Book Antiqua" w:cs="Times New Roman"/>
          <w:color w:val="000000" w:themeColor="text1"/>
          <w:sz w:val="24"/>
          <w:szCs w:val="24"/>
        </w:rPr>
      </w:pPr>
      <w:proofErr w:type="spellStart"/>
      <w:r w:rsidRPr="00A812A6">
        <w:rPr>
          <w:rFonts w:ascii="Book Antiqua" w:hAnsi="Book Antiqua"/>
          <w:b/>
          <w:color w:val="000000" w:themeColor="text1"/>
          <w:sz w:val="24"/>
          <w:szCs w:val="24"/>
        </w:rPr>
        <w:t>Nihar</w:t>
      </w:r>
      <w:proofErr w:type="spellEnd"/>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Ranjan</w:t>
      </w:r>
      <w:proofErr w:type="spellEnd"/>
      <w:r w:rsidRPr="00A812A6">
        <w:rPr>
          <w:rFonts w:ascii="Book Antiqua" w:hAnsi="Book Antiqua"/>
          <w:b/>
          <w:color w:val="000000" w:themeColor="text1"/>
          <w:sz w:val="24"/>
          <w:szCs w:val="24"/>
        </w:rPr>
        <w:t xml:space="preserve"> Dash</w:t>
      </w:r>
      <w:r w:rsidRPr="00A812A6">
        <w:rPr>
          <w:rFonts w:ascii="Book Antiqua" w:eastAsia="宋体" w:hAnsi="Book Antiqua"/>
          <w:b/>
          <w:color w:val="000000" w:themeColor="text1"/>
          <w:sz w:val="24"/>
          <w:szCs w:val="24"/>
          <w:lang w:eastAsia="zh-CN"/>
        </w:rPr>
        <w:t>,</w:t>
      </w:r>
      <w:r w:rsidRPr="00A812A6">
        <w:rPr>
          <w:rFonts w:ascii="Book Antiqua" w:eastAsia="宋体" w:hAnsi="Book Antiqua"/>
          <w:color w:val="000000" w:themeColor="text1"/>
          <w:sz w:val="24"/>
          <w:szCs w:val="24"/>
          <w:lang w:eastAsia="zh-CN"/>
        </w:rPr>
        <w:t xml:space="preserve"> </w:t>
      </w:r>
      <w:r w:rsidRPr="00A812A6">
        <w:rPr>
          <w:rFonts w:ascii="Book Antiqua" w:hAnsi="Book Antiqua" w:cs="Times New Roman"/>
          <w:color w:val="000000" w:themeColor="text1"/>
          <w:sz w:val="24"/>
          <w:szCs w:val="24"/>
        </w:rPr>
        <w:t xml:space="preserve">Department of Gastrointestinal Surgery and Transplantation, India Institute of </w:t>
      </w:r>
      <w:proofErr w:type="spellStart"/>
      <w:r w:rsidRPr="00A812A6">
        <w:rPr>
          <w:rFonts w:ascii="Book Antiqua" w:hAnsi="Book Antiqua" w:cs="Times New Roman"/>
          <w:color w:val="000000" w:themeColor="text1"/>
          <w:sz w:val="24"/>
          <w:szCs w:val="24"/>
        </w:rPr>
        <w:t>Radiodiagnosis</w:t>
      </w:r>
      <w:proofErr w:type="spellEnd"/>
      <w:r w:rsidRPr="00A812A6">
        <w:rPr>
          <w:rFonts w:ascii="Book Antiqua" w:eastAsia="宋体" w:hAnsi="Book Antiqua" w:cs="Times New Roman"/>
          <w:color w:val="000000" w:themeColor="text1"/>
          <w:sz w:val="24"/>
          <w:szCs w:val="24"/>
          <w:lang w:eastAsia="zh-CN"/>
        </w:rPr>
        <w:t>,</w:t>
      </w:r>
      <w:r w:rsidRPr="00A812A6">
        <w:rPr>
          <w:rFonts w:ascii="Book Antiqua" w:hAnsi="Book Antiqua" w:cs="Times New Roman"/>
          <w:color w:val="000000" w:themeColor="text1"/>
          <w:sz w:val="24"/>
          <w:szCs w:val="24"/>
        </w:rPr>
        <w:t xml:space="preserve"> Ansari Nagar, New Delhi 110029, India</w:t>
      </w:r>
    </w:p>
    <w:p w14:paraId="1D438376" w14:textId="1DE7178F" w:rsidR="00770457" w:rsidRPr="00A812A6" w:rsidRDefault="00770457" w:rsidP="00A02487">
      <w:pPr>
        <w:spacing w:after="0" w:line="360" w:lineRule="auto"/>
        <w:jc w:val="both"/>
        <w:rPr>
          <w:rFonts w:ascii="Book Antiqua" w:eastAsia="宋体" w:hAnsi="Book Antiqua" w:cs="Times New Roman"/>
          <w:color w:val="000000" w:themeColor="text1"/>
          <w:sz w:val="24"/>
          <w:szCs w:val="24"/>
          <w:lang w:eastAsia="zh-CN"/>
        </w:rPr>
      </w:pPr>
    </w:p>
    <w:p w14:paraId="1BA92BC3" w14:textId="0E8EB120" w:rsidR="00D650A8" w:rsidRPr="00A812A6" w:rsidRDefault="00770457" w:rsidP="00A02487">
      <w:pPr>
        <w:spacing w:after="0" w:line="360" w:lineRule="auto"/>
        <w:jc w:val="both"/>
        <w:rPr>
          <w:rFonts w:ascii="Book Antiqua" w:eastAsia="宋体" w:hAnsi="Book Antiqua"/>
          <w:color w:val="000000" w:themeColor="text1"/>
          <w:sz w:val="24"/>
          <w:szCs w:val="24"/>
          <w:lang w:eastAsia="zh-CN"/>
        </w:rPr>
      </w:pPr>
      <w:bookmarkStart w:id="0" w:name="OLE_LINK81"/>
      <w:bookmarkStart w:id="1" w:name="OLE_LINK125"/>
      <w:bookmarkStart w:id="2" w:name="OLE_LINK152"/>
      <w:bookmarkStart w:id="3" w:name="OLE_LINK173"/>
      <w:bookmarkStart w:id="4" w:name="OLE_LINK190"/>
      <w:bookmarkStart w:id="5" w:name="OLE_LINK228"/>
      <w:bookmarkStart w:id="6" w:name="OLE_LINK296"/>
      <w:bookmarkStart w:id="7" w:name="OLE_LINK31"/>
      <w:r w:rsidRPr="00A812A6">
        <w:rPr>
          <w:rFonts w:ascii="Book Antiqua" w:eastAsia="MS Mincho" w:hAnsi="Book Antiqua"/>
          <w:b/>
          <w:color w:val="000000" w:themeColor="text1"/>
          <w:sz w:val="24"/>
          <w:szCs w:val="24"/>
        </w:rPr>
        <w:t>Author contributions:</w:t>
      </w:r>
      <w:bookmarkEnd w:id="0"/>
      <w:bookmarkEnd w:id="1"/>
      <w:bookmarkEnd w:id="2"/>
      <w:bookmarkEnd w:id="3"/>
      <w:bookmarkEnd w:id="4"/>
      <w:bookmarkEnd w:id="5"/>
      <w:bookmarkEnd w:id="6"/>
      <w:bookmarkEnd w:id="7"/>
      <w:r w:rsidRPr="00A812A6">
        <w:rPr>
          <w:rFonts w:ascii="Book Antiqua" w:eastAsia="宋体" w:hAnsi="Book Antiqua"/>
          <w:b/>
          <w:color w:val="000000" w:themeColor="text1"/>
          <w:sz w:val="24"/>
          <w:szCs w:val="24"/>
          <w:lang w:eastAsia="zh-CN"/>
        </w:rPr>
        <w:t xml:space="preserve"> </w:t>
      </w:r>
      <w:proofErr w:type="spellStart"/>
      <w:r w:rsidR="00D650A8" w:rsidRPr="00A812A6">
        <w:rPr>
          <w:rFonts w:ascii="Book Antiqua" w:hAnsi="Book Antiqua"/>
          <w:color w:val="000000" w:themeColor="text1"/>
          <w:sz w:val="24"/>
          <w:szCs w:val="24"/>
        </w:rPr>
        <w:t>Gamanagatti</w:t>
      </w:r>
      <w:proofErr w:type="spellEnd"/>
      <w:r w:rsidR="00D650A8" w:rsidRPr="00A812A6">
        <w:rPr>
          <w:rFonts w:ascii="Book Antiqua" w:hAnsi="Book Antiqua"/>
          <w:color w:val="000000" w:themeColor="text1"/>
          <w:sz w:val="24"/>
          <w:szCs w:val="24"/>
        </w:rPr>
        <w:t xml:space="preserve"> </w:t>
      </w:r>
      <w:r w:rsidRPr="00A812A6">
        <w:rPr>
          <w:rFonts w:ascii="Book Antiqua" w:eastAsia="宋体" w:hAnsi="Book Antiqua"/>
          <w:color w:val="000000" w:themeColor="text1"/>
          <w:sz w:val="24"/>
          <w:szCs w:val="24"/>
          <w:lang w:eastAsia="zh-CN"/>
        </w:rPr>
        <w:t xml:space="preserve">S </w:t>
      </w:r>
      <w:r w:rsidR="00D650A8" w:rsidRPr="00A812A6">
        <w:rPr>
          <w:rFonts w:ascii="Book Antiqua" w:hAnsi="Book Antiqua"/>
          <w:color w:val="000000" w:themeColor="text1"/>
          <w:sz w:val="24"/>
          <w:szCs w:val="24"/>
        </w:rPr>
        <w:t>contributed equally to conception, article design, and image preparation</w:t>
      </w:r>
      <w:r w:rsidRPr="00A812A6">
        <w:rPr>
          <w:rFonts w:ascii="Book Antiqua" w:eastAsia="宋体" w:hAnsi="Book Antiqua"/>
          <w:color w:val="000000" w:themeColor="text1"/>
          <w:sz w:val="24"/>
          <w:szCs w:val="24"/>
          <w:lang w:eastAsia="zh-CN"/>
        </w:rPr>
        <w:t xml:space="preserve">; </w:t>
      </w:r>
      <w:proofErr w:type="spellStart"/>
      <w:r w:rsidR="00D650A8" w:rsidRPr="00A812A6">
        <w:rPr>
          <w:rFonts w:ascii="Book Antiqua" w:hAnsi="Book Antiqua"/>
          <w:color w:val="000000" w:themeColor="text1"/>
          <w:sz w:val="24"/>
          <w:szCs w:val="24"/>
        </w:rPr>
        <w:t>Thinujam</w:t>
      </w:r>
      <w:proofErr w:type="spellEnd"/>
      <w:r w:rsidRPr="00A812A6">
        <w:rPr>
          <w:rFonts w:ascii="Book Antiqua" w:eastAsia="宋体" w:hAnsi="Book Antiqua"/>
          <w:color w:val="000000" w:themeColor="text1"/>
          <w:sz w:val="24"/>
          <w:szCs w:val="24"/>
          <w:lang w:eastAsia="zh-CN"/>
        </w:rPr>
        <w:t xml:space="preserve"> U</w:t>
      </w:r>
      <w:r w:rsidRPr="00A812A6">
        <w:rPr>
          <w:rFonts w:ascii="Book Antiqua" w:hAnsi="Book Antiqua"/>
          <w:color w:val="000000" w:themeColor="text1"/>
          <w:sz w:val="24"/>
          <w:szCs w:val="24"/>
        </w:rPr>
        <w:t xml:space="preserve"> </w:t>
      </w:r>
      <w:r w:rsidR="00D650A8" w:rsidRPr="00A812A6">
        <w:rPr>
          <w:rFonts w:ascii="Book Antiqua" w:hAnsi="Book Antiqua"/>
          <w:color w:val="000000" w:themeColor="text1"/>
          <w:sz w:val="24"/>
          <w:szCs w:val="24"/>
        </w:rPr>
        <w:t>helped with the literat</w:t>
      </w:r>
      <w:r w:rsidRPr="00A812A6">
        <w:rPr>
          <w:rFonts w:ascii="Book Antiqua" w:hAnsi="Book Antiqua"/>
          <w:color w:val="000000" w:themeColor="text1"/>
          <w:sz w:val="24"/>
          <w:szCs w:val="24"/>
        </w:rPr>
        <w:t>ure search and article drafting</w:t>
      </w:r>
      <w:r w:rsidRPr="00A812A6">
        <w:rPr>
          <w:rFonts w:ascii="Book Antiqua" w:eastAsia="宋体" w:hAnsi="Book Antiqua"/>
          <w:color w:val="000000" w:themeColor="text1"/>
          <w:sz w:val="24"/>
          <w:szCs w:val="24"/>
          <w:lang w:eastAsia="zh-CN"/>
        </w:rPr>
        <w:t xml:space="preserve">; </w:t>
      </w:r>
      <w:r w:rsidR="00D650A8" w:rsidRPr="00A812A6">
        <w:rPr>
          <w:rFonts w:ascii="Book Antiqua" w:hAnsi="Book Antiqua"/>
          <w:color w:val="000000" w:themeColor="text1"/>
          <w:sz w:val="24"/>
          <w:szCs w:val="24"/>
        </w:rPr>
        <w:t xml:space="preserve">Garg </w:t>
      </w:r>
      <w:r w:rsidRPr="00A812A6">
        <w:rPr>
          <w:rFonts w:ascii="Book Antiqua" w:eastAsia="宋体" w:hAnsi="Book Antiqua"/>
          <w:color w:val="000000" w:themeColor="text1"/>
          <w:sz w:val="24"/>
          <w:szCs w:val="24"/>
          <w:lang w:eastAsia="zh-CN"/>
        </w:rPr>
        <w:t xml:space="preserve">P </w:t>
      </w:r>
      <w:r w:rsidR="00D650A8" w:rsidRPr="00A812A6">
        <w:rPr>
          <w:rFonts w:ascii="Book Antiqua" w:hAnsi="Book Antiqua"/>
          <w:color w:val="000000" w:themeColor="text1"/>
          <w:sz w:val="24"/>
          <w:szCs w:val="24"/>
        </w:rPr>
        <w:t xml:space="preserve">helped </w:t>
      </w:r>
      <w:r w:rsidRPr="00A812A6">
        <w:rPr>
          <w:rFonts w:ascii="Book Antiqua" w:eastAsia="宋体" w:hAnsi="Book Antiqua"/>
          <w:color w:val="000000" w:themeColor="text1"/>
          <w:sz w:val="24"/>
          <w:szCs w:val="24"/>
          <w:lang w:eastAsia="zh-CN"/>
        </w:rPr>
        <w:t>to</w:t>
      </w:r>
      <w:r w:rsidRPr="00A812A6">
        <w:rPr>
          <w:rFonts w:ascii="Book Antiqua" w:hAnsi="Book Antiqua"/>
          <w:color w:val="000000" w:themeColor="text1"/>
          <w:sz w:val="24"/>
          <w:szCs w:val="24"/>
        </w:rPr>
        <w:t xml:space="preserve"> procure</w:t>
      </w:r>
      <w:r w:rsidRPr="00A812A6">
        <w:rPr>
          <w:rFonts w:ascii="Book Antiqua" w:eastAsia="宋体" w:hAnsi="Book Antiqua"/>
          <w:color w:val="000000" w:themeColor="text1"/>
          <w:sz w:val="24"/>
          <w:szCs w:val="24"/>
          <w:lang w:eastAsia="zh-CN"/>
        </w:rPr>
        <w:t xml:space="preserve"> the </w:t>
      </w:r>
      <w:r w:rsidR="00D650A8" w:rsidRPr="00A812A6">
        <w:rPr>
          <w:rFonts w:ascii="Book Antiqua" w:hAnsi="Book Antiqua"/>
          <w:color w:val="000000" w:themeColor="text1"/>
          <w:sz w:val="24"/>
          <w:szCs w:val="24"/>
        </w:rPr>
        <w:t>images, and final approval of version of article to be published</w:t>
      </w:r>
      <w:r w:rsidRPr="00A812A6">
        <w:rPr>
          <w:rFonts w:ascii="Book Antiqua" w:eastAsia="宋体" w:hAnsi="Book Antiqua"/>
          <w:color w:val="000000" w:themeColor="text1"/>
          <w:sz w:val="24"/>
          <w:szCs w:val="24"/>
          <w:lang w:eastAsia="zh-CN"/>
        </w:rPr>
        <w:t xml:space="preserve">; </w:t>
      </w:r>
      <w:proofErr w:type="spellStart"/>
      <w:r w:rsidRPr="00A812A6">
        <w:rPr>
          <w:rFonts w:ascii="Book Antiqua" w:hAnsi="Book Antiqua"/>
          <w:color w:val="000000" w:themeColor="text1"/>
          <w:sz w:val="24"/>
          <w:szCs w:val="24"/>
        </w:rPr>
        <w:t>Nongthombam</w:t>
      </w:r>
      <w:proofErr w:type="spellEnd"/>
      <w:r w:rsidRPr="00A812A6">
        <w:rPr>
          <w:rFonts w:ascii="Book Antiqua" w:hAnsi="Book Antiqua"/>
          <w:color w:val="000000" w:themeColor="text1"/>
          <w:sz w:val="24"/>
          <w:szCs w:val="24"/>
        </w:rPr>
        <w:t xml:space="preserve"> </w:t>
      </w:r>
      <w:r w:rsidRPr="00A812A6">
        <w:rPr>
          <w:rFonts w:ascii="Book Antiqua" w:eastAsia="宋体" w:hAnsi="Book Antiqua"/>
          <w:color w:val="000000" w:themeColor="text1"/>
          <w:sz w:val="24"/>
          <w:szCs w:val="24"/>
          <w:lang w:eastAsia="zh-CN"/>
        </w:rPr>
        <w:t xml:space="preserve">S </w:t>
      </w:r>
      <w:r w:rsidR="00D650A8" w:rsidRPr="00A812A6">
        <w:rPr>
          <w:rFonts w:ascii="Book Antiqua" w:hAnsi="Book Antiqua"/>
          <w:color w:val="000000" w:themeColor="text1"/>
          <w:sz w:val="24"/>
          <w:szCs w:val="24"/>
        </w:rPr>
        <w:t>and Dash</w:t>
      </w:r>
      <w:r w:rsidRPr="00A812A6">
        <w:rPr>
          <w:rFonts w:ascii="Book Antiqua" w:eastAsia="宋体" w:hAnsi="Book Antiqua"/>
          <w:color w:val="000000" w:themeColor="text1"/>
          <w:sz w:val="24"/>
          <w:szCs w:val="24"/>
          <w:lang w:eastAsia="zh-CN"/>
        </w:rPr>
        <w:t xml:space="preserve"> NR</w:t>
      </w:r>
      <w:r w:rsidR="00D650A8" w:rsidRPr="00A812A6">
        <w:rPr>
          <w:rFonts w:ascii="Book Antiqua" w:hAnsi="Book Antiqua"/>
          <w:color w:val="000000" w:themeColor="text1"/>
          <w:sz w:val="24"/>
          <w:szCs w:val="24"/>
        </w:rPr>
        <w:t>, contributed in critical revision article concept, revision literatu</w:t>
      </w:r>
      <w:r w:rsidR="00064DC3" w:rsidRPr="00A812A6">
        <w:rPr>
          <w:rFonts w:ascii="Book Antiqua" w:hAnsi="Book Antiqua"/>
          <w:color w:val="000000" w:themeColor="text1"/>
          <w:sz w:val="24"/>
          <w:szCs w:val="24"/>
        </w:rPr>
        <w:t>re search and image preparation</w:t>
      </w:r>
      <w:r w:rsidR="00064DC3" w:rsidRPr="00A812A6">
        <w:rPr>
          <w:rFonts w:ascii="Book Antiqua" w:eastAsia="宋体" w:hAnsi="Book Antiqua" w:hint="eastAsia"/>
          <w:color w:val="000000" w:themeColor="text1"/>
          <w:sz w:val="24"/>
          <w:szCs w:val="24"/>
          <w:lang w:eastAsia="zh-CN"/>
        </w:rPr>
        <w:t>.</w:t>
      </w:r>
    </w:p>
    <w:p w14:paraId="7EF0B589" w14:textId="77777777" w:rsidR="00A02487" w:rsidRPr="00A812A6" w:rsidRDefault="00A02487" w:rsidP="00A02487">
      <w:pPr>
        <w:spacing w:after="0" w:line="360" w:lineRule="auto"/>
        <w:jc w:val="both"/>
        <w:rPr>
          <w:rFonts w:ascii="Book Antiqua" w:eastAsia="宋体" w:hAnsi="Book Antiqua"/>
          <w:b/>
          <w:color w:val="000000" w:themeColor="text1"/>
          <w:sz w:val="24"/>
          <w:szCs w:val="24"/>
          <w:lang w:eastAsia="zh-CN"/>
        </w:rPr>
      </w:pPr>
      <w:bookmarkStart w:id="8" w:name="OLE_LINK45"/>
      <w:bookmarkStart w:id="9" w:name="OLE_LINK46"/>
    </w:p>
    <w:p w14:paraId="3DD3025B" w14:textId="4D7D00A7" w:rsidR="00D650A8" w:rsidRPr="00A812A6" w:rsidRDefault="00A02487" w:rsidP="00A02487">
      <w:pPr>
        <w:spacing w:after="0" w:line="360" w:lineRule="auto"/>
        <w:jc w:val="both"/>
        <w:rPr>
          <w:rFonts w:ascii="Book Antiqua" w:hAnsi="Book Antiqua" w:cs="Times New Roman"/>
          <w:b/>
          <w:color w:val="000000" w:themeColor="text1"/>
          <w:sz w:val="24"/>
          <w:szCs w:val="24"/>
          <w:lang w:eastAsia="zh-CN"/>
        </w:rPr>
      </w:pPr>
      <w:r w:rsidRPr="00A812A6">
        <w:rPr>
          <w:rFonts w:ascii="Book Antiqua" w:hAnsi="Book Antiqua" w:cs="Times New Roman"/>
          <w:b/>
          <w:color w:val="000000" w:themeColor="text1"/>
          <w:sz w:val="24"/>
          <w:szCs w:val="24"/>
          <w:lang w:eastAsia="zh-CN"/>
        </w:rPr>
        <w:t>Institutional review board statement</w:t>
      </w:r>
      <w:r w:rsidR="00D650A8" w:rsidRPr="00A812A6">
        <w:rPr>
          <w:rFonts w:ascii="Book Antiqua" w:hAnsi="Book Antiqua"/>
          <w:b/>
          <w:color w:val="000000" w:themeColor="text1"/>
          <w:sz w:val="24"/>
          <w:szCs w:val="24"/>
        </w:rPr>
        <w:t>:</w:t>
      </w:r>
      <w:r w:rsidR="00D650A8" w:rsidRPr="00A812A6">
        <w:rPr>
          <w:rFonts w:ascii="Book Antiqua"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study</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was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reviewed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and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approved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by</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Institutional</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Review</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Board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of</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by</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All</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India</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Institute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of</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Medical</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Sciences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(New</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Delhi,</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India).</w:t>
      </w:r>
    </w:p>
    <w:p w14:paraId="630E285C" w14:textId="0DE60208" w:rsidR="00D650A8" w:rsidRPr="00A812A6" w:rsidRDefault="00770457" w:rsidP="00A02487">
      <w:pPr>
        <w:tabs>
          <w:tab w:val="left" w:pos="1393"/>
        </w:tabs>
        <w:spacing w:after="0" w:line="360" w:lineRule="auto"/>
        <w:jc w:val="both"/>
        <w:rPr>
          <w:rFonts w:ascii="Book Antiqua" w:eastAsia="宋体" w:hAnsi="Book Antiqua"/>
          <w:b/>
          <w:color w:val="000000" w:themeColor="text1"/>
          <w:sz w:val="24"/>
          <w:szCs w:val="24"/>
          <w:lang w:eastAsia="zh-CN"/>
        </w:rPr>
      </w:pPr>
      <w:r w:rsidRPr="00A812A6">
        <w:rPr>
          <w:rFonts w:ascii="Book Antiqua" w:eastAsia="宋体" w:hAnsi="Book Antiqua"/>
          <w:b/>
          <w:color w:val="000000" w:themeColor="text1"/>
          <w:sz w:val="24"/>
          <w:szCs w:val="24"/>
          <w:lang w:eastAsia="zh-CN"/>
        </w:rPr>
        <w:lastRenderedPageBreak/>
        <w:tab/>
      </w:r>
    </w:p>
    <w:p w14:paraId="56EB29AB" w14:textId="3DFB347E" w:rsidR="00DB6389" w:rsidRPr="00A812A6" w:rsidRDefault="00D650A8"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t>Informed consent</w:t>
      </w:r>
      <w:r w:rsidR="00A02487" w:rsidRPr="00A812A6">
        <w:rPr>
          <w:rFonts w:ascii="Book Antiqua" w:hAnsi="Book Antiqua" w:cs="Times New Roman"/>
          <w:b/>
          <w:color w:val="000000" w:themeColor="text1"/>
          <w:sz w:val="24"/>
          <w:szCs w:val="24"/>
          <w:lang w:eastAsia="zh-CN"/>
        </w:rPr>
        <w:t xml:space="preserve"> statement</w:t>
      </w:r>
      <w:r w:rsidR="00F00B3F" w:rsidRPr="00A812A6">
        <w:rPr>
          <w:rFonts w:ascii="Book Antiqua" w:hAnsi="Book Antiqua"/>
          <w:b/>
          <w:color w:val="000000" w:themeColor="text1"/>
          <w:sz w:val="24"/>
          <w:szCs w:val="24"/>
        </w:rPr>
        <w:t>:</w:t>
      </w:r>
      <w:r w:rsidR="007A0DB1" w:rsidRPr="00A812A6">
        <w:rPr>
          <w:rFonts w:ascii="Book Antiqua"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Informed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consent</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for</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performing</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procedure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was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taken</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from</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all</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patients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after</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explaining</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risks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and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benefits.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Regarding</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consent</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for</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publication</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was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not</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obtained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and</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also</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these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patients</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are</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no</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longer</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communication</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with</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us</w:t>
      </w:r>
      <w:r w:rsidR="00DB6389" w:rsidRPr="00A812A6">
        <w:rPr>
          <w:rFonts w:ascii="Book Antiqua" w:eastAsia="宋体" w:hAnsi="Book Antiqua"/>
          <w:color w:val="000000" w:themeColor="text1"/>
          <w:sz w:val="24"/>
          <w:szCs w:val="24"/>
          <w:lang w:eastAsia="zh-CN"/>
        </w:rPr>
        <w:t xml:space="preserve"> </w:t>
      </w:r>
      <w:proofErr w:type="gramStart"/>
      <w:r w:rsidR="00DB6389" w:rsidRPr="00A812A6">
        <w:rPr>
          <w:rFonts w:ascii="Book Antiqua" w:hAnsi="Book Antiqua"/>
          <w:color w:val="000000" w:themeColor="text1"/>
          <w:sz w:val="24"/>
          <w:szCs w:val="24"/>
          <w:lang w:eastAsia="zh-CN"/>
        </w:rPr>
        <w:t>(</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lost</w:t>
      </w:r>
      <w:proofErr w:type="gramEnd"/>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to</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follow</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up),</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hence</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eastAsia="宋体" w:hAnsi="Book Antiqua"/>
          <w:color w:val="000000" w:themeColor="text1"/>
          <w:sz w:val="24"/>
          <w:szCs w:val="24"/>
          <w:lang w:eastAsia="zh-CN"/>
        </w:rPr>
        <w:t>w</w:t>
      </w:r>
      <w:r w:rsidR="00DB6389" w:rsidRPr="00A812A6">
        <w:rPr>
          <w:rFonts w:ascii="Book Antiqua" w:hAnsi="Book Antiqua"/>
          <w:color w:val="000000" w:themeColor="text1"/>
          <w:sz w:val="24"/>
          <w:szCs w:val="24"/>
          <w:lang w:eastAsia="zh-CN"/>
        </w:rPr>
        <w:t>e</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here</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by</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certify</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that,</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all</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the</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patient</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demographic</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information</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on</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images</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(figures)</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is</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hidden</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(cropped)</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to</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maintain</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lang w:eastAsia="zh-CN"/>
        </w:rPr>
        <w:t>confidentiality.</w:t>
      </w:r>
    </w:p>
    <w:p w14:paraId="17B07ABF" w14:textId="77777777" w:rsidR="00DB6389" w:rsidRPr="00A812A6" w:rsidRDefault="00DB6389" w:rsidP="00A02487">
      <w:pPr>
        <w:spacing w:after="0" w:line="360" w:lineRule="auto"/>
        <w:jc w:val="both"/>
        <w:rPr>
          <w:rFonts w:ascii="Book Antiqua" w:eastAsia="宋体" w:hAnsi="Book Antiqua"/>
          <w:color w:val="000000" w:themeColor="text1"/>
          <w:sz w:val="24"/>
          <w:szCs w:val="24"/>
          <w:lang w:eastAsia="zh-CN"/>
        </w:rPr>
      </w:pPr>
    </w:p>
    <w:p w14:paraId="681536C1" w14:textId="189F899B" w:rsidR="00D650A8" w:rsidRPr="00A812A6" w:rsidRDefault="00D650A8" w:rsidP="00A02487">
      <w:pPr>
        <w:spacing w:after="0" w:line="360" w:lineRule="auto"/>
        <w:jc w:val="both"/>
        <w:rPr>
          <w:rFonts w:ascii="Book Antiqua" w:hAnsi="Book Antiqua"/>
          <w:color w:val="000000" w:themeColor="text1"/>
          <w:sz w:val="24"/>
          <w:szCs w:val="24"/>
          <w:lang w:eastAsia="zh-CN"/>
        </w:rPr>
      </w:pPr>
      <w:r w:rsidRPr="00A812A6">
        <w:rPr>
          <w:rFonts w:ascii="Book Antiqua" w:hAnsi="Book Antiqua"/>
          <w:b/>
          <w:color w:val="000000" w:themeColor="text1"/>
          <w:sz w:val="24"/>
          <w:szCs w:val="24"/>
        </w:rPr>
        <w:t>Conflict-of-interest</w:t>
      </w:r>
      <w:r w:rsidR="00A02487" w:rsidRPr="00A812A6">
        <w:rPr>
          <w:rFonts w:ascii="Book Antiqua" w:hAnsi="Book Antiqua" w:cs="Times New Roman"/>
          <w:b/>
          <w:color w:val="000000" w:themeColor="text1"/>
          <w:sz w:val="24"/>
          <w:szCs w:val="24"/>
          <w:lang w:eastAsia="zh-CN"/>
        </w:rPr>
        <w:t xml:space="preserve"> statement</w:t>
      </w:r>
      <w:r w:rsidRPr="00A812A6">
        <w:rPr>
          <w:rFonts w:ascii="Book Antiqua" w:hAnsi="Book Antiqua"/>
          <w:b/>
          <w:color w:val="000000" w:themeColor="text1"/>
          <w:sz w:val="24"/>
          <w:szCs w:val="24"/>
        </w:rPr>
        <w:t>:</w:t>
      </w:r>
      <w:r w:rsidRPr="00A812A6">
        <w:rPr>
          <w:rFonts w:ascii="Book Antiqua" w:hAnsi="Book Antiqua"/>
          <w:b/>
          <w:color w:val="000000" w:themeColor="text1"/>
          <w:sz w:val="24"/>
          <w:szCs w:val="24"/>
          <w:lang w:eastAsia="zh-CN"/>
        </w:rPr>
        <w:t xml:space="preserve"> </w:t>
      </w:r>
      <w:r w:rsidR="00DB6389" w:rsidRPr="00A812A6">
        <w:rPr>
          <w:rFonts w:ascii="Book Antiqua" w:eastAsia="宋体" w:hAnsi="Book Antiqua"/>
          <w:color w:val="000000" w:themeColor="text1"/>
          <w:sz w:val="24"/>
          <w:szCs w:val="24"/>
          <w:lang w:eastAsia="zh-CN"/>
        </w:rPr>
        <w:t xml:space="preserve">The </w:t>
      </w:r>
      <w:r w:rsidR="00DB6389" w:rsidRPr="00A812A6">
        <w:rPr>
          <w:rFonts w:ascii="Book Antiqua" w:hAnsi="Book Antiqua"/>
          <w:color w:val="000000" w:themeColor="text1"/>
          <w:sz w:val="24"/>
          <w:szCs w:val="24"/>
          <w:lang w:eastAsia="zh-CN"/>
        </w:rPr>
        <w:t>a</w:t>
      </w:r>
      <w:r w:rsidR="008A4C77" w:rsidRPr="00A812A6">
        <w:rPr>
          <w:rFonts w:ascii="Book Antiqua" w:hAnsi="Book Antiqua"/>
          <w:color w:val="000000" w:themeColor="text1"/>
          <w:sz w:val="24"/>
          <w:szCs w:val="24"/>
          <w:lang w:eastAsia="zh-CN"/>
        </w:rPr>
        <w:t>uthors have nothing to disclose</w:t>
      </w:r>
      <w:r w:rsidR="00DB6389" w:rsidRPr="00A812A6">
        <w:rPr>
          <w:rFonts w:ascii="Book Antiqua" w:eastAsia="宋体" w:hAnsi="Book Antiqua"/>
          <w:color w:val="000000" w:themeColor="text1"/>
          <w:sz w:val="24"/>
          <w:szCs w:val="24"/>
          <w:lang w:eastAsia="zh-CN"/>
        </w:rPr>
        <w:t>.</w:t>
      </w:r>
    </w:p>
    <w:bookmarkEnd w:id="8"/>
    <w:bookmarkEnd w:id="9"/>
    <w:p w14:paraId="00D3CBE7" w14:textId="77777777" w:rsidR="00D650A8" w:rsidRPr="00A812A6" w:rsidRDefault="00D650A8" w:rsidP="00A02487">
      <w:pPr>
        <w:spacing w:after="0" w:line="360" w:lineRule="auto"/>
        <w:jc w:val="both"/>
        <w:rPr>
          <w:rFonts w:ascii="Book Antiqua" w:eastAsia="宋体" w:hAnsi="Book Antiqua"/>
          <w:b/>
          <w:color w:val="000000" w:themeColor="text1"/>
          <w:sz w:val="24"/>
          <w:szCs w:val="24"/>
          <w:lang w:eastAsia="zh-CN"/>
        </w:rPr>
      </w:pPr>
    </w:p>
    <w:p w14:paraId="534CC276" w14:textId="517A028F" w:rsidR="00DB6389" w:rsidRPr="00A812A6" w:rsidRDefault="00DB6389" w:rsidP="00A02487">
      <w:pPr>
        <w:spacing w:after="0" w:line="360" w:lineRule="auto"/>
        <w:jc w:val="both"/>
        <w:rPr>
          <w:rFonts w:ascii="Book Antiqua" w:eastAsia="宋体" w:hAnsi="Book Antiqua"/>
          <w:b/>
          <w:color w:val="000000" w:themeColor="text1"/>
          <w:sz w:val="24"/>
          <w:szCs w:val="24"/>
          <w:lang w:eastAsia="zh-CN"/>
        </w:rPr>
      </w:pPr>
      <w:bookmarkStart w:id="10" w:name="OLE_LINK507"/>
      <w:bookmarkStart w:id="11" w:name="OLE_LINK506"/>
      <w:bookmarkStart w:id="12" w:name="OLE_LINK496"/>
      <w:bookmarkStart w:id="13" w:name="OLE_LINK479"/>
      <w:r w:rsidRPr="00A812A6">
        <w:rPr>
          <w:rFonts w:ascii="Book Antiqua" w:eastAsia="宋体" w:hAnsi="Book Antiqua" w:cs="宋体"/>
          <w:b/>
          <w:color w:val="000000" w:themeColor="text1"/>
          <w:sz w:val="24"/>
          <w:szCs w:val="24"/>
          <w:lang w:eastAsia="zh-CN"/>
        </w:rPr>
        <w:t xml:space="preserve">Open-Access: </w:t>
      </w:r>
      <w:r w:rsidRPr="00A812A6">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812A6">
          <w:rPr>
            <w:rFonts w:ascii="Book Antiqua" w:eastAsia="宋体" w:hAnsi="Book Antiqua" w:cs="宋体"/>
            <w:color w:val="000000" w:themeColor="text1"/>
            <w:sz w:val="24"/>
            <w:szCs w:val="24"/>
            <w:u w:val="single"/>
            <w:lang w:eastAsia="zh-CN"/>
          </w:rPr>
          <w:t>http://creativecommons.org/licenses/by-nc/4.0/</w:t>
        </w:r>
      </w:hyperlink>
      <w:bookmarkEnd w:id="10"/>
      <w:bookmarkEnd w:id="11"/>
      <w:bookmarkEnd w:id="12"/>
      <w:bookmarkEnd w:id="13"/>
    </w:p>
    <w:p w14:paraId="42CD1A62" w14:textId="77777777" w:rsidR="00DB6389" w:rsidRPr="00A812A6" w:rsidRDefault="00DB6389" w:rsidP="00A02487">
      <w:pPr>
        <w:spacing w:after="0" w:line="360" w:lineRule="auto"/>
        <w:jc w:val="both"/>
        <w:rPr>
          <w:rFonts w:ascii="Book Antiqua" w:eastAsia="宋体" w:hAnsi="Book Antiqua"/>
          <w:b/>
          <w:color w:val="000000" w:themeColor="text1"/>
          <w:sz w:val="24"/>
          <w:szCs w:val="24"/>
          <w:lang w:eastAsia="zh-CN"/>
        </w:rPr>
      </w:pPr>
    </w:p>
    <w:p w14:paraId="7BB03AC7" w14:textId="67D702DE" w:rsidR="007A7280" w:rsidRPr="00A812A6" w:rsidRDefault="007A7280"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t>Correspond</w:t>
      </w:r>
      <w:r w:rsidR="00770457" w:rsidRPr="00A812A6">
        <w:rPr>
          <w:rFonts w:ascii="Book Antiqua" w:eastAsia="宋体" w:hAnsi="Book Antiqua"/>
          <w:b/>
          <w:color w:val="000000" w:themeColor="text1"/>
          <w:sz w:val="24"/>
          <w:szCs w:val="24"/>
          <w:lang w:eastAsia="zh-CN"/>
        </w:rPr>
        <w:t>ence to</w:t>
      </w:r>
      <w:r w:rsidRPr="00A812A6">
        <w:rPr>
          <w:rFonts w:ascii="Book Antiqua" w:hAnsi="Book Antiqua"/>
          <w:b/>
          <w:color w:val="000000" w:themeColor="text1"/>
          <w:sz w:val="24"/>
          <w:szCs w:val="24"/>
        </w:rPr>
        <w:t>:</w:t>
      </w:r>
      <w:r w:rsidR="00770457" w:rsidRPr="00A812A6">
        <w:rPr>
          <w:rFonts w:ascii="Book Antiqua" w:eastAsia="宋体" w:hAnsi="Book Antiqua"/>
          <w:b/>
          <w:color w:val="000000" w:themeColor="text1"/>
          <w:sz w:val="24"/>
          <w:szCs w:val="24"/>
          <w:lang w:eastAsia="zh-CN"/>
        </w:rPr>
        <w:t xml:space="preserve"> </w:t>
      </w:r>
      <w:r w:rsidRPr="00A812A6">
        <w:rPr>
          <w:rFonts w:ascii="Book Antiqua" w:hAnsi="Book Antiqua"/>
          <w:b/>
          <w:color w:val="000000" w:themeColor="text1"/>
          <w:sz w:val="24"/>
          <w:szCs w:val="24"/>
        </w:rPr>
        <w:t>Dr</w:t>
      </w:r>
      <w:r w:rsidR="00DB6389" w:rsidRPr="00A812A6">
        <w:rPr>
          <w:rFonts w:ascii="Book Antiqua" w:eastAsia="宋体" w:hAnsi="Book Antiqua"/>
          <w:b/>
          <w:color w:val="000000" w:themeColor="text1"/>
          <w:sz w:val="24"/>
          <w:szCs w:val="24"/>
          <w:lang w:eastAsia="zh-CN"/>
        </w:rPr>
        <w:t>.</w:t>
      </w:r>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Shivanand</w:t>
      </w:r>
      <w:proofErr w:type="spellEnd"/>
      <w:r w:rsidRPr="00A812A6">
        <w:rPr>
          <w:rFonts w:ascii="Book Antiqua" w:hAnsi="Book Antiqua"/>
          <w:b/>
          <w:color w:val="000000" w:themeColor="text1"/>
          <w:sz w:val="24"/>
          <w:szCs w:val="24"/>
        </w:rPr>
        <w:t xml:space="preserve"> </w:t>
      </w:r>
      <w:proofErr w:type="spellStart"/>
      <w:r w:rsidRPr="00A812A6">
        <w:rPr>
          <w:rFonts w:ascii="Book Antiqua" w:hAnsi="Book Antiqua"/>
          <w:b/>
          <w:color w:val="000000" w:themeColor="text1"/>
          <w:sz w:val="24"/>
          <w:szCs w:val="24"/>
        </w:rPr>
        <w:t>Gamanagatti</w:t>
      </w:r>
      <w:proofErr w:type="spellEnd"/>
      <w:r w:rsidR="00770457" w:rsidRPr="00A812A6">
        <w:rPr>
          <w:rFonts w:ascii="Book Antiqua" w:eastAsia="宋体" w:hAnsi="Book Antiqua"/>
          <w:b/>
          <w:color w:val="000000" w:themeColor="text1"/>
          <w:sz w:val="24"/>
          <w:szCs w:val="24"/>
          <w:lang w:eastAsia="zh-CN"/>
        </w:rPr>
        <w:t xml:space="preserve">, </w:t>
      </w:r>
      <w:r w:rsidR="00770457" w:rsidRPr="00A812A6">
        <w:rPr>
          <w:rFonts w:ascii="Book Antiqua" w:hAnsi="Book Antiqua"/>
          <w:b/>
          <w:color w:val="000000" w:themeColor="text1"/>
          <w:sz w:val="24"/>
          <w:szCs w:val="24"/>
        </w:rPr>
        <w:t>MD</w:t>
      </w:r>
      <w:r w:rsidR="00DB6389" w:rsidRPr="00A812A6">
        <w:rPr>
          <w:rFonts w:ascii="Book Antiqua" w:eastAsia="宋体" w:hAnsi="Book Antiqua"/>
          <w:b/>
          <w:color w:val="000000" w:themeColor="text1"/>
          <w:sz w:val="24"/>
          <w:szCs w:val="24"/>
          <w:lang w:eastAsia="zh-CN"/>
        </w:rPr>
        <w:t xml:space="preserve">, </w:t>
      </w:r>
      <w:r w:rsidRPr="00A812A6">
        <w:rPr>
          <w:rFonts w:ascii="Book Antiqua" w:hAnsi="Book Antiqua"/>
          <w:b/>
          <w:color w:val="000000" w:themeColor="text1"/>
          <w:sz w:val="24"/>
          <w:szCs w:val="24"/>
        </w:rPr>
        <w:t>Additional Professor</w:t>
      </w:r>
      <w:r w:rsidR="00DB6389" w:rsidRPr="00A812A6">
        <w:rPr>
          <w:rFonts w:ascii="Book Antiqua" w:eastAsia="宋体" w:hAnsi="Book Antiqua"/>
          <w:b/>
          <w:color w:val="000000" w:themeColor="text1"/>
          <w:sz w:val="24"/>
          <w:szCs w:val="24"/>
          <w:lang w:eastAsia="zh-CN"/>
        </w:rPr>
        <w:t xml:space="preserve">, </w:t>
      </w:r>
      <w:r w:rsidRPr="00A812A6">
        <w:rPr>
          <w:rFonts w:ascii="Book Antiqua" w:hAnsi="Book Antiqua"/>
          <w:color w:val="000000" w:themeColor="text1"/>
          <w:sz w:val="24"/>
          <w:szCs w:val="24"/>
        </w:rPr>
        <w:t xml:space="preserve">Department of </w:t>
      </w:r>
      <w:proofErr w:type="spellStart"/>
      <w:r w:rsidRPr="00A812A6">
        <w:rPr>
          <w:rFonts w:ascii="Book Antiqua" w:hAnsi="Book Antiqua"/>
          <w:color w:val="000000" w:themeColor="text1"/>
          <w:sz w:val="24"/>
          <w:szCs w:val="24"/>
        </w:rPr>
        <w:t>Radiodiagnosis</w:t>
      </w:r>
      <w:proofErr w:type="spellEnd"/>
      <w:r w:rsidRPr="00A812A6">
        <w:rPr>
          <w:rFonts w:ascii="Book Antiqua" w:hAnsi="Book Antiqua"/>
          <w:color w:val="000000" w:themeColor="text1"/>
          <w:sz w:val="24"/>
          <w:szCs w:val="24"/>
        </w:rPr>
        <w:t>, All India Institute of Medical Sciences,</w:t>
      </w:r>
      <w:r w:rsidR="00DB6389" w:rsidRPr="00A812A6">
        <w:rPr>
          <w:rFonts w:ascii="Book Antiqua" w:hAnsi="Book Antiqua"/>
          <w:color w:val="000000" w:themeColor="text1"/>
          <w:sz w:val="24"/>
          <w:szCs w:val="24"/>
        </w:rPr>
        <w:t xml:space="preserve"> Room no 81-B,</w:t>
      </w:r>
      <w:r w:rsidR="00DB6389" w:rsidRPr="00A812A6">
        <w:rPr>
          <w:rFonts w:ascii="Book Antiqua" w:eastAsia="宋体" w:hAnsi="Book Antiqua"/>
          <w:b/>
          <w:color w:val="000000" w:themeColor="text1"/>
          <w:sz w:val="24"/>
          <w:szCs w:val="24"/>
          <w:lang w:eastAsia="zh-CN"/>
        </w:rPr>
        <w:t xml:space="preserve"> </w:t>
      </w:r>
      <w:r w:rsidR="00DB6389" w:rsidRPr="00A812A6">
        <w:rPr>
          <w:rFonts w:ascii="Book Antiqua" w:hAnsi="Book Antiqua"/>
          <w:color w:val="000000" w:themeColor="text1"/>
          <w:sz w:val="24"/>
          <w:szCs w:val="24"/>
        </w:rPr>
        <w:t>Ansari Nagar, New</w:t>
      </w:r>
      <w:r w:rsidRPr="00A812A6">
        <w:rPr>
          <w:rFonts w:ascii="Book Antiqua" w:hAnsi="Book Antiqua"/>
          <w:color w:val="000000" w:themeColor="text1"/>
          <w:sz w:val="24"/>
          <w:szCs w:val="24"/>
        </w:rPr>
        <w:t xml:space="preserve"> Delhi</w:t>
      </w:r>
      <w:r w:rsidR="00DB6389" w:rsidRPr="00A812A6">
        <w:rPr>
          <w:rFonts w:ascii="Book Antiqua" w:eastAsia="宋体" w:hAnsi="Book Antiqua"/>
          <w:color w:val="000000" w:themeColor="text1"/>
          <w:sz w:val="24"/>
          <w:szCs w:val="24"/>
          <w:lang w:eastAsia="zh-CN"/>
        </w:rPr>
        <w:t xml:space="preserve"> </w:t>
      </w:r>
      <w:r w:rsidR="00DB6389" w:rsidRPr="00A812A6">
        <w:rPr>
          <w:rFonts w:ascii="Book Antiqua" w:hAnsi="Book Antiqua"/>
          <w:color w:val="000000" w:themeColor="text1"/>
          <w:sz w:val="24"/>
          <w:szCs w:val="24"/>
        </w:rPr>
        <w:t>110029</w:t>
      </w:r>
      <w:r w:rsidRPr="00A812A6">
        <w:rPr>
          <w:rFonts w:ascii="Book Antiqua" w:hAnsi="Book Antiqua"/>
          <w:color w:val="000000" w:themeColor="text1"/>
          <w:sz w:val="24"/>
          <w:szCs w:val="24"/>
        </w:rPr>
        <w:t>, India</w:t>
      </w:r>
      <w:r w:rsidR="00DB6389" w:rsidRPr="00A812A6">
        <w:rPr>
          <w:rFonts w:ascii="Book Antiqua" w:eastAsia="宋体" w:hAnsi="Book Antiqua"/>
          <w:color w:val="000000" w:themeColor="text1"/>
          <w:sz w:val="24"/>
          <w:szCs w:val="24"/>
          <w:lang w:eastAsia="zh-CN"/>
        </w:rPr>
        <w:t>.</w:t>
      </w:r>
      <w:r w:rsidR="00DB6389" w:rsidRPr="00A812A6">
        <w:rPr>
          <w:rFonts w:ascii="Book Antiqua" w:hAnsi="Book Antiqua"/>
          <w:color w:val="000000" w:themeColor="text1"/>
          <w:sz w:val="24"/>
          <w:szCs w:val="24"/>
        </w:rPr>
        <w:t xml:space="preserve"> </w:t>
      </w:r>
      <w:bookmarkStart w:id="14" w:name="OLE_LINK1"/>
      <w:bookmarkStart w:id="15" w:name="OLE_LINK2"/>
      <w:r w:rsidR="00DB6389" w:rsidRPr="00A812A6">
        <w:fldChar w:fldCharType="begin"/>
      </w:r>
      <w:r w:rsidR="00DB6389" w:rsidRPr="00A812A6">
        <w:rPr>
          <w:rFonts w:ascii="Book Antiqua" w:hAnsi="Book Antiqua"/>
          <w:color w:val="000000" w:themeColor="text1"/>
          <w:sz w:val="24"/>
          <w:szCs w:val="24"/>
        </w:rPr>
        <w:instrText xml:space="preserve"> HYPERLINK "mailto:shiv223@gmail.com" </w:instrText>
      </w:r>
      <w:r w:rsidR="00DB6389" w:rsidRPr="00A812A6">
        <w:fldChar w:fldCharType="separate"/>
      </w:r>
      <w:r w:rsidR="00DB6389" w:rsidRPr="00A812A6">
        <w:rPr>
          <w:rStyle w:val="Hyperlink"/>
          <w:rFonts w:ascii="Book Antiqua" w:hAnsi="Book Antiqua"/>
          <w:color w:val="000000" w:themeColor="text1"/>
          <w:sz w:val="24"/>
          <w:szCs w:val="24"/>
        </w:rPr>
        <w:t>shiv223@gmail.com</w:t>
      </w:r>
      <w:r w:rsidR="00DB6389" w:rsidRPr="00A812A6">
        <w:rPr>
          <w:rStyle w:val="Hyperlink"/>
          <w:rFonts w:ascii="Book Antiqua" w:hAnsi="Book Antiqua"/>
          <w:color w:val="000000" w:themeColor="text1"/>
          <w:sz w:val="24"/>
          <w:szCs w:val="24"/>
        </w:rPr>
        <w:fldChar w:fldCharType="end"/>
      </w:r>
      <w:bookmarkEnd w:id="14"/>
      <w:bookmarkEnd w:id="15"/>
    </w:p>
    <w:p w14:paraId="41B3848D" w14:textId="7DA6EBB1" w:rsidR="00DB6389" w:rsidRPr="00A812A6" w:rsidRDefault="00DB6389" w:rsidP="00A02487">
      <w:pPr>
        <w:spacing w:after="0" w:line="360" w:lineRule="auto"/>
        <w:jc w:val="both"/>
        <w:rPr>
          <w:rFonts w:ascii="Book Antiqua" w:hAnsi="Book Antiqua"/>
          <w:color w:val="000000" w:themeColor="text1"/>
          <w:sz w:val="24"/>
          <w:szCs w:val="24"/>
        </w:rPr>
      </w:pPr>
      <w:r w:rsidRPr="00A812A6">
        <w:rPr>
          <w:rFonts w:ascii="Book Antiqua" w:hAnsi="Book Antiqua" w:cs="Times New Roman"/>
          <w:b/>
          <w:color w:val="000000" w:themeColor="text1"/>
          <w:sz w:val="24"/>
          <w:szCs w:val="24"/>
        </w:rPr>
        <w:t>Telephone:</w:t>
      </w:r>
      <w:r w:rsidRPr="00A812A6">
        <w:rPr>
          <w:rFonts w:ascii="Book Antiqua" w:hAnsi="Book Antiqua"/>
          <w:color w:val="000000" w:themeColor="text1"/>
          <w:sz w:val="24"/>
          <w:szCs w:val="24"/>
        </w:rPr>
        <w:t xml:space="preserve"> +91-11-26594567</w:t>
      </w:r>
      <w:r w:rsidRPr="00A812A6">
        <w:rPr>
          <w:rFonts w:ascii="Book Antiqua" w:eastAsia="宋体" w:hAnsi="Book Antiqua" w:cs="Times New Roman"/>
          <w:color w:val="000000" w:themeColor="text1"/>
          <w:sz w:val="24"/>
          <w:szCs w:val="24"/>
          <w:lang w:eastAsia="zh-CN"/>
        </w:rPr>
        <w:tab/>
      </w:r>
      <w:r w:rsidRPr="00A812A6">
        <w:rPr>
          <w:rFonts w:ascii="Book Antiqua" w:eastAsia="宋体" w:hAnsi="Book Antiqua" w:cs="Times New Roman"/>
          <w:color w:val="000000" w:themeColor="text1"/>
          <w:sz w:val="24"/>
          <w:szCs w:val="24"/>
          <w:lang w:eastAsia="zh-CN"/>
        </w:rPr>
        <w:tab/>
      </w:r>
    </w:p>
    <w:p w14:paraId="1EF0E7B9" w14:textId="7C30F7FF" w:rsidR="00DB6389" w:rsidRPr="00A812A6" w:rsidRDefault="00DB6389"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s="Times New Roman"/>
          <w:b/>
          <w:color w:val="000000" w:themeColor="text1"/>
          <w:sz w:val="24"/>
          <w:szCs w:val="24"/>
        </w:rPr>
        <w:t>Fax:</w:t>
      </w:r>
      <w:r w:rsidRPr="00A812A6">
        <w:rPr>
          <w:rFonts w:ascii="Book Antiqua" w:hAnsi="Book Antiqua" w:cs="Times New Roman"/>
          <w:color w:val="000000" w:themeColor="text1"/>
          <w:sz w:val="24"/>
          <w:szCs w:val="24"/>
        </w:rPr>
        <w:t xml:space="preserve"> </w:t>
      </w:r>
      <w:r w:rsidRPr="00A812A6">
        <w:rPr>
          <w:rFonts w:ascii="Book Antiqua" w:eastAsia="宋体" w:hAnsi="Book Antiqua"/>
          <w:color w:val="000000" w:themeColor="text1"/>
          <w:sz w:val="24"/>
          <w:szCs w:val="24"/>
          <w:lang w:eastAsia="zh-CN"/>
        </w:rPr>
        <w:t>+91-11-26588500</w:t>
      </w:r>
    </w:p>
    <w:p w14:paraId="00EAA495" w14:textId="77777777" w:rsidR="00A02487" w:rsidRPr="00A812A6" w:rsidRDefault="00A02487" w:rsidP="00A02487">
      <w:pPr>
        <w:spacing w:after="0" w:line="360" w:lineRule="auto"/>
        <w:jc w:val="both"/>
        <w:rPr>
          <w:rFonts w:ascii="Book Antiqua" w:eastAsia="宋体" w:hAnsi="Book Antiqua" w:cs="Times New Roman"/>
          <w:color w:val="000000" w:themeColor="text1"/>
          <w:sz w:val="24"/>
          <w:szCs w:val="24"/>
          <w:lang w:eastAsia="zh-CN"/>
        </w:rPr>
      </w:pPr>
    </w:p>
    <w:p w14:paraId="1AF65729" w14:textId="18ED4434" w:rsidR="00DB6389" w:rsidRPr="00A812A6" w:rsidRDefault="00A02487"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t xml:space="preserve">Received: </w:t>
      </w:r>
      <w:r w:rsidRPr="00A812A6">
        <w:rPr>
          <w:rFonts w:ascii="Book Antiqua" w:eastAsia="宋体" w:hAnsi="Book Antiqua"/>
          <w:color w:val="000000" w:themeColor="text1"/>
          <w:sz w:val="24"/>
          <w:szCs w:val="24"/>
          <w:lang w:eastAsia="zh-CN"/>
        </w:rPr>
        <w:t>March 29, 2015</w:t>
      </w:r>
    </w:p>
    <w:p w14:paraId="777A8726" w14:textId="3E40C65E" w:rsidR="00DB6389" w:rsidRPr="00A812A6" w:rsidRDefault="00DB6389"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Peer-review started:</w:t>
      </w:r>
      <w:r w:rsidR="00A02487" w:rsidRPr="00A812A6">
        <w:rPr>
          <w:rFonts w:ascii="Book Antiqua" w:eastAsia="宋体" w:hAnsi="Book Antiqua"/>
          <w:color w:val="000000" w:themeColor="text1"/>
          <w:sz w:val="24"/>
          <w:szCs w:val="24"/>
          <w:lang w:eastAsia="zh-CN"/>
        </w:rPr>
        <w:t xml:space="preserve"> March 29, 2015</w:t>
      </w:r>
    </w:p>
    <w:p w14:paraId="329FB30B" w14:textId="5606EBB3" w:rsidR="00DB6389" w:rsidRPr="00A812A6" w:rsidRDefault="00DB6389" w:rsidP="00A02487">
      <w:pPr>
        <w:spacing w:after="0" w:line="360" w:lineRule="auto"/>
        <w:jc w:val="both"/>
        <w:rPr>
          <w:rFonts w:ascii="Book Antiqua" w:eastAsia="宋体" w:hAnsi="Book Antiqua"/>
          <w:color w:val="000000" w:themeColor="text1"/>
          <w:sz w:val="24"/>
          <w:szCs w:val="24"/>
          <w:lang w:eastAsia="zh-CN"/>
        </w:rPr>
      </w:pPr>
      <w:bookmarkStart w:id="16" w:name="OLE_LINK21"/>
      <w:bookmarkStart w:id="17" w:name="OLE_LINK22"/>
      <w:r w:rsidRPr="00A812A6">
        <w:rPr>
          <w:rFonts w:ascii="Book Antiqua" w:hAnsi="Book Antiqua"/>
          <w:b/>
          <w:color w:val="000000" w:themeColor="text1"/>
          <w:sz w:val="24"/>
          <w:szCs w:val="24"/>
        </w:rPr>
        <w:t>First decision:</w:t>
      </w:r>
      <w:r w:rsidR="00A02487" w:rsidRPr="00A812A6">
        <w:rPr>
          <w:rFonts w:ascii="Book Antiqua" w:eastAsia="宋体" w:hAnsi="Book Antiqua"/>
          <w:b/>
          <w:color w:val="000000" w:themeColor="text1"/>
          <w:sz w:val="24"/>
          <w:szCs w:val="24"/>
          <w:lang w:eastAsia="zh-CN"/>
        </w:rPr>
        <w:t xml:space="preserve"> </w:t>
      </w:r>
      <w:r w:rsidR="00A02487" w:rsidRPr="00A812A6">
        <w:rPr>
          <w:rFonts w:ascii="Book Antiqua" w:eastAsia="宋体" w:hAnsi="Book Antiqua"/>
          <w:color w:val="000000" w:themeColor="text1"/>
          <w:sz w:val="24"/>
          <w:szCs w:val="24"/>
          <w:lang w:eastAsia="zh-CN"/>
        </w:rPr>
        <w:t>May 13, 2015</w:t>
      </w:r>
    </w:p>
    <w:bookmarkEnd w:id="16"/>
    <w:bookmarkEnd w:id="17"/>
    <w:p w14:paraId="33A4789A" w14:textId="2D7B16E1" w:rsidR="00DB6389" w:rsidRPr="00A812A6" w:rsidRDefault="00A02487"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b/>
          <w:color w:val="000000" w:themeColor="text1"/>
          <w:sz w:val="24"/>
          <w:szCs w:val="24"/>
        </w:rPr>
        <w:t>Revised:</w:t>
      </w:r>
      <w:r w:rsidRPr="00A812A6">
        <w:rPr>
          <w:rFonts w:ascii="Book Antiqua" w:eastAsia="宋体" w:hAnsi="Book Antiqua"/>
          <w:b/>
          <w:color w:val="000000" w:themeColor="text1"/>
          <w:sz w:val="24"/>
          <w:szCs w:val="24"/>
          <w:lang w:eastAsia="zh-CN"/>
        </w:rPr>
        <w:t xml:space="preserve"> </w:t>
      </w:r>
      <w:r w:rsidRPr="00A812A6">
        <w:rPr>
          <w:rFonts w:ascii="Book Antiqua" w:eastAsia="宋体" w:hAnsi="Book Antiqua"/>
          <w:color w:val="000000" w:themeColor="text1"/>
          <w:sz w:val="24"/>
          <w:szCs w:val="24"/>
          <w:lang w:eastAsia="zh-CN"/>
        </w:rPr>
        <w:t>May 24, 2015</w:t>
      </w:r>
    </w:p>
    <w:p w14:paraId="47B369FC" w14:textId="4BAE33FD" w:rsidR="00DB6389" w:rsidRPr="005E6093" w:rsidRDefault="00DB6389" w:rsidP="005E6093">
      <w:pPr>
        <w:rPr>
          <w:rFonts w:ascii="Book Antiqua" w:hAnsi="Book Antiqua" w:cs="宋体"/>
          <w:sz w:val="24"/>
        </w:rPr>
      </w:pPr>
      <w:r w:rsidRPr="00A812A6">
        <w:rPr>
          <w:rFonts w:ascii="Book Antiqua" w:hAnsi="Book Antiqua"/>
          <w:b/>
          <w:color w:val="000000" w:themeColor="text1"/>
          <w:sz w:val="24"/>
          <w:szCs w:val="24"/>
        </w:rPr>
        <w:t xml:space="preserve">Accepted: </w:t>
      </w:r>
      <w:r w:rsidR="005E6093">
        <w:rPr>
          <w:rFonts w:ascii="Book Antiqua" w:hAnsi="Book Antiqua" w:cs="宋体"/>
          <w:sz w:val="24"/>
        </w:rPr>
        <w:t>August 30</w:t>
      </w:r>
      <w:r w:rsidR="005E6093" w:rsidRPr="00AF30D4">
        <w:rPr>
          <w:rFonts w:ascii="Book Antiqua" w:hAnsi="Book Antiqua" w:cs="宋体"/>
          <w:sz w:val="24"/>
        </w:rPr>
        <w:t>, 2015</w:t>
      </w:r>
      <w:bookmarkStart w:id="18" w:name="_GoBack"/>
      <w:bookmarkEnd w:id="18"/>
      <w:r w:rsidRPr="00A812A6">
        <w:rPr>
          <w:rFonts w:ascii="Book Antiqua" w:hAnsi="Book Antiqua"/>
          <w:b/>
          <w:color w:val="000000" w:themeColor="text1"/>
          <w:sz w:val="24"/>
          <w:szCs w:val="24"/>
        </w:rPr>
        <w:t xml:space="preserve"> </w:t>
      </w:r>
    </w:p>
    <w:p w14:paraId="48F5D1AC" w14:textId="77777777" w:rsidR="00DB6389" w:rsidRPr="00A812A6" w:rsidRDefault="00DB6389"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Article in press:</w:t>
      </w:r>
    </w:p>
    <w:p w14:paraId="2394959E" w14:textId="17A197BC" w:rsidR="00AA15D1" w:rsidRPr="00A812A6" w:rsidRDefault="00DB6389"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lastRenderedPageBreak/>
        <w:t xml:space="preserve">Published online: </w:t>
      </w:r>
    </w:p>
    <w:p w14:paraId="62ACBB7D" w14:textId="77777777" w:rsidR="00A02487" w:rsidRPr="00A812A6" w:rsidRDefault="00A02487"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br w:type="page"/>
      </w:r>
    </w:p>
    <w:p w14:paraId="7E610428" w14:textId="66298A55" w:rsidR="004A66A0" w:rsidRPr="00A812A6" w:rsidRDefault="00D650A8"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lastRenderedPageBreak/>
        <w:t>Abstract</w:t>
      </w:r>
    </w:p>
    <w:p w14:paraId="6AE97701" w14:textId="4D6BFE96" w:rsidR="000F7501" w:rsidRPr="00A812A6" w:rsidRDefault="00176E78" w:rsidP="00A02487">
      <w:pPr>
        <w:spacing w:after="0" w:line="360" w:lineRule="auto"/>
        <w:jc w:val="both"/>
        <w:rPr>
          <w:rFonts w:ascii="Book Antiqua" w:hAnsi="Book Antiqua"/>
          <w:color w:val="000000" w:themeColor="text1"/>
          <w:sz w:val="24"/>
          <w:szCs w:val="24"/>
        </w:rPr>
      </w:pP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is a known complication of pancreatitis associated with significant mortality and morbidity. Imaging plays an important role in the diagnosis and management</w:t>
      </w:r>
      <w:r w:rsidR="000F7501" w:rsidRPr="00A812A6">
        <w:rPr>
          <w:rFonts w:ascii="Book Antiqua" w:hAnsi="Book Antiqua"/>
          <w:color w:val="000000" w:themeColor="text1"/>
          <w:sz w:val="24"/>
          <w:szCs w:val="24"/>
        </w:rPr>
        <w:t>. Computed tomography</w:t>
      </w:r>
      <w:r w:rsidR="00164CA7" w:rsidRPr="00A812A6">
        <w:rPr>
          <w:rFonts w:ascii="Book Antiqua" w:hAnsi="Book Antiqua"/>
          <w:color w:val="000000" w:themeColor="text1"/>
          <w:sz w:val="24"/>
          <w:szCs w:val="24"/>
        </w:rPr>
        <w:t xml:space="preserve"> (CT)</w:t>
      </w:r>
      <w:r w:rsidR="000F7501" w:rsidRPr="00A812A6">
        <w:rPr>
          <w:rFonts w:ascii="Book Antiqua" w:hAnsi="Book Antiqua"/>
          <w:color w:val="000000" w:themeColor="text1"/>
          <w:sz w:val="24"/>
          <w:szCs w:val="24"/>
        </w:rPr>
        <w:t xml:space="preserve"> helps localize the lesion and the severity of the background pancreatitis but digital subtraction angiography with coil </w:t>
      </w:r>
      <w:r w:rsidR="006B790A" w:rsidRPr="00A812A6">
        <w:rPr>
          <w:rFonts w:ascii="Book Antiqua" w:hAnsi="Book Antiqua"/>
          <w:color w:val="000000" w:themeColor="text1"/>
          <w:sz w:val="24"/>
          <w:szCs w:val="24"/>
        </w:rPr>
        <w:t>embolization is</w:t>
      </w:r>
      <w:r w:rsidR="000F7501" w:rsidRPr="00A812A6">
        <w:rPr>
          <w:rFonts w:ascii="Book Antiqua" w:hAnsi="Book Antiqua"/>
          <w:color w:val="000000" w:themeColor="text1"/>
          <w:sz w:val="24"/>
          <w:szCs w:val="24"/>
        </w:rPr>
        <w:t xml:space="preserve"> recommended to avoid bleeding and inadvertent </w:t>
      </w:r>
      <w:r w:rsidR="006B790A" w:rsidRPr="00A812A6">
        <w:rPr>
          <w:rFonts w:ascii="Book Antiqua" w:hAnsi="Book Antiqua"/>
          <w:color w:val="000000" w:themeColor="text1"/>
          <w:sz w:val="24"/>
          <w:szCs w:val="24"/>
        </w:rPr>
        <w:t xml:space="preserve">surgery. </w:t>
      </w:r>
      <w:r w:rsidR="000F7501" w:rsidRPr="00A812A6">
        <w:rPr>
          <w:rFonts w:ascii="Book Antiqua" w:hAnsi="Book Antiqua"/>
          <w:color w:val="000000" w:themeColor="text1"/>
          <w:sz w:val="24"/>
          <w:szCs w:val="24"/>
        </w:rPr>
        <w:t>However,</w:t>
      </w:r>
      <w:r w:rsidR="009062EE" w:rsidRPr="00A812A6">
        <w:rPr>
          <w:rFonts w:ascii="Book Antiqua" w:hAnsi="Book Antiqua"/>
          <w:color w:val="000000" w:themeColor="text1"/>
          <w:sz w:val="24"/>
          <w:szCs w:val="24"/>
        </w:rPr>
        <w:t xml:space="preserve"> </w:t>
      </w:r>
      <w:r w:rsidR="000F7501" w:rsidRPr="00A812A6">
        <w:rPr>
          <w:rFonts w:ascii="Book Antiqua" w:hAnsi="Book Antiqua"/>
          <w:color w:val="000000" w:themeColor="text1"/>
          <w:sz w:val="24"/>
          <w:szCs w:val="24"/>
        </w:rPr>
        <w:t xml:space="preserve">in cases where angiographic coil </w:t>
      </w:r>
      <w:r w:rsidR="006B790A" w:rsidRPr="00A812A6">
        <w:rPr>
          <w:rFonts w:ascii="Book Antiqua" w:hAnsi="Book Antiqua"/>
          <w:color w:val="000000" w:themeColor="text1"/>
          <w:sz w:val="24"/>
          <w:szCs w:val="24"/>
        </w:rPr>
        <w:t>embolization is</w:t>
      </w:r>
      <w:r w:rsidR="000F7501" w:rsidRPr="00A812A6">
        <w:rPr>
          <w:rFonts w:ascii="Book Antiqua" w:hAnsi="Book Antiqua"/>
          <w:color w:val="000000" w:themeColor="text1"/>
          <w:sz w:val="24"/>
          <w:szCs w:val="24"/>
        </w:rPr>
        <w:t xml:space="preserve"> not feasible</w:t>
      </w:r>
      <w:r w:rsidR="00DC009F" w:rsidRPr="00A812A6">
        <w:rPr>
          <w:rFonts w:ascii="Book Antiqua" w:hAnsi="Book Antiqua"/>
          <w:color w:val="000000" w:themeColor="text1"/>
          <w:sz w:val="24"/>
          <w:szCs w:val="24"/>
        </w:rPr>
        <w:t xml:space="preserve"> due to technical </w:t>
      </w:r>
      <w:r w:rsidR="006B790A" w:rsidRPr="00A812A6">
        <w:rPr>
          <w:rFonts w:ascii="Book Antiqua" w:hAnsi="Book Antiqua"/>
          <w:color w:val="000000" w:themeColor="text1"/>
          <w:sz w:val="24"/>
          <w:szCs w:val="24"/>
        </w:rPr>
        <w:t>reasons, thrombin</w:t>
      </w:r>
      <w:r w:rsidR="000F7501" w:rsidRPr="00A812A6">
        <w:rPr>
          <w:rFonts w:ascii="Book Antiqua" w:hAnsi="Book Antiqua"/>
          <w:color w:val="000000" w:themeColor="text1"/>
          <w:sz w:val="24"/>
          <w:szCs w:val="24"/>
        </w:rPr>
        <w:t xml:space="preserve"> injection </w:t>
      </w:r>
      <w:r w:rsidR="000F7501" w:rsidRPr="00A812A6">
        <w:rPr>
          <w:rFonts w:ascii="Book Antiqua" w:hAnsi="Book Antiqua"/>
          <w:i/>
          <w:color w:val="000000" w:themeColor="text1"/>
          <w:sz w:val="24"/>
          <w:szCs w:val="24"/>
        </w:rPr>
        <w:t>via</w:t>
      </w:r>
      <w:r w:rsidR="000F7501" w:rsidRPr="00A812A6">
        <w:rPr>
          <w:rFonts w:ascii="Book Antiqua" w:hAnsi="Book Antiqua"/>
          <w:color w:val="000000" w:themeColor="text1"/>
          <w:sz w:val="24"/>
          <w:szCs w:val="24"/>
        </w:rPr>
        <w:t xml:space="preserve"> CT</w:t>
      </w:r>
      <w:r w:rsidR="00164CA7" w:rsidRPr="00A812A6">
        <w:rPr>
          <w:rFonts w:ascii="Book Antiqua" w:hAnsi="Book Antiqua"/>
          <w:color w:val="000000" w:themeColor="text1"/>
          <w:sz w:val="24"/>
          <w:szCs w:val="24"/>
        </w:rPr>
        <w:t xml:space="preserve"> or u</w:t>
      </w:r>
      <w:r w:rsidR="000F7501" w:rsidRPr="00A812A6">
        <w:rPr>
          <w:rFonts w:ascii="Book Antiqua" w:hAnsi="Book Antiqua"/>
          <w:color w:val="000000" w:themeColor="text1"/>
          <w:sz w:val="24"/>
          <w:szCs w:val="24"/>
        </w:rPr>
        <w:t>ltrasound guida</w:t>
      </w:r>
      <w:r w:rsidR="00164CA7" w:rsidRPr="00A812A6">
        <w:rPr>
          <w:rFonts w:ascii="Book Antiqua" w:hAnsi="Book Antiqua"/>
          <w:color w:val="000000" w:themeColor="text1"/>
          <w:sz w:val="24"/>
          <w:szCs w:val="24"/>
        </w:rPr>
        <w:t xml:space="preserve">nce remains a viable option and </w:t>
      </w:r>
      <w:r w:rsidR="00013935" w:rsidRPr="00A812A6">
        <w:rPr>
          <w:rFonts w:ascii="Book Antiqua" w:hAnsi="Book Antiqua"/>
          <w:color w:val="000000" w:themeColor="text1"/>
          <w:sz w:val="24"/>
          <w:szCs w:val="24"/>
        </w:rPr>
        <w:t xml:space="preserve">often </w:t>
      </w:r>
      <w:r w:rsidR="000F7501" w:rsidRPr="00A812A6">
        <w:rPr>
          <w:rFonts w:ascii="Book Antiqua" w:hAnsi="Book Antiqua"/>
          <w:color w:val="000000" w:themeColor="text1"/>
          <w:sz w:val="24"/>
          <w:szCs w:val="24"/>
        </w:rPr>
        <w:t>described in literature. In this series, effort has been made to highlight the r</w:t>
      </w:r>
      <w:r w:rsidR="00164CA7" w:rsidRPr="00A812A6">
        <w:rPr>
          <w:rFonts w:ascii="Book Antiqua" w:hAnsi="Book Antiqua"/>
          <w:color w:val="000000" w:themeColor="text1"/>
          <w:sz w:val="24"/>
          <w:szCs w:val="24"/>
        </w:rPr>
        <w:t xml:space="preserve">ole </w:t>
      </w:r>
      <w:r w:rsidR="006B790A" w:rsidRPr="00A812A6">
        <w:rPr>
          <w:rFonts w:ascii="Book Antiqua" w:hAnsi="Book Antiqua"/>
          <w:color w:val="000000" w:themeColor="text1"/>
          <w:sz w:val="24"/>
          <w:szCs w:val="24"/>
        </w:rPr>
        <w:t>of endoscopic</w:t>
      </w:r>
      <w:r w:rsidR="000F7501" w:rsidRPr="00A812A6">
        <w:rPr>
          <w:rFonts w:ascii="Book Antiqua" w:hAnsi="Book Antiqua"/>
          <w:color w:val="000000" w:themeColor="text1"/>
          <w:sz w:val="24"/>
          <w:szCs w:val="24"/>
        </w:rPr>
        <w:t xml:space="preserve"> ultrasound</w:t>
      </w:r>
      <w:r w:rsidR="00164CA7" w:rsidRPr="00A812A6">
        <w:rPr>
          <w:rFonts w:ascii="Book Antiqua" w:hAnsi="Book Antiqua"/>
          <w:color w:val="000000" w:themeColor="text1"/>
          <w:sz w:val="24"/>
          <w:szCs w:val="24"/>
        </w:rPr>
        <w:t xml:space="preserve"> guided thrombin instillation especially in patients with poorly visualized </w:t>
      </w:r>
      <w:proofErr w:type="spellStart"/>
      <w:r w:rsidR="00164CA7" w:rsidRPr="00A812A6">
        <w:rPr>
          <w:rFonts w:ascii="Book Antiqua" w:hAnsi="Book Antiqua"/>
          <w:color w:val="000000" w:themeColor="text1"/>
          <w:sz w:val="24"/>
          <w:szCs w:val="24"/>
        </w:rPr>
        <w:t>pseudoaneurysm</w:t>
      </w:r>
      <w:proofErr w:type="spellEnd"/>
      <w:r w:rsidR="00164CA7" w:rsidRPr="00A812A6">
        <w:rPr>
          <w:rFonts w:ascii="Book Antiqua" w:hAnsi="Book Antiqua"/>
          <w:color w:val="000000" w:themeColor="text1"/>
          <w:sz w:val="24"/>
          <w:szCs w:val="24"/>
        </w:rPr>
        <w:t xml:space="preserve"> on ultrasound thereby avoiding surgery and the associated mortality and morbidity.</w:t>
      </w:r>
    </w:p>
    <w:p w14:paraId="64E6D03E" w14:textId="77777777" w:rsidR="007F3E2F" w:rsidRPr="00A812A6" w:rsidRDefault="007F3E2F" w:rsidP="00A02487">
      <w:pPr>
        <w:spacing w:after="0" w:line="360" w:lineRule="auto"/>
        <w:jc w:val="both"/>
        <w:rPr>
          <w:rFonts w:ascii="Book Antiqua" w:hAnsi="Book Antiqua"/>
          <w:b/>
          <w:color w:val="000000" w:themeColor="text1"/>
          <w:sz w:val="24"/>
          <w:szCs w:val="24"/>
          <w:u w:val="single"/>
        </w:rPr>
      </w:pPr>
    </w:p>
    <w:p w14:paraId="72DD33C5" w14:textId="523EEF4D" w:rsidR="00D650A8" w:rsidRPr="00A812A6" w:rsidRDefault="00D650A8" w:rsidP="00A02487">
      <w:pPr>
        <w:spacing w:after="0" w:line="360" w:lineRule="auto"/>
        <w:jc w:val="both"/>
        <w:rPr>
          <w:rFonts w:ascii="Book Antiqua" w:hAnsi="Book Antiqua"/>
          <w:color w:val="000000" w:themeColor="text1"/>
          <w:sz w:val="24"/>
          <w:szCs w:val="24"/>
        </w:rPr>
      </w:pPr>
      <w:r w:rsidRPr="00A812A6">
        <w:rPr>
          <w:rFonts w:ascii="Book Antiqua" w:hAnsi="Book Antiqua"/>
          <w:b/>
          <w:color w:val="000000" w:themeColor="text1"/>
          <w:sz w:val="24"/>
          <w:szCs w:val="24"/>
        </w:rPr>
        <w:t>Key words</w:t>
      </w:r>
      <w:r w:rsidRPr="00A812A6">
        <w:rPr>
          <w:rFonts w:ascii="Book Antiqua" w:hAnsi="Book Antiqua"/>
          <w:color w:val="000000" w:themeColor="text1"/>
          <w:sz w:val="24"/>
          <w:szCs w:val="24"/>
        </w:rPr>
        <w:t xml:space="preserve">: Pancreatitis;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Angiography; Endoscopic ultrasound; Thrombin</w:t>
      </w:r>
    </w:p>
    <w:p w14:paraId="5770406C" w14:textId="77777777" w:rsidR="00D650A8" w:rsidRPr="00A812A6" w:rsidRDefault="00D650A8" w:rsidP="00A02487">
      <w:pPr>
        <w:spacing w:after="0" w:line="360" w:lineRule="auto"/>
        <w:jc w:val="both"/>
        <w:rPr>
          <w:rFonts w:ascii="Book Antiqua" w:eastAsia="宋体" w:hAnsi="Book Antiqua"/>
          <w:color w:val="000000" w:themeColor="text1"/>
          <w:sz w:val="24"/>
          <w:szCs w:val="24"/>
          <w:lang w:eastAsia="zh-CN"/>
        </w:rPr>
      </w:pPr>
    </w:p>
    <w:p w14:paraId="53761F4C" w14:textId="46258035" w:rsidR="00DB6389" w:rsidRPr="00A812A6" w:rsidRDefault="00DB6389" w:rsidP="00A02487">
      <w:pPr>
        <w:spacing w:after="0" w:line="360" w:lineRule="auto"/>
        <w:jc w:val="both"/>
        <w:rPr>
          <w:rFonts w:ascii="Book Antiqua" w:eastAsia="宋体" w:hAnsi="Book Antiqua"/>
          <w:i/>
          <w:iCs/>
          <w:color w:val="000000" w:themeColor="text1"/>
          <w:sz w:val="24"/>
          <w:szCs w:val="24"/>
          <w:lang w:eastAsia="zh-CN"/>
        </w:rPr>
      </w:pPr>
      <w:proofErr w:type="gramStart"/>
      <w:r w:rsidRPr="00A812A6">
        <w:rPr>
          <w:rFonts w:ascii="Book Antiqua" w:hAnsi="Book Antiqua" w:cs="Tahoma"/>
          <w:b/>
          <w:color w:val="000000" w:themeColor="text1"/>
          <w:sz w:val="24"/>
          <w:szCs w:val="24"/>
          <w:lang w:val="en-GB" w:eastAsia="ja-JP"/>
        </w:rPr>
        <w:t xml:space="preserve">© </w:t>
      </w:r>
      <w:r w:rsidRPr="00A812A6">
        <w:rPr>
          <w:rFonts w:ascii="Book Antiqua" w:eastAsia="AdvTimes" w:hAnsi="Book Antiqua" w:cs="AdvTimes"/>
          <w:b/>
          <w:color w:val="000000" w:themeColor="text1"/>
          <w:sz w:val="24"/>
          <w:szCs w:val="24"/>
          <w:lang w:val="fr-FR" w:eastAsia="ja-JP"/>
        </w:rPr>
        <w:t>The Author(s) 2015.</w:t>
      </w:r>
      <w:proofErr w:type="gramEnd"/>
      <w:r w:rsidRPr="00A812A6">
        <w:rPr>
          <w:rFonts w:ascii="Book Antiqua" w:eastAsia="AdvTimes" w:hAnsi="Book Antiqua" w:cs="AdvTimes"/>
          <w:color w:val="000000" w:themeColor="text1"/>
          <w:sz w:val="24"/>
          <w:szCs w:val="24"/>
          <w:lang w:val="fr-FR" w:eastAsia="ja-JP"/>
        </w:rPr>
        <w:t xml:space="preserve"> Published by </w:t>
      </w:r>
      <w:proofErr w:type="spellStart"/>
      <w:r w:rsidRPr="00A812A6">
        <w:rPr>
          <w:rFonts w:ascii="Book Antiqua" w:hAnsi="Book Antiqua" w:cs="Arial Unicode MS"/>
          <w:color w:val="000000" w:themeColor="text1"/>
          <w:sz w:val="24"/>
          <w:szCs w:val="24"/>
          <w:lang w:val="en-GB" w:eastAsia="ja-JP"/>
        </w:rPr>
        <w:t>Baishideng</w:t>
      </w:r>
      <w:proofErr w:type="spellEnd"/>
      <w:r w:rsidRPr="00A812A6">
        <w:rPr>
          <w:rFonts w:ascii="Book Antiqua" w:hAnsi="Book Antiqua" w:cs="Arial Unicode MS"/>
          <w:color w:val="000000" w:themeColor="text1"/>
          <w:sz w:val="24"/>
          <w:szCs w:val="24"/>
          <w:lang w:val="en-GB" w:eastAsia="ja-JP"/>
        </w:rPr>
        <w:t xml:space="preserve"> Publishing Group Inc. </w:t>
      </w:r>
      <w:r w:rsidRPr="00A812A6">
        <w:rPr>
          <w:rFonts w:ascii="Book Antiqua" w:hAnsi="Book Antiqua" w:cs="Arial Unicode MS"/>
          <w:color w:val="000000" w:themeColor="text1"/>
          <w:sz w:val="24"/>
          <w:szCs w:val="24"/>
          <w:lang w:val="fr-FR" w:eastAsia="ja-JP"/>
        </w:rPr>
        <w:t>All rights reserved</w:t>
      </w:r>
      <w:r w:rsidRPr="00A812A6">
        <w:rPr>
          <w:rFonts w:ascii="Book Antiqua" w:hAnsi="Book Antiqua" w:cs="Arial Unicode MS"/>
          <w:color w:val="000000" w:themeColor="text1"/>
          <w:sz w:val="24"/>
          <w:szCs w:val="24"/>
          <w:lang w:val="fr-FR"/>
        </w:rPr>
        <w:t>.</w:t>
      </w:r>
    </w:p>
    <w:p w14:paraId="759B9666" w14:textId="77777777" w:rsidR="00DB6389" w:rsidRPr="00A812A6" w:rsidRDefault="00DB6389" w:rsidP="00A02487">
      <w:pPr>
        <w:spacing w:after="0" w:line="360" w:lineRule="auto"/>
        <w:jc w:val="both"/>
        <w:rPr>
          <w:rFonts w:ascii="Book Antiqua" w:eastAsia="宋体" w:hAnsi="Book Antiqua"/>
          <w:color w:val="000000" w:themeColor="text1"/>
          <w:sz w:val="24"/>
          <w:szCs w:val="24"/>
          <w:lang w:eastAsia="zh-CN"/>
        </w:rPr>
      </w:pPr>
    </w:p>
    <w:p w14:paraId="08645D75" w14:textId="285D74F2" w:rsidR="00D650A8" w:rsidRPr="00A812A6" w:rsidRDefault="00D650A8" w:rsidP="00A02487">
      <w:pPr>
        <w:spacing w:after="0" w:line="360" w:lineRule="auto"/>
        <w:jc w:val="both"/>
        <w:rPr>
          <w:rFonts w:ascii="Book Antiqua" w:hAnsi="Book Antiqua"/>
          <w:color w:val="000000" w:themeColor="text1"/>
          <w:sz w:val="24"/>
          <w:szCs w:val="24"/>
          <w:lang w:eastAsia="zh-CN"/>
        </w:rPr>
      </w:pPr>
      <w:r w:rsidRPr="00A812A6">
        <w:rPr>
          <w:rFonts w:ascii="Book Antiqua" w:hAnsi="Book Antiqua"/>
          <w:b/>
          <w:color w:val="000000" w:themeColor="text1"/>
          <w:sz w:val="24"/>
          <w:szCs w:val="24"/>
          <w:lang w:eastAsia="zh-CN"/>
        </w:rPr>
        <w:t>Core tip:</w:t>
      </w:r>
      <w:r w:rsidR="00FA2CEF" w:rsidRPr="00A812A6">
        <w:rPr>
          <w:rFonts w:ascii="Book Antiqua" w:hAnsi="Book Antiqua"/>
          <w:color w:val="000000" w:themeColor="text1"/>
          <w:sz w:val="24"/>
          <w:szCs w:val="24"/>
          <w:lang w:eastAsia="zh-CN"/>
        </w:rPr>
        <w:t xml:space="preserve"> I</w:t>
      </w:r>
      <w:r w:rsidR="00FA2CEF" w:rsidRPr="00A812A6">
        <w:rPr>
          <w:rFonts w:ascii="Book Antiqua" w:hAnsi="Book Antiqua"/>
          <w:color w:val="000000" w:themeColor="text1"/>
          <w:sz w:val="24"/>
          <w:szCs w:val="24"/>
        </w:rPr>
        <w:t xml:space="preserve">n cases where angiographic coil embolization is not feasible due to technical reasons, thrombin injection </w:t>
      </w:r>
      <w:r w:rsidR="00FA2CEF" w:rsidRPr="00A812A6">
        <w:rPr>
          <w:rFonts w:ascii="Book Antiqua" w:hAnsi="Book Antiqua"/>
          <w:i/>
          <w:color w:val="000000" w:themeColor="text1"/>
          <w:sz w:val="24"/>
          <w:szCs w:val="24"/>
        </w:rPr>
        <w:t>via</w:t>
      </w:r>
      <w:r w:rsidR="00FA2CEF" w:rsidRPr="00A812A6">
        <w:rPr>
          <w:rFonts w:ascii="Book Antiqua" w:hAnsi="Book Antiqua"/>
          <w:color w:val="000000" w:themeColor="text1"/>
          <w:sz w:val="24"/>
          <w:szCs w:val="24"/>
        </w:rPr>
        <w:t xml:space="preserve"> </w:t>
      </w:r>
      <w:r w:rsidR="00DB6389" w:rsidRPr="00A812A6">
        <w:rPr>
          <w:rFonts w:ascii="Book Antiqua" w:hAnsi="Book Antiqua"/>
          <w:color w:val="000000" w:themeColor="text1"/>
          <w:sz w:val="24"/>
          <w:szCs w:val="24"/>
        </w:rPr>
        <w:t xml:space="preserve">computed tomography </w:t>
      </w:r>
      <w:r w:rsidR="00FA2CEF" w:rsidRPr="00A812A6">
        <w:rPr>
          <w:rFonts w:ascii="Book Antiqua" w:hAnsi="Book Antiqua"/>
          <w:color w:val="000000" w:themeColor="text1"/>
          <w:sz w:val="24"/>
          <w:szCs w:val="24"/>
        </w:rPr>
        <w:t>or ultrasound guidance remains a viable option.</w:t>
      </w:r>
      <w:r w:rsidR="00FA2CEF" w:rsidRPr="00A812A6">
        <w:rPr>
          <w:rStyle w:val="CommentReference"/>
          <w:rFonts w:ascii="Book Antiqua" w:hAnsi="Book Antiqua"/>
          <w:color w:val="000000" w:themeColor="text1"/>
          <w:sz w:val="24"/>
          <w:szCs w:val="24"/>
        </w:rPr>
        <w:t xml:space="preserve"> </w:t>
      </w:r>
      <w:r w:rsidR="00FA2CEF" w:rsidRPr="00A812A6">
        <w:rPr>
          <w:rFonts w:ascii="Book Antiqua" w:hAnsi="Book Antiqua"/>
          <w:color w:val="000000" w:themeColor="text1"/>
          <w:sz w:val="24"/>
          <w:szCs w:val="24"/>
        </w:rPr>
        <w:t xml:space="preserve">Endoscopic ultrasound guided thrombin injection is a new development in this realm especially in those patients where the visualization of the </w:t>
      </w:r>
      <w:proofErr w:type="spellStart"/>
      <w:r w:rsidR="00DB75D9" w:rsidRPr="00A812A6">
        <w:rPr>
          <w:rFonts w:ascii="Book Antiqua" w:hAnsi="Book Antiqua"/>
          <w:color w:val="000000" w:themeColor="text1"/>
          <w:sz w:val="24"/>
          <w:szCs w:val="24"/>
        </w:rPr>
        <w:t>pseudoaneurysm</w:t>
      </w:r>
      <w:proofErr w:type="spellEnd"/>
      <w:r w:rsidR="00FA2CEF" w:rsidRPr="00A812A6">
        <w:rPr>
          <w:rFonts w:ascii="Book Antiqua" w:hAnsi="Book Antiqua"/>
          <w:color w:val="000000" w:themeColor="text1"/>
          <w:sz w:val="24"/>
          <w:szCs w:val="24"/>
        </w:rPr>
        <w:t xml:space="preserve"> is difficult on transabdominal ultrasound thereby avoiding the need of surgery and the associated morbidity.</w:t>
      </w:r>
    </w:p>
    <w:p w14:paraId="7F2CC462" w14:textId="77777777" w:rsidR="00A02487" w:rsidRPr="00A812A6" w:rsidRDefault="00A02487" w:rsidP="00A02487">
      <w:pPr>
        <w:spacing w:after="0" w:line="360" w:lineRule="auto"/>
        <w:jc w:val="both"/>
        <w:rPr>
          <w:rFonts w:ascii="Book Antiqua" w:eastAsia="宋体" w:hAnsi="Book Antiqua"/>
          <w:b/>
          <w:color w:val="000000" w:themeColor="text1"/>
          <w:sz w:val="24"/>
          <w:szCs w:val="24"/>
          <w:lang w:eastAsia="zh-CN"/>
        </w:rPr>
      </w:pPr>
    </w:p>
    <w:p w14:paraId="0D8C2EB3" w14:textId="123EB1ED" w:rsidR="00A02487" w:rsidRPr="00A812A6" w:rsidRDefault="00A02487" w:rsidP="00A02487">
      <w:pPr>
        <w:spacing w:after="0" w:line="360" w:lineRule="auto"/>
        <w:jc w:val="both"/>
        <w:rPr>
          <w:rFonts w:ascii="Book Antiqua" w:eastAsia="宋体" w:hAnsi="Book Antiqua"/>
          <w:color w:val="000000" w:themeColor="text1"/>
          <w:sz w:val="24"/>
          <w:szCs w:val="24"/>
          <w:lang w:eastAsia="zh-CN"/>
        </w:rPr>
      </w:pPr>
      <w:proofErr w:type="spellStart"/>
      <w:r w:rsidRPr="00A812A6">
        <w:rPr>
          <w:rFonts w:ascii="Book Antiqua" w:hAnsi="Book Antiqua"/>
          <w:color w:val="000000" w:themeColor="text1"/>
          <w:sz w:val="24"/>
          <w:szCs w:val="24"/>
        </w:rPr>
        <w:t>Gamanagatti</w:t>
      </w:r>
      <w:proofErr w:type="spellEnd"/>
      <w:r w:rsidRPr="00A812A6">
        <w:rPr>
          <w:rFonts w:ascii="Book Antiqua" w:eastAsia="宋体" w:hAnsi="Book Antiqua"/>
          <w:color w:val="000000" w:themeColor="text1"/>
          <w:sz w:val="24"/>
          <w:szCs w:val="24"/>
          <w:lang w:eastAsia="zh-CN"/>
        </w:rPr>
        <w:t xml:space="preserve"> S, </w:t>
      </w:r>
      <w:proofErr w:type="spellStart"/>
      <w:r w:rsidRPr="00A812A6">
        <w:rPr>
          <w:rFonts w:ascii="Book Antiqua" w:hAnsi="Book Antiqua"/>
          <w:color w:val="000000" w:themeColor="text1"/>
          <w:sz w:val="24"/>
          <w:szCs w:val="24"/>
        </w:rPr>
        <w:t>Thingujam</w:t>
      </w:r>
      <w:proofErr w:type="spellEnd"/>
      <w:r w:rsidRPr="00A812A6">
        <w:rPr>
          <w:rFonts w:ascii="Book Antiqua" w:eastAsia="宋体" w:hAnsi="Book Antiqua"/>
          <w:color w:val="000000" w:themeColor="text1"/>
          <w:sz w:val="24"/>
          <w:szCs w:val="24"/>
          <w:lang w:eastAsia="zh-CN"/>
        </w:rPr>
        <w:t xml:space="preserve"> U, </w:t>
      </w:r>
      <w:r w:rsidRPr="00A812A6">
        <w:rPr>
          <w:rFonts w:ascii="Book Antiqua" w:hAnsi="Book Antiqua"/>
          <w:color w:val="000000" w:themeColor="text1"/>
          <w:sz w:val="24"/>
          <w:szCs w:val="24"/>
        </w:rPr>
        <w:t>Garg</w:t>
      </w:r>
      <w:r w:rsidRPr="00A812A6">
        <w:rPr>
          <w:rFonts w:ascii="Book Antiqua" w:eastAsia="宋体" w:hAnsi="Book Antiqua"/>
          <w:color w:val="000000" w:themeColor="text1"/>
          <w:sz w:val="24"/>
          <w:szCs w:val="24"/>
          <w:lang w:eastAsia="zh-CN"/>
        </w:rPr>
        <w:t xml:space="preserve"> P, </w:t>
      </w:r>
      <w:proofErr w:type="spellStart"/>
      <w:r w:rsidRPr="00A812A6">
        <w:rPr>
          <w:rFonts w:ascii="Book Antiqua" w:hAnsi="Book Antiqua"/>
          <w:color w:val="000000" w:themeColor="text1"/>
          <w:sz w:val="24"/>
          <w:szCs w:val="24"/>
        </w:rPr>
        <w:t>Nongthombam</w:t>
      </w:r>
      <w:proofErr w:type="spellEnd"/>
      <w:r w:rsidRPr="00A812A6">
        <w:rPr>
          <w:rFonts w:ascii="Book Antiqua" w:eastAsia="宋体" w:hAnsi="Book Antiqua"/>
          <w:color w:val="000000" w:themeColor="text1"/>
          <w:sz w:val="24"/>
          <w:szCs w:val="24"/>
          <w:lang w:eastAsia="zh-CN"/>
        </w:rPr>
        <w:t xml:space="preserve"> S, </w:t>
      </w:r>
      <w:r w:rsidRPr="00A812A6">
        <w:rPr>
          <w:rFonts w:ascii="Book Antiqua" w:hAnsi="Book Antiqua"/>
          <w:color w:val="000000" w:themeColor="text1"/>
          <w:sz w:val="24"/>
          <w:szCs w:val="24"/>
        </w:rPr>
        <w:t>Dash</w:t>
      </w:r>
      <w:r w:rsidRPr="00A812A6">
        <w:rPr>
          <w:rFonts w:ascii="Book Antiqua" w:eastAsia="宋体" w:hAnsi="Book Antiqua"/>
          <w:color w:val="000000" w:themeColor="text1"/>
          <w:sz w:val="24"/>
          <w:szCs w:val="24"/>
          <w:lang w:eastAsia="zh-CN"/>
        </w:rPr>
        <w:t xml:space="preserve"> NR.</w:t>
      </w:r>
      <w:r w:rsidRPr="00A812A6">
        <w:rPr>
          <w:rFonts w:ascii="Book Antiqua" w:hAnsi="Book Antiqua"/>
          <w:color w:val="000000" w:themeColor="text1"/>
          <w:sz w:val="24"/>
          <w:szCs w:val="24"/>
        </w:rPr>
        <w:t xml:space="preserve"> Endoscopic ultrasound guided thrombin injection of </w:t>
      </w:r>
      <w:proofErr w:type="spellStart"/>
      <w:r w:rsidRPr="00A812A6">
        <w:rPr>
          <w:rFonts w:ascii="Book Antiqua" w:hAnsi="Book Antiqua"/>
          <w:color w:val="000000" w:themeColor="text1"/>
          <w:sz w:val="24"/>
          <w:szCs w:val="24"/>
        </w:rPr>
        <w:t>angiographically</w:t>
      </w:r>
      <w:proofErr w:type="spellEnd"/>
      <w:r w:rsidRPr="00A812A6">
        <w:rPr>
          <w:rFonts w:ascii="Book Antiqua" w:hAnsi="Book Antiqua"/>
          <w:color w:val="000000" w:themeColor="text1"/>
          <w:sz w:val="24"/>
          <w:szCs w:val="24"/>
        </w:rPr>
        <w:t xml:space="preserve"> occult pancreatitis associated visceral artery </w:t>
      </w:r>
      <w:proofErr w:type="spellStart"/>
      <w:r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Case series</w:t>
      </w:r>
      <w:r w:rsidRPr="00A812A6">
        <w:rPr>
          <w:rFonts w:ascii="Book Antiqua" w:eastAsia="宋体" w:hAnsi="Book Antiqua"/>
          <w:color w:val="000000" w:themeColor="text1"/>
          <w:sz w:val="24"/>
          <w:szCs w:val="24"/>
          <w:lang w:eastAsia="zh-CN"/>
        </w:rPr>
        <w:t xml:space="preserve">. </w:t>
      </w:r>
      <w:bookmarkStart w:id="19" w:name="OLE_LINK7"/>
      <w:r w:rsidRPr="00A812A6">
        <w:rPr>
          <w:rFonts w:ascii="Book Antiqua" w:hAnsi="Book Antiqua"/>
          <w:i/>
          <w:iCs/>
          <w:color w:val="000000" w:themeColor="text1"/>
          <w:sz w:val="24"/>
          <w:szCs w:val="24"/>
        </w:rPr>
        <w:t xml:space="preserve">World J </w:t>
      </w:r>
      <w:proofErr w:type="spellStart"/>
      <w:r w:rsidRPr="00A812A6">
        <w:rPr>
          <w:rFonts w:ascii="Book Antiqua" w:hAnsi="Book Antiqua"/>
          <w:i/>
          <w:iCs/>
          <w:color w:val="000000" w:themeColor="text1"/>
          <w:sz w:val="24"/>
          <w:szCs w:val="24"/>
        </w:rPr>
        <w:t>Gastrointest</w:t>
      </w:r>
      <w:proofErr w:type="spellEnd"/>
      <w:r w:rsidRPr="00A812A6">
        <w:rPr>
          <w:rFonts w:ascii="Book Antiqua" w:hAnsi="Book Antiqua"/>
          <w:i/>
          <w:iCs/>
          <w:color w:val="000000" w:themeColor="text1"/>
          <w:sz w:val="24"/>
          <w:szCs w:val="24"/>
        </w:rPr>
        <w:t xml:space="preserve"> </w:t>
      </w:r>
      <w:proofErr w:type="spellStart"/>
      <w:r w:rsidRPr="00A812A6">
        <w:rPr>
          <w:rFonts w:ascii="Book Antiqua" w:hAnsi="Book Antiqua"/>
          <w:i/>
          <w:iCs/>
          <w:color w:val="000000" w:themeColor="text1"/>
          <w:sz w:val="24"/>
          <w:szCs w:val="24"/>
        </w:rPr>
        <w:t>Endosc</w:t>
      </w:r>
      <w:bookmarkEnd w:id="19"/>
      <w:proofErr w:type="spellEnd"/>
      <w:r w:rsidRPr="00A812A6">
        <w:rPr>
          <w:rFonts w:ascii="Book Antiqua" w:eastAsia="宋体" w:hAnsi="Book Antiqua"/>
          <w:iCs/>
          <w:color w:val="000000" w:themeColor="text1"/>
          <w:sz w:val="24"/>
          <w:szCs w:val="24"/>
          <w:lang w:eastAsia="zh-CN"/>
        </w:rPr>
        <w:t xml:space="preserve"> 2015; </w:t>
      </w:r>
      <w:proofErr w:type="gramStart"/>
      <w:r w:rsidRPr="00A812A6">
        <w:rPr>
          <w:rFonts w:ascii="Book Antiqua" w:eastAsia="宋体" w:hAnsi="Book Antiqua"/>
          <w:iCs/>
          <w:color w:val="000000" w:themeColor="text1"/>
          <w:sz w:val="24"/>
          <w:szCs w:val="24"/>
          <w:lang w:eastAsia="zh-CN"/>
        </w:rPr>
        <w:t>In</w:t>
      </w:r>
      <w:proofErr w:type="gramEnd"/>
      <w:r w:rsidRPr="00A812A6">
        <w:rPr>
          <w:rFonts w:ascii="Book Antiqua" w:eastAsia="宋体" w:hAnsi="Book Antiqua"/>
          <w:iCs/>
          <w:color w:val="000000" w:themeColor="text1"/>
          <w:sz w:val="24"/>
          <w:szCs w:val="24"/>
          <w:lang w:eastAsia="zh-CN"/>
        </w:rPr>
        <w:t xml:space="preserve"> press</w:t>
      </w:r>
      <w:r w:rsidRPr="00A812A6">
        <w:rPr>
          <w:rFonts w:ascii="Book Antiqua" w:hAnsi="Book Antiqua"/>
          <w:b/>
          <w:color w:val="000000" w:themeColor="text1"/>
          <w:sz w:val="24"/>
          <w:szCs w:val="24"/>
        </w:rPr>
        <w:br w:type="page"/>
      </w:r>
    </w:p>
    <w:p w14:paraId="6B5414B3" w14:textId="2D46BB4C" w:rsidR="00164CA7" w:rsidRPr="00A812A6" w:rsidRDefault="00D650A8"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lastRenderedPageBreak/>
        <w:t>INTRODUCTION</w:t>
      </w:r>
    </w:p>
    <w:p w14:paraId="13AAFC42" w14:textId="6FA8E66F" w:rsidR="0079674D" w:rsidRPr="00A812A6" w:rsidRDefault="004A66A0"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P</w:t>
      </w:r>
      <w:r w:rsidR="009B33F3" w:rsidRPr="00A812A6">
        <w:rPr>
          <w:rFonts w:ascii="Book Antiqua" w:hAnsi="Book Antiqua"/>
          <w:color w:val="000000" w:themeColor="text1"/>
          <w:sz w:val="24"/>
          <w:szCs w:val="24"/>
        </w:rPr>
        <w:t xml:space="preserve">ancreatitis is </w:t>
      </w:r>
      <w:r w:rsidR="0079674D" w:rsidRPr="00A812A6">
        <w:rPr>
          <w:rFonts w:ascii="Book Antiqua" w:hAnsi="Book Antiqua"/>
          <w:color w:val="000000" w:themeColor="text1"/>
          <w:sz w:val="24"/>
          <w:szCs w:val="24"/>
        </w:rPr>
        <w:t xml:space="preserve">associated with </w:t>
      </w:r>
      <w:r w:rsidR="009B33F3" w:rsidRPr="00A812A6">
        <w:rPr>
          <w:rFonts w:ascii="Book Antiqua" w:hAnsi="Book Antiqua"/>
          <w:color w:val="000000" w:themeColor="text1"/>
          <w:sz w:val="24"/>
          <w:szCs w:val="24"/>
        </w:rPr>
        <w:t xml:space="preserve">high morbidity and </w:t>
      </w:r>
      <w:r w:rsidR="007F3E2F" w:rsidRPr="00A812A6">
        <w:rPr>
          <w:rFonts w:ascii="Book Antiqua" w:hAnsi="Book Antiqua"/>
          <w:color w:val="000000" w:themeColor="text1"/>
          <w:sz w:val="24"/>
          <w:szCs w:val="24"/>
        </w:rPr>
        <w:t xml:space="preserve">mortality. </w:t>
      </w:r>
      <w:proofErr w:type="spellStart"/>
      <w:r w:rsidR="009B33F3" w:rsidRPr="00A812A6">
        <w:rPr>
          <w:rFonts w:ascii="Book Antiqua" w:hAnsi="Book Antiqua"/>
          <w:color w:val="000000" w:themeColor="text1"/>
          <w:sz w:val="24"/>
          <w:szCs w:val="24"/>
        </w:rPr>
        <w:t>Pseu</w:t>
      </w:r>
      <w:r w:rsidR="0079674D" w:rsidRPr="00A812A6">
        <w:rPr>
          <w:rFonts w:ascii="Book Antiqua" w:hAnsi="Book Antiqua"/>
          <w:color w:val="000000" w:themeColor="text1"/>
          <w:sz w:val="24"/>
          <w:szCs w:val="24"/>
        </w:rPr>
        <w:t>doaneurysm</w:t>
      </w:r>
      <w:proofErr w:type="spellEnd"/>
      <w:r w:rsidR="0079674D" w:rsidRPr="00A812A6">
        <w:rPr>
          <w:rFonts w:ascii="Book Antiqua" w:hAnsi="Book Antiqua"/>
          <w:color w:val="000000" w:themeColor="text1"/>
          <w:sz w:val="24"/>
          <w:szCs w:val="24"/>
        </w:rPr>
        <w:t xml:space="preserve"> is a commonly seen fatal complication of </w:t>
      </w:r>
      <w:r w:rsidR="007F3E2F" w:rsidRPr="00A812A6">
        <w:rPr>
          <w:rFonts w:ascii="Book Antiqua" w:hAnsi="Book Antiqua"/>
          <w:color w:val="000000" w:themeColor="text1"/>
          <w:sz w:val="24"/>
          <w:szCs w:val="24"/>
        </w:rPr>
        <w:t>pancreatitis, noted</w:t>
      </w:r>
      <w:r w:rsidR="009B33F3" w:rsidRPr="00A812A6">
        <w:rPr>
          <w:rFonts w:ascii="Book Antiqua" w:hAnsi="Book Antiqua"/>
          <w:color w:val="000000" w:themeColor="text1"/>
          <w:sz w:val="24"/>
          <w:szCs w:val="24"/>
        </w:rPr>
        <w:t xml:space="preserve"> in 10</w:t>
      </w:r>
      <w:r w:rsidR="00E83BB9">
        <w:rPr>
          <w:rFonts w:ascii="Book Antiqua" w:eastAsia="宋体" w:hAnsi="Book Antiqua" w:hint="eastAsia"/>
          <w:color w:val="000000" w:themeColor="text1"/>
          <w:sz w:val="24"/>
          <w:szCs w:val="24"/>
          <w:lang w:eastAsia="zh-CN"/>
        </w:rPr>
        <w:t>%</w:t>
      </w:r>
      <w:r w:rsidR="009B33F3" w:rsidRPr="00A812A6">
        <w:rPr>
          <w:rFonts w:ascii="Book Antiqua" w:hAnsi="Book Antiqua"/>
          <w:color w:val="000000" w:themeColor="text1"/>
          <w:sz w:val="24"/>
          <w:szCs w:val="24"/>
        </w:rPr>
        <w:t xml:space="preserve"> of patients with chronic pancreatitis with the risk o</w:t>
      </w:r>
      <w:r w:rsidR="00E83BB9">
        <w:rPr>
          <w:rFonts w:ascii="Book Antiqua" w:hAnsi="Book Antiqua"/>
          <w:color w:val="000000" w:themeColor="text1"/>
          <w:sz w:val="24"/>
          <w:szCs w:val="24"/>
        </w:rPr>
        <w:t>f rupture as high as 50</w:t>
      </w:r>
      <w:r w:rsidR="0017067E" w:rsidRPr="00A812A6">
        <w:rPr>
          <w:rFonts w:ascii="Book Antiqua" w:hAnsi="Book Antiqua"/>
          <w:color w:val="000000" w:themeColor="text1"/>
          <w:sz w:val="24"/>
          <w:szCs w:val="24"/>
        </w:rPr>
        <w:t>%</w:t>
      </w:r>
      <w:r w:rsidR="009B33F3" w:rsidRPr="00A812A6">
        <w:rPr>
          <w:rFonts w:ascii="Book Antiqua" w:hAnsi="Book Antiqua"/>
          <w:color w:val="000000" w:themeColor="text1"/>
          <w:sz w:val="24"/>
          <w:szCs w:val="24"/>
        </w:rPr>
        <w:t xml:space="preserve"> and the mortality</w:t>
      </w:r>
      <w:r w:rsidR="00D650A8" w:rsidRPr="00A812A6">
        <w:rPr>
          <w:rFonts w:ascii="Book Antiqua" w:hAnsi="Book Antiqua"/>
          <w:color w:val="000000" w:themeColor="text1"/>
          <w:sz w:val="24"/>
          <w:szCs w:val="24"/>
        </w:rPr>
        <w:t xml:space="preserve"> after rupture as high as 15</w:t>
      </w:r>
      <w:r w:rsidR="00DB6389" w:rsidRPr="00A812A6">
        <w:rPr>
          <w:rFonts w:ascii="Book Antiqua" w:eastAsia="宋体" w:hAnsi="Book Antiqua"/>
          <w:color w:val="000000" w:themeColor="text1"/>
          <w:sz w:val="24"/>
          <w:szCs w:val="24"/>
          <w:lang w:eastAsia="zh-CN"/>
        </w:rPr>
        <w:t>%</w:t>
      </w:r>
      <w:r w:rsidR="00D650A8" w:rsidRPr="00A812A6">
        <w:rPr>
          <w:rFonts w:ascii="Book Antiqua" w:hAnsi="Book Antiqua"/>
          <w:color w:val="000000" w:themeColor="text1"/>
          <w:sz w:val="24"/>
          <w:szCs w:val="24"/>
        </w:rPr>
        <w:t>-40</w:t>
      </w:r>
      <w:r w:rsidR="0017067E" w:rsidRPr="00A812A6">
        <w:rPr>
          <w:rFonts w:ascii="Book Antiqua" w:hAnsi="Book Antiqua"/>
          <w:color w:val="000000" w:themeColor="text1"/>
          <w:sz w:val="24"/>
          <w:szCs w:val="24"/>
        </w:rPr>
        <w:t>%</w:t>
      </w:r>
      <w:r w:rsidR="00D650A8" w:rsidRPr="00A812A6">
        <w:rPr>
          <w:rFonts w:ascii="Book Antiqua" w:eastAsia="宋体" w:hAnsi="Book Antiqua"/>
          <w:color w:val="000000" w:themeColor="text1"/>
          <w:sz w:val="24"/>
          <w:szCs w:val="24"/>
          <w:vertAlign w:val="superscript"/>
          <w:lang w:eastAsia="zh-CN"/>
        </w:rPr>
        <w:t>[</w:t>
      </w:r>
      <w:r w:rsidR="005F7731" w:rsidRPr="00A812A6">
        <w:rPr>
          <w:rFonts w:ascii="Book Antiqua" w:hAnsi="Book Antiqua"/>
          <w:color w:val="000000" w:themeColor="text1"/>
          <w:sz w:val="24"/>
          <w:szCs w:val="24"/>
          <w:vertAlign w:val="superscript"/>
        </w:rPr>
        <w:t>1,2</w:t>
      </w:r>
      <w:r w:rsidR="00D650A8" w:rsidRPr="00A812A6">
        <w:rPr>
          <w:rFonts w:ascii="Book Antiqua" w:eastAsia="宋体" w:hAnsi="Book Antiqua"/>
          <w:color w:val="000000" w:themeColor="text1"/>
          <w:sz w:val="24"/>
          <w:szCs w:val="24"/>
          <w:vertAlign w:val="superscript"/>
          <w:lang w:eastAsia="zh-CN"/>
        </w:rPr>
        <w:t>]</w:t>
      </w:r>
      <w:r w:rsidR="009B33F3" w:rsidRPr="00A812A6">
        <w:rPr>
          <w:rFonts w:ascii="Book Antiqua" w:hAnsi="Book Antiqua"/>
          <w:color w:val="000000" w:themeColor="text1"/>
          <w:sz w:val="24"/>
          <w:szCs w:val="24"/>
        </w:rPr>
        <w:t>. Hence</w:t>
      </w:r>
      <w:r w:rsidR="000913F2" w:rsidRPr="00A812A6">
        <w:rPr>
          <w:rFonts w:ascii="Book Antiqua" w:hAnsi="Book Antiqua"/>
          <w:color w:val="000000" w:themeColor="text1"/>
          <w:sz w:val="24"/>
          <w:szCs w:val="24"/>
        </w:rPr>
        <w:t>,</w:t>
      </w:r>
      <w:r w:rsidR="009B33F3" w:rsidRPr="00A812A6">
        <w:rPr>
          <w:rFonts w:ascii="Book Antiqua" w:hAnsi="Book Antiqua"/>
          <w:color w:val="000000" w:themeColor="text1"/>
          <w:sz w:val="24"/>
          <w:szCs w:val="24"/>
        </w:rPr>
        <w:t xml:space="preserve"> </w:t>
      </w:r>
      <w:r w:rsidR="007F3E2F" w:rsidRPr="00A812A6">
        <w:rPr>
          <w:rFonts w:ascii="Book Antiqua" w:hAnsi="Book Antiqua"/>
          <w:color w:val="000000" w:themeColor="text1"/>
          <w:sz w:val="24"/>
          <w:szCs w:val="24"/>
        </w:rPr>
        <w:t>prompt diagnosis</w:t>
      </w:r>
      <w:r w:rsidR="009B33F3" w:rsidRPr="00A812A6">
        <w:rPr>
          <w:rFonts w:ascii="Book Antiqua" w:hAnsi="Book Antiqua"/>
          <w:color w:val="000000" w:themeColor="text1"/>
          <w:sz w:val="24"/>
          <w:szCs w:val="24"/>
        </w:rPr>
        <w:t xml:space="preserve"> and treatment of </w:t>
      </w:r>
      <w:proofErr w:type="spellStart"/>
      <w:r w:rsidR="009B33F3" w:rsidRPr="00A812A6">
        <w:rPr>
          <w:rFonts w:ascii="Book Antiqua" w:hAnsi="Book Antiqua"/>
          <w:color w:val="000000" w:themeColor="text1"/>
          <w:sz w:val="24"/>
          <w:szCs w:val="24"/>
        </w:rPr>
        <w:t>pseudoaneurysm</w:t>
      </w:r>
      <w:proofErr w:type="spellEnd"/>
      <w:r w:rsidR="009B33F3" w:rsidRPr="00A812A6">
        <w:rPr>
          <w:rFonts w:ascii="Book Antiqua" w:hAnsi="Book Antiqua"/>
          <w:color w:val="000000" w:themeColor="text1"/>
          <w:sz w:val="24"/>
          <w:szCs w:val="24"/>
        </w:rPr>
        <w:t xml:space="preserve"> is </w:t>
      </w:r>
      <w:r w:rsidR="007F3E2F" w:rsidRPr="00A812A6">
        <w:rPr>
          <w:rFonts w:ascii="Book Antiqua" w:hAnsi="Book Antiqua"/>
          <w:color w:val="000000" w:themeColor="text1"/>
          <w:sz w:val="24"/>
          <w:szCs w:val="24"/>
        </w:rPr>
        <w:t>recommended.</w:t>
      </w:r>
      <w:r w:rsidR="009B33F3" w:rsidRPr="00A812A6">
        <w:rPr>
          <w:rFonts w:ascii="Book Antiqua" w:hAnsi="Book Antiqua"/>
          <w:color w:val="000000" w:themeColor="text1"/>
          <w:sz w:val="24"/>
          <w:szCs w:val="24"/>
        </w:rPr>
        <w:t xml:space="preserve"> </w:t>
      </w:r>
      <w:r w:rsidR="00E6739D" w:rsidRPr="00A812A6">
        <w:rPr>
          <w:rFonts w:ascii="Book Antiqua" w:hAnsi="Book Antiqua"/>
          <w:color w:val="000000" w:themeColor="text1"/>
          <w:sz w:val="24"/>
          <w:szCs w:val="24"/>
        </w:rPr>
        <w:t xml:space="preserve"> D</w:t>
      </w:r>
      <w:r w:rsidR="00164CA7" w:rsidRPr="00A812A6">
        <w:rPr>
          <w:rFonts w:ascii="Book Antiqua" w:hAnsi="Book Antiqua"/>
          <w:color w:val="000000" w:themeColor="text1"/>
          <w:sz w:val="24"/>
          <w:szCs w:val="24"/>
        </w:rPr>
        <w:t xml:space="preserve">iagnostic modality like </w:t>
      </w:r>
      <w:r w:rsidR="007F3E2F" w:rsidRPr="00A812A6">
        <w:rPr>
          <w:rFonts w:ascii="Book Antiqua" w:hAnsi="Book Antiqua"/>
          <w:color w:val="000000" w:themeColor="text1"/>
          <w:sz w:val="24"/>
          <w:szCs w:val="24"/>
        </w:rPr>
        <w:t>computed tomography</w:t>
      </w:r>
      <w:r w:rsidR="00164CA7" w:rsidRPr="00A812A6">
        <w:rPr>
          <w:rFonts w:ascii="Book Antiqua" w:hAnsi="Book Antiqua"/>
          <w:color w:val="000000" w:themeColor="text1"/>
          <w:sz w:val="24"/>
          <w:szCs w:val="24"/>
        </w:rPr>
        <w:t xml:space="preserve"> </w:t>
      </w:r>
      <w:r w:rsidR="007F3E2F" w:rsidRPr="00A812A6">
        <w:rPr>
          <w:rFonts w:ascii="Book Antiqua" w:hAnsi="Book Antiqua"/>
          <w:color w:val="000000" w:themeColor="text1"/>
          <w:sz w:val="24"/>
          <w:szCs w:val="24"/>
        </w:rPr>
        <w:t>(CT) angiography helps</w:t>
      </w:r>
      <w:r w:rsidR="009B33F3" w:rsidRPr="00A812A6">
        <w:rPr>
          <w:rFonts w:ascii="Book Antiqua" w:hAnsi="Book Antiqua"/>
          <w:color w:val="000000" w:themeColor="text1"/>
          <w:sz w:val="24"/>
          <w:szCs w:val="24"/>
        </w:rPr>
        <w:t xml:space="preserve"> in picking up the lesion and delineating the vessel of origin however, digital subtraction angiography</w:t>
      </w:r>
      <w:r w:rsidR="007F3E2F" w:rsidRPr="00A812A6">
        <w:rPr>
          <w:rFonts w:ascii="Book Antiqua" w:hAnsi="Book Antiqua"/>
          <w:color w:val="000000" w:themeColor="text1"/>
          <w:sz w:val="24"/>
          <w:szCs w:val="24"/>
        </w:rPr>
        <w:t xml:space="preserve"> (DSA)</w:t>
      </w:r>
      <w:r w:rsidR="009B33F3" w:rsidRPr="00A812A6">
        <w:rPr>
          <w:rFonts w:ascii="Book Antiqua" w:hAnsi="Book Antiqua"/>
          <w:color w:val="000000" w:themeColor="text1"/>
          <w:sz w:val="24"/>
          <w:szCs w:val="24"/>
        </w:rPr>
        <w:t xml:space="preserve"> and subsequent coil embolization </w:t>
      </w:r>
      <w:r w:rsidR="00E6739D" w:rsidRPr="00A812A6">
        <w:rPr>
          <w:rFonts w:ascii="Book Antiqua" w:hAnsi="Book Antiqua"/>
          <w:color w:val="000000" w:themeColor="text1"/>
          <w:sz w:val="24"/>
          <w:szCs w:val="24"/>
        </w:rPr>
        <w:t>is necessary to occlude</w:t>
      </w:r>
      <w:r w:rsidR="007874A5" w:rsidRPr="00A812A6">
        <w:rPr>
          <w:rFonts w:ascii="Book Antiqua" w:hAnsi="Book Antiqua"/>
          <w:color w:val="000000" w:themeColor="text1"/>
          <w:sz w:val="24"/>
          <w:szCs w:val="24"/>
        </w:rPr>
        <w:t xml:space="preserve"> the </w:t>
      </w:r>
      <w:proofErr w:type="spellStart"/>
      <w:r w:rsidR="007874A5" w:rsidRPr="00A812A6">
        <w:rPr>
          <w:rFonts w:ascii="Book Antiqua" w:hAnsi="Book Antiqua"/>
          <w:color w:val="000000" w:themeColor="text1"/>
          <w:sz w:val="24"/>
          <w:szCs w:val="24"/>
        </w:rPr>
        <w:t>pseu</w:t>
      </w:r>
      <w:r w:rsidR="00E6739D" w:rsidRPr="00A812A6">
        <w:rPr>
          <w:rFonts w:ascii="Book Antiqua" w:hAnsi="Book Antiqua"/>
          <w:color w:val="000000" w:themeColor="text1"/>
          <w:sz w:val="24"/>
          <w:szCs w:val="24"/>
        </w:rPr>
        <w:t>doaneurysm</w:t>
      </w:r>
      <w:proofErr w:type="spellEnd"/>
      <w:r w:rsidR="00E6739D" w:rsidRPr="00A812A6">
        <w:rPr>
          <w:rFonts w:ascii="Book Antiqua" w:hAnsi="Book Antiqua"/>
          <w:color w:val="000000" w:themeColor="text1"/>
          <w:sz w:val="24"/>
          <w:szCs w:val="24"/>
        </w:rPr>
        <w:t xml:space="preserve"> to eliminate the risk of rupture and uncontr</w:t>
      </w:r>
      <w:r w:rsidR="0017067E" w:rsidRPr="00A812A6">
        <w:rPr>
          <w:rFonts w:ascii="Book Antiqua" w:hAnsi="Book Antiqua"/>
          <w:color w:val="000000" w:themeColor="text1"/>
          <w:sz w:val="24"/>
          <w:szCs w:val="24"/>
        </w:rPr>
        <w:t>olled bleeding. Occasionally</w:t>
      </w:r>
      <w:r w:rsidR="00E6739D" w:rsidRPr="00A812A6">
        <w:rPr>
          <w:rFonts w:ascii="Book Antiqua" w:hAnsi="Book Antiqua"/>
          <w:color w:val="000000" w:themeColor="text1"/>
          <w:sz w:val="24"/>
          <w:szCs w:val="24"/>
        </w:rPr>
        <w:t>, coil embolizati</w:t>
      </w:r>
      <w:r w:rsidR="0017067E" w:rsidRPr="00A812A6">
        <w:rPr>
          <w:rFonts w:ascii="Book Antiqua" w:hAnsi="Book Antiqua"/>
          <w:color w:val="000000" w:themeColor="text1"/>
          <w:sz w:val="24"/>
          <w:szCs w:val="24"/>
        </w:rPr>
        <w:t>on is not possible</w:t>
      </w:r>
      <w:r w:rsidR="00E6739D" w:rsidRPr="00A812A6">
        <w:rPr>
          <w:rFonts w:ascii="Book Antiqua" w:hAnsi="Book Antiqua"/>
          <w:color w:val="000000" w:themeColor="text1"/>
          <w:sz w:val="24"/>
          <w:szCs w:val="24"/>
        </w:rPr>
        <w:t xml:space="preserve"> due to varied reasons like inaccessible vascular territory due to small caliber vessel or short n</w:t>
      </w:r>
      <w:r w:rsidR="000913F2" w:rsidRPr="00A812A6">
        <w:rPr>
          <w:rFonts w:ascii="Book Antiqua" w:hAnsi="Book Antiqua"/>
          <w:color w:val="000000" w:themeColor="text1"/>
          <w:sz w:val="24"/>
          <w:szCs w:val="24"/>
        </w:rPr>
        <w:t xml:space="preserve">eck of </w:t>
      </w:r>
      <w:proofErr w:type="spellStart"/>
      <w:r w:rsidR="000913F2" w:rsidRPr="00A812A6">
        <w:rPr>
          <w:rFonts w:ascii="Book Antiqua" w:hAnsi="Book Antiqua"/>
          <w:color w:val="000000" w:themeColor="text1"/>
          <w:sz w:val="24"/>
          <w:szCs w:val="24"/>
        </w:rPr>
        <w:t>pseudoaneurysm</w:t>
      </w:r>
      <w:proofErr w:type="spellEnd"/>
      <w:r w:rsidR="000913F2" w:rsidRPr="00A812A6">
        <w:rPr>
          <w:rFonts w:ascii="Book Antiqua" w:hAnsi="Book Antiqua"/>
          <w:color w:val="000000" w:themeColor="text1"/>
          <w:sz w:val="24"/>
          <w:szCs w:val="24"/>
        </w:rPr>
        <w:t>. S</w:t>
      </w:r>
      <w:r w:rsidR="00E6739D" w:rsidRPr="00A812A6">
        <w:rPr>
          <w:rFonts w:ascii="Book Antiqua" w:hAnsi="Book Antiqua"/>
          <w:color w:val="000000" w:themeColor="text1"/>
          <w:sz w:val="24"/>
          <w:szCs w:val="24"/>
        </w:rPr>
        <w:t xml:space="preserve">ome </w:t>
      </w:r>
      <w:proofErr w:type="spellStart"/>
      <w:r w:rsidR="00E6739D" w:rsidRPr="00A812A6">
        <w:rPr>
          <w:rFonts w:ascii="Book Antiqua" w:hAnsi="Book Antiqua"/>
          <w:color w:val="000000" w:themeColor="text1"/>
          <w:sz w:val="24"/>
          <w:szCs w:val="24"/>
        </w:rPr>
        <w:t>pseudoaneurysms</w:t>
      </w:r>
      <w:proofErr w:type="spellEnd"/>
      <w:r w:rsidR="00E6739D" w:rsidRPr="00A812A6">
        <w:rPr>
          <w:rFonts w:ascii="Book Antiqua" w:hAnsi="Book Antiqua"/>
          <w:color w:val="000000" w:themeColor="text1"/>
          <w:sz w:val="24"/>
          <w:szCs w:val="24"/>
        </w:rPr>
        <w:t xml:space="preserve"> may be </w:t>
      </w:r>
      <w:proofErr w:type="spellStart"/>
      <w:r w:rsidR="00E6739D" w:rsidRPr="00A812A6">
        <w:rPr>
          <w:rFonts w:ascii="Book Antiqua" w:hAnsi="Book Antiqua"/>
          <w:color w:val="000000" w:themeColor="text1"/>
          <w:sz w:val="24"/>
          <w:szCs w:val="24"/>
        </w:rPr>
        <w:t>angiographically</w:t>
      </w:r>
      <w:proofErr w:type="spellEnd"/>
      <w:r w:rsidR="00E6739D" w:rsidRPr="00A812A6">
        <w:rPr>
          <w:rFonts w:ascii="Book Antiqua" w:hAnsi="Book Antiqua"/>
          <w:color w:val="000000" w:themeColor="text1"/>
          <w:sz w:val="24"/>
          <w:szCs w:val="24"/>
        </w:rPr>
        <w:t xml:space="preserve"> occult and seen on ultrasound or CT</w:t>
      </w:r>
      <w:r w:rsidR="000913F2" w:rsidRPr="00A812A6">
        <w:rPr>
          <w:rFonts w:ascii="Book Antiqua" w:hAnsi="Book Antiqua"/>
          <w:color w:val="000000" w:themeColor="text1"/>
          <w:sz w:val="24"/>
          <w:szCs w:val="24"/>
        </w:rPr>
        <w:t xml:space="preserve"> </w:t>
      </w:r>
      <w:r w:rsidR="00E6739D" w:rsidRPr="00A812A6">
        <w:rPr>
          <w:rFonts w:ascii="Book Antiqua" w:hAnsi="Book Antiqua"/>
          <w:color w:val="000000" w:themeColor="text1"/>
          <w:sz w:val="24"/>
          <w:szCs w:val="24"/>
        </w:rPr>
        <w:t xml:space="preserve">only. In such cases ultrasound or CT guided percutaneous thrombin injection can be </w:t>
      </w:r>
      <w:r w:rsidR="007F3E2F" w:rsidRPr="00A812A6">
        <w:rPr>
          <w:rFonts w:ascii="Book Antiqua" w:hAnsi="Book Antiqua"/>
          <w:color w:val="000000" w:themeColor="text1"/>
          <w:sz w:val="24"/>
          <w:szCs w:val="24"/>
        </w:rPr>
        <w:t>performed. Endoscopic ultrasound</w:t>
      </w:r>
      <w:r w:rsidRPr="00A812A6">
        <w:rPr>
          <w:rFonts w:ascii="Book Antiqua" w:hAnsi="Book Antiqua"/>
          <w:color w:val="000000" w:themeColor="text1"/>
          <w:sz w:val="24"/>
          <w:szCs w:val="24"/>
        </w:rPr>
        <w:t xml:space="preserve"> (EUS) </w:t>
      </w:r>
      <w:r w:rsidR="00E6739D" w:rsidRPr="00A812A6">
        <w:rPr>
          <w:rFonts w:ascii="Book Antiqua" w:hAnsi="Book Antiqua"/>
          <w:color w:val="000000" w:themeColor="text1"/>
          <w:sz w:val="24"/>
          <w:szCs w:val="24"/>
        </w:rPr>
        <w:t>guide</w:t>
      </w:r>
      <w:r w:rsidR="000913F2" w:rsidRPr="00A812A6">
        <w:rPr>
          <w:rFonts w:ascii="Book Antiqua" w:hAnsi="Book Antiqua"/>
          <w:color w:val="000000" w:themeColor="text1"/>
          <w:sz w:val="24"/>
          <w:szCs w:val="24"/>
        </w:rPr>
        <w:t>d thrombin injection is a new development in this realm especially in those patients where the visualization of the lesion is difficult on transabdominal ultrasound thereby avoiding the need of surgery and the associated morbidity. However, it requires a great deal of expertise. We review</w:t>
      </w:r>
      <w:r w:rsidR="0017067E" w:rsidRPr="00A812A6">
        <w:rPr>
          <w:rFonts w:ascii="Book Antiqua" w:hAnsi="Book Antiqua"/>
          <w:color w:val="000000" w:themeColor="text1"/>
          <w:sz w:val="24"/>
          <w:szCs w:val="24"/>
        </w:rPr>
        <w:t xml:space="preserve"> </w:t>
      </w:r>
      <w:r w:rsidR="003A47A2" w:rsidRPr="00A812A6">
        <w:rPr>
          <w:rFonts w:ascii="Book Antiqua" w:hAnsi="Book Antiqua"/>
          <w:color w:val="000000" w:themeColor="text1"/>
          <w:sz w:val="24"/>
          <w:szCs w:val="24"/>
        </w:rPr>
        <w:t xml:space="preserve">a </w:t>
      </w:r>
      <w:r w:rsidR="0017067E" w:rsidRPr="00A812A6">
        <w:rPr>
          <w:rFonts w:ascii="Book Antiqua" w:hAnsi="Book Antiqua"/>
          <w:color w:val="000000" w:themeColor="text1"/>
          <w:sz w:val="24"/>
          <w:szCs w:val="24"/>
        </w:rPr>
        <w:t xml:space="preserve">few cases where </w:t>
      </w:r>
      <w:proofErr w:type="spellStart"/>
      <w:r w:rsidR="007F3E2F" w:rsidRPr="00A812A6">
        <w:rPr>
          <w:rFonts w:ascii="Book Antiqua" w:hAnsi="Book Antiqua"/>
          <w:color w:val="000000" w:themeColor="text1"/>
          <w:sz w:val="24"/>
          <w:szCs w:val="24"/>
        </w:rPr>
        <w:t>pseudoaneurysms</w:t>
      </w:r>
      <w:proofErr w:type="spellEnd"/>
      <w:r w:rsidR="007F3E2F" w:rsidRPr="00A812A6">
        <w:rPr>
          <w:rFonts w:ascii="Book Antiqua" w:hAnsi="Book Antiqua"/>
          <w:color w:val="000000" w:themeColor="text1"/>
          <w:sz w:val="24"/>
          <w:szCs w:val="24"/>
        </w:rPr>
        <w:t xml:space="preserve"> were</w:t>
      </w:r>
      <w:r w:rsidR="000913F2" w:rsidRPr="00A812A6">
        <w:rPr>
          <w:rFonts w:ascii="Book Antiqua" w:hAnsi="Book Antiqua"/>
          <w:color w:val="000000" w:themeColor="text1"/>
          <w:sz w:val="24"/>
          <w:szCs w:val="24"/>
        </w:rPr>
        <w:t xml:space="preserve"> occluded using endoscopic guided thrombin injection</w:t>
      </w:r>
      <w:r w:rsidR="0017067E" w:rsidRPr="00A812A6">
        <w:rPr>
          <w:rFonts w:ascii="Book Antiqua" w:hAnsi="Book Antiqua"/>
          <w:color w:val="000000" w:themeColor="text1"/>
          <w:sz w:val="24"/>
          <w:szCs w:val="24"/>
        </w:rPr>
        <w:t xml:space="preserve"> in our hospital</w:t>
      </w:r>
      <w:r w:rsidR="000913F2" w:rsidRPr="00A812A6">
        <w:rPr>
          <w:rFonts w:ascii="Book Antiqua" w:hAnsi="Book Antiqua"/>
          <w:color w:val="000000" w:themeColor="text1"/>
          <w:sz w:val="24"/>
          <w:szCs w:val="24"/>
        </w:rPr>
        <w:t>.</w:t>
      </w:r>
    </w:p>
    <w:p w14:paraId="17D2CDC1" w14:textId="77777777" w:rsidR="00440639" w:rsidRPr="00A812A6" w:rsidRDefault="00440639" w:rsidP="00A02487">
      <w:pPr>
        <w:spacing w:after="0" w:line="360" w:lineRule="auto"/>
        <w:jc w:val="both"/>
        <w:rPr>
          <w:rFonts w:ascii="Book Antiqua" w:hAnsi="Book Antiqua"/>
          <w:b/>
          <w:color w:val="000000" w:themeColor="text1"/>
          <w:sz w:val="24"/>
          <w:szCs w:val="24"/>
        </w:rPr>
      </w:pPr>
    </w:p>
    <w:p w14:paraId="0D2C26FB" w14:textId="3636C934" w:rsidR="00440639" w:rsidRPr="00A812A6" w:rsidRDefault="00DB6389"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eastAsia="宋体" w:hAnsi="Book Antiqua"/>
          <w:b/>
          <w:color w:val="000000" w:themeColor="text1"/>
          <w:sz w:val="24"/>
          <w:szCs w:val="24"/>
          <w:lang w:eastAsia="zh-CN"/>
        </w:rPr>
        <w:t>CASE REPORT</w:t>
      </w:r>
    </w:p>
    <w:p w14:paraId="126C9208" w14:textId="6ED19486" w:rsidR="001C0673" w:rsidRPr="00A812A6" w:rsidRDefault="00EF6F16"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We encountered three cases of pancreatitis related </w:t>
      </w:r>
      <w:proofErr w:type="spellStart"/>
      <w:r w:rsidRPr="00A812A6">
        <w:rPr>
          <w:rFonts w:ascii="Book Antiqua" w:hAnsi="Book Antiqua"/>
          <w:color w:val="000000" w:themeColor="text1"/>
          <w:sz w:val="24"/>
          <w:szCs w:val="24"/>
        </w:rPr>
        <w:t>pseudoaneurysms</w:t>
      </w:r>
      <w:proofErr w:type="spellEnd"/>
      <w:r w:rsidR="00821DC0" w:rsidRPr="00A812A6">
        <w:rPr>
          <w:rFonts w:ascii="Book Antiqua" w:hAnsi="Book Antiqua"/>
          <w:color w:val="000000" w:themeColor="text1"/>
          <w:sz w:val="24"/>
          <w:szCs w:val="24"/>
        </w:rPr>
        <w:t>,</w:t>
      </w:r>
      <w:r w:rsidRPr="00A812A6">
        <w:rPr>
          <w:rFonts w:ascii="Book Antiqua" w:hAnsi="Book Antiqua"/>
          <w:color w:val="000000" w:themeColor="text1"/>
          <w:sz w:val="24"/>
          <w:szCs w:val="24"/>
        </w:rPr>
        <w:t xml:space="preserve"> which were technically difficult to manage by endovascular route either because of previous surgical </w:t>
      </w:r>
      <w:r w:rsidR="00871657" w:rsidRPr="00A812A6">
        <w:rPr>
          <w:rFonts w:ascii="Book Antiqua" w:hAnsi="Book Antiqua"/>
          <w:color w:val="000000" w:themeColor="text1"/>
          <w:sz w:val="24"/>
          <w:szCs w:val="24"/>
        </w:rPr>
        <w:t xml:space="preserve">clipping of gastroduodenal artery by a laparoscopic surgeon </w:t>
      </w:r>
      <w:r w:rsidRPr="00A812A6">
        <w:rPr>
          <w:rFonts w:ascii="Book Antiqua" w:hAnsi="Book Antiqua"/>
          <w:color w:val="000000" w:themeColor="text1"/>
          <w:sz w:val="24"/>
          <w:szCs w:val="24"/>
        </w:rPr>
        <w:t>(</w:t>
      </w:r>
      <w:r w:rsidR="0069342B" w:rsidRPr="00A812A6">
        <w:rPr>
          <w:rFonts w:ascii="Book Antiqua" w:hAnsi="Book Antiqua"/>
          <w:color w:val="000000" w:themeColor="text1"/>
          <w:sz w:val="24"/>
          <w:szCs w:val="24"/>
        </w:rPr>
        <w:t>Fig</w:t>
      </w:r>
      <w:r w:rsidR="00DB6389" w:rsidRPr="00A812A6">
        <w:rPr>
          <w:rFonts w:ascii="Book Antiqua" w:eastAsia="宋体" w:hAnsi="Book Antiqua"/>
          <w:color w:val="000000" w:themeColor="text1"/>
          <w:sz w:val="24"/>
          <w:szCs w:val="24"/>
          <w:lang w:eastAsia="zh-CN"/>
        </w:rPr>
        <w:t>ure</w:t>
      </w:r>
      <w:r w:rsidR="0069342B" w:rsidRPr="00A812A6">
        <w:rPr>
          <w:rFonts w:ascii="Book Antiqua" w:hAnsi="Book Antiqua"/>
          <w:color w:val="000000" w:themeColor="text1"/>
          <w:sz w:val="24"/>
          <w:szCs w:val="24"/>
        </w:rPr>
        <w:t xml:space="preserve"> 1</w:t>
      </w:r>
      <w:r w:rsidRPr="00A812A6">
        <w:rPr>
          <w:rFonts w:ascii="Book Antiqua" w:hAnsi="Book Antiqua"/>
          <w:color w:val="000000" w:themeColor="text1"/>
          <w:sz w:val="24"/>
          <w:szCs w:val="24"/>
        </w:rPr>
        <w:t xml:space="preserve">) or </w:t>
      </w:r>
      <w:r w:rsidR="003A47A2" w:rsidRPr="00A812A6">
        <w:rPr>
          <w:rFonts w:ascii="Book Antiqua" w:hAnsi="Book Antiqua"/>
          <w:color w:val="000000" w:themeColor="text1"/>
          <w:sz w:val="24"/>
          <w:szCs w:val="24"/>
        </w:rPr>
        <w:t xml:space="preserve">that were </w:t>
      </w:r>
      <w:proofErr w:type="spellStart"/>
      <w:r w:rsidRPr="00A812A6">
        <w:rPr>
          <w:rFonts w:ascii="Book Antiqua" w:hAnsi="Book Antiqua"/>
          <w:color w:val="000000" w:themeColor="text1"/>
          <w:sz w:val="24"/>
          <w:szCs w:val="24"/>
        </w:rPr>
        <w:t>angiographically</w:t>
      </w:r>
      <w:proofErr w:type="spellEnd"/>
      <w:r w:rsidRPr="00A812A6">
        <w:rPr>
          <w:rFonts w:ascii="Book Antiqua" w:hAnsi="Book Antiqua"/>
          <w:color w:val="000000" w:themeColor="text1"/>
          <w:sz w:val="24"/>
          <w:szCs w:val="24"/>
        </w:rPr>
        <w:t xml:space="preserve"> occult</w:t>
      </w:r>
      <w:r w:rsidR="00821DC0" w:rsidRPr="00A812A6">
        <w:rPr>
          <w:rFonts w:ascii="Book Antiqua" w:hAnsi="Book Antiqua"/>
          <w:color w:val="000000" w:themeColor="text1"/>
          <w:sz w:val="24"/>
          <w:szCs w:val="24"/>
        </w:rPr>
        <w:t xml:space="preserve">. </w:t>
      </w:r>
    </w:p>
    <w:p w14:paraId="0F3F38DB" w14:textId="49B6BFC8" w:rsidR="002D3175" w:rsidRPr="00A812A6" w:rsidRDefault="00821DC0" w:rsidP="00A02487">
      <w:pPr>
        <w:spacing w:after="0" w:line="360" w:lineRule="auto"/>
        <w:ind w:firstLineChars="200" w:firstLine="480"/>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t xml:space="preserve">In our center, in hemodynamically stable patients, the usual approach to manage the pancreatitis related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is to perform CT angiography for localization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and </w:t>
      </w:r>
      <w:r w:rsidR="00BA4B31" w:rsidRPr="00A812A6">
        <w:rPr>
          <w:rFonts w:ascii="Book Antiqua" w:hAnsi="Book Antiqua"/>
          <w:color w:val="000000" w:themeColor="text1"/>
          <w:sz w:val="24"/>
          <w:szCs w:val="24"/>
        </w:rPr>
        <w:t xml:space="preserve">also </w:t>
      </w:r>
      <w:r w:rsidRPr="00A812A6">
        <w:rPr>
          <w:rFonts w:ascii="Book Antiqua" w:hAnsi="Book Antiqua"/>
          <w:color w:val="000000" w:themeColor="text1"/>
          <w:sz w:val="24"/>
          <w:szCs w:val="24"/>
        </w:rPr>
        <w:t>to provide road map for endovascular/surgical approach. Subsequently</w:t>
      </w:r>
      <w:r w:rsidR="00BA4B31" w:rsidRPr="00A812A6">
        <w:rPr>
          <w:rFonts w:ascii="Book Antiqua" w:hAnsi="Book Antiqua"/>
          <w:color w:val="000000" w:themeColor="text1"/>
          <w:sz w:val="24"/>
          <w:szCs w:val="24"/>
        </w:rPr>
        <w:t xml:space="preserve"> </w:t>
      </w:r>
      <w:r w:rsidRPr="00A812A6">
        <w:rPr>
          <w:rFonts w:ascii="Book Antiqua" w:hAnsi="Book Antiqua"/>
          <w:color w:val="000000" w:themeColor="text1"/>
          <w:sz w:val="24"/>
          <w:szCs w:val="24"/>
        </w:rPr>
        <w:t xml:space="preserve">DSA is performed, depending upon the location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on CT angiography; selective cannulation of the culprit vessel is done. If we are able to </w:t>
      </w:r>
      <w:r w:rsidRPr="00A812A6">
        <w:rPr>
          <w:rFonts w:ascii="Book Antiqua" w:hAnsi="Book Antiqua"/>
          <w:color w:val="000000" w:themeColor="text1"/>
          <w:sz w:val="24"/>
          <w:szCs w:val="24"/>
        </w:rPr>
        <w:lastRenderedPageBreak/>
        <w:t xml:space="preserve">reach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coil </w:t>
      </w:r>
      <w:proofErr w:type="spellStart"/>
      <w:r w:rsidRPr="00A812A6">
        <w:rPr>
          <w:rFonts w:ascii="Book Antiqua" w:hAnsi="Book Antiqua"/>
          <w:color w:val="000000" w:themeColor="text1"/>
          <w:sz w:val="24"/>
          <w:szCs w:val="24"/>
        </w:rPr>
        <w:t>embolisation</w:t>
      </w:r>
      <w:proofErr w:type="spellEnd"/>
      <w:r w:rsidRPr="00A812A6">
        <w:rPr>
          <w:rFonts w:ascii="Book Antiqua" w:hAnsi="Book Antiqua"/>
          <w:color w:val="000000" w:themeColor="text1"/>
          <w:sz w:val="24"/>
          <w:szCs w:val="24"/>
        </w:rPr>
        <w:t xml:space="preserve"> is done by </w:t>
      </w:r>
      <w:r w:rsidR="008C5901" w:rsidRPr="00A812A6">
        <w:rPr>
          <w:rFonts w:ascii="Book Antiqua" w:hAnsi="Book Antiqua"/>
          <w:color w:val="000000" w:themeColor="text1"/>
          <w:sz w:val="24"/>
          <w:szCs w:val="24"/>
        </w:rPr>
        <w:t>occluding the</w:t>
      </w:r>
      <w:r w:rsidRPr="00A812A6">
        <w:rPr>
          <w:rFonts w:ascii="Book Antiqua" w:hAnsi="Book Antiqua"/>
          <w:color w:val="000000" w:themeColor="text1"/>
          <w:sz w:val="24"/>
          <w:szCs w:val="24"/>
        </w:rPr>
        <w:t xml:space="preserve"> back door, neck and front door of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so that there is no collateral re-filling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w:t>
      </w:r>
      <w:r w:rsidR="008C5901" w:rsidRPr="00A812A6">
        <w:rPr>
          <w:rFonts w:ascii="Book Antiqua" w:hAnsi="Book Antiqua"/>
          <w:color w:val="000000" w:themeColor="text1"/>
          <w:sz w:val="24"/>
          <w:szCs w:val="24"/>
        </w:rPr>
        <w:t xml:space="preserve">In our </w:t>
      </w:r>
      <w:r w:rsidR="00103AFD" w:rsidRPr="00A812A6">
        <w:rPr>
          <w:rFonts w:ascii="Book Antiqua" w:hAnsi="Book Antiqua"/>
          <w:color w:val="000000" w:themeColor="text1"/>
          <w:sz w:val="24"/>
          <w:szCs w:val="24"/>
        </w:rPr>
        <w:t xml:space="preserve">present series, we could not reach the </w:t>
      </w:r>
      <w:proofErr w:type="spellStart"/>
      <w:r w:rsidR="00103AFD" w:rsidRPr="00A812A6">
        <w:rPr>
          <w:rFonts w:ascii="Book Antiqua" w:hAnsi="Book Antiqua"/>
          <w:color w:val="000000" w:themeColor="text1"/>
          <w:sz w:val="24"/>
          <w:szCs w:val="24"/>
        </w:rPr>
        <w:t>pseudoaneurysm</w:t>
      </w:r>
      <w:proofErr w:type="spellEnd"/>
      <w:r w:rsidR="00103AFD" w:rsidRPr="00A812A6">
        <w:rPr>
          <w:rFonts w:ascii="Book Antiqua" w:hAnsi="Book Antiqua"/>
          <w:color w:val="000000" w:themeColor="text1"/>
          <w:sz w:val="24"/>
          <w:szCs w:val="24"/>
        </w:rPr>
        <w:t xml:space="preserve"> by endovascular </w:t>
      </w:r>
      <w:r w:rsidR="001518CB" w:rsidRPr="00A812A6">
        <w:rPr>
          <w:rFonts w:ascii="Book Antiqua" w:hAnsi="Book Antiqua"/>
          <w:color w:val="000000" w:themeColor="text1"/>
          <w:sz w:val="24"/>
          <w:szCs w:val="24"/>
        </w:rPr>
        <w:t>route due</w:t>
      </w:r>
      <w:r w:rsidR="00103AFD" w:rsidRPr="00A812A6">
        <w:rPr>
          <w:rFonts w:ascii="Book Antiqua" w:hAnsi="Book Antiqua"/>
          <w:color w:val="000000" w:themeColor="text1"/>
          <w:sz w:val="24"/>
          <w:szCs w:val="24"/>
        </w:rPr>
        <w:t xml:space="preserve"> to the reason</w:t>
      </w:r>
      <w:r w:rsidR="001518CB" w:rsidRPr="00A812A6">
        <w:rPr>
          <w:rFonts w:ascii="Book Antiqua" w:hAnsi="Book Antiqua"/>
          <w:color w:val="000000" w:themeColor="text1"/>
          <w:sz w:val="24"/>
          <w:szCs w:val="24"/>
        </w:rPr>
        <w:t>s</w:t>
      </w:r>
      <w:r w:rsidR="00103AFD" w:rsidRPr="00A812A6">
        <w:rPr>
          <w:rFonts w:ascii="Book Antiqua" w:hAnsi="Book Antiqua"/>
          <w:color w:val="000000" w:themeColor="text1"/>
          <w:sz w:val="24"/>
          <w:szCs w:val="24"/>
        </w:rPr>
        <w:t xml:space="preserve"> mentioned in Table 1. </w:t>
      </w:r>
      <w:r w:rsidR="001518CB" w:rsidRPr="00A812A6">
        <w:rPr>
          <w:rFonts w:ascii="Book Antiqua" w:hAnsi="Book Antiqua"/>
          <w:color w:val="000000" w:themeColor="text1"/>
          <w:sz w:val="24"/>
          <w:szCs w:val="24"/>
        </w:rPr>
        <w:t xml:space="preserve">In all three cases, we </w:t>
      </w:r>
      <w:r w:rsidR="00433E8F" w:rsidRPr="00A812A6">
        <w:rPr>
          <w:rFonts w:ascii="Book Antiqua" w:hAnsi="Book Antiqua"/>
          <w:color w:val="000000" w:themeColor="text1"/>
          <w:sz w:val="24"/>
          <w:szCs w:val="24"/>
        </w:rPr>
        <w:t>attempted</w:t>
      </w:r>
      <w:r w:rsidR="001518CB" w:rsidRPr="00A812A6">
        <w:rPr>
          <w:rFonts w:ascii="Book Antiqua" w:hAnsi="Book Antiqua"/>
          <w:color w:val="000000" w:themeColor="text1"/>
          <w:sz w:val="24"/>
          <w:szCs w:val="24"/>
        </w:rPr>
        <w:t xml:space="preserve"> endoscopic ultrasound guided thrombin injection to treat these technically difficult </w:t>
      </w:r>
      <w:proofErr w:type="spellStart"/>
      <w:r w:rsidR="001518CB" w:rsidRPr="00A812A6">
        <w:rPr>
          <w:rFonts w:ascii="Book Antiqua" w:hAnsi="Book Antiqua"/>
          <w:color w:val="000000" w:themeColor="text1"/>
          <w:sz w:val="24"/>
          <w:szCs w:val="24"/>
        </w:rPr>
        <w:t>pseudoaneurysms</w:t>
      </w:r>
      <w:proofErr w:type="spellEnd"/>
      <w:r w:rsidR="00433E8F" w:rsidRPr="00A812A6">
        <w:rPr>
          <w:rFonts w:ascii="Book Antiqua" w:hAnsi="Book Antiqua"/>
          <w:color w:val="000000" w:themeColor="text1"/>
          <w:sz w:val="24"/>
          <w:szCs w:val="24"/>
        </w:rPr>
        <w:t>,</w:t>
      </w:r>
      <w:r w:rsidR="001518CB" w:rsidRPr="00A812A6">
        <w:rPr>
          <w:rFonts w:ascii="Book Antiqua" w:hAnsi="Book Antiqua"/>
          <w:color w:val="000000" w:themeColor="text1"/>
          <w:sz w:val="24"/>
          <w:szCs w:val="24"/>
        </w:rPr>
        <w:t xml:space="preserve"> after discussing with </w:t>
      </w:r>
      <w:r w:rsidR="00433E8F" w:rsidRPr="00A812A6">
        <w:rPr>
          <w:rFonts w:ascii="Book Antiqua" w:hAnsi="Book Antiqua"/>
          <w:color w:val="000000" w:themeColor="text1"/>
          <w:sz w:val="24"/>
          <w:szCs w:val="24"/>
        </w:rPr>
        <w:t>gastroenterologist experience</w:t>
      </w:r>
      <w:r w:rsidR="003A47A2" w:rsidRPr="00A812A6">
        <w:rPr>
          <w:rFonts w:ascii="Book Antiqua" w:hAnsi="Book Antiqua"/>
          <w:color w:val="000000" w:themeColor="text1"/>
          <w:sz w:val="24"/>
          <w:szCs w:val="24"/>
        </w:rPr>
        <w:t>d</w:t>
      </w:r>
      <w:r w:rsidR="00433E8F" w:rsidRPr="00A812A6">
        <w:rPr>
          <w:rFonts w:ascii="Book Antiqua" w:hAnsi="Book Antiqua"/>
          <w:color w:val="000000" w:themeColor="text1"/>
          <w:sz w:val="24"/>
          <w:szCs w:val="24"/>
        </w:rPr>
        <w:t xml:space="preserve"> in EUS guided procedures. All these three </w:t>
      </w:r>
      <w:proofErr w:type="spellStart"/>
      <w:r w:rsidR="00433E8F" w:rsidRPr="00A812A6">
        <w:rPr>
          <w:rFonts w:ascii="Book Antiqua" w:hAnsi="Book Antiqua"/>
          <w:color w:val="000000" w:themeColor="text1"/>
          <w:sz w:val="24"/>
          <w:szCs w:val="24"/>
        </w:rPr>
        <w:t>pseudoaneurysms</w:t>
      </w:r>
      <w:proofErr w:type="spellEnd"/>
      <w:r w:rsidR="00433E8F" w:rsidRPr="00A812A6">
        <w:rPr>
          <w:rFonts w:ascii="Book Antiqua" w:hAnsi="Book Antiqua"/>
          <w:color w:val="000000" w:themeColor="text1"/>
          <w:sz w:val="24"/>
          <w:szCs w:val="24"/>
        </w:rPr>
        <w:t xml:space="preserve"> were easily visible on endoscopic ultrasound</w:t>
      </w:r>
      <w:r w:rsidR="0069342B" w:rsidRPr="00A812A6">
        <w:rPr>
          <w:rFonts w:ascii="Book Antiqua" w:hAnsi="Book Antiqua"/>
          <w:color w:val="000000" w:themeColor="text1"/>
          <w:sz w:val="24"/>
          <w:szCs w:val="24"/>
        </w:rPr>
        <w:t xml:space="preserve"> (Fig</w:t>
      </w:r>
      <w:r w:rsidR="00DB6389" w:rsidRPr="00A812A6">
        <w:rPr>
          <w:rFonts w:ascii="Book Antiqua" w:eastAsia="宋体" w:hAnsi="Book Antiqua"/>
          <w:color w:val="000000" w:themeColor="text1"/>
          <w:sz w:val="24"/>
          <w:szCs w:val="24"/>
          <w:lang w:eastAsia="zh-CN"/>
        </w:rPr>
        <w:t>ure</w:t>
      </w:r>
      <w:r w:rsidR="0069342B" w:rsidRPr="00A812A6">
        <w:rPr>
          <w:rFonts w:ascii="Book Antiqua" w:hAnsi="Book Antiqua"/>
          <w:color w:val="000000" w:themeColor="text1"/>
          <w:sz w:val="24"/>
          <w:szCs w:val="24"/>
        </w:rPr>
        <w:t xml:space="preserve"> 2)</w:t>
      </w:r>
      <w:r w:rsidR="00433E8F" w:rsidRPr="00A812A6">
        <w:rPr>
          <w:rFonts w:ascii="Book Antiqua" w:hAnsi="Book Antiqua"/>
          <w:color w:val="000000" w:themeColor="text1"/>
          <w:sz w:val="24"/>
          <w:szCs w:val="24"/>
        </w:rPr>
        <w:t xml:space="preserve">, </w:t>
      </w:r>
      <w:r w:rsidR="00BA4B31" w:rsidRPr="00A812A6">
        <w:rPr>
          <w:rFonts w:ascii="Book Antiqua" w:hAnsi="Book Antiqua"/>
          <w:color w:val="000000" w:themeColor="text1"/>
          <w:sz w:val="24"/>
          <w:szCs w:val="24"/>
        </w:rPr>
        <w:t xml:space="preserve">which was </w:t>
      </w:r>
      <w:r w:rsidR="00433E8F" w:rsidRPr="00A812A6">
        <w:rPr>
          <w:rFonts w:ascii="Book Antiqua" w:hAnsi="Book Antiqua"/>
          <w:color w:val="000000" w:themeColor="text1"/>
          <w:sz w:val="24"/>
          <w:szCs w:val="24"/>
        </w:rPr>
        <w:t xml:space="preserve">performed prior to the thrombin injection for technical </w:t>
      </w:r>
      <w:r w:rsidR="00BA4B31" w:rsidRPr="00A812A6">
        <w:rPr>
          <w:rFonts w:ascii="Book Antiqua" w:hAnsi="Book Antiqua"/>
          <w:color w:val="000000" w:themeColor="text1"/>
          <w:sz w:val="24"/>
          <w:szCs w:val="24"/>
        </w:rPr>
        <w:t>feasibility</w:t>
      </w:r>
      <w:r w:rsidR="00433E8F" w:rsidRPr="00A812A6">
        <w:rPr>
          <w:rFonts w:ascii="Book Antiqua" w:hAnsi="Book Antiqua"/>
          <w:color w:val="000000" w:themeColor="text1"/>
          <w:sz w:val="24"/>
          <w:szCs w:val="24"/>
        </w:rPr>
        <w:t>.</w:t>
      </w:r>
    </w:p>
    <w:p w14:paraId="793BC134" w14:textId="77777777" w:rsidR="00DB6389" w:rsidRPr="00A812A6" w:rsidRDefault="00DB6389" w:rsidP="00A02487">
      <w:pPr>
        <w:spacing w:after="0" w:line="360" w:lineRule="auto"/>
        <w:ind w:firstLineChars="200" w:firstLine="480"/>
        <w:jc w:val="both"/>
        <w:rPr>
          <w:rFonts w:ascii="Book Antiqua" w:eastAsia="宋体" w:hAnsi="Book Antiqua"/>
          <w:color w:val="000000" w:themeColor="text1"/>
          <w:sz w:val="24"/>
          <w:szCs w:val="24"/>
          <w:lang w:eastAsia="zh-CN"/>
        </w:rPr>
      </w:pPr>
    </w:p>
    <w:p w14:paraId="0306E5AF" w14:textId="2EBC2EB3" w:rsidR="001518CB" w:rsidRPr="00A812A6" w:rsidRDefault="001518CB" w:rsidP="00A02487">
      <w:pPr>
        <w:spacing w:after="0" w:line="360" w:lineRule="auto"/>
        <w:jc w:val="both"/>
        <w:rPr>
          <w:rFonts w:ascii="Book Antiqua" w:eastAsia="宋体" w:hAnsi="Book Antiqua"/>
          <w:b/>
          <w:i/>
          <w:color w:val="000000" w:themeColor="text1"/>
          <w:sz w:val="24"/>
          <w:szCs w:val="24"/>
          <w:lang w:eastAsia="zh-CN"/>
        </w:rPr>
      </w:pPr>
      <w:r w:rsidRPr="00A812A6">
        <w:rPr>
          <w:rFonts w:ascii="Book Antiqua" w:hAnsi="Book Antiqua"/>
          <w:b/>
          <w:i/>
          <w:color w:val="000000" w:themeColor="text1"/>
          <w:sz w:val="24"/>
          <w:szCs w:val="24"/>
        </w:rPr>
        <w:t>Technique of endoscopic ultras</w:t>
      </w:r>
      <w:r w:rsidR="00DB6389" w:rsidRPr="00A812A6">
        <w:rPr>
          <w:rFonts w:ascii="Book Antiqua" w:hAnsi="Book Antiqua"/>
          <w:b/>
          <w:i/>
          <w:color w:val="000000" w:themeColor="text1"/>
          <w:sz w:val="24"/>
          <w:szCs w:val="24"/>
        </w:rPr>
        <w:t>ound guided thrombin injection</w:t>
      </w:r>
    </w:p>
    <w:p w14:paraId="3F554FDC" w14:textId="50CECEA3" w:rsidR="00A12184" w:rsidRPr="00A812A6" w:rsidRDefault="007228D2"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Gastroenterologist, </w:t>
      </w:r>
      <w:r w:rsidR="0040259D" w:rsidRPr="00A812A6">
        <w:rPr>
          <w:rFonts w:ascii="Book Antiqua" w:hAnsi="Book Antiqua"/>
          <w:color w:val="000000" w:themeColor="text1"/>
          <w:sz w:val="24"/>
          <w:szCs w:val="24"/>
        </w:rPr>
        <w:t>who has got experience in EUS guided procedures</w:t>
      </w:r>
      <w:r w:rsidRPr="00A812A6">
        <w:rPr>
          <w:rFonts w:ascii="Book Antiqua" w:hAnsi="Book Antiqua"/>
          <w:color w:val="000000" w:themeColor="text1"/>
          <w:sz w:val="24"/>
          <w:szCs w:val="24"/>
        </w:rPr>
        <w:t>,</w:t>
      </w:r>
      <w:r w:rsidR="0040259D" w:rsidRPr="00A812A6">
        <w:rPr>
          <w:rFonts w:ascii="Book Antiqua" w:hAnsi="Book Antiqua"/>
          <w:color w:val="000000" w:themeColor="text1"/>
          <w:sz w:val="24"/>
          <w:szCs w:val="24"/>
        </w:rPr>
        <w:t xml:space="preserve"> </w:t>
      </w:r>
      <w:r w:rsidRPr="00A812A6">
        <w:rPr>
          <w:rFonts w:ascii="Book Antiqua" w:hAnsi="Book Antiqua"/>
          <w:color w:val="000000" w:themeColor="text1"/>
          <w:sz w:val="24"/>
          <w:szCs w:val="24"/>
        </w:rPr>
        <w:t xml:space="preserve">in collaboration with interventional radiologist </w:t>
      </w:r>
      <w:r w:rsidR="00E83BB9">
        <w:rPr>
          <w:rFonts w:ascii="Book Antiqua" w:hAnsi="Book Antiqua"/>
          <w:color w:val="000000" w:themeColor="text1"/>
          <w:sz w:val="24"/>
          <w:szCs w:val="24"/>
        </w:rPr>
        <w:t>performed this procedure.</w:t>
      </w:r>
      <w:r w:rsidR="0040259D" w:rsidRPr="00A812A6">
        <w:rPr>
          <w:rFonts w:ascii="Book Antiqua" w:hAnsi="Book Antiqua"/>
          <w:color w:val="000000" w:themeColor="text1"/>
          <w:sz w:val="24"/>
          <w:szCs w:val="24"/>
        </w:rPr>
        <w:t xml:space="preserve"> </w:t>
      </w:r>
      <w:r w:rsidR="007107C6" w:rsidRPr="00A812A6">
        <w:rPr>
          <w:rFonts w:ascii="Book Antiqua" w:hAnsi="Book Antiqua"/>
          <w:color w:val="000000" w:themeColor="text1"/>
          <w:sz w:val="24"/>
          <w:szCs w:val="24"/>
        </w:rPr>
        <w:t>The p</w:t>
      </w:r>
      <w:r w:rsidR="0040259D" w:rsidRPr="00A812A6">
        <w:rPr>
          <w:rFonts w:ascii="Book Antiqua" w:hAnsi="Book Antiqua"/>
          <w:color w:val="000000" w:themeColor="text1"/>
          <w:sz w:val="24"/>
          <w:szCs w:val="24"/>
        </w:rPr>
        <w:t>rocedure was perfo</w:t>
      </w:r>
      <w:r w:rsidR="00294609" w:rsidRPr="00A812A6">
        <w:rPr>
          <w:rFonts w:ascii="Book Antiqua" w:hAnsi="Book Antiqua"/>
          <w:color w:val="000000" w:themeColor="text1"/>
          <w:sz w:val="24"/>
          <w:szCs w:val="24"/>
        </w:rPr>
        <w:t xml:space="preserve">rmed without any </w:t>
      </w:r>
      <w:proofErr w:type="spellStart"/>
      <w:r w:rsidR="00294609" w:rsidRPr="00A812A6">
        <w:rPr>
          <w:rFonts w:ascii="Book Antiqua" w:hAnsi="Book Antiqua"/>
          <w:color w:val="000000" w:themeColor="text1"/>
          <w:sz w:val="24"/>
          <w:szCs w:val="24"/>
        </w:rPr>
        <w:t>anaesthesia</w:t>
      </w:r>
      <w:proofErr w:type="spellEnd"/>
      <w:r w:rsidR="00294609" w:rsidRPr="00A812A6">
        <w:rPr>
          <w:rFonts w:ascii="Book Antiqua" w:hAnsi="Book Antiqua"/>
          <w:color w:val="000000" w:themeColor="text1"/>
          <w:sz w:val="24"/>
          <w:szCs w:val="24"/>
        </w:rPr>
        <w:t>.  I</w:t>
      </w:r>
      <w:r w:rsidR="007B3BA7" w:rsidRPr="00A812A6">
        <w:rPr>
          <w:rFonts w:ascii="Book Antiqua" w:hAnsi="Book Antiqua"/>
          <w:color w:val="000000" w:themeColor="text1"/>
          <w:sz w:val="24"/>
          <w:szCs w:val="24"/>
        </w:rPr>
        <w:t xml:space="preserve">nitially </w:t>
      </w:r>
      <w:r w:rsidR="001963CD" w:rsidRPr="00A812A6">
        <w:rPr>
          <w:rFonts w:ascii="Book Antiqua" w:hAnsi="Book Antiqua"/>
          <w:color w:val="000000" w:themeColor="text1"/>
          <w:sz w:val="24"/>
          <w:szCs w:val="24"/>
        </w:rPr>
        <w:t>EUS was</w:t>
      </w:r>
      <w:r w:rsidR="007B3BA7" w:rsidRPr="00A812A6">
        <w:rPr>
          <w:rFonts w:ascii="Book Antiqua" w:hAnsi="Book Antiqua"/>
          <w:color w:val="000000" w:themeColor="text1"/>
          <w:sz w:val="24"/>
          <w:szCs w:val="24"/>
        </w:rPr>
        <w:t xml:space="preserve"> performed using </w:t>
      </w:r>
      <w:r w:rsidR="00EA6215" w:rsidRPr="00A812A6">
        <w:rPr>
          <w:rFonts w:ascii="Book Antiqua" w:hAnsi="Book Antiqua"/>
          <w:color w:val="000000" w:themeColor="text1"/>
          <w:sz w:val="24"/>
          <w:szCs w:val="24"/>
        </w:rPr>
        <w:t>curved linear array transducer (Olympus-GF-UCT180</w:t>
      </w:r>
      <w:r w:rsidR="001963CD" w:rsidRPr="00A812A6">
        <w:rPr>
          <w:rFonts w:ascii="Book Antiqua" w:hAnsi="Book Antiqua"/>
          <w:color w:val="000000" w:themeColor="text1"/>
          <w:sz w:val="24"/>
          <w:szCs w:val="24"/>
        </w:rPr>
        <w:t>) in conjunction with</w:t>
      </w:r>
      <w:r w:rsidR="00EA6215" w:rsidRPr="00A812A6">
        <w:rPr>
          <w:rFonts w:ascii="Book Antiqua" w:hAnsi="Book Antiqua"/>
          <w:color w:val="000000" w:themeColor="text1"/>
          <w:sz w:val="24"/>
          <w:szCs w:val="24"/>
        </w:rPr>
        <w:t xml:space="preserve"> EVIS EXERA II CLV-180</w:t>
      </w:r>
      <w:r w:rsidR="001963CD" w:rsidRPr="00A812A6">
        <w:rPr>
          <w:rFonts w:ascii="Book Antiqua" w:hAnsi="Book Antiqua"/>
          <w:color w:val="000000" w:themeColor="text1"/>
          <w:sz w:val="24"/>
          <w:szCs w:val="24"/>
        </w:rPr>
        <w:t xml:space="preserve"> light source (</w:t>
      </w:r>
      <w:r w:rsidR="007F49D1" w:rsidRPr="00A812A6">
        <w:rPr>
          <w:rFonts w:ascii="Book Antiqua" w:hAnsi="Book Antiqua"/>
          <w:color w:val="000000" w:themeColor="text1"/>
          <w:sz w:val="24"/>
          <w:szCs w:val="24"/>
        </w:rPr>
        <w:t>Olympus Medical system Corp, Tokyo, Japan</w:t>
      </w:r>
      <w:r w:rsidR="00294609" w:rsidRPr="00A812A6">
        <w:rPr>
          <w:rFonts w:ascii="Book Antiqua" w:hAnsi="Book Antiqua"/>
          <w:color w:val="000000" w:themeColor="text1"/>
          <w:sz w:val="24"/>
          <w:szCs w:val="24"/>
        </w:rPr>
        <w:t xml:space="preserve">) was performed, </w:t>
      </w:r>
      <w:proofErr w:type="spellStart"/>
      <w:r w:rsidR="0040259D" w:rsidRPr="00A812A6">
        <w:rPr>
          <w:rFonts w:ascii="Book Antiqua" w:hAnsi="Book Antiqua"/>
          <w:color w:val="000000" w:themeColor="text1"/>
          <w:sz w:val="24"/>
          <w:szCs w:val="24"/>
        </w:rPr>
        <w:t>pseudoaneurysm</w:t>
      </w:r>
      <w:proofErr w:type="spellEnd"/>
      <w:r w:rsidR="0040259D" w:rsidRPr="00A812A6">
        <w:rPr>
          <w:rFonts w:ascii="Book Antiqua" w:hAnsi="Book Antiqua"/>
          <w:color w:val="000000" w:themeColor="text1"/>
          <w:sz w:val="24"/>
          <w:szCs w:val="24"/>
        </w:rPr>
        <w:t xml:space="preserve"> was localized and shortest path was chosen to target the </w:t>
      </w:r>
      <w:proofErr w:type="spellStart"/>
      <w:r w:rsidR="0040259D" w:rsidRPr="00A812A6">
        <w:rPr>
          <w:rFonts w:ascii="Book Antiqua" w:hAnsi="Book Antiqua"/>
          <w:color w:val="000000" w:themeColor="text1"/>
          <w:sz w:val="24"/>
          <w:szCs w:val="24"/>
        </w:rPr>
        <w:t>pseudoaneurysm</w:t>
      </w:r>
      <w:proofErr w:type="spellEnd"/>
      <w:r w:rsidR="0040259D" w:rsidRPr="00A812A6">
        <w:rPr>
          <w:rFonts w:ascii="Book Antiqua" w:hAnsi="Book Antiqua"/>
          <w:color w:val="000000" w:themeColor="text1"/>
          <w:sz w:val="24"/>
          <w:szCs w:val="24"/>
        </w:rPr>
        <w:t xml:space="preserve">. </w:t>
      </w:r>
      <w:r w:rsidR="00CD3B63" w:rsidRPr="00A812A6">
        <w:rPr>
          <w:rFonts w:ascii="Book Antiqua" w:hAnsi="Book Antiqua"/>
          <w:color w:val="000000" w:themeColor="text1"/>
          <w:sz w:val="24"/>
          <w:szCs w:val="24"/>
        </w:rPr>
        <w:t xml:space="preserve">We used the thrombin component of a </w:t>
      </w:r>
      <w:proofErr w:type="spellStart"/>
      <w:r w:rsidR="00CD3B63" w:rsidRPr="00A812A6">
        <w:rPr>
          <w:rFonts w:ascii="Book Antiqua" w:hAnsi="Book Antiqua"/>
          <w:color w:val="000000" w:themeColor="text1"/>
          <w:sz w:val="24"/>
          <w:szCs w:val="24"/>
        </w:rPr>
        <w:t>Tisseel</w:t>
      </w:r>
      <w:proofErr w:type="spellEnd"/>
      <w:r w:rsidR="00CD3B63" w:rsidRPr="00A812A6">
        <w:rPr>
          <w:rFonts w:ascii="Book Antiqua" w:hAnsi="Book Antiqua"/>
          <w:color w:val="000000" w:themeColor="text1"/>
          <w:sz w:val="24"/>
          <w:szCs w:val="24"/>
          <w:vertAlign w:val="superscript"/>
        </w:rPr>
        <w:t>®</w:t>
      </w:r>
      <w:r w:rsidR="00CD3B63" w:rsidRPr="00A812A6">
        <w:rPr>
          <w:rFonts w:ascii="Book Antiqua" w:hAnsi="Book Antiqua"/>
          <w:color w:val="000000" w:themeColor="text1"/>
          <w:sz w:val="24"/>
          <w:szCs w:val="24"/>
        </w:rPr>
        <w:t xml:space="preserve"> kit (Baxter AG; Vienna, Austr</w:t>
      </w:r>
      <w:r w:rsidR="00DB6389" w:rsidRPr="00A812A6">
        <w:rPr>
          <w:rFonts w:ascii="Book Antiqua" w:hAnsi="Book Antiqua"/>
          <w:color w:val="000000" w:themeColor="text1"/>
          <w:sz w:val="24"/>
          <w:szCs w:val="24"/>
        </w:rPr>
        <w:t>ia), containing thrombin 500 IU</w:t>
      </w:r>
      <w:r w:rsidR="00DB6389" w:rsidRPr="00A812A6">
        <w:rPr>
          <w:rFonts w:ascii="Book Antiqua" w:eastAsia="宋体" w:hAnsi="Book Antiqua"/>
          <w:color w:val="000000" w:themeColor="text1"/>
          <w:sz w:val="24"/>
          <w:szCs w:val="24"/>
          <w:lang w:eastAsia="zh-CN"/>
        </w:rPr>
        <w:t>/</w:t>
      </w:r>
      <w:proofErr w:type="spellStart"/>
      <w:r w:rsidR="00CD3B63" w:rsidRPr="00A812A6">
        <w:rPr>
          <w:rFonts w:ascii="Book Antiqua" w:hAnsi="Book Antiqua"/>
          <w:color w:val="000000" w:themeColor="text1"/>
          <w:sz w:val="24"/>
          <w:szCs w:val="24"/>
        </w:rPr>
        <w:t>mL</w:t>
      </w:r>
      <w:r w:rsidR="00FA1AFE" w:rsidRPr="00A812A6">
        <w:rPr>
          <w:rFonts w:ascii="Book Antiqua" w:hAnsi="Book Antiqua"/>
          <w:color w:val="000000" w:themeColor="text1"/>
          <w:sz w:val="24"/>
          <w:szCs w:val="24"/>
        </w:rPr>
        <w:t>.</w:t>
      </w:r>
      <w:proofErr w:type="spellEnd"/>
      <w:r w:rsidR="00FA1AFE" w:rsidRPr="00A812A6">
        <w:rPr>
          <w:rFonts w:ascii="Book Antiqua" w:hAnsi="Book Antiqua"/>
          <w:color w:val="000000" w:themeColor="text1"/>
          <w:sz w:val="24"/>
          <w:szCs w:val="24"/>
        </w:rPr>
        <w:t xml:space="preserve"> </w:t>
      </w:r>
      <w:r w:rsidR="00294609" w:rsidRPr="00A812A6">
        <w:rPr>
          <w:rFonts w:ascii="Book Antiqua" w:hAnsi="Book Antiqua"/>
          <w:color w:val="000000" w:themeColor="text1"/>
          <w:sz w:val="24"/>
          <w:szCs w:val="24"/>
        </w:rPr>
        <w:t>Prior to target</w:t>
      </w:r>
      <w:r w:rsidR="007107C6" w:rsidRPr="00A812A6">
        <w:rPr>
          <w:rFonts w:ascii="Book Antiqua" w:hAnsi="Book Antiqua"/>
          <w:color w:val="000000" w:themeColor="text1"/>
          <w:sz w:val="24"/>
          <w:szCs w:val="24"/>
        </w:rPr>
        <w:t>ing</w:t>
      </w:r>
      <w:r w:rsidR="00294609" w:rsidRPr="00A812A6">
        <w:rPr>
          <w:rFonts w:ascii="Book Antiqua" w:hAnsi="Book Antiqua"/>
          <w:color w:val="000000" w:themeColor="text1"/>
          <w:sz w:val="24"/>
          <w:szCs w:val="24"/>
        </w:rPr>
        <w:t xml:space="preserve"> the </w:t>
      </w:r>
      <w:proofErr w:type="spellStart"/>
      <w:r w:rsidR="00294609" w:rsidRPr="00A812A6">
        <w:rPr>
          <w:rFonts w:ascii="Book Antiqua" w:hAnsi="Book Antiqua"/>
          <w:color w:val="000000" w:themeColor="text1"/>
          <w:sz w:val="24"/>
          <w:szCs w:val="24"/>
        </w:rPr>
        <w:t>pseudoaneurysm</w:t>
      </w:r>
      <w:proofErr w:type="spellEnd"/>
      <w:r w:rsidR="00294609" w:rsidRPr="00A812A6">
        <w:rPr>
          <w:rFonts w:ascii="Book Antiqua" w:hAnsi="Book Antiqua"/>
          <w:color w:val="000000" w:themeColor="text1"/>
          <w:sz w:val="24"/>
          <w:szCs w:val="24"/>
        </w:rPr>
        <w:t xml:space="preserve">, </w:t>
      </w:r>
      <w:r w:rsidR="008262AB" w:rsidRPr="00A812A6">
        <w:rPr>
          <w:rFonts w:ascii="Book Antiqua" w:hAnsi="Book Antiqua"/>
          <w:color w:val="000000" w:themeColor="text1"/>
          <w:sz w:val="24"/>
          <w:szCs w:val="24"/>
        </w:rPr>
        <w:t>thrombin component</w:t>
      </w:r>
      <w:r w:rsidR="00FA1AFE" w:rsidRPr="00A812A6">
        <w:rPr>
          <w:rFonts w:ascii="Book Antiqua" w:hAnsi="Book Antiqua"/>
          <w:color w:val="000000" w:themeColor="text1"/>
          <w:sz w:val="24"/>
          <w:szCs w:val="24"/>
        </w:rPr>
        <w:t xml:space="preserve"> of </w:t>
      </w:r>
      <w:proofErr w:type="spellStart"/>
      <w:r w:rsidR="00FA1AFE" w:rsidRPr="00A812A6">
        <w:rPr>
          <w:rFonts w:ascii="Book Antiqua" w:hAnsi="Book Antiqua"/>
          <w:color w:val="000000" w:themeColor="text1"/>
          <w:sz w:val="24"/>
          <w:szCs w:val="24"/>
        </w:rPr>
        <w:t>Tisseel</w:t>
      </w:r>
      <w:proofErr w:type="spellEnd"/>
      <w:r w:rsidR="00FA1AFE" w:rsidRPr="00A812A6">
        <w:rPr>
          <w:rFonts w:ascii="Book Antiqua" w:hAnsi="Book Antiqua"/>
          <w:color w:val="000000" w:themeColor="text1"/>
          <w:sz w:val="24"/>
          <w:szCs w:val="24"/>
        </w:rPr>
        <w:t xml:space="preserve"> kit </w:t>
      </w:r>
      <w:r w:rsidR="00294609" w:rsidRPr="00A812A6">
        <w:rPr>
          <w:rFonts w:ascii="Book Antiqua" w:hAnsi="Book Antiqua"/>
          <w:color w:val="000000" w:themeColor="text1"/>
          <w:sz w:val="24"/>
          <w:szCs w:val="24"/>
        </w:rPr>
        <w:t xml:space="preserve">was reconstituted with 1ml of calcium chloride and the reconstituted 1ml thrombin was further diluted with normal saline to </w:t>
      </w:r>
      <w:r w:rsidR="00FA1AFE" w:rsidRPr="00A812A6">
        <w:rPr>
          <w:rFonts w:ascii="Book Antiqua" w:hAnsi="Book Antiqua"/>
          <w:color w:val="000000" w:themeColor="text1"/>
          <w:sz w:val="24"/>
          <w:szCs w:val="24"/>
        </w:rPr>
        <w:t xml:space="preserve">a </w:t>
      </w:r>
      <w:r w:rsidR="00294609" w:rsidRPr="00A812A6">
        <w:rPr>
          <w:rFonts w:ascii="Book Antiqua" w:hAnsi="Book Antiqua"/>
          <w:color w:val="000000" w:themeColor="text1"/>
          <w:sz w:val="24"/>
          <w:szCs w:val="24"/>
        </w:rPr>
        <w:t>total of 5</w:t>
      </w:r>
      <w:r w:rsidR="002B71BC" w:rsidRPr="00A812A6">
        <w:rPr>
          <w:rFonts w:ascii="Book Antiqua" w:eastAsia="宋体" w:hAnsi="Book Antiqua"/>
          <w:color w:val="000000" w:themeColor="text1"/>
          <w:sz w:val="24"/>
          <w:szCs w:val="24"/>
          <w:lang w:eastAsia="zh-CN"/>
        </w:rPr>
        <w:t xml:space="preserve"> </w:t>
      </w:r>
      <w:r w:rsidR="00294609" w:rsidRPr="00A812A6">
        <w:rPr>
          <w:rFonts w:ascii="Book Antiqua" w:hAnsi="Book Antiqua"/>
          <w:color w:val="000000" w:themeColor="text1"/>
          <w:sz w:val="24"/>
          <w:szCs w:val="24"/>
        </w:rPr>
        <w:t>m</w:t>
      </w:r>
      <w:r w:rsidR="002B71BC" w:rsidRPr="00A812A6">
        <w:rPr>
          <w:rFonts w:ascii="Book Antiqua" w:hAnsi="Book Antiqua"/>
          <w:color w:val="000000" w:themeColor="text1"/>
          <w:sz w:val="24"/>
          <w:szCs w:val="24"/>
        </w:rPr>
        <w:t>L</w:t>
      </w:r>
      <w:r w:rsidR="00FA1AFE" w:rsidRPr="00A812A6">
        <w:rPr>
          <w:rFonts w:ascii="Book Antiqua" w:hAnsi="Book Antiqua"/>
          <w:color w:val="000000" w:themeColor="text1"/>
          <w:sz w:val="24"/>
          <w:szCs w:val="24"/>
        </w:rPr>
        <w:t>,</w:t>
      </w:r>
      <w:r w:rsidR="00294609" w:rsidRPr="00A812A6">
        <w:rPr>
          <w:rFonts w:ascii="Book Antiqua" w:hAnsi="Book Antiqua"/>
          <w:color w:val="000000" w:themeColor="text1"/>
          <w:sz w:val="24"/>
          <w:szCs w:val="24"/>
        </w:rPr>
        <w:t xml:space="preserve"> so that each ml of reconstituted solution contains 100 IU of thrombin. Now, each ml of reconstituted thrombin was transferred to 1ml insulin syringe and five </w:t>
      </w:r>
      <w:r w:rsidR="007107C6" w:rsidRPr="00A812A6">
        <w:rPr>
          <w:rFonts w:ascii="Book Antiqua" w:hAnsi="Book Antiqua"/>
          <w:color w:val="000000" w:themeColor="text1"/>
          <w:sz w:val="24"/>
          <w:szCs w:val="24"/>
        </w:rPr>
        <w:t xml:space="preserve">such </w:t>
      </w:r>
      <w:r w:rsidR="00294609" w:rsidRPr="00A812A6">
        <w:rPr>
          <w:rFonts w:ascii="Book Antiqua" w:hAnsi="Book Antiqua"/>
          <w:color w:val="000000" w:themeColor="text1"/>
          <w:sz w:val="24"/>
          <w:szCs w:val="24"/>
        </w:rPr>
        <w:t xml:space="preserve">thrombin-loaded syringes were kept ready. </w:t>
      </w:r>
      <w:r w:rsidR="0040259D" w:rsidRPr="00A812A6">
        <w:rPr>
          <w:rFonts w:ascii="Book Antiqua" w:hAnsi="Book Antiqua"/>
          <w:color w:val="000000" w:themeColor="text1"/>
          <w:sz w:val="24"/>
          <w:szCs w:val="24"/>
        </w:rPr>
        <w:t>Using 2</w:t>
      </w:r>
      <w:r w:rsidR="007F49D1" w:rsidRPr="00A812A6">
        <w:rPr>
          <w:rFonts w:ascii="Book Antiqua" w:hAnsi="Book Antiqua"/>
          <w:color w:val="000000" w:themeColor="text1"/>
          <w:sz w:val="24"/>
          <w:szCs w:val="24"/>
        </w:rPr>
        <w:t>2</w:t>
      </w:r>
      <w:r w:rsidR="0040259D" w:rsidRPr="00A812A6">
        <w:rPr>
          <w:rFonts w:ascii="Book Antiqua" w:hAnsi="Book Antiqua"/>
          <w:color w:val="000000" w:themeColor="text1"/>
          <w:sz w:val="24"/>
          <w:szCs w:val="24"/>
        </w:rPr>
        <w:t xml:space="preserve">G </w:t>
      </w:r>
      <w:r w:rsidR="008262AB" w:rsidRPr="00A812A6">
        <w:rPr>
          <w:rFonts w:ascii="Book Antiqua" w:hAnsi="Book Antiqua"/>
          <w:color w:val="000000" w:themeColor="text1"/>
          <w:sz w:val="24"/>
          <w:szCs w:val="24"/>
        </w:rPr>
        <w:t xml:space="preserve">Echo Tip Ultra endoscopic ultrasound needle </w:t>
      </w:r>
      <w:r w:rsidR="00294609" w:rsidRPr="00A812A6">
        <w:rPr>
          <w:rFonts w:ascii="Book Antiqua" w:hAnsi="Book Antiqua"/>
          <w:color w:val="000000" w:themeColor="text1"/>
          <w:sz w:val="24"/>
          <w:szCs w:val="24"/>
        </w:rPr>
        <w:t>(</w:t>
      </w:r>
      <w:r w:rsidR="007F49D1" w:rsidRPr="00A812A6">
        <w:rPr>
          <w:rFonts w:ascii="Book Antiqua" w:hAnsi="Book Antiqua"/>
          <w:color w:val="000000" w:themeColor="text1"/>
          <w:sz w:val="24"/>
          <w:szCs w:val="24"/>
        </w:rPr>
        <w:t>Cook Medical Endoscopy, IN, U</w:t>
      </w:r>
      <w:r w:rsidR="002B71BC" w:rsidRPr="00A812A6">
        <w:rPr>
          <w:rFonts w:ascii="Book Antiqua" w:eastAsia="宋体" w:hAnsi="Book Antiqua"/>
          <w:color w:val="000000" w:themeColor="text1"/>
          <w:sz w:val="24"/>
          <w:szCs w:val="24"/>
          <w:lang w:eastAsia="zh-CN"/>
        </w:rPr>
        <w:t>nited States</w:t>
      </w:r>
      <w:r w:rsidR="00294609" w:rsidRPr="00A812A6">
        <w:rPr>
          <w:rFonts w:ascii="Book Antiqua" w:hAnsi="Book Antiqua"/>
          <w:color w:val="000000" w:themeColor="text1"/>
          <w:sz w:val="24"/>
          <w:szCs w:val="24"/>
        </w:rPr>
        <w:t xml:space="preserve">), </w:t>
      </w:r>
      <w:proofErr w:type="spellStart"/>
      <w:r w:rsidR="00294609" w:rsidRPr="00A812A6">
        <w:rPr>
          <w:rFonts w:ascii="Book Antiqua" w:hAnsi="Book Antiqua"/>
          <w:color w:val="000000" w:themeColor="text1"/>
          <w:sz w:val="24"/>
          <w:szCs w:val="24"/>
        </w:rPr>
        <w:t>pseudoaneurysm</w:t>
      </w:r>
      <w:proofErr w:type="spellEnd"/>
      <w:r w:rsidR="00294609" w:rsidRPr="00A812A6">
        <w:rPr>
          <w:rFonts w:ascii="Book Antiqua" w:hAnsi="Book Antiqua"/>
          <w:color w:val="000000" w:themeColor="text1"/>
          <w:sz w:val="24"/>
          <w:szCs w:val="24"/>
        </w:rPr>
        <w:t xml:space="preserve"> was punctured under endoscopic ultrasound guidance, </w:t>
      </w:r>
      <w:r w:rsidR="001963CD" w:rsidRPr="00A812A6">
        <w:rPr>
          <w:rFonts w:ascii="Book Antiqua" w:hAnsi="Book Antiqua"/>
          <w:color w:val="000000" w:themeColor="text1"/>
          <w:sz w:val="24"/>
          <w:szCs w:val="24"/>
        </w:rPr>
        <w:t>and then</w:t>
      </w:r>
      <w:r w:rsidR="00294609" w:rsidRPr="00A812A6">
        <w:rPr>
          <w:rFonts w:ascii="Book Antiqua" w:hAnsi="Book Antiqua"/>
          <w:color w:val="000000" w:themeColor="text1"/>
          <w:sz w:val="24"/>
          <w:szCs w:val="24"/>
        </w:rPr>
        <w:t xml:space="preserve"> thrombin was injected in aliquots of 100 IU till the </w:t>
      </w:r>
      <w:proofErr w:type="spellStart"/>
      <w:r w:rsidR="00294609" w:rsidRPr="00A812A6">
        <w:rPr>
          <w:rFonts w:ascii="Book Antiqua" w:hAnsi="Book Antiqua"/>
          <w:color w:val="000000" w:themeColor="text1"/>
          <w:sz w:val="24"/>
          <w:szCs w:val="24"/>
        </w:rPr>
        <w:t>pseudoaneurysm</w:t>
      </w:r>
      <w:proofErr w:type="spellEnd"/>
      <w:r w:rsidR="00294609" w:rsidRPr="00A812A6">
        <w:rPr>
          <w:rFonts w:ascii="Book Antiqua" w:hAnsi="Book Antiqua"/>
          <w:color w:val="000000" w:themeColor="text1"/>
          <w:sz w:val="24"/>
          <w:szCs w:val="24"/>
        </w:rPr>
        <w:t xml:space="preserve"> </w:t>
      </w:r>
      <w:r w:rsidR="00E44825" w:rsidRPr="00A812A6">
        <w:rPr>
          <w:rFonts w:ascii="Book Antiqua" w:hAnsi="Book Antiqua"/>
          <w:color w:val="000000" w:themeColor="text1"/>
          <w:sz w:val="24"/>
          <w:szCs w:val="24"/>
        </w:rPr>
        <w:t>become echogenic</w:t>
      </w:r>
      <w:r w:rsidR="00184F94" w:rsidRPr="00A812A6">
        <w:rPr>
          <w:rFonts w:ascii="Book Antiqua" w:hAnsi="Book Antiqua"/>
          <w:color w:val="000000" w:themeColor="text1"/>
          <w:sz w:val="24"/>
          <w:szCs w:val="24"/>
        </w:rPr>
        <w:t xml:space="preserve"> </w:t>
      </w:r>
      <w:r w:rsidR="00E44825" w:rsidRPr="00A812A6">
        <w:rPr>
          <w:rFonts w:ascii="Book Antiqua" w:hAnsi="Book Antiqua"/>
          <w:color w:val="000000" w:themeColor="text1"/>
          <w:sz w:val="24"/>
          <w:szCs w:val="24"/>
        </w:rPr>
        <w:t xml:space="preserve">resulting in thrombosis. Under color Doppler, success of thrombosis was confirmed and </w:t>
      </w:r>
      <w:r w:rsidR="00353896" w:rsidRPr="00A812A6">
        <w:rPr>
          <w:rFonts w:ascii="Book Antiqua" w:hAnsi="Book Antiqua"/>
          <w:color w:val="000000" w:themeColor="text1"/>
          <w:sz w:val="24"/>
          <w:szCs w:val="24"/>
        </w:rPr>
        <w:t xml:space="preserve">the </w:t>
      </w:r>
      <w:r w:rsidR="00E44825" w:rsidRPr="00A812A6">
        <w:rPr>
          <w:rFonts w:ascii="Book Antiqua" w:hAnsi="Book Antiqua"/>
          <w:color w:val="000000" w:themeColor="text1"/>
          <w:sz w:val="24"/>
          <w:szCs w:val="24"/>
        </w:rPr>
        <w:t xml:space="preserve">needle was removed when no color filling was seen inside the </w:t>
      </w:r>
      <w:proofErr w:type="spellStart"/>
      <w:r w:rsidR="00E44825" w:rsidRPr="00A812A6">
        <w:rPr>
          <w:rFonts w:ascii="Book Antiqua" w:hAnsi="Book Antiqua"/>
          <w:color w:val="000000" w:themeColor="text1"/>
          <w:sz w:val="24"/>
          <w:szCs w:val="24"/>
        </w:rPr>
        <w:t>pseudoaneurysm</w:t>
      </w:r>
      <w:proofErr w:type="spellEnd"/>
      <w:r w:rsidR="00E44825" w:rsidRPr="00A812A6">
        <w:rPr>
          <w:rFonts w:ascii="Book Antiqua" w:hAnsi="Book Antiqua"/>
          <w:color w:val="000000" w:themeColor="text1"/>
          <w:sz w:val="24"/>
          <w:szCs w:val="24"/>
        </w:rPr>
        <w:t xml:space="preserve"> sac.</w:t>
      </w:r>
      <w:r w:rsidR="00B14E0A" w:rsidRPr="00A812A6">
        <w:rPr>
          <w:rFonts w:ascii="Book Antiqua" w:hAnsi="Book Antiqua"/>
          <w:color w:val="000000" w:themeColor="text1"/>
          <w:sz w:val="24"/>
          <w:szCs w:val="24"/>
        </w:rPr>
        <w:t xml:space="preserve"> The entire procedure from start of localization</w:t>
      </w:r>
      <w:r w:rsidR="00D71B2C" w:rsidRPr="00A812A6">
        <w:rPr>
          <w:rFonts w:ascii="Book Antiqua" w:hAnsi="Book Antiqua"/>
          <w:color w:val="000000" w:themeColor="text1"/>
          <w:sz w:val="24"/>
          <w:szCs w:val="24"/>
        </w:rPr>
        <w:t xml:space="preserve"> of </w:t>
      </w:r>
      <w:proofErr w:type="spellStart"/>
      <w:r w:rsidR="00D71B2C" w:rsidRPr="00A812A6">
        <w:rPr>
          <w:rFonts w:ascii="Book Antiqua" w:hAnsi="Book Antiqua"/>
          <w:color w:val="000000" w:themeColor="text1"/>
          <w:sz w:val="24"/>
          <w:szCs w:val="24"/>
        </w:rPr>
        <w:t>pseudoaneurysm</w:t>
      </w:r>
      <w:proofErr w:type="spellEnd"/>
      <w:r w:rsidR="00B14E0A" w:rsidRPr="00A812A6">
        <w:rPr>
          <w:rFonts w:ascii="Book Antiqua" w:hAnsi="Book Antiqua"/>
          <w:color w:val="000000" w:themeColor="text1"/>
          <w:sz w:val="24"/>
          <w:szCs w:val="24"/>
        </w:rPr>
        <w:t xml:space="preserve"> to complete </w:t>
      </w:r>
      <w:r w:rsidR="00B14E0A" w:rsidRPr="00A812A6">
        <w:rPr>
          <w:rFonts w:ascii="Book Antiqua" w:hAnsi="Book Antiqua"/>
          <w:color w:val="000000" w:themeColor="text1"/>
          <w:sz w:val="24"/>
          <w:szCs w:val="24"/>
        </w:rPr>
        <w:lastRenderedPageBreak/>
        <w:t xml:space="preserve">thrombosis of </w:t>
      </w:r>
      <w:proofErr w:type="spellStart"/>
      <w:r w:rsidR="00B14E0A" w:rsidRPr="00A812A6">
        <w:rPr>
          <w:rFonts w:ascii="Book Antiqua" w:hAnsi="Book Antiqua"/>
          <w:color w:val="000000" w:themeColor="text1"/>
          <w:sz w:val="24"/>
          <w:szCs w:val="24"/>
        </w:rPr>
        <w:t>pseudoaneurysm</w:t>
      </w:r>
      <w:proofErr w:type="spellEnd"/>
      <w:r w:rsidR="00B14E0A" w:rsidRPr="00A812A6">
        <w:rPr>
          <w:rFonts w:ascii="Book Antiqua" w:hAnsi="Book Antiqua"/>
          <w:color w:val="000000" w:themeColor="text1"/>
          <w:sz w:val="24"/>
          <w:szCs w:val="24"/>
        </w:rPr>
        <w:t xml:space="preserve"> lasted </w:t>
      </w:r>
      <w:r w:rsidR="00D71B2C" w:rsidRPr="00A812A6">
        <w:rPr>
          <w:rFonts w:ascii="Book Antiqua" w:hAnsi="Book Antiqua"/>
          <w:color w:val="000000" w:themeColor="text1"/>
          <w:sz w:val="24"/>
          <w:szCs w:val="24"/>
        </w:rPr>
        <w:t xml:space="preserve">for </w:t>
      </w:r>
      <w:r w:rsidR="00B14E0A" w:rsidRPr="00A812A6">
        <w:rPr>
          <w:rFonts w:ascii="Book Antiqua" w:hAnsi="Book Antiqua"/>
          <w:color w:val="000000" w:themeColor="text1"/>
          <w:sz w:val="24"/>
          <w:szCs w:val="24"/>
        </w:rPr>
        <w:t xml:space="preserve">about 15-20 min. </w:t>
      </w:r>
      <w:r w:rsidR="00E44825" w:rsidRPr="00A812A6">
        <w:rPr>
          <w:rFonts w:ascii="Book Antiqua" w:hAnsi="Book Antiqua"/>
          <w:color w:val="000000" w:themeColor="text1"/>
          <w:sz w:val="24"/>
          <w:szCs w:val="24"/>
        </w:rPr>
        <w:t xml:space="preserve">After the procedure, patients were monitored closely for signs of internal bleeding. None of our patients developed any immediate or late complications. </w:t>
      </w:r>
      <w:r w:rsidR="00353896" w:rsidRPr="00A812A6">
        <w:rPr>
          <w:rFonts w:ascii="Book Antiqua" w:hAnsi="Book Antiqua"/>
          <w:color w:val="000000" w:themeColor="text1"/>
          <w:sz w:val="24"/>
          <w:szCs w:val="24"/>
        </w:rPr>
        <w:t>The n</w:t>
      </w:r>
      <w:r w:rsidR="00E44825" w:rsidRPr="00A812A6">
        <w:rPr>
          <w:rFonts w:ascii="Book Antiqua" w:hAnsi="Book Antiqua"/>
          <w:color w:val="000000" w:themeColor="text1"/>
          <w:sz w:val="24"/>
          <w:szCs w:val="24"/>
        </w:rPr>
        <w:t>ext day, repeat EUS was done to reconfirm</w:t>
      </w:r>
      <w:r w:rsidR="00A12184" w:rsidRPr="00A812A6">
        <w:rPr>
          <w:rFonts w:ascii="Book Antiqua" w:hAnsi="Book Antiqua"/>
          <w:color w:val="000000" w:themeColor="text1"/>
          <w:sz w:val="24"/>
          <w:szCs w:val="24"/>
        </w:rPr>
        <w:t xml:space="preserve"> </w:t>
      </w:r>
      <w:r w:rsidR="00E44825" w:rsidRPr="00A812A6">
        <w:rPr>
          <w:rFonts w:ascii="Book Antiqua" w:hAnsi="Book Antiqua"/>
          <w:color w:val="000000" w:themeColor="text1"/>
          <w:sz w:val="24"/>
          <w:szCs w:val="24"/>
        </w:rPr>
        <w:t>the success of the procedur</w:t>
      </w:r>
      <w:r w:rsidR="00AB0740" w:rsidRPr="00A812A6">
        <w:rPr>
          <w:rFonts w:ascii="Book Antiqua" w:hAnsi="Book Antiqua"/>
          <w:color w:val="000000" w:themeColor="text1"/>
          <w:sz w:val="24"/>
          <w:szCs w:val="24"/>
        </w:rPr>
        <w:t xml:space="preserve">e. </w:t>
      </w:r>
      <w:r w:rsidR="0069342B" w:rsidRPr="00A812A6">
        <w:rPr>
          <w:rFonts w:ascii="Book Antiqua" w:hAnsi="Book Antiqua"/>
          <w:color w:val="000000" w:themeColor="text1"/>
          <w:sz w:val="24"/>
          <w:szCs w:val="24"/>
        </w:rPr>
        <w:t>In one case we performed, CT angiography to confirm</w:t>
      </w:r>
      <w:r w:rsidR="00353896" w:rsidRPr="00A812A6">
        <w:rPr>
          <w:rFonts w:ascii="Book Antiqua" w:hAnsi="Book Antiqua"/>
          <w:color w:val="000000" w:themeColor="text1"/>
          <w:sz w:val="24"/>
          <w:szCs w:val="24"/>
        </w:rPr>
        <w:t>ed</w:t>
      </w:r>
      <w:r w:rsidR="0069342B" w:rsidRPr="00A812A6">
        <w:rPr>
          <w:rFonts w:ascii="Book Antiqua" w:hAnsi="Book Antiqua"/>
          <w:color w:val="000000" w:themeColor="text1"/>
          <w:sz w:val="24"/>
          <w:szCs w:val="24"/>
        </w:rPr>
        <w:t xml:space="preserve"> the success of procedure (Fig</w:t>
      </w:r>
      <w:r w:rsidR="002B71BC" w:rsidRPr="00A812A6">
        <w:rPr>
          <w:rFonts w:ascii="Book Antiqua" w:eastAsia="宋体" w:hAnsi="Book Antiqua"/>
          <w:color w:val="000000" w:themeColor="text1"/>
          <w:sz w:val="24"/>
          <w:szCs w:val="24"/>
          <w:lang w:eastAsia="zh-CN"/>
        </w:rPr>
        <w:t>ure</w:t>
      </w:r>
      <w:r w:rsidR="0069342B" w:rsidRPr="00A812A6">
        <w:rPr>
          <w:rFonts w:ascii="Book Antiqua" w:hAnsi="Book Antiqua"/>
          <w:color w:val="000000" w:themeColor="text1"/>
          <w:sz w:val="24"/>
          <w:szCs w:val="24"/>
        </w:rPr>
        <w:t xml:space="preserve"> 3).</w:t>
      </w:r>
      <w:r w:rsidR="00A949EC" w:rsidRPr="00A812A6">
        <w:rPr>
          <w:rFonts w:ascii="Book Antiqua" w:hAnsi="Book Antiqua"/>
          <w:color w:val="000000" w:themeColor="text1"/>
          <w:sz w:val="24"/>
          <w:szCs w:val="24"/>
        </w:rPr>
        <w:t xml:space="preserve"> All three patients showed complete thrombosis of </w:t>
      </w:r>
      <w:proofErr w:type="spellStart"/>
      <w:r w:rsidR="00A949EC" w:rsidRPr="00A812A6">
        <w:rPr>
          <w:rFonts w:ascii="Book Antiqua" w:hAnsi="Book Antiqua"/>
          <w:color w:val="000000" w:themeColor="text1"/>
          <w:sz w:val="24"/>
          <w:szCs w:val="24"/>
        </w:rPr>
        <w:t>pseudoaneurysm</w:t>
      </w:r>
      <w:proofErr w:type="spellEnd"/>
      <w:r w:rsidR="00A949EC" w:rsidRPr="00A812A6">
        <w:rPr>
          <w:rFonts w:ascii="Book Antiqua" w:hAnsi="Book Antiqua"/>
          <w:color w:val="000000" w:themeColor="text1"/>
          <w:sz w:val="24"/>
          <w:szCs w:val="24"/>
        </w:rPr>
        <w:t xml:space="preserve"> on next day EUS. Clinical follow up was done after a month and none of these patients had recurrence of symptoms of bleeding.</w:t>
      </w:r>
    </w:p>
    <w:p w14:paraId="706216B0" w14:textId="77777777" w:rsidR="002B71BC" w:rsidRPr="00A812A6" w:rsidRDefault="002B71BC" w:rsidP="00A02487">
      <w:pPr>
        <w:spacing w:after="0" w:line="360" w:lineRule="auto"/>
        <w:jc w:val="both"/>
        <w:rPr>
          <w:rFonts w:ascii="Book Antiqua" w:eastAsia="宋体" w:hAnsi="Book Antiqua"/>
          <w:color w:val="000000" w:themeColor="text1"/>
          <w:sz w:val="24"/>
          <w:szCs w:val="24"/>
          <w:lang w:eastAsia="zh-CN"/>
        </w:rPr>
      </w:pPr>
    </w:p>
    <w:p w14:paraId="6893B8B1" w14:textId="7E0D6149" w:rsidR="00C71A33" w:rsidRPr="00A812A6" w:rsidRDefault="00C71A33"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t>DISCUSSION</w:t>
      </w:r>
    </w:p>
    <w:p w14:paraId="062140AF" w14:textId="35404A7E" w:rsidR="00CC79BC" w:rsidRPr="00A812A6" w:rsidRDefault="00CC79BC" w:rsidP="00A02487">
      <w:pPr>
        <w:spacing w:after="0" w:line="360" w:lineRule="auto"/>
        <w:jc w:val="both"/>
        <w:rPr>
          <w:rFonts w:ascii="Book Antiqua" w:hAnsi="Book Antiqua"/>
          <w:color w:val="000000" w:themeColor="text1"/>
          <w:sz w:val="24"/>
          <w:szCs w:val="24"/>
        </w:rPr>
      </w:pP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formation is a known vascular complication of acute pancreatitis due to vessel injury as a result of proteolytic and </w:t>
      </w:r>
      <w:proofErr w:type="spellStart"/>
      <w:r w:rsidRPr="00A812A6">
        <w:rPr>
          <w:rFonts w:ascii="Book Antiqua" w:hAnsi="Book Antiqua"/>
          <w:color w:val="000000" w:themeColor="text1"/>
          <w:sz w:val="24"/>
          <w:szCs w:val="24"/>
        </w:rPr>
        <w:t>lipolytic</w:t>
      </w:r>
      <w:proofErr w:type="spellEnd"/>
      <w:r w:rsidRPr="00A812A6">
        <w:rPr>
          <w:rFonts w:ascii="Book Antiqua" w:hAnsi="Book Antiqua"/>
          <w:color w:val="000000" w:themeColor="text1"/>
          <w:sz w:val="24"/>
          <w:szCs w:val="24"/>
        </w:rPr>
        <w:t xml:space="preserve"> enzymes released due to severe </w:t>
      </w:r>
      <w:proofErr w:type="gramStart"/>
      <w:r w:rsidRPr="00A812A6">
        <w:rPr>
          <w:rFonts w:ascii="Book Antiqua" w:hAnsi="Book Antiqua"/>
          <w:color w:val="000000" w:themeColor="text1"/>
          <w:sz w:val="24"/>
          <w:szCs w:val="24"/>
        </w:rPr>
        <w:t>inflam</w:t>
      </w:r>
      <w:r w:rsidR="002B71BC" w:rsidRPr="00A812A6">
        <w:rPr>
          <w:rFonts w:ascii="Book Antiqua" w:hAnsi="Book Antiqua"/>
          <w:color w:val="000000" w:themeColor="text1"/>
          <w:sz w:val="24"/>
          <w:szCs w:val="24"/>
        </w:rPr>
        <w:t>mation  and</w:t>
      </w:r>
      <w:proofErr w:type="gramEnd"/>
      <w:r w:rsidR="002B71BC" w:rsidRPr="00A812A6">
        <w:rPr>
          <w:rFonts w:ascii="Book Antiqua" w:hAnsi="Book Antiqua"/>
          <w:color w:val="000000" w:themeColor="text1"/>
          <w:sz w:val="24"/>
          <w:szCs w:val="24"/>
        </w:rPr>
        <w:t xml:space="preserve"> pancreatic necrosis</w:t>
      </w:r>
      <w:r w:rsidR="008A4C77" w:rsidRPr="00A812A6">
        <w:rPr>
          <w:rFonts w:ascii="Book Antiqua" w:hAnsi="Book Antiqua"/>
          <w:color w:val="000000" w:themeColor="text1"/>
          <w:sz w:val="24"/>
          <w:szCs w:val="24"/>
          <w:vertAlign w:val="superscript"/>
        </w:rPr>
        <w:t>[</w:t>
      </w:r>
      <w:r w:rsidRPr="00A812A6">
        <w:rPr>
          <w:rFonts w:ascii="Book Antiqua" w:hAnsi="Book Antiqua"/>
          <w:color w:val="000000" w:themeColor="text1"/>
          <w:sz w:val="24"/>
          <w:szCs w:val="24"/>
          <w:vertAlign w:val="superscript"/>
        </w:rPr>
        <w:t>3</w:t>
      </w:r>
      <w:r w:rsidR="008A4C77" w:rsidRPr="00A812A6">
        <w:rPr>
          <w:rFonts w:ascii="Book Antiqua" w:hAnsi="Book Antiqua"/>
          <w:color w:val="000000" w:themeColor="text1"/>
          <w:sz w:val="24"/>
          <w:szCs w:val="24"/>
          <w:vertAlign w:val="superscript"/>
        </w:rPr>
        <w:t>]</w:t>
      </w:r>
      <w:r w:rsidRPr="00A812A6">
        <w:rPr>
          <w:rFonts w:ascii="Book Antiqua" w:hAnsi="Book Antiqua"/>
          <w:color w:val="000000" w:themeColor="text1"/>
          <w:sz w:val="24"/>
          <w:szCs w:val="24"/>
        </w:rPr>
        <w:t>.</w:t>
      </w:r>
    </w:p>
    <w:p w14:paraId="44BB4002" w14:textId="44256727" w:rsidR="005F7731" w:rsidRPr="00A812A6" w:rsidRDefault="005F7731"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The management </w:t>
      </w:r>
      <w:proofErr w:type="gramStart"/>
      <w:r w:rsidRPr="00A812A6">
        <w:rPr>
          <w:rFonts w:ascii="Book Antiqua" w:hAnsi="Book Antiqua"/>
          <w:color w:val="000000" w:themeColor="text1"/>
          <w:sz w:val="24"/>
          <w:szCs w:val="24"/>
        </w:rPr>
        <w:t xml:space="preserve">of  </w:t>
      </w:r>
      <w:proofErr w:type="spellStart"/>
      <w:r w:rsidRPr="00A812A6">
        <w:rPr>
          <w:rFonts w:ascii="Book Antiqua" w:hAnsi="Book Antiqua"/>
          <w:color w:val="000000" w:themeColor="text1"/>
          <w:sz w:val="24"/>
          <w:szCs w:val="24"/>
        </w:rPr>
        <w:t>psuedoaneurysm</w:t>
      </w:r>
      <w:proofErr w:type="spellEnd"/>
      <w:proofErr w:type="gramEnd"/>
      <w:r w:rsidRPr="00A812A6">
        <w:rPr>
          <w:rFonts w:ascii="Book Antiqua" w:hAnsi="Book Antiqua"/>
          <w:color w:val="000000" w:themeColor="text1"/>
          <w:sz w:val="24"/>
          <w:szCs w:val="24"/>
        </w:rPr>
        <w:t xml:space="preserve"> in the  setting of pancreatitis is challenging in view of the associated risk of rupture and </w:t>
      </w:r>
      <w:proofErr w:type="spellStart"/>
      <w:r w:rsidRPr="00A812A6">
        <w:rPr>
          <w:rFonts w:ascii="Book Antiqua" w:hAnsi="Book Antiqua"/>
          <w:color w:val="000000" w:themeColor="text1"/>
          <w:sz w:val="24"/>
          <w:szCs w:val="24"/>
        </w:rPr>
        <w:t>haemodynamic</w:t>
      </w:r>
      <w:proofErr w:type="spellEnd"/>
      <w:r w:rsidRPr="00A812A6">
        <w:rPr>
          <w:rFonts w:ascii="Book Antiqua" w:hAnsi="Book Antiqua"/>
          <w:color w:val="000000" w:themeColor="text1"/>
          <w:sz w:val="24"/>
          <w:szCs w:val="24"/>
        </w:rPr>
        <w:t xml:space="preserve"> compromise besides the background association of increased morbidity in pancreatitis</w:t>
      </w:r>
      <w:r w:rsidR="00614815" w:rsidRPr="00A812A6">
        <w:rPr>
          <w:rFonts w:ascii="Book Antiqua" w:hAnsi="Book Antiqua"/>
          <w:color w:val="000000" w:themeColor="text1"/>
          <w:sz w:val="24"/>
          <w:szCs w:val="24"/>
        </w:rPr>
        <w:t xml:space="preserve"> itself. </w:t>
      </w:r>
      <w:r w:rsidR="00CA0F75" w:rsidRPr="00A812A6">
        <w:rPr>
          <w:rFonts w:ascii="Book Antiqua" w:hAnsi="Book Antiqua"/>
          <w:color w:val="000000" w:themeColor="text1"/>
          <w:sz w:val="24"/>
          <w:szCs w:val="24"/>
        </w:rPr>
        <w:t>A d</w:t>
      </w:r>
      <w:r w:rsidR="00614815" w:rsidRPr="00A812A6">
        <w:rPr>
          <w:rFonts w:ascii="Book Antiqua" w:hAnsi="Book Antiqua"/>
          <w:color w:val="000000" w:themeColor="text1"/>
          <w:sz w:val="24"/>
          <w:szCs w:val="24"/>
        </w:rPr>
        <w:t>iagnostic modality like CT angiography remains a preliminary imaging modality in acute pancreatitis. This provides a vascular road-</w:t>
      </w:r>
      <w:r w:rsidR="00BF7208" w:rsidRPr="00A812A6">
        <w:rPr>
          <w:rFonts w:ascii="Book Antiqua" w:hAnsi="Book Antiqua"/>
          <w:color w:val="000000" w:themeColor="text1"/>
          <w:sz w:val="24"/>
          <w:szCs w:val="24"/>
        </w:rPr>
        <w:t>map to</w:t>
      </w:r>
      <w:r w:rsidR="00614815" w:rsidRPr="00A812A6">
        <w:rPr>
          <w:rFonts w:ascii="Book Antiqua" w:hAnsi="Book Antiqua"/>
          <w:color w:val="000000" w:themeColor="text1"/>
          <w:sz w:val="24"/>
          <w:szCs w:val="24"/>
        </w:rPr>
        <w:t xml:space="preserve"> the vessel of origin of the aneurysm besides adding vital information on the background pancreatitis.</w:t>
      </w:r>
    </w:p>
    <w:p w14:paraId="5E935CAC" w14:textId="20F42306" w:rsidR="00614815" w:rsidRPr="00A812A6" w:rsidRDefault="00E83BB9" w:rsidP="00A02487">
      <w:pPr>
        <w:spacing w:after="0" w:line="360" w:lineRule="auto"/>
        <w:ind w:firstLineChars="200" w:firstLine="480"/>
        <w:jc w:val="both"/>
        <w:rPr>
          <w:rFonts w:ascii="Book Antiqua" w:hAnsi="Book Antiqua"/>
          <w:color w:val="000000" w:themeColor="text1"/>
          <w:sz w:val="24"/>
          <w:szCs w:val="24"/>
        </w:rPr>
      </w:pPr>
      <w:r>
        <w:rPr>
          <w:rFonts w:ascii="Book Antiqua" w:hAnsi="Book Antiqua"/>
          <w:color w:val="000000" w:themeColor="text1"/>
          <w:sz w:val="24"/>
          <w:szCs w:val="24"/>
        </w:rPr>
        <w:t>DSA</w:t>
      </w:r>
      <w:r w:rsidR="00614815" w:rsidRPr="00A812A6">
        <w:rPr>
          <w:rFonts w:ascii="Book Antiqua" w:hAnsi="Book Antiqua"/>
          <w:color w:val="000000" w:themeColor="text1"/>
          <w:sz w:val="24"/>
          <w:szCs w:val="24"/>
        </w:rPr>
        <w:t xml:space="preserve"> with coil embolization is the gold standard treatment. This offers the advantage of avoiding the associated surgical risks. Besides, it ensures adequate thrombosis of t</w:t>
      </w:r>
      <w:r>
        <w:rPr>
          <w:rFonts w:ascii="Book Antiqua" w:hAnsi="Book Antiqua"/>
          <w:color w:val="000000" w:themeColor="text1"/>
          <w:sz w:val="24"/>
          <w:szCs w:val="24"/>
        </w:rPr>
        <w:t xml:space="preserve">he </w:t>
      </w:r>
      <w:proofErr w:type="spellStart"/>
      <w:r>
        <w:rPr>
          <w:rFonts w:ascii="Book Antiqua" w:hAnsi="Book Antiqua"/>
          <w:color w:val="000000" w:themeColor="text1"/>
          <w:sz w:val="24"/>
          <w:szCs w:val="24"/>
        </w:rPr>
        <w:t>pseudoaneurysm</w:t>
      </w:r>
      <w:proofErr w:type="spellEnd"/>
      <w:r>
        <w:rPr>
          <w:rFonts w:ascii="Book Antiqua" w:hAnsi="Book Antiqua"/>
          <w:color w:val="000000" w:themeColor="text1"/>
          <w:sz w:val="24"/>
          <w:szCs w:val="24"/>
        </w:rPr>
        <w:t xml:space="preserve"> in most cases</w:t>
      </w:r>
      <w:r w:rsidR="00614815" w:rsidRPr="00A812A6">
        <w:rPr>
          <w:rFonts w:ascii="Book Antiqua" w:hAnsi="Book Antiqua"/>
          <w:color w:val="000000" w:themeColor="text1"/>
          <w:sz w:val="24"/>
          <w:szCs w:val="24"/>
        </w:rPr>
        <w:t>.</w:t>
      </w:r>
    </w:p>
    <w:p w14:paraId="56572B6B" w14:textId="758B8F61" w:rsidR="00614815" w:rsidRPr="00A812A6" w:rsidRDefault="00614815"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In situation</w:t>
      </w:r>
      <w:r w:rsidR="00CA0F75" w:rsidRPr="00A812A6">
        <w:rPr>
          <w:rFonts w:ascii="Book Antiqua" w:hAnsi="Book Antiqua"/>
          <w:color w:val="000000" w:themeColor="text1"/>
          <w:sz w:val="24"/>
          <w:szCs w:val="24"/>
        </w:rPr>
        <w:t>s</w:t>
      </w:r>
      <w:r w:rsidRPr="00A812A6">
        <w:rPr>
          <w:rFonts w:ascii="Book Antiqua" w:hAnsi="Book Antiqua"/>
          <w:color w:val="000000" w:themeColor="text1"/>
          <w:sz w:val="24"/>
          <w:szCs w:val="24"/>
        </w:rPr>
        <w:t xml:space="preserve"> where the access to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is not possible du</w:t>
      </w:r>
      <w:r w:rsidR="0017067E" w:rsidRPr="00A812A6">
        <w:rPr>
          <w:rFonts w:ascii="Book Antiqua" w:hAnsi="Book Antiqua"/>
          <w:color w:val="000000" w:themeColor="text1"/>
          <w:sz w:val="24"/>
          <w:szCs w:val="24"/>
        </w:rPr>
        <w:t>e to previous clipping/tortuous anatomy</w:t>
      </w:r>
      <w:r w:rsidRPr="00A812A6">
        <w:rPr>
          <w:rFonts w:ascii="Book Antiqua" w:hAnsi="Book Antiqua"/>
          <w:color w:val="000000" w:themeColor="text1"/>
          <w:sz w:val="24"/>
          <w:szCs w:val="24"/>
        </w:rPr>
        <w:t xml:space="preserve"> </w:t>
      </w:r>
      <w:r w:rsidR="00431338" w:rsidRPr="00A812A6">
        <w:rPr>
          <w:rFonts w:ascii="Book Antiqua" w:hAnsi="Book Antiqua"/>
          <w:color w:val="000000" w:themeColor="text1"/>
          <w:sz w:val="24"/>
          <w:szCs w:val="24"/>
        </w:rPr>
        <w:t>(case</w:t>
      </w:r>
      <w:r w:rsidR="002F4D30" w:rsidRPr="00A812A6">
        <w:rPr>
          <w:rFonts w:ascii="Book Antiqua" w:hAnsi="Book Antiqua"/>
          <w:color w:val="000000" w:themeColor="text1"/>
          <w:sz w:val="24"/>
          <w:szCs w:val="24"/>
        </w:rPr>
        <w:t xml:space="preserve"> </w:t>
      </w:r>
      <w:r w:rsidR="00431338" w:rsidRPr="00A812A6">
        <w:rPr>
          <w:rFonts w:ascii="Book Antiqua" w:hAnsi="Book Antiqua"/>
          <w:color w:val="000000" w:themeColor="text1"/>
          <w:sz w:val="24"/>
          <w:szCs w:val="24"/>
        </w:rPr>
        <w:t xml:space="preserve">1) </w:t>
      </w:r>
      <w:r w:rsidRPr="00A812A6">
        <w:rPr>
          <w:rFonts w:ascii="Book Antiqua" w:hAnsi="Book Antiqua"/>
          <w:color w:val="000000" w:themeColor="text1"/>
          <w:sz w:val="24"/>
          <w:szCs w:val="24"/>
        </w:rPr>
        <w:t>or</w:t>
      </w:r>
      <w:r w:rsidR="0017067E" w:rsidRPr="00A812A6">
        <w:rPr>
          <w:rFonts w:ascii="Book Antiqua" w:hAnsi="Book Antiqua"/>
          <w:color w:val="000000" w:themeColor="text1"/>
          <w:sz w:val="24"/>
          <w:szCs w:val="24"/>
        </w:rPr>
        <w:t xml:space="preserve"> not visible </w:t>
      </w:r>
      <w:r w:rsidR="005C64EA" w:rsidRPr="00A812A6">
        <w:rPr>
          <w:rFonts w:ascii="Book Antiqua" w:hAnsi="Book Antiqua"/>
          <w:color w:val="000000" w:themeColor="text1"/>
          <w:sz w:val="24"/>
          <w:szCs w:val="24"/>
        </w:rPr>
        <w:t>on DSA due to slow fil</w:t>
      </w:r>
      <w:r w:rsidR="0017067E" w:rsidRPr="00A812A6">
        <w:rPr>
          <w:rFonts w:ascii="Book Antiqua" w:hAnsi="Book Antiqua"/>
          <w:color w:val="000000" w:themeColor="text1"/>
          <w:sz w:val="24"/>
          <w:szCs w:val="24"/>
        </w:rPr>
        <w:t>ling and narrow neck</w:t>
      </w:r>
      <w:r w:rsidRPr="00A812A6">
        <w:rPr>
          <w:rFonts w:ascii="Book Antiqua" w:hAnsi="Book Antiqua"/>
          <w:color w:val="000000" w:themeColor="text1"/>
          <w:sz w:val="24"/>
          <w:szCs w:val="24"/>
        </w:rPr>
        <w:t xml:space="preserve"> </w:t>
      </w:r>
      <w:r w:rsidR="00431338" w:rsidRPr="00A812A6">
        <w:rPr>
          <w:rFonts w:ascii="Book Antiqua" w:hAnsi="Book Antiqua"/>
          <w:color w:val="000000" w:themeColor="text1"/>
          <w:sz w:val="24"/>
          <w:szCs w:val="24"/>
        </w:rPr>
        <w:t>(</w:t>
      </w:r>
      <w:r w:rsidR="00AB0740" w:rsidRPr="00A812A6">
        <w:rPr>
          <w:rFonts w:ascii="Book Antiqua" w:hAnsi="Book Antiqua"/>
          <w:color w:val="000000" w:themeColor="text1"/>
          <w:sz w:val="24"/>
          <w:szCs w:val="24"/>
        </w:rPr>
        <w:t>Fig</w:t>
      </w:r>
      <w:r w:rsidR="002B71BC" w:rsidRPr="00A812A6">
        <w:rPr>
          <w:rFonts w:ascii="Book Antiqua" w:eastAsia="宋体" w:hAnsi="Book Antiqua"/>
          <w:color w:val="000000" w:themeColor="text1"/>
          <w:sz w:val="24"/>
          <w:szCs w:val="24"/>
          <w:lang w:eastAsia="zh-CN"/>
        </w:rPr>
        <w:t>ure</w:t>
      </w:r>
      <w:r w:rsidR="00AB0740" w:rsidRPr="00A812A6">
        <w:rPr>
          <w:rFonts w:ascii="Book Antiqua" w:hAnsi="Book Antiqua"/>
          <w:color w:val="000000" w:themeColor="text1"/>
          <w:sz w:val="24"/>
          <w:szCs w:val="24"/>
        </w:rPr>
        <w:t xml:space="preserve"> 4</w:t>
      </w:r>
      <w:r w:rsidR="00431338" w:rsidRPr="00A812A6">
        <w:rPr>
          <w:rFonts w:ascii="Book Antiqua" w:hAnsi="Book Antiqua"/>
          <w:color w:val="000000" w:themeColor="text1"/>
          <w:sz w:val="24"/>
          <w:szCs w:val="24"/>
        </w:rPr>
        <w:t>)</w:t>
      </w:r>
      <w:r w:rsidRPr="00A812A6">
        <w:rPr>
          <w:rFonts w:ascii="Book Antiqua" w:hAnsi="Book Antiqua"/>
          <w:color w:val="000000" w:themeColor="text1"/>
          <w:sz w:val="24"/>
          <w:szCs w:val="24"/>
        </w:rPr>
        <w:t>, angiographic coil embolization may not be feasible.</w:t>
      </w:r>
      <w:r w:rsidR="005C64EA" w:rsidRPr="00A812A6">
        <w:rPr>
          <w:rFonts w:ascii="Book Antiqua" w:hAnsi="Book Antiqua"/>
          <w:color w:val="000000" w:themeColor="text1"/>
          <w:sz w:val="24"/>
          <w:szCs w:val="24"/>
        </w:rPr>
        <w:t xml:space="preserve"> Some</w:t>
      </w:r>
      <w:r w:rsidR="009308C6" w:rsidRPr="00A812A6">
        <w:rPr>
          <w:rFonts w:ascii="Book Antiqua" w:hAnsi="Book Antiqua"/>
          <w:color w:val="000000" w:themeColor="text1"/>
          <w:sz w:val="24"/>
          <w:szCs w:val="24"/>
        </w:rPr>
        <w:t xml:space="preserve"> </w:t>
      </w:r>
      <w:proofErr w:type="spellStart"/>
      <w:r w:rsidR="009308C6" w:rsidRPr="00A812A6">
        <w:rPr>
          <w:rFonts w:ascii="Book Antiqua" w:hAnsi="Book Antiqua"/>
          <w:color w:val="000000" w:themeColor="text1"/>
          <w:sz w:val="24"/>
          <w:szCs w:val="24"/>
        </w:rPr>
        <w:t>pseudoaneurysms</w:t>
      </w:r>
      <w:proofErr w:type="spellEnd"/>
      <w:r w:rsidR="009308C6" w:rsidRPr="00A812A6">
        <w:rPr>
          <w:rFonts w:ascii="Book Antiqua" w:hAnsi="Book Antiqua"/>
          <w:color w:val="000000" w:themeColor="text1"/>
          <w:sz w:val="24"/>
          <w:szCs w:val="24"/>
        </w:rPr>
        <w:t xml:space="preserve"> are occult and </w:t>
      </w:r>
      <w:r w:rsidR="00CA0F75" w:rsidRPr="00A812A6">
        <w:rPr>
          <w:rFonts w:ascii="Book Antiqua" w:hAnsi="Book Antiqua"/>
          <w:color w:val="000000" w:themeColor="text1"/>
          <w:sz w:val="24"/>
          <w:szCs w:val="24"/>
        </w:rPr>
        <w:t xml:space="preserve">detected </w:t>
      </w:r>
      <w:r w:rsidR="009308C6" w:rsidRPr="00A812A6">
        <w:rPr>
          <w:rFonts w:ascii="Book Antiqua" w:hAnsi="Book Antiqua"/>
          <w:color w:val="000000" w:themeColor="text1"/>
          <w:sz w:val="24"/>
          <w:szCs w:val="24"/>
        </w:rPr>
        <w:t xml:space="preserve">only </w:t>
      </w:r>
      <w:r w:rsidR="00CA0F75" w:rsidRPr="00A812A6">
        <w:rPr>
          <w:rFonts w:ascii="Book Antiqua" w:hAnsi="Book Antiqua"/>
          <w:color w:val="000000" w:themeColor="text1"/>
          <w:sz w:val="24"/>
          <w:szCs w:val="24"/>
        </w:rPr>
        <w:t xml:space="preserve">with </w:t>
      </w:r>
      <w:r w:rsidR="009308C6" w:rsidRPr="00A812A6">
        <w:rPr>
          <w:rFonts w:ascii="Book Antiqua" w:hAnsi="Book Antiqua"/>
          <w:color w:val="000000" w:themeColor="text1"/>
          <w:sz w:val="24"/>
          <w:szCs w:val="24"/>
        </w:rPr>
        <w:t xml:space="preserve">other imaging modality </w:t>
      </w:r>
      <w:r w:rsidR="00CA0F75" w:rsidRPr="00A812A6">
        <w:rPr>
          <w:rFonts w:ascii="Book Antiqua" w:hAnsi="Book Antiqua"/>
          <w:color w:val="000000" w:themeColor="text1"/>
          <w:sz w:val="24"/>
          <w:szCs w:val="24"/>
        </w:rPr>
        <w:t xml:space="preserve">such as </w:t>
      </w:r>
      <w:r w:rsidR="009308C6" w:rsidRPr="00A812A6">
        <w:rPr>
          <w:rFonts w:ascii="Book Antiqua" w:hAnsi="Book Antiqua"/>
          <w:color w:val="000000" w:themeColor="text1"/>
          <w:sz w:val="24"/>
          <w:szCs w:val="24"/>
        </w:rPr>
        <w:t xml:space="preserve">CT or </w:t>
      </w:r>
      <w:r w:rsidR="005C64EA" w:rsidRPr="00A812A6">
        <w:rPr>
          <w:rFonts w:ascii="Book Antiqua" w:hAnsi="Book Antiqua"/>
          <w:color w:val="000000" w:themeColor="text1"/>
          <w:sz w:val="24"/>
          <w:szCs w:val="24"/>
        </w:rPr>
        <w:t xml:space="preserve">endoscopic </w:t>
      </w:r>
      <w:r w:rsidR="009308C6" w:rsidRPr="00A812A6">
        <w:rPr>
          <w:rFonts w:ascii="Book Antiqua" w:hAnsi="Book Antiqua"/>
          <w:color w:val="000000" w:themeColor="text1"/>
          <w:sz w:val="24"/>
          <w:szCs w:val="24"/>
        </w:rPr>
        <w:t>ultraso</w:t>
      </w:r>
      <w:r w:rsidR="009062EE" w:rsidRPr="00A812A6">
        <w:rPr>
          <w:rFonts w:ascii="Book Antiqua" w:hAnsi="Book Antiqua"/>
          <w:color w:val="000000" w:themeColor="text1"/>
          <w:sz w:val="24"/>
          <w:szCs w:val="24"/>
        </w:rPr>
        <w:t>und, as seen in one of our case</w:t>
      </w:r>
      <w:r w:rsidR="009308C6" w:rsidRPr="00A812A6">
        <w:rPr>
          <w:rFonts w:ascii="Book Antiqua" w:hAnsi="Book Antiqua"/>
          <w:color w:val="000000" w:themeColor="text1"/>
          <w:sz w:val="24"/>
          <w:szCs w:val="24"/>
        </w:rPr>
        <w:t xml:space="preserve"> </w:t>
      </w:r>
      <w:r w:rsidR="0069342B" w:rsidRPr="00A812A6">
        <w:rPr>
          <w:rFonts w:ascii="Book Antiqua" w:hAnsi="Book Antiqua"/>
          <w:color w:val="000000" w:themeColor="text1"/>
          <w:sz w:val="24"/>
          <w:szCs w:val="24"/>
        </w:rPr>
        <w:t>(</w:t>
      </w:r>
      <w:r w:rsidR="00E92E93" w:rsidRPr="00A812A6">
        <w:rPr>
          <w:rFonts w:ascii="Book Antiqua" w:hAnsi="Book Antiqua"/>
          <w:color w:val="000000" w:themeColor="text1"/>
          <w:sz w:val="24"/>
          <w:szCs w:val="24"/>
        </w:rPr>
        <w:t>Fig</w:t>
      </w:r>
      <w:r w:rsidR="002B71BC" w:rsidRPr="00A812A6">
        <w:rPr>
          <w:rFonts w:ascii="Book Antiqua" w:eastAsia="宋体" w:hAnsi="Book Antiqua"/>
          <w:color w:val="000000" w:themeColor="text1"/>
          <w:sz w:val="24"/>
          <w:szCs w:val="24"/>
          <w:lang w:eastAsia="zh-CN"/>
        </w:rPr>
        <w:t>ure</w:t>
      </w:r>
      <w:r w:rsidR="00E92E93" w:rsidRPr="00A812A6">
        <w:rPr>
          <w:rFonts w:ascii="Book Antiqua" w:hAnsi="Book Antiqua"/>
          <w:color w:val="000000" w:themeColor="text1"/>
          <w:sz w:val="24"/>
          <w:szCs w:val="24"/>
        </w:rPr>
        <w:t xml:space="preserve"> 5</w:t>
      </w:r>
      <w:r w:rsidR="009308C6" w:rsidRPr="00A812A6">
        <w:rPr>
          <w:rFonts w:ascii="Book Antiqua" w:hAnsi="Book Antiqua"/>
          <w:color w:val="000000" w:themeColor="text1"/>
          <w:sz w:val="24"/>
          <w:szCs w:val="24"/>
        </w:rPr>
        <w:t>).</w:t>
      </w:r>
      <w:r w:rsidRPr="00A812A6">
        <w:rPr>
          <w:rFonts w:ascii="Book Antiqua" w:hAnsi="Book Antiqua"/>
          <w:color w:val="000000" w:themeColor="text1"/>
          <w:sz w:val="24"/>
          <w:szCs w:val="24"/>
        </w:rPr>
        <w:t xml:space="preserve"> </w:t>
      </w:r>
      <w:r w:rsidR="00C10CD0" w:rsidRPr="00A812A6">
        <w:rPr>
          <w:rFonts w:ascii="Book Antiqua" w:hAnsi="Book Antiqua"/>
          <w:color w:val="000000" w:themeColor="text1"/>
          <w:sz w:val="24"/>
          <w:szCs w:val="24"/>
        </w:rPr>
        <w:t xml:space="preserve">If left </w:t>
      </w:r>
      <w:r w:rsidR="005C64EA" w:rsidRPr="00A812A6">
        <w:rPr>
          <w:rFonts w:ascii="Book Antiqua" w:hAnsi="Book Antiqua"/>
          <w:color w:val="000000" w:themeColor="text1"/>
          <w:sz w:val="24"/>
          <w:szCs w:val="24"/>
        </w:rPr>
        <w:t>alone,</w:t>
      </w:r>
      <w:r w:rsidR="00C10CD0" w:rsidRPr="00A812A6">
        <w:rPr>
          <w:rFonts w:ascii="Book Antiqua" w:hAnsi="Book Antiqua"/>
          <w:color w:val="000000" w:themeColor="text1"/>
          <w:sz w:val="24"/>
          <w:szCs w:val="24"/>
        </w:rPr>
        <w:t xml:space="preserve"> these </w:t>
      </w:r>
      <w:proofErr w:type="spellStart"/>
      <w:r w:rsidR="00C10CD0" w:rsidRPr="00A812A6">
        <w:rPr>
          <w:rFonts w:ascii="Book Antiqua" w:hAnsi="Book Antiqua"/>
          <w:color w:val="000000" w:themeColor="text1"/>
          <w:sz w:val="24"/>
          <w:szCs w:val="24"/>
        </w:rPr>
        <w:t>pseudoaneurysms</w:t>
      </w:r>
      <w:proofErr w:type="spellEnd"/>
      <w:r w:rsidR="00C10CD0" w:rsidRPr="00A812A6">
        <w:rPr>
          <w:rFonts w:ascii="Book Antiqua" w:hAnsi="Book Antiqua"/>
          <w:color w:val="000000" w:themeColor="text1"/>
          <w:sz w:val="24"/>
          <w:szCs w:val="24"/>
        </w:rPr>
        <w:t xml:space="preserve"> can rupture or </w:t>
      </w:r>
      <w:proofErr w:type="spellStart"/>
      <w:r w:rsidR="00C10CD0" w:rsidRPr="00A812A6">
        <w:rPr>
          <w:rFonts w:ascii="Book Antiqua" w:hAnsi="Book Antiqua"/>
          <w:color w:val="000000" w:themeColor="text1"/>
          <w:sz w:val="24"/>
          <w:szCs w:val="24"/>
        </w:rPr>
        <w:t>rebleed</w:t>
      </w:r>
      <w:proofErr w:type="spellEnd"/>
      <w:r w:rsidR="00C10CD0" w:rsidRPr="00A812A6">
        <w:rPr>
          <w:rFonts w:ascii="Book Antiqua" w:hAnsi="Book Antiqua"/>
          <w:color w:val="000000" w:themeColor="text1"/>
          <w:sz w:val="24"/>
          <w:szCs w:val="24"/>
        </w:rPr>
        <w:t xml:space="preserve">. The risk of rupture in pancreatic </w:t>
      </w:r>
      <w:proofErr w:type="spellStart"/>
      <w:r w:rsidR="00C10CD0" w:rsidRPr="00A812A6">
        <w:rPr>
          <w:rFonts w:ascii="Book Antiqua" w:hAnsi="Book Antiqua"/>
          <w:color w:val="000000" w:themeColor="text1"/>
          <w:sz w:val="24"/>
          <w:szCs w:val="24"/>
        </w:rPr>
        <w:t>pseudoaneurysms</w:t>
      </w:r>
      <w:proofErr w:type="spellEnd"/>
      <w:r w:rsidR="00C10CD0" w:rsidRPr="00A812A6">
        <w:rPr>
          <w:rFonts w:ascii="Book Antiqua" w:hAnsi="Book Antiqua"/>
          <w:color w:val="000000" w:themeColor="text1"/>
          <w:sz w:val="24"/>
          <w:szCs w:val="24"/>
        </w:rPr>
        <w:t xml:space="preserve"> has been as high as 15</w:t>
      </w:r>
      <w:r w:rsidR="002B71BC" w:rsidRPr="00A812A6">
        <w:rPr>
          <w:rFonts w:ascii="Book Antiqua" w:eastAsia="宋体" w:hAnsi="Book Antiqua"/>
          <w:color w:val="000000" w:themeColor="text1"/>
          <w:sz w:val="24"/>
          <w:szCs w:val="24"/>
          <w:lang w:eastAsia="zh-CN"/>
        </w:rPr>
        <w:t>%</w:t>
      </w:r>
      <w:r w:rsidR="00C10CD0" w:rsidRPr="00A812A6">
        <w:rPr>
          <w:rFonts w:ascii="Book Antiqua" w:hAnsi="Book Antiqua"/>
          <w:color w:val="000000" w:themeColor="text1"/>
          <w:sz w:val="24"/>
          <w:szCs w:val="24"/>
        </w:rPr>
        <w:t>-40</w:t>
      </w:r>
      <w:r w:rsidR="002B71BC" w:rsidRPr="00A812A6">
        <w:rPr>
          <w:rFonts w:ascii="Book Antiqua" w:eastAsia="宋体" w:hAnsi="Book Antiqua"/>
          <w:color w:val="000000" w:themeColor="text1"/>
          <w:sz w:val="24"/>
          <w:szCs w:val="24"/>
          <w:lang w:eastAsia="zh-CN"/>
        </w:rPr>
        <w:t>%</w:t>
      </w:r>
      <w:r w:rsidR="00A02487" w:rsidRPr="00A812A6">
        <w:rPr>
          <w:rFonts w:ascii="Book Antiqua" w:hAnsi="Book Antiqua"/>
          <w:color w:val="000000" w:themeColor="text1"/>
          <w:sz w:val="24"/>
          <w:szCs w:val="24"/>
          <w:vertAlign w:val="superscript"/>
        </w:rPr>
        <w:t>[1]</w:t>
      </w:r>
      <w:r w:rsidR="00C10CD0" w:rsidRPr="00A812A6">
        <w:rPr>
          <w:rFonts w:ascii="Book Antiqua" w:hAnsi="Book Antiqua"/>
          <w:color w:val="000000" w:themeColor="text1"/>
          <w:sz w:val="24"/>
          <w:szCs w:val="24"/>
        </w:rPr>
        <w:t>. So, embolization is necessary</w:t>
      </w:r>
      <w:r w:rsidR="005F65D7" w:rsidRPr="00A812A6">
        <w:rPr>
          <w:rFonts w:ascii="Book Antiqua" w:hAnsi="Book Antiqua"/>
          <w:color w:val="000000" w:themeColor="text1"/>
          <w:sz w:val="24"/>
          <w:szCs w:val="24"/>
        </w:rPr>
        <w:t xml:space="preserve"> to avoid rupture and </w:t>
      </w:r>
      <w:proofErr w:type="spellStart"/>
      <w:r w:rsidR="005F65D7" w:rsidRPr="00A812A6">
        <w:rPr>
          <w:rFonts w:ascii="Book Antiqua" w:hAnsi="Book Antiqua"/>
          <w:color w:val="000000" w:themeColor="text1"/>
          <w:sz w:val="24"/>
          <w:szCs w:val="24"/>
        </w:rPr>
        <w:t>rebleeding</w:t>
      </w:r>
      <w:proofErr w:type="spellEnd"/>
      <w:r w:rsidR="00C10CD0" w:rsidRPr="00A812A6">
        <w:rPr>
          <w:rFonts w:ascii="Book Antiqua" w:hAnsi="Book Antiqua"/>
          <w:color w:val="000000" w:themeColor="text1"/>
          <w:sz w:val="24"/>
          <w:szCs w:val="24"/>
        </w:rPr>
        <w:t>. Thrombin remains an alternative to coils.</w:t>
      </w:r>
      <w:r w:rsidR="00145161" w:rsidRPr="00A812A6">
        <w:rPr>
          <w:rFonts w:ascii="Book Antiqua" w:hAnsi="Book Antiqua"/>
          <w:color w:val="000000" w:themeColor="text1"/>
          <w:sz w:val="24"/>
          <w:szCs w:val="24"/>
        </w:rPr>
        <w:t xml:space="preserve"> It can be instilled directly at the bleeding site and the flow cessation can be assessed. </w:t>
      </w:r>
      <w:proofErr w:type="spellStart"/>
      <w:r w:rsidR="00145161" w:rsidRPr="00A812A6">
        <w:rPr>
          <w:rFonts w:ascii="Book Antiqua" w:hAnsi="Book Antiqua"/>
          <w:color w:val="000000" w:themeColor="text1"/>
          <w:sz w:val="24"/>
          <w:szCs w:val="24"/>
        </w:rPr>
        <w:t>Thombin</w:t>
      </w:r>
      <w:proofErr w:type="spellEnd"/>
      <w:r w:rsidR="00145161" w:rsidRPr="00A812A6">
        <w:rPr>
          <w:rFonts w:ascii="Book Antiqua" w:hAnsi="Book Antiqua"/>
          <w:color w:val="000000" w:themeColor="text1"/>
          <w:sz w:val="24"/>
          <w:szCs w:val="24"/>
        </w:rPr>
        <w:t xml:space="preserve"> is </w:t>
      </w:r>
      <w:r w:rsidR="00145161" w:rsidRPr="00A812A6">
        <w:rPr>
          <w:rFonts w:ascii="Book Antiqua" w:hAnsi="Book Antiqua"/>
          <w:color w:val="000000" w:themeColor="text1"/>
          <w:sz w:val="24"/>
          <w:szCs w:val="24"/>
        </w:rPr>
        <w:lastRenderedPageBreak/>
        <w:t>a good alternative in those cases not feasible by endovascular route.</w:t>
      </w:r>
      <w:r w:rsidR="00C10CD0" w:rsidRPr="00A812A6">
        <w:rPr>
          <w:rFonts w:ascii="Book Antiqua" w:hAnsi="Book Antiqua"/>
          <w:color w:val="000000" w:themeColor="text1"/>
          <w:sz w:val="24"/>
          <w:szCs w:val="24"/>
        </w:rPr>
        <w:t xml:space="preserve"> The success of thrombin for embolization of peripheral </w:t>
      </w:r>
      <w:proofErr w:type="spellStart"/>
      <w:proofErr w:type="gramStart"/>
      <w:r w:rsidR="00C10CD0" w:rsidRPr="00A812A6">
        <w:rPr>
          <w:rFonts w:ascii="Book Antiqua" w:hAnsi="Book Antiqua"/>
          <w:color w:val="000000" w:themeColor="text1"/>
          <w:sz w:val="24"/>
          <w:szCs w:val="24"/>
        </w:rPr>
        <w:t>pseudoaneurysms</w:t>
      </w:r>
      <w:proofErr w:type="spellEnd"/>
      <w:r w:rsidR="008A4C77" w:rsidRPr="00A812A6">
        <w:rPr>
          <w:rFonts w:ascii="Book Antiqua" w:hAnsi="Book Antiqua"/>
          <w:color w:val="000000" w:themeColor="text1"/>
          <w:sz w:val="24"/>
          <w:szCs w:val="24"/>
          <w:vertAlign w:val="superscript"/>
        </w:rPr>
        <w:t>[</w:t>
      </w:r>
      <w:proofErr w:type="gramEnd"/>
      <w:r w:rsidR="002B71BC" w:rsidRPr="00A812A6">
        <w:rPr>
          <w:rFonts w:ascii="Book Antiqua" w:hAnsi="Book Antiqua"/>
          <w:color w:val="000000" w:themeColor="text1"/>
          <w:sz w:val="24"/>
          <w:szCs w:val="24"/>
          <w:vertAlign w:val="superscript"/>
        </w:rPr>
        <w:t>4</w:t>
      </w:r>
      <w:r w:rsidR="002B71BC" w:rsidRPr="00A812A6">
        <w:rPr>
          <w:rFonts w:ascii="Book Antiqua" w:eastAsia="宋体" w:hAnsi="Book Antiqua"/>
          <w:color w:val="000000" w:themeColor="text1"/>
          <w:sz w:val="24"/>
          <w:szCs w:val="24"/>
          <w:vertAlign w:val="superscript"/>
          <w:lang w:eastAsia="zh-CN"/>
        </w:rPr>
        <w:t>-</w:t>
      </w:r>
      <w:r w:rsidR="00CC79BC" w:rsidRPr="00A812A6">
        <w:rPr>
          <w:rFonts w:ascii="Book Antiqua" w:hAnsi="Book Antiqua"/>
          <w:color w:val="000000" w:themeColor="text1"/>
          <w:sz w:val="24"/>
          <w:szCs w:val="24"/>
          <w:vertAlign w:val="superscript"/>
        </w:rPr>
        <w:t>6</w:t>
      </w:r>
      <w:r w:rsidR="008A4C77" w:rsidRPr="00A812A6">
        <w:rPr>
          <w:rFonts w:ascii="Book Antiqua" w:hAnsi="Book Antiqua"/>
          <w:color w:val="000000" w:themeColor="text1"/>
          <w:sz w:val="24"/>
          <w:szCs w:val="24"/>
          <w:vertAlign w:val="superscript"/>
        </w:rPr>
        <w:t>]</w:t>
      </w:r>
      <w:r w:rsidR="005F65D7" w:rsidRPr="00A812A6">
        <w:rPr>
          <w:rFonts w:ascii="Book Antiqua" w:hAnsi="Book Antiqua"/>
          <w:color w:val="000000" w:themeColor="text1"/>
          <w:sz w:val="24"/>
          <w:szCs w:val="24"/>
          <w:vertAlign w:val="superscript"/>
        </w:rPr>
        <w:t xml:space="preserve"> </w:t>
      </w:r>
      <w:r w:rsidR="00C10CD0" w:rsidRPr="00A812A6">
        <w:rPr>
          <w:rFonts w:ascii="Book Antiqua" w:hAnsi="Book Antiqua"/>
          <w:color w:val="000000" w:themeColor="text1"/>
          <w:sz w:val="24"/>
          <w:szCs w:val="24"/>
        </w:rPr>
        <w:t>as well as those of pancreas</w:t>
      </w:r>
      <w:r w:rsidR="008A4C77" w:rsidRPr="00A812A6">
        <w:rPr>
          <w:rFonts w:ascii="Book Antiqua" w:hAnsi="Book Antiqua"/>
          <w:color w:val="000000" w:themeColor="text1"/>
          <w:sz w:val="24"/>
          <w:szCs w:val="24"/>
          <w:vertAlign w:val="superscript"/>
        </w:rPr>
        <w:t>[</w:t>
      </w:r>
      <w:r w:rsidR="00CC79BC" w:rsidRPr="00A812A6">
        <w:rPr>
          <w:rFonts w:ascii="Book Antiqua" w:hAnsi="Book Antiqua"/>
          <w:color w:val="000000" w:themeColor="text1"/>
          <w:sz w:val="24"/>
          <w:szCs w:val="24"/>
          <w:vertAlign w:val="superscript"/>
        </w:rPr>
        <w:t>7</w:t>
      </w:r>
      <w:r w:rsidR="002B71BC" w:rsidRPr="00A812A6">
        <w:rPr>
          <w:rFonts w:ascii="Book Antiqua" w:eastAsia="宋体" w:hAnsi="Book Antiqua"/>
          <w:color w:val="000000" w:themeColor="text1"/>
          <w:sz w:val="24"/>
          <w:szCs w:val="24"/>
          <w:vertAlign w:val="superscript"/>
          <w:lang w:eastAsia="zh-CN"/>
        </w:rPr>
        <w:t>-</w:t>
      </w:r>
      <w:r w:rsidR="00145161" w:rsidRPr="00A812A6">
        <w:rPr>
          <w:rFonts w:ascii="Book Antiqua" w:hAnsi="Book Antiqua"/>
          <w:color w:val="000000" w:themeColor="text1"/>
          <w:sz w:val="24"/>
          <w:szCs w:val="24"/>
          <w:vertAlign w:val="superscript"/>
        </w:rPr>
        <w:t>10</w:t>
      </w:r>
      <w:r w:rsidR="008A4C77" w:rsidRPr="00A812A6">
        <w:rPr>
          <w:rFonts w:ascii="Book Antiqua" w:hAnsi="Book Antiqua"/>
          <w:color w:val="000000" w:themeColor="text1"/>
          <w:sz w:val="24"/>
          <w:szCs w:val="24"/>
          <w:vertAlign w:val="superscript"/>
        </w:rPr>
        <w:t>]</w:t>
      </w:r>
      <w:r w:rsidR="00C10CD0" w:rsidRPr="00A812A6">
        <w:rPr>
          <w:rFonts w:ascii="Book Antiqua" w:hAnsi="Book Antiqua"/>
          <w:color w:val="000000" w:themeColor="text1"/>
          <w:sz w:val="24"/>
          <w:szCs w:val="24"/>
        </w:rPr>
        <w:t xml:space="preserve"> have been described in literature. </w:t>
      </w:r>
    </w:p>
    <w:p w14:paraId="69298827" w14:textId="44FFAAD6" w:rsidR="00486126" w:rsidRPr="00A812A6" w:rsidRDefault="005C64EA" w:rsidP="00A02487">
      <w:pPr>
        <w:spacing w:after="0" w:line="360" w:lineRule="auto"/>
        <w:ind w:firstLineChars="300" w:firstLine="720"/>
        <w:jc w:val="both"/>
        <w:rPr>
          <w:rFonts w:ascii="Book Antiqua" w:hAnsi="Book Antiqua"/>
          <w:color w:val="000000" w:themeColor="text1"/>
          <w:sz w:val="24"/>
          <w:szCs w:val="24"/>
        </w:rPr>
      </w:pPr>
      <w:r w:rsidRPr="00A812A6">
        <w:rPr>
          <w:rFonts w:ascii="Book Antiqua" w:hAnsi="Book Antiqua"/>
          <w:color w:val="000000" w:themeColor="text1"/>
          <w:sz w:val="24"/>
          <w:szCs w:val="24"/>
        </w:rPr>
        <w:t>Thrombin can</w:t>
      </w:r>
      <w:r w:rsidR="009308C6" w:rsidRPr="00A812A6">
        <w:rPr>
          <w:rFonts w:ascii="Book Antiqua" w:hAnsi="Book Antiqua"/>
          <w:color w:val="000000" w:themeColor="text1"/>
          <w:sz w:val="24"/>
          <w:szCs w:val="24"/>
        </w:rPr>
        <w:t xml:space="preserve"> be given through transcutaneous route through ultrasound or CT guidance</w:t>
      </w:r>
      <w:r w:rsidR="00431338" w:rsidRPr="00A812A6">
        <w:rPr>
          <w:rFonts w:ascii="Book Antiqua" w:hAnsi="Book Antiqua"/>
          <w:color w:val="000000" w:themeColor="text1"/>
          <w:sz w:val="24"/>
          <w:szCs w:val="24"/>
        </w:rPr>
        <w:t xml:space="preserve">. However, </w:t>
      </w:r>
      <w:r w:rsidRPr="00A812A6">
        <w:rPr>
          <w:rFonts w:ascii="Book Antiqua" w:hAnsi="Book Antiqua"/>
          <w:color w:val="000000" w:themeColor="text1"/>
          <w:sz w:val="24"/>
          <w:szCs w:val="24"/>
        </w:rPr>
        <w:t>in our</w:t>
      </w:r>
      <w:r w:rsidR="009308C6" w:rsidRPr="00A812A6">
        <w:rPr>
          <w:rFonts w:ascii="Book Antiqua" w:hAnsi="Book Antiqua"/>
          <w:color w:val="000000" w:themeColor="text1"/>
          <w:sz w:val="24"/>
          <w:szCs w:val="24"/>
        </w:rPr>
        <w:t xml:space="preserve"> patients transabdominal ultrasound could not delineate the lesion clearly posing great challenge</w:t>
      </w:r>
      <w:r w:rsidR="00431338" w:rsidRPr="00A812A6">
        <w:rPr>
          <w:rFonts w:ascii="Book Antiqua" w:hAnsi="Book Antiqua"/>
          <w:color w:val="000000" w:themeColor="text1"/>
          <w:sz w:val="24"/>
          <w:szCs w:val="24"/>
        </w:rPr>
        <w:t xml:space="preserve"> for thrombin </w:t>
      </w:r>
      <w:r w:rsidRPr="00A812A6">
        <w:rPr>
          <w:rFonts w:ascii="Book Antiqua" w:hAnsi="Book Antiqua"/>
          <w:color w:val="000000" w:themeColor="text1"/>
          <w:sz w:val="24"/>
          <w:szCs w:val="24"/>
        </w:rPr>
        <w:t xml:space="preserve">instillation. </w:t>
      </w:r>
      <w:r w:rsidR="009308C6" w:rsidRPr="00A812A6">
        <w:rPr>
          <w:rFonts w:ascii="Book Antiqua" w:hAnsi="Book Antiqua"/>
          <w:color w:val="000000" w:themeColor="text1"/>
          <w:sz w:val="24"/>
          <w:szCs w:val="24"/>
        </w:rPr>
        <w:t xml:space="preserve">EUS </w:t>
      </w:r>
      <w:r w:rsidR="00431338" w:rsidRPr="00A812A6">
        <w:rPr>
          <w:rFonts w:ascii="Book Antiqua" w:hAnsi="Book Antiqua"/>
          <w:color w:val="000000" w:themeColor="text1"/>
          <w:sz w:val="24"/>
          <w:szCs w:val="24"/>
        </w:rPr>
        <w:t xml:space="preserve">was the next step as most of these </w:t>
      </w:r>
      <w:proofErr w:type="spellStart"/>
      <w:r w:rsidR="00431338" w:rsidRPr="00A812A6">
        <w:rPr>
          <w:rFonts w:ascii="Book Antiqua" w:hAnsi="Book Antiqua"/>
          <w:color w:val="000000" w:themeColor="text1"/>
          <w:sz w:val="24"/>
          <w:szCs w:val="24"/>
        </w:rPr>
        <w:t>pseudoaneurysms</w:t>
      </w:r>
      <w:proofErr w:type="spellEnd"/>
      <w:r w:rsidR="00431338" w:rsidRPr="00A812A6">
        <w:rPr>
          <w:rFonts w:ascii="Book Antiqua" w:hAnsi="Book Antiqua"/>
          <w:color w:val="000000" w:themeColor="text1"/>
          <w:sz w:val="24"/>
          <w:szCs w:val="24"/>
        </w:rPr>
        <w:t xml:space="preserve"> were in the vascular territory in the vicinity of the </w:t>
      </w:r>
      <w:proofErr w:type="spellStart"/>
      <w:r w:rsidR="00431338" w:rsidRPr="00A812A6">
        <w:rPr>
          <w:rFonts w:ascii="Book Antiqua" w:hAnsi="Book Antiqua"/>
          <w:color w:val="000000" w:themeColor="text1"/>
          <w:sz w:val="24"/>
          <w:szCs w:val="24"/>
        </w:rPr>
        <w:t>peripancreatic</w:t>
      </w:r>
      <w:proofErr w:type="spellEnd"/>
      <w:r w:rsidR="00431338" w:rsidRPr="00A812A6">
        <w:rPr>
          <w:rFonts w:ascii="Book Antiqua" w:hAnsi="Book Antiqua"/>
          <w:color w:val="000000" w:themeColor="text1"/>
          <w:sz w:val="24"/>
          <w:szCs w:val="24"/>
        </w:rPr>
        <w:t xml:space="preserve"> region. The advantage of EUS</w:t>
      </w:r>
      <w:r w:rsidR="00FE3C67" w:rsidRPr="00A812A6">
        <w:rPr>
          <w:rFonts w:ascii="Book Antiqua" w:hAnsi="Book Antiqua"/>
          <w:color w:val="000000" w:themeColor="text1"/>
          <w:sz w:val="24"/>
          <w:szCs w:val="24"/>
        </w:rPr>
        <w:t xml:space="preserve"> lies in clearly delineating the extent and size of the </w:t>
      </w:r>
      <w:proofErr w:type="spellStart"/>
      <w:r w:rsidR="00FE3C67" w:rsidRPr="00A812A6">
        <w:rPr>
          <w:rFonts w:ascii="Book Antiqua" w:hAnsi="Book Antiqua"/>
          <w:color w:val="000000" w:themeColor="text1"/>
          <w:sz w:val="24"/>
          <w:szCs w:val="24"/>
        </w:rPr>
        <w:t>pseudoaneurysm</w:t>
      </w:r>
      <w:proofErr w:type="spellEnd"/>
      <w:r w:rsidR="00FE3C67" w:rsidRPr="00A812A6">
        <w:rPr>
          <w:rFonts w:ascii="Book Antiqua" w:hAnsi="Book Antiqua"/>
          <w:color w:val="000000" w:themeColor="text1"/>
          <w:sz w:val="24"/>
          <w:szCs w:val="24"/>
        </w:rPr>
        <w:t xml:space="preserve">. Instillation of thrombin under EUS guidance requires a great deal of expertise. Thrombin could ensure immediate occlusion </w:t>
      </w:r>
      <w:r w:rsidRPr="00A812A6">
        <w:rPr>
          <w:rFonts w:ascii="Book Antiqua" w:hAnsi="Book Antiqua"/>
          <w:color w:val="000000" w:themeColor="text1"/>
          <w:sz w:val="24"/>
          <w:szCs w:val="24"/>
        </w:rPr>
        <w:t xml:space="preserve">of </w:t>
      </w:r>
      <w:proofErr w:type="spellStart"/>
      <w:r w:rsidRPr="00A812A6">
        <w:rPr>
          <w:rFonts w:ascii="Book Antiqua" w:hAnsi="Book Antiqua"/>
          <w:color w:val="000000" w:themeColor="text1"/>
          <w:sz w:val="24"/>
          <w:szCs w:val="24"/>
        </w:rPr>
        <w:t>pseudoaneurysms</w:t>
      </w:r>
      <w:proofErr w:type="spellEnd"/>
      <w:r w:rsidR="00FE3C67" w:rsidRPr="00A812A6">
        <w:rPr>
          <w:rFonts w:ascii="Book Antiqua" w:hAnsi="Book Antiqua"/>
          <w:color w:val="000000" w:themeColor="text1"/>
          <w:sz w:val="24"/>
          <w:szCs w:val="24"/>
        </w:rPr>
        <w:t xml:space="preserve"> in all cases</w:t>
      </w:r>
      <w:r w:rsidR="00E92E93" w:rsidRPr="00A812A6">
        <w:rPr>
          <w:rFonts w:ascii="Book Antiqua" w:hAnsi="Book Antiqua"/>
          <w:color w:val="000000" w:themeColor="text1"/>
          <w:sz w:val="24"/>
          <w:szCs w:val="24"/>
        </w:rPr>
        <w:t xml:space="preserve"> (Fig</w:t>
      </w:r>
      <w:r w:rsidR="002B71BC" w:rsidRPr="00A812A6">
        <w:rPr>
          <w:rFonts w:ascii="Book Antiqua" w:eastAsia="宋体" w:hAnsi="Book Antiqua"/>
          <w:color w:val="000000" w:themeColor="text1"/>
          <w:sz w:val="24"/>
          <w:szCs w:val="24"/>
          <w:lang w:eastAsia="zh-CN"/>
        </w:rPr>
        <w:t>ure</w:t>
      </w:r>
      <w:r w:rsidR="00E92E93" w:rsidRPr="00A812A6">
        <w:rPr>
          <w:rFonts w:ascii="Book Antiqua" w:hAnsi="Book Antiqua"/>
          <w:color w:val="000000" w:themeColor="text1"/>
          <w:sz w:val="24"/>
          <w:szCs w:val="24"/>
        </w:rPr>
        <w:t xml:space="preserve"> 6)</w:t>
      </w:r>
      <w:r w:rsidR="00FE3C67" w:rsidRPr="00A812A6">
        <w:rPr>
          <w:rFonts w:ascii="Book Antiqua" w:hAnsi="Book Antiqua"/>
          <w:color w:val="000000" w:themeColor="text1"/>
          <w:sz w:val="24"/>
          <w:szCs w:val="24"/>
        </w:rPr>
        <w:t xml:space="preserve">. </w:t>
      </w:r>
      <w:r w:rsidR="00486126" w:rsidRPr="00A812A6">
        <w:rPr>
          <w:rFonts w:ascii="Book Antiqua" w:hAnsi="Book Antiqua"/>
          <w:color w:val="000000" w:themeColor="text1"/>
          <w:sz w:val="24"/>
          <w:szCs w:val="24"/>
        </w:rPr>
        <w:t xml:space="preserve">Response assessment can also be done </w:t>
      </w:r>
      <w:r w:rsidRPr="00A812A6">
        <w:rPr>
          <w:rFonts w:ascii="Book Antiqua" w:hAnsi="Book Antiqua"/>
          <w:color w:val="000000" w:themeColor="text1"/>
          <w:sz w:val="24"/>
          <w:szCs w:val="24"/>
        </w:rPr>
        <w:t xml:space="preserve">easily. </w:t>
      </w:r>
      <w:r w:rsidR="00486126" w:rsidRPr="00A812A6">
        <w:rPr>
          <w:rFonts w:ascii="Book Antiqua" w:hAnsi="Book Antiqua"/>
          <w:color w:val="000000" w:themeColor="text1"/>
          <w:sz w:val="24"/>
          <w:szCs w:val="24"/>
        </w:rPr>
        <w:t xml:space="preserve">The </w:t>
      </w:r>
      <w:r w:rsidRPr="00A812A6">
        <w:rPr>
          <w:rFonts w:ascii="Book Antiqua" w:hAnsi="Book Antiqua"/>
          <w:color w:val="000000" w:themeColor="text1"/>
          <w:sz w:val="24"/>
          <w:szCs w:val="24"/>
        </w:rPr>
        <w:t>hallmark finding</w:t>
      </w:r>
      <w:r w:rsidR="00486126" w:rsidRPr="00A812A6">
        <w:rPr>
          <w:rFonts w:ascii="Book Antiqua" w:hAnsi="Book Antiqua"/>
          <w:color w:val="000000" w:themeColor="text1"/>
          <w:sz w:val="24"/>
          <w:szCs w:val="24"/>
        </w:rPr>
        <w:t xml:space="preserve"> </w:t>
      </w:r>
      <w:r w:rsidR="002B71BC" w:rsidRPr="00A812A6">
        <w:rPr>
          <w:rFonts w:ascii="Book Antiqua" w:eastAsia="宋体" w:hAnsi="Book Antiqua"/>
          <w:color w:val="000000" w:themeColor="text1"/>
          <w:sz w:val="24"/>
          <w:szCs w:val="24"/>
          <w:lang w:eastAsia="zh-CN"/>
        </w:rPr>
        <w:t>is</w:t>
      </w:r>
      <w:r w:rsidR="00486126" w:rsidRPr="00A812A6">
        <w:rPr>
          <w:rFonts w:ascii="Book Antiqua" w:hAnsi="Book Antiqua"/>
          <w:color w:val="000000" w:themeColor="text1"/>
          <w:sz w:val="24"/>
          <w:szCs w:val="24"/>
        </w:rPr>
        <w:t xml:space="preserve"> the complete thrombosis of the </w:t>
      </w:r>
      <w:proofErr w:type="spellStart"/>
      <w:r w:rsidR="00486126" w:rsidRPr="00A812A6">
        <w:rPr>
          <w:rFonts w:ascii="Book Antiqua" w:hAnsi="Book Antiqua"/>
          <w:color w:val="000000" w:themeColor="text1"/>
          <w:sz w:val="24"/>
          <w:szCs w:val="24"/>
        </w:rPr>
        <w:t>pseudoaneurysm</w:t>
      </w:r>
      <w:proofErr w:type="spellEnd"/>
      <w:r w:rsidR="00486126" w:rsidRPr="00A812A6">
        <w:rPr>
          <w:rFonts w:ascii="Book Antiqua" w:hAnsi="Book Antiqua"/>
          <w:color w:val="000000" w:themeColor="text1"/>
          <w:sz w:val="24"/>
          <w:szCs w:val="24"/>
        </w:rPr>
        <w:t xml:space="preserve">. No associated complications were noted. Follow up scans did not reveal </w:t>
      </w:r>
      <w:proofErr w:type="spellStart"/>
      <w:r w:rsidR="00486126" w:rsidRPr="00A812A6">
        <w:rPr>
          <w:rFonts w:ascii="Book Antiqua" w:hAnsi="Book Antiqua"/>
          <w:color w:val="000000" w:themeColor="text1"/>
          <w:sz w:val="24"/>
          <w:szCs w:val="24"/>
        </w:rPr>
        <w:t>rebleeding</w:t>
      </w:r>
      <w:proofErr w:type="spellEnd"/>
      <w:r w:rsidR="00486126" w:rsidRPr="00A812A6">
        <w:rPr>
          <w:rFonts w:ascii="Book Antiqua" w:hAnsi="Book Antiqua"/>
          <w:color w:val="000000" w:themeColor="text1"/>
          <w:sz w:val="24"/>
          <w:szCs w:val="24"/>
        </w:rPr>
        <w:t xml:space="preserve"> or rupture</w:t>
      </w:r>
      <w:r w:rsidR="00932A29" w:rsidRPr="00A812A6">
        <w:rPr>
          <w:rFonts w:ascii="Book Antiqua" w:hAnsi="Book Antiqua"/>
          <w:color w:val="000000" w:themeColor="text1"/>
          <w:sz w:val="24"/>
          <w:szCs w:val="24"/>
        </w:rPr>
        <w:t xml:space="preserve"> in our cases</w:t>
      </w:r>
      <w:r w:rsidR="00486126" w:rsidRPr="00A812A6">
        <w:rPr>
          <w:rFonts w:ascii="Book Antiqua" w:hAnsi="Book Antiqua"/>
          <w:color w:val="000000" w:themeColor="text1"/>
          <w:sz w:val="24"/>
          <w:szCs w:val="24"/>
        </w:rPr>
        <w:t>.</w:t>
      </w:r>
    </w:p>
    <w:p w14:paraId="795929AA" w14:textId="3430376E" w:rsidR="00E177AB" w:rsidRPr="00A812A6" w:rsidRDefault="00FE3C67"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There are very few literature describing the use of EUS guided thrombin instillation of pancreatic </w:t>
      </w:r>
      <w:proofErr w:type="spellStart"/>
      <w:r w:rsidR="005C64EA" w:rsidRPr="00A812A6">
        <w:rPr>
          <w:rFonts w:ascii="Book Antiqua" w:hAnsi="Book Antiqua"/>
          <w:color w:val="000000" w:themeColor="text1"/>
          <w:sz w:val="24"/>
          <w:szCs w:val="24"/>
        </w:rPr>
        <w:t>pseudoaneurysm</w:t>
      </w:r>
      <w:proofErr w:type="spellEnd"/>
      <w:r w:rsidR="00E177AB" w:rsidRPr="00A812A6">
        <w:rPr>
          <w:rFonts w:ascii="Book Antiqua" w:hAnsi="Book Antiqua"/>
          <w:color w:val="000000" w:themeColor="text1"/>
          <w:sz w:val="24"/>
          <w:szCs w:val="24"/>
        </w:rPr>
        <w:t>.</w:t>
      </w:r>
      <w:r w:rsidR="005C64EA" w:rsidRPr="00A812A6">
        <w:rPr>
          <w:rFonts w:ascii="Book Antiqua" w:hAnsi="Book Antiqua"/>
          <w:color w:val="000000" w:themeColor="text1"/>
          <w:sz w:val="24"/>
          <w:szCs w:val="24"/>
        </w:rPr>
        <w:t xml:space="preserve"> </w:t>
      </w:r>
      <w:r w:rsidR="00E177AB" w:rsidRPr="00A812A6">
        <w:rPr>
          <w:rFonts w:ascii="Book Antiqua" w:hAnsi="Book Antiqua"/>
          <w:color w:val="000000" w:themeColor="text1"/>
          <w:sz w:val="24"/>
          <w:szCs w:val="24"/>
        </w:rPr>
        <w:t>In one of the earliest description</w:t>
      </w:r>
      <w:r w:rsidRPr="00A812A6">
        <w:rPr>
          <w:rFonts w:ascii="Book Antiqua" w:hAnsi="Book Antiqua"/>
          <w:color w:val="000000" w:themeColor="text1"/>
          <w:sz w:val="24"/>
          <w:szCs w:val="24"/>
        </w:rPr>
        <w:t xml:space="preserve"> </w:t>
      </w:r>
      <w:r w:rsidR="00E177AB" w:rsidRPr="00A812A6">
        <w:rPr>
          <w:rFonts w:ascii="Book Antiqua" w:hAnsi="Book Antiqua"/>
          <w:color w:val="000000" w:themeColor="text1"/>
          <w:sz w:val="24"/>
          <w:szCs w:val="24"/>
        </w:rPr>
        <w:t xml:space="preserve">Roach </w:t>
      </w:r>
      <w:r w:rsidR="00E177AB" w:rsidRPr="00A812A6">
        <w:rPr>
          <w:rFonts w:ascii="Book Antiqua" w:hAnsi="Book Antiqua"/>
          <w:i/>
          <w:color w:val="000000" w:themeColor="text1"/>
          <w:sz w:val="24"/>
          <w:szCs w:val="24"/>
        </w:rPr>
        <w:t xml:space="preserve">et </w:t>
      </w:r>
      <w:proofErr w:type="gramStart"/>
      <w:r w:rsidR="00E177AB" w:rsidRPr="00A812A6">
        <w:rPr>
          <w:rFonts w:ascii="Book Antiqua" w:hAnsi="Book Antiqua"/>
          <w:i/>
          <w:color w:val="000000" w:themeColor="text1"/>
          <w:sz w:val="24"/>
          <w:szCs w:val="24"/>
        </w:rPr>
        <w:t>al</w:t>
      </w:r>
      <w:r w:rsidR="008A4C77" w:rsidRPr="00A812A6">
        <w:rPr>
          <w:rFonts w:ascii="Book Antiqua" w:hAnsi="Book Antiqua"/>
          <w:color w:val="000000" w:themeColor="text1"/>
          <w:sz w:val="24"/>
          <w:szCs w:val="24"/>
          <w:vertAlign w:val="superscript"/>
        </w:rPr>
        <w:t>[</w:t>
      </w:r>
      <w:proofErr w:type="gramEnd"/>
      <w:r w:rsidR="00E177AB" w:rsidRPr="00A812A6">
        <w:rPr>
          <w:rFonts w:ascii="Book Antiqua" w:hAnsi="Book Antiqua"/>
          <w:color w:val="000000" w:themeColor="text1"/>
          <w:sz w:val="24"/>
          <w:szCs w:val="24"/>
          <w:vertAlign w:val="superscript"/>
        </w:rPr>
        <w:t>11</w:t>
      </w:r>
      <w:r w:rsidR="008A4C77" w:rsidRPr="00A812A6">
        <w:rPr>
          <w:rFonts w:ascii="Book Antiqua" w:hAnsi="Book Antiqua"/>
          <w:color w:val="000000" w:themeColor="text1"/>
          <w:sz w:val="24"/>
          <w:szCs w:val="24"/>
          <w:vertAlign w:val="superscript"/>
        </w:rPr>
        <w:t>]</w:t>
      </w:r>
      <w:r w:rsidR="00E177AB" w:rsidRPr="00A812A6">
        <w:rPr>
          <w:rFonts w:ascii="Book Antiqua" w:hAnsi="Book Antiqua"/>
          <w:i/>
          <w:color w:val="000000" w:themeColor="text1"/>
          <w:sz w:val="24"/>
          <w:szCs w:val="24"/>
          <w:vertAlign w:val="superscript"/>
        </w:rPr>
        <w:t xml:space="preserve"> </w:t>
      </w:r>
      <w:r w:rsidR="00E177AB" w:rsidRPr="00A812A6">
        <w:rPr>
          <w:rFonts w:ascii="Book Antiqua" w:hAnsi="Book Antiqua"/>
          <w:color w:val="000000" w:themeColor="text1"/>
          <w:sz w:val="24"/>
          <w:szCs w:val="24"/>
        </w:rPr>
        <w:t xml:space="preserve">described the EUS guided thrombin occlusion of </w:t>
      </w:r>
      <w:r w:rsidR="005C64EA" w:rsidRPr="00A812A6">
        <w:rPr>
          <w:rFonts w:ascii="Book Antiqua" w:hAnsi="Book Antiqua"/>
          <w:color w:val="000000" w:themeColor="text1"/>
          <w:sz w:val="24"/>
          <w:szCs w:val="24"/>
        </w:rPr>
        <w:t xml:space="preserve">a </w:t>
      </w:r>
      <w:proofErr w:type="spellStart"/>
      <w:r w:rsidR="005C64EA" w:rsidRPr="00A812A6">
        <w:rPr>
          <w:rFonts w:ascii="Book Antiqua" w:hAnsi="Book Antiqua"/>
          <w:color w:val="000000" w:themeColor="text1"/>
          <w:sz w:val="24"/>
          <w:szCs w:val="24"/>
        </w:rPr>
        <w:t>pseudoaneurysm</w:t>
      </w:r>
      <w:proofErr w:type="spellEnd"/>
      <w:r w:rsidR="00E177AB" w:rsidRPr="00A812A6">
        <w:rPr>
          <w:rFonts w:ascii="Book Antiqua" w:hAnsi="Book Antiqua"/>
          <w:color w:val="000000" w:themeColor="text1"/>
          <w:sz w:val="24"/>
          <w:szCs w:val="24"/>
        </w:rPr>
        <w:t xml:space="preserve"> arising from a branch of the superior mesenteric artery in a patient presenting with upper gastrointestinal </w:t>
      </w:r>
      <w:r w:rsidR="005C64EA" w:rsidRPr="00A812A6">
        <w:rPr>
          <w:rFonts w:ascii="Book Antiqua" w:hAnsi="Book Antiqua"/>
          <w:color w:val="000000" w:themeColor="text1"/>
          <w:sz w:val="24"/>
          <w:szCs w:val="24"/>
        </w:rPr>
        <w:t xml:space="preserve">bleed. </w:t>
      </w:r>
      <w:r w:rsidR="00E177AB" w:rsidRPr="00A812A6">
        <w:rPr>
          <w:rFonts w:ascii="Book Antiqua" w:hAnsi="Book Antiqua"/>
          <w:color w:val="000000" w:themeColor="text1"/>
          <w:sz w:val="24"/>
          <w:szCs w:val="24"/>
        </w:rPr>
        <w:t xml:space="preserve">This was done following failure to </w:t>
      </w:r>
      <w:proofErr w:type="spellStart"/>
      <w:r w:rsidR="00E177AB" w:rsidRPr="00A812A6">
        <w:rPr>
          <w:rFonts w:ascii="Book Antiqua" w:hAnsi="Book Antiqua"/>
          <w:color w:val="000000" w:themeColor="text1"/>
          <w:sz w:val="24"/>
          <w:szCs w:val="24"/>
        </w:rPr>
        <w:t>embolise</w:t>
      </w:r>
      <w:proofErr w:type="spellEnd"/>
      <w:r w:rsidR="00E177AB" w:rsidRPr="00A812A6">
        <w:rPr>
          <w:rFonts w:ascii="Book Antiqua" w:hAnsi="Book Antiqua"/>
          <w:color w:val="000000" w:themeColor="text1"/>
          <w:sz w:val="24"/>
          <w:szCs w:val="24"/>
        </w:rPr>
        <w:t xml:space="preserve"> </w:t>
      </w:r>
      <w:proofErr w:type="spellStart"/>
      <w:r w:rsidR="00E177AB" w:rsidRPr="00A812A6">
        <w:rPr>
          <w:rFonts w:ascii="Book Antiqua" w:hAnsi="Book Antiqua"/>
          <w:color w:val="000000" w:themeColor="text1"/>
          <w:sz w:val="24"/>
          <w:szCs w:val="24"/>
        </w:rPr>
        <w:t>angiographically</w:t>
      </w:r>
      <w:proofErr w:type="spellEnd"/>
      <w:r w:rsidR="00E177AB" w:rsidRPr="00A812A6">
        <w:rPr>
          <w:rFonts w:ascii="Book Antiqua" w:hAnsi="Book Antiqua"/>
          <w:color w:val="000000" w:themeColor="text1"/>
          <w:sz w:val="24"/>
          <w:szCs w:val="24"/>
        </w:rPr>
        <w:t xml:space="preserve"> as the feeding artery could not be catheterized.</w:t>
      </w:r>
    </w:p>
    <w:p w14:paraId="6CA0555E" w14:textId="38CB4CE8" w:rsidR="00FE2448" w:rsidRPr="00A812A6" w:rsidRDefault="00FE2448"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Use of thrombin is recommended in cases of </w:t>
      </w:r>
      <w:proofErr w:type="spellStart"/>
      <w:r w:rsidRPr="00A812A6">
        <w:rPr>
          <w:rFonts w:ascii="Book Antiqua" w:hAnsi="Book Antiqua"/>
          <w:color w:val="000000" w:themeColor="text1"/>
          <w:sz w:val="24"/>
          <w:szCs w:val="24"/>
        </w:rPr>
        <w:t>haemodynamically</w:t>
      </w:r>
      <w:proofErr w:type="spellEnd"/>
      <w:r w:rsidRPr="00A812A6">
        <w:rPr>
          <w:rFonts w:ascii="Book Antiqua" w:hAnsi="Book Antiqua"/>
          <w:color w:val="000000" w:themeColor="text1"/>
          <w:sz w:val="24"/>
          <w:szCs w:val="24"/>
        </w:rPr>
        <w:t xml:space="preserve"> stable patients with small </w:t>
      </w:r>
      <w:proofErr w:type="spellStart"/>
      <w:proofErr w:type="gramStart"/>
      <w:r w:rsidRPr="00A812A6">
        <w:rPr>
          <w:rFonts w:ascii="Book Antiqua" w:hAnsi="Book Antiqua"/>
          <w:color w:val="000000" w:themeColor="text1"/>
          <w:sz w:val="24"/>
          <w:szCs w:val="24"/>
        </w:rPr>
        <w:t>pseudoaneurysm</w:t>
      </w:r>
      <w:proofErr w:type="spellEnd"/>
      <w:r w:rsidR="00CE4F0A" w:rsidRPr="00A812A6">
        <w:rPr>
          <w:rFonts w:ascii="Book Antiqua" w:hAnsi="Book Antiqua"/>
          <w:color w:val="000000" w:themeColor="text1"/>
          <w:sz w:val="24"/>
          <w:szCs w:val="24"/>
          <w:vertAlign w:val="superscript"/>
        </w:rPr>
        <w:t>[</w:t>
      </w:r>
      <w:proofErr w:type="gramEnd"/>
      <w:r w:rsidR="00145161" w:rsidRPr="00A812A6">
        <w:rPr>
          <w:rFonts w:ascii="Book Antiqua" w:hAnsi="Book Antiqua"/>
          <w:color w:val="000000" w:themeColor="text1"/>
          <w:sz w:val="24"/>
          <w:szCs w:val="24"/>
          <w:vertAlign w:val="superscript"/>
        </w:rPr>
        <w:t>12</w:t>
      </w:r>
      <w:r w:rsidR="00CE4F0A" w:rsidRPr="00A812A6">
        <w:rPr>
          <w:rFonts w:ascii="Book Antiqua" w:hAnsi="Book Antiqua"/>
          <w:color w:val="000000" w:themeColor="text1"/>
          <w:sz w:val="24"/>
          <w:szCs w:val="24"/>
          <w:vertAlign w:val="superscript"/>
        </w:rPr>
        <w:t>]</w:t>
      </w:r>
      <w:r w:rsidRPr="00A812A6">
        <w:rPr>
          <w:rFonts w:ascii="Book Antiqua" w:hAnsi="Book Antiqua"/>
          <w:color w:val="000000" w:themeColor="text1"/>
          <w:sz w:val="24"/>
          <w:szCs w:val="24"/>
        </w:rPr>
        <w:t>. Also it can be used in large lesions as an adjunct to coil embolization.</w:t>
      </w:r>
    </w:p>
    <w:p w14:paraId="5DF7E5AB" w14:textId="52B25910" w:rsidR="00315F7F" w:rsidRPr="00A812A6" w:rsidRDefault="00FE2448"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In </w:t>
      </w:r>
      <w:proofErr w:type="spellStart"/>
      <w:r w:rsidRPr="00A812A6">
        <w:rPr>
          <w:rFonts w:ascii="Book Antiqua" w:hAnsi="Book Antiqua"/>
          <w:color w:val="000000" w:themeColor="text1"/>
          <w:sz w:val="24"/>
          <w:szCs w:val="24"/>
        </w:rPr>
        <w:t>haemodynamically</w:t>
      </w:r>
      <w:proofErr w:type="spellEnd"/>
      <w:r w:rsidRPr="00A812A6">
        <w:rPr>
          <w:rFonts w:ascii="Book Antiqua" w:hAnsi="Book Antiqua"/>
          <w:color w:val="000000" w:themeColor="text1"/>
          <w:sz w:val="24"/>
          <w:szCs w:val="24"/>
        </w:rPr>
        <w:t xml:space="preserve"> unstable patients and those with large </w:t>
      </w:r>
      <w:proofErr w:type="spellStart"/>
      <w:r w:rsidR="005C64EA" w:rsidRPr="00A812A6">
        <w:rPr>
          <w:rFonts w:ascii="Book Antiqua" w:hAnsi="Book Antiqua"/>
          <w:color w:val="000000" w:themeColor="text1"/>
          <w:sz w:val="24"/>
          <w:szCs w:val="24"/>
        </w:rPr>
        <w:t>pseudoaneurysms</w:t>
      </w:r>
      <w:proofErr w:type="spellEnd"/>
      <w:r w:rsidR="005C64EA" w:rsidRPr="00A812A6">
        <w:rPr>
          <w:rFonts w:ascii="Book Antiqua" w:hAnsi="Book Antiqua"/>
          <w:color w:val="000000" w:themeColor="text1"/>
          <w:sz w:val="24"/>
          <w:szCs w:val="24"/>
        </w:rPr>
        <w:t xml:space="preserve"> or</w:t>
      </w:r>
      <w:r w:rsidRPr="00A812A6">
        <w:rPr>
          <w:rFonts w:ascii="Book Antiqua" w:hAnsi="Book Antiqua"/>
          <w:color w:val="000000" w:themeColor="text1"/>
          <w:sz w:val="24"/>
          <w:szCs w:val="24"/>
        </w:rPr>
        <w:t xml:space="preserve"> those with failure after repeated embolization, surgery remains the only option. But in </w:t>
      </w:r>
      <w:r w:rsidR="006E3094" w:rsidRPr="00A812A6">
        <w:rPr>
          <w:rFonts w:ascii="Book Antiqua" w:hAnsi="Book Antiqua"/>
          <w:color w:val="000000" w:themeColor="text1"/>
          <w:sz w:val="24"/>
          <w:szCs w:val="24"/>
        </w:rPr>
        <w:t xml:space="preserve">the setting of pancreatitis, surgery </w:t>
      </w:r>
      <w:r w:rsidRPr="00A812A6">
        <w:rPr>
          <w:rFonts w:ascii="Book Antiqua" w:hAnsi="Book Antiqua"/>
          <w:color w:val="000000" w:themeColor="text1"/>
          <w:sz w:val="24"/>
          <w:szCs w:val="24"/>
        </w:rPr>
        <w:t xml:space="preserve">is associated with a grim outcome. </w:t>
      </w:r>
      <w:r w:rsidR="00EF6F16" w:rsidRPr="00A812A6">
        <w:rPr>
          <w:rFonts w:ascii="Book Antiqua" w:hAnsi="Book Antiqua"/>
          <w:color w:val="000000" w:themeColor="text1"/>
          <w:sz w:val="24"/>
          <w:szCs w:val="24"/>
        </w:rPr>
        <w:t>Non-invasive</w:t>
      </w:r>
      <w:r w:rsidRPr="00A812A6">
        <w:rPr>
          <w:rFonts w:ascii="Book Antiqua" w:hAnsi="Book Antiqua"/>
          <w:color w:val="000000" w:themeColor="text1"/>
          <w:sz w:val="24"/>
          <w:szCs w:val="24"/>
        </w:rPr>
        <w:t xml:space="preserve"> imaging </w:t>
      </w:r>
      <w:r w:rsidR="00EF6F16" w:rsidRPr="00A812A6">
        <w:rPr>
          <w:rFonts w:ascii="Book Antiqua" w:hAnsi="Book Antiqua"/>
          <w:color w:val="000000" w:themeColor="text1"/>
          <w:sz w:val="24"/>
          <w:szCs w:val="24"/>
        </w:rPr>
        <w:t>modalities like ultrasound and CT have</w:t>
      </w:r>
      <w:r w:rsidRPr="00A812A6">
        <w:rPr>
          <w:rFonts w:ascii="Book Antiqua" w:hAnsi="Book Antiqua"/>
          <w:color w:val="000000" w:themeColor="text1"/>
          <w:sz w:val="24"/>
          <w:szCs w:val="24"/>
        </w:rPr>
        <w:t xml:space="preserve"> provided good alternatives as means of </w:t>
      </w:r>
      <w:r w:rsidR="00ED5061" w:rsidRPr="00A812A6">
        <w:rPr>
          <w:rFonts w:ascii="Book Antiqua" w:hAnsi="Book Antiqua"/>
          <w:color w:val="000000" w:themeColor="text1"/>
          <w:sz w:val="24"/>
          <w:szCs w:val="24"/>
        </w:rPr>
        <w:t>thrombin instillation</w:t>
      </w:r>
      <w:r w:rsidRPr="00A812A6">
        <w:rPr>
          <w:rFonts w:ascii="Book Antiqua" w:hAnsi="Book Antiqua"/>
          <w:color w:val="000000" w:themeColor="text1"/>
          <w:sz w:val="24"/>
          <w:szCs w:val="24"/>
        </w:rPr>
        <w:t>.  The advent of th</w:t>
      </w:r>
      <w:r w:rsidR="005C64EA" w:rsidRPr="00A812A6">
        <w:rPr>
          <w:rFonts w:ascii="Book Antiqua" w:hAnsi="Book Antiqua"/>
          <w:color w:val="000000" w:themeColor="text1"/>
          <w:sz w:val="24"/>
          <w:szCs w:val="24"/>
        </w:rPr>
        <w:t>r</w:t>
      </w:r>
      <w:r w:rsidRPr="00A812A6">
        <w:rPr>
          <w:rFonts w:ascii="Book Antiqua" w:hAnsi="Book Antiqua"/>
          <w:color w:val="000000" w:themeColor="text1"/>
          <w:sz w:val="24"/>
          <w:szCs w:val="24"/>
        </w:rPr>
        <w:t xml:space="preserve">ombin instillation through EUS guidance has opened an altogether new arena for managing the difficult </w:t>
      </w:r>
      <w:proofErr w:type="spellStart"/>
      <w:r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xml:space="preserve"> and </w:t>
      </w:r>
      <w:r w:rsidRPr="00A812A6">
        <w:rPr>
          <w:rFonts w:ascii="Book Antiqua" w:hAnsi="Book Antiqua"/>
          <w:color w:val="000000" w:themeColor="text1"/>
          <w:sz w:val="24"/>
          <w:szCs w:val="24"/>
        </w:rPr>
        <w:lastRenderedPageBreak/>
        <w:t xml:space="preserve">thereby avoiding the surgical risks. Though one cannot undermine the expertise needed in EUS guidance, it offers a new hope to </w:t>
      </w:r>
      <w:r w:rsidR="005C64EA" w:rsidRPr="00A812A6">
        <w:rPr>
          <w:rFonts w:ascii="Book Antiqua" w:hAnsi="Book Antiqua"/>
          <w:color w:val="000000" w:themeColor="text1"/>
          <w:sz w:val="24"/>
          <w:szCs w:val="24"/>
        </w:rPr>
        <w:t>this special group</w:t>
      </w:r>
      <w:r w:rsidRPr="00A812A6">
        <w:rPr>
          <w:rFonts w:ascii="Book Antiqua" w:hAnsi="Book Antiqua"/>
          <w:color w:val="000000" w:themeColor="text1"/>
          <w:sz w:val="24"/>
          <w:szCs w:val="24"/>
        </w:rPr>
        <w:t xml:space="preserve"> of </w:t>
      </w:r>
      <w:r w:rsidR="005C64EA" w:rsidRPr="00A812A6">
        <w:rPr>
          <w:rFonts w:ascii="Book Antiqua" w:hAnsi="Book Antiqua"/>
          <w:color w:val="000000" w:themeColor="text1"/>
          <w:sz w:val="24"/>
          <w:szCs w:val="24"/>
        </w:rPr>
        <w:t xml:space="preserve">patients. </w:t>
      </w:r>
    </w:p>
    <w:p w14:paraId="605DDA65" w14:textId="1F49A557" w:rsidR="00E378DE" w:rsidRPr="00A812A6" w:rsidRDefault="0007727E"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Some limitations of thrombin instillation, though </w:t>
      </w:r>
      <w:r w:rsidR="005C64EA" w:rsidRPr="00A812A6">
        <w:rPr>
          <w:rFonts w:ascii="Book Antiqua" w:hAnsi="Book Antiqua"/>
          <w:color w:val="000000" w:themeColor="text1"/>
          <w:sz w:val="24"/>
          <w:szCs w:val="24"/>
        </w:rPr>
        <w:t>rare, include</w:t>
      </w:r>
      <w:r w:rsidRPr="00A812A6">
        <w:rPr>
          <w:rFonts w:ascii="Book Antiqua" w:hAnsi="Book Antiqua"/>
          <w:color w:val="000000" w:themeColor="text1"/>
          <w:sz w:val="24"/>
          <w:szCs w:val="24"/>
        </w:rPr>
        <w:t xml:space="preserve"> risk of distal </w:t>
      </w:r>
      <w:r w:rsidR="005C64EA" w:rsidRPr="00A812A6">
        <w:rPr>
          <w:rFonts w:ascii="Book Antiqua" w:hAnsi="Book Antiqua"/>
          <w:color w:val="000000" w:themeColor="text1"/>
          <w:sz w:val="24"/>
          <w:szCs w:val="24"/>
        </w:rPr>
        <w:t>thrombosis though</w:t>
      </w:r>
      <w:r w:rsidRPr="00A812A6">
        <w:rPr>
          <w:rFonts w:ascii="Book Antiqua" w:hAnsi="Book Antiqua"/>
          <w:color w:val="000000" w:themeColor="text1"/>
          <w:sz w:val="24"/>
          <w:szCs w:val="24"/>
        </w:rPr>
        <w:t xml:space="preserve"> thrombin is rapidly diluted and inactivated by fast flowing blood</w:t>
      </w:r>
      <w:r w:rsidR="002F4D30" w:rsidRPr="00A812A6">
        <w:rPr>
          <w:rFonts w:ascii="Book Antiqua" w:hAnsi="Book Antiqua"/>
          <w:color w:val="000000" w:themeColor="text1"/>
          <w:sz w:val="24"/>
          <w:szCs w:val="24"/>
        </w:rPr>
        <w:t xml:space="preserve"> </w:t>
      </w:r>
      <w:proofErr w:type="gramStart"/>
      <w:r w:rsidRPr="00A812A6">
        <w:rPr>
          <w:rFonts w:ascii="Book Antiqua" w:hAnsi="Book Antiqua"/>
          <w:color w:val="000000" w:themeColor="text1"/>
          <w:sz w:val="24"/>
          <w:szCs w:val="24"/>
        </w:rPr>
        <w:t>stream</w:t>
      </w:r>
      <w:r w:rsidR="006D1F73" w:rsidRPr="00A812A6">
        <w:rPr>
          <w:rFonts w:ascii="Book Antiqua" w:hAnsi="Book Antiqua"/>
          <w:color w:val="000000" w:themeColor="text1"/>
          <w:sz w:val="24"/>
          <w:szCs w:val="24"/>
          <w:vertAlign w:val="superscript"/>
        </w:rPr>
        <w:t>[</w:t>
      </w:r>
      <w:proofErr w:type="gramEnd"/>
      <w:r w:rsidR="00CA40C0" w:rsidRPr="00A812A6">
        <w:rPr>
          <w:rFonts w:ascii="Book Antiqua" w:hAnsi="Book Antiqua"/>
          <w:color w:val="000000" w:themeColor="text1"/>
          <w:sz w:val="24"/>
          <w:szCs w:val="24"/>
          <w:vertAlign w:val="superscript"/>
        </w:rPr>
        <w:t>10</w:t>
      </w:r>
      <w:r w:rsidR="006D1F73" w:rsidRPr="00A812A6">
        <w:rPr>
          <w:rFonts w:ascii="Book Antiqua" w:hAnsi="Book Antiqua"/>
          <w:color w:val="000000" w:themeColor="text1"/>
          <w:sz w:val="24"/>
          <w:szCs w:val="24"/>
          <w:vertAlign w:val="superscript"/>
        </w:rPr>
        <w:t>]</w:t>
      </w:r>
      <w:r w:rsidRPr="00A812A6">
        <w:rPr>
          <w:rFonts w:ascii="Book Antiqua" w:hAnsi="Book Antiqua"/>
          <w:color w:val="000000" w:themeColor="text1"/>
          <w:sz w:val="24"/>
          <w:szCs w:val="24"/>
        </w:rPr>
        <w:t xml:space="preserve">. Immunological reactions like sensitivities and </w:t>
      </w:r>
      <w:r w:rsidR="005C64EA" w:rsidRPr="00A812A6">
        <w:rPr>
          <w:rFonts w:ascii="Book Antiqua" w:hAnsi="Book Antiqua"/>
          <w:color w:val="000000" w:themeColor="text1"/>
          <w:sz w:val="24"/>
          <w:szCs w:val="24"/>
        </w:rPr>
        <w:t>cross-reactions</w:t>
      </w:r>
      <w:r w:rsidRPr="00A812A6">
        <w:rPr>
          <w:rFonts w:ascii="Book Antiqua" w:hAnsi="Book Antiqua"/>
          <w:color w:val="000000" w:themeColor="text1"/>
          <w:sz w:val="24"/>
          <w:szCs w:val="24"/>
        </w:rPr>
        <w:t xml:space="preserve"> are also </w:t>
      </w:r>
      <w:proofErr w:type="gramStart"/>
      <w:r w:rsidRPr="00A812A6">
        <w:rPr>
          <w:rFonts w:ascii="Book Antiqua" w:hAnsi="Book Antiqua"/>
          <w:color w:val="000000" w:themeColor="text1"/>
          <w:sz w:val="24"/>
          <w:szCs w:val="24"/>
        </w:rPr>
        <w:t>known</w:t>
      </w:r>
      <w:r w:rsidR="006D1F73" w:rsidRPr="00A812A6">
        <w:rPr>
          <w:rFonts w:ascii="Book Antiqua" w:hAnsi="Book Antiqua"/>
          <w:color w:val="000000" w:themeColor="text1"/>
          <w:sz w:val="24"/>
          <w:szCs w:val="24"/>
          <w:vertAlign w:val="superscript"/>
        </w:rPr>
        <w:t>[</w:t>
      </w:r>
      <w:proofErr w:type="gramEnd"/>
      <w:r w:rsidR="006D1F73" w:rsidRPr="00A812A6">
        <w:rPr>
          <w:rFonts w:ascii="Book Antiqua" w:hAnsi="Book Antiqua"/>
          <w:color w:val="000000" w:themeColor="text1"/>
          <w:sz w:val="24"/>
          <w:szCs w:val="24"/>
          <w:vertAlign w:val="superscript"/>
        </w:rPr>
        <w:t>10]</w:t>
      </w:r>
      <w:r w:rsidRPr="00A812A6">
        <w:rPr>
          <w:rFonts w:ascii="Book Antiqua" w:hAnsi="Book Antiqua"/>
          <w:color w:val="000000" w:themeColor="text1"/>
          <w:sz w:val="24"/>
          <w:szCs w:val="24"/>
        </w:rPr>
        <w:t xml:space="preserve">. </w:t>
      </w:r>
      <w:r w:rsidR="005C64EA" w:rsidRPr="00A812A6">
        <w:rPr>
          <w:rFonts w:ascii="Book Antiqua" w:hAnsi="Book Antiqua"/>
          <w:color w:val="000000" w:themeColor="text1"/>
          <w:sz w:val="24"/>
          <w:szCs w:val="24"/>
        </w:rPr>
        <w:t>Recanalization</w:t>
      </w:r>
      <w:r w:rsidRPr="00A812A6">
        <w:rPr>
          <w:rFonts w:ascii="Book Antiqua" w:hAnsi="Book Antiqua"/>
          <w:color w:val="000000" w:themeColor="text1"/>
          <w:sz w:val="24"/>
          <w:szCs w:val="24"/>
        </w:rPr>
        <w:t xml:space="preserve"> after initial successful thrombosis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is another complication. </w:t>
      </w:r>
      <w:r w:rsidR="005C64EA" w:rsidRPr="00A812A6">
        <w:rPr>
          <w:rFonts w:ascii="Book Antiqua" w:hAnsi="Book Antiqua"/>
          <w:color w:val="000000" w:themeColor="text1"/>
          <w:sz w:val="24"/>
          <w:szCs w:val="24"/>
        </w:rPr>
        <w:t>Lastly, the</w:t>
      </w:r>
      <w:r w:rsidRPr="00A812A6">
        <w:rPr>
          <w:rFonts w:ascii="Book Antiqua" w:hAnsi="Book Antiqua"/>
          <w:color w:val="000000" w:themeColor="text1"/>
          <w:sz w:val="24"/>
          <w:szCs w:val="24"/>
        </w:rPr>
        <w:t xml:space="preserve"> duration of follow-up required after treatment of </w:t>
      </w:r>
      <w:proofErr w:type="spellStart"/>
      <w:r w:rsidR="005C64EA"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xml:space="preserve"> is not known.</w:t>
      </w:r>
    </w:p>
    <w:p w14:paraId="5D0A6E7D" w14:textId="2FC2FE27" w:rsidR="00625B11" w:rsidRPr="00A812A6" w:rsidRDefault="00315F7F" w:rsidP="00A02487">
      <w:pPr>
        <w:spacing w:after="0" w:line="360" w:lineRule="auto"/>
        <w:ind w:firstLineChars="200" w:firstLine="480"/>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The use of EUS guided thrombin instillation provides a new option for management of </w:t>
      </w:r>
      <w:proofErr w:type="spellStart"/>
      <w:r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xml:space="preserve"> caused by pancreatitis </w:t>
      </w:r>
      <w:proofErr w:type="gramStart"/>
      <w:r w:rsidRPr="00A812A6">
        <w:rPr>
          <w:rFonts w:ascii="Book Antiqua" w:hAnsi="Book Antiqua"/>
          <w:color w:val="000000" w:themeColor="text1"/>
          <w:sz w:val="24"/>
          <w:szCs w:val="24"/>
        </w:rPr>
        <w:t>specially</w:t>
      </w:r>
      <w:proofErr w:type="gramEnd"/>
      <w:r w:rsidRPr="00A812A6">
        <w:rPr>
          <w:rFonts w:ascii="Book Antiqua" w:hAnsi="Book Antiqua"/>
          <w:color w:val="000000" w:themeColor="text1"/>
          <w:sz w:val="24"/>
          <w:szCs w:val="24"/>
        </w:rPr>
        <w:t xml:space="preserve"> for those cohort of patients inaccessible </w:t>
      </w:r>
      <w:proofErr w:type="spellStart"/>
      <w:r w:rsidRPr="00A812A6">
        <w:rPr>
          <w:rFonts w:ascii="Book Antiqua" w:hAnsi="Book Antiqua"/>
          <w:color w:val="000000" w:themeColor="text1"/>
          <w:sz w:val="24"/>
          <w:szCs w:val="24"/>
        </w:rPr>
        <w:t>angiographically</w:t>
      </w:r>
      <w:proofErr w:type="spellEnd"/>
      <w:r w:rsidRPr="00A812A6">
        <w:rPr>
          <w:rFonts w:ascii="Book Antiqua" w:hAnsi="Book Antiqua"/>
          <w:color w:val="000000" w:themeColor="text1"/>
          <w:sz w:val="24"/>
          <w:szCs w:val="24"/>
        </w:rPr>
        <w:t xml:space="preserve"> or through transabdominal ultrasound. The a</w:t>
      </w:r>
      <w:r w:rsidR="00E83BB9">
        <w:rPr>
          <w:rFonts w:ascii="Book Antiqua" w:hAnsi="Book Antiqua"/>
          <w:color w:val="000000" w:themeColor="text1"/>
          <w:sz w:val="24"/>
          <w:szCs w:val="24"/>
        </w:rPr>
        <w:t>voidance of high risk surgeries</w:t>
      </w:r>
      <w:r w:rsidRPr="00A812A6">
        <w:rPr>
          <w:rFonts w:ascii="Book Antiqua" w:hAnsi="Book Antiqua"/>
          <w:color w:val="000000" w:themeColor="text1"/>
          <w:sz w:val="24"/>
          <w:szCs w:val="24"/>
        </w:rPr>
        <w:t xml:space="preserve">, prompt occlusion of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and ease of monitoring and follow-up are the hallmark features of this method though studies are needed to provide data as to efficacy of this method.</w:t>
      </w:r>
    </w:p>
    <w:p w14:paraId="34792F27" w14:textId="77777777" w:rsidR="00CD3483" w:rsidRPr="00A812A6" w:rsidRDefault="00CD3483" w:rsidP="00A02487">
      <w:pPr>
        <w:spacing w:after="0" w:line="360" w:lineRule="auto"/>
        <w:jc w:val="both"/>
        <w:rPr>
          <w:rFonts w:ascii="Book Antiqua" w:hAnsi="Book Antiqua"/>
          <w:b/>
          <w:color w:val="000000" w:themeColor="text1"/>
          <w:sz w:val="24"/>
          <w:szCs w:val="24"/>
          <w:u w:val="single"/>
        </w:rPr>
      </w:pPr>
    </w:p>
    <w:p w14:paraId="601BB9E0" w14:textId="77777777" w:rsidR="00D650A8" w:rsidRPr="00A812A6" w:rsidRDefault="00D650A8"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COMMENTS</w:t>
      </w:r>
    </w:p>
    <w:p w14:paraId="22B6B8F1" w14:textId="77777777" w:rsidR="00D650A8" w:rsidRPr="00A812A6" w:rsidRDefault="00D650A8" w:rsidP="00A02487">
      <w:pPr>
        <w:spacing w:after="0" w:line="360" w:lineRule="auto"/>
        <w:jc w:val="both"/>
        <w:rPr>
          <w:rFonts w:ascii="Book Antiqua" w:hAnsi="Book Antiqua"/>
          <w:b/>
          <w:i/>
          <w:color w:val="000000" w:themeColor="text1"/>
          <w:sz w:val="24"/>
          <w:szCs w:val="24"/>
        </w:rPr>
      </w:pPr>
      <w:r w:rsidRPr="00A812A6">
        <w:rPr>
          <w:rFonts w:ascii="Book Antiqua" w:hAnsi="Book Antiqua"/>
          <w:b/>
          <w:i/>
          <w:color w:val="000000" w:themeColor="text1"/>
          <w:sz w:val="24"/>
          <w:szCs w:val="24"/>
        </w:rPr>
        <w:t>Case characteristics</w:t>
      </w:r>
    </w:p>
    <w:p w14:paraId="2E4E72FA" w14:textId="047CB7A9" w:rsidR="00D650A8" w:rsidRPr="00A812A6" w:rsidRDefault="00231F49"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The three middle-aged male patients presented with similar symptom of upper gastrointestinal bleeding. One patient had surgical clipping of gastroduodenal artery.</w:t>
      </w:r>
    </w:p>
    <w:p w14:paraId="31B8E95F" w14:textId="77777777" w:rsidR="002B71BC" w:rsidRPr="00A812A6" w:rsidRDefault="002B71BC" w:rsidP="00A02487">
      <w:pPr>
        <w:spacing w:after="0" w:line="360" w:lineRule="auto"/>
        <w:jc w:val="both"/>
        <w:rPr>
          <w:rFonts w:ascii="Book Antiqua" w:eastAsia="宋体" w:hAnsi="Book Antiqua"/>
          <w:color w:val="000000" w:themeColor="text1"/>
          <w:sz w:val="24"/>
          <w:szCs w:val="24"/>
          <w:lang w:eastAsia="zh-CN"/>
        </w:rPr>
      </w:pPr>
    </w:p>
    <w:p w14:paraId="129DB797" w14:textId="77777777" w:rsidR="00D650A8" w:rsidRPr="00A812A6" w:rsidRDefault="00D650A8" w:rsidP="00A02487">
      <w:pPr>
        <w:spacing w:after="0" w:line="360" w:lineRule="auto"/>
        <w:jc w:val="both"/>
        <w:rPr>
          <w:rFonts w:ascii="Book Antiqua" w:hAnsi="Book Antiqua" w:cs="宋体"/>
          <w:b/>
          <w:i/>
          <w:color w:val="000000" w:themeColor="text1"/>
          <w:sz w:val="24"/>
          <w:szCs w:val="24"/>
        </w:rPr>
      </w:pPr>
      <w:r w:rsidRPr="00A812A6">
        <w:rPr>
          <w:rFonts w:ascii="Book Antiqua" w:hAnsi="Book Antiqua" w:cs="Arial"/>
          <w:b/>
          <w:i/>
          <w:color w:val="000000" w:themeColor="text1"/>
          <w:sz w:val="24"/>
          <w:szCs w:val="24"/>
        </w:rPr>
        <w:t>Clinical diagnosis</w:t>
      </w:r>
    </w:p>
    <w:p w14:paraId="4E4AEB0C" w14:textId="3CDDF139" w:rsidR="00D650A8" w:rsidRPr="00A812A6" w:rsidRDefault="005800B1"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 xml:space="preserve">Upon physical examination, all three patients were </w:t>
      </w:r>
      <w:proofErr w:type="spellStart"/>
      <w:r w:rsidRPr="00A812A6">
        <w:rPr>
          <w:rFonts w:ascii="Book Antiqua" w:hAnsi="Book Antiqua" w:cs="Arial"/>
          <w:color w:val="000000" w:themeColor="text1"/>
          <w:sz w:val="24"/>
          <w:szCs w:val="24"/>
        </w:rPr>
        <w:t>haemodynamically</w:t>
      </w:r>
      <w:proofErr w:type="spellEnd"/>
      <w:r w:rsidRPr="00A812A6">
        <w:rPr>
          <w:rFonts w:ascii="Book Antiqua" w:hAnsi="Book Antiqua" w:cs="Arial"/>
          <w:color w:val="000000" w:themeColor="text1"/>
          <w:sz w:val="24"/>
          <w:szCs w:val="24"/>
        </w:rPr>
        <w:t xml:space="preserve"> stable except for tachycardia. Pulse rates were in range of 110-120/min. No other significant physical findings noted.</w:t>
      </w:r>
    </w:p>
    <w:p w14:paraId="1DDDB223" w14:textId="77777777" w:rsidR="002B71BC" w:rsidRPr="00A812A6" w:rsidRDefault="002B71BC" w:rsidP="00A02487">
      <w:pPr>
        <w:spacing w:after="0" w:line="360" w:lineRule="auto"/>
        <w:jc w:val="both"/>
        <w:rPr>
          <w:rFonts w:ascii="Book Antiqua" w:eastAsia="宋体" w:hAnsi="Book Antiqua"/>
          <w:b/>
          <w:color w:val="000000" w:themeColor="text1"/>
          <w:sz w:val="24"/>
          <w:szCs w:val="24"/>
          <w:lang w:eastAsia="zh-CN"/>
        </w:rPr>
      </w:pPr>
    </w:p>
    <w:p w14:paraId="2B281097"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Differential diagnosis</w:t>
      </w:r>
    </w:p>
    <w:p w14:paraId="1DF3284D" w14:textId="297D210A" w:rsidR="00D650A8" w:rsidRPr="00A812A6" w:rsidRDefault="005800B1"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 xml:space="preserve">Pancreatitis related bleeding </w:t>
      </w:r>
      <w:proofErr w:type="spellStart"/>
      <w:r w:rsidRPr="00A812A6">
        <w:rPr>
          <w:rFonts w:ascii="Book Antiqua" w:hAnsi="Book Antiqua" w:cs="Arial"/>
          <w:color w:val="000000" w:themeColor="text1"/>
          <w:sz w:val="24"/>
          <w:szCs w:val="24"/>
        </w:rPr>
        <w:t>pseudoaneurysm</w:t>
      </w:r>
      <w:proofErr w:type="spellEnd"/>
      <w:r w:rsidRPr="00A812A6">
        <w:rPr>
          <w:rFonts w:ascii="Book Antiqua" w:hAnsi="Book Antiqua" w:cs="Arial"/>
          <w:color w:val="000000" w:themeColor="text1"/>
          <w:sz w:val="24"/>
          <w:szCs w:val="24"/>
        </w:rPr>
        <w:t xml:space="preserve">, </w:t>
      </w:r>
      <w:proofErr w:type="spellStart"/>
      <w:r w:rsidR="002B71BC" w:rsidRPr="00A812A6">
        <w:rPr>
          <w:rFonts w:ascii="Book Antiqua" w:hAnsi="Book Antiqua" w:cs="Arial"/>
          <w:color w:val="000000" w:themeColor="text1"/>
          <w:sz w:val="24"/>
          <w:szCs w:val="24"/>
        </w:rPr>
        <w:t>variceal</w:t>
      </w:r>
      <w:proofErr w:type="spellEnd"/>
      <w:r w:rsidR="002B71BC" w:rsidRPr="00A812A6">
        <w:rPr>
          <w:rFonts w:ascii="Book Antiqua" w:hAnsi="Book Antiqua" w:cs="Arial"/>
          <w:color w:val="000000" w:themeColor="text1"/>
          <w:sz w:val="24"/>
          <w:szCs w:val="24"/>
        </w:rPr>
        <w:t xml:space="preserve"> bleeding, </w:t>
      </w:r>
      <w:proofErr w:type="gramStart"/>
      <w:r w:rsidR="002B71BC" w:rsidRPr="00A812A6">
        <w:rPr>
          <w:rFonts w:ascii="Book Antiqua" w:hAnsi="Book Antiqua" w:cs="Arial"/>
          <w:color w:val="000000" w:themeColor="text1"/>
          <w:sz w:val="24"/>
          <w:szCs w:val="24"/>
        </w:rPr>
        <w:t>pe</w:t>
      </w:r>
      <w:r w:rsidRPr="00A812A6">
        <w:rPr>
          <w:rFonts w:ascii="Book Antiqua" w:hAnsi="Book Antiqua" w:cs="Arial"/>
          <w:color w:val="000000" w:themeColor="text1"/>
          <w:sz w:val="24"/>
          <w:szCs w:val="24"/>
        </w:rPr>
        <w:t>ptic</w:t>
      </w:r>
      <w:proofErr w:type="gramEnd"/>
      <w:r w:rsidRPr="00A812A6">
        <w:rPr>
          <w:rFonts w:ascii="Book Antiqua" w:hAnsi="Book Antiqua" w:cs="Arial"/>
          <w:color w:val="000000" w:themeColor="text1"/>
          <w:sz w:val="24"/>
          <w:szCs w:val="24"/>
        </w:rPr>
        <w:t xml:space="preserve"> ulcer disease</w:t>
      </w:r>
      <w:r w:rsidR="002B71BC" w:rsidRPr="00A812A6">
        <w:rPr>
          <w:rFonts w:ascii="Book Antiqua" w:eastAsia="宋体" w:hAnsi="Book Antiqua" w:cs="Arial"/>
          <w:color w:val="000000" w:themeColor="text1"/>
          <w:sz w:val="24"/>
          <w:szCs w:val="24"/>
          <w:lang w:eastAsia="zh-CN"/>
        </w:rPr>
        <w:t>.</w:t>
      </w:r>
    </w:p>
    <w:p w14:paraId="5D07AD46" w14:textId="77777777" w:rsidR="002B71BC" w:rsidRPr="00A812A6" w:rsidRDefault="002B71BC" w:rsidP="00A02487">
      <w:pPr>
        <w:spacing w:after="0" w:line="360" w:lineRule="auto"/>
        <w:jc w:val="both"/>
        <w:rPr>
          <w:rFonts w:ascii="Book Antiqua" w:eastAsia="宋体" w:hAnsi="Book Antiqua" w:cs="Arial"/>
          <w:b/>
          <w:i/>
          <w:color w:val="000000" w:themeColor="text1"/>
          <w:sz w:val="24"/>
          <w:szCs w:val="24"/>
          <w:lang w:eastAsia="zh-CN"/>
        </w:rPr>
      </w:pPr>
    </w:p>
    <w:p w14:paraId="145DCC6B"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Laboratory diagnosis</w:t>
      </w:r>
    </w:p>
    <w:p w14:paraId="2D9BF300" w14:textId="20391EE5" w:rsidR="00D650A8" w:rsidRPr="00A812A6" w:rsidRDefault="005800B1"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lastRenderedPageBreak/>
        <w:t>All the patients had low hemoglobin level (range of 4-7</w:t>
      </w:r>
      <w:r w:rsidR="002B71BC" w:rsidRPr="00A812A6">
        <w:rPr>
          <w:rFonts w:ascii="Book Antiqua" w:eastAsia="宋体" w:hAnsi="Book Antiqua" w:cs="Arial"/>
          <w:color w:val="000000" w:themeColor="text1"/>
          <w:sz w:val="24"/>
          <w:szCs w:val="24"/>
          <w:lang w:eastAsia="zh-CN"/>
        </w:rPr>
        <w:t xml:space="preserve"> </w:t>
      </w:r>
      <w:r w:rsidRPr="00A812A6">
        <w:rPr>
          <w:rFonts w:ascii="Book Antiqua" w:hAnsi="Book Antiqua" w:cs="Arial"/>
          <w:color w:val="000000" w:themeColor="text1"/>
          <w:sz w:val="24"/>
          <w:szCs w:val="24"/>
        </w:rPr>
        <w:t>mg%). Upper GI Endoscopy showed blood clots within the stomach and duodenum. No active bleeding site could be seen on endoscopy</w:t>
      </w:r>
      <w:r w:rsidR="00034784" w:rsidRPr="00A812A6">
        <w:rPr>
          <w:rFonts w:ascii="Book Antiqua" w:hAnsi="Book Antiqua" w:cs="Arial"/>
          <w:color w:val="000000" w:themeColor="text1"/>
          <w:sz w:val="24"/>
          <w:szCs w:val="24"/>
        </w:rPr>
        <w:t xml:space="preserve">. </w:t>
      </w:r>
    </w:p>
    <w:p w14:paraId="40693C3F" w14:textId="77777777" w:rsidR="002B71BC" w:rsidRPr="00A812A6" w:rsidRDefault="002B71BC" w:rsidP="00A02487">
      <w:pPr>
        <w:spacing w:after="0" w:line="360" w:lineRule="auto"/>
        <w:jc w:val="both"/>
        <w:rPr>
          <w:rFonts w:ascii="Book Antiqua" w:eastAsia="宋体" w:hAnsi="Book Antiqua" w:cs="Arial"/>
          <w:color w:val="000000" w:themeColor="text1"/>
          <w:sz w:val="24"/>
          <w:szCs w:val="24"/>
          <w:lang w:eastAsia="zh-CN"/>
        </w:rPr>
      </w:pPr>
    </w:p>
    <w:p w14:paraId="52C611B4"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Imaging diagnosis</w:t>
      </w:r>
    </w:p>
    <w:p w14:paraId="497C82C5" w14:textId="3F427F0D" w:rsidR="00D650A8" w:rsidRPr="00A812A6" w:rsidRDefault="00034784"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 xml:space="preserve">All three patients had contrast enhanced computed tomography showed </w:t>
      </w:r>
      <w:proofErr w:type="spellStart"/>
      <w:r w:rsidRPr="00A812A6">
        <w:rPr>
          <w:rFonts w:ascii="Book Antiqua" w:hAnsi="Book Antiqua" w:cs="Arial"/>
          <w:color w:val="000000" w:themeColor="text1"/>
          <w:sz w:val="24"/>
          <w:szCs w:val="24"/>
        </w:rPr>
        <w:t>pseudoaneurysm</w:t>
      </w:r>
      <w:proofErr w:type="spellEnd"/>
      <w:r w:rsidRPr="00A812A6">
        <w:rPr>
          <w:rFonts w:ascii="Book Antiqua" w:hAnsi="Book Antiqua" w:cs="Arial"/>
          <w:color w:val="000000" w:themeColor="text1"/>
          <w:sz w:val="24"/>
          <w:szCs w:val="24"/>
        </w:rPr>
        <w:t xml:space="preserve"> arising from gastroduodenal artery (patient 1) and splenic artery (patient 2, 3). There was evidence of surgical clip at the GDA origin and chronic calcific pancreatitis in first patient.</w:t>
      </w:r>
    </w:p>
    <w:p w14:paraId="4A630125" w14:textId="77777777" w:rsidR="002B71BC" w:rsidRPr="00A812A6" w:rsidRDefault="002B71BC" w:rsidP="00A02487">
      <w:pPr>
        <w:spacing w:after="0" w:line="360" w:lineRule="auto"/>
        <w:jc w:val="both"/>
        <w:rPr>
          <w:rFonts w:ascii="Book Antiqua" w:eastAsia="宋体" w:hAnsi="Book Antiqua" w:cs="Arial"/>
          <w:color w:val="000000" w:themeColor="text1"/>
          <w:sz w:val="24"/>
          <w:szCs w:val="24"/>
          <w:lang w:eastAsia="zh-CN"/>
        </w:rPr>
      </w:pPr>
    </w:p>
    <w:p w14:paraId="48B18ED7"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Pathological diagnosis</w:t>
      </w:r>
    </w:p>
    <w:p w14:paraId="475774F2" w14:textId="6BD82355" w:rsidR="00D650A8" w:rsidRPr="00A812A6" w:rsidRDefault="009E1910"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No patients had pathological tissue examination</w:t>
      </w:r>
      <w:r w:rsidR="002B71BC" w:rsidRPr="00A812A6">
        <w:rPr>
          <w:rFonts w:ascii="Book Antiqua" w:eastAsia="宋体" w:hAnsi="Book Antiqua" w:cs="Arial"/>
          <w:color w:val="000000" w:themeColor="text1"/>
          <w:sz w:val="24"/>
          <w:szCs w:val="24"/>
          <w:lang w:eastAsia="zh-CN"/>
        </w:rPr>
        <w:t>.</w:t>
      </w:r>
    </w:p>
    <w:p w14:paraId="532FCCFF" w14:textId="77777777" w:rsidR="002B71BC" w:rsidRPr="00A812A6" w:rsidRDefault="002B71BC" w:rsidP="00A02487">
      <w:pPr>
        <w:spacing w:after="0" w:line="360" w:lineRule="auto"/>
        <w:jc w:val="both"/>
        <w:rPr>
          <w:rFonts w:ascii="Book Antiqua" w:eastAsia="宋体" w:hAnsi="Book Antiqua"/>
          <w:b/>
          <w:color w:val="000000" w:themeColor="text1"/>
          <w:sz w:val="24"/>
          <w:szCs w:val="24"/>
          <w:lang w:eastAsia="zh-CN"/>
        </w:rPr>
      </w:pPr>
    </w:p>
    <w:p w14:paraId="012E4E0C"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Treatment</w:t>
      </w:r>
    </w:p>
    <w:p w14:paraId="62CC807A" w14:textId="3C2925FE" w:rsidR="00D650A8" w:rsidRPr="00A812A6" w:rsidRDefault="009E1910" w:rsidP="00A02487">
      <w:pPr>
        <w:spacing w:after="0" w:line="360" w:lineRule="auto"/>
        <w:jc w:val="both"/>
        <w:rPr>
          <w:rFonts w:ascii="Book Antiqua" w:eastAsia="宋体" w:hAnsi="Book Antiqua" w:cs="Arial"/>
          <w:color w:val="000000" w:themeColor="text1"/>
          <w:sz w:val="24"/>
          <w:szCs w:val="24"/>
          <w:lang w:eastAsia="zh-CN"/>
        </w:rPr>
      </w:pPr>
      <w:r w:rsidRPr="00A812A6">
        <w:rPr>
          <w:rFonts w:ascii="Book Antiqua" w:hAnsi="Book Antiqua" w:cs="Arial"/>
          <w:color w:val="000000" w:themeColor="text1"/>
          <w:sz w:val="24"/>
          <w:szCs w:val="24"/>
        </w:rPr>
        <w:t xml:space="preserve">All the patients underwent digital </w:t>
      </w:r>
      <w:proofErr w:type="spellStart"/>
      <w:r w:rsidRPr="00A812A6">
        <w:rPr>
          <w:rFonts w:ascii="Book Antiqua" w:hAnsi="Book Antiqua" w:cs="Arial"/>
          <w:color w:val="000000" w:themeColor="text1"/>
          <w:sz w:val="24"/>
          <w:szCs w:val="24"/>
        </w:rPr>
        <w:t>substraction</w:t>
      </w:r>
      <w:proofErr w:type="spellEnd"/>
      <w:r w:rsidRPr="00A812A6">
        <w:rPr>
          <w:rFonts w:ascii="Book Antiqua" w:hAnsi="Book Antiqua" w:cs="Arial"/>
          <w:color w:val="000000" w:themeColor="text1"/>
          <w:sz w:val="24"/>
          <w:szCs w:val="24"/>
        </w:rPr>
        <w:t xml:space="preserve"> angiography. In first patient </w:t>
      </w:r>
      <w:proofErr w:type="spellStart"/>
      <w:r w:rsidRPr="00A812A6">
        <w:rPr>
          <w:rFonts w:ascii="Book Antiqua" w:hAnsi="Book Antiqua" w:cs="Arial"/>
          <w:color w:val="000000" w:themeColor="text1"/>
          <w:sz w:val="24"/>
          <w:szCs w:val="24"/>
        </w:rPr>
        <w:t>pseudoaneurysm</w:t>
      </w:r>
      <w:proofErr w:type="spellEnd"/>
      <w:r w:rsidRPr="00A812A6">
        <w:rPr>
          <w:rFonts w:ascii="Book Antiqua" w:hAnsi="Book Antiqua" w:cs="Arial"/>
          <w:color w:val="000000" w:themeColor="text1"/>
          <w:sz w:val="24"/>
          <w:szCs w:val="24"/>
        </w:rPr>
        <w:t xml:space="preserve"> could not be reached due to previous surgical clipping of GDA and tortuous collaterals feeding the </w:t>
      </w:r>
      <w:proofErr w:type="spellStart"/>
      <w:r w:rsidRPr="00A812A6">
        <w:rPr>
          <w:rFonts w:ascii="Book Antiqua" w:hAnsi="Book Antiqua" w:cs="Arial"/>
          <w:color w:val="000000" w:themeColor="text1"/>
          <w:sz w:val="24"/>
          <w:szCs w:val="24"/>
        </w:rPr>
        <w:t>pseudoaneurysm</w:t>
      </w:r>
      <w:proofErr w:type="spellEnd"/>
      <w:r w:rsidRPr="00A812A6">
        <w:rPr>
          <w:rFonts w:ascii="Book Antiqua" w:hAnsi="Book Antiqua" w:cs="Arial"/>
          <w:color w:val="000000" w:themeColor="text1"/>
          <w:sz w:val="24"/>
          <w:szCs w:val="24"/>
        </w:rPr>
        <w:t xml:space="preserve">. In rest two patients, </w:t>
      </w:r>
      <w:proofErr w:type="spellStart"/>
      <w:r w:rsidRPr="00A812A6">
        <w:rPr>
          <w:rFonts w:ascii="Book Antiqua" w:hAnsi="Book Antiqua" w:cs="Arial"/>
          <w:color w:val="000000" w:themeColor="text1"/>
          <w:sz w:val="24"/>
          <w:szCs w:val="24"/>
        </w:rPr>
        <w:t>pseudoaneurysms</w:t>
      </w:r>
      <w:proofErr w:type="spellEnd"/>
      <w:r w:rsidRPr="00A812A6">
        <w:rPr>
          <w:rFonts w:ascii="Book Antiqua" w:hAnsi="Book Antiqua" w:cs="Arial"/>
          <w:color w:val="000000" w:themeColor="text1"/>
          <w:sz w:val="24"/>
          <w:szCs w:val="24"/>
        </w:rPr>
        <w:t xml:space="preserve"> were occult on angiography.  All three </w:t>
      </w:r>
      <w:r w:rsidR="006D05FC" w:rsidRPr="00A812A6">
        <w:rPr>
          <w:rFonts w:ascii="Book Antiqua" w:hAnsi="Book Antiqua" w:cs="Arial"/>
          <w:color w:val="000000" w:themeColor="text1"/>
          <w:sz w:val="24"/>
          <w:szCs w:val="24"/>
        </w:rPr>
        <w:t>patients</w:t>
      </w:r>
      <w:r w:rsidRPr="00A812A6">
        <w:rPr>
          <w:rFonts w:ascii="Book Antiqua" w:hAnsi="Book Antiqua" w:cs="Arial"/>
          <w:color w:val="000000" w:themeColor="text1"/>
          <w:sz w:val="24"/>
          <w:szCs w:val="24"/>
        </w:rPr>
        <w:t xml:space="preserve"> were successfully managed by </w:t>
      </w:r>
      <w:r w:rsidR="002B71BC" w:rsidRPr="00A812A6">
        <w:rPr>
          <w:rFonts w:ascii="Book Antiqua" w:hAnsi="Book Antiqua"/>
          <w:color w:val="000000" w:themeColor="text1"/>
          <w:sz w:val="24"/>
          <w:szCs w:val="24"/>
        </w:rPr>
        <w:t xml:space="preserve">endoscopic ultrasound (EUS) </w:t>
      </w:r>
      <w:r w:rsidRPr="00A812A6">
        <w:rPr>
          <w:rFonts w:ascii="Book Antiqua" w:hAnsi="Book Antiqua" w:cs="Arial"/>
          <w:color w:val="000000" w:themeColor="text1"/>
          <w:sz w:val="24"/>
          <w:szCs w:val="24"/>
        </w:rPr>
        <w:t>guided thrombin injection</w:t>
      </w:r>
      <w:r w:rsidR="006D05FC" w:rsidRPr="00A812A6">
        <w:rPr>
          <w:rFonts w:ascii="Book Antiqua" w:hAnsi="Book Antiqua" w:cs="Arial"/>
          <w:color w:val="000000" w:themeColor="text1"/>
          <w:sz w:val="24"/>
          <w:szCs w:val="24"/>
        </w:rPr>
        <w:t xml:space="preserve"> in to the </w:t>
      </w:r>
      <w:proofErr w:type="spellStart"/>
      <w:r w:rsidR="006D05FC" w:rsidRPr="00A812A6">
        <w:rPr>
          <w:rFonts w:ascii="Book Antiqua" w:hAnsi="Book Antiqua" w:cs="Arial"/>
          <w:color w:val="000000" w:themeColor="text1"/>
          <w:sz w:val="24"/>
          <w:szCs w:val="24"/>
        </w:rPr>
        <w:t>pseudoaneurysm</w:t>
      </w:r>
      <w:proofErr w:type="spellEnd"/>
      <w:r w:rsidR="006D05FC" w:rsidRPr="00A812A6">
        <w:rPr>
          <w:rFonts w:ascii="Book Antiqua" w:hAnsi="Book Antiqua" w:cs="Arial"/>
          <w:color w:val="000000" w:themeColor="text1"/>
          <w:sz w:val="24"/>
          <w:szCs w:val="24"/>
        </w:rPr>
        <w:t>.</w:t>
      </w:r>
    </w:p>
    <w:p w14:paraId="5DD065C5" w14:textId="77777777" w:rsidR="002B71BC" w:rsidRPr="00A812A6" w:rsidRDefault="002B71BC" w:rsidP="00A02487">
      <w:pPr>
        <w:spacing w:after="0" w:line="360" w:lineRule="auto"/>
        <w:jc w:val="both"/>
        <w:rPr>
          <w:rFonts w:ascii="Book Antiqua" w:eastAsia="宋体" w:hAnsi="Book Antiqua" w:cs="Arial"/>
          <w:color w:val="000000" w:themeColor="text1"/>
          <w:sz w:val="24"/>
          <w:szCs w:val="24"/>
          <w:lang w:eastAsia="zh-CN"/>
        </w:rPr>
      </w:pPr>
    </w:p>
    <w:p w14:paraId="5A69B916"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b/>
          <w:i/>
          <w:color w:val="000000" w:themeColor="text1"/>
          <w:sz w:val="24"/>
          <w:szCs w:val="24"/>
        </w:rPr>
        <w:t>Related reports</w:t>
      </w:r>
    </w:p>
    <w:p w14:paraId="693EB69B" w14:textId="6E6BFEB8" w:rsidR="00D650A8" w:rsidRPr="00A812A6" w:rsidRDefault="006D05FC"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t xml:space="preserve">Thrombin injection into the iatrogenic related peripheral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is well known. Very few cases describing the use of EUS guided thrombin instillation of pancreatic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have been reported in literature.</w:t>
      </w:r>
      <w:r w:rsidR="00094F7E" w:rsidRPr="00A812A6">
        <w:rPr>
          <w:rFonts w:ascii="Book Antiqua" w:hAnsi="Book Antiqua"/>
          <w:color w:val="000000" w:themeColor="text1"/>
          <w:sz w:val="24"/>
          <w:szCs w:val="24"/>
        </w:rPr>
        <w:t xml:space="preserve"> The advent of thrombin instillation through EUS guidance has opened an altogether new arena for managing the difficult </w:t>
      </w:r>
      <w:proofErr w:type="spellStart"/>
      <w:r w:rsidR="00094F7E" w:rsidRPr="00A812A6">
        <w:rPr>
          <w:rFonts w:ascii="Book Antiqua" w:hAnsi="Book Antiqua"/>
          <w:color w:val="000000" w:themeColor="text1"/>
          <w:sz w:val="24"/>
          <w:szCs w:val="24"/>
        </w:rPr>
        <w:t>pseudoaneurysms</w:t>
      </w:r>
      <w:proofErr w:type="spellEnd"/>
      <w:r w:rsidR="00094F7E" w:rsidRPr="00A812A6">
        <w:rPr>
          <w:rFonts w:ascii="Book Antiqua" w:hAnsi="Book Antiqua"/>
          <w:color w:val="000000" w:themeColor="text1"/>
          <w:sz w:val="24"/>
          <w:szCs w:val="24"/>
        </w:rPr>
        <w:t xml:space="preserve"> and thereby avoiding the surgical risks.</w:t>
      </w:r>
    </w:p>
    <w:p w14:paraId="1EDD1401" w14:textId="77777777" w:rsidR="002B71BC" w:rsidRPr="00A812A6" w:rsidRDefault="002B71BC" w:rsidP="00A02487">
      <w:pPr>
        <w:spacing w:after="0" w:line="360" w:lineRule="auto"/>
        <w:jc w:val="both"/>
        <w:rPr>
          <w:rFonts w:ascii="Book Antiqua" w:eastAsia="宋体" w:hAnsi="Book Antiqua"/>
          <w:b/>
          <w:color w:val="000000" w:themeColor="text1"/>
          <w:sz w:val="24"/>
          <w:szCs w:val="24"/>
          <w:lang w:eastAsia="zh-CN"/>
        </w:rPr>
      </w:pPr>
    </w:p>
    <w:p w14:paraId="25F04C73" w14:textId="77777777" w:rsidR="00D650A8" w:rsidRPr="00A812A6" w:rsidRDefault="00D650A8" w:rsidP="00A02487">
      <w:pPr>
        <w:spacing w:after="0" w:line="360" w:lineRule="auto"/>
        <w:jc w:val="both"/>
        <w:rPr>
          <w:rFonts w:ascii="Book Antiqua" w:hAnsi="Book Antiqua"/>
          <w:b/>
          <w:i/>
          <w:color w:val="000000" w:themeColor="text1"/>
          <w:sz w:val="24"/>
          <w:szCs w:val="24"/>
        </w:rPr>
      </w:pPr>
      <w:r w:rsidRPr="00A812A6">
        <w:rPr>
          <w:rFonts w:ascii="Book Antiqua" w:hAnsi="Book Antiqua"/>
          <w:b/>
          <w:i/>
          <w:color w:val="000000" w:themeColor="text1"/>
          <w:sz w:val="24"/>
          <w:szCs w:val="24"/>
        </w:rPr>
        <w:t xml:space="preserve">Term explanation </w:t>
      </w:r>
    </w:p>
    <w:p w14:paraId="4F572A55" w14:textId="1E159DF3" w:rsidR="00D650A8" w:rsidRPr="00A812A6" w:rsidRDefault="0041549F"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lastRenderedPageBreak/>
        <w:t>Thrombin</w:t>
      </w:r>
      <w:r w:rsidR="007D08D3" w:rsidRPr="00A812A6">
        <w:rPr>
          <w:rFonts w:ascii="Book Antiqua" w:hAnsi="Book Antiqua"/>
          <w:color w:val="000000" w:themeColor="text1"/>
          <w:sz w:val="24"/>
          <w:szCs w:val="24"/>
        </w:rPr>
        <w:t xml:space="preserve"> (</w:t>
      </w:r>
      <w:r w:rsidR="002B71BC" w:rsidRPr="00A812A6">
        <w:rPr>
          <w:rFonts w:ascii="Book Antiqua" w:hAnsi="Book Antiqua"/>
          <w:color w:val="000000" w:themeColor="text1"/>
          <w:sz w:val="24"/>
          <w:szCs w:val="24"/>
        </w:rPr>
        <w:t>bovine/h</w:t>
      </w:r>
      <w:r w:rsidR="007D08D3" w:rsidRPr="00A812A6">
        <w:rPr>
          <w:rFonts w:ascii="Book Antiqua" w:hAnsi="Book Antiqua"/>
          <w:color w:val="000000" w:themeColor="text1"/>
          <w:sz w:val="24"/>
          <w:szCs w:val="24"/>
        </w:rPr>
        <w:t>uman</w:t>
      </w:r>
      <w:proofErr w:type="gramStart"/>
      <w:r w:rsidR="007D08D3" w:rsidRPr="00A812A6">
        <w:rPr>
          <w:rFonts w:ascii="Book Antiqua" w:hAnsi="Book Antiqua"/>
          <w:color w:val="000000" w:themeColor="text1"/>
          <w:sz w:val="24"/>
          <w:szCs w:val="24"/>
        </w:rPr>
        <w:t>),</w:t>
      </w:r>
      <w:proofErr w:type="gramEnd"/>
      <w:r w:rsidR="002B71BC" w:rsidRPr="00A812A6">
        <w:rPr>
          <w:rFonts w:ascii="Book Antiqua" w:eastAsia="宋体" w:hAnsi="Book Antiqua"/>
          <w:color w:val="000000" w:themeColor="text1"/>
          <w:sz w:val="24"/>
          <w:szCs w:val="24"/>
          <w:lang w:eastAsia="zh-CN"/>
        </w:rPr>
        <w:t xml:space="preserve"> is</w:t>
      </w:r>
      <w:r w:rsidRPr="00A812A6">
        <w:rPr>
          <w:rFonts w:ascii="Book Antiqua" w:hAnsi="Book Antiqua"/>
          <w:color w:val="000000" w:themeColor="text1"/>
          <w:sz w:val="24"/>
          <w:szCs w:val="24"/>
        </w:rPr>
        <w:t xml:space="preserve"> </w:t>
      </w:r>
      <w:r w:rsidR="00094F7E" w:rsidRPr="00A812A6">
        <w:rPr>
          <w:rFonts w:ascii="Book Antiqua" w:hAnsi="Book Antiqua"/>
          <w:color w:val="000000" w:themeColor="text1"/>
          <w:sz w:val="24"/>
          <w:szCs w:val="24"/>
        </w:rPr>
        <w:t xml:space="preserve">available as powder form and is reconstituted with calcium </w:t>
      </w:r>
      <w:r w:rsidRPr="00A812A6">
        <w:rPr>
          <w:rFonts w:ascii="Book Antiqua" w:hAnsi="Book Antiqua"/>
          <w:color w:val="000000" w:themeColor="text1"/>
          <w:sz w:val="24"/>
          <w:szCs w:val="24"/>
        </w:rPr>
        <w:t>chloride solution</w:t>
      </w:r>
      <w:r w:rsidR="002B71BC" w:rsidRPr="00A812A6">
        <w:rPr>
          <w:rFonts w:ascii="Book Antiqua" w:eastAsia="宋体" w:hAnsi="Book Antiqua"/>
          <w:color w:val="000000" w:themeColor="text1"/>
          <w:sz w:val="24"/>
          <w:szCs w:val="24"/>
          <w:lang w:eastAsia="zh-CN"/>
        </w:rPr>
        <w:t>,</w:t>
      </w:r>
      <w:r w:rsidRPr="00A812A6">
        <w:rPr>
          <w:rFonts w:ascii="Book Antiqua" w:hAnsi="Book Antiqua"/>
          <w:color w:val="000000" w:themeColor="text1"/>
          <w:sz w:val="24"/>
          <w:szCs w:val="24"/>
        </w:rPr>
        <w:t xml:space="preserve"> </w:t>
      </w:r>
      <w:r w:rsidR="002B71BC" w:rsidRPr="00A812A6">
        <w:rPr>
          <w:rFonts w:ascii="Book Antiqua" w:hAnsi="Book Antiqua"/>
          <w:color w:val="000000" w:themeColor="text1"/>
          <w:sz w:val="24"/>
          <w:szCs w:val="24"/>
        </w:rPr>
        <w:t>i</w:t>
      </w:r>
      <w:r w:rsidR="00094F7E" w:rsidRPr="00A812A6">
        <w:rPr>
          <w:rFonts w:ascii="Book Antiqua" w:hAnsi="Book Antiqua"/>
          <w:color w:val="000000" w:themeColor="text1"/>
          <w:sz w:val="24"/>
          <w:szCs w:val="24"/>
        </w:rPr>
        <w:t>njected into the pseudo aneurysm after direct puncture percutaneously under image guidance</w:t>
      </w:r>
      <w:r w:rsidRPr="00A812A6">
        <w:rPr>
          <w:rFonts w:ascii="Book Antiqua" w:hAnsi="Book Antiqua"/>
          <w:color w:val="000000" w:themeColor="text1"/>
          <w:sz w:val="24"/>
          <w:szCs w:val="24"/>
        </w:rPr>
        <w:t xml:space="preserve">. </w:t>
      </w:r>
      <w:r w:rsidR="00094F7E" w:rsidRPr="00A812A6">
        <w:rPr>
          <w:rFonts w:ascii="Book Antiqua" w:hAnsi="Book Antiqua"/>
          <w:color w:val="000000" w:themeColor="text1"/>
          <w:sz w:val="24"/>
          <w:szCs w:val="24"/>
        </w:rPr>
        <w:t>Thrombin con</w:t>
      </w:r>
      <w:r w:rsidRPr="00A812A6">
        <w:rPr>
          <w:rFonts w:ascii="Book Antiqua" w:hAnsi="Book Antiqua"/>
          <w:color w:val="000000" w:themeColor="text1"/>
          <w:sz w:val="24"/>
          <w:szCs w:val="24"/>
        </w:rPr>
        <w:t xml:space="preserve">verts fibrinogen into fibrin resulting in </w:t>
      </w:r>
      <w:r w:rsidR="00094F7E" w:rsidRPr="00A812A6">
        <w:rPr>
          <w:rFonts w:ascii="Book Antiqua" w:hAnsi="Book Antiqua"/>
          <w:color w:val="000000" w:themeColor="text1"/>
          <w:sz w:val="24"/>
          <w:szCs w:val="24"/>
        </w:rPr>
        <w:t>formation of clots</w:t>
      </w:r>
      <w:r w:rsidRPr="00A812A6">
        <w:rPr>
          <w:rFonts w:ascii="Book Antiqua" w:hAnsi="Book Antiqua"/>
          <w:color w:val="000000" w:themeColor="text1"/>
          <w:sz w:val="24"/>
          <w:szCs w:val="24"/>
        </w:rPr>
        <w:t>.</w:t>
      </w:r>
    </w:p>
    <w:p w14:paraId="657B6E46" w14:textId="77777777" w:rsidR="002B71BC" w:rsidRPr="00A812A6" w:rsidRDefault="002B71BC" w:rsidP="00A02487">
      <w:pPr>
        <w:spacing w:after="0" w:line="360" w:lineRule="auto"/>
        <w:jc w:val="both"/>
        <w:rPr>
          <w:rFonts w:ascii="Book Antiqua" w:eastAsia="宋体" w:hAnsi="Book Antiqua"/>
          <w:color w:val="000000" w:themeColor="text1"/>
          <w:sz w:val="24"/>
          <w:szCs w:val="24"/>
          <w:lang w:eastAsia="zh-CN"/>
        </w:rPr>
      </w:pPr>
    </w:p>
    <w:p w14:paraId="5DFFDD83" w14:textId="77777777" w:rsidR="00D650A8" w:rsidRPr="00A812A6" w:rsidRDefault="00D650A8" w:rsidP="00A02487">
      <w:pPr>
        <w:spacing w:after="0" w:line="360" w:lineRule="auto"/>
        <w:jc w:val="both"/>
        <w:rPr>
          <w:rFonts w:ascii="Book Antiqua" w:hAnsi="Book Antiqua" w:cs="Arial"/>
          <w:b/>
          <w:i/>
          <w:color w:val="000000" w:themeColor="text1"/>
          <w:sz w:val="24"/>
          <w:szCs w:val="24"/>
        </w:rPr>
      </w:pPr>
      <w:r w:rsidRPr="00A812A6">
        <w:rPr>
          <w:rFonts w:ascii="Book Antiqua" w:hAnsi="Book Antiqua" w:cs="Arial"/>
          <w:b/>
          <w:i/>
          <w:color w:val="000000" w:themeColor="text1"/>
          <w:sz w:val="24"/>
          <w:szCs w:val="24"/>
        </w:rPr>
        <w:t>Experiences and lessons</w:t>
      </w:r>
    </w:p>
    <w:p w14:paraId="61980658" w14:textId="6169DCD5" w:rsidR="00D650A8" w:rsidRPr="00A812A6" w:rsidRDefault="00597D16"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t xml:space="preserve">This case series represents a new option of EUS guided thrombin instillation for management of </w:t>
      </w:r>
      <w:proofErr w:type="spellStart"/>
      <w:r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xml:space="preserve"> caused by pancreatitis especially for that cohort of patients </w:t>
      </w:r>
      <w:r w:rsidR="00FF30E2" w:rsidRPr="00A812A6">
        <w:rPr>
          <w:rFonts w:ascii="Book Antiqua" w:hAnsi="Book Antiqua"/>
          <w:color w:val="000000" w:themeColor="text1"/>
          <w:sz w:val="24"/>
          <w:szCs w:val="24"/>
        </w:rPr>
        <w:t xml:space="preserve">where </w:t>
      </w:r>
      <w:proofErr w:type="spellStart"/>
      <w:r w:rsidR="00FF30E2" w:rsidRPr="00A812A6">
        <w:rPr>
          <w:rFonts w:ascii="Book Antiqua" w:hAnsi="Book Antiqua"/>
          <w:color w:val="000000" w:themeColor="text1"/>
          <w:sz w:val="24"/>
          <w:szCs w:val="24"/>
        </w:rPr>
        <w:t>pseudoaneurysm</w:t>
      </w:r>
      <w:proofErr w:type="spellEnd"/>
      <w:r w:rsidR="00FF30E2" w:rsidRPr="00A812A6">
        <w:rPr>
          <w:rFonts w:ascii="Book Antiqua" w:hAnsi="Book Antiqua"/>
          <w:color w:val="000000" w:themeColor="text1"/>
          <w:sz w:val="24"/>
          <w:szCs w:val="24"/>
        </w:rPr>
        <w:t xml:space="preserve"> is </w:t>
      </w:r>
      <w:r w:rsidRPr="00A812A6">
        <w:rPr>
          <w:rFonts w:ascii="Book Antiqua" w:hAnsi="Book Antiqua"/>
          <w:color w:val="000000" w:themeColor="text1"/>
          <w:sz w:val="24"/>
          <w:szCs w:val="24"/>
        </w:rPr>
        <w:t xml:space="preserve">inaccessible </w:t>
      </w:r>
      <w:proofErr w:type="spellStart"/>
      <w:r w:rsidRPr="00A812A6">
        <w:rPr>
          <w:rFonts w:ascii="Book Antiqua" w:hAnsi="Book Antiqua"/>
          <w:color w:val="000000" w:themeColor="text1"/>
          <w:sz w:val="24"/>
          <w:szCs w:val="24"/>
        </w:rPr>
        <w:t>angiographically</w:t>
      </w:r>
      <w:proofErr w:type="spellEnd"/>
      <w:r w:rsidRPr="00A812A6">
        <w:rPr>
          <w:rFonts w:ascii="Book Antiqua" w:hAnsi="Book Antiqua"/>
          <w:color w:val="000000" w:themeColor="text1"/>
          <w:sz w:val="24"/>
          <w:szCs w:val="24"/>
        </w:rPr>
        <w:t>.</w:t>
      </w:r>
    </w:p>
    <w:p w14:paraId="3E59452D" w14:textId="77777777" w:rsidR="002B71BC" w:rsidRPr="00A812A6" w:rsidRDefault="002B71BC" w:rsidP="00A02487">
      <w:pPr>
        <w:spacing w:after="0" w:line="360" w:lineRule="auto"/>
        <w:jc w:val="both"/>
        <w:rPr>
          <w:rFonts w:ascii="Book Antiqua" w:eastAsia="宋体" w:hAnsi="Book Antiqua"/>
          <w:b/>
          <w:color w:val="000000" w:themeColor="text1"/>
          <w:sz w:val="24"/>
          <w:szCs w:val="24"/>
          <w:lang w:eastAsia="zh-CN"/>
        </w:rPr>
      </w:pPr>
    </w:p>
    <w:p w14:paraId="2038442C" w14:textId="77777777" w:rsidR="00D650A8" w:rsidRPr="00A812A6" w:rsidRDefault="00D650A8" w:rsidP="00A02487">
      <w:pPr>
        <w:spacing w:after="0" w:line="360" w:lineRule="auto"/>
        <w:jc w:val="both"/>
        <w:rPr>
          <w:rFonts w:ascii="Book Antiqua" w:hAnsi="Book Antiqua"/>
          <w:b/>
          <w:i/>
          <w:color w:val="000000" w:themeColor="text1"/>
          <w:sz w:val="24"/>
          <w:szCs w:val="24"/>
        </w:rPr>
      </w:pPr>
      <w:r w:rsidRPr="00A812A6">
        <w:rPr>
          <w:rFonts w:ascii="Book Antiqua" w:hAnsi="Book Antiqua"/>
          <w:b/>
          <w:i/>
          <w:color w:val="000000" w:themeColor="text1"/>
          <w:sz w:val="24"/>
          <w:szCs w:val="24"/>
        </w:rPr>
        <w:t>Peer-review</w:t>
      </w:r>
    </w:p>
    <w:p w14:paraId="6A44DD76" w14:textId="253A7237" w:rsidR="009F152A" w:rsidRPr="00A812A6" w:rsidRDefault="009F152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This is an interesting paper highlighting a method of occluding </w:t>
      </w:r>
      <w:proofErr w:type="spellStart"/>
      <w:r w:rsidRPr="00A812A6">
        <w:rPr>
          <w:rFonts w:ascii="Book Antiqua" w:hAnsi="Book Antiqua"/>
          <w:color w:val="000000" w:themeColor="text1"/>
          <w:sz w:val="24"/>
          <w:szCs w:val="24"/>
        </w:rPr>
        <w:t>pseudoaneurysms</w:t>
      </w:r>
      <w:proofErr w:type="spellEnd"/>
      <w:r w:rsidRPr="00A812A6">
        <w:rPr>
          <w:rFonts w:ascii="Book Antiqua" w:hAnsi="Book Antiqua"/>
          <w:color w:val="000000" w:themeColor="text1"/>
          <w:sz w:val="24"/>
          <w:szCs w:val="24"/>
        </w:rPr>
        <w:t>, which are otherwise difficult to reach.</w:t>
      </w:r>
    </w:p>
    <w:p w14:paraId="57BC66D5" w14:textId="77777777" w:rsidR="001275FB" w:rsidRPr="00A812A6" w:rsidRDefault="001275FB" w:rsidP="00A02487">
      <w:pPr>
        <w:spacing w:after="0" w:line="360" w:lineRule="auto"/>
        <w:jc w:val="both"/>
        <w:rPr>
          <w:rFonts w:ascii="Book Antiqua" w:eastAsia="宋体" w:hAnsi="Book Antiqua"/>
          <w:b/>
          <w:color w:val="000000" w:themeColor="text1"/>
          <w:sz w:val="24"/>
          <w:szCs w:val="24"/>
          <w:u w:val="single"/>
          <w:lang w:eastAsia="zh-CN"/>
        </w:rPr>
      </w:pPr>
    </w:p>
    <w:p w14:paraId="0E756E68" w14:textId="77777777" w:rsidR="00A02487" w:rsidRPr="00A812A6" w:rsidRDefault="00A02487"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br w:type="page"/>
      </w:r>
    </w:p>
    <w:p w14:paraId="743D9416" w14:textId="06087B78" w:rsidR="00CB69D5" w:rsidRPr="00A812A6" w:rsidRDefault="00D650A8"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b/>
          <w:color w:val="000000" w:themeColor="text1"/>
          <w:sz w:val="24"/>
          <w:szCs w:val="24"/>
        </w:rPr>
        <w:lastRenderedPageBreak/>
        <w:t>REFERENCES</w:t>
      </w:r>
    </w:p>
    <w:p w14:paraId="2E0CBFFC"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1 </w:t>
      </w:r>
      <w:r w:rsidRPr="00A812A6">
        <w:rPr>
          <w:rFonts w:ascii="Book Antiqua" w:eastAsia="宋体" w:hAnsi="Book Antiqua" w:cs="宋体"/>
          <w:b/>
          <w:bCs/>
          <w:color w:val="000000" w:themeColor="text1"/>
          <w:sz w:val="24"/>
          <w:szCs w:val="24"/>
        </w:rPr>
        <w:t>Huizinga WK</w:t>
      </w:r>
      <w:r w:rsidRPr="00A812A6">
        <w:rPr>
          <w:rFonts w:ascii="Book Antiqua" w:eastAsia="宋体" w:hAnsi="Book Antiqua" w:cs="宋体"/>
          <w:color w:val="000000" w:themeColor="text1"/>
          <w:sz w:val="24"/>
          <w:szCs w:val="24"/>
        </w:rPr>
        <w:t xml:space="preserve">, Baker LW. </w:t>
      </w:r>
      <w:proofErr w:type="gramStart"/>
      <w:r w:rsidRPr="00A812A6">
        <w:rPr>
          <w:rFonts w:ascii="Book Antiqua" w:eastAsia="宋体" w:hAnsi="Book Antiqua" w:cs="宋体"/>
          <w:color w:val="000000" w:themeColor="text1"/>
          <w:sz w:val="24"/>
          <w:szCs w:val="24"/>
        </w:rPr>
        <w:t>Surgical intervention for regional complications of chronic pancreatitis.</w:t>
      </w:r>
      <w:proofErr w:type="gramEnd"/>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Int</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Surg</w:t>
      </w:r>
      <w:proofErr w:type="spellEnd"/>
      <w:r w:rsidRPr="00A812A6">
        <w:rPr>
          <w:rFonts w:ascii="Book Antiqua" w:eastAsia="宋体" w:hAnsi="Book Antiqua" w:cs="宋体"/>
          <w:color w:val="000000" w:themeColor="text1"/>
          <w:sz w:val="24"/>
          <w:szCs w:val="24"/>
        </w:rPr>
        <w:t xml:space="preserve"> 1993; </w:t>
      </w:r>
      <w:r w:rsidRPr="00A812A6">
        <w:rPr>
          <w:rFonts w:ascii="Book Antiqua" w:eastAsia="宋体" w:hAnsi="Book Antiqua" w:cs="宋体"/>
          <w:b/>
          <w:bCs/>
          <w:color w:val="000000" w:themeColor="text1"/>
          <w:sz w:val="24"/>
          <w:szCs w:val="24"/>
        </w:rPr>
        <w:t>78</w:t>
      </w:r>
      <w:r w:rsidRPr="00A812A6">
        <w:rPr>
          <w:rFonts w:ascii="Book Antiqua" w:eastAsia="宋体" w:hAnsi="Book Antiqua" w:cs="宋体"/>
          <w:color w:val="000000" w:themeColor="text1"/>
          <w:sz w:val="24"/>
          <w:szCs w:val="24"/>
        </w:rPr>
        <w:t>: 315-319 [PMID: 8175259]</w:t>
      </w:r>
    </w:p>
    <w:p w14:paraId="3A2DEF14"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2 </w:t>
      </w:r>
      <w:proofErr w:type="spellStart"/>
      <w:r w:rsidRPr="00A812A6">
        <w:rPr>
          <w:rFonts w:ascii="Book Antiqua" w:eastAsia="宋体" w:hAnsi="Book Antiqua" w:cs="宋体"/>
          <w:b/>
          <w:bCs/>
          <w:color w:val="000000" w:themeColor="text1"/>
          <w:sz w:val="24"/>
          <w:szCs w:val="24"/>
        </w:rPr>
        <w:t>Gambiez</w:t>
      </w:r>
      <w:proofErr w:type="spellEnd"/>
      <w:r w:rsidRPr="00A812A6">
        <w:rPr>
          <w:rFonts w:ascii="Book Antiqua" w:eastAsia="宋体" w:hAnsi="Book Antiqua" w:cs="宋体"/>
          <w:b/>
          <w:bCs/>
          <w:color w:val="000000" w:themeColor="text1"/>
          <w:sz w:val="24"/>
          <w:szCs w:val="24"/>
        </w:rPr>
        <w:t xml:space="preserve"> LP</w:t>
      </w:r>
      <w:r w:rsidRPr="00A812A6">
        <w:rPr>
          <w:rFonts w:ascii="Book Antiqua" w:eastAsia="宋体" w:hAnsi="Book Antiqua" w:cs="宋体"/>
          <w:color w:val="000000" w:themeColor="text1"/>
          <w:sz w:val="24"/>
          <w:szCs w:val="24"/>
        </w:rPr>
        <w:t xml:space="preserve">, Ernst OJ, </w:t>
      </w:r>
      <w:proofErr w:type="spellStart"/>
      <w:r w:rsidRPr="00A812A6">
        <w:rPr>
          <w:rFonts w:ascii="Book Antiqua" w:eastAsia="宋体" w:hAnsi="Book Antiqua" w:cs="宋体"/>
          <w:color w:val="000000" w:themeColor="text1"/>
          <w:sz w:val="24"/>
          <w:szCs w:val="24"/>
        </w:rPr>
        <w:t>Merlier</w:t>
      </w:r>
      <w:proofErr w:type="spellEnd"/>
      <w:r w:rsidRPr="00A812A6">
        <w:rPr>
          <w:rFonts w:ascii="Book Antiqua" w:eastAsia="宋体" w:hAnsi="Book Antiqua" w:cs="宋体"/>
          <w:color w:val="000000" w:themeColor="text1"/>
          <w:sz w:val="24"/>
          <w:szCs w:val="24"/>
        </w:rPr>
        <w:t xml:space="preserve"> OA, Porte HL, </w:t>
      </w:r>
      <w:proofErr w:type="spellStart"/>
      <w:r w:rsidRPr="00A812A6">
        <w:rPr>
          <w:rFonts w:ascii="Book Antiqua" w:eastAsia="宋体" w:hAnsi="Book Antiqua" w:cs="宋体"/>
          <w:color w:val="000000" w:themeColor="text1"/>
          <w:sz w:val="24"/>
          <w:szCs w:val="24"/>
        </w:rPr>
        <w:t>Chambon</w:t>
      </w:r>
      <w:proofErr w:type="spellEnd"/>
      <w:r w:rsidRPr="00A812A6">
        <w:rPr>
          <w:rFonts w:ascii="Book Antiqua" w:eastAsia="宋体" w:hAnsi="Book Antiqua" w:cs="宋体"/>
          <w:color w:val="000000" w:themeColor="text1"/>
          <w:sz w:val="24"/>
          <w:szCs w:val="24"/>
        </w:rPr>
        <w:t xml:space="preserve"> JP, </w:t>
      </w:r>
      <w:proofErr w:type="spellStart"/>
      <w:r w:rsidRPr="00A812A6">
        <w:rPr>
          <w:rFonts w:ascii="Book Antiqua" w:eastAsia="宋体" w:hAnsi="Book Antiqua" w:cs="宋体"/>
          <w:color w:val="000000" w:themeColor="text1"/>
          <w:sz w:val="24"/>
          <w:szCs w:val="24"/>
        </w:rPr>
        <w:t>Quandalle</w:t>
      </w:r>
      <w:proofErr w:type="spellEnd"/>
      <w:r w:rsidRPr="00A812A6">
        <w:rPr>
          <w:rFonts w:ascii="Book Antiqua" w:eastAsia="宋体" w:hAnsi="Book Antiqua" w:cs="宋体"/>
          <w:color w:val="000000" w:themeColor="text1"/>
          <w:sz w:val="24"/>
          <w:szCs w:val="24"/>
        </w:rPr>
        <w:t xml:space="preserve"> PA. </w:t>
      </w:r>
      <w:proofErr w:type="gramStart"/>
      <w:r w:rsidRPr="00A812A6">
        <w:rPr>
          <w:rFonts w:ascii="Book Antiqua" w:eastAsia="宋体" w:hAnsi="Book Antiqua" w:cs="宋体"/>
          <w:color w:val="000000" w:themeColor="text1"/>
          <w:sz w:val="24"/>
          <w:szCs w:val="24"/>
        </w:rPr>
        <w:t xml:space="preserve">Arterial embolization for bleeding </w:t>
      </w:r>
      <w:proofErr w:type="spellStart"/>
      <w:r w:rsidRPr="00A812A6">
        <w:rPr>
          <w:rFonts w:ascii="Book Antiqua" w:eastAsia="宋体" w:hAnsi="Book Antiqua" w:cs="宋体"/>
          <w:color w:val="000000" w:themeColor="text1"/>
          <w:sz w:val="24"/>
          <w:szCs w:val="24"/>
        </w:rPr>
        <w:t>pseudocysts</w:t>
      </w:r>
      <w:proofErr w:type="spellEnd"/>
      <w:r w:rsidRPr="00A812A6">
        <w:rPr>
          <w:rFonts w:ascii="Book Antiqua" w:eastAsia="宋体" w:hAnsi="Book Antiqua" w:cs="宋体"/>
          <w:color w:val="000000" w:themeColor="text1"/>
          <w:sz w:val="24"/>
          <w:szCs w:val="24"/>
        </w:rPr>
        <w:t xml:space="preserve"> complicating chronic pancreatitis.</w:t>
      </w:r>
      <w:proofErr w:type="gramEnd"/>
      <w:r w:rsidRPr="00A812A6">
        <w:rPr>
          <w:rFonts w:ascii="Book Antiqua" w:eastAsia="宋体" w:hAnsi="Book Antiqua" w:cs="宋体"/>
          <w:color w:val="000000" w:themeColor="text1"/>
          <w:sz w:val="24"/>
          <w:szCs w:val="24"/>
        </w:rPr>
        <w:t xml:space="preserve"> </w:t>
      </w:r>
      <w:r w:rsidRPr="00A812A6">
        <w:rPr>
          <w:rFonts w:ascii="Book Antiqua" w:eastAsia="宋体" w:hAnsi="Book Antiqua" w:cs="宋体"/>
          <w:i/>
          <w:iCs/>
          <w:color w:val="000000" w:themeColor="text1"/>
          <w:sz w:val="24"/>
          <w:szCs w:val="24"/>
        </w:rPr>
        <w:t xml:space="preserve">Arch </w:t>
      </w:r>
      <w:proofErr w:type="spellStart"/>
      <w:r w:rsidRPr="00A812A6">
        <w:rPr>
          <w:rFonts w:ascii="Book Antiqua" w:eastAsia="宋体" w:hAnsi="Book Antiqua" w:cs="宋体"/>
          <w:i/>
          <w:iCs/>
          <w:color w:val="000000" w:themeColor="text1"/>
          <w:sz w:val="24"/>
          <w:szCs w:val="24"/>
        </w:rPr>
        <w:t>Surg</w:t>
      </w:r>
      <w:proofErr w:type="spellEnd"/>
      <w:r w:rsidRPr="00A812A6">
        <w:rPr>
          <w:rFonts w:ascii="Book Antiqua" w:eastAsia="宋体" w:hAnsi="Book Antiqua" w:cs="宋体"/>
          <w:color w:val="000000" w:themeColor="text1"/>
          <w:sz w:val="24"/>
          <w:szCs w:val="24"/>
        </w:rPr>
        <w:t xml:space="preserve"> 1997; </w:t>
      </w:r>
      <w:r w:rsidRPr="00A812A6">
        <w:rPr>
          <w:rFonts w:ascii="Book Antiqua" w:eastAsia="宋体" w:hAnsi="Book Antiqua" w:cs="宋体"/>
          <w:b/>
          <w:bCs/>
          <w:color w:val="000000" w:themeColor="text1"/>
          <w:sz w:val="24"/>
          <w:szCs w:val="24"/>
        </w:rPr>
        <w:t>132</w:t>
      </w:r>
      <w:r w:rsidRPr="00A812A6">
        <w:rPr>
          <w:rFonts w:ascii="Book Antiqua" w:eastAsia="宋体" w:hAnsi="Book Antiqua" w:cs="宋体"/>
          <w:color w:val="000000" w:themeColor="text1"/>
          <w:sz w:val="24"/>
          <w:szCs w:val="24"/>
        </w:rPr>
        <w:t>: 1016-1021 [PMID: 9301616 DOI: 10.1001/archsurg.1997.01430330082014]</w:t>
      </w:r>
    </w:p>
    <w:p w14:paraId="0F39A584"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3 </w:t>
      </w:r>
      <w:proofErr w:type="spellStart"/>
      <w:r w:rsidRPr="00A812A6">
        <w:rPr>
          <w:rFonts w:ascii="Book Antiqua" w:eastAsia="宋体" w:hAnsi="Book Antiqua" w:cs="宋体"/>
          <w:b/>
          <w:bCs/>
          <w:color w:val="000000" w:themeColor="text1"/>
          <w:sz w:val="24"/>
          <w:szCs w:val="24"/>
        </w:rPr>
        <w:t>Flati</w:t>
      </w:r>
      <w:proofErr w:type="spellEnd"/>
      <w:r w:rsidRPr="00A812A6">
        <w:rPr>
          <w:rFonts w:ascii="Book Antiqua" w:eastAsia="宋体" w:hAnsi="Book Antiqua" w:cs="宋体"/>
          <w:b/>
          <w:bCs/>
          <w:color w:val="000000" w:themeColor="text1"/>
          <w:sz w:val="24"/>
          <w:szCs w:val="24"/>
        </w:rPr>
        <w:t xml:space="preserve"> G</w:t>
      </w:r>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color w:val="000000" w:themeColor="text1"/>
          <w:sz w:val="24"/>
          <w:szCs w:val="24"/>
        </w:rPr>
        <w:t>Andrén</w:t>
      </w:r>
      <w:proofErr w:type="spellEnd"/>
      <w:r w:rsidRPr="00A812A6">
        <w:rPr>
          <w:rFonts w:ascii="Book Antiqua" w:eastAsia="宋体" w:hAnsi="Book Antiqua" w:cs="宋体"/>
          <w:color w:val="000000" w:themeColor="text1"/>
          <w:sz w:val="24"/>
          <w:szCs w:val="24"/>
        </w:rPr>
        <w:t xml:space="preserve">-Sandberg A, La </w:t>
      </w:r>
      <w:proofErr w:type="spellStart"/>
      <w:r w:rsidRPr="00A812A6">
        <w:rPr>
          <w:rFonts w:ascii="Book Antiqua" w:eastAsia="宋体" w:hAnsi="Book Antiqua" w:cs="宋体"/>
          <w:color w:val="000000" w:themeColor="text1"/>
          <w:sz w:val="24"/>
          <w:szCs w:val="24"/>
        </w:rPr>
        <w:t>Pinta</w:t>
      </w:r>
      <w:proofErr w:type="spellEnd"/>
      <w:r w:rsidRPr="00A812A6">
        <w:rPr>
          <w:rFonts w:ascii="Book Antiqua" w:eastAsia="宋体" w:hAnsi="Book Antiqua" w:cs="宋体"/>
          <w:color w:val="000000" w:themeColor="text1"/>
          <w:sz w:val="24"/>
          <w:szCs w:val="24"/>
        </w:rPr>
        <w:t xml:space="preserve"> M, </w:t>
      </w:r>
      <w:proofErr w:type="spellStart"/>
      <w:r w:rsidRPr="00A812A6">
        <w:rPr>
          <w:rFonts w:ascii="Book Antiqua" w:eastAsia="宋体" w:hAnsi="Book Antiqua" w:cs="宋体"/>
          <w:color w:val="000000" w:themeColor="text1"/>
          <w:sz w:val="24"/>
          <w:szCs w:val="24"/>
        </w:rPr>
        <w:t>Porowska</w:t>
      </w:r>
      <w:proofErr w:type="spellEnd"/>
      <w:r w:rsidRPr="00A812A6">
        <w:rPr>
          <w:rFonts w:ascii="Book Antiqua" w:eastAsia="宋体" w:hAnsi="Book Antiqua" w:cs="宋体"/>
          <w:color w:val="000000" w:themeColor="text1"/>
          <w:sz w:val="24"/>
          <w:szCs w:val="24"/>
        </w:rPr>
        <w:t xml:space="preserve"> B, </w:t>
      </w:r>
      <w:proofErr w:type="spellStart"/>
      <w:r w:rsidRPr="00A812A6">
        <w:rPr>
          <w:rFonts w:ascii="Book Antiqua" w:eastAsia="宋体" w:hAnsi="Book Antiqua" w:cs="宋体"/>
          <w:color w:val="000000" w:themeColor="text1"/>
          <w:sz w:val="24"/>
          <w:szCs w:val="24"/>
        </w:rPr>
        <w:t>Carboni</w:t>
      </w:r>
      <w:proofErr w:type="spellEnd"/>
      <w:r w:rsidRPr="00A812A6">
        <w:rPr>
          <w:rFonts w:ascii="Book Antiqua" w:eastAsia="宋体" w:hAnsi="Book Antiqua" w:cs="宋体"/>
          <w:color w:val="000000" w:themeColor="text1"/>
          <w:sz w:val="24"/>
          <w:szCs w:val="24"/>
        </w:rPr>
        <w:t xml:space="preserve"> M. Potentially fatal bleeding in acute pancreatitis: pathophysiology, prevention, and treatment. </w:t>
      </w:r>
      <w:r w:rsidRPr="00A812A6">
        <w:rPr>
          <w:rFonts w:ascii="Book Antiqua" w:eastAsia="宋体" w:hAnsi="Book Antiqua" w:cs="宋体"/>
          <w:i/>
          <w:iCs/>
          <w:color w:val="000000" w:themeColor="text1"/>
          <w:sz w:val="24"/>
          <w:szCs w:val="24"/>
        </w:rPr>
        <w:t>Pancreas</w:t>
      </w:r>
      <w:r w:rsidRPr="00A812A6">
        <w:rPr>
          <w:rFonts w:ascii="Book Antiqua" w:eastAsia="宋体" w:hAnsi="Book Antiqua" w:cs="宋体"/>
          <w:color w:val="000000" w:themeColor="text1"/>
          <w:sz w:val="24"/>
          <w:szCs w:val="24"/>
        </w:rPr>
        <w:t xml:space="preserve"> 2003; </w:t>
      </w:r>
      <w:r w:rsidRPr="00A812A6">
        <w:rPr>
          <w:rFonts w:ascii="Book Antiqua" w:eastAsia="宋体" w:hAnsi="Book Antiqua" w:cs="宋体"/>
          <w:b/>
          <w:bCs/>
          <w:color w:val="000000" w:themeColor="text1"/>
          <w:sz w:val="24"/>
          <w:szCs w:val="24"/>
        </w:rPr>
        <w:t>26</w:t>
      </w:r>
      <w:r w:rsidRPr="00A812A6">
        <w:rPr>
          <w:rFonts w:ascii="Book Antiqua" w:eastAsia="宋体" w:hAnsi="Book Antiqua" w:cs="宋体"/>
          <w:color w:val="000000" w:themeColor="text1"/>
          <w:sz w:val="24"/>
          <w:szCs w:val="24"/>
        </w:rPr>
        <w:t>: 8-14 [PMID: 12499910 DOI: 10.1097/00006676-200301000-00002]</w:t>
      </w:r>
    </w:p>
    <w:p w14:paraId="318F64DD"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4 </w:t>
      </w:r>
      <w:proofErr w:type="spellStart"/>
      <w:r w:rsidRPr="00A812A6">
        <w:rPr>
          <w:rFonts w:ascii="Book Antiqua" w:eastAsia="宋体" w:hAnsi="Book Antiqua" w:cs="宋体"/>
          <w:b/>
          <w:bCs/>
          <w:color w:val="000000" w:themeColor="text1"/>
          <w:sz w:val="24"/>
          <w:szCs w:val="24"/>
        </w:rPr>
        <w:t>Elford</w:t>
      </w:r>
      <w:proofErr w:type="spellEnd"/>
      <w:r w:rsidRPr="00A812A6">
        <w:rPr>
          <w:rFonts w:ascii="Book Antiqua" w:eastAsia="宋体" w:hAnsi="Book Antiqua" w:cs="宋体"/>
          <w:b/>
          <w:bCs/>
          <w:color w:val="000000" w:themeColor="text1"/>
          <w:sz w:val="24"/>
          <w:szCs w:val="24"/>
        </w:rPr>
        <w:t xml:space="preserve"> J</w:t>
      </w:r>
      <w:r w:rsidRPr="00A812A6">
        <w:rPr>
          <w:rFonts w:ascii="Book Antiqua" w:eastAsia="宋体" w:hAnsi="Book Antiqua" w:cs="宋体"/>
          <w:color w:val="000000" w:themeColor="text1"/>
          <w:sz w:val="24"/>
          <w:szCs w:val="24"/>
        </w:rPr>
        <w:t xml:space="preserve">, Burrell C, Freeman S, </w:t>
      </w:r>
      <w:proofErr w:type="spellStart"/>
      <w:r w:rsidRPr="00A812A6">
        <w:rPr>
          <w:rFonts w:ascii="Book Antiqua" w:eastAsia="宋体" w:hAnsi="Book Antiqua" w:cs="宋体"/>
          <w:color w:val="000000" w:themeColor="text1"/>
          <w:sz w:val="24"/>
          <w:szCs w:val="24"/>
        </w:rPr>
        <w:t>Roobottom</w:t>
      </w:r>
      <w:proofErr w:type="spellEnd"/>
      <w:r w:rsidRPr="00A812A6">
        <w:rPr>
          <w:rFonts w:ascii="Book Antiqua" w:eastAsia="宋体" w:hAnsi="Book Antiqua" w:cs="宋体"/>
          <w:color w:val="000000" w:themeColor="text1"/>
          <w:sz w:val="24"/>
          <w:szCs w:val="24"/>
        </w:rPr>
        <w:t xml:space="preserve"> C. Human thrombin injection for the percutaneous treatment of iatrogenic </w:t>
      </w:r>
      <w:proofErr w:type="spellStart"/>
      <w:r w:rsidRPr="00A812A6">
        <w:rPr>
          <w:rFonts w:ascii="Book Antiqua" w:eastAsia="宋体" w:hAnsi="Book Antiqua" w:cs="宋体"/>
          <w:color w:val="000000" w:themeColor="text1"/>
          <w:sz w:val="24"/>
          <w:szCs w:val="24"/>
        </w:rPr>
        <w:t>pseudoaneurysms</w:t>
      </w:r>
      <w:proofErr w:type="spellEnd"/>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Cardiovasc</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Intervent</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Radiol</w:t>
      </w:r>
      <w:proofErr w:type="spellEnd"/>
      <w:r w:rsidRPr="00A812A6">
        <w:rPr>
          <w:rFonts w:ascii="Book Antiqua" w:eastAsia="宋体" w:hAnsi="Book Antiqua" w:cs="宋体"/>
          <w:color w:val="000000" w:themeColor="text1"/>
          <w:sz w:val="24"/>
          <w:szCs w:val="24"/>
        </w:rPr>
        <w:t xml:space="preserve"> 2002; </w:t>
      </w:r>
      <w:r w:rsidRPr="00A812A6">
        <w:rPr>
          <w:rFonts w:ascii="Book Antiqua" w:eastAsia="宋体" w:hAnsi="Book Antiqua" w:cs="宋体"/>
          <w:b/>
          <w:bCs/>
          <w:color w:val="000000" w:themeColor="text1"/>
          <w:sz w:val="24"/>
          <w:szCs w:val="24"/>
        </w:rPr>
        <w:t>25</w:t>
      </w:r>
      <w:r w:rsidRPr="00A812A6">
        <w:rPr>
          <w:rFonts w:ascii="Book Antiqua" w:eastAsia="宋体" w:hAnsi="Book Antiqua" w:cs="宋体"/>
          <w:color w:val="000000" w:themeColor="text1"/>
          <w:sz w:val="24"/>
          <w:szCs w:val="24"/>
        </w:rPr>
        <w:t>: 115-118 [PMID: 11901428 DOI: 10.1007/s00270-001-0081-z]</w:t>
      </w:r>
    </w:p>
    <w:p w14:paraId="651D36B1"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5 </w:t>
      </w:r>
      <w:r w:rsidRPr="00A812A6">
        <w:rPr>
          <w:rFonts w:ascii="Book Antiqua" w:eastAsia="宋体" w:hAnsi="Book Antiqua" w:cs="宋体"/>
          <w:b/>
          <w:bCs/>
          <w:color w:val="000000" w:themeColor="text1"/>
          <w:sz w:val="24"/>
          <w:szCs w:val="24"/>
        </w:rPr>
        <w:t>Friedman SG</w:t>
      </w:r>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color w:val="000000" w:themeColor="text1"/>
          <w:sz w:val="24"/>
          <w:szCs w:val="24"/>
        </w:rPr>
        <w:t>Pellerito</w:t>
      </w:r>
      <w:proofErr w:type="spellEnd"/>
      <w:r w:rsidRPr="00A812A6">
        <w:rPr>
          <w:rFonts w:ascii="Book Antiqua" w:eastAsia="宋体" w:hAnsi="Book Antiqua" w:cs="宋体"/>
          <w:color w:val="000000" w:themeColor="text1"/>
          <w:sz w:val="24"/>
          <w:szCs w:val="24"/>
        </w:rPr>
        <w:t xml:space="preserve"> JS, </w:t>
      </w:r>
      <w:proofErr w:type="spellStart"/>
      <w:r w:rsidRPr="00A812A6">
        <w:rPr>
          <w:rFonts w:ascii="Book Antiqua" w:eastAsia="宋体" w:hAnsi="Book Antiqua" w:cs="宋体"/>
          <w:color w:val="000000" w:themeColor="text1"/>
          <w:sz w:val="24"/>
          <w:szCs w:val="24"/>
        </w:rPr>
        <w:t>Scher</w:t>
      </w:r>
      <w:proofErr w:type="spellEnd"/>
      <w:r w:rsidRPr="00A812A6">
        <w:rPr>
          <w:rFonts w:ascii="Book Antiqua" w:eastAsia="宋体" w:hAnsi="Book Antiqua" w:cs="宋体"/>
          <w:color w:val="000000" w:themeColor="text1"/>
          <w:sz w:val="24"/>
          <w:szCs w:val="24"/>
        </w:rPr>
        <w:t xml:space="preserve"> L, Faust G, Burke B, </w:t>
      </w:r>
      <w:proofErr w:type="spellStart"/>
      <w:r w:rsidRPr="00A812A6">
        <w:rPr>
          <w:rFonts w:ascii="Book Antiqua" w:eastAsia="宋体" w:hAnsi="Book Antiqua" w:cs="宋体"/>
          <w:color w:val="000000" w:themeColor="text1"/>
          <w:sz w:val="24"/>
          <w:szCs w:val="24"/>
        </w:rPr>
        <w:t>Safa</w:t>
      </w:r>
      <w:proofErr w:type="spellEnd"/>
      <w:r w:rsidRPr="00A812A6">
        <w:rPr>
          <w:rFonts w:ascii="Book Antiqua" w:eastAsia="宋体" w:hAnsi="Book Antiqua" w:cs="宋体"/>
          <w:color w:val="000000" w:themeColor="text1"/>
          <w:sz w:val="24"/>
          <w:szCs w:val="24"/>
        </w:rPr>
        <w:t xml:space="preserve"> T. Ultrasound-guided thrombin injection is the treatment of choice for femoral </w:t>
      </w:r>
      <w:proofErr w:type="spellStart"/>
      <w:r w:rsidRPr="00A812A6">
        <w:rPr>
          <w:rFonts w:ascii="Book Antiqua" w:eastAsia="宋体" w:hAnsi="Book Antiqua" w:cs="宋体"/>
          <w:color w:val="000000" w:themeColor="text1"/>
          <w:sz w:val="24"/>
          <w:szCs w:val="24"/>
        </w:rPr>
        <w:t>pseudoaneurysms</w:t>
      </w:r>
      <w:proofErr w:type="spellEnd"/>
      <w:r w:rsidRPr="00A812A6">
        <w:rPr>
          <w:rFonts w:ascii="Book Antiqua" w:eastAsia="宋体" w:hAnsi="Book Antiqua" w:cs="宋体"/>
          <w:color w:val="000000" w:themeColor="text1"/>
          <w:sz w:val="24"/>
          <w:szCs w:val="24"/>
        </w:rPr>
        <w:t xml:space="preserve">. </w:t>
      </w:r>
      <w:r w:rsidRPr="00A812A6">
        <w:rPr>
          <w:rFonts w:ascii="Book Antiqua" w:eastAsia="宋体" w:hAnsi="Book Antiqua" w:cs="宋体"/>
          <w:i/>
          <w:iCs/>
          <w:color w:val="000000" w:themeColor="text1"/>
          <w:sz w:val="24"/>
          <w:szCs w:val="24"/>
        </w:rPr>
        <w:t xml:space="preserve">Arch </w:t>
      </w:r>
      <w:proofErr w:type="spellStart"/>
      <w:r w:rsidRPr="00A812A6">
        <w:rPr>
          <w:rFonts w:ascii="Book Antiqua" w:eastAsia="宋体" w:hAnsi="Book Antiqua" w:cs="宋体"/>
          <w:i/>
          <w:iCs/>
          <w:color w:val="000000" w:themeColor="text1"/>
          <w:sz w:val="24"/>
          <w:szCs w:val="24"/>
        </w:rPr>
        <w:t>Surg</w:t>
      </w:r>
      <w:proofErr w:type="spellEnd"/>
      <w:r w:rsidRPr="00A812A6">
        <w:rPr>
          <w:rFonts w:ascii="Book Antiqua" w:eastAsia="宋体" w:hAnsi="Book Antiqua" w:cs="宋体"/>
          <w:color w:val="000000" w:themeColor="text1"/>
          <w:sz w:val="24"/>
          <w:szCs w:val="24"/>
        </w:rPr>
        <w:t xml:space="preserve"> 2002; </w:t>
      </w:r>
      <w:r w:rsidRPr="00A812A6">
        <w:rPr>
          <w:rFonts w:ascii="Book Antiqua" w:eastAsia="宋体" w:hAnsi="Book Antiqua" w:cs="宋体"/>
          <w:b/>
          <w:bCs/>
          <w:color w:val="000000" w:themeColor="text1"/>
          <w:sz w:val="24"/>
          <w:szCs w:val="24"/>
        </w:rPr>
        <w:t>137</w:t>
      </w:r>
      <w:r w:rsidRPr="00A812A6">
        <w:rPr>
          <w:rFonts w:ascii="Book Antiqua" w:eastAsia="宋体" w:hAnsi="Book Antiqua" w:cs="宋体"/>
          <w:color w:val="000000" w:themeColor="text1"/>
          <w:sz w:val="24"/>
          <w:szCs w:val="24"/>
        </w:rPr>
        <w:t>: 462-464 [PMID: 11926954 DOI: 10.1001/archsurg.137.4.462]</w:t>
      </w:r>
    </w:p>
    <w:p w14:paraId="2CC81E49"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proofErr w:type="gramStart"/>
      <w:r w:rsidRPr="00A812A6">
        <w:rPr>
          <w:rFonts w:ascii="Book Antiqua" w:eastAsia="宋体" w:hAnsi="Book Antiqua" w:cs="宋体"/>
          <w:color w:val="000000" w:themeColor="text1"/>
          <w:sz w:val="24"/>
          <w:szCs w:val="24"/>
        </w:rPr>
        <w:t xml:space="preserve">6 </w:t>
      </w:r>
      <w:proofErr w:type="spellStart"/>
      <w:r w:rsidRPr="00A812A6">
        <w:rPr>
          <w:rFonts w:ascii="Book Antiqua" w:eastAsia="宋体" w:hAnsi="Book Antiqua" w:cs="宋体"/>
          <w:b/>
          <w:bCs/>
          <w:color w:val="000000" w:themeColor="text1"/>
          <w:sz w:val="24"/>
          <w:szCs w:val="24"/>
        </w:rPr>
        <w:t>Jaff</w:t>
      </w:r>
      <w:proofErr w:type="spellEnd"/>
      <w:r w:rsidRPr="00A812A6">
        <w:rPr>
          <w:rFonts w:ascii="Book Antiqua" w:eastAsia="宋体" w:hAnsi="Book Antiqua" w:cs="宋体"/>
          <w:b/>
          <w:bCs/>
          <w:color w:val="000000" w:themeColor="text1"/>
          <w:sz w:val="24"/>
          <w:szCs w:val="24"/>
        </w:rPr>
        <w:t xml:space="preserve"> MR</w:t>
      </w:r>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color w:val="000000" w:themeColor="text1"/>
          <w:sz w:val="24"/>
          <w:szCs w:val="24"/>
        </w:rPr>
        <w:t>Pseudoaneurysms</w:t>
      </w:r>
      <w:proofErr w:type="spellEnd"/>
      <w:r w:rsidRPr="00A812A6">
        <w:rPr>
          <w:rFonts w:ascii="Book Antiqua" w:eastAsia="宋体" w:hAnsi="Book Antiqua" w:cs="宋体"/>
          <w:color w:val="000000" w:themeColor="text1"/>
          <w:sz w:val="24"/>
          <w:szCs w:val="24"/>
        </w:rPr>
        <w:t>.</w:t>
      </w:r>
      <w:proofErr w:type="gramEnd"/>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Curr</w:t>
      </w:r>
      <w:proofErr w:type="spellEnd"/>
      <w:r w:rsidRPr="00A812A6">
        <w:rPr>
          <w:rFonts w:ascii="Book Antiqua" w:eastAsia="宋体" w:hAnsi="Book Antiqua" w:cs="宋体"/>
          <w:i/>
          <w:iCs/>
          <w:color w:val="000000" w:themeColor="text1"/>
          <w:sz w:val="24"/>
          <w:szCs w:val="24"/>
        </w:rPr>
        <w:t xml:space="preserve"> Treat Options </w:t>
      </w:r>
      <w:proofErr w:type="spellStart"/>
      <w:r w:rsidRPr="00A812A6">
        <w:rPr>
          <w:rFonts w:ascii="Book Antiqua" w:eastAsia="宋体" w:hAnsi="Book Antiqua" w:cs="宋体"/>
          <w:i/>
          <w:iCs/>
          <w:color w:val="000000" w:themeColor="text1"/>
          <w:sz w:val="24"/>
          <w:szCs w:val="24"/>
        </w:rPr>
        <w:t>Cardiovasc</w:t>
      </w:r>
      <w:proofErr w:type="spellEnd"/>
      <w:r w:rsidRPr="00A812A6">
        <w:rPr>
          <w:rFonts w:ascii="Book Antiqua" w:eastAsia="宋体" w:hAnsi="Book Antiqua" w:cs="宋体"/>
          <w:i/>
          <w:iCs/>
          <w:color w:val="000000" w:themeColor="text1"/>
          <w:sz w:val="24"/>
          <w:szCs w:val="24"/>
        </w:rPr>
        <w:t xml:space="preserve"> Med</w:t>
      </w:r>
      <w:r w:rsidRPr="00A812A6">
        <w:rPr>
          <w:rFonts w:ascii="Book Antiqua" w:eastAsia="宋体" w:hAnsi="Book Antiqua" w:cs="宋体"/>
          <w:color w:val="000000" w:themeColor="text1"/>
          <w:sz w:val="24"/>
          <w:szCs w:val="24"/>
        </w:rPr>
        <w:t xml:space="preserve"> 2002; </w:t>
      </w:r>
      <w:r w:rsidRPr="00A812A6">
        <w:rPr>
          <w:rFonts w:ascii="Book Antiqua" w:eastAsia="宋体" w:hAnsi="Book Antiqua" w:cs="宋体"/>
          <w:b/>
          <w:bCs/>
          <w:color w:val="000000" w:themeColor="text1"/>
          <w:sz w:val="24"/>
          <w:szCs w:val="24"/>
        </w:rPr>
        <w:t>4</w:t>
      </w:r>
      <w:r w:rsidRPr="00A812A6">
        <w:rPr>
          <w:rFonts w:ascii="Book Antiqua" w:eastAsia="宋体" w:hAnsi="Book Antiqua" w:cs="宋体"/>
          <w:color w:val="000000" w:themeColor="text1"/>
          <w:sz w:val="24"/>
          <w:szCs w:val="24"/>
        </w:rPr>
        <w:t>: 239-245 [PMID: 12003722 DOI: 10.1007/s11936-002-0004-6]</w:t>
      </w:r>
    </w:p>
    <w:p w14:paraId="143EA546"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7 </w:t>
      </w:r>
      <w:proofErr w:type="spellStart"/>
      <w:r w:rsidRPr="00A812A6">
        <w:rPr>
          <w:rFonts w:ascii="Book Antiqua" w:eastAsia="宋体" w:hAnsi="Book Antiqua" w:cs="宋体"/>
          <w:b/>
          <w:bCs/>
          <w:color w:val="000000" w:themeColor="text1"/>
          <w:sz w:val="24"/>
          <w:szCs w:val="24"/>
        </w:rPr>
        <w:t>Luchs</w:t>
      </w:r>
      <w:proofErr w:type="spellEnd"/>
      <w:r w:rsidRPr="00A812A6">
        <w:rPr>
          <w:rFonts w:ascii="Book Antiqua" w:eastAsia="宋体" w:hAnsi="Book Antiqua" w:cs="宋体"/>
          <w:b/>
          <w:bCs/>
          <w:color w:val="000000" w:themeColor="text1"/>
          <w:sz w:val="24"/>
          <w:szCs w:val="24"/>
        </w:rPr>
        <w:t xml:space="preserve"> SG</w:t>
      </w:r>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color w:val="000000" w:themeColor="text1"/>
          <w:sz w:val="24"/>
          <w:szCs w:val="24"/>
        </w:rPr>
        <w:t>Antonacci</w:t>
      </w:r>
      <w:proofErr w:type="spellEnd"/>
      <w:r w:rsidRPr="00A812A6">
        <w:rPr>
          <w:rFonts w:ascii="Book Antiqua" w:eastAsia="宋体" w:hAnsi="Book Antiqua" w:cs="宋体"/>
          <w:color w:val="000000" w:themeColor="text1"/>
          <w:sz w:val="24"/>
          <w:szCs w:val="24"/>
        </w:rPr>
        <w:t xml:space="preserve"> VP, Reid SK, Pagan-Marin H. Vascular and interventional case of the day. Pancreatic head </w:t>
      </w:r>
      <w:proofErr w:type="spellStart"/>
      <w:r w:rsidRPr="00A812A6">
        <w:rPr>
          <w:rFonts w:ascii="Book Antiqua" w:eastAsia="宋体" w:hAnsi="Book Antiqua" w:cs="宋体"/>
          <w:color w:val="000000" w:themeColor="text1"/>
          <w:sz w:val="24"/>
          <w:szCs w:val="24"/>
        </w:rPr>
        <w:t>pseudoaneurysm</w:t>
      </w:r>
      <w:proofErr w:type="spellEnd"/>
      <w:r w:rsidRPr="00A812A6">
        <w:rPr>
          <w:rFonts w:ascii="Book Antiqua" w:eastAsia="宋体" w:hAnsi="Book Antiqua" w:cs="宋体"/>
          <w:color w:val="000000" w:themeColor="text1"/>
          <w:sz w:val="24"/>
          <w:szCs w:val="24"/>
        </w:rPr>
        <w:t xml:space="preserve"> treated with percutaneous thrombin injection. </w:t>
      </w:r>
      <w:r w:rsidRPr="00A812A6">
        <w:rPr>
          <w:rFonts w:ascii="Book Antiqua" w:eastAsia="宋体" w:hAnsi="Book Antiqua" w:cs="宋体"/>
          <w:i/>
          <w:iCs/>
          <w:color w:val="000000" w:themeColor="text1"/>
          <w:sz w:val="24"/>
          <w:szCs w:val="24"/>
        </w:rPr>
        <w:t xml:space="preserve">AJR Am J </w:t>
      </w:r>
      <w:proofErr w:type="spellStart"/>
      <w:r w:rsidRPr="00A812A6">
        <w:rPr>
          <w:rFonts w:ascii="Book Antiqua" w:eastAsia="宋体" w:hAnsi="Book Antiqua" w:cs="宋体"/>
          <w:i/>
          <w:iCs/>
          <w:color w:val="000000" w:themeColor="text1"/>
          <w:sz w:val="24"/>
          <w:szCs w:val="24"/>
        </w:rPr>
        <w:t>Roentgenol</w:t>
      </w:r>
      <w:proofErr w:type="spellEnd"/>
      <w:r w:rsidRPr="00A812A6">
        <w:rPr>
          <w:rFonts w:ascii="Book Antiqua" w:eastAsia="宋体" w:hAnsi="Book Antiqua" w:cs="宋体"/>
          <w:color w:val="000000" w:themeColor="text1"/>
          <w:sz w:val="24"/>
          <w:szCs w:val="24"/>
        </w:rPr>
        <w:t xml:space="preserve"> 1999; </w:t>
      </w:r>
      <w:r w:rsidRPr="00A812A6">
        <w:rPr>
          <w:rFonts w:ascii="Book Antiqua" w:eastAsia="宋体" w:hAnsi="Book Antiqua" w:cs="宋体"/>
          <w:b/>
          <w:bCs/>
          <w:color w:val="000000" w:themeColor="text1"/>
          <w:sz w:val="24"/>
          <w:szCs w:val="24"/>
        </w:rPr>
        <w:t>173</w:t>
      </w:r>
      <w:r w:rsidRPr="00A812A6">
        <w:rPr>
          <w:rFonts w:ascii="Book Antiqua" w:eastAsia="宋体" w:hAnsi="Book Antiqua" w:cs="宋体"/>
          <w:color w:val="000000" w:themeColor="text1"/>
          <w:sz w:val="24"/>
          <w:szCs w:val="24"/>
        </w:rPr>
        <w:t>: 830, 833-834 [PMID: 10470945 DOI: 10.2214/ajr.173.3.10470945]</w:t>
      </w:r>
    </w:p>
    <w:p w14:paraId="42571E3C"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8 </w:t>
      </w:r>
      <w:r w:rsidRPr="00A812A6">
        <w:rPr>
          <w:rFonts w:ascii="Book Antiqua" w:eastAsia="宋体" w:hAnsi="Book Antiqua" w:cs="宋体"/>
          <w:b/>
          <w:bCs/>
          <w:color w:val="000000" w:themeColor="text1"/>
          <w:sz w:val="24"/>
          <w:szCs w:val="24"/>
        </w:rPr>
        <w:t>Francisco LE</w:t>
      </w:r>
      <w:r w:rsidRPr="00A812A6">
        <w:rPr>
          <w:rFonts w:ascii="Book Antiqua" w:eastAsia="宋体" w:hAnsi="Book Antiqua" w:cs="宋体"/>
          <w:color w:val="000000" w:themeColor="text1"/>
          <w:sz w:val="24"/>
          <w:szCs w:val="24"/>
        </w:rPr>
        <w:t xml:space="preserve">, Asunción LC, Antonio CA, Ricardo RC, Manuel RP, </w:t>
      </w:r>
      <w:proofErr w:type="spellStart"/>
      <w:r w:rsidRPr="00A812A6">
        <w:rPr>
          <w:rFonts w:ascii="Book Antiqua" w:eastAsia="宋体" w:hAnsi="Book Antiqua" w:cs="宋体"/>
          <w:color w:val="000000" w:themeColor="text1"/>
          <w:sz w:val="24"/>
          <w:szCs w:val="24"/>
        </w:rPr>
        <w:t>Caridad</w:t>
      </w:r>
      <w:proofErr w:type="spellEnd"/>
      <w:r w:rsidRPr="00A812A6">
        <w:rPr>
          <w:rFonts w:ascii="Book Antiqua" w:eastAsia="宋体" w:hAnsi="Book Antiqua" w:cs="宋体"/>
          <w:color w:val="000000" w:themeColor="text1"/>
          <w:sz w:val="24"/>
          <w:szCs w:val="24"/>
        </w:rPr>
        <w:t xml:space="preserve"> MH. Post-traumatic hepatic artery </w:t>
      </w:r>
      <w:proofErr w:type="spellStart"/>
      <w:r w:rsidRPr="00A812A6">
        <w:rPr>
          <w:rFonts w:ascii="Book Antiqua" w:eastAsia="宋体" w:hAnsi="Book Antiqua" w:cs="宋体"/>
          <w:color w:val="000000" w:themeColor="text1"/>
          <w:sz w:val="24"/>
          <w:szCs w:val="24"/>
        </w:rPr>
        <w:t>pseudoaneurysm</w:t>
      </w:r>
      <w:proofErr w:type="spellEnd"/>
      <w:r w:rsidRPr="00A812A6">
        <w:rPr>
          <w:rFonts w:ascii="Book Antiqua" w:eastAsia="宋体" w:hAnsi="Book Antiqua" w:cs="宋体"/>
          <w:color w:val="000000" w:themeColor="text1"/>
          <w:sz w:val="24"/>
          <w:szCs w:val="24"/>
        </w:rPr>
        <w:t xml:space="preserve"> treated with endovascular embolization and thrombin injection. </w:t>
      </w:r>
      <w:r w:rsidRPr="00A812A6">
        <w:rPr>
          <w:rFonts w:ascii="Book Antiqua" w:eastAsia="宋体" w:hAnsi="Book Antiqua" w:cs="宋体"/>
          <w:i/>
          <w:iCs/>
          <w:color w:val="000000" w:themeColor="text1"/>
          <w:sz w:val="24"/>
          <w:szCs w:val="24"/>
        </w:rPr>
        <w:t xml:space="preserve">World J </w:t>
      </w:r>
      <w:proofErr w:type="spellStart"/>
      <w:r w:rsidRPr="00A812A6">
        <w:rPr>
          <w:rFonts w:ascii="Book Antiqua" w:eastAsia="宋体" w:hAnsi="Book Antiqua" w:cs="宋体"/>
          <w:i/>
          <w:iCs/>
          <w:color w:val="000000" w:themeColor="text1"/>
          <w:sz w:val="24"/>
          <w:szCs w:val="24"/>
        </w:rPr>
        <w:t>Hepatol</w:t>
      </w:r>
      <w:proofErr w:type="spellEnd"/>
      <w:r w:rsidRPr="00A812A6">
        <w:rPr>
          <w:rFonts w:ascii="Book Antiqua" w:eastAsia="宋体" w:hAnsi="Book Antiqua" w:cs="宋体"/>
          <w:color w:val="000000" w:themeColor="text1"/>
          <w:sz w:val="24"/>
          <w:szCs w:val="24"/>
        </w:rPr>
        <w:t xml:space="preserve"> 2010; </w:t>
      </w:r>
      <w:r w:rsidRPr="00A812A6">
        <w:rPr>
          <w:rFonts w:ascii="Book Antiqua" w:eastAsia="宋体" w:hAnsi="Book Antiqua" w:cs="宋体"/>
          <w:b/>
          <w:bCs/>
          <w:color w:val="000000" w:themeColor="text1"/>
          <w:sz w:val="24"/>
          <w:szCs w:val="24"/>
        </w:rPr>
        <w:t>2</w:t>
      </w:r>
      <w:r w:rsidRPr="00A812A6">
        <w:rPr>
          <w:rFonts w:ascii="Book Antiqua" w:eastAsia="宋体" w:hAnsi="Book Antiqua" w:cs="宋体"/>
          <w:color w:val="000000" w:themeColor="text1"/>
          <w:sz w:val="24"/>
          <w:szCs w:val="24"/>
        </w:rPr>
        <w:t>: 87-90 [PMID: 21160978 DOI: 10.4254/wjh.v2.i2.87]</w:t>
      </w:r>
    </w:p>
    <w:p w14:paraId="232FB94B"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9 </w:t>
      </w:r>
      <w:proofErr w:type="spellStart"/>
      <w:r w:rsidRPr="00A812A6">
        <w:rPr>
          <w:rFonts w:ascii="Book Antiqua" w:eastAsia="宋体" w:hAnsi="Book Antiqua" w:cs="宋体"/>
          <w:b/>
          <w:bCs/>
          <w:color w:val="000000" w:themeColor="text1"/>
          <w:sz w:val="24"/>
          <w:szCs w:val="24"/>
        </w:rPr>
        <w:t>Dambrin</w:t>
      </w:r>
      <w:proofErr w:type="spellEnd"/>
      <w:r w:rsidRPr="00A812A6">
        <w:rPr>
          <w:rFonts w:ascii="Book Antiqua" w:eastAsia="宋体" w:hAnsi="Book Antiqua" w:cs="宋体"/>
          <w:b/>
          <w:bCs/>
          <w:color w:val="000000" w:themeColor="text1"/>
          <w:sz w:val="24"/>
          <w:szCs w:val="24"/>
        </w:rPr>
        <w:t xml:space="preserve"> C</w:t>
      </w:r>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color w:val="000000" w:themeColor="text1"/>
          <w:sz w:val="24"/>
          <w:szCs w:val="24"/>
        </w:rPr>
        <w:t>Marcheix</w:t>
      </w:r>
      <w:proofErr w:type="spellEnd"/>
      <w:r w:rsidRPr="00A812A6">
        <w:rPr>
          <w:rFonts w:ascii="Book Antiqua" w:eastAsia="宋体" w:hAnsi="Book Antiqua" w:cs="宋体"/>
          <w:color w:val="000000" w:themeColor="text1"/>
          <w:sz w:val="24"/>
          <w:szCs w:val="24"/>
        </w:rPr>
        <w:t xml:space="preserve"> B, </w:t>
      </w:r>
      <w:proofErr w:type="spellStart"/>
      <w:r w:rsidRPr="00A812A6">
        <w:rPr>
          <w:rFonts w:ascii="Book Antiqua" w:eastAsia="宋体" w:hAnsi="Book Antiqua" w:cs="宋体"/>
          <w:color w:val="000000" w:themeColor="text1"/>
          <w:sz w:val="24"/>
          <w:szCs w:val="24"/>
        </w:rPr>
        <w:t>Birsan</w:t>
      </w:r>
      <w:proofErr w:type="spellEnd"/>
      <w:r w:rsidRPr="00A812A6">
        <w:rPr>
          <w:rFonts w:ascii="Book Antiqua" w:eastAsia="宋体" w:hAnsi="Book Antiqua" w:cs="宋体"/>
          <w:color w:val="000000" w:themeColor="text1"/>
          <w:sz w:val="24"/>
          <w:szCs w:val="24"/>
        </w:rPr>
        <w:t xml:space="preserve"> T, </w:t>
      </w:r>
      <w:proofErr w:type="spellStart"/>
      <w:r w:rsidRPr="00A812A6">
        <w:rPr>
          <w:rFonts w:ascii="Book Antiqua" w:eastAsia="宋体" w:hAnsi="Book Antiqua" w:cs="宋体"/>
          <w:color w:val="000000" w:themeColor="text1"/>
          <w:sz w:val="24"/>
          <w:szCs w:val="24"/>
        </w:rPr>
        <w:t>Cron</w:t>
      </w:r>
      <w:proofErr w:type="spellEnd"/>
      <w:r w:rsidRPr="00A812A6">
        <w:rPr>
          <w:rFonts w:ascii="Book Antiqua" w:eastAsia="宋体" w:hAnsi="Book Antiqua" w:cs="宋体"/>
          <w:color w:val="000000" w:themeColor="text1"/>
          <w:sz w:val="24"/>
          <w:szCs w:val="24"/>
        </w:rPr>
        <w:t xml:space="preserve"> C, </w:t>
      </w:r>
      <w:proofErr w:type="spellStart"/>
      <w:r w:rsidRPr="00A812A6">
        <w:rPr>
          <w:rFonts w:ascii="Book Antiqua" w:eastAsia="宋体" w:hAnsi="Book Antiqua" w:cs="宋体"/>
          <w:color w:val="000000" w:themeColor="text1"/>
          <w:sz w:val="24"/>
          <w:szCs w:val="24"/>
        </w:rPr>
        <w:t>Muscari</w:t>
      </w:r>
      <w:proofErr w:type="spellEnd"/>
      <w:r w:rsidRPr="00A812A6">
        <w:rPr>
          <w:rFonts w:ascii="Book Antiqua" w:eastAsia="宋体" w:hAnsi="Book Antiqua" w:cs="宋体"/>
          <w:color w:val="000000" w:themeColor="text1"/>
          <w:sz w:val="24"/>
          <w:szCs w:val="24"/>
        </w:rPr>
        <w:t xml:space="preserve"> F, </w:t>
      </w:r>
      <w:proofErr w:type="spellStart"/>
      <w:r w:rsidRPr="00A812A6">
        <w:rPr>
          <w:rFonts w:ascii="Book Antiqua" w:eastAsia="宋体" w:hAnsi="Book Antiqua" w:cs="宋体"/>
          <w:color w:val="000000" w:themeColor="text1"/>
          <w:sz w:val="24"/>
          <w:szCs w:val="24"/>
        </w:rPr>
        <w:t>Suc</w:t>
      </w:r>
      <w:proofErr w:type="spellEnd"/>
      <w:r w:rsidRPr="00A812A6">
        <w:rPr>
          <w:rFonts w:ascii="Book Antiqua" w:eastAsia="宋体" w:hAnsi="Book Antiqua" w:cs="宋体"/>
          <w:color w:val="000000" w:themeColor="text1"/>
          <w:sz w:val="24"/>
          <w:szCs w:val="24"/>
        </w:rPr>
        <w:t xml:space="preserve"> B, </w:t>
      </w:r>
      <w:proofErr w:type="spellStart"/>
      <w:r w:rsidRPr="00A812A6">
        <w:rPr>
          <w:rFonts w:ascii="Book Antiqua" w:eastAsia="宋体" w:hAnsi="Book Antiqua" w:cs="宋体"/>
          <w:color w:val="000000" w:themeColor="text1"/>
          <w:sz w:val="24"/>
          <w:szCs w:val="24"/>
        </w:rPr>
        <w:t>Cérène</w:t>
      </w:r>
      <w:proofErr w:type="spellEnd"/>
      <w:r w:rsidRPr="00A812A6">
        <w:rPr>
          <w:rFonts w:ascii="Book Antiqua" w:eastAsia="宋体" w:hAnsi="Book Antiqua" w:cs="宋体"/>
          <w:color w:val="000000" w:themeColor="text1"/>
          <w:sz w:val="24"/>
          <w:szCs w:val="24"/>
        </w:rPr>
        <w:t xml:space="preserve"> A, Rousseau H. Posttraumatic </w:t>
      </w:r>
      <w:proofErr w:type="spellStart"/>
      <w:r w:rsidRPr="00A812A6">
        <w:rPr>
          <w:rFonts w:ascii="Book Antiqua" w:eastAsia="宋体" w:hAnsi="Book Antiqua" w:cs="宋体"/>
          <w:color w:val="000000" w:themeColor="text1"/>
          <w:sz w:val="24"/>
          <w:szCs w:val="24"/>
        </w:rPr>
        <w:t>pseudoaneurysm</w:t>
      </w:r>
      <w:proofErr w:type="spellEnd"/>
      <w:r w:rsidRPr="00A812A6">
        <w:rPr>
          <w:rFonts w:ascii="Book Antiqua" w:eastAsia="宋体" w:hAnsi="Book Antiqua" w:cs="宋体"/>
          <w:color w:val="000000" w:themeColor="text1"/>
          <w:sz w:val="24"/>
          <w:szCs w:val="24"/>
        </w:rPr>
        <w:t xml:space="preserve"> of the hepatic artery: treatment with ultrasound-guided percutaneous </w:t>
      </w:r>
      <w:proofErr w:type="spellStart"/>
      <w:r w:rsidRPr="00A812A6">
        <w:rPr>
          <w:rFonts w:ascii="Book Antiqua" w:eastAsia="宋体" w:hAnsi="Book Antiqua" w:cs="宋体"/>
          <w:color w:val="000000" w:themeColor="text1"/>
          <w:sz w:val="24"/>
          <w:szCs w:val="24"/>
        </w:rPr>
        <w:t>transhepatic</w:t>
      </w:r>
      <w:proofErr w:type="spellEnd"/>
      <w:r w:rsidRPr="00A812A6">
        <w:rPr>
          <w:rFonts w:ascii="Book Antiqua" w:eastAsia="宋体" w:hAnsi="Book Antiqua" w:cs="宋体"/>
          <w:color w:val="000000" w:themeColor="text1"/>
          <w:sz w:val="24"/>
          <w:szCs w:val="24"/>
        </w:rPr>
        <w:t xml:space="preserve"> thrombin injection. </w:t>
      </w:r>
      <w:r w:rsidRPr="00A812A6">
        <w:rPr>
          <w:rFonts w:ascii="Book Antiqua" w:eastAsia="宋体" w:hAnsi="Book Antiqua" w:cs="宋体"/>
          <w:i/>
          <w:iCs/>
          <w:color w:val="000000" w:themeColor="text1"/>
          <w:sz w:val="24"/>
          <w:szCs w:val="24"/>
        </w:rPr>
        <w:t>J Trauma</w:t>
      </w:r>
      <w:r w:rsidRPr="00A812A6">
        <w:rPr>
          <w:rFonts w:ascii="Book Antiqua" w:eastAsia="宋体" w:hAnsi="Book Antiqua" w:cs="宋体"/>
          <w:color w:val="000000" w:themeColor="text1"/>
          <w:sz w:val="24"/>
          <w:szCs w:val="24"/>
        </w:rPr>
        <w:t xml:space="preserve"> 2005; </w:t>
      </w:r>
      <w:r w:rsidRPr="00A812A6">
        <w:rPr>
          <w:rFonts w:ascii="Book Antiqua" w:eastAsia="宋体" w:hAnsi="Book Antiqua" w:cs="宋体"/>
          <w:b/>
          <w:bCs/>
          <w:color w:val="000000" w:themeColor="text1"/>
          <w:sz w:val="24"/>
          <w:szCs w:val="24"/>
        </w:rPr>
        <w:t>59</w:t>
      </w:r>
      <w:r w:rsidRPr="00A812A6">
        <w:rPr>
          <w:rFonts w:ascii="Book Antiqua" w:eastAsia="宋体" w:hAnsi="Book Antiqua" w:cs="宋体"/>
          <w:color w:val="000000" w:themeColor="text1"/>
          <w:sz w:val="24"/>
          <w:szCs w:val="24"/>
        </w:rPr>
        <w:t>: 239-242 [PMID: 16096571 DOI: 10.1097/01.ta.0000171526.24911.b2]</w:t>
      </w:r>
    </w:p>
    <w:p w14:paraId="78E42F62"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proofErr w:type="gramStart"/>
      <w:r w:rsidRPr="00A812A6">
        <w:rPr>
          <w:rFonts w:ascii="Book Antiqua" w:eastAsia="宋体" w:hAnsi="Book Antiqua" w:cs="宋体"/>
          <w:color w:val="000000" w:themeColor="text1"/>
          <w:sz w:val="24"/>
          <w:szCs w:val="24"/>
        </w:rPr>
        <w:lastRenderedPageBreak/>
        <w:t xml:space="preserve">10 </w:t>
      </w:r>
      <w:r w:rsidRPr="00A812A6">
        <w:rPr>
          <w:rFonts w:ascii="Book Antiqua" w:eastAsia="宋体" w:hAnsi="Book Antiqua" w:cs="宋体"/>
          <w:b/>
          <w:bCs/>
          <w:color w:val="000000" w:themeColor="text1"/>
          <w:sz w:val="24"/>
          <w:szCs w:val="24"/>
        </w:rPr>
        <w:t>Sparrow P</w:t>
      </w:r>
      <w:r w:rsidRPr="00A812A6">
        <w:rPr>
          <w:rFonts w:ascii="Book Antiqua" w:eastAsia="宋体" w:hAnsi="Book Antiqua" w:cs="宋体"/>
          <w:color w:val="000000" w:themeColor="text1"/>
          <w:sz w:val="24"/>
          <w:szCs w:val="24"/>
        </w:rPr>
        <w:t xml:space="preserve">, Asquith J, Chalmers N. Ultrasonic-guided percutaneous injection of pancreatic </w:t>
      </w:r>
      <w:proofErr w:type="spellStart"/>
      <w:r w:rsidRPr="00A812A6">
        <w:rPr>
          <w:rFonts w:ascii="Book Antiqua" w:eastAsia="宋体" w:hAnsi="Book Antiqua" w:cs="宋体"/>
          <w:color w:val="000000" w:themeColor="text1"/>
          <w:sz w:val="24"/>
          <w:szCs w:val="24"/>
        </w:rPr>
        <w:t>pseudoaneurysm</w:t>
      </w:r>
      <w:proofErr w:type="spellEnd"/>
      <w:r w:rsidRPr="00A812A6">
        <w:rPr>
          <w:rFonts w:ascii="Book Antiqua" w:eastAsia="宋体" w:hAnsi="Book Antiqua" w:cs="宋体"/>
          <w:color w:val="000000" w:themeColor="text1"/>
          <w:sz w:val="24"/>
          <w:szCs w:val="24"/>
        </w:rPr>
        <w:t xml:space="preserve"> with thrombin.</w:t>
      </w:r>
      <w:proofErr w:type="gramEnd"/>
      <w:r w:rsidRPr="00A812A6">
        <w:rPr>
          <w:rFonts w:ascii="Book Antiqua" w:eastAsia="宋体" w:hAnsi="Book Antiqua" w:cs="宋体"/>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Cardiovasc</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Intervent</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Radiol</w:t>
      </w:r>
      <w:proofErr w:type="spellEnd"/>
      <w:r w:rsidRPr="00A812A6">
        <w:rPr>
          <w:rFonts w:ascii="Book Antiqua" w:eastAsia="宋体" w:hAnsi="Book Antiqua" w:cs="宋体"/>
          <w:color w:val="000000" w:themeColor="text1"/>
          <w:sz w:val="24"/>
          <w:szCs w:val="24"/>
        </w:rPr>
        <w:t xml:space="preserve"> 2003; </w:t>
      </w:r>
      <w:r w:rsidRPr="00A812A6">
        <w:rPr>
          <w:rFonts w:ascii="Book Antiqua" w:eastAsia="宋体" w:hAnsi="Book Antiqua" w:cs="宋体"/>
          <w:b/>
          <w:bCs/>
          <w:color w:val="000000" w:themeColor="text1"/>
          <w:sz w:val="24"/>
          <w:szCs w:val="24"/>
        </w:rPr>
        <w:t>26</w:t>
      </w:r>
      <w:r w:rsidRPr="00A812A6">
        <w:rPr>
          <w:rFonts w:ascii="Book Antiqua" w:eastAsia="宋体" w:hAnsi="Book Antiqua" w:cs="宋体"/>
          <w:color w:val="000000" w:themeColor="text1"/>
          <w:sz w:val="24"/>
          <w:szCs w:val="24"/>
        </w:rPr>
        <w:t>: 312-315 [PMID: 14562987 DOI: 10.1007/s00270-003-0008-y]</w:t>
      </w:r>
    </w:p>
    <w:p w14:paraId="64FACB32" w14:textId="77777777" w:rsidR="00221A80" w:rsidRPr="00A812A6" w:rsidRDefault="00221A80" w:rsidP="00A02487">
      <w:pPr>
        <w:spacing w:after="0" w:line="360" w:lineRule="auto"/>
        <w:jc w:val="both"/>
        <w:rPr>
          <w:rFonts w:ascii="Book Antiqua" w:eastAsia="宋体" w:hAnsi="Book Antiqua" w:cs="宋体"/>
          <w:color w:val="000000" w:themeColor="text1"/>
          <w:sz w:val="24"/>
          <w:szCs w:val="24"/>
        </w:rPr>
      </w:pPr>
      <w:r w:rsidRPr="00A812A6">
        <w:rPr>
          <w:rFonts w:ascii="Book Antiqua" w:eastAsia="宋体" w:hAnsi="Book Antiqua" w:cs="宋体"/>
          <w:color w:val="000000" w:themeColor="text1"/>
          <w:sz w:val="24"/>
          <w:szCs w:val="24"/>
        </w:rPr>
        <w:t xml:space="preserve">11 </w:t>
      </w:r>
      <w:r w:rsidRPr="00A812A6">
        <w:rPr>
          <w:rFonts w:ascii="Book Antiqua" w:eastAsia="宋体" w:hAnsi="Book Antiqua" w:cs="宋体"/>
          <w:b/>
          <w:bCs/>
          <w:color w:val="000000" w:themeColor="text1"/>
          <w:sz w:val="24"/>
          <w:szCs w:val="24"/>
        </w:rPr>
        <w:t>Roach H</w:t>
      </w:r>
      <w:r w:rsidRPr="00A812A6">
        <w:rPr>
          <w:rFonts w:ascii="Book Antiqua" w:eastAsia="宋体" w:hAnsi="Book Antiqua" w:cs="宋体"/>
          <w:color w:val="000000" w:themeColor="text1"/>
          <w:sz w:val="24"/>
          <w:szCs w:val="24"/>
        </w:rPr>
        <w:t xml:space="preserve">, Roberts SA, Salter R, Williams IM, Wood AM. </w:t>
      </w:r>
      <w:proofErr w:type="gramStart"/>
      <w:r w:rsidRPr="00A812A6">
        <w:rPr>
          <w:rFonts w:ascii="Book Antiqua" w:eastAsia="宋体" w:hAnsi="Book Antiqua" w:cs="宋体"/>
          <w:color w:val="000000" w:themeColor="text1"/>
          <w:sz w:val="24"/>
          <w:szCs w:val="24"/>
        </w:rPr>
        <w:t xml:space="preserve">Endoscopic ultrasound-guided thrombin injection for the treatment of pancreatic </w:t>
      </w:r>
      <w:proofErr w:type="spellStart"/>
      <w:r w:rsidRPr="00A812A6">
        <w:rPr>
          <w:rFonts w:ascii="Book Antiqua" w:eastAsia="宋体" w:hAnsi="Book Antiqua" w:cs="宋体"/>
          <w:color w:val="000000" w:themeColor="text1"/>
          <w:sz w:val="24"/>
          <w:szCs w:val="24"/>
        </w:rPr>
        <w:t>pseudoaneurysm</w:t>
      </w:r>
      <w:proofErr w:type="spellEnd"/>
      <w:r w:rsidRPr="00A812A6">
        <w:rPr>
          <w:rFonts w:ascii="Book Antiqua" w:eastAsia="宋体" w:hAnsi="Book Antiqua" w:cs="宋体"/>
          <w:color w:val="000000" w:themeColor="text1"/>
          <w:sz w:val="24"/>
          <w:szCs w:val="24"/>
        </w:rPr>
        <w:t>.</w:t>
      </w:r>
      <w:proofErr w:type="gramEnd"/>
      <w:r w:rsidRPr="00A812A6">
        <w:rPr>
          <w:rFonts w:ascii="Book Antiqua" w:eastAsia="宋体" w:hAnsi="Book Antiqua" w:cs="宋体"/>
          <w:color w:val="000000" w:themeColor="text1"/>
          <w:sz w:val="24"/>
          <w:szCs w:val="24"/>
        </w:rPr>
        <w:t xml:space="preserve"> </w:t>
      </w:r>
      <w:r w:rsidRPr="00A812A6">
        <w:rPr>
          <w:rFonts w:ascii="Book Antiqua" w:eastAsia="宋体" w:hAnsi="Book Antiqua" w:cs="宋体"/>
          <w:i/>
          <w:iCs/>
          <w:color w:val="000000" w:themeColor="text1"/>
          <w:sz w:val="24"/>
          <w:szCs w:val="24"/>
        </w:rPr>
        <w:t>Endoscopy</w:t>
      </w:r>
      <w:r w:rsidRPr="00A812A6">
        <w:rPr>
          <w:rFonts w:ascii="Book Antiqua" w:eastAsia="宋体" w:hAnsi="Book Antiqua" w:cs="宋体"/>
          <w:color w:val="000000" w:themeColor="text1"/>
          <w:sz w:val="24"/>
          <w:szCs w:val="24"/>
        </w:rPr>
        <w:t xml:space="preserve"> 2005; </w:t>
      </w:r>
      <w:r w:rsidRPr="00A812A6">
        <w:rPr>
          <w:rFonts w:ascii="Book Antiqua" w:eastAsia="宋体" w:hAnsi="Book Antiqua" w:cs="宋体"/>
          <w:b/>
          <w:bCs/>
          <w:color w:val="000000" w:themeColor="text1"/>
          <w:sz w:val="24"/>
          <w:szCs w:val="24"/>
        </w:rPr>
        <w:t>37</w:t>
      </w:r>
      <w:r w:rsidRPr="00A812A6">
        <w:rPr>
          <w:rFonts w:ascii="Book Antiqua" w:eastAsia="宋体" w:hAnsi="Book Antiqua" w:cs="宋体"/>
          <w:color w:val="000000" w:themeColor="text1"/>
          <w:sz w:val="24"/>
          <w:szCs w:val="24"/>
        </w:rPr>
        <w:t>: 876-878 [PMID: 16116543 DOI: 10.1055/s-2005-870201]</w:t>
      </w:r>
    </w:p>
    <w:p w14:paraId="4D60F099" w14:textId="04521C1A" w:rsidR="00583C4A" w:rsidRPr="00A812A6" w:rsidRDefault="00221A80" w:rsidP="00A02487">
      <w:pPr>
        <w:spacing w:after="0" w:line="360" w:lineRule="auto"/>
        <w:jc w:val="both"/>
        <w:rPr>
          <w:rFonts w:ascii="Book Antiqua" w:eastAsia="宋体" w:hAnsi="Book Antiqua" w:cs="宋体"/>
          <w:color w:val="000000" w:themeColor="text1"/>
          <w:sz w:val="24"/>
          <w:szCs w:val="24"/>
          <w:lang w:eastAsia="zh-CN"/>
        </w:rPr>
      </w:pPr>
      <w:proofErr w:type="gramStart"/>
      <w:r w:rsidRPr="00A812A6">
        <w:rPr>
          <w:rFonts w:ascii="Book Antiqua" w:eastAsia="宋体" w:hAnsi="Book Antiqua" w:cs="宋体"/>
          <w:color w:val="000000" w:themeColor="text1"/>
          <w:sz w:val="24"/>
          <w:szCs w:val="24"/>
        </w:rPr>
        <w:t xml:space="preserve">12 </w:t>
      </w:r>
      <w:r w:rsidRPr="00A812A6">
        <w:rPr>
          <w:rFonts w:ascii="Book Antiqua" w:eastAsia="宋体" w:hAnsi="Book Antiqua" w:cs="宋体"/>
          <w:b/>
          <w:bCs/>
          <w:color w:val="000000" w:themeColor="text1"/>
          <w:sz w:val="24"/>
          <w:szCs w:val="24"/>
        </w:rPr>
        <w:t>Carr JA</w:t>
      </w:r>
      <w:r w:rsidRPr="00A812A6">
        <w:rPr>
          <w:rFonts w:ascii="Book Antiqua" w:eastAsia="宋体" w:hAnsi="Book Antiqua" w:cs="宋体"/>
          <w:color w:val="000000" w:themeColor="text1"/>
          <w:sz w:val="24"/>
          <w:szCs w:val="24"/>
        </w:rPr>
        <w:t xml:space="preserve">, Cho JS, Shepard AD, </w:t>
      </w:r>
      <w:proofErr w:type="spellStart"/>
      <w:r w:rsidRPr="00A812A6">
        <w:rPr>
          <w:rFonts w:ascii="Book Antiqua" w:eastAsia="宋体" w:hAnsi="Book Antiqua" w:cs="宋体"/>
          <w:color w:val="000000" w:themeColor="text1"/>
          <w:sz w:val="24"/>
          <w:szCs w:val="24"/>
        </w:rPr>
        <w:t>Nypaver</w:t>
      </w:r>
      <w:proofErr w:type="spellEnd"/>
      <w:r w:rsidRPr="00A812A6">
        <w:rPr>
          <w:rFonts w:ascii="Book Antiqua" w:eastAsia="宋体" w:hAnsi="Book Antiqua" w:cs="宋体"/>
          <w:color w:val="000000" w:themeColor="text1"/>
          <w:sz w:val="24"/>
          <w:szCs w:val="24"/>
        </w:rPr>
        <w:t xml:space="preserve"> TJ, Reddy DJ.</w:t>
      </w:r>
      <w:proofErr w:type="gramEnd"/>
      <w:r w:rsidRPr="00A812A6">
        <w:rPr>
          <w:rFonts w:ascii="Book Antiqua" w:eastAsia="宋体" w:hAnsi="Book Antiqua" w:cs="宋体"/>
          <w:color w:val="000000" w:themeColor="text1"/>
          <w:sz w:val="24"/>
          <w:szCs w:val="24"/>
        </w:rPr>
        <w:t xml:space="preserve"> Visceral </w:t>
      </w:r>
      <w:proofErr w:type="spellStart"/>
      <w:r w:rsidRPr="00A812A6">
        <w:rPr>
          <w:rFonts w:ascii="Book Antiqua" w:eastAsia="宋体" w:hAnsi="Book Antiqua" w:cs="宋体"/>
          <w:color w:val="000000" w:themeColor="text1"/>
          <w:sz w:val="24"/>
          <w:szCs w:val="24"/>
        </w:rPr>
        <w:t>pseudoaneurysms</w:t>
      </w:r>
      <w:proofErr w:type="spellEnd"/>
      <w:r w:rsidRPr="00A812A6">
        <w:rPr>
          <w:rFonts w:ascii="Book Antiqua" w:eastAsia="宋体" w:hAnsi="Book Antiqua" w:cs="宋体"/>
          <w:color w:val="000000" w:themeColor="text1"/>
          <w:sz w:val="24"/>
          <w:szCs w:val="24"/>
        </w:rPr>
        <w:t xml:space="preserve"> due to pancreatic </w:t>
      </w:r>
      <w:proofErr w:type="spellStart"/>
      <w:r w:rsidRPr="00A812A6">
        <w:rPr>
          <w:rFonts w:ascii="Book Antiqua" w:eastAsia="宋体" w:hAnsi="Book Antiqua" w:cs="宋体"/>
          <w:color w:val="000000" w:themeColor="text1"/>
          <w:sz w:val="24"/>
          <w:szCs w:val="24"/>
        </w:rPr>
        <w:t>pseudocysts</w:t>
      </w:r>
      <w:proofErr w:type="spellEnd"/>
      <w:r w:rsidRPr="00A812A6">
        <w:rPr>
          <w:rFonts w:ascii="Book Antiqua" w:eastAsia="宋体" w:hAnsi="Book Antiqua" w:cs="宋体"/>
          <w:color w:val="000000" w:themeColor="text1"/>
          <w:sz w:val="24"/>
          <w:szCs w:val="24"/>
        </w:rPr>
        <w:t xml:space="preserve">: rare but lethal complications of pancreatitis. </w:t>
      </w:r>
      <w:r w:rsidRPr="00A812A6">
        <w:rPr>
          <w:rFonts w:ascii="Book Antiqua" w:eastAsia="宋体" w:hAnsi="Book Antiqua" w:cs="宋体"/>
          <w:i/>
          <w:iCs/>
          <w:color w:val="000000" w:themeColor="text1"/>
          <w:sz w:val="24"/>
          <w:szCs w:val="24"/>
        </w:rPr>
        <w:t xml:space="preserve">J </w:t>
      </w:r>
      <w:proofErr w:type="spellStart"/>
      <w:r w:rsidRPr="00A812A6">
        <w:rPr>
          <w:rFonts w:ascii="Book Antiqua" w:eastAsia="宋体" w:hAnsi="Book Antiqua" w:cs="宋体"/>
          <w:i/>
          <w:iCs/>
          <w:color w:val="000000" w:themeColor="text1"/>
          <w:sz w:val="24"/>
          <w:szCs w:val="24"/>
        </w:rPr>
        <w:t>Vasc</w:t>
      </w:r>
      <w:proofErr w:type="spellEnd"/>
      <w:r w:rsidRPr="00A812A6">
        <w:rPr>
          <w:rFonts w:ascii="Book Antiqua" w:eastAsia="宋体" w:hAnsi="Book Antiqua" w:cs="宋体"/>
          <w:i/>
          <w:iCs/>
          <w:color w:val="000000" w:themeColor="text1"/>
          <w:sz w:val="24"/>
          <w:szCs w:val="24"/>
        </w:rPr>
        <w:t xml:space="preserve"> </w:t>
      </w:r>
      <w:proofErr w:type="spellStart"/>
      <w:r w:rsidRPr="00A812A6">
        <w:rPr>
          <w:rFonts w:ascii="Book Antiqua" w:eastAsia="宋体" w:hAnsi="Book Antiqua" w:cs="宋体"/>
          <w:i/>
          <w:iCs/>
          <w:color w:val="000000" w:themeColor="text1"/>
          <w:sz w:val="24"/>
          <w:szCs w:val="24"/>
        </w:rPr>
        <w:t>Surg</w:t>
      </w:r>
      <w:proofErr w:type="spellEnd"/>
      <w:r w:rsidRPr="00A812A6">
        <w:rPr>
          <w:rFonts w:ascii="Book Antiqua" w:eastAsia="宋体" w:hAnsi="Book Antiqua" w:cs="宋体"/>
          <w:color w:val="000000" w:themeColor="text1"/>
          <w:sz w:val="24"/>
          <w:szCs w:val="24"/>
        </w:rPr>
        <w:t xml:space="preserve"> 2000; </w:t>
      </w:r>
      <w:r w:rsidRPr="00A812A6">
        <w:rPr>
          <w:rFonts w:ascii="Book Antiqua" w:eastAsia="宋体" w:hAnsi="Book Antiqua" w:cs="宋体"/>
          <w:b/>
          <w:bCs/>
          <w:color w:val="000000" w:themeColor="text1"/>
          <w:sz w:val="24"/>
          <w:szCs w:val="24"/>
        </w:rPr>
        <w:t>32</w:t>
      </w:r>
      <w:r w:rsidRPr="00A812A6">
        <w:rPr>
          <w:rFonts w:ascii="Book Antiqua" w:eastAsia="宋体" w:hAnsi="Book Antiqua" w:cs="宋体"/>
          <w:color w:val="000000" w:themeColor="text1"/>
          <w:sz w:val="24"/>
          <w:szCs w:val="24"/>
        </w:rPr>
        <w:t>: 722-730 [PMID: 11013036 DOI: 10.1067/mva.2000.110055]</w:t>
      </w:r>
    </w:p>
    <w:p w14:paraId="1B6C251F" w14:textId="7C0CD19D" w:rsidR="00A02487" w:rsidRPr="00A812A6" w:rsidRDefault="00A02487" w:rsidP="00A02487">
      <w:pPr>
        <w:adjustRightInd w:val="0"/>
        <w:snapToGrid w:val="0"/>
        <w:spacing w:after="0" w:line="360" w:lineRule="auto"/>
        <w:jc w:val="right"/>
        <w:rPr>
          <w:rFonts w:ascii="Book Antiqua" w:hAnsi="Book Antiqua"/>
          <w:b/>
          <w:bCs/>
          <w:color w:val="000000" w:themeColor="text1"/>
          <w:sz w:val="24"/>
          <w:szCs w:val="24"/>
          <w:lang w:val="en-GB"/>
        </w:rPr>
      </w:pPr>
      <w:r w:rsidRPr="00A812A6">
        <w:rPr>
          <w:rStyle w:val="Strong"/>
          <w:rFonts w:ascii="Book Antiqua" w:hAnsi="Book Antiqua" w:cs="Arial"/>
          <w:noProof/>
          <w:color w:val="000000" w:themeColor="text1"/>
          <w:sz w:val="24"/>
          <w:szCs w:val="24"/>
          <w:lang w:val="en-GB"/>
        </w:rPr>
        <w:t>P-Reviewer:</w:t>
      </w:r>
      <w:r w:rsidRPr="00A812A6">
        <w:rPr>
          <w:rFonts w:ascii="Book Antiqua" w:hAnsi="Book Antiqua"/>
          <w:color w:val="000000" w:themeColor="text1"/>
          <w:sz w:val="24"/>
          <w:szCs w:val="24"/>
          <w:lang w:val="en-GB"/>
        </w:rPr>
        <w:t xml:space="preserve"> </w:t>
      </w:r>
      <w:proofErr w:type="spellStart"/>
      <w:r w:rsidRPr="00A812A6">
        <w:rPr>
          <w:rFonts w:ascii="Book Antiqua" w:hAnsi="Book Antiqua"/>
          <w:color w:val="000000" w:themeColor="text1"/>
          <w:sz w:val="24"/>
          <w:szCs w:val="24"/>
          <w:lang w:val="en-GB"/>
        </w:rPr>
        <w:t>Agresta</w:t>
      </w:r>
      <w:proofErr w:type="spellEnd"/>
      <w:r w:rsidRPr="00A812A6">
        <w:rPr>
          <w:rFonts w:ascii="Book Antiqua" w:hAnsi="Book Antiqua"/>
          <w:color w:val="000000" w:themeColor="text1"/>
          <w:sz w:val="24"/>
          <w:szCs w:val="24"/>
          <w:lang w:val="en-GB"/>
        </w:rPr>
        <w:t xml:space="preserve"> F</w:t>
      </w:r>
      <w:r w:rsidRPr="00A812A6">
        <w:rPr>
          <w:rFonts w:ascii="Book Antiqua" w:eastAsia="宋体" w:hAnsi="Book Antiqua"/>
          <w:color w:val="000000" w:themeColor="text1"/>
          <w:sz w:val="24"/>
          <w:szCs w:val="24"/>
          <w:lang w:val="en-GB" w:eastAsia="zh-CN"/>
        </w:rPr>
        <w:t>,</w:t>
      </w:r>
      <w:r w:rsidRPr="00A812A6">
        <w:rPr>
          <w:rFonts w:ascii="Book Antiqua" w:hAnsi="Book Antiqua"/>
          <w:color w:val="000000" w:themeColor="text1"/>
          <w:sz w:val="24"/>
          <w:szCs w:val="24"/>
          <w:lang w:val="en-GB"/>
        </w:rPr>
        <w:t xml:space="preserve"> </w:t>
      </w:r>
      <w:proofErr w:type="spellStart"/>
      <w:r w:rsidRPr="00A812A6">
        <w:rPr>
          <w:rFonts w:ascii="Book Antiqua" w:hAnsi="Book Antiqua"/>
          <w:color w:val="000000" w:themeColor="text1"/>
          <w:sz w:val="24"/>
          <w:szCs w:val="24"/>
          <w:lang w:val="en-GB"/>
        </w:rPr>
        <w:t>Aytac</w:t>
      </w:r>
      <w:proofErr w:type="spellEnd"/>
      <w:r w:rsidRPr="00A812A6">
        <w:rPr>
          <w:rFonts w:ascii="Book Antiqua" w:eastAsia="宋体" w:hAnsi="Book Antiqua"/>
          <w:color w:val="000000" w:themeColor="text1"/>
          <w:sz w:val="24"/>
          <w:szCs w:val="24"/>
          <w:lang w:val="en-GB" w:eastAsia="zh-CN"/>
        </w:rPr>
        <w:t xml:space="preserve"> E</w:t>
      </w:r>
      <w:r w:rsidRPr="00A812A6">
        <w:rPr>
          <w:rFonts w:ascii="Book Antiqua" w:hAnsi="Book Antiqua"/>
          <w:color w:val="000000" w:themeColor="text1"/>
          <w:sz w:val="24"/>
          <w:szCs w:val="24"/>
          <w:lang w:val="en-GB"/>
        </w:rPr>
        <w:t xml:space="preserve">, </w:t>
      </w:r>
      <w:proofErr w:type="spellStart"/>
      <w:r w:rsidRPr="00A812A6">
        <w:rPr>
          <w:rFonts w:ascii="Book Antiqua" w:hAnsi="Book Antiqua"/>
          <w:color w:val="000000" w:themeColor="text1"/>
          <w:sz w:val="24"/>
          <w:szCs w:val="24"/>
          <w:lang w:val="en-GB"/>
        </w:rPr>
        <w:t>Ciaccio</w:t>
      </w:r>
      <w:proofErr w:type="spellEnd"/>
      <w:r w:rsidRPr="00A812A6">
        <w:rPr>
          <w:rFonts w:ascii="Book Antiqua" w:hAnsi="Book Antiqua"/>
          <w:color w:val="000000" w:themeColor="text1"/>
          <w:sz w:val="24"/>
          <w:szCs w:val="24"/>
          <w:lang w:val="en-GB" w:eastAsia="zh-CN"/>
        </w:rPr>
        <w:t xml:space="preserve"> </w:t>
      </w:r>
      <w:r w:rsidRPr="00A812A6">
        <w:rPr>
          <w:rFonts w:ascii="Book Antiqua" w:eastAsia="宋体" w:hAnsi="Book Antiqua"/>
          <w:color w:val="000000" w:themeColor="text1"/>
          <w:sz w:val="24"/>
          <w:szCs w:val="24"/>
          <w:lang w:val="en-GB" w:eastAsia="zh-CN"/>
        </w:rPr>
        <w:t>EJ</w:t>
      </w:r>
      <w:r w:rsidRPr="00A812A6">
        <w:rPr>
          <w:rFonts w:ascii="Book Antiqua" w:hAnsi="Book Antiqua"/>
          <w:color w:val="000000" w:themeColor="text1"/>
          <w:sz w:val="24"/>
          <w:szCs w:val="24"/>
          <w:lang w:val="en-GB" w:eastAsia="zh-CN"/>
        </w:rPr>
        <w:t xml:space="preserve">, </w:t>
      </w:r>
      <w:proofErr w:type="spellStart"/>
      <w:r w:rsidRPr="00A812A6">
        <w:rPr>
          <w:rFonts w:ascii="Book Antiqua" w:hAnsi="Book Antiqua"/>
          <w:color w:val="000000" w:themeColor="text1"/>
          <w:sz w:val="24"/>
          <w:szCs w:val="24"/>
          <w:lang w:val="en-GB" w:eastAsia="zh-CN"/>
        </w:rPr>
        <w:t>Seow-Choen</w:t>
      </w:r>
      <w:proofErr w:type="spellEnd"/>
      <w:r w:rsidRPr="00A812A6">
        <w:rPr>
          <w:rFonts w:ascii="Book Antiqua" w:eastAsia="宋体" w:hAnsi="Book Antiqua"/>
          <w:color w:val="000000" w:themeColor="text1"/>
          <w:sz w:val="24"/>
          <w:szCs w:val="24"/>
          <w:lang w:val="en-GB" w:eastAsia="zh-CN"/>
        </w:rPr>
        <w:t xml:space="preserve"> F,</w:t>
      </w:r>
      <w:r w:rsidRPr="00A812A6">
        <w:rPr>
          <w:rFonts w:ascii="Book Antiqua" w:hAnsi="Book Antiqua"/>
          <w:color w:val="000000" w:themeColor="text1"/>
          <w:sz w:val="24"/>
          <w:szCs w:val="24"/>
        </w:rPr>
        <w:t xml:space="preserve"> </w:t>
      </w:r>
      <w:proofErr w:type="spellStart"/>
      <w:r w:rsidRPr="00A812A6">
        <w:rPr>
          <w:rFonts w:ascii="Book Antiqua" w:eastAsia="宋体" w:hAnsi="Book Antiqua"/>
          <w:color w:val="000000" w:themeColor="text1"/>
          <w:sz w:val="24"/>
          <w:szCs w:val="24"/>
          <w:lang w:val="en-GB" w:eastAsia="zh-CN"/>
        </w:rPr>
        <w:t>Tham</w:t>
      </w:r>
      <w:proofErr w:type="spellEnd"/>
      <w:r w:rsidRPr="00A812A6">
        <w:rPr>
          <w:rFonts w:ascii="Book Antiqua" w:eastAsia="宋体" w:hAnsi="Book Antiqua"/>
          <w:color w:val="000000" w:themeColor="text1"/>
          <w:sz w:val="24"/>
          <w:szCs w:val="24"/>
          <w:lang w:val="en-GB" w:eastAsia="zh-CN"/>
        </w:rPr>
        <w:t xml:space="preserve"> T </w:t>
      </w:r>
      <w:r w:rsidRPr="00A812A6">
        <w:rPr>
          <w:rFonts w:ascii="Book Antiqua" w:hAnsi="Book Antiqua"/>
          <w:bCs/>
          <w:color w:val="000000" w:themeColor="text1"/>
          <w:sz w:val="24"/>
          <w:szCs w:val="24"/>
          <w:lang w:val="en-GB"/>
        </w:rPr>
        <w:t xml:space="preserve"> </w:t>
      </w:r>
      <w:r w:rsidRPr="00A812A6">
        <w:rPr>
          <w:rFonts w:ascii="Book Antiqua" w:hAnsi="Book Antiqua"/>
          <w:b/>
          <w:bCs/>
          <w:color w:val="000000" w:themeColor="text1"/>
          <w:sz w:val="24"/>
          <w:szCs w:val="24"/>
          <w:lang w:val="en-GB"/>
        </w:rPr>
        <w:t>S-Editor:</w:t>
      </w:r>
      <w:r w:rsidRPr="00A812A6">
        <w:rPr>
          <w:rFonts w:ascii="Book Antiqua" w:hAnsi="Book Antiqua"/>
          <w:bCs/>
          <w:color w:val="000000" w:themeColor="text1"/>
          <w:sz w:val="24"/>
          <w:szCs w:val="24"/>
          <w:lang w:val="en-GB"/>
        </w:rPr>
        <w:t xml:space="preserve"> Tian YL</w:t>
      </w:r>
    </w:p>
    <w:p w14:paraId="1ED8C4A5" w14:textId="77777777" w:rsidR="00A02487" w:rsidRPr="00A812A6" w:rsidRDefault="00A02487" w:rsidP="00A02487">
      <w:pPr>
        <w:adjustRightInd w:val="0"/>
        <w:snapToGrid w:val="0"/>
        <w:spacing w:after="0" w:line="360" w:lineRule="auto"/>
        <w:jc w:val="right"/>
        <w:rPr>
          <w:rFonts w:ascii="Book Antiqua" w:hAnsi="Book Antiqua"/>
          <w:bCs/>
          <w:color w:val="000000" w:themeColor="text1"/>
          <w:sz w:val="24"/>
          <w:szCs w:val="24"/>
        </w:rPr>
      </w:pPr>
      <w:r w:rsidRPr="00A812A6">
        <w:rPr>
          <w:rFonts w:ascii="Book Antiqua" w:hAnsi="Book Antiqua"/>
          <w:b/>
          <w:bCs/>
          <w:color w:val="000000" w:themeColor="text1"/>
          <w:sz w:val="24"/>
          <w:szCs w:val="24"/>
        </w:rPr>
        <w:t>L-Editor:   E-Editor:</w:t>
      </w:r>
    </w:p>
    <w:p w14:paraId="5D0CCA3D" w14:textId="77777777" w:rsidR="00221A80" w:rsidRPr="00A812A6" w:rsidRDefault="00221A80" w:rsidP="00A02487">
      <w:pPr>
        <w:spacing w:after="0" w:line="360" w:lineRule="auto"/>
        <w:jc w:val="both"/>
        <w:rPr>
          <w:rFonts w:ascii="Book Antiqua" w:eastAsia="宋体" w:hAnsi="Book Antiqua"/>
          <w:b/>
          <w:color w:val="000000" w:themeColor="text1"/>
          <w:sz w:val="24"/>
          <w:szCs w:val="24"/>
          <w:lang w:eastAsia="zh-CN"/>
        </w:rPr>
      </w:pPr>
    </w:p>
    <w:p w14:paraId="2B56176B" w14:textId="77777777" w:rsidR="002B71BC" w:rsidRPr="00A812A6" w:rsidRDefault="002B71BC"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br w:type="page"/>
      </w:r>
    </w:p>
    <w:p w14:paraId="45F1325B" w14:textId="5E656F15" w:rsidR="00F717AC" w:rsidRPr="00A812A6" w:rsidRDefault="00AA15D1" w:rsidP="00A02487">
      <w:pPr>
        <w:spacing w:after="0" w:line="360" w:lineRule="auto"/>
        <w:jc w:val="both"/>
        <w:rPr>
          <w:rFonts w:ascii="Book Antiqua" w:hAnsi="Book Antiqua"/>
          <w:color w:val="000000" w:themeColor="text1"/>
          <w:sz w:val="24"/>
          <w:szCs w:val="24"/>
        </w:rPr>
      </w:pPr>
      <w:r w:rsidRPr="00A812A6">
        <w:rPr>
          <w:rFonts w:ascii="Book Antiqua" w:hAnsi="Book Antiqua"/>
          <w:noProof/>
          <w:color w:val="000000" w:themeColor="text1"/>
          <w:sz w:val="24"/>
          <w:szCs w:val="24"/>
        </w:rPr>
        <w:lastRenderedPageBreak/>
        <w:drawing>
          <wp:inline distT="0" distB="0" distL="0" distR="0" wp14:anchorId="1AF32923" wp14:editId="7D7DEF8A">
            <wp:extent cx="5486400" cy="4687570"/>
            <wp:effectExtent l="0" t="0" r="0" b="1143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486400" cy="4687570"/>
                    </a:xfrm>
                    <a:prstGeom prst="rect">
                      <a:avLst/>
                    </a:prstGeom>
                  </pic:spPr>
                </pic:pic>
              </a:graphicData>
            </a:graphic>
          </wp:inline>
        </w:drawing>
      </w:r>
    </w:p>
    <w:p w14:paraId="7463748F" w14:textId="77777777" w:rsidR="00E83BB9" w:rsidRPr="00A812A6" w:rsidRDefault="00E83BB9" w:rsidP="00E83BB9">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b/>
          <w:color w:val="000000" w:themeColor="text1"/>
          <w:sz w:val="24"/>
          <w:szCs w:val="24"/>
        </w:rPr>
        <w:t>Fig</w:t>
      </w:r>
      <w:r w:rsidRPr="00A812A6">
        <w:rPr>
          <w:rFonts w:ascii="Book Antiqua" w:eastAsia="宋体" w:hAnsi="Book Antiqua"/>
          <w:b/>
          <w:color w:val="000000" w:themeColor="text1"/>
          <w:sz w:val="24"/>
          <w:szCs w:val="24"/>
          <w:lang w:eastAsia="zh-CN"/>
        </w:rPr>
        <w:t>ure</w:t>
      </w:r>
      <w:r w:rsidRPr="00A812A6">
        <w:rPr>
          <w:rFonts w:ascii="Book Antiqua" w:hAnsi="Book Antiqua"/>
          <w:b/>
          <w:color w:val="000000" w:themeColor="text1"/>
          <w:sz w:val="24"/>
          <w:szCs w:val="24"/>
        </w:rPr>
        <w:t xml:space="preserve"> 1</w:t>
      </w:r>
      <w:r w:rsidRPr="00A812A6">
        <w:rPr>
          <w:rFonts w:ascii="Book Antiqua" w:hAnsi="Book Antiqua"/>
          <w:color w:val="000000" w:themeColor="text1"/>
          <w:sz w:val="24"/>
          <w:szCs w:val="24"/>
        </w:rPr>
        <w:t xml:space="preserve"> </w:t>
      </w:r>
      <w:r w:rsidRPr="00A812A6">
        <w:rPr>
          <w:rFonts w:ascii="Book Antiqua" w:hAnsi="Book Antiqua"/>
          <w:b/>
          <w:color w:val="000000" w:themeColor="text1"/>
          <w:sz w:val="24"/>
          <w:szCs w:val="24"/>
        </w:rPr>
        <w:t xml:space="preserve">Chronic calcific pancreatitis with </w:t>
      </w:r>
      <w:proofErr w:type="spellStart"/>
      <w:r w:rsidRPr="00A812A6">
        <w:rPr>
          <w:rFonts w:ascii="Book Antiqua" w:hAnsi="Book Antiqua"/>
          <w:b/>
          <w:color w:val="000000" w:themeColor="text1"/>
          <w:sz w:val="24"/>
          <w:szCs w:val="24"/>
        </w:rPr>
        <w:t>Pseudoaneurysm</w:t>
      </w:r>
      <w:proofErr w:type="spellEnd"/>
      <w:r w:rsidRPr="00A812A6">
        <w:rPr>
          <w:rFonts w:ascii="Book Antiqua" w:hAnsi="Book Antiqua"/>
          <w:b/>
          <w:color w:val="000000" w:themeColor="text1"/>
          <w:sz w:val="24"/>
          <w:szCs w:val="24"/>
        </w:rPr>
        <w:t xml:space="preserve"> of gastroduodenal artery (case 1).</w:t>
      </w:r>
      <w:r w:rsidRPr="00A812A6">
        <w:rPr>
          <w:rFonts w:ascii="Book Antiqua" w:hAnsi="Book Antiqua"/>
          <w:color w:val="000000" w:themeColor="text1"/>
          <w:sz w:val="24"/>
          <w:szCs w:val="24"/>
        </w:rPr>
        <w:t xml:space="preserve"> A: Axial Contrast enhanced; B: Coronal MIP (3-D reformatted) CT images; C: Angiographic spot image; D: Superior mesenteric DSA image. There is a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(arrow, A, B) arising from the gastroduodenal artery, which is filling from pancreatic arcade (Inferior pancreatic branches from SMA, D)  because of metallic clip placed surgically at the origin of gastroduodenal artery origin (arrow, C). CT: Computed tomography; MIP: Maximum intensity projection; DSA: Digital </w:t>
      </w:r>
      <w:proofErr w:type="spellStart"/>
      <w:r w:rsidRPr="00A812A6">
        <w:rPr>
          <w:rFonts w:ascii="Book Antiqua" w:hAnsi="Book Antiqua"/>
          <w:color w:val="000000" w:themeColor="text1"/>
          <w:sz w:val="24"/>
          <w:szCs w:val="24"/>
        </w:rPr>
        <w:t>substraction</w:t>
      </w:r>
      <w:proofErr w:type="spellEnd"/>
      <w:r w:rsidRPr="00A812A6">
        <w:rPr>
          <w:rFonts w:ascii="Book Antiqua" w:hAnsi="Book Antiqua"/>
          <w:color w:val="000000" w:themeColor="text1"/>
          <w:sz w:val="24"/>
          <w:szCs w:val="24"/>
        </w:rPr>
        <w:t xml:space="preserve"> angiography; SMA: Superior mesenteric artery</w:t>
      </w:r>
      <w:r w:rsidRPr="00A812A6">
        <w:rPr>
          <w:rFonts w:ascii="Book Antiqua" w:eastAsia="宋体" w:hAnsi="Book Antiqua"/>
          <w:color w:val="000000" w:themeColor="text1"/>
          <w:sz w:val="24"/>
          <w:szCs w:val="24"/>
          <w:lang w:eastAsia="zh-CN"/>
        </w:rPr>
        <w:t>.</w:t>
      </w:r>
    </w:p>
    <w:p w14:paraId="47D2DF2C" w14:textId="77777777" w:rsidR="00A02487" w:rsidRPr="00A812A6" w:rsidRDefault="00A02487"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br w:type="page"/>
      </w:r>
    </w:p>
    <w:p w14:paraId="42CE77CB" w14:textId="6697AAE1" w:rsidR="00F717AC" w:rsidRPr="00A812A6" w:rsidRDefault="00AA15D1" w:rsidP="00A02487">
      <w:pPr>
        <w:spacing w:after="0" w:line="360" w:lineRule="auto"/>
        <w:jc w:val="both"/>
        <w:rPr>
          <w:rFonts w:ascii="Book Antiqua" w:hAnsi="Book Antiqua"/>
          <w:color w:val="000000" w:themeColor="text1"/>
          <w:sz w:val="24"/>
          <w:szCs w:val="24"/>
        </w:rPr>
      </w:pPr>
      <w:r w:rsidRPr="00A812A6">
        <w:rPr>
          <w:rFonts w:ascii="Book Antiqua" w:hAnsi="Book Antiqua"/>
          <w:noProof/>
          <w:color w:val="000000" w:themeColor="text1"/>
          <w:sz w:val="24"/>
          <w:szCs w:val="24"/>
        </w:rPr>
        <w:lastRenderedPageBreak/>
        <w:drawing>
          <wp:inline distT="0" distB="0" distL="0" distR="0" wp14:anchorId="6F84A3B0" wp14:editId="4E888621">
            <wp:extent cx="5486400" cy="4053840"/>
            <wp:effectExtent l="0" t="0" r="0" b="101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486400" cy="4053840"/>
                    </a:xfrm>
                    <a:prstGeom prst="rect">
                      <a:avLst/>
                    </a:prstGeom>
                  </pic:spPr>
                </pic:pic>
              </a:graphicData>
            </a:graphic>
          </wp:inline>
        </w:drawing>
      </w:r>
      <w:r w:rsidRPr="00A812A6" w:rsidDel="00AA15D1">
        <w:rPr>
          <w:rFonts w:ascii="Book Antiqua" w:hAnsi="Book Antiqua"/>
          <w:color w:val="000000" w:themeColor="text1"/>
          <w:sz w:val="24"/>
          <w:szCs w:val="24"/>
        </w:rPr>
        <w:t xml:space="preserve"> </w:t>
      </w:r>
    </w:p>
    <w:p w14:paraId="6A61196B" w14:textId="77777777" w:rsidR="00E83BB9" w:rsidRPr="00A812A6" w:rsidRDefault="00E83BB9" w:rsidP="00E83BB9">
      <w:pPr>
        <w:spacing w:after="0" w:line="360" w:lineRule="auto"/>
        <w:jc w:val="both"/>
        <w:rPr>
          <w:rFonts w:ascii="Book Antiqua" w:hAnsi="Book Antiqua"/>
          <w:color w:val="000000" w:themeColor="text1"/>
          <w:sz w:val="24"/>
          <w:szCs w:val="24"/>
        </w:rPr>
      </w:pPr>
      <w:r w:rsidRPr="00A812A6">
        <w:rPr>
          <w:rFonts w:ascii="Book Antiqua" w:hAnsi="Book Antiqua"/>
          <w:b/>
          <w:color w:val="000000" w:themeColor="text1"/>
          <w:sz w:val="24"/>
          <w:szCs w:val="24"/>
        </w:rPr>
        <w:t>Figure 2</w:t>
      </w:r>
      <w:r w:rsidRPr="00A812A6">
        <w:rPr>
          <w:rFonts w:ascii="Book Antiqua" w:hAnsi="Book Antiqua"/>
          <w:color w:val="000000" w:themeColor="text1"/>
          <w:sz w:val="24"/>
          <w:szCs w:val="24"/>
        </w:rPr>
        <w:t xml:space="preserve"> </w:t>
      </w:r>
      <w:r w:rsidRPr="00A812A6">
        <w:rPr>
          <w:rFonts w:ascii="Book Antiqua" w:hAnsi="Book Antiqua"/>
          <w:b/>
          <w:color w:val="000000" w:themeColor="text1"/>
          <w:sz w:val="24"/>
          <w:szCs w:val="24"/>
        </w:rPr>
        <w:t>Endoscopic ultrasound guided thrombin instillation procedure (case 1).</w:t>
      </w:r>
      <w:r w:rsidRPr="00A812A6">
        <w:rPr>
          <w:rFonts w:ascii="Book Antiqua" w:hAnsi="Book Antiqua"/>
          <w:color w:val="000000" w:themeColor="text1"/>
          <w:sz w:val="24"/>
          <w:szCs w:val="24"/>
        </w:rPr>
        <w:t xml:space="preserve"> </w:t>
      </w:r>
      <w:r>
        <w:rPr>
          <w:rFonts w:ascii="Book Antiqua" w:eastAsia="宋体" w:hAnsi="Book Antiqua" w:hint="eastAsia"/>
          <w:color w:val="000000" w:themeColor="text1"/>
          <w:sz w:val="24"/>
          <w:szCs w:val="24"/>
          <w:lang w:eastAsia="zh-CN"/>
        </w:rPr>
        <w:t xml:space="preserve">A-D: </w:t>
      </w:r>
      <w:r w:rsidRPr="00A812A6">
        <w:rPr>
          <w:rFonts w:ascii="Book Antiqua" w:hAnsi="Book Antiqua"/>
          <w:color w:val="000000" w:themeColor="text1"/>
          <w:sz w:val="24"/>
          <w:szCs w:val="24"/>
        </w:rPr>
        <w:t xml:space="preserve">Endoscopic ultrasound images. There is  a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(A) filling from pancreatic arcade (shown in Figure 1) with EUS needle (arrow, B) in the center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with formation of echogenic thrombus (arrow, C) within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following thrombin injection, and no flow is seen within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(D) suggesting successful obliteration of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w:t>
      </w:r>
      <w:r w:rsidRPr="00A812A6">
        <w:rPr>
          <w:rFonts w:ascii="Book Antiqua" w:eastAsia="宋体" w:hAnsi="Book Antiqua"/>
          <w:color w:val="000000" w:themeColor="text1"/>
          <w:sz w:val="24"/>
          <w:szCs w:val="24"/>
          <w:lang w:eastAsia="zh-CN"/>
        </w:rPr>
        <w:t xml:space="preserve"> </w:t>
      </w:r>
      <w:r w:rsidRPr="00A812A6">
        <w:rPr>
          <w:rFonts w:ascii="Book Antiqua" w:hAnsi="Book Antiqua"/>
          <w:color w:val="000000" w:themeColor="text1"/>
          <w:sz w:val="24"/>
          <w:szCs w:val="24"/>
        </w:rPr>
        <w:t>EUS: Endoscopic ultrasound.</w:t>
      </w:r>
    </w:p>
    <w:p w14:paraId="4736BFD6" w14:textId="77777777" w:rsidR="00A02487" w:rsidRPr="00A812A6" w:rsidRDefault="00A02487"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br w:type="page"/>
      </w:r>
    </w:p>
    <w:p w14:paraId="085FD01E" w14:textId="3649D1D5" w:rsidR="00F717AC" w:rsidRPr="00A812A6" w:rsidRDefault="00F717AC"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lastRenderedPageBreak/>
        <w:t xml:space="preserve"> </w:t>
      </w:r>
      <w:r w:rsidRPr="00A812A6">
        <w:rPr>
          <w:rFonts w:ascii="Book Antiqua" w:hAnsi="Book Antiqua"/>
          <w:noProof/>
          <w:color w:val="000000" w:themeColor="text1"/>
          <w:sz w:val="24"/>
          <w:szCs w:val="24"/>
        </w:rPr>
        <w:t xml:space="preserve"> </w:t>
      </w:r>
      <w:r w:rsidRPr="00A812A6">
        <w:rPr>
          <w:rFonts w:ascii="Book Antiqua" w:hAnsi="Book Antiqua"/>
          <w:b/>
          <w:noProof/>
          <w:color w:val="000000" w:themeColor="text1"/>
          <w:sz w:val="24"/>
          <w:szCs w:val="24"/>
        </w:rPr>
        <w:drawing>
          <wp:inline distT="0" distB="0" distL="0" distR="0" wp14:anchorId="6CAA0B50" wp14:editId="5280E7CF">
            <wp:extent cx="5486400" cy="224028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a:stretch>
                      <a:fillRect/>
                    </a:stretch>
                  </pic:blipFill>
                  <pic:spPr>
                    <a:xfrm>
                      <a:off x="0" y="0"/>
                      <a:ext cx="5486400" cy="2240280"/>
                    </a:xfrm>
                    <a:prstGeom prst="rect">
                      <a:avLst/>
                    </a:prstGeom>
                  </pic:spPr>
                </pic:pic>
              </a:graphicData>
            </a:graphic>
          </wp:inline>
        </w:drawing>
      </w:r>
    </w:p>
    <w:p w14:paraId="1CBE1D74" w14:textId="77777777" w:rsidR="00E83BB9" w:rsidRPr="00A812A6" w:rsidRDefault="00F717AC" w:rsidP="00E83BB9">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t xml:space="preserve"> </w:t>
      </w:r>
      <w:r w:rsidR="00E83BB9" w:rsidRPr="00A812A6">
        <w:rPr>
          <w:rFonts w:ascii="Book Antiqua" w:hAnsi="Book Antiqua"/>
          <w:b/>
          <w:color w:val="000000" w:themeColor="text1"/>
          <w:sz w:val="24"/>
          <w:szCs w:val="24"/>
        </w:rPr>
        <w:t>Fig</w:t>
      </w:r>
      <w:r w:rsidR="00E83BB9" w:rsidRPr="00A812A6">
        <w:rPr>
          <w:rFonts w:ascii="Book Antiqua" w:eastAsia="宋体" w:hAnsi="Book Antiqua"/>
          <w:b/>
          <w:color w:val="000000" w:themeColor="text1"/>
          <w:sz w:val="24"/>
          <w:szCs w:val="24"/>
          <w:lang w:eastAsia="zh-CN"/>
        </w:rPr>
        <w:t>ure</w:t>
      </w:r>
      <w:r w:rsidR="00E83BB9" w:rsidRPr="00A812A6">
        <w:rPr>
          <w:rFonts w:ascii="Book Antiqua" w:hAnsi="Book Antiqua"/>
          <w:b/>
          <w:color w:val="000000" w:themeColor="text1"/>
          <w:sz w:val="24"/>
          <w:szCs w:val="24"/>
        </w:rPr>
        <w:t xml:space="preserve"> 3 Follow up scan following thrombin injection procedure (case 1).</w:t>
      </w:r>
      <w:r w:rsidR="00E83BB9" w:rsidRPr="00A812A6">
        <w:rPr>
          <w:rFonts w:ascii="Book Antiqua" w:hAnsi="Book Antiqua"/>
          <w:color w:val="000000" w:themeColor="text1"/>
          <w:sz w:val="24"/>
          <w:szCs w:val="24"/>
        </w:rPr>
        <w:t xml:space="preserve"> </w:t>
      </w:r>
      <w:r w:rsidR="00E83BB9" w:rsidRPr="00A812A6">
        <w:rPr>
          <w:rFonts w:ascii="Book Antiqua" w:eastAsia="宋体" w:hAnsi="Book Antiqua"/>
          <w:color w:val="000000" w:themeColor="text1"/>
          <w:sz w:val="24"/>
          <w:szCs w:val="24"/>
          <w:lang w:eastAsia="zh-CN"/>
        </w:rPr>
        <w:t>A</w:t>
      </w:r>
      <w:r w:rsidR="00E83BB9" w:rsidRPr="00A812A6">
        <w:rPr>
          <w:rFonts w:ascii="Book Antiqua" w:eastAsia="宋体" w:hAnsi="Book Antiqua" w:hint="eastAsia"/>
          <w:color w:val="000000" w:themeColor="text1"/>
          <w:sz w:val="24"/>
          <w:szCs w:val="24"/>
          <w:lang w:eastAsia="zh-CN"/>
        </w:rPr>
        <w:t>-</w:t>
      </w:r>
      <w:r w:rsidR="00E83BB9" w:rsidRPr="00A812A6">
        <w:rPr>
          <w:rFonts w:ascii="Book Antiqua" w:eastAsia="宋体" w:hAnsi="Book Antiqua"/>
          <w:color w:val="000000" w:themeColor="text1"/>
          <w:sz w:val="24"/>
          <w:szCs w:val="24"/>
          <w:lang w:eastAsia="zh-CN"/>
        </w:rPr>
        <w:t xml:space="preserve">B: </w:t>
      </w:r>
      <w:r w:rsidR="00E83BB9" w:rsidRPr="00A812A6">
        <w:rPr>
          <w:rFonts w:ascii="Book Antiqua" w:hAnsi="Book Antiqua"/>
          <w:color w:val="000000" w:themeColor="text1"/>
          <w:sz w:val="24"/>
          <w:szCs w:val="24"/>
        </w:rPr>
        <w:t xml:space="preserve">Coronal MIP (3-D reformatted) CT images. There is non-visualization of the </w:t>
      </w:r>
      <w:proofErr w:type="spellStart"/>
      <w:r w:rsidR="00E83BB9" w:rsidRPr="00A812A6">
        <w:rPr>
          <w:rFonts w:ascii="Book Antiqua" w:hAnsi="Book Antiqua"/>
          <w:color w:val="000000" w:themeColor="text1"/>
          <w:sz w:val="24"/>
          <w:szCs w:val="24"/>
        </w:rPr>
        <w:t>pseudoaneurysm</w:t>
      </w:r>
      <w:proofErr w:type="spellEnd"/>
      <w:r w:rsidR="00E83BB9" w:rsidRPr="00A812A6">
        <w:rPr>
          <w:rFonts w:ascii="Book Antiqua" w:hAnsi="Book Antiqua"/>
          <w:color w:val="000000" w:themeColor="text1"/>
          <w:sz w:val="24"/>
          <w:szCs w:val="24"/>
        </w:rPr>
        <w:t xml:space="preserve"> sac (</w:t>
      </w:r>
      <w:proofErr w:type="spellStart"/>
      <w:r w:rsidR="00E83BB9" w:rsidRPr="00A812A6">
        <w:rPr>
          <w:rFonts w:ascii="Book Antiqua" w:hAnsi="Book Antiqua"/>
          <w:color w:val="000000" w:themeColor="text1"/>
          <w:sz w:val="24"/>
          <w:szCs w:val="24"/>
        </w:rPr>
        <w:t>asterix</w:t>
      </w:r>
      <w:proofErr w:type="spellEnd"/>
      <w:r w:rsidR="00E83BB9" w:rsidRPr="00A812A6">
        <w:rPr>
          <w:rFonts w:ascii="Book Antiqua" w:hAnsi="Book Antiqua"/>
          <w:color w:val="000000" w:themeColor="text1"/>
          <w:sz w:val="24"/>
          <w:szCs w:val="24"/>
        </w:rPr>
        <w:t>, B) with metallic clip (arrow, A) seen at the gastroduodenal artery stump due to previous laparoscopic surgical clipping. CT: Computed tomography; MIP: Maximum intensity projection</w:t>
      </w:r>
      <w:r w:rsidR="00E83BB9" w:rsidRPr="00A812A6">
        <w:rPr>
          <w:rFonts w:ascii="Book Antiqua" w:eastAsia="宋体" w:hAnsi="Book Antiqua"/>
          <w:color w:val="000000" w:themeColor="text1"/>
          <w:sz w:val="24"/>
          <w:szCs w:val="24"/>
          <w:lang w:eastAsia="zh-CN"/>
        </w:rPr>
        <w:t>.</w:t>
      </w:r>
    </w:p>
    <w:p w14:paraId="4DB49021" w14:textId="5EBFB5A3" w:rsidR="00583C4A" w:rsidRPr="00A812A6" w:rsidRDefault="00583C4A" w:rsidP="00A02487">
      <w:pPr>
        <w:spacing w:after="0" w:line="360" w:lineRule="auto"/>
        <w:jc w:val="both"/>
        <w:rPr>
          <w:rFonts w:ascii="Book Antiqua" w:hAnsi="Book Antiqua"/>
          <w:color w:val="000000" w:themeColor="text1"/>
          <w:sz w:val="24"/>
          <w:szCs w:val="24"/>
        </w:rPr>
      </w:pPr>
    </w:p>
    <w:p w14:paraId="78C0598B" w14:textId="77777777" w:rsidR="00A02487" w:rsidRPr="00A812A6" w:rsidRDefault="00A02487"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br w:type="page"/>
      </w:r>
    </w:p>
    <w:p w14:paraId="3BE9EE34" w14:textId="688AB8A7" w:rsidR="00482B03" w:rsidRPr="000D6A54" w:rsidRDefault="00F717AC"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lastRenderedPageBreak/>
        <w:t xml:space="preserve"> </w:t>
      </w:r>
      <w:r w:rsidRPr="00A812A6">
        <w:rPr>
          <w:rFonts w:ascii="Book Antiqua" w:hAnsi="Book Antiqua"/>
          <w:noProof/>
          <w:color w:val="000000" w:themeColor="text1"/>
          <w:sz w:val="24"/>
          <w:szCs w:val="24"/>
        </w:rPr>
        <w:t xml:space="preserve"> </w:t>
      </w:r>
      <w:r w:rsidRPr="00A812A6">
        <w:rPr>
          <w:rFonts w:ascii="Book Antiqua" w:hAnsi="Book Antiqua"/>
          <w:b/>
          <w:noProof/>
          <w:color w:val="000000" w:themeColor="text1"/>
          <w:sz w:val="24"/>
          <w:szCs w:val="24"/>
        </w:rPr>
        <w:drawing>
          <wp:inline distT="0" distB="0" distL="0" distR="0" wp14:anchorId="701CB43E" wp14:editId="30C5CC48">
            <wp:extent cx="4673355" cy="342900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srcRect b="6387"/>
                    <a:stretch/>
                  </pic:blipFill>
                  <pic:spPr bwMode="auto">
                    <a:xfrm>
                      <a:off x="0" y="0"/>
                      <a:ext cx="4675067" cy="3430256"/>
                    </a:xfrm>
                    <a:prstGeom prst="rect">
                      <a:avLst/>
                    </a:prstGeom>
                    <a:ln>
                      <a:noFill/>
                    </a:ln>
                    <a:extLst>
                      <a:ext uri="{53640926-AAD7-44d8-BBD7-CCE9431645EC}">
                        <a14:shadowObscured xmlns:a14="http://schemas.microsoft.com/office/drawing/2010/main"/>
                      </a:ext>
                    </a:extLst>
                  </pic:spPr>
                </pic:pic>
              </a:graphicData>
            </a:graphic>
          </wp:inline>
        </w:drawing>
      </w:r>
    </w:p>
    <w:p w14:paraId="7D61F39C" w14:textId="77777777" w:rsidR="00E83BB9" w:rsidRPr="00A812A6" w:rsidRDefault="00E83BB9" w:rsidP="00E83BB9">
      <w:pPr>
        <w:spacing w:after="0" w:line="360" w:lineRule="auto"/>
        <w:jc w:val="both"/>
        <w:rPr>
          <w:rFonts w:ascii="Book Antiqua" w:hAnsi="Book Antiqua"/>
          <w:color w:val="000000" w:themeColor="text1"/>
          <w:sz w:val="24"/>
          <w:szCs w:val="24"/>
        </w:rPr>
      </w:pPr>
      <w:r w:rsidRPr="00A812A6">
        <w:rPr>
          <w:rFonts w:ascii="Book Antiqua" w:hAnsi="Book Antiqua"/>
          <w:b/>
          <w:color w:val="000000" w:themeColor="text1"/>
          <w:sz w:val="24"/>
          <w:szCs w:val="24"/>
        </w:rPr>
        <w:t>Fig</w:t>
      </w:r>
      <w:r w:rsidRPr="00A812A6">
        <w:rPr>
          <w:rFonts w:ascii="Book Antiqua" w:eastAsia="宋体" w:hAnsi="Book Antiqua"/>
          <w:b/>
          <w:color w:val="000000" w:themeColor="text1"/>
          <w:sz w:val="24"/>
          <w:szCs w:val="24"/>
          <w:lang w:eastAsia="zh-CN"/>
        </w:rPr>
        <w:t>ure</w:t>
      </w:r>
      <w:r w:rsidRPr="00A812A6">
        <w:rPr>
          <w:rFonts w:ascii="Book Antiqua" w:hAnsi="Book Antiqua"/>
          <w:b/>
          <w:color w:val="000000" w:themeColor="text1"/>
          <w:sz w:val="24"/>
          <w:szCs w:val="24"/>
        </w:rPr>
        <w:t xml:space="preserve"> 4</w:t>
      </w:r>
      <w:r w:rsidRPr="00A812A6">
        <w:rPr>
          <w:rFonts w:ascii="Book Antiqua" w:hAnsi="Book Antiqua"/>
          <w:color w:val="000000" w:themeColor="text1"/>
          <w:sz w:val="24"/>
          <w:szCs w:val="24"/>
        </w:rPr>
        <w:t xml:space="preserve"> </w:t>
      </w:r>
      <w:r w:rsidRPr="00A812A6">
        <w:rPr>
          <w:rFonts w:ascii="Book Antiqua" w:hAnsi="Book Antiqua"/>
          <w:b/>
          <w:color w:val="000000" w:themeColor="text1"/>
          <w:sz w:val="24"/>
          <w:szCs w:val="24"/>
        </w:rPr>
        <w:t xml:space="preserve">Pancreatitis related </w:t>
      </w:r>
      <w:proofErr w:type="spellStart"/>
      <w:r w:rsidRPr="00A812A6">
        <w:rPr>
          <w:rFonts w:ascii="Book Antiqua" w:hAnsi="Book Antiqua"/>
          <w:b/>
          <w:color w:val="000000" w:themeColor="text1"/>
          <w:sz w:val="24"/>
          <w:szCs w:val="24"/>
        </w:rPr>
        <w:t>pseudoaneurysm</w:t>
      </w:r>
      <w:proofErr w:type="spellEnd"/>
      <w:r w:rsidRPr="00A812A6">
        <w:rPr>
          <w:rFonts w:ascii="Book Antiqua" w:hAnsi="Book Antiqua"/>
          <w:b/>
          <w:color w:val="000000" w:themeColor="text1"/>
          <w:sz w:val="24"/>
          <w:szCs w:val="24"/>
        </w:rPr>
        <w:t xml:space="preserve"> (case 2)</w:t>
      </w:r>
      <w:r w:rsidRPr="00A812A6">
        <w:rPr>
          <w:rFonts w:ascii="Book Antiqua" w:hAnsi="Book Antiqua"/>
          <w:color w:val="000000" w:themeColor="text1"/>
          <w:sz w:val="24"/>
          <w:szCs w:val="24"/>
        </w:rPr>
        <w:t xml:space="preserve">. A: Axial contrast enhanced CT; B: Coronal MPR CT images; C, D: Digital </w:t>
      </w:r>
      <w:proofErr w:type="spellStart"/>
      <w:r w:rsidRPr="00A812A6">
        <w:rPr>
          <w:rFonts w:ascii="Book Antiqua" w:hAnsi="Book Antiqua"/>
          <w:color w:val="000000" w:themeColor="text1"/>
          <w:sz w:val="24"/>
          <w:szCs w:val="24"/>
        </w:rPr>
        <w:t>substraction</w:t>
      </w:r>
      <w:proofErr w:type="spellEnd"/>
      <w:r w:rsidRPr="00A812A6">
        <w:rPr>
          <w:rFonts w:ascii="Book Antiqua" w:hAnsi="Book Antiqua"/>
          <w:color w:val="000000" w:themeColor="text1"/>
          <w:sz w:val="24"/>
          <w:szCs w:val="24"/>
        </w:rPr>
        <w:t xml:space="preserve"> Images. In the background of pancreatitis there is a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in the distal body of the pancreas (arrow, A, B) which was not revealed on either left gastric artery (C) or splenic artery (D) angiograms.</w:t>
      </w:r>
      <w:r w:rsidRPr="00A97B5C">
        <w:rPr>
          <w:rFonts w:ascii="Book Antiqua" w:hAnsi="Book Antiqua"/>
          <w:color w:val="000000" w:themeColor="text1"/>
          <w:sz w:val="24"/>
          <w:szCs w:val="24"/>
        </w:rPr>
        <w:t xml:space="preserve"> </w:t>
      </w:r>
      <w:r w:rsidRPr="00A812A6">
        <w:rPr>
          <w:rFonts w:ascii="Book Antiqua" w:hAnsi="Book Antiqua"/>
          <w:color w:val="000000" w:themeColor="text1"/>
          <w:sz w:val="24"/>
          <w:szCs w:val="24"/>
        </w:rPr>
        <w:t>CT: Computed tomography</w:t>
      </w:r>
      <w:r w:rsidRPr="00A812A6">
        <w:rPr>
          <w:rFonts w:ascii="Book Antiqua" w:eastAsia="宋体" w:hAnsi="Book Antiqua"/>
          <w:color w:val="000000" w:themeColor="text1"/>
          <w:sz w:val="24"/>
          <w:szCs w:val="24"/>
          <w:lang w:eastAsia="zh-CN"/>
        </w:rPr>
        <w:t>.</w:t>
      </w:r>
    </w:p>
    <w:p w14:paraId="31E41DF3" w14:textId="77777777" w:rsidR="00A02487" w:rsidRPr="00A812A6" w:rsidRDefault="00A02487"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br w:type="page"/>
      </w:r>
    </w:p>
    <w:p w14:paraId="72BD899A" w14:textId="56601C80" w:rsidR="00F717AC" w:rsidRPr="00013015" w:rsidRDefault="00F717AC"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noProof/>
          <w:color w:val="000000" w:themeColor="text1"/>
          <w:sz w:val="24"/>
          <w:szCs w:val="24"/>
        </w:rPr>
        <w:lastRenderedPageBreak/>
        <w:drawing>
          <wp:inline distT="0" distB="0" distL="0" distR="0" wp14:anchorId="36A581DD" wp14:editId="69B5321C">
            <wp:extent cx="5865078"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l="950" r="1470"/>
                    <a:stretch/>
                  </pic:blipFill>
                  <pic:spPr>
                    <a:xfrm>
                      <a:off x="0" y="0"/>
                      <a:ext cx="5870065" cy="4232696"/>
                    </a:xfrm>
                    <a:prstGeom prst="rect">
                      <a:avLst/>
                    </a:prstGeom>
                  </pic:spPr>
                </pic:pic>
              </a:graphicData>
            </a:graphic>
          </wp:inline>
        </w:drawing>
      </w:r>
    </w:p>
    <w:p w14:paraId="6A00100F" w14:textId="77777777" w:rsidR="00E83BB9" w:rsidRPr="00A812A6" w:rsidRDefault="00E83BB9" w:rsidP="00E83BB9">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Fig</w:t>
      </w:r>
      <w:r w:rsidRPr="00A812A6">
        <w:rPr>
          <w:rFonts w:ascii="Book Antiqua" w:eastAsia="宋体" w:hAnsi="Book Antiqua"/>
          <w:b/>
          <w:color w:val="000000" w:themeColor="text1"/>
          <w:sz w:val="24"/>
          <w:szCs w:val="24"/>
          <w:lang w:eastAsia="zh-CN"/>
        </w:rPr>
        <w:t>ure</w:t>
      </w:r>
      <w:r w:rsidRPr="00A812A6">
        <w:rPr>
          <w:rFonts w:ascii="Book Antiqua" w:hAnsi="Book Antiqua"/>
          <w:b/>
          <w:color w:val="000000" w:themeColor="text1"/>
          <w:sz w:val="24"/>
          <w:szCs w:val="24"/>
        </w:rPr>
        <w:t xml:space="preserve"> 5 Endoscopic ultrasound guided thrombin instillation procedure (case 2). </w:t>
      </w:r>
      <w:r w:rsidRPr="00A812A6">
        <w:rPr>
          <w:rFonts w:ascii="Book Antiqua" w:hAnsi="Book Antiqua"/>
          <w:color w:val="000000" w:themeColor="text1"/>
          <w:sz w:val="24"/>
          <w:szCs w:val="24"/>
        </w:rPr>
        <w:t>A-D: Endoscopic ultrasound images. There is a</w:t>
      </w:r>
      <w:r w:rsidRPr="00A812A6">
        <w:rPr>
          <w:rFonts w:ascii="Book Antiqua" w:hAnsi="Book Antiqua"/>
          <w:b/>
          <w:color w:val="000000" w:themeColor="text1"/>
          <w:sz w:val="24"/>
          <w:szCs w:val="24"/>
        </w:rPr>
        <w:t xml:space="preserv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(arrow, A) within pancreatic body region (A) with endoscopic ultrasound needle (arrow, B) inside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which was managed by instillation of thrombin (C) with subsequent thrombosis of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as shown by echogenic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(arrow, D).</w:t>
      </w:r>
    </w:p>
    <w:p w14:paraId="04286E5C" w14:textId="77777777" w:rsidR="00A02487" w:rsidRPr="00A812A6" w:rsidRDefault="00A02487"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br w:type="page"/>
      </w:r>
    </w:p>
    <w:p w14:paraId="2B2FD9A4" w14:textId="5917A400" w:rsidR="002B71BC" w:rsidRPr="00A812A6" w:rsidRDefault="000C56C4"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b/>
          <w:noProof/>
          <w:color w:val="000000" w:themeColor="text1"/>
          <w:sz w:val="24"/>
          <w:szCs w:val="24"/>
        </w:rPr>
        <w:lastRenderedPageBreak/>
        <w:drawing>
          <wp:inline distT="0" distB="0" distL="0" distR="0" wp14:anchorId="0091A292" wp14:editId="366FDBA3">
            <wp:extent cx="3074068" cy="2353583"/>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3075169" cy="2354426"/>
                    </a:xfrm>
                    <a:prstGeom prst="rect">
                      <a:avLst/>
                    </a:prstGeom>
                  </pic:spPr>
                </pic:pic>
              </a:graphicData>
            </a:graphic>
          </wp:inline>
        </w:drawing>
      </w:r>
    </w:p>
    <w:p w14:paraId="64881DA5" w14:textId="77777777" w:rsidR="00E83BB9" w:rsidRPr="00A812A6" w:rsidRDefault="00E83BB9" w:rsidP="00E83BB9">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b/>
          <w:color w:val="000000" w:themeColor="text1"/>
          <w:sz w:val="24"/>
          <w:szCs w:val="24"/>
        </w:rPr>
        <w:t>Fig</w:t>
      </w:r>
      <w:r w:rsidRPr="00A812A6">
        <w:rPr>
          <w:rFonts w:ascii="Book Antiqua" w:eastAsia="宋体" w:hAnsi="Book Antiqua"/>
          <w:b/>
          <w:color w:val="000000" w:themeColor="text1"/>
          <w:sz w:val="24"/>
          <w:szCs w:val="24"/>
          <w:lang w:eastAsia="zh-CN"/>
        </w:rPr>
        <w:t>ure</w:t>
      </w:r>
      <w:r w:rsidRPr="00A812A6">
        <w:rPr>
          <w:rFonts w:ascii="Book Antiqua" w:hAnsi="Book Antiqua"/>
          <w:b/>
          <w:color w:val="000000" w:themeColor="text1"/>
          <w:sz w:val="24"/>
          <w:szCs w:val="24"/>
        </w:rPr>
        <w:t xml:space="preserve"> </w:t>
      </w:r>
      <w:proofErr w:type="gramStart"/>
      <w:r w:rsidRPr="00A812A6">
        <w:rPr>
          <w:rFonts w:ascii="Book Antiqua" w:hAnsi="Book Antiqua"/>
          <w:b/>
          <w:color w:val="000000" w:themeColor="text1"/>
          <w:sz w:val="24"/>
          <w:szCs w:val="24"/>
        </w:rPr>
        <w:t>6 Chronic calcific pancreatitis with upper gastrointestinal bleed</w:t>
      </w:r>
      <w:proofErr w:type="gramEnd"/>
      <w:r w:rsidRPr="00A812A6">
        <w:rPr>
          <w:rFonts w:ascii="Book Antiqua" w:hAnsi="Book Antiqua"/>
          <w:b/>
          <w:color w:val="000000" w:themeColor="text1"/>
          <w:sz w:val="24"/>
          <w:szCs w:val="24"/>
        </w:rPr>
        <w:t>.</w:t>
      </w:r>
      <w:r w:rsidRPr="00A812A6">
        <w:rPr>
          <w:rFonts w:ascii="Book Antiqua" w:hAnsi="Book Antiqua"/>
          <w:color w:val="000000" w:themeColor="text1"/>
          <w:sz w:val="24"/>
          <w:szCs w:val="24"/>
        </w:rPr>
        <w:t xml:space="preserve"> A</w:t>
      </w:r>
      <w:r w:rsidRPr="00A812A6">
        <w:rPr>
          <w:rFonts w:ascii="Book Antiqua" w:eastAsia="宋体" w:hAnsi="Book Antiqua"/>
          <w:color w:val="000000" w:themeColor="text1"/>
          <w:sz w:val="24"/>
          <w:szCs w:val="24"/>
          <w:lang w:eastAsia="zh-CN"/>
        </w:rPr>
        <w:t>:</w:t>
      </w:r>
      <w:r w:rsidRPr="00A812A6">
        <w:rPr>
          <w:rFonts w:ascii="Book Antiqua" w:hAnsi="Book Antiqua"/>
          <w:color w:val="000000" w:themeColor="text1"/>
          <w:sz w:val="24"/>
          <w:szCs w:val="24"/>
        </w:rPr>
        <w:t xml:space="preserve"> Axial contrast enhanced; B: Axial MIP (3-D reformatted) CT images; C</w:t>
      </w:r>
      <w:r>
        <w:rPr>
          <w:rFonts w:ascii="Book Antiqua" w:eastAsia="宋体" w:hAnsi="Book Antiqua" w:hint="eastAsia"/>
          <w:color w:val="000000" w:themeColor="text1"/>
          <w:sz w:val="24"/>
          <w:szCs w:val="24"/>
          <w:lang w:eastAsia="zh-CN"/>
        </w:rPr>
        <w:t>-</w:t>
      </w:r>
      <w:r w:rsidRPr="00A812A6">
        <w:rPr>
          <w:rFonts w:ascii="Book Antiqua" w:hAnsi="Book Antiqua"/>
          <w:color w:val="000000" w:themeColor="text1"/>
          <w:sz w:val="24"/>
          <w:szCs w:val="24"/>
        </w:rPr>
        <w:t>D: Endoscopic ultrasound images.</w:t>
      </w:r>
      <w:r w:rsidRPr="00A812A6">
        <w:rPr>
          <w:rFonts w:ascii="Book Antiqua" w:eastAsia="宋体" w:hAnsi="Book Antiqua"/>
          <w:color w:val="000000" w:themeColor="text1"/>
          <w:sz w:val="24"/>
          <w:szCs w:val="24"/>
          <w:lang w:eastAsia="zh-CN"/>
        </w:rPr>
        <w:t xml:space="preserve"> </w:t>
      </w:r>
      <w:r w:rsidRPr="00A812A6">
        <w:rPr>
          <w:rFonts w:ascii="Book Antiqua" w:hAnsi="Book Antiqua"/>
          <w:color w:val="000000" w:themeColor="text1"/>
          <w:sz w:val="24"/>
          <w:szCs w:val="24"/>
        </w:rPr>
        <w:t xml:space="preserve">There is a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sac (arrow, A) in relation to distal body of the pancreas, in close relation to the splenic artery (arrow, B) and confirmed by endoscopic ultrasound (arrow, C) and subsequently managed by instillation of thrombin under EUS guidance with complete thrombosis of the </w:t>
      </w:r>
      <w:proofErr w:type="spellStart"/>
      <w:r w:rsidRPr="00A812A6">
        <w:rPr>
          <w:rFonts w:ascii="Book Antiqua" w:hAnsi="Book Antiqua"/>
          <w:color w:val="000000" w:themeColor="text1"/>
          <w:sz w:val="24"/>
          <w:szCs w:val="24"/>
        </w:rPr>
        <w:t>pseudoaneurysm</w:t>
      </w:r>
      <w:proofErr w:type="spellEnd"/>
      <w:r w:rsidRPr="00A812A6">
        <w:rPr>
          <w:rFonts w:ascii="Book Antiqua" w:hAnsi="Book Antiqua"/>
          <w:color w:val="000000" w:themeColor="text1"/>
          <w:sz w:val="24"/>
          <w:szCs w:val="24"/>
        </w:rPr>
        <w:t xml:space="preserve"> was achieved as revealed by the transformation of the previously anechoic lesion to an echogenic sac (arrow, D).</w:t>
      </w:r>
      <w:r w:rsidRPr="00A97B5C">
        <w:rPr>
          <w:rFonts w:ascii="Book Antiqua" w:hAnsi="Book Antiqua"/>
          <w:color w:val="000000" w:themeColor="text1"/>
          <w:sz w:val="24"/>
          <w:szCs w:val="24"/>
        </w:rPr>
        <w:t xml:space="preserve"> </w:t>
      </w:r>
      <w:r w:rsidRPr="00A812A6">
        <w:rPr>
          <w:rFonts w:ascii="Book Antiqua" w:hAnsi="Book Antiqua"/>
          <w:color w:val="000000" w:themeColor="text1"/>
          <w:sz w:val="24"/>
          <w:szCs w:val="24"/>
        </w:rPr>
        <w:t>CT: Computed tomography; MIP: Maximum intensity projection</w:t>
      </w:r>
      <w:r w:rsidRPr="00A812A6">
        <w:rPr>
          <w:rFonts w:ascii="Book Antiqua" w:eastAsia="宋体" w:hAnsi="Book Antiqua"/>
          <w:color w:val="000000" w:themeColor="text1"/>
          <w:sz w:val="24"/>
          <w:szCs w:val="24"/>
          <w:lang w:eastAsia="zh-CN"/>
        </w:rPr>
        <w:t>.</w:t>
      </w:r>
    </w:p>
    <w:p w14:paraId="7AFB6B10" w14:textId="77777777" w:rsidR="002B71BC" w:rsidRPr="00A812A6" w:rsidRDefault="002B71BC" w:rsidP="00A02487">
      <w:pPr>
        <w:spacing w:after="0" w:line="360" w:lineRule="auto"/>
        <w:jc w:val="both"/>
        <w:rPr>
          <w:rFonts w:ascii="Book Antiqua" w:eastAsia="宋体" w:hAnsi="Book Antiqua"/>
          <w:color w:val="000000" w:themeColor="text1"/>
          <w:sz w:val="24"/>
          <w:szCs w:val="24"/>
          <w:lang w:eastAsia="zh-CN"/>
        </w:rPr>
      </w:pPr>
      <w:r w:rsidRPr="00A812A6">
        <w:rPr>
          <w:rFonts w:ascii="Book Antiqua" w:eastAsia="宋体" w:hAnsi="Book Antiqua"/>
          <w:color w:val="000000" w:themeColor="text1"/>
          <w:sz w:val="24"/>
          <w:szCs w:val="24"/>
          <w:lang w:eastAsia="zh-CN"/>
        </w:rPr>
        <w:br w:type="page"/>
      </w:r>
    </w:p>
    <w:p w14:paraId="36B70EFE" w14:textId="77EDF61A" w:rsidR="00C6687C" w:rsidRPr="00A812A6" w:rsidRDefault="00797A20" w:rsidP="00A02487">
      <w:pPr>
        <w:spacing w:after="0" w:line="360" w:lineRule="auto"/>
        <w:jc w:val="both"/>
        <w:rPr>
          <w:rFonts w:ascii="Book Antiqua" w:eastAsia="宋体" w:hAnsi="Book Antiqua"/>
          <w:b/>
          <w:color w:val="000000" w:themeColor="text1"/>
          <w:sz w:val="24"/>
          <w:szCs w:val="24"/>
          <w:lang w:eastAsia="zh-CN"/>
        </w:rPr>
      </w:pPr>
      <w:r w:rsidRPr="00A812A6">
        <w:rPr>
          <w:rFonts w:ascii="Book Antiqua" w:hAnsi="Book Antiqua"/>
          <w:b/>
          <w:color w:val="000000" w:themeColor="text1"/>
          <w:sz w:val="24"/>
          <w:szCs w:val="24"/>
        </w:rPr>
        <w:lastRenderedPageBreak/>
        <w:t xml:space="preserve">Table </w:t>
      </w:r>
      <w:r w:rsidR="002B71BC" w:rsidRPr="00A812A6">
        <w:rPr>
          <w:rFonts w:ascii="Book Antiqua" w:eastAsia="宋体" w:hAnsi="Book Antiqua"/>
          <w:b/>
          <w:color w:val="000000" w:themeColor="text1"/>
          <w:sz w:val="24"/>
          <w:szCs w:val="24"/>
          <w:lang w:eastAsia="zh-CN"/>
        </w:rPr>
        <w:t xml:space="preserve">1 </w:t>
      </w:r>
      <w:r w:rsidRPr="00A812A6">
        <w:rPr>
          <w:rFonts w:ascii="Book Antiqua" w:hAnsi="Book Antiqua"/>
          <w:b/>
          <w:color w:val="000000" w:themeColor="text1"/>
          <w:sz w:val="24"/>
          <w:szCs w:val="24"/>
        </w:rPr>
        <w:t xml:space="preserve">Demographic profile, </w:t>
      </w:r>
      <w:r w:rsidR="002B71BC" w:rsidRPr="00A812A6">
        <w:rPr>
          <w:rFonts w:ascii="Book Antiqua" w:hAnsi="Book Antiqua"/>
          <w:b/>
          <w:color w:val="000000" w:themeColor="text1"/>
          <w:sz w:val="24"/>
          <w:szCs w:val="24"/>
        </w:rPr>
        <w:t>c</w:t>
      </w:r>
      <w:r w:rsidRPr="00A812A6">
        <w:rPr>
          <w:rFonts w:ascii="Book Antiqua" w:hAnsi="Book Antiqua"/>
          <w:b/>
          <w:color w:val="000000" w:themeColor="text1"/>
          <w:sz w:val="24"/>
          <w:szCs w:val="24"/>
        </w:rPr>
        <w:t>linical detail, angiographic and procedure details</w:t>
      </w:r>
    </w:p>
    <w:tbl>
      <w:tblPr>
        <w:tblpPr w:leftFromText="180" w:rightFromText="180" w:vertAnchor="page" w:horzAnchor="margin" w:tblpY="2455"/>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889"/>
        <w:gridCol w:w="1399"/>
        <w:gridCol w:w="1272"/>
        <w:gridCol w:w="1399"/>
        <w:gridCol w:w="1399"/>
        <w:gridCol w:w="1145"/>
        <w:gridCol w:w="1144"/>
        <w:gridCol w:w="1016"/>
      </w:tblGrid>
      <w:tr w:rsidR="00A812A6" w:rsidRPr="00A812A6" w14:paraId="45E80C65" w14:textId="77777777" w:rsidTr="00AF0B9A">
        <w:trPr>
          <w:trHeight w:val="488"/>
        </w:trPr>
        <w:tc>
          <w:tcPr>
            <w:tcW w:w="728" w:type="dxa"/>
          </w:tcPr>
          <w:p w14:paraId="206F6614"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CASES</w:t>
            </w:r>
          </w:p>
        </w:tc>
        <w:tc>
          <w:tcPr>
            <w:tcW w:w="889" w:type="dxa"/>
          </w:tcPr>
          <w:p w14:paraId="6CABCA41" w14:textId="10F415B0"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Age/</w:t>
            </w:r>
            <w:r w:rsidR="00A02487" w:rsidRPr="00A812A6">
              <w:rPr>
                <w:rFonts w:ascii="Book Antiqua" w:hAnsi="Book Antiqua"/>
                <w:b/>
                <w:color w:val="000000" w:themeColor="text1"/>
                <w:sz w:val="24"/>
                <w:szCs w:val="24"/>
              </w:rPr>
              <w:t>s</w:t>
            </w:r>
            <w:r w:rsidRPr="00A812A6">
              <w:rPr>
                <w:rFonts w:ascii="Book Antiqua" w:hAnsi="Book Antiqua"/>
                <w:b/>
                <w:color w:val="000000" w:themeColor="text1"/>
                <w:sz w:val="24"/>
                <w:szCs w:val="24"/>
              </w:rPr>
              <w:t>ex</w:t>
            </w:r>
          </w:p>
        </w:tc>
        <w:tc>
          <w:tcPr>
            <w:tcW w:w="1399" w:type="dxa"/>
          </w:tcPr>
          <w:p w14:paraId="157B1A46"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Clinical Presentation</w:t>
            </w:r>
          </w:p>
        </w:tc>
        <w:tc>
          <w:tcPr>
            <w:tcW w:w="1272" w:type="dxa"/>
          </w:tcPr>
          <w:p w14:paraId="2EABB03E"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Etiology of pancreatitis</w:t>
            </w:r>
          </w:p>
        </w:tc>
        <w:tc>
          <w:tcPr>
            <w:tcW w:w="1399" w:type="dxa"/>
          </w:tcPr>
          <w:p w14:paraId="0B9518F0"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Artery Involved</w:t>
            </w:r>
          </w:p>
        </w:tc>
        <w:tc>
          <w:tcPr>
            <w:tcW w:w="1399" w:type="dxa"/>
          </w:tcPr>
          <w:p w14:paraId="71EA5D91"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Reason for angiographic failure</w:t>
            </w:r>
          </w:p>
        </w:tc>
        <w:tc>
          <w:tcPr>
            <w:tcW w:w="1145" w:type="dxa"/>
          </w:tcPr>
          <w:p w14:paraId="47146E39"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Amount of Thrombin used</w:t>
            </w:r>
          </w:p>
        </w:tc>
        <w:tc>
          <w:tcPr>
            <w:tcW w:w="1144" w:type="dxa"/>
          </w:tcPr>
          <w:p w14:paraId="75D565C8"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Follow up Imaging</w:t>
            </w:r>
          </w:p>
        </w:tc>
        <w:tc>
          <w:tcPr>
            <w:tcW w:w="1016" w:type="dxa"/>
          </w:tcPr>
          <w:p w14:paraId="16AEAB23" w14:textId="7B586C00" w:rsidR="00AF0B9A" w:rsidRPr="00E83BB9" w:rsidRDefault="00AF0B9A" w:rsidP="00E83BB9">
            <w:pPr>
              <w:spacing w:after="0" w:line="360" w:lineRule="auto"/>
              <w:jc w:val="both"/>
              <w:rPr>
                <w:rFonts w:ascii="Book Antiqua" w:eastAsia="宋体" w:hAnsi="Book Antiqua"/>
                <w:b/>
                <w:color w:val="000000" w:themeColor="text1"/>
                <w:sz w:val="24"/>
                <w:szCs w:val="24"/>
                <w:lang w:eastAsia="zh-CN"/>
              </w:rPr>
            </w:pPr>
            <w:proofErr w:type="spellStart"/>
            <w:r w:rsidRPr="00A812A6">
              <w:rPr>
                <w:rFonts w:ascii="Book Antiqua" w:hAnsi="Book Antiqua"/>
                <w:b/>
                <w:color w:val="000000" w:themeColor="text1"/>
                <w:sz w:val="24"/>
                <w:szCs w:val="24"/>
              </w:rPr>
              <w:t>Fig</w:t>
            </w:r>
            <w:r w:rsidR="00E83BB9">
              <w:rPr>
                <w:rFonts w:ascii="Book Antiqua" w:eastAsia="宋体" w:hAnsi="Book Antiqua" w:hint="eastAsia"/>
                <w:b/>
                <w:color w:val="000000" w:themeColor="text1"/>
                <w:sz w:val="24"/>
                <w:szCs w:val="24"/>
                <w:lang w:eastAsia="zh-CN"/>
              </w:rPr>
              <w:t>ure</w:t>
            </w:r>
            <w:r w:rsidRPr="00A812A6">
              <w:rPr>
                <w:rFonts w:ascii="Book Antiqua" w:hAnsi="Book Antiqua"/>
                <w:b/>
                <w:color w:val="000000" w:themeColor="text1"/>
                <w:sz w:val="24"/>
                <w:szCs w:val="24"/>
              </w:rPr>
              <w:t>No</w:t>
            </w:r>
            <w:proofErr w:type="spellEnd"/>
            <w:r w:rsidR="00E83BB9">
              <w:rPr>
                <w:rFonts w:ascii="Book Antiqua" w:eastAsia="宋体" w:hAnsi="Book Antiqua" w:hint="eastAsia"/>
                <w:b/>
                <w:color w:val="000000" w:themeColor="text1"/>
                <w:sz w:val="24"/>
                <w:szCs w:val="24"/>
                <w:lang w:eastAsia="zh-CN"/>
              </w:rPr>
              <w:t>.</w:t>
            </w:r>
          </w:p>
        </w:tc>
      </w:tr>
      <w:tr w:rsidR="00A812A6" w:rsidRPr="00A812A6" w14:paraId="0B754778" w14:textId="77777777" w:rsidTr="00AF0B9A">
        <w:trPr>
          <w:trHeight w:val="488"/>
        </w:trPr>
        <w:tc>
          <w:tcPr>
            <w:tcW w:w="728" w:type="dxa"/>
          </w:tcPr>
          <w:p w14:paraId="72305EBF"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1</w:t>
            </w:r>
          </w:p>
        </w:tc>
        <w:tc>
          <w:tcPr>
            <w:tcW w:w="889" w:type="dxa"/>
          </w:tcPr>
          <w:p w14:paraId="44AFC058" w14:textId="57488D02"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56</w:t>
            </w:r>
            <w:r w:rsidR="00AF7942" w:rsidRPr="00A812A6">
              <w:rPr>
                <w:rFonts w:ascii="Book Antiqua" w:eastAsia="宋体" w:hAnsi="Book Antiqua" w:hint="eastAsia"/>
                <w:color w:val="000000" w:themeColor="text1"/>
                <w:sz w:val="24"/>
                <w:szCs w:val="24"/>
                <w:lang w:eastAsia="zh-CN"/>
              </w:rPr>
              <w:t>/</w:t>
            </w:r>
            <w:r w:rsidRPr="00A812A6">
              <w:rPr>
                <w:rFonts w:ascii="Book Antiqua" w:hAnsi="Book Antiqua"/>
                <w:color w:val="000000" w:themeColor="text1"/>
                <w:sz w:val="24"/>
                <w:szCs w:val="24"/>
              </w:rPr>
              <w:t>M</w:t>
            </w:r>
          </w:p>
        </w:tc>
        <w:tc>
          <w:tcPr>
            <w:tcW w:w="1399" w:type="dxa"/>
          </w:tcPr>
          <w:p w14:paraId="2572CCA8"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Pancreatitis with UGI bleed</w:t>
            </w:r>
          </w:p>
        </w:tc>
        <w:tc>
          <w:tcPr>
            <w:tcW w:w="1272" w:type="dxa"/>
          </w:tcPr>
          <w:p w14:paraId="402216F5"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Chronic Alcoholic</w:t>
            </w:r>
          </w:p>
        </w:tc>
        <w:tc>
          <w:tcPr>
            <w:tcW w:w="1399" w:type="dxa"/>
          </w:tcPr>
          <w:p w14:paraId="76D78B3E"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Gastroduodenal artery</w:t>
            </w:r>
          </w:p>
        </w:tc>
        <w:tc>
          <w:tcPr>
            <w:tcW w:w="1399" w:type="dxa"/>
          </w:tcPr>
          <w:p w14:paraId="4605CC59"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Previous surgical clipping</w:t>
            </w:r>
          </w:p>
        </w:tc>
        <w:tc>
          <w:tcPr>
            <w:tcW w:w="1145" w:type="dxa"/>
          </w:tcPr>
          <w:p w14:paraId="677D51B7" w14:textId="2363B2EA"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500</w:t>
            </w:r>
            <w:r w:rsidRPr="00A812A6">
              <w:rPr>
                <w:rFonts w:ascii="Book Antiqua" w:eastAsia="宋体" w:hAnsi="Book Antiqua"/>
                <w:color w:val="000000" w:themeColor="text1"/>
                <w:sz w:val="24"/>
                <w:szCs w:val="24"/>
                <w:lang w:eastAsia="zh-CN"/>
              </w:rPr>
              <w:t xml:space="preserve"> </w:t>
            </w:r>
            <w:r w:rsidRPr="00A812A6">
              <w:rPr>
                <w:rFonts w:ascii="Book Antiqua" w:hAnsi="Book Antiqua"/>
                <w:color w:val="000000" w:themeColor="text1"/>
                <w:sz w:val="24"/>
                <w:szCs w:val="24"/>
              </w:rPr>
              <w:t>IU</w:t>
            </w:r>
          </w:p>
        </w:tc>
        <w:tc>
          <w:tcPr>
            <w:tcW w:w="1144" w:type="dxa"/>
          </w:tcPr>
          <w:p w14:paraId="4DB4BC16"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Thrombosed</w:t>
            </w:r>
          </w:p>
        </w:tc>
        <w:tc>
          <w:tcPr>
            <w:tcW w:w="1016" w:type="dxa"/>
          </w:tcPr>
          <w:p w14:paraId="29A07355" w14:textId="0E4BF8FF"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Fig</w:t>
            </w:r>
            <w:r w:rsidRPr="00A812A6">
              <w:rPr>
                <w:rFonts w:ascii="Book Antiqua" w:eastAsia="宋体" w:hAnsi="Book Antiqua"/>
                <w:color w:val="000000" w:themeColor="text1"/>
                <w:sz w:val="24"/>
                <w:szCs w:val="24"/>
                <w:lang w:eastAsia="zh-CN"/>
              </w:rPr>
              <w:t>ures</w:t>
            </w:r>
            <w:r w:rsidRPr="00A812A6">
              <w:rPr>
                <w:rFonts w:ascii="Book Antiqua" w:hAnsi="Book Antiqua"/>
                <w:color w:val="000000" w:themeColor="text1"/>
                <w:sz w:val="24"/>
                <w:szCs w:val="24"/>
              </w:rPr>
              <w:t xml:space="preserve"> 1</w:t>
            </w:r>
            <w:r w:rsidRPr="00A812A6">
              <w:rPr>
                <w:rFonts w:ascii="Book Antiqua" w:eastAsia="宋体" w:hAnsi="Book Antiqua"/>
                <w:color w:val="000000" w:themeColor="text1"/>
                <w:sz w:val="24"/>
                <w:szCs w:val="24"/>
                <w:lang w:eastAsia="zh-CN"/>
              </w:rPr>
              <w:t>-</w:t>
            </w:r>
            <w:r w:rsidRPr="00A812A6">
              <w:rPr>
                <w:rFonts w:ascii="Book Antiqua" w:hAnsi="Book Antiqua"/>
                <w:color w:val="000000" w:themeColor="text1"/>
                <w:sz w:val="24"/>
                <w:szCs w:val="24"/>
              </w:rPr>
              <w:t>3</w:t>
            </w:r>
          </w:p>
        </w:tc>
      </w:tr>
      <w:tr w:rsidR="00A812A6" w:rsidRPr="00A812A6" w14:paraId="2A6A207C" w14:textId="77777777" w:rsidTr="00AF0B9A">
        <w:trPr>
          <w:trHeight w:val="488"/>
        </w:trPr>
        <w:tc>
          <w:tcPr>
            <w:tcW w:w="728" w:type="dxa"/>
          </w:tcPr>
          <w:p w14:paraId="2D4373ED"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2</w:t>
            </w:r>
          </w:p>
        </w:tc>
        <w:tc>
          <w:tcPr>
            <w:tcW w:w="889" w:type="dxa"/>
          </w:tcPr>
          <w:p w14:paraId="0FC320D2" w14:textId="2FB3B74B" w:rsidR="00AF0B9A" w:rsidRPr="00A812A6" w:rsidRDefault="00AF0B9A" w:rsidP="00AF7942">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45</w:t>
            </w:r>
            <w:r w:rsidR="00AF7942" w:rsidRPr="00A812A6">
              <w:rPr>
                <w:rFonts w:ascii="Book Antiqua" w:eastAsia="宋体" w:hAnsi="Book Antiqua" w:hint="eastAsia"/>
                <w:color w:val="000000" w:themeColor="text1"/>
                <w:sz w:val="24"/>
                <w:szCs w:val="24"/>
                <w:lang w:eastAsia="zh-CN"/>
              </w:rPr>
              <w:t>/</w:t>
            </w:r>
            <w:r w:rsidRPr="00A812A6">
              <w:rPr>
                <w:rFonts w:ascii="Book Antiqua" w:hAnsi="Book Antiqua"/>
                <w:color w:val="000000" w:themeColor="text1"/>
                <w:sz w:val="24"/>
                <w:szCs w:val="24"/>
              </w:rPr>
              <w:t>M</w:t>
            </w:r>
          </w:p>
        </w:tc>
        <w:tc>
          <w:tcPr>
            <w:tcW w:w="1399" w:type="dxa"/>
          </w:tcPr>
          <w:p w14:paraId="4BCEC3F9"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Pancreatitis with UGI bleed </w:t>
            </w:r>
          </w:p>
        </w:tc>
        <w:tc>
          <w:tcPr>
            <w:tcW w:w="1272" w:type="dxa"/>
          </w:tcPr>
          <w:p w14:paraId="5640FD53"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Gall stone disease</w:t>
            </w:r>
          </w:p>
        </w:tc>
        <w:tc>
          <w:tcPr>
            <w:tcW w:w="1399" w:type="dxa"/>
          </w:tcPr>
          <w:p w14:paraId="16433923"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Splenic artery</w:t>
            </w:r>
          </w:p>
        </w:tc>
        <w:tc>
          <w:tcPr>
            <w:tcW w:w="1399" w:type="dxa"/>
          </w:tcPr>
          <w:p w14:paraId="2BF3C158"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Not seen on DSA</w:t>
            </w:r>
          </w:p>
        </w:tc>
        <w:tc>
          <w:tcPr>
            <w:tcW w:w="1145" w:type="dxa"/>
          </w:tcPr>
          <w:p w14:paraId="414D0757" w14:textId="42D37D52"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300</w:t>
            </w:r>
            <w:r w:rsidRPr="00A812A6">
              <w:rPr>
                <w:rFonts w:ascii="Book Antiqua" w:eastAsia="宋体" w:hAnsi="Book Antiqua"/>
                <w:color w:val="000000" w:themeColor="text1"/>
                <w:sz w:val="24"/>
                <w:szCs w:val="24"/>
                <w:lang w:eastAsia="zh-CN"/>
              </w:rPr>
              <w:t xml:space="preserve"> </w:t>
            </w:r>
            <w:r w:rsidRPr="00A812A6">
              <w:rPr>
                <w:rFonts w:ascii="Book Antiqua" w:hAnsi="Book Antiqua"/>
                <w:color w:val="000000" w:themeColor="text1"/>
                <w:sz w:val="24"/>
                <w:szCs w:val="24"/>
              </w:rPr>
              <w:t>IU</w:t>
            </w:r>
          </w:p>
        </w:tc>
        <w:tc>
          <w:tcPr>
            <w:tcW w:w="1144" w:type="dxa"/>
          </w:tcPr>
          <w:p w14:paraId="431F5B30"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Thrombosed</w:t>
            </w:r>
          </w:p>
        </w:tc>
        <w:tc>
          <w:tcPr>
            <w:tcW w:w="1016" w:type="dxa"/>
          </w:tcPr>
          <w:p w14:paraId="24FA1E53" w14:textId="0A344379"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Fig</w:t>
            </w:r>
            <w:r w:rsidRPr="00A812A6">
              <w:rPr>
                <w:rFonts w:ascii="Book Antiqua" w:eastAsia="宋体" w:hAnsi="Book Antiqua"/>
                <w:color w:val="000000" w:themeColor="text1"/>
                <w:sz w:val="24"/>
                <w:szCs w:val="24"/>
                <w:lang w:eastAsia="zh-CN"/>
              </w:rPr>
              <w:t>ure</w:t>
            </w:r>
            <w:r w:rsidR="00E83BB9">
              <w:rPr>
                <w:rFonts w:ascii="Book Antiqua" w:eastAsia="宋体" w:hAnsi="Book Antiqua" w:hint="eastAsia"/>
                <w:color w:val="000000" w:themeColor="text1"/>
                <w:sz w:val="24"/>
                <w:szCs w:val="24"/>
                <w:lang w:eastAsia="zh-CN"/>
              </w:rPr>
              <w:t>s</w:t>
            </w:r>
            <w:r w:rsidRPr="00A812A6">
              <w:rPr>
                <w:rFonts w:ascii="Book Antiqua" w:hAnsi="Book Antiqua"/>
                <w:color w:val="000000" w:themeColor="text1"/>
                <w:sz w:val="24"/>
                <w:szCs w:val="24"/>
              </w:rPr>
              <w:t xml:space="preserve"> 4</w:t>
            </w:r>
            <w:r w:rsidRPr="00A812A6">
              <w:rPr>
                <w:rFonts w:ascii="Book Antiqua" w:eastAsia="宋体" w:hAnsi="Book Antiqua"/>
                <w:color w:val="000000" w:themeColor="text1"/>
                <w:sz w:val="24"/>
                <w:szCs w:val="24"/>
                <w:lang w:eastAsia="zh-CN"/>
              </w:rPr>
              <w:t xml:space="preserve"> and </w:t>
            </w:r>
            <w:r w:rsidRPr="00A812A6">
              <w:rPr>
                <w:rFonts w:ascii="Book Antiqua" w:hAnsi="Book Antiqua"/>
                <w:color w:val="000000" w:themeColor="text1"/>
                <w:sz w:val="24"/>
                <w:szCs w:val="24"/>
              </w:rPr>
              <w:t>5</w:t>
            </w:r>
          </w:p>
        </w:tc>
      </w:tr>
      <w:tr w:rsidR="00A812A6" w:rsidRPr="00A812A6" w14:paraId="72AAF31C" w14:textId="77777777" w:rsidTr="00AF0B9A">
        <w:trPr>
          <w:trHeight w:val="504"/>
        </w:trPr>
        <w:tc>
          <w:tcPr>
            <w:tcW w:w="728" w:type="dxa"/>
          </w:tcPr>
          <w:p w14:paraId="446CEFB7" w14:textId="77777777" w:rsidR="00AF0B9A" w:rsidRPr="00A812A6" w:rsidRDefault="00AF0B9A" w:rsidP="00A02487">
            <w:pPr>
              <w:spacing w:after="0" w:line="360" w:lineRule="auto"/>
              <w:jc w:val="both"/>
              <w:rPr>
                <w:rFonts w:ascii="Book Antiqua" w:hAnsi="Book Antiqua"/>
                <w:b/>
                <w:color w:val="000000" w:themeColor="text1"/>
                <w:sz w:val="24"/>
                <w:szCs w:val="24"/>
              </w:rPr>
            </w:pPr>
            <w:r w:rsidRPr="00A812A6">
              <w:rPr>
                <w:rFonts w:ascii="Book Antiqua" w:hAnsi="Book Antiqua"/>
                <w:b/>
                <w:color w:val="000000" w:themeColor="text1"/>
                <w:sz w:val="24"/>
                <w:szCs w:val="24"/>
              </w:rPr>
              <w:t>3</w:t>
            </w:r>
          </w:p>
        </w:tc>
        <w:tc>
          <w:tcPr>
            <w:tcW w:w="889" w:type="dxa"/>
          </w:tcPr>
          <w:p w14:paraId="223521F0" w14:textId="1C8B9263"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30</w:t>
            </w:r>
            <w:r w:rsidR="00AF7942" w:rsidRPr="00A812A6">
              <w:rPr>
                <w:rFonts w:ascii="Book Antiqua" w:eastAsia="宋体" w:hAnsi="Book Antiqua" w:hint="eastAsia"/>
                <w:color w:val="000000" w:themeColor="text1"/>
                <w:sz w:val="24"/>
                <w:szCs w:val="24"/>
                <w:lang w:eastAsia="zh-CN"/>
              </w:rPr>
              <w:t>/</w:t>
            </w:r>
            <w:r w:rsidRPr="00A812A6">
              <w:rPr>
                <w:rFonts w:ascii="Book Antiqua" w:hAnsi="Book Antiqua"/>
                <w:color w:val="000000" w:themeColor="text1"/>
                <w:sz w:val="24"/>
                <w:szCs w:val="24"/>
              </w:rPr>
              <w:t>M</w:t>
            </w:r>
          </w:p>
        </w:tc>
        <w:tc>
          <w:tcPr>
            <w:tcW w:w="1399" w:type="dxa"/>
          </w:tcPr>
          <w:p w14:paraId="6B63C196"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 xml:space="preserve">Pancreatitis with UGI bleed </w:t>
            </w:r>
          </w:p>
        </w:tc>
        <w:tc>
          <w:tcPr>
            <w:tcW w:w="1272" w:type="dxa"/>
          </w:tcPr>
          <w:p w14:paraId="6D0689AE"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Gall stone disease</w:t>
            </w:r>
          </w:p>
        </w:tc>
        <w:tc>
          <w:tcPr>
            <w:tcW w:w="1399" w:type="dxa"/>
          </w:tcPr>
          <w:p w14:paraId="2EDCD185"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Splenic artery</w:t>
            </w:r>
          </w:p>
        </w:tc>
        <w:tc>
          <w:tcPr>
            <w:tcW w:w="1399" w:type="dxa"/>
          </w:tcPr>
          <w:p w14:paraId="685EB827"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Not seen on DSA</w:t>
            </w:r>
          </w:p>
        </w:tc>
        <w:tc>
          <w:tcPr>
            <w:tcW w:w="1145" w:type="dxa"/>
          </w:tcPr>
          <w:p w14:paraId="14CB8C08" w14:textId="467B831D"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400</w:t>
            </w:r>
            <w:r w:rsidRPr="00A812A6">
              <w:rPr>
                <w:rFonts w:ascii="Book Antiqua" w:eastAsia="宋体" w:hAnsi="Book Antiqua"/>
                <w:color w:val="000000" w:themeColor="text1"/>
                <w:sz w:val="24"/>
                <w:szCs w:val="24"/>
                <w:lang w:eastAsia="zh-CN"/>
              </w:rPr>
              <w:t xml:space="preserve"> </w:t>
            </w:r>
            <w:r w:rsidRPr="00A812A6">
              <w:rPr>
                <w:rFonts w:ascii="Book Antiqua" w:hAnsi="Book Antiqua"/>
                <w:color w:val="000000" w:themeColor="text1"/>
                <w:sz w:val="24"/>
                <w:szCs w:val="24"/>
              </w:rPr>
              <w:t>IU</w:t>
            </w:r>
          </w:p>
        </w:tc>
        <w:tc>
          <w:tcPr>
            <w:tcW w:w="1144" w:type="dxa"/>
          </w:tcPr>
          <w:p w14:paraId="5FC7DCE8" w14:textId="77777777"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Thrombosed</w:t>
            </w:r>
          </w:p>
        </w:tc>
        <w:tc>
          <w:tcPr>
            <w:tcW w:w="1016" w:type="dxa"/>
          </w:tcPr>
          <w:p w14:paraId="11728D7F" w14:textId="069226EA" w:rsidR="00AF0B9A" w:rsidRPr="00A812A6" w:rsidRDefault="00AF0B9A" w:rsidP="00A02487">
            <w:pPr>
              <w:spacing w:after="0" w:line="360" w:lineRule="auto"/>
              <w:jc w:val="both"/>
              <w:rPr>
                <w:rFonts w:ascii="Book Antiqua" w:hAnsi="Book Antiqua"/>
                <w:color w:val="000000" w:themeColor="text1"/>
                <w:sz w:val="24"/>
                <w:szCs w:val="24"/>
              </w:rPr>
            </w:pPr>
            <w:r w:rsidRPr="00A812A6">
              <w:rPr>
                <w:rFonts w:ascii="Book Antiqua" w:hAnsi="Book Antiqua"/>
                <w:color w:val="000000" w:themeColor="text1"/>
                <w:sz w:val="24"/>
                <w:szCs w:val="24"/>
              </w:rPr>
              <w:t>Fig</w:t>
            </w:r>
            <w:r w:rsidRPr="00A812A6">
              <w:rPr>
                <w:rFonts w:ascii="Book Antiqua" w:eastAsia="宋体" w:hAnsi="Book Antiqua"/>
                <w:color w:val="000000" w:themeColor="text1"/>
                <w:sz w:val="24"/>
                <w:szCs w:val="24"/>
                <w:lang w:eastAsia="zh-CN"/>
              </w:rPr>
              <w:t>ure</w:t>
            </w:r>
            <w:r w:rsidRPr="00A812A6">
              <w:rPr>
                <w:rFonts w:ascii="Book Antiqua" w:hAnsi="Book Antiqua"/>
                <w:color w:val="000000" w:themeColor="text1"/>
                <w:sz w:val="24"/>
                <w:szCs w:val="24"/>
              </w:rPr>
              <w:t xml:space="preserve"> 6</w:t>
            </w:r>
          </w:p>
        </w:tc>
      </w:tr>
    </w:tbl>
    <w:p w14:paraId="7CD998D2" w14:textId="77777777" w:rsidR="002B71BC" w:rsidRPr="00A812A6" w:rsidRDefault="002B71BC" w:rsidP="00A02487">
      <w:pPr>
        <w:spacing w:after="0" w:line="360" w:lineRule="auto"/>
        <w:jc w:val="both"/>
        <w:rPr>
          <w:rFonts w:ascii="Book Antiqua" w:hAnsi="Book Antiqua"/>
          <w:b/>
          <w:color w:val="000000" w:themeColor="text1"/>
          <w:sz w:val="24"/>
          <w:szCs w:val="24"/>
          <w:u w:val="single"/>
        </w:rPr>
      </w:pPr>
    </w:p>
    <w:p w14:paraId="20C45519" w14:textId="77777777" w:rsidR="00E83BB9" w:rsidRPr="00A812A6" w:rsidRDefault="00E83BB9" w:rsidP="00E83BB9">
      <w:pPr>
        <w:spacing w:after="0" w:line="360" w:lineRule="auto"/>
        <w:jc w:val="both"/>
        <w:rPr>
          <w:rFonts w:ascii="Book Antiqua" w:eastAsia="宋体" w:hAnsi="Book Antiqua"/>
          <w:color w:val="000000" w:themeColor="text1"/>
          <w:sz w:val="24"/>
          <w:szCs w:val="24"/>
          <w:lang w:eastAsia="zh-CN"/>
        </w:rPr>
      </w:pPr>
      <w:r w:rsidRPr="00A812A6">
        <w:rPr>
          <w:rFonts w:ascii="Book Antiqua" w:hAnsi="Book Antiqua"/>
          <w:color w:val="000000" w:themeColor="text1"/>
          <w:sz w:val="24"/>
          <w:szCs w:val="24"/>
        </w:rPr>
        <w:t>UGI: Upper gastrointestinal bleed</w:t>
      </w:r>
      <w:r w:rsidRPr="00A812A6">
        <w:rPr>
          <w:rFonts w:ascii="Book Antiqua" w:eastAsia="宋体" w:hAnsi="Book Antiqua"/>
          <w:color w:val="000000" w:themeColor="text1"/>
          <w:sz w:val="24"/>
          <w:szCs w:val="24"/>
          <w:lang w:eastAsia="zh-CN"/>
        </w:rPr>
        <w:t>;</w:t>
      </w:r>
      <w:r w:rsidRPr="00A812A6">
        <w:rPr>
          <w:rFonts w:ascii="Book Antiqua" w:hAnsi="Book Antiqua"/>
          <w:color w:val="000000" w:themeColor="text1"/>
          <w:sz w:val="24"/>
          <w:szCs w:val="24"/>
        </w:rPr>
        <w:t xml:space="preserve"> DSA: Digital </w:t>
      </w:r>
      <w:proofErr w:type="spellStart"/>
      <w:r w:rsidRPr="00A812A6">
        <w:rPr>
          <w:rFonts w:ascii="Book Antiqua" w:hAnsi="Book Antiqua"/>
          <w:color w:val="000000" w:themeColor="text1"/>
          <w:sz w:val="24"/>
          <w:szCs w:val="24"/>
        </w:rPr>
        <w:t>substraction</w:t>
      </w:r>
      <w:proofErr w:type="spellEnd"/>
      <w:r w:rsidRPr="00A812A6">
        <w:rPr>
          <w:rFonts w:ascii="Book Antiqua" w:hAnsi="Book Antiqua"/>
          <w:color w:val="000000" w:themeColor="text1"/>
          <w:sz w:val="24"/>
          <w:szCs w:val="24"/>
        </w:rPr>
        <w:t xml:space="preserve"> angiography</w:t>
      </w:r>
      <w:r w:rsidRPr="00A812A6">
        <w:rPr>
          <w:rFonts w:ascii="Book Antiqua" w:eastAsia="宋体" w:hAnsi="Book Antiqua" w:hint="eastAsia"/>
          <w:color w:val="000000" w:themeColor="text1"/>
          <w:sz w:val="24"/>
          <w:szCs w:val="24"/>
          <w:lang w:eastAsia="zh-CN"/>
        </w:rPr>
        <w:t>; M: Male.</w:t>
      </w:r>
    </w:p>
    <w:p w14:paraId="2A0F669E" w14:textId="77777777" w:rsidR="002B71BC" w:rsidRPr="00E83BB9" w:rsidRDefault="002B71BC" w:rsidP="00A02487">
      <w:pPr>
        <w:spacing w:after="0" w:line="360" w:lineRule="auto"/>
        <w:jc w:val="both"/>
        <w:rPr>
          <w:rFonts w:ascii="Book Antiqua" w:eastAsia="宋体" w:hAnsi="Book Antiqua"/>
          <w:b/>
          <w:color w:val="000000" w:themeColor="text1"/>
          <w:sz w:val="24"/>
          <w:szCs w:val="24"/>
          <w:lang w:eastAsia="zh-CN"/>
        </w:rPr>
      </w:pPr>
    </w:p>
    <w:sectPr w:rsidR="002B71BC" w:rsidRPr="00E83BB9" w:rsidSect="004A72B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7B670" w14:textId="77777777" w:rsidR="00C04F3D" w:rsidRDefault="00C04F3D" w:rsidP="000C56C4">
      <w:pPr>
        <w:spacing w:after="0" w:line="240" w:lineRule="auto"/>
      </w:pPr>
      <w:r>
        <w:separator/>
      </w:r>
    </w:p>
  </w:endnote>
  <w:endnote w:type="continuationSeparator" w:id="0">
    <w:p w14:paraId="3AC8B806" w14:textId="77777777" w:rsidR="00C04F3D" w:rsidRDefault="00C04F3D" w:rsidP="000C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ITC Officina Sans Std Book">
    <w:altName w:val="ITC Officina Sans Std 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F6463" w14:textId="77777777" w:rsidR="00C04F3D" w:rsidRDefault="00C04F3D" w:rsidP="000C56C4">
      <w:pPr>
        <w:spacing w:after="0" w:line="240" w:lineRule="auto"/>
      </w:pPr>
      <w:r>
        <w:separator/>
      </w:r>
    </w:p>
  </w:footnote>
  <w:footnote w:type="continuationSeparator" w:id="0">
    <w:p w14:paraId="223E758D" w14:textId="77777777" w:rsidR="00C04F3D" w:rsidRDefault="00C04F3D" w:rsidP="000C56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02AD0"/>
    <w:multiLevelType w:val="hybridMultilevel"/>
    <w:tmpl w:val="836C38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F917BF3"/>
    <w:multiLevelType w:val="multilevel"/>
    <w:tmpl w:val="CC24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8C590E"/>
    <w:multiLevelType w:val="hybridMultilevel"/>
    <w:tmpl w:val="836C38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1923B23"/>
    <w:multiLevelType w:val="hybridMultilevel"/>
    <w:tmpl w:val="FF0CF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9762A2"/>
    <w:multiLevelType w:val="hybridMultilevel"/>
    <w:tmpl w:val="4246D92E"/>
    <w:lvl w:ilvl="0" w:tplc="5E8ED28A">
      <w:start w:val="1"/>
      <w:numFmt w:val="bullet"/>
      <w:lvlText w:val="•"/>
      <w:lvlJc w:val="left"/>
      <w:pPr>
        <w:tabs>
          <w:tab w:val="num" w:pos="720"/>
        </w:tabs>
        <w:ind w:left="720" w:hanging="360"/>
      </w:pPr>
      <w:rPr>
        <w:rFonts w:ascii="Times" w:hAnsi="Times" w:hint="default"/>
      </w:rPr>
    </w:lvl>
    <w:lvl w:ilvl="1" w:tplc="93EC36C8" w:tentative="1">
      <w:start w:val="1"/>
      <w:numFmt w:val="bullet"/>
      <w:lvlText w:val="•"/>
      <w:lvlJc w:val="left"/>
      <w:pPr>
        <w:tabs>
          <w:tab w:val="num" w:pos="1440"/>
        </w:tabs>
        <w:ind w:left="1440" w:hanging="360"/>
      </w:pPr>
      <w:rPr>
        <w:rFonts w:ascii="Times" w:hAnsi="Times" w:hint="default"/>
      </w:rPr>
    </w:lvl>
    <w:lvl w:ilvl="2" w:tplc="F99428D8" w:tentative="1">
      <w:start w:val="1"/>
      <w:numFmt w:val="bullet"/>
      <w:lvlText w:val="•"/>
      <w:lvlJc w:val="left"/>
      <w:pPr>
        <w:tabs>
          <w:tab w:val="num" w:pos="2160"/>
        </w:tabs>
        <w:ind w:left="2160" w:hanging="360"/>
      </w:pPr>
      <w:rPr>
        <w:rFonts w:ascii="Times" w:hAnsi="Times" w:hint="default"/>
      </w:rPr>
    </w:lvl>
    <w:lvl w:ilvl="3" w:tplc="3B883892" w:tentative="1">
      <w:start w:val="1"/>
      <w:numFmt w:val="bullet"/>
      <w:lvlText w:val="•"/>
      <w:lvlJc w:val="left"/>
      <w:pPr>
        <w:tabs>
          <w:tab w:val="num" w:pos="2880"/>
        </w:tabs>
        <w:ind w:left="2880" w:hanging="360"/>
      </w:pPr>
      <w:rPr>
        <w:rFonts w:ascii="Times" w:hAnsi="Times" w:hint="default"/>
      </w:rPr>
    </w:lvl>
    <w:lvl w:ilvl="4" w:tplc="9E7C90A4" w:tentative="1">
      <w:start w:val="1"/>
      <w:numFmt w:val="bullet"/>
      <w:lvlText w:val="•"/>
      <w:lvlJc w:val="left"/>
      <w:pPr>
        <w:tabs>
          <w:tab w:val="num" w:pos="3600"/>
        </w:tabs>
        <w:ind w:left="3600" w:hanging="360"/>
      </w:pPr>
      <w:rPr>
        <w:rFonts w:ascii="Times" w:hAnsi="Times" w:hint="default"/>
      </w:rPr>
    </w:lvl>
    <w:lvl w:ilvl="5" w:tplc="61429370" w:tentative="1">
      <w:start w:val="1"/>
      <w:numFmt w:val="bullet"/>
      <w:lvlText w:val="•"/>
      <w:lvlJc w:val="left"/>
      <w:pPr>
        <w:tabs>
          <w:tab w:val="num" w:pos="4320"/>
        </w:tabs>
        <w:ind w:left="4320" w:hanging="360"/>
      </w:pPr>
      <w:rPr>
        <w:rFonts w:ascii="Times" w:hAnsi="Times" w:hint="default"/>
      </w:rPr>
    </w:lvl>
    <w:lvl w:ilvl="6" w:tplc="D3F04512" w:tentative="1">
      <w:start w:val="1"/>
      <w:numFmt w:val="bullet"/>
      <w:lvlText w:val="•"/>
      <w:lvlJc w:val="left"/>
      <w:pPr>
        <w:tabs>
          <w:tab w:val="num" w:pos="5040"/>
        </w:tabs>
        <w:ind w:left="5040" w:hanging="360"/>
      </w:pPr>
      <w:rPr>
        <w:rFonts w:ascii="Times" w:hAnsi="Times" w:hint="default"/>
      </w:rPr>
    </w:lvl>
    <w:lvl w:ilvl="7" w:tplc="348A10B0" w:tentative="1">
      <w:start w:val="1"/>
      <w:numFmt w:val="bullet"/>
      <w:lvlText w:val="•"/>
      <w:lvlJc w:val="left"/>
      <w:pPr>
        <w:tabs>
          <w:tab w:val="num" w:pos="5760"/>
        </w:tabs>
        <w:ind w:left="5760" w:hanging="360"/>
      </w:pPr>
      <w:rPr>
        <w:rFonts w:ascii="Times" w:hAnsi="Times" w:hint="default"/>
      </w:rPr>
    </w:lvl>
    <w:lvl w:ilvl="8" w:tplc="AF3E5D50" w:tentative="1">
      <w:start w:val="1"/>
      <w:numFmt w:val="bullet"/>
      <w:lvlText w:val="•"/>
      <w:lvlJc w:val="left"/>
      <w:pPr>
        <w:tabs>
          <w:tab w:val="num" w:pos="6480"/>
        </w:tabs>
        <w:ind w:left="6480" w:hanging="360"/>
      </w:pPr>
      <w:rPr>
        <w:rFonts w:ascii="Times" w:hAnsi="Times" w:hint="default"/>
      </w:rPr>
    </w:lvl>
  </w:abstractNum>
  <w:abstractNum w:abstractNumId="5">
    <w:nsid w:val="4C8A7FC8"/>
    <w:multiLevelType w:val="multilevel"/>
    <w:tmpl w:val="D45E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E873E5"/>
    <w:multiLevelType w:val="hybridMultilevel"/>
    <w:tmpl w:val="A4BC2F68"/>
    <w:lvl w:ilvl="0" w:tplc="52840F3A">
      <w:start w:val="1"/>
      <w:numFmt w:val="decimal"/>
      <w:lvlText w:val="%1."/>
      <w:lvlJc w:val="left"/>
      <w:pPr>
        <w:ind w:left="928"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A66A29"/>
    <w:multiLevelType w:val="multilevel"/>
    <w:tmpl w:val="B11A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B37E07"/>
    <w:multiLevelType w:val="hybridMultilevel"/>
    <w:tmpl w:val="2A241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7733DD0"/>
    <w:multiLevelType w:val="multilevel"/>
    <w:tmpl w:val="1784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153879"/>
    <w:multiLevelType w:val="multilevel"/>
    <w:tmpl w:val="6872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65A71"/>
    <w:multiLevelType w:val="multilevel"/>
    <w:tmpl w:val="DC68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794694"/>
    <w:multiLevelType w:val="hybridMultilevel"/>
    <w:tmpl w:val="A4BC2F68"/>
    <w:lvl w:ilvl="0" w:tplc="52840F3A">
      <w:start w:val="1"/>
      <w:numFmt w:val="decimal"/>
      <w:lvlText w:val="%1."/>
      <w:lvlJc w:val="left"/>
      <w:pPr>
        <w:ind w:left="928"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6"/>
  </w:num>
  <w:num w:numId="5">
    <w:abstractNumId w:val="5"/>
  </w:num>
  <w:num w:numId="6">
    <w:abstractNumId w:val="1"/>
  </w:num>
  <w:num w:numId="7">
    <w:abstractNumId w:val="11"/>
  </w:num>
  <w:num w:numId="8">
    <w:abstractNumId w:val="9"/>
  </w:num>
  <w:num w:numId="9">
    <w:abstractNumId w:val="3"/>
  </w:num>
  <w:num w:numId="10">
    <w:abstractNumId w:val="12"/>
  </w:num>
  <w:num w:numId="11">
    <w:abstractNumId w:val="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469"/>
    <w:rsid w:val="00012021"/>
    <w:rsid w:val="00013015"/>
    <w:rsid w:val="00013935"/>
    <w:rsid w:val="00034784"/>
    <w:rsid w:val="00064DC3"/>
    <w:rsid w:val="0007727E"/>
    <w:rsid w:val="000913F2"/>
    <w:rsid w:val="00091681"/>
    <w:rsid w:val="00094F7E"/>
    <w:rsid w:val="000A2C46"/>
    <w:rsid w:val="000B5B6A"/>
    <w:rsid w:val="000C56C4"/>
    <w:rsid w:val="000D6A54"/>
    <w:rsid w:val="000F7501"/>
    <w:rsid w:val="00103AFD"/>
    <w:rsid w:val="00103C68"/>
    <w:rsid w:val="00113591"/>
    <w:rsid w:val="00116E9F"/>
    <w:rsid w:val="001275FB"/>
    <w:rsid w:val="00141E21"/>
    <w:rsid w:val="00145161"/>
    <w:rsid w:val="001456B3"/>
    <w:rsid w:val="001518CB"/>
    <w:rsid w:val="00164CA7"/>
    <w:rsid w:val="0017067E"/>
    <w:rsid w:val="00176E78"/>
    <w:rsid w:val="00184F94"/>
    <w:rsid w:val="001963CD"/>
    <w:rsid w:val="001C0673"/>
    <w:rsid w:val="001E1863"/>
    <w:rsid w:val="00221A80"/>
    <w:rsid w:val="00231F49"/>
    <w:rsid w:val="00245C7C"/>
    <w:rsid w:val="00261B81"/>
    <w:rsid w:val="002715F3"/>
    <w:rsid w:val="00294609"/>
    <w:rsid w:val="002A75CF"/>
    <w:rsid w:val="002B71BC"/>
    <w:rsid w:val="002D0BCE"/>
    <w:rsid w:val="002D3175"/>
    <w:rsid w:val="002E76EE"/>
    <w:rsid w:val="002F4D30"/>
    <w:rsid w:val="00305594"/>
    <w:rsid w:val="00315F7F"/>
    <w:rsid w:val="003230A8"/>
    <w:rsid w:val="00325469"/>
    <w:rsid w:val="00353896"/>
    <w:rsid w:val="00367EEB"/>
    <w:rsid w:val="003A47A2"/>
    <w:rsid w:val="003C21AA"/>
    <w:rsid w:val="0040259D"/>
    <w:rsid w:val="0041549F"/>
    <w:rsid w:val="00424098"/>
    <w:rsid w:val="00431338"/>
    <w:rsid w:val="00433E8F"/>
    <w:rsid w:val="0043783F"/>
    <w:rsid w:val="00440639"/>
    <w:rsid w:val="00477F84"/>
    <w:rsid w:val="00482B03"/>
    <w:rsid w:val="00486126"/>
    <w:rsid w:val="004A66A0"/>
    <w:rsid w:val="004A72BE"/>
    <w:rsid w:val="004B61AA"/>
    <w:rsid w:val="004D38D9"/>
    <w:rsid w:val="00515F30"/>
    <w:rsid w:val="005800B1"/>
    <w:rsid w:val="00583C4A"/>
    <w:rsid w:val="005840B8"/>
    <w:rsid w:val="0058434C"/>
    <w:rsid w:val="00597D16"/>
    <w:rsid w:val="005A7D67"/>
    <w:rsid w:val="005B074B"/>
    <w:rsid w:val="005C16FE"/>
    <w:rsid w:val="005C64EA"/>
    <w:rsid w:val="005E2809"/>
    <w:rsid w:val="005E6093"/>
    <w:rsid w:val="005F65D7"/>
    <w:rsid w:val="005F7731"/>
    <w:rsid w:val="005F7A54"/>
    <w:rsid w:val="00614815"/>
    <w:rsid w:val="00625B11"/>
    <w:rsid w:val="0064380B"/>
    <w:rsid w:val="00652551"/>
    <w:rsid w:val="0065286F"/>
    <w:rsid w:val="00656AA8"/>
    <w:rsid w:val="006861F3"/>
    <w:rsid w:val="0069342B"/>
    <w:rsid w:val="006B790A"/>
    <w:rsid w:val="006C3E52"/>
    <w:rsid w:val="006D05FC"/>
    <w:rsid w:val="006D1F73"/>
    <w:rsid w:val="006E3094"/>
    <w:rsid w:val="007107C6"/>
    <w:rsid w:val="00710FA9"/>
    <w:rsid w:val="007228B1"/>
    <w:rsid w:val="007228D2"/>
    <w:rsid w:val="0075741C"/>
    <w:rsid w:val="00770457"/>
    <w:rsid w:val="007874A5"/>
    <w:rsid w:val="00792681"/>
    <w:rsid w:val="0079674D"/>
    <w:rsid w:val="00797A20"/>
    <w:rsid w:val="007A0DB1"/>
    <w:rsid w:val="007A29D3"/>
    <w:rsid w:val="007A7280"/>
    <w:rsid w:val="007B3BA7"/>
    <w:rsid w:val="007D08D3"/>
    <w:rsid w:val="007F3E2F"/>
    <w:rsid w:val="007F49D1"/>
    <w:rsid w:val="00821DC0"/>
    <w:rsid w:val="008262AB"/>
    <w:rsid w:val="00871657"/>
    <w:rsid w:val="0088405C"/>
    <w:rsid w:val="008A4C77"/>
    <w:rsid w:val="008A5005"/>
    <w:rsid w:val="008C5901"/>
    <w:rsid w:val="008F44E2"/>
    <w:rsid w:val="009062EE"/>
    <w:rsid w:val="00906F42"/>
    <w:rsid w:val="009308C6"/>
    <w:rsid w:val="00932A29"/>
    <w:rsid w:val="00947BAC"/>
    <w:rsid w:val="00974C55"/>
    <w:rsid w:val="009B33F3"/>
    <w:rsid w:val="009E1910"/>
    <w:rsid w:val="009F152A"/>
    <w:rsid w:val="00A02487"/>
    <w:rsid w:val="00A12184"/>
    <w:rsid w:val="00A17E68"/>
    <w:rsid w:val="00A2293A"/>
    <w:rsid w:val="00A24CF5"/>
    <w:rsid w:val="00A318BF"/>
    <w:rsid w:val="00A458A0"/>
    <w:rsid w:val="00A671C2"/>
    <w:rsid w:val="00A76E7C"/>
    <w:rsid w:val="00A812A6"/>
    <w:rsid w:val="00A949EC"/>
    <w:rsid w:val="00A967C8"/>
    <w:rsid w:val="00A97B5C"/>
    <w:rsid w:val="00AA15D1"/>
    <w:rsid w:val="00AB0740"/>
    <w:rsid w:val="00AB3C5D"/>
    <w:rsid w:val="00AC66F5"/>
    <w:rsid w:val="00AF0B9A"/>
    <w:rsid w:val="00AF2B29"/>
    <w:rsid w:val="00AF7942"/>
    <w:rsid w:val="00B14E0A"/>
    <w:rsid w:val="00B27A41"/>
    <w:rsid w:val="00B31C56"/>
    <w:rsid w:val="00B36B65"/>
    <w:rsid w:val="00B470B3"/>
    <w:rsid w:val="00B51C58"/>
    <w:rsid w:val="00B559D3"/>
    <w:rsid w:val="00B656BA"/>
    <w:rsid w:val="00BA4B31"/>
    <w:rsid w:val="00BB7711"/>
    <w:rsid w:val="00BC691C"/>
    <w:rsid w:val="00BE6EC8"/>
    <w:rsid w:val="00BE713A"/>
    <w:rsid w:val="00BF7208"/>
    <w:rsid w:val="00C03680"/>
    <w:rsid w:val="00C04F3D"/>
    <w:rsid w:val="00C10CD0"/>
    <w:rsid w:val="00C33255"/>
    <w:rsid w:val="00C35818"/>
    <w:rsid w:val="00C43121"/>
    <w:rsid w:val="00C45849"/>
    <w:rsid w:val="00C6687C"/>
    <w:rsid w:val="00C71A33"/>
    <w:rsid w:val="00CA0F75"/>
    <w:rsid w:val="00CA40C0"/>
    <w:rsid w:val="00CA4701"/>
    <w:rsid w:val="00CB69D5"/>
    <w:rsid w:val="00CC79BC"/>
    <w:rsid w:val="00CD3483"/>
    <w:rsid w:val="00CD3B63"/>
    <w:rsid w:val="00CE42B3"/>
    <w:rsid w:val="00CE4F0A"/>
    <w:rsid w:val="00D41056"/>
    <w:rsid w:val="00D650A8"/>
    <w:rsid w:val="00D71B2C"/>
    <w:rsid w:val="00D74FD4"/>
    <w:rsid w:val="00DB6389"/>
    <w:rsid w:val="00DB75D9"/>
    <w:rsid w:val="00DC009F"/>
    <w:rsid w:val="00DC0ABE"/>
    <w:rsid w:val="00DF6841"/>
    <w:rsid w:val="00DF70FB"/>
    <w:rsid w:val="00E02202"/>
    <w:rsid w:val="00E177AB"/>
    <w:rsid w:val="00E378DE"/>
    <w:rsid w:val="00E44825"/>
    <w:rsid w:val="00E6739D"/>
    <w:rsid w:val="00E73994"/>
    <w:rsid w:val="00E74925"/>
    <w:rsid w:val="00E83BB9"/>
    <w:rsid w:val="00E92E93"/>
    <w:rsid w:val="00E96EFC"/>
    <w:rsid w:val="00EA6215"/>
    <w:rsid w:val="00EC3DA4"/>
    <w:rsid w:val="00ED3DAF"/>
    <w:rsid w:val="00ED5061"/>
    <w:rsid w:val="00EF00EE"/>
    <w:rsid w:val="00EF6F16"/>
    <w:rsid w:val="00EF7DBC"/>
    <w:rsid w:val="00F00B3F"/>
    <w:rsid w:val="00F37E60"/>
    <w:rsid w:val="00F510E6"/>
    <w:rsid w:val="00F717AC"/>
    <w:rsid w:val="00F73E84"/>
    <w:rsid w:val="00F8496D"/>
    <w:rsid w:val="00FA1AFE"/>
    <w:rsid w:val="00FA2CEF"/>
    <w:rsid w:val="00FE2448"/>
    <w:rsid w:val="00FE3C67"/>
    <w:rsid w:val="00FF3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66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69D5"/>
    <w:rPr>
      <w:color w:val="0000FF"/>
      <w:u w:val="single"/>
    </w:rPr>
  </w:style>
  <w:style w:type="paragraph" w:styleId="ListParagraph">
    <w:name w:val="List Paragraph"/>
    <w:basedOn w:val="Normal"/>
    <w:uiPriority w:val="34"/>
    <w:qFormat/>
    <w:rsid w:val="005F7731"/>
    <w:pPr>
      <w:ind w:left="720"/>
      <w:contextualSpacing/>
    </w:pPr>
  </w:style>
  <w:style w:type="character" w:customStyle="1" w:styleId="citedby">
    <w:name w:val="citedby_"/>
    <w:basedOn w:val="DefaultParagraphFont"/>
    <w:rsid w:val="00C10CD0"/>
  </w:style>
  <w:style w:type="table" w:styleId="TableGrid">
    <w:name w:val="Table Grid"/>
    <w:basedOn w:val="TableNormal"/>
    <w:uiPriority w:val="59"/>
    <w:rsid w:val="00486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8B1"/>
    <w:rPr>
      <w:rFonts w:ascii="Tahoma" w:hAnsi="Tahoma" w:cs="Tahoma"/>
      <w:sz w:val="16"/>
      <w:szCs w:val="16"/>
    </w:rPr>
  </w:style>
  <w:style w:type="paragraph" w:customStyle="1" w:styleId="Default">
    <w:name w:val="Default"/>
    <w:rsid w:val="00145161"/>
    <w:pPr>
      <w:autoSpaceDE w:val="0"/>
      <w:autoSpaceDN w:val="0"/>
      <w:adjustRightInd w:val="0"/>
      <w:spacing w:after="0" w:line="240" w:lineRule="auto"/>
    </w:pPr>
    <w:rPr>
      <w:rFonts w:ascii="ITC Officina Sans Std Book" w:hAnsi="ITC Officina Sans Std Book" w:cs="ITC Officina Sans Std Book"/>
      <w:color w:val="000000"/>
      <w:sz w:val="24"/>
      <w:szCs w:val="24"/>
    </w:rPr>
  </w:style>
  <w:style w:type="paragraph" w:customStyle="1" w:styleId="Pa11">
    <w:name w:val="Pa11"/>
    <w:basedOn w:val="Default"/>
    <w:next w:val="Default"/>
    <w:uiPriority w:val="99"/>
    <w:rsid w:val="00145161"/>
    <w:pPr>
      <w:spacing w:line="181" w:lineRule="atLeast"/>
    </w:pPr>
    <w:rPr>
      <w:rFonts w:cstheme="minorBidi"/>
      <w:color w:val="auto"/>
    </w:rPr>
  </w:style>
  <w:style w:type="character" w:customStyle="1" w:styleId="A9">
    <w:name w:val="A9"/>
    <w:uiPriority w:val="99"/>
    <w:rsid w:val="00145161"/>
    <w:rPr>
      <w:rFonts w:cs="ITC Officina Sans Std Book"/>
      <w:color w:val="000000"/>
      <w:sz w:val="18"/>
      <w:szCs w:val="18"/>
    </w:rPr>
  </w:style>
  <w:style w:type="paragraph" w:styleId="NoSpacing">
    <w:name w:val="No Spacing"/>
    <w:uiPriority w:val="1"/>
    <w:qFormat/>
    <w:rsid w:val="00AC66F5"/>
    <w:pPr>
      <w:spacing w:after="0" w:line="240" w:lineRule="auto"/>
    </w:pPr>
  </w:style>
  <w:style w:type="character" w:styleId="CommentReference">
    <w:name w:val="annotation reference"/>
    <w:basedOn w:val="DefaultParagraphFont"/>
    <w:uiPriority w:val="99"/>
    <w:semiHidden/>
    <w:unhideWhenUsed/>
    <w:rsid w:val="00D650A8"/>
    <w:rPr>
      <w:sz w:val="21"/>
      <w:szCs w:val="21"/>
    </w:rPr>
  </w:style>
  <w:style w:type="paragraph" w:styleId="CommentText">
    <w:name w:val="annotation text"/>
    <w:basedOn w:val="Normal"/>
    <w:link w:val="CommentTextChar"/>
    <w:uiPriority w:val="99"/>
    <w:semiHidden/>
    <w:unhideWhenUsed/>
    <w:rsid w:val="00D650A8"/>
  </w:style>
  <w:style w:type="character" w:customStyle="1" w:styleId="CommentTextChar">
    <w:name w:val="Comment Text Char"/>
    <w:basedOn w:val="DefaultParagraphFont"/>
    <w:link w:val="CommentText"/>
    <w:uiPriority w:val="99"/>
    <w:semiHidden/>
    <w:rsid w:val="00D650A8"/>
  </w:style>
  <w:style w:type="paragraph" w:styleId="CommentSubject">
    <w:name w:val="annotation subject"/>
    <w:basedOn w:val="CommentText"/>
    <w:next w:val="CommentText"/>
    <w:link w:val="CommentSubjectChar"/>
    <w:uiPriority w:val="99"/>
    <w:semiHidden/>
    <w:unhideWhenUsed/>
    <w:rsid w:val="00D650A8"/>
    <w:rPr>
      <w:b/>
      <w:bCs/>
    </w:rPr>
  </w:style>
  <w:style w:type="character" w:customStyle="1" w:styleId="CommentSubjectChar">
    <w:name w:val="Comment Subject Char"/>
    <w:basedOn w:val="CommentTextChar"/>
    <w:link w:val="CommentSubject"/>
    <w:uiPriority w:val="99"/>
    <w:semiHidden/>
    <w:rsid w:val="00D650A8"/>
    <w:rPr>
      <w:b/>
      <w:bCs/>
    </w:rPr>
  </w:style>
  <w:style w:type="character" w:styleId="FollowedHyperlink">
    <w:name w:val="FollowedHyperlink"/>
    <w:basedOn w:val="DefaultParagraphFont"/>
    <w:uiPriority w:val="99"/>
    <w:semiHidden/>
    <w:unhideWhenUsed/>
    <w:rsid w:val="00B470B3"/>
    <w:rPr>
      <w:color w:val="800080" w:themeColor="followedHyperlink"/>
      <w:u w:val="single"/>
    </w:rPr>
  </w:style>
  <w:style w:type="paragraph" w:styleId="Header">
    <w:name w:val="header"/>
    <w:basedOn w:val="Normal"/>
    <w:link w:val="HeaderChar"/>
    <w:uiPriority w:val="99"/>
    <w:unhideWhenUsed/>
    <w:rsid w:val="000C56C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C56C4"/>
    <w:rPr>
      <w:sz w:val="18"/>
      <w:szCs w:val="18"/>
    </w:rPr>
  </w:style>
  <w:style w:type="paragraph" w:styleId="Footer">
    <w:name w:val="footer"/>
    <w:basedOn w:val="Normal"/>
    <w:link w:val="FooterChar"/>
    <w:uiPriority w:val="99"/>
    <w:unhideWhenUsed/>
    <w:rsid w:val="000C56C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C56C4"/>
    <w:rPr>
      <w:sz w:val="18"/>
      <w:szCs w:val="18"/>
    </w:rPr>
  </w:style>
  <w:style w:type="character" w:styleId="Strong">
    <w:name w:val="Strong"/>
    <w:qFormat/>
    <w:rsid w:val="00A0248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69D5"/>
    <w:rPr>
      <w:color w:val="0000FF"/>
      <w:u w:val="single"/>
    </w:rPr>
  </w:style>
  <w:style w:type="paragraph" w:styleId="ListParagraph">
    <w:name w:val="List Paragraph"/>
    <w:basedOn w:val="Normal"/>
    <w:uiPriority w:val="34"/>
    <w:qFormat/>
    <w:rsid w:val="005F7731"/>
    <w:pPr>
      <w:ind w:left="720"/>
      <w:contextualSpacing/>
    </w:pPr>
  </w:style>
  <w:style w:type="character" w:customStyle="1" w:styleId="citedby">
    <w:name w:val="citedby_"/>
    <w:basedOn w:val="DefaultParagraphFont"/>
    <w:rsid w:val="00C10CD0"/>
  </w:style>
  <w:style w:type="table" w:styleId="TableGrid">
    <w:name w:val="Table Grid"/>
    <w:basedOn w:val="TableNormal"/>
    <w:uiPriority w:val="59"/>
    <w:rsid w:val="00486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8B1"/>
    <w:rPr>
      <w:rFonts w:ascii="Tahoma" w:hAnsi="Tahoma" w:cs="Tahoma"/>
      <w:sz w:val="16"/>
      <w:szCs w:val="16"/>
    </w:rPr>
  </w:style>
  <w:style w:type="paragraph" w:customStyle="1" w:styleId="Default">
    <w:name w:val="Default"/>
    <w:rsid w:val="00145161"/>
    <w:pPr>
      <w:autoSpaceDE w:val="0"/>
      <w:autoSpaceDN w:val="0"/>
      <w:adjustRightInd w:val="0"/>
      <w:spacing w:after="0" w:line="240" w:lineRule="auto"/>
    </w:pPr>
    <w:rPr>
      <w:rFonts w:ascii="ITC Officina Sans Std Book" w:hAnsi="ITC Officina Sans Std Book" w:cs="ITC Officina Sans Std Book"/>
      <w:color w:val="000000"/>
      <w:sz w:val="24"/>
      <w:szCs w:val="24"/>
    </w:rPr>
  </w:style>
  <w:style w:type="paragraph" w:customStyle="1" w:styleId="Pa11">
    <w:name w:val="Pa11"/>
    <w:basedOn w:val="Default"/>
    <w:next w:val="Default"/>
    <w:uiPriority w:val="99"/>
    <w:rsid w:val="00145161"/>
    <w:pPr>
      <w:spacing w:line="181" w:lineRule="atLeast"/>
    </w:pPr>
    <w:rPr>
      <w:rFonts w:cstheme="minorBidi"/>
      <w:color w:val="auto"/>
    </w:rPr>
  </w:style>
  <w:style w:type="character" w:customStyle="1" w:styleId="A9">
    <w:name w:val="A9"/>
    <w:uiPriority w:val="99"/>
    <w:rsid w:val="00145161"/>
    <w:rPr>
      <w:rFonts w:cs="ITC Officina Sans Std Book"/>
      <w:color w:val="000000"/>
      <w:sz w:val="18"/>
      <w:szCs w:val="18"/>
    </w:rPr>
  </w:style>
  <w:style w:type="paragraph" w:styleId="NoSpacing">
    <w:name w:val="No Spacing"/>
    <w:uiPriority w:val="1"/>
    <w:qFormat/>
    <w:rsid w:val="00AC66F5"/>
    <w:pPr>
      <w:spacing w:after="0" w:line="240" w:lineRule="auto"/>
    </w:pPr>
  </w:style>
  <w:style w:type="character" w:styleId="CommentReference">
    <w:name w:val="annotation reference"/>
    <w:basedOn w:val="DefaultParagraphFont"/>
    <w:uiPriority w:val="99"/>
    <w:semiHidden/>
    <w:unhideWhenUsed/>
    <w:rsid w:val="00D650A8"/>
    <w:rPr>
      <w:sz w:val="21"/>
      <w:szCs w:val="21"/>
    </w:rPr>
  </w:style>
  <w:style w:type="paragraph" w:styleId="CommentText">
    <w:name w:val="annotation text"/>
    <w:basedOn w:val="Normal"/>
    <w:link w:val="CommentTextChar"/>
    <w:uiPriority w:val="99"/>
    <w:semiHidden/>
    <w:unhideWhenUsed/>
    <w:rsid w:val="00D650A8"/>
  </w:style>
  <w:style w:type="character" w:customStyle="1" w:styleId="CommentTextChar">
    <w:name w:val="Comment Text Char"/>
    <w:basedOn w:val="DefaultParagraphFont"/>
    <w:link w:val="CommentText"/>
    <w:uiPriority w:val="99"/>
    <w:semiHidden/>
    <w:rsid w:val="00D650A8"/>
  </w:style>
  <w:style w:type="paragraph" w:styleId="CommentSubject">
    <w:name w:val="annotation subject"/>
    <w:basedOn w:val="CommentText"/>
    <w:next w:val="CommentText"/>
    <w:link w:val="CommentSubjectChar"/>
    <w:uiPriority w:val="99"/>
    <w:semiHidden/>
    <w:unhideWhenUsed/>
    <w:rsid w:val="00D650A8"/>
    <w:rPr>
      <w:b/>
      <w:bCs/>
    </w:rPr>
  </w:style>
  <w:style w:type="character" w:customStyle="1" w:styleId="CommentSubjectChar">
    <w:name w:val="Comment Subject Char"/>
    <w:basedOn w:val="CommentTextChar"/>
    <w:link w:val="CommentSubject"/>
    <w:uiPriority w:val="99"/>
    <w:semiHidden/>
    <w:rsid w:val="00D650A8"/>
    <w:rPr>
      <w:b/>
      <w:bCs/>
    </w:rPr>
  </w:style>
  <w:style w:type="character" w:styleId="FollowedHyperlink">
    <w:name w:val="FollowedHyperlink"/>
    <w:basedOn w:val="DefaultParagraphFont"/>
    <w:uiPriority w:val="99"/>
    <w:semiHidden/>
    <w:unhideWhenUsed/>
    <w:rsid w:val="00B470B3"/>
    <w:rPr>
      <w:color w:val="800080" w:themeColor="followedHyperlink"/>
      <w:u w:val="single"/>
    </w:rPr>
  </w:style>
  <w:style w:type="paragraph" w:styleId="Header">
    <w:name w:val="header"/>
    <w:basedOn w:val="Normal"/>
    <w:link w:val="HeaderChar"/>
    <w:uiPriority w:val="99"/>
    <w:unhideWhenUsed/>
    <w:rsid w:val="000C56C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C56C4"/>
    <w:rPr>
      <w:sz w:val="18"/>
      <w:szCs w:val="18"/>
    </w:rPr>
  </w:style>
  <w:style w:type="paragraph" w:styleId="Footer">
    <w:name w:val="footer"/>
    <w:basedOn w:val="Normal"/>
    <w:link w:val="FooterChar"/>
    <w:uiPriority w:val="99"/>
    <w:unhideWhenUsed/>
    <w:rsid w:val="000C56C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C56C4"/>
    <w:rPr>
      <w:sz w:val="18"/>
      <w:szCs w:val="18"/>
    </w:rPr>
  </w:style>
  <w:style w:type="character" w:styleId="Strong">
    <w:name w:val="Strong"/>
    <w:qFormat/>
    <w:rsid w:val="00A024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1814">
      <w:bodyDiv w:val="1"/>
      <w:marLeft w:val="0"/>
      <w:marRight w:val="0"/>
      <w:marTop w:val="0"/>
      <w:marBottom w:val="0"/>
      <w:divBdr>
        <w:top w:val="none" w:sz="0" w:space="0" w:color="auto"/>
        <w:left w:val="none" w:sz="0" w:space="0" w:color="auto"/>
        <w:bottom w:val="none" w:sz="0" w:space="0" w:color="auto"/>
        <w:right w:val="none" w:sz="0" w:space="0" w:color="auto"/>
      </w:divBdr>
    </w:div>
    <w:div w:id="158422868">
      <w:bodyDiv w:val="1"/>
      <w:marLeft w:val="0"/>
      <w:marRight w:val="0"/>
      <w:marTop w:val="0"/>
      <w:marBottom w:val="0"/>
      <w:divBdr>
        <w:top w:val="none" w:sz="0" w:space="0" w:color="auto"/>
        <w:left w:val="none" w:sz="0" w:space="0" w:color="auto"/>
        <w:bottom w:val="none" w:sz="0" w:space="0" w:color="auto"/>
        <w:right w:val="none" w:sz="0" w:space="0" w:color="auto"/>
      </w:divBdr>
    </w:div>
    <w:div w:id="159464797">
      <w:bodyDiv w:val="1"/>
      <w:marLeft w:val="0"/>
      <w:marRight w:val="0"/>
      <w:marTop w:val="0"/>
      <w:marBottom w:val="0"/>
      <w:divBdr>
        <w:top w:val="none" w:sz="0" w:space="0" w:color="auto"/>
        <w:left w:val="none" w:sz="0" w:space="0" w:color="auto"/>
        <w:bottom w:val="none" w:sz="0" w:space="0" w:color="auto"/>
        <w:right w:val="none" w:sz="0" w:space="0" w:color="auto"/>
      </w:divBdr>
      <w:divsChild>
        <w:div w:id="1780490145">
          <w:marLeft w:val="547"/>
          <w:marRight w:val="0"/>
          <w:marTop w:val="115"/>
          <w:marBottom w:val="0"/>
          <w:divBdr>
            <w:top w:val="none" w:sz="0" w:space="0" w:color="auto"/>
            <w:left w:val="none" w:sz="0" w:space="0" w:color="auto"/>
            <w:bottom w:val="none" w:sz="0" w:space="0" w:color="auto"/>
            <w:right w:val="none" w:sz="0" w:space="0" w:color="auto"/>
          </w:divBdr>
        </w:div>
        <w:div w:id="1857034826">
          <w:marLeft w:val="547"/>
          <w:marRight w:val="0"/>
          <w:marTop w:val="115"/>
          <w:marBottom w:val="0"/>
          <w:divBdr>
            <w:top w:val="none" w:sz="0" w:space="0" w:color="auto"/>
            <w:left w:val="none" w:sz="0" w:space="0" w:color="auto"/>
            <w:bottom w:val="none" w:sz="0" w:space="0" w:color="auto"/>
            <w:right w:val="none" w:sz="0" w:space="0" w:color="auto"/>
          </w:divBdr>
        </w:div>
        <w:div w:id="135952301">
          <w:marLeft w:val="547"/>
          <w:marRight w:val="0"/>
          <w:marTop w:val="115"/>
          <w:marBottom w:val="0"/>
          <w:divBdr>
            <w:top w:val="none" w:sz="0" w:space="0" w:color="auto"/>
            <w:left w:val="none" w:sz="0" w:space="0" w:color="auto"/>
            <w:bottom w:val="none" w:sz="0" w:space="0" w:color="auto"/>
            <w:right w:val="none" w:sz="0" w:space="0" w:color="auto"/>
          </w:divBdr>
        </w:div>
        <w:div w:id="589461766">
          <w:marLeft w:val="547"/>
          <w:marRight w:val="0"/>
          <w:marTop w:val="115"/>
          <w:marBottom w:val="0"/>
          <w:divBdr>
            <w:top w:val="none" w:sz="0" w:space="0" w:color="auto"/>
            <w:left w:val="none" w:sz="0" w:space="0" w:color="auto"/>
            <w:bottom w:val="none" w:sz="0" w:space="0" w:color="auto"/>
            <w:right w:val="none" w:sz="0" w:space="0" w:color="auto"/>
          </w:divBdr>
        </w:div>
      </w:divsChild>
    </w:div>
    <w:div w:id="436601434">
      <w:bodyDiv w:val="1"/>
      <w:marLeft w:val="0"/>
      <w:marRight w:val="0"/>
      <w:marTop w:val="0"/>
      <w:marBottom w:val="0"/>
      <w:divBdr>
        <w:top w:val="none" w:sz="0" w:space="0" w:color="auto"/>
        <w:left w:val="none" w:sz="0" w:space="0" w:color="auto"/>
        <w:bottom w:val="none" w:sz="0" w:space="0" w:color="auto"/>
        <w:right w:val="none" w:sz="0" w:space="0" w:color="auto"/>
      </w:divBdr>
      <w:divsChild>
        <w:div w:id="666322091">
          <w:marLeft w:val="0"/>
          <w:marRight w:val="0"/>
          <w:marTop w:val="0"/>
          <w:marBottom w:val="0"/>
          <w:divBdr>
            <w:top w:val="none" w:sz="0" w:space="0" w:color="auto"/>
            <w:left w:val="none" w:sz="0" w:space="0" w:color="auto"/>
            <w:bottom w:val="none" w:sz="0" w:space="0" w:color="auto"/>
            <w:right w:val="none" w:sz="0" w:space="0" w:color="auto"/>
          </w:divBdr>
        </w:div>
        <w:div w:id="1898471231">
          <w:marLeft w:val="0"/>
          <w:marRight w:val="0"/>
          <w:marTop w:val="0"/>
          <w:marBottom w:val="0"/>
          <w:divBdr>
            <w:top w:val="none" w:sz="0" w:space="0" w:color="auto"/>
            <w:left w:val="none" w:sz="0" w:space="0" w:color="auto"/>
            <w:bottom w:val="none" w:sz="0" w:space="0" w:color="auto"/>
            <w:right w:val="none" w:sz="0" w:space="0" w:color="auto"/>
          </w:divBdr>
        </w:div>
        <w:div w:id="657881545">
          <w:marLeft w:val="0"/>
          <w:marRight w:val="0"/>
          <w:marTop w:val="0"/>
          <w:marBottom w:val="0"/>
          <w:divBdr>
            <w:top w:val="none" w:sz="0" w:space="0" w:color="auto"/>
            <w:left w:val="none" w:sz="0" w:space="0" w:color="auto"/>
            <w:bottom w:val="none" w:sz="0" w:space="0" w:color="auto"/>
            <w:right w:val="none" w:sz="0" w:space="0" w:color="auto"/>
          </w:divBdr>
        </w:div>
        <w:div w:id="951472747">
          <w:marLeft w:val="0"/>
          <w:marRight w:val="0"/>
          <w:marTop w:val="0"/>
          <w:marBottom w:val="0"/>
          <w:divBdr>
            <w:top w:val="none" w:sz="0" w:space="0" w:color="auto"/>
            <w:left w:val="none" w:sz="0" w:space="0" w:color="auto"/>
            <w:bottom w:val="none" w:sz="0" w:space="0" w:color="auto"/>
            <w:right w:val="none" w:sz="0" w:space="0" w:color="auto"/>
          </w:divBdr>
        </w:div>
        <w:div w:id="2081511659">
          <w:marLeft w:val="0"/>
          <w:marRight w:val="0"/>
          <w:marTop w:val="0"/>
          <w:marBottom w:val="0"/>
          <w:divBdr>
            <w:top w:val="none" w:sz="0" w:space="0" w:color="auto"/>
            <w:left w:val="none" w:sz="0" w:space="0" w:color="auto"/>
            <w:bottom w:val="none" w:sz="0" w:space="0" w:color="auto"/>
            <w:right w:val="none" w:sz="0" w:space="0" w:color="auto"/>
          </w:divBdr>
        </w:div>
        <w:div w:id="1305234150">
          <w:marLeft w:val="0"/>
          <w:marRight w:val="0"/>
          <w:marTop w:val="0"/>
          <w:marBottom w:val="0"/>
          <w:divBdr>
            <w:top w:val="none" w:sz="0" w:space="0" w:color="auto"/>
            <w:left w:val="none" w:sz="0" w:space="0" w:color="auto"/>
            <w:bottom w:val="none" w:sz="0" w:space="0" w:color="auto"/>
            <w:right w:val="none" w:sz="0" w:space="0" w:color="auto"/>
          </w:divBdr>
        </w:div>
        <w:div w:id="1951159667">
          <w:marLeft w:val="0"/>
          <w:marRight w:val="0"/>
          <w:marTop w:val="0"/>
          <w:marBottom w:val="0"/>
          <w:divBdr>
            <w:top w:val="none" w:sz="0" w:space="0" w:color="auto"/>
            <w:left w:val="none" w:sz="0" w:space="0" w:color="auto"/>
            <w:bottom w:val="none" w:sz="0" w:space="0" w:color="auto"/>
            <w:right w:val="none" w:sz="0" w:space="0" w:color="auto"/>
          </w:divBdr>
        </w:div>
        <w:div w:id="1045834942">
          <w:marLeft w:val="0"/>
          <w:marRight w:val="0"/>
          <w:marTop w:val="0"/>
          <w:marBottom w:val="0"/>
          <w:divBdr>
            <w:top w:val="none" w:sz="0" w:space="0" w:color="auto"/>
            <w:left w:val="none" w:sz="0" w:space="0" w:color="auto"/>
            <w:bottom w:val="none" w:sz="0" w:space="0" w:color="auto"/>
            <w:right w:val="none" w:sz="0" w:space="0" w:color="auto"/>
          </w:divBdr>
        </w:div>
        <w:div w:id="452947081">
          <w:marLeft w:val="0"/>
          <w:marRight w:val="0"/>
          <w:marTop w:val="0"/>
          <w:marBottom w:val="0"/>
          <w:divBdr>
            <w:top w:val="none" w:sz="0" w:space="0" w:color="auto"/>
            <w:left w:val="none" w:sz="0" w:space="0" w:color="auto"/>
            <w:bottom w:val="none" w:sz="0" w:space="0" w:color="auto"/>
            <w:right w:val="none" w:sz="0" w:space="0" w:color="auto"/>
          </w:divBdr>
        </w:div>
      </w:divsChild>
    </w:div>
    <w:div w:id="617296975">
      <w:bodyDiv w:val="1"/>
      <w:marLeft w:val="0"/>
      <w:marRight w:val="0"/>
      <w:marTop w:val="0"/>
      <w:marBottom w:val="0"/>
      <w:divBdr>
        <w:top w:val="none" w:sz="0" w:space="0" w:color="auto"/>
        <w:left w:val="none" w:sz="0" w:space="0" w:color="auto"/>
        <w:bottom w:val="none" w:sz="0" w:space="0" w:color="auto"/>
        <w:right w:val="none" w:sz="0" w:space="0" w:color="auto"/>
      </w:divBdr>
    </w:div>
    <w:div w:id="667175965">
      <w:bodyDiv w:val="1"/>
      <w:marLeft w:val="0"/>
      <w:marRight w:val="0"/>
      <w:marTop w:val="0"/>
      <w:marBottom w:val="0"/>
      <w:divBdr>
        <w:top w:val="none" w:sz="0" w:space="0" w:color="auto"/>
        <w:left w:val="none" w:sz="0" w:space="0" w:color="auto"/>
        <w:bottom w:val="none" w:sz="0" w:space="0" w:color="auto"/>
        <w:right w:val="none" w:sz="0" w:space="0" w:color="auto"/>
      </w:divBdr>
    </w:div>
    <w:div w:id="934829304">
      <w:bodyDiv w:val="1"/>
      <w:marLeft w:val="0"/>
      <w:marRight w:val="0"/>
      <w:marTop w:val="0"/>
      <w:marBottom w:val="0"/>
      <w:divBdr>
        <w:top w:val="none" w:sz="0" w:space="0" w:color="auto"/>
        <w:left w:val="none" w:sz="0" w:space="0" w:color="auto"/>
        <w:bottom w:val="none" w:sz="0" w:space="0" w:color="auto"/>
        <w:right w:val="none" w:sz="0" w:space="0" w:color="auto"/>
      </w:divBdr>
      <w:divsChild>
        <w:div w:id="1774518527">
          <w:marLeft w:val="0"/>
          <w:marRight w:val="0"/>
          <w:marTop w:val="0"/>
          <w:marBottom w:val="0"/>
          <w:divBdr>
            <w:top w:val="none" w:sz="0" w:space="0" w:color="auto"/>
            <w:left w:val="none" w:sz="0" w:space="0" w:color="auto"/>
            <w:bottom w:val="none" w:sz="0" w:space="0" w:color="auto"/>
            <w:right w:val="none" w:sz="0" w:space="0" w:color="auto"/>
          </w:divBdr>
        </w:div>
        <w:div w:id="835416876">
          <w:marLeft w:val="0"/>
          <w:marRight w:val="0"/>
          <w:marTop w:val="0"/>
          <w:marBottom w:val="0"/>
          <w:divBdr>
            <w:top w:val="none" w:sz="0" w:space="0" w:color="auto"/>
            <w:left w:val="none" w:sz="0" w:space="0" w:color="auto"/>
            <w:bottom w:val="none" w:sz="0" w:space="0" w:color="auto"/>
            <w:right w:val="none" w:sz="0" w:space="0" w:color="auto"/>
          </w:divBdr>
        </w:div>
        <w:div w:id="352343049">
          <w:marLeft w:val="0"/>
          <w:marRight w:val="0"/>
          <w:marTop w:val="0"/>
          <w:marBottom w:val="0"/>
          <w:divBdr>
            <w:top w:val="none" w:sz="0" w:space="0" w:color="auto"/>
            <w:left w:val="none" w:sz="0" w:space="0" w:color="auto"/>
            <w:bottom w:val="none" w:sz="0" w:space="0" w:color="auto"/>
            <w:right w:val="none" w:sz="0" w:space="0" w:color="auto"/>
          </w:divBdr>
        </w:div>
        <w:div w:id="1890536295">
          <w:marLeft w:val="0"/>
          <w:marRight w:val="0"/>
          <w:marTop w:val="0"/>
          <w:marBottom w:val="0"/>
          <w:divBdr>
            <w:top w:val="none" w:sz="0" w:space="0" w:color="auto"/>
            <w:left w:val="none" w:sz="0" w:space="0" w:color="auto"/>
            <w:bottom w:val="none" w:sz="0" w:space="0" w:color="auto"/>
            <w:right w:val="none" w:sz="0" w:space="0" w:color="auto"/>
          </w:divBdr>
        </w:div>
        <w:div w:id="1151749357">
          <w:marLeft w:val="0"/>
          <w:marRight w:val="0"/>
          <w:marTop w:val="0"/>
          <w:marBottom w:val="0"/>
          <w:divBdr>
            <w:top w:val="none" w:sz="0" w:space="0" w:color="auto"/>
            <w:left w:val="none" w:sz="0" w:space="0" w:color="auto"/>
            <w:bottom w:val="none" w:sz="0" w:space="0" w:color="auto"/>
            <w:right w:val="none" w:sz="0" w:space="0" w:color="auto"/>
          </w:divBdr>
        </w:div>
      </w:divsChild>
    </w:div>
    <w:div w:id="1009940644">
      <w:bodyDiv w:val="1"/>
      <w:marLeft w:val="0"/>
      <w:marRight w:val="0"/>
      <w:marTop w:val="0"/>
      <w:marBottom w:val="0"/>
      <w:divBdr>
        <w:top w:val="none" w:sz="0" w:space="0" w:color="auto"/>
        <w:left w:val="none" w:sz="0" w:space="0" w:color="auto"/>
        <w:bottom w:val="none" w:sz="0" w:space="0" w:color="auto"/>
        <w:right w:val="none" w:sz="0" w:space="0" w:color="auto"/>
      </w:divBdr>
    </w:div>
    <w:div w:id="1157763822">
      <w:bodyDiv w:val="1"/>
      <w:marLeft w:val="0"/>
      <w:marRight w:val="0"/>
      <w:marTop w:val="0"/>
      <w:marBottom w:val="0"/>
      <w:divBdr>
        <w:top w:val="none" w:sz="0" w:space="0" w:color="auto"/>
        <w:left w:val="none" w:sz="0" w:space="0" w:color="auto"/>
        <w:bottom w:val="none" w:sz="0" w:space="0" w:color="auto"/>
        <w:right w:val="none" w:sz="0" w:space="0" w:color="auto"/>
      </w:divBdr>
    </w:div>
    <w:div w:id="1213233582">
      <w:bodyDiv w:val="1"/>
      <w:marLeft w:val="0"/>
      <w:marRight w:val="0"/>
      <w:marTop w:val="0"/>
      <w:marBottom w:val="0"/>
      <w:divBdr>
        <w:top w:val="none" w:sz="0" w:space="0" w:color="auto"/>
        <w:left w:val="none" w:sz="0" w:space="0" w:color="auto"/>
        <w:bottom w:val="none" w:sz="0" w:space="0" w:color="auto"/>
        <w:right w:val="none" w:sz="0" w:space="0" w:color="auto"/>
      </w:divBdr>
    </w:div>
    <w:div w:id="1281112987">
      <w:bodyDiv w:val="1"/>
      <w:marLeft w:val="0"/>
      <w:marRight w:val="0"/>
      <w:marTop w:val="0"/>
      <w:marBottom w:val="0"/>
      <w:divBdr>
        <w:top w:val="none" w:sz="0" w:space="0" w:color="auto"/>
        <w:left w:val="none" w:sz="0" w:space="0" w:color="auto"/>
        <w:bottom w:val="none" w:sz="0" w:space="0" w:color="auto"/>
        <w:right w:val="none" w:sz="0" w:space="0" w:color="auto"/>
      </w:divBdr>
    </w:div>
    <w:div w:id="1364862094">
      <w:bodyDiv w:val="1"/>
      <w:marLeft w:val="0"/>
      <w:marRight w:val="0"/>
      <w:marTop w:val="0"/>
      <w:marBottom w:val="0"/>
      <w:divBdr>
        <w:top w:val="none" w:sz="0" w:space="0" w:color="auto"/>
        <w:left w:val="none" w:sz="0" w:space="0" w:color="auto"/>
        <w:bottom w:val="none" w:sz="0" w:space="0" w:color="auto"/>
        <w:right w:val="none" w:sz="0" w:space="0" w:color="auto"/>
      </w:divBdr>
    </w:div>
    <w:div w:id="1477868318">
      <w:bodyDiv w:val="1"/>
      <w:marLeft w:val="0"/>
      <w:marRight w:val="0"/>
      <w:marTop w:val="0"/>
      <w:marBottom w:val="0"/>
      <w:divBdr>
        <w:top w:val="none" w:sz="0" w:space="0" w:color="auto"/>
        <w:left w:val="none" w:sz="0" w:space="0" w:color="auto"/>
        <w:bottom w:val="none" w:sz="0" w:space="0" w:color="auto"/>
        <w:right w:val="none" w:sz="0" w:space="0" w:color="auto"/>
      </w:divBdr>
    </w:div>
    <w:div w:id="1509052923">
      <w:bodyDiv w:val="1"/>
      <w:marLeft w:val="0"/>
      <w:marRight w:val="0"/>
      <w:marTop w:val="0"/>
      <w:marBottom w:val="0"/>
      <w:divBdr>
        <w:top w:val="none" w:sz="0" w:space="0" w:color="auto"/>
        <w:left w:val="none" w:sz="0" w:space="0" w:color="auto"/>
        <w:bottom w:val="none" w:sz="0" w:space="0" w:color="auto"/>
        <w:right w:val="none" w:sz="0" w:space="0" w:color="auto"/>
      </w:divBdr>
    </w:div>
    <w:div w:id="1528179001">
      <w:bodyDiv w:val="1"/>
      <w:marLeft w:val="0"/>
      <w:marRight w:val="0"/>
      <w:marTop w:val="0"/>
      <w:marBottom w:val="0"/>
      <w:divBdr>
        <w:top w:val="none" w:sz="0" w:space="0" w:color="auto"/>
        <w:left w:val="none" w:sz="0" w:space="0" w:color="auto"/>
        <w:bottom w:val="none" w:sz="0" w:space="0" w:color="auto"/>
        <w:right w:val="none" w:sz="0" w:space="0" w:color="auto"/>
      </w:divBdr>
    </w:div>
    <w:div w:id="1586769634">
      <w:bodyDiv w:val="1"/>
      <w:marLeft w:val="0"/>
      <w:marRight w:val="0"/>
      <w:marTop w:val="0"/>
      <w:marBottom w:val="0"/>
      <w:divBdr>
        <w:top w:val="none" w:sz="0" w:space="0" w:color="auto"/>
        <w:left w:val="none" w:sz="0" w:space="0" w:color="auto"/>
        <w:bottom w:val="none" w:sz="0" w:space="0" w:color="auto"/>
        <w:right w:val="none" w:sz="0" w:space="0" w:color="auto"/>
      </w:divBdr>
    </w:div>
    <w:div w:id="1602058327">
      <w:bodyDiv w:val="1"/>
      <w:marLeft w:val="0"/>
      <w:marRight w:val="0"/>
      <w:marTop w:val="0"/>
      <w:marBottom w:val="0"/>
      <w:divBdr>
        <w:top w:val="none" w:sz="0" w:space="0" w:color="auto"/>
        <w:left w:val="none" w:sz="0" w:space="0" w:color="auto"/>
        <w:bottom w:val="none" w:sz="0" w:space="0" w:color="auto"/>
        <w:right w:val="none" w:sz="0" w:space="0" w:color="auto"/>
      </w:divBdr>
    </w:div>
    <w:div w:id="1652054061">
      <w:bodyDiv w:val="1"/>
      <w:marLeft w:val="0"/>
      <w:marRight w:val="0"/>
      <w:marTop w:val="0"/>
      <w:marBottom w:val="0"/>
      <w:divBdr>
        <w:top w:val="none" w:sz="0" w:space="0" w:color="auto"/>
        <w:left w:val="none" w:sz="0" w:space="0" w:color="auto"/>
        <w:bottom w:val="none" w:sz="0" w:space="0" w:color="auto"/>
        <w:right w:val="none" w:sz="0" w:space="0" w:color="auto"/>
      </w:divBdr>
    </w:div>
    <w:div w:id="1725055943">
      <w:bodyDiv w:val="1"/>
      <w:marLeft w:val="0"/>
      <w:marRight w:val="0"/>
      <w:marTop w:val="0"/>
      <w:marBottom w:val="0"/>
      <w:divBdr>
        <w:top w:val="none" w:sz="0" w:space="0" w:color="auto"/>
        <w:left w:val="none" w:sz="0" w:space="0" w:color="auto"/>
        <w:bottom w:val="none" w:sz="0" w:space="0" w:color="auto"/>
        <w:right w:val="none" w:sz="0" w:space="0" w:color="auto"/>
      </w:divBdr>
    </w:div>
    <w:div w:id="210241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3548</Words>
  <Characters>20228</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Usha</dc:creator>
  <cp:lastModifiedBy>Na Ma</cp:lastModifiedBy>
  <cp:revision>2</cp:revision>
  <cp:lastPrinted>2015-03-29T07:42:00Z</cp:lastPrinted>
  <dcterms:created xsi:type="dcterms:W3CDTF">2015-08-30T17:34:00Z</dcterms:created>
  <dcterms:modified xsi:type="dcterms:W3CDTF">2015-08-30T17:34:00Z</dcterms:modified>
</cp:coreProperties>
</file>