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52F22"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 xml:space="preserve">Name of journal: </w:t>
      </w:r>
      <w:r w:rsidRPr="00C33FFC">
        <w:rPr>
          <w:rFonts w:ascii="Book Antiqua" w:hAnsi="Book Antiqua"/>
          <w:b/>
          <w:i/>
          <w:iCs/>
          <w:color w:val="auto"/>
        </w:rPr>
        <w:t>World Journal of Gastrointestinal Oncology</w:t>
      </w:r>
    </w:p>
    <w:p w14:paraId="6C3E0B7B"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r w:rsidRPr="00C33FFC">
        <w:rPr>
          <w:rFonts w:ascii="Book Antiqua" w:hAnsi="Book Antiqua"/>
          <w:b/>
          <w:bCs/>
          <w:color w:val="auto"/>
        </w:rPr>
        <w:t>ESPS Manuscript NO: 18025</w:t>
      </w:r>
    </w:p>
    <w:p w14:paraId="234B6FB0" w14:textId="651A0A59" w:rsidR="000823D8" w:rsidRPr="00C33FFC" w:rsidRDefault="00F84D25"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r w:rsidRPr="00C33FFC">
        <w:rPr>
          <w:rFonts w:ascii="Book Antiqua" w:hAnsi="Book Antiqua"/>
          <w:b/>
          <w:bCs/>
          <w:color w:val="auto"/>
        </w:rPr>
        <w:t>Manuscript</w:t>
      </w:r>
      <w:r w:rsidRPr="00C33FFC">
        <w:rPr>
          <w:rFonts w:ascii="Book Antiqua" w:eastAsiaTheme="minorEastAsia" w:hAnsi="Book Antiqua" w:hint="eastAsia"/>
          <w:b/>
          <w:bCs/>
          <w:color w:val="auto"/>
          <w:lang w:eastAsia="zh-CN"/>
        </w:rPr>
        <w:t xml:space="preserve"> </w:t>
      </w:r>
      <w:r w:rsidR="005E7CAB" w:rsidRPr="00C33FFC">
        <w:rPr>
          <w:rFonts w:ascii="Book Antiqua" w:hAnsi="Book Antiqua"/>
          <w:b/>
          <w:bCs/>
          <w:color w:val="auto"/>
        </w:rPr>
        <w:t>Type:</w:t>
      </w:r>
      <w:r w:rsidR="005E7CAB" w:rsidRPr="00C33FFC">
        <w:rPr>
          <w:rFonts w:ascii="Book Antiqua" w:hAnsi="Book Antiqua"/>
          <w:color w:val="auto"/>
        </w:rPr>
        <w:t xml:space="preserve"> </w:t>
      </w:r>
      <w:r w:rsidRPr="00C33FFC">
        <w:rPr>
          <w:rFonts w:ascii="Book Antiqua" w:hAnsi="Book Antiqua"/>
          <w:b/>
          <w:color w:val="auto"/>
        </w:rPr>
        <w:t>CASE REPORT</w:t>
      </w:r>
    </w:p>
    <w:p w14:paraId="20086C1C"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p>
    <w:p w14:paraId="7E283859"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proofErr w:type="spellStart"/>
      <w:r w:rsidRPr="00C33FFC">
        <w:rPr>
          <w:rFonts w:ascii="Book Antiqua" w:hAnsi="Book Antiqua"/>
          <w:b/>
          <w:bCs/>
          <w:color w:val="auto"/>
        </w:rPr>
        <w:t>Paraneoplastic</w:t>
      </w:r>
      <w:proofErr w:type="spellEnd"/>
      <w:r w:rsidRPr="00C33FFC">
        <w:rPr>
          <w:rFonts w:ascii="Book Antiqua" w:hAnsi="Book Antiqua"/>
          <w:b/>
          <w:bCs/>
          <w:color w:val="auto"/>
        </w:rPr>
        <w:t xml:space="preserve"> </w:t>
      </w:r>
      <w:proofErr w:type="spellStart"/>
      <w:r w:rsidRPr="00C33FFC">
        <w:rPr>
          <w:rFonts w:ascii="Book Antiqua" w:hAnsi="Book Antiqua"/>
          <w:b/>
          <w:bCs/>
          <w:color w:val="auto"/>
        </w:rPr>
        <w:t>leukemoid</w:t>
      </w:r>
      <w:proofErr w:type="spellEnd"/>
      <w:r w:rsidRPr="00C33FFC">
        <w:rPr>
          <w:rFonts w:ascii="Book Antiqua" w:hAnsi="Book Antiqua"/>
          <w:b/>
          <w:bCs/>
          <w:color w:val="auto"/>
        </w:rPr>
        <w:t xml:space="preserve"> reaction in pancreatic cancer: A case report</w:t>
      </w:r>
    </w:p>
    <w:p w14:paraId="625FDB27"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b/>
          <w:bCs/>
          <w:color w:val="auto"/>
          <w:lang w:eastAsia="zh-CN"/>
        </w:rPr>
      </w:pPr>
    </w:p>
    <w:p w14:paraId="12676128"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r w:rsidRPr="00C33FFC">
        <w:rPr>
          <w:rFonts w:ascii="Book Antiqua" w:hAnsi="Book Antiqua"/>
          <w:color w:val="auto"/>
          <w:lang w:val="es-ES_tradnl"/>
        </w:rPr>
        <w:t xml:space="preserve">Dos Santos M </w:t>
      </w:r>
      <w:r w:rsidRPr="00C33FFC">
        <w:rPr>
          <w:rFonts w:ascii="Book Antiqua" w:hAnsi="Book Antiqua"/>
          <w:i/>
          <w:color w:val="auto"/>
          <w:lang w:val="es-ES_tradnl"/>
        </w:rPr>
        <w:t>et al.</w:t>
      </w:r>
      <w:r w:rsidRPr="00C33FFC">
        <w:rPr>
          <w:rFonts w:ascii="Book Antiqua" w:hAnsi="Book Antiqua"/>
          <w:color w:val="auto"/>
          <w:lang w:val="es-ES_tradnl"/>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in pancreatic cancer</w:t>
      </w:r>
    </w:p>
    <w:p w14:paraId="5A62848A"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b/>
          <w:bCs/>
          <w:color w:val="auto"/>
          <w:lang w:eastAsia="zh-CN"/>
        </w:rPr>
      </w:pPr>
    </w:p>
    <w:p w14:paraId="108377A1" w14:textId="77777777" w:rsidR="000823D8" w:rsidRPr="00AD6EC8" w:rsidRDefault="005E7CAB" w:rsidP="008504D9">
      <w:pPr>
        <w:pStyle w:val="Corps"/>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proofErr w:type="spellStart"/>
      <w:r w:rsidRPr="00AD6EC8">
        <w:rPr>
          <w:rFonts w:ascii="Book Antiqua" w:hAnsi="Book Antiqua"/>
          <w:b/>
          <w:bCs/>
          <w:color w:val="auto"/>
        </w:rPr>
        <w:t>Mélanie</w:t>
      </w:r>
      <w:proofErr w:type="spellEnd"/>
      <w:r w:rsidRPr="00AD6EC8">
        <w:rPr>
          <w:rFonts w:ascii="Book Antiqua" w:hAnsi="Book Antiqua"/>
          <w:b/>
          <w:bCs/>
          <w:color w:val="auto"/>
        </w:rPr>
        <w:t xml:space="preserve"> Dos Santos, </w:t>
      </w:r>
      <w:proofErr w:type="spellStart"/>
      <w:r w:rsidRPr="00AD6EC8">
        <w:rPr>
          <w:rFonts w:ascii="Book Antiqua" w:hAnsi="Book Antiqua"/>
          <w:b/>
          <w:bCs/>
          <w:color w:val="auto"/>
        </w:rPr>
        <w:t>Karine</w:t>
      </w:r>
      <w:proofErr w:type="spellEnd"/>
      <w:r w:rsidRPr="00AD6EC8">
        <w:rPr>
          <w:rFonts w:ascii="Book Antiqua" w:hAnsi="Book Antiqua"/>
          <w:b/>
          <w:bCs/>
          <w:color w:val="auto"/>
        </w:rPr>
        <w:t xml:space="preserve"> </w:t>
      </w:r>
      <w:proofErr w:type="spellStart"/>
      <w:r w:rsidRPr="00AD6EC8">
        <w:rPr>
          <w:rFonts w:ascii="Book Antiqua" w:hAnsi="Book Antiqua"/>
          <w:b/>
          <w:bCs/>
          <w:color w:val="auto"/>
        </w:rPr>
        <w:t>Bouhier</w:t>
      </w:r>
      <w:proofErr w:type="spellEnd"/>
      <w:r w:rsidRPr="00AD6EC8">
        <w:rPr>
          <w:rFonts w:ascii="Book Antiqua" w:hAnsi="Book Antiqua"/>
          <w:b/>
          <w:bCs/>
          <w:color w:val="auto"/>
        </w:rPr>
        <w:t xml:space="preserve">, </w:t>
      </w:r>
      <w:proofErr w:type="spellStart"/>
      <w:r w:rsidRPr="00AD6EC8">
        <w:rPr>
          <w:rFonts w:ascii="Book Antiqua" w:hAnsi="Book Antiqua"/>
          <w:b/>
          <w:bCs/>
          <w:color w:val="auto"/>
        </w:rPr>
        <w:t>Manh</w:t>
      </w:r>
      <w:proofErr w:type="spellEnd"/>
      <w:r w:rsidRPr="00AD6EC8">
        <w:rPr>
          <w:rFonts w:ascii="Book Antiqua" w:hAnsi="Book Antiqua"/>
          <w:b/>
          <w:bCs/>
          <w:color w:val="auto"/>
        </w:rPr>
        <w:t xml:space="preserve">-Thong Dao </w:t>
      </w:r>
    </w:p>
    <w:p w14:paraId="1E9118A2" w14:textId="77777777" w:rsidR="000823D8" w:rsidRPr="00C33FFC" w:rsidRDefault="000823D8" w:rsidP="008504D9">
      <w:pPr>
        <w:pStyle w:val="Corps"/>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p>
    <w:p w14:paraId="1E853C11" w14:textId="23CDD1AE" w:rsidR="00321ACD" w:rsidRPr="00C33FFC" w:rsidRDefault="00E264AA" w:rsidP="008504D9">
      <w:pPr>
        <w:pStyle w:val="Corps"/>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Arial"/>
          <w:color w:val="auto"/>
          <w:lang w:eastAsia="zh-CN"/>
        </w:rPr>
      </w:pPr>
      <w:proofErr w:type="spellStart"/>
      <w:r w:rsidRPr="00C33FFC">
        <w:rPr>
          <w:rFonts w:ascii="Book Antiqua" w:hAnsi="Book Antiqua"/>
          <w:b/>
          <w:bCs/>
          <w:color w:val="auto"/>
        </w:rPr>
        <w:t>Mélanie</w:t>
      </w:r>
      <w:proofErr w:type="spellEnd"/>
      <w:r w:rsidRPr="00C33FFC">
        <w:rPr>
          <w:rFonts w:ascii="Book Antiqua" w:hAnsi="Book Antiqua"/>
          <w:b/>
          <w:bCs/>
          <w:color w:val="auto"/>
        </w:rPr>
        <w:t xml:space="preserve"> Dos Santos,</w:t>
      </w:r>
      <w:r w:rsidR="005E7CAB" w:rsidRPr="00C33FFC">
        <w:rPr>
          <w:rFonts w:ascii="Book Antiqua" w:hAnsi="Book Antiqua"/>
          <w:b/>
          <w:bCs/>
          <w:color w:val="auto"/>
        </w:rPr>
        <w:t xml:space="preserve"> </w:t>
      </w:r>
      <w:proofErr w:type="spellStart"/>
      <w:r w:rsidR="005E7CAB" w:rsidRPr="00C33FFC">
        <w:rPr>
          <w:rFonts w:ascii="Book Antiqua" w:hAnsi="Book Antiqua"/>
          <w:b/>
          <w:bCs/>
          <w:color w:val="auto"/>
        </w:rPr>
        <w:t>Karine</w:t>
      </w:r>
      <w:proofErr w:type="spellEnd"/>
      <w:r w:rsidR="005E7CAB" w:rsidRPr="00C33FFC">
        <w:rPr>
          <w:rFonts w:ascii="Book Antiqua" w:hAnsi="Book Antiqua"/>
          <w:b/>
          <w:bCs/>
          <w:color w:val="auto"/>
        </w:rPr>
        <w:t xml:space="preserve"> </w:t>
      </w:r>
      <w:proofErr w:type="spellStart"/>
      <w:r w:rsidR="005E7CAB" w:rsidRPr="00C33FFC">
        <w:rPr>
          <w:rFonts w:ascii="Book Antiqua" w:hAnsi="Book Antiqua"/>
          <w:b/>
          <w:bCs/>
          <w:color w:val="auto"/>
        </w:rPr>
        <w:t>Bouhier</w:t>
      </w:r>
      <w:proofErr w:type="spellEnd"/>
      <w:r w:rsidR="005E7CAB" w:rsidRPr="00C33FFC">
        <w:rPr>
          <w:rFonts w:ascii="Book Antiqua" w:hAnsi="Book Antiqua"/>
          <w:b/>
          <w:bCs/>
          <w:color w:val="auto"/>
        </w:rPr>
        <w:t xml:space="preserve">, </w:t>
      </w:r>
      <w:proofErr w:type="spellStart"/>
      <w:r w:rsidR="005E7CAB" w:rsidRPr="00C33FFC">
        <w:rPr>
          <w:rFonts w:ascii="Book Antiqua" w:hAnsi="Book Antiqua"/>
          <w:b/>
          <w:bCs/>
          <w:color w:val="auto"/>
        </w:rPr>
        <w:t>Manh</w:t>
      </w:r>
      <w:proofErr w:type="spellEnd"/>
      <w:r w:rsidR="005E7CAB" w:rsidRPr="00C33FFC">
        <w:rPr>
          <w:rFonts w:ascii="Book Antiqua" w:hAnsi="Book Antiqua"/>
          <w:b/>
          <w:bCs/>
          <w:color w:val="auto"/>
        </w:rPr>
        <w:t>-Thong Dao</w:t>
      </w:r>
      <w:r w:rsidR="005E7CAB" w:rsidRPr="00C33FFC">
        <w:rPr>
          <w:rFonts w:ascii="Book Antiqua" w:hAnsi="Book Antiqua"/>
          <w:color w:val="auto"/>
        </w:rPr>
        <w:t xml:space="preserve">, </w:t>
      </w:r>
      <w:r w:rsidR="00F84D25" w:rsidRPr="00C33FFC">
        <w:rPr>
          <w:rFonts w:ascii="Book Antiqua" w:hAnsi="Book Antiqua"/>
          <w:color w:val="auto"/>
        </w:rPr>
        <w:t>Department of Gastroenterology,</w:t>
      </w:r>
      <w:r w:rsidR="00F84D25" w:rsidRPr="00C33FFC">
        <w:rPr>
          <w:rFonts w:ascii="Book Antiqua" w:eastAsiaTheme="minorEastAsia" w:hAnsi="Book Antiqua" w:hint="eastAsia"/>
          <w:color w:val="auto"/>
          <w:lang w:eastAsia="zh-CN"/>
        </w:rPr>
        <w:t xml:space="preserve"> </w:t>
      </w:r>
      <w:r w:rsidR="00F84D25" w:rsidRPr="00C33FFC">
        <w:rPr>
          <w:rFonts w:ascii="Book Antiqua" w:hAnsi="Book Antiqua"/>
          <w:color w:val="auto"/>
        </w:rPr>
        <w:t>CHU</w:t>
      </w:r>
      <w:r w:rsidR="00F84D25" w:rsidRPr="00C33FFC">
        <w:rPr>
          <w:rFonts w:ascii="Book Antiqua" w:eastAsiaTheme="minorEastAsia" w:hAnsi="Book Antiqua" w:hint="eastAsia"/>
          <w:color w:val="auto"/>
          <w:lang w:eastAsia="zh-CN"/>
        </w:rPr>
        <w:t xml:space="preserve"> </w:t>
      </w:r>
      <w:r w:rsidR="005E7CAB" w:rsidRPr="00C33FFC">
        <w:rPr>
          <w:rFonts w:ascii="Book Antiqua" w:hAnsi="Book Antiqua"/>
          <w:color w:val="auto"/>
        </w:rPr>
        <w:t xml:space="preserve">de Caen, </w:t>
      </w:r>
      <w:r w:rsidR="00AD6EC8">
        <w:rPr>
          <w:rFonts w:ascii="Book Antiqua" w:hAnsi="Book Antiqua"/>
          <w:color w:val="auto"/>
        </w:rPr>
        <w:t>14000</w:t>
      </w:r>
      <w:r w:rsidR="00590427" w:rsidRPr="00C33FFC">
        <w:rPr>
          <w:rFonts w:ascii="Book Antiqua" w:eastAsiaTheme="minorEastAsia" w:hAnsi="Book Antiqua" w:hint="eastAsia"/>
          <w:color w:val="auto"/>
          <w:lang w:eastAsia="zh-CN"/>
        </w:rPr>
        <w:t xml:space="preserve"> </w:t>
      </w:r>
      <w:r w:rsidR="005E7CAB" w:rsidRPr="00C33FFC">
        <w:rPr>
          <w:rFonts w:ascii="Book Antiqua" w:hAnsi="Book Antiqua"/>
          <w:color w:val="auto"/>
        </w:rPr>
        <w:t>Caen</w:t>
      </w:r>
      <w:r w:rsidR="00AD6EC8">
        <w:rPr>
          <w:rFonts w:ascii="Book Antiqua" w:eastAsiaTheme="minorEastAsia" w:hAnsi="Book Antiqua" w:hint="eastAsia"/>
          <w:color w:val="auto"/>
          <w:lang w:eastAsia="zh-CN"/>
        </w:rPr>
        <w:t>,</w:t>
      </w:r>
      <w:r w:rsidR="005E7CAB" w:rsidRPr="00C33FFC">
        <w:rPr>
          <w:rFonts w:ascii="Book Antiqua" w:hAnsi="Book Antiqua"/>
          <w:color w:val="auto"/>
        </w:rPr>
        <w:t xml:space="preserve">  France</w:t>
      </w:r>
      <w:r w:rsidR="005E7CAB" w:rsidRPr="00C33FFC">
        <w:rPr>
          <w:rFonts w:ascii="Book Antiqua" w:eastAsia="Arial" w:hAnsi="Book Antiqua" w:cs="Arial"/>
          <w:color w:val="auto"/>
        </w:rPr>
        <w:tab/>
      </w:r>
    </w:p>
    <w:p w14:paraId="7C8A03B3" w14:textId="77777777" w:rsidR="000823D8" w:rsidRPr="00C33FFC" w:rsidRDefault="000823D8" w:rsidP="008504D9">
      <w:pPr>
        <w:pStyle w:val="Corps"/>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position w:val="8"/>
        </w:rPr>
      </w:pPr>
    </w:p>
    <w:p w14:paraId="55BCE895" w14:textId="3223E095"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 xml:space="preserve">Author contributions: </w:t>
      </w:r>
      <w:r w:rsidRPr="00C33FFC">
        <w:rPr>
          <w:rFonts w:ascii="Book Antiqua" w:hAnsi="Book Antiqua"/>
          <w:color w:val="auto"/>
        </w:rPr>
        <w:t>Dos Santos M performed the research and wrote the paper</w:t>
      </w:r>
      <w:r w:rsidR="00590427" w:rsidRPr="00C33FFC">
        <w:rPr>
          <w:rFonts w:ascii="Book Antiqua" w:eastAsiaTheme="minorEastAsia" w:hAnsi="Book Antiqua" w:hint="eastAsia"/>
          <w:color w:val="auto"/>
          <w:lang w:eastAsia="zh-CN"/>
        </w:rPr>
        <w:t>;</w:t>
      </w:r>
      <w:r w:rsidR="00E822C1" w:rsidRPr="00C33FFC">
        <w:rPr>
          <w:rFonts w:ascii="Book Antiqua" w:eastAsiaTheme="minorEastAsia" w:hAnsi="Book Antiqua" w:hint="eastAsia"/>
          <w:color w:val="auto"/>
          <w:lang w:eastAsia="zh-CN"/>
        </w:rPr>
        <w:t xml:space="preserve"> </w:t>
      </w:r>
      <w:r w:rsidRPr="00C33FFC">
        <w:rPr>
          <w:rFonts w:ascii="Book Antiqua" w:hAnsi="Book Antiqua"/>
          <w:color w:val="auto"/>
        </w:rPr>
        <w:t>all authors contributed to revision of this manuscript.</w:t>
      </w:r>
    </w:p>
    <w:p w14:paraId="4B336E06"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14:paraId="0F10CA7A" w14:textId="0FA6279A"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 xml:space="preserve">Supported by </w:t>
      </w:r>
      <w:r w:rsidR="00A41FC5" w:rsidRPr="00C33FFC">
        <w:rPr>
          <w:rFonts w:ascii="Book Antiqua" w:eastAsiaTheme="minorEastAsia" w:hAnsi="Book Antiqua" w:hint="eastAsia"/>
          <w:bCs/>
          <w:color w:val="auto"/>
          <w:lang w:eastAsia="zh-CN"/>
        </w:rPr>
        <w:t>The</w:t>
      </w:r>
      <w:r w:rsidR="00A41FC5" w:rsidRPr="00C33FFC">
        <w:rPr>
          <w:rFonts w:ascii="Book Antiqua" w:eastAsiaTheme="minorEastAsia" w:hAnsi="Book Antiqua" w:hint="eastAsia"/>
          <w:b/>
          <w:bCs/>
          <w:color w:val="auto"/>
          <w:lang w:eastAsia="zh-CN"/>
        </w:rPr>
        <w:t xml:space="preserve"> </w:t>
      </w:r>
      <w:r w:rsidRPr="00C33FFC">
        <w:rPr>
          <w:rFonts w:ascii="Book Antiqua" w:hAnsi="Book Antiqua"/>
          <w:color w:val="auto"/>
        </w:rPr>
        <w:t>University Caen</w:t>
      </w:r>
      <w:r w:rsidR="00D51B62" w:rsidRPr="00C33FFC">
        <w:rPr>
          <w:rFonts w:ascii="Book Antiqua" w:eastAsiaTheme="minorEastAsia" w:hAnsi="Book Antiqua" w:hint="eastAsia"/>
          <w:color w:val="auto"/>
          <w:lang w:eastAsia="zh-CN"/>
        </w:rPr>
        <w:t xml:space="preserve"> </w:t>
      </w:r>
      <w:proofErr w:type="spellStart"/>
      <w:r w:rsidRPr="00C33FFC">
        <w:rPr>
          <w:rFonts w:ascii="Book Antiqua" w:hAnsi="Book Antiqua"/>
          <w:color w:val="auto"/>
        </w:rPr>
        <w:t>Basse</w:t>
      </w:r>
      <w:proofErr w:type="spellEnd"/>
      <w:r w:rsidRPr="00C33FFC">
        <w:rPr>
          <w:rFonts w:ascii="Book Antiqua" w:hAnsi="Book Antiqua"/>
          <w:color w:val="auto"/>
        </w:rPr>
        <w:t xml:space="preserve"> </w:t>
      </w:r>
      <w:proofErr w:type="spellStart"/>
      <w:r w:rsidRPr="00C33FFC">
        <w:rPr>
          <w:rFonts w:ascii="Book Antiqua" w:hAnsi="Book Antiqua"/>
          <w:color w:val="auto"/>
        </w:rPr>
        <w:t>Normandie</w:t>
      </w:r>
      <w:proofErr w:type="spellEnd"/>
      <w:r w:rsidRPr="00C33FFC">
        <w:rPr>
          <w:rFonts w:ascii="Book Antiqua" w:hAnsi="Book Antiqua"/>
          <w:color w:val="auto"/>
        </w:rPr>
        <w:t>,</w:t>
      </w:r>
      <w:r w:rsidR="00590427" w:rsidRPr="00C33FFC">
        <w:rPr>
          <w:rFonts w:ascii="Book Antiqua" w:hAnsi="Book Antiqua"/>
          <w:color w:val="auto"/>
        </w:rPr>
        <w:t xml:space="preserve"> 14000</w:t>
      </w:r>
      <w:r w:rsidRPr="00C33FFC">
        <w:rPr>
          <w:rFonts w:ascii="Book Antiqua" w:hAnsi="Book Antiqua"/>
          <w:color w:val="auto"/>
        </w:rPr>
        <w:t xml:space="preserve"> Caen, France.</w:t>
      </w:r>
    </w:p>
    <w:p w14:paraId="12346C2F"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Book Antiqua" w:eastAsia="Book Antiqua" w:hAnsi="Book Antiqua" w:cs="Book Antiqua"/>
          <w:b/>
          <w:bCs/>
          <w:color w:val="auto"/>
        </w:rPr>
      </w:pPr>
    </w:p>
    <w:p w14:paraId="002713F4"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Institutional review board statement:</w:t>
      </w:r>
      <w:r w:rsidRPr="00C33FFC">
        <w:rPr>
          <w:rFonts w:ascii="Book Antiqua" w:hAnsi="Book Antiqua"/>
          <w:color w:val="auto"/>
        </w:rPr>
        <w:t xml:space="preserve"> This case report was exempt from the Institutional Review Board: </w:t>
      </w:r>
      <w:proofErr w:type="spellStart"/>
      <w:r w:rsidRPr="00C33FFC">
        <w:rPr>
          <w:rFonts w:ascii="Book Antiqua" w:hAnsi="Book Antiqua"/>
          <w:color w:val="auto"/>
        </w:rPr>
        <w:t>Comité</w:t>
      </w:r>
      <w:proofErr w:type="spellEnd"/>
      <w:r w:rsidRPr="00C33FFC">
        <w:rPr>
          <w:rFonts w:ascii="Book Antiqua" w:hAnsi="Book Antiqua"/>
          <w:color w:val="auto"/>
        </w:rPr>
        <w:t xml:space="preserve"> de protection des </w:t>
      </w:r>
      <w:proofErr w:type="spellStart"/>
      <w:r w:rsidRPr="00C33FFC">
        <w:rPr>
          <w:rFonts w:ascii="Book Antiqua" w:hAnsi="Book Antiqua"/>
          <w:color w:val="auto"/>
        </w:rPr>
        <w:t>personnes</w:t>
      </w:r>
      <w:proofErr w:type="spellEnd"/>
      <w:r w:rsidRPr="00C33FFC">
        <w:rPr>
          <w:rFonts w:ascii="Book Antiqua" w:hAnsi="Book Antiqua"/>
          <w:color w:val="auto"/>
        </w:rPr>
        <w:t xml:space="preserve"> Nord </w:t>
      </w:r>
      <w:proofErr w:type="spellStart"/>
      <w:r w:rsidRPr="00C33FFC">
        <w:rPr>
          <w:rFonts w:ascii="Book Antiqua" w:hAnsi="Book Antiqua"/>
          <w:color w:val="auto"/>
        </w:rPr>
        <w:t>Ouest</w:t>
      </w:r>
      <w:proofErr w:type="spellEnd"/>
      <w:r w:rsidRPr="00C33FFC">
        <w:rPr>
          <w:rFonts w:ascii="Book Antiqua" w:hAnsi="Book Antiqua"/>
          <w:color w:val="auto"/>
        </w:rPr>
        <w:t xml:space="preserve"> III at CHU Caen.</w:t>
      </w:r>
    </w:p>
    <w:p w14:paraId="72DA9784"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46F38B7A" w14:textId="48461EFC"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Informed consent statement:</w:t>
      </w:r>
      <w:r w:rsidRPr="00C33FFC">
        <w:rPr>
          <w:rFonts w:ascii="Book Antiqua" w:hAnsi="Book Antiqua"/>
          <w:color w:val="auto"/>
        </w:rPr>
        <w:t xml:space="preserve"> The patient involved in this study died before the manuscript was written. However data are anonymized not to cause harm to the patient or their famil</w:t>
      </w:r>
      <w:r w:rsidR="00B93FA9" w:rsidRPr="00C33FFC">
        <w:rPr>
          <w:rFonts w:ascii="Book Antiqua" w:eastAsiaTheme="minorEastAsia" w:hAnsi="Book Antiqua" w:hint="eastAsia"/>
          <w:color w:val="auto"/>
          <w:lang w:eastAsia="zh-CN"/>
        </w:rPr>
        <w:t>ies</w:t>
      </w:r>
      <w:r w:rsidRPr="00C33FFC">
        <w:rPr>
          <w:rFonts w:ascii="Book Antiqua" w:hAnsi="Book Antiqua"/>
          <w:color w:val="auto"/>
        </w:rPr>
        <w:t>, and risk of identification is low.</w:t>
      </w:r>
    </w:p>
    <w:p w14:paraId="4E8459B3"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Arial"/>
          <w:color w:val="auto"/>
          <w:lang w:eastAsia="zh-CN"/>
        </w:rPr>
      </w:pPr>
    </w:p>
    <w:p w14:paraId="1BCF03F0" w14:textId="77777777" w:rsidR="000D7B0C" w:rsidRPr="00C33FFC" w:rsidRDefault="000D7B0C" w:rsidP="008504D9">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b/>
        </w:rPr>
      </w:pPr>
      <w:r w:rsidRPr="00C33FFC">
        <w:rPr>
          <w:rFonts w:ascii="Book Antiqua" w:hAnsi="Book Antiqua"/>
          <w:b/>
        </w:rPr>
        <w:t>Conflict-of-interest statement</w:t>
      </w:r>
      <w:r w:rsidRPr="00C33FFC">
        <w:rPr>
          <w:rFonts w:ascii="Book Antiqua" w:eastAsia="宋体" w:hAnsi="Book Antiqua" w:hint="eastAsia"/>
          <w:b/>
          <w:lang w:eastAsia="zh-CN"/>
        </w:rPr>
        <w:t>:</w:t>
      </w:r>
      <w:r w:rsidRPr="00C33FFC">
        <w:rPr>
          <w:rFonts w:ascii="Book Antiqua" w:hAnsi="Book Antiqua"/>
          <w:b/>
        </w:rPr>
        <w:t xml:space="preserve"> </w:t>
      </w:r>
      <w:r w:rsidRPr="00C33FFC">
        <w:rPr>
          <w:rFonts w:ascii="Book Antiqua" w:hAnsi="Book Antiqua"/>
        </w:rPr>
        <w:t>No conflict of interest to declare.</w:t>
      </w:r>
    </w:p>
    <w:p w14:paraId="3092E7F4" w14:textId="77777777" w:rsidR="00F82569" w:rsidRPr="00C33FFC" w:rsidRDefault="00F82569" w:rsidP="0059042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1EA0DB43" w14:textId="77777777" w:rsidR="00E81DE9" w:rsidRPr="00C33FFC" w:rsidRDefault="00E81DE9" w:rsidP="0059042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both"/>
        <w:rPr>
          <w:rFonts w:ascii="Book Antiqua" w:eastAsia="宋体" w:hAnsi="Book Antiqua" w:cs="宋体"/>
          <w:lang w:eastAsia="zh-CN"/>
        </w:rPr>
      </w:pPr>
      <w:bookmarkStart w:id="0" w:name="OLE_LINK234"/>
      <w:bookmarkStart w:id="1" w:name="OLE_LINK235"/>
      <w:bookmarkStart w:id="2" w:name="OLE_LINK412"/>
      <w:bookmarkStart w:id="3" w:name="OLE_LINK481"/>
      <w:bookmarkStart w:id="4" w:name="OLE_LINK524"/>
      <w:bookmarkStart w:id="5" w:name="OLE_LINK714"/>
      <w:bookmarkStart w:id="6" w:name="OLE_LINK730"/>
      <w:r w:rsidRPr="00C33FFC">
        <w:rPr>
          <w:rFonts w:ascii="Book Antiqua" w:eastAsia="宋体" w:hAnsi="Book Antiqua"/>
          <w:b/>
          <w:lang w:eastAsia="zh-CN"/>
        </w:rPr>
        <w:lastRenderedPageBreak/>
        <w:t xml:space="preserve">Open-Access: </w:t>
      </w:r>
      <w:bookmarkStart w:id="7" w:name="OLE_LINK479"/>
      <w:bookmarkStart w:id="8" w:name="OLE_LINK496"/>
      <w:bookmarkStart w:id="9" w:name="OLE_LINK506"/>
      <w:bookmarkStart w:id="10" w:name="OLE_LINK507"/>
      <w:bookmarkStart w:id="11" w:name="OLE_LINK770"/>
      <w:bookmarkStart w:id="12" w:name="OLE_LINK771"/>
      <w:r w:rsidRPr="00C33FFC">
        <w:rPr>
          <w:rFonts w:ascii="Book Antiqua" w:eastAsia="宋体" w:hAnsi="Book Antiqua"/>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33FFC">
          <w:rPr>
            <w:rFonts w:ascii="Book Antiqua" w:eastAsia="宋体" w:hAnsi="Book Antiqua"/>
            <w:u w:val="single"/>
            <w:lang w:eastAsia="zh-CN"/>
          </w:rPr>
          <w:t>http://creativecommons.org/licenses/by-nc/4.0/</w:t>
        </w:r>
      </w:hyperlink>
      <w:bookmarkEnd w:id="7"/>
      <w:bookmarkEnd w:id="8"/>
      <w:bookmarkEnd w:id="9"/>
      <w:bookmarkEnd w:id="10"/>
    </w:p>
    <w:bookmarkEnd w:id="0"/>
    <w:bookmarkEnd w:id="1"/>
    <w:bookmarkEnd w:id="2"/>
    <w:bookmarkEnd w:id="3"/>
    <w:bookmarkEnd w:id="4"/>
    <w:bookmarkEnd w:id="5"/>
    <w:bookmarkEnd w:id="6"/>
    <w:bookmarkEnd w:id="11"/>
    <w:bookmarkEnd w:id="12"/>
    <w:p w14:paraId="683A2563"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14:paraId="19B93EC7" w14:textId="3BEF96F0"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 xml:space="preserve">Correspondence to: </w:t>
      </w:r>
      <w:proofErr w:type="spellStart"/>
      <w:r w:rsidRPr="00C33FFC">
        <w:rPr>
          <w:rFonts w:ascii="Book Antiqua" w:hAnsi="Book Antiqua"/>
          <w:b/>
          <w:color w:val="auto"/>
        </w:rPr>
        <w:t>Manh</w:t>
      </w:r>
      <w:proofErr w:type="spellEnd"/>
      <w:r w:rsidRPr="00C33FFC">
        <w:rPr>
          <w:rFonts w:ascii="Book Antiqua" w:hAnsi="Book Antiqua"/>
          <w:b/>
          <w:color w:val="auto"/>
        </w:rPr>
        <w:t xml:space="preserve">-Thong Dao, </w:t>
      </w:r>
      <w:r w:rsidR="00B11826" w:rsidRPr="00C33FFC">
        <w:rPr>
          <w:rFonts w:ascii="Book Antiqua" w:hAnsi="Book Antiqua"/>
          <w:b/>
          <w:color w:val="auto"/>
        </w:rPr>
        <w:t>Professor</w:t>
      </w:r>
      <w:r w:rsidR="00B11826" w:rsidRPr="00C33FFC">
        <w:rPr>
          <w:rFonts w:ascii="Book Antiqua" w:eastAsiaTheme="minorEastAsia" w:hAnsi="Book Antiqua" w:hint="eastAsia"/>
          <w:b/>
          <w:color w:val="auto"/>
          <w:lang w:eastAsia="zh-CN"/>
        </w:rPr>
        <w:t>,</w:t>
      </w:r>
      <w:r w:rsidR="00B11826" w:rsidRPr="00C33FFC">
        <w:rPr>
          <w:rFonts w:ascii="Book Antiqua" w:hAnsi="Book Antiqua"/>
          <w:b/>
          <w:color w:val="auto"/>
        </w:rPr>
        <w:t xml:space="preserve"> Doctor </w:t>
      </w:r>
      <w:r w:rsidR="00B11826" w:rsidRPr="00C33FFC">
        <w:rPr>
          <w:rFonts w:ascii="Book Antiqua" w:hAnsi="Book Antiqua"/>
          <w:color w:val="auto"/>
        </w:rPr>
        <w:t>of Philosophy</w:t>
      </w:r>
      <w:r w:rsidR="00B11826" w:rsidRPr="00C33FFC">
        <w:rPr>
          <w:rFonts w:ascii="Book Antiqua" w:hAnsi="Book Antiqua"/>
          <w:b/>
          <w:color w:val="auto"/>
        </w:rPr>
        <w:t>,</w:t>
      </w:r>
      <w:r w:rsidR="00B11826" w:rsidRPr="00C33FFC">
        <w:rPr>
          <w:rFonts w:ascii="Book Antiqua" w:eastAsiaTheme="minorEastAsia" w:hAnsi="Book Antiqua" w:hint="eastAsia"/>
          <w:b/>
          <w:color w:val="auto"/>
          <w:lang w:eastAsia="zh-CN"/>
        </w:rPr>
        <w:t xml:space="preserve"> </w:t>
      </w:r>
      <w:r w:rsidRPr="00C33FFC">
        <w:rPr>
          <w:rFonts w:ascii="Book Antiqua" w:hAnsi="Book Antiqua"/>
          <w:color w:val="auto"/>
        </w:rPr>
        <w:t>Department of Gastroenterology, CHU Caen, Avenue Côte de Nacre</w:t>
      </w:r>
      <w:r w:rsidR="00720D36" w:rsidRPr="00C33FFC">
        <w:rPr>
          <w:rFonts w:ascii="Book Antiqua" w:eastAsiaTheme="minorEastAsia" w:hAnsi="Book Antiqua" w:hint="eastAsia"/>
          <w:color w:val="auto"/>
          <w:lang w:eastAsia="zh-CN"/>
        </w:rPr>
        <w:t>,</w:t>
      </w:r>
      <w:r w:rsidR="00590427" w:rsidRPr="00C33FFC">
        <w:rPr>
          <w:rFonts w:ascii="Book Antiqua" w:hAnsi="Book Antiqua"/>
          <w:color w:val="auto"/>
        </w:rPr>
        <w:t xml:space="preserve"> 14000</w:t>
      </w:r>
      <w:r w:rsidRPr="00C33FFC">
        <w:rPr>
          <w:rFonts w:ascii="Book Antiqua" w:hAnsi="Book Antiqua"/>
          <w:color w:val="auto"/>
        </w:rPr>
        <w:t xml:space="preserve"> </w:t>
      </w:r>
      <w:r w:rsidR="00720D36" w:rsidRPr="00C33FFC">
        <w:rPr>
          <w:rFonts w:ascii="Book Antiqua" w:hAnsi="Book Antiqua"/>
          <w:color w:val="auto"/>
        </w:rPr>
        <w:t>Caen</w:t>
      </w:r>
      <w:r w:rsidRPr="00C33FFC">
        <w:rPr>
          <w:rFonts w:ascii="Book Antiqua" w:hAnsi="Book Antiqua"/>
          <w:color w:val="auto"/>
        </w:rPr>
        <w:t xml:space="preserve">, France. </w:t>
      </w:r>
      <w:hyperlink r:id="rId9" w:history="1">
        <w:r w:rsidRPr="00C33FFC">
          <w:rPr>
            <w:rStyle w:val="Hyperlink0"/>
            <w:color w:val="auto"/>
            <w:u w:val="none"/>
            <w:shd w:val="clear" w:color="auto" w:fill="auto"/>
          </w:rPr>
          <w:t>dao-t@chu-caen.fr</w:t>
        </w:r>
      </w:hyperlink>
    </w:p>
    <w:p w14:paraId="72AA1CC6" w14:textId="3557D7CE"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 xml:space="preserve">Telephone: </w:t>
      </w:r>
      <w:r w:rsidRPr="00C33FFC">
        <w:rPr>
          <w:rFonts w:ascii="Book Antiqua" w:hAnsi="Book Antiqua"/>
          <w:color w:val="auto"/>
        </w:rPr>
        <w:t>+33-23</w:t>
      </w:r>
      <w:r w:rsidR="00A639C9" w:rsidRPr="00C33FFC">
        <w:rPr>
          <w:rFonts w:ascii="Book Antiqua" w:eastAsiaTheme="minorEastAsia" w:hAnsi="Book Antiqua" w:hint="eastAsia"/>
          <w:color w:val="auto"/>
          <w:lang w:eastAsia="zh-CN"/>
        </w:rPr>
        <w:t>-</w:t>
      </w:r>
      <w:r w:rsidRPr="00C33FFC">
        <w:rPr>
          <w:rFonts w:ascii="Book Antiqua" w:hAnsi="Book Antiqua"/>
          <w:color w:val="auto"/>
        </w:rPr>
        <w:t>1064544</w:t>
      </w:r>
    </w:p>
    <w:p w14:paraId="7CE4EFDD" w14:textId="05FED2A1" w:rsidR="009516B7"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olor w:val="auto"/>
          <w:lang w:eastAsia="zh-CN"/>
        </w:rPr>
      </w:pPr>
      <w:r w:rsidRPr="00C33FFC">
        <w:rPr>
          <w:rFonts w:ascii="Book Antiqua" w:hAnsi="Book Antiqua"/>
          <w:b/>
          <w:bCs/>
          <w:color w:val="auto"/>
        </w:rPr>
        <w:t xml:space="preserve">Fax: </w:t>
      </w:r>
      <w:r w:rsidRPr="00C33FFC">
        <w:rPr>
          <w:rFonts w:ascii="Book Antiqua" w:hAnsi="Book Antiqua"/>
          <w:color w:val="auto"/>
        </w:rPr>
        <w:t>+33-23</w:t>
      </w:r>
      <w:r w:rsidR="00A639C9" w:rsidRPr="00C33FFC">
        <w:rPr>
          <w:rFonts w:ascii="Book Antiqua" w:eastAsiaTheme="minorEastAsia" w:hAnsi="Book Antiqua" w:hint="eastAsia"/>
          <w:color w:val="auto"/>
          <w:lang w:eastAsia="zh-CN"/>
        </w:rPr>
        <w:t>-</w:t>
      </w:r>
      <w:r w:rsidRPr="00C33FFC">
        <w:rPr>
          <w:rFonts w:ascii="Book Antiqua" w:hAnsi="Book Antiqua"/>
          <w:color w:val="auto"/>
        </w:rPr>
        <w:t>1064545</w:t>
      </w:r>
    </w:p>
    <w:p w14:paraId="1C086013" w14:textId="75DBB08F" w:rsidR="00E81DE9" w:rsidRPr="00C33FFC" w:rsidRDefault="00B11826"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5960"/>
        </w:tabs>
        <w:spacing w:line="360" w:lineRule="auto"/>
        <w:jc w:val="both"/>
        <w:rPr>
          <w:rFonts w:ascii="Book Antiqua" w:eastAsiaTheme="minorEastAsia" w:hAnsi="Book Antiqua"/>
          <w:color w:val="auto"/>
          <w:lang w:eastAsia="zh-CN"/>
        </w:rPr>
      </w:pPr>
      <w:r w:rsidRPr="00C33FFC">
        <w:rPr>
          <w:rFonts w:ascii="Book Antiqua" w:eastAsiaTheme="minorEastAsia" w:hAnsi="Book Antiqua"/>
          <w:color w:val="auto"/>
          <w:lang w:eastAsia="zh-CN"/>
        </w:rPr>
        <w:tab/>
      </w:r>
    </w:p>
    <w:p w14:paraId="1A998A24" w14:textId="5163498D" w:rsidR="00E81DE9" w:rsidRPr="00C33FFC" w:rsidRDefault="00E81DE9" w:rsidP="008504D9">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lang w:eastAsia="zh-CN"/>
        </w:rPr>
      </w:pPr>
      <w:bookmarkStart w:id="13" w:name="OLE_LINK340"/>
      <w:bookmarkStart w:id="14" w:name="OLE_LINK341"/>
      <w:r w:rsidRPr="00C33FFC">
        <w:rPr>
          <w:rFonts w:ascii="Book Antiqua" w:eastAsia="宋体" w:hAnsi="Book Antiqua"/>
          <w:b/>
          <w:lang w:eastAsia="zh-CN"/>
        </w:rPr>
        <w:t>Received:</w:t>
      </w:r>
      <w:r w:rsidR="00EC7811" w:rsidRPr="00C33FFC">
        <w:rPr>
          <w:rFonts w:ascii="Book Antiqua" w:eastAsia="宋体" w:hAnsi="Book Antiqua" w:hint="eastAsia"/>
          <w:b/>
          <w:lang w:eastAsia="zh-CN"/>
        </w:rPr>
        <w:t xml:space="preserve"> </w:t>
      </w:r>
      <w:r w:rsidR="00EC7811" w:rsidRPr="00C33FFC">
        <w:rPr>
          <w:rFonts w:ascii="Book Antiqua" w:eastAsia="宋体" w:hAnsi="Book Antiqua" w:hint="eastAsia"/>
          <w:lang w:eastAsia="zh-CN"/>
        </w:rPr>
        <w:t>April 3, 2015</w:t>
      </w:r>
    </w:p>
    <w:p w14:paraId="37543417" w14:textId="2CA815CE" w:rsidR="00EC7811" w:rsidRPr="00C33FFC" w:rsidRDefault="00E81DE9" w:rsidP="008504D9">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lang w:eastAsia="zh-CN"/>
        </w:rPr>
      </w:pPr>
      <w:r w:rsidRPr="00C33FFC">
        <w:rPr>
          <w:rFonts w:ascii="Book Antiqua" w:eastAsia="宋体" w:hAnsi="Book Antiqua" w:hint="eastAsia"/>
          <w:b/>
          <w:lang w:eastAsia="zh-CN"/>
        </w:rPr>
        <w:t>Peer-review started</w:t>
      </w:r>
      <w:r w:rsidRPr="00C33FFC">
        <w:rPr>
          <w:rFonts w:ascii="Book Antiqua" w:eastAsia="宋体" w:hAnsi="Book Antiqua"/>
          <w:b/>
          <w:lang w:eastAsia="zh-CN"/>
        </w:rPr>
        <w:t>:</w:t>
      </w:r>
      <w:r w:rsidRPr="00C33FFC">
        <w:rPr>
          <w:rFonts w:ascii="Book Antiqua" w:eastAsia="宋体" w:hAnsi="Book Antiqua" w:hint="eastAsia"/>
          <w:b/>
          <w:lang w:eastAsia="zh-CN"/>
        </w:rPr>
        <w:t xml:space="preserve"> </w:t>
      </w:r>
      <w:r w:rsidR="002E4BA1" w:rsidRPr="00C33FFC">
        <w:rPr>
          <w:rFonts w:ascii="Book Antiqua" w:eastAsia="宋体" w:hAnsi="Book Antiqua" w:hint="eastAsia"/>
          <w:lang w:eastAsia="zh-CN"/>
        </w:rPr>
        <w:t>April</w:t>
      </w:r>
      <w:r w:rsidR="00EC7811" w:rsidRPr="00C33FFC">
        <w:rPr>
          <w:rFonts w:ascii="Book Antiqua" w:eastAsia="宋体" w:hAnsi="Book Antiqua" w:hint="eastAsia"/>
          <w:lang w:eastAsia="zh-CN"/>
        </w:rPr>
        <w:t xml:space="preserve"> 3, 2015</w:t>
      </w:r>
    </w:p>
    <w:p w14:paraId="54FBDC84" w14:textId="39D532B4" w:rsidR="00E81DE9" w:rsidRPr="00C33FFC" w:rsidRDefault="00E81DE9" w:rsidP="008504D9">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lang w:eastAsia="zh-CN"/>
        </w:rPr>
      </w:pPr>
      <w:r w:rsidRPr="00C33FFC">
        <w:rPr>
          <w:rFonts w:ascii="Book Antiqua" w:eastAsia="宋体" w:hAnsi="Book Antiqua"/>
          <w:b/>
          <w:lang w:eastAsia="zh-CN"/>
        </w:rPr>
        <w:t>First decision:</w:t>
      </w:r>
      <w:r w:rsidRPr="00C33FFC">
        <w:rPr>
          <w:rFonts w:ascii="Book Antiqua" w:eastAsia="宋体" w:hAnsi="Book Antiqua" w:hint="eastAsia"/>
          <w:b/>
          <w:lang w:eastAsia="zh-CN"/>
        </w:rPr>
        <w:t xml:space="preserve"> </w:t>
      </w:r>
      <w:r w:rsidR="00EC7811" w:rsidRPr="00C33FFC">
        <w:rPr>
          <w:rFonts w:ascii="Book Antiqua" w:eastAsia="宋体" w:hAnsi="Book Antiqua" w:hint="eastAsia"/>
          <w:lang w:eastAsia="zh-CN"/>
        </w:rPr>
        <w:t>July 10, 2015</w:t>
      </w:r>
    </w:p>
    <w:p w14:paraId="3C67B409" w14:textId="77777777" w:rsidR="00DD4E0E" w:rsidRDefault="00E81DE9" w:rsidP="00DD4E0E">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hint="eastAsia"/>
          <w:b/>
          <w:lang w:eastAsia="zh-CN"/>
        </w:rPr>
      </w:pPr>
      <w:r w:rsidRPr="00C33FFC">
        <w:rPr>
          <w:rFonts w:ascii="Book Antiqua" w:eastAsia="宋体" w:hAnsi="Book Antiqua"/>
          <w:b/>
          <w:lang w:eastAsia="zh-CN"/>
        </w:rPr>
        <w:t xml:space="preserve">Revised: </w:t>
      </w:r>
      <w:r w:rsidR="00185D14" w:rsidRPr="00C33FFC">
        <w:rPr>
          <w:rFonts w:ascii="Book Antiqua" w:eastAsia="宋体" w:hAnsi="Book Antiqua" w:hint="eastAsia"/>
          <w:lang w:eastAsia="zh-CN"/>
        </w:rPr>
        <w:t>July 20, 2015</w:t>
      </w:r>
    </w:p>
    <w:p w14:paraId="4BD826B1" w14:textId="71729F93" w:rsidR="00E81DE9" w:rsidRPr="00DD4E0E" w:rsidRDefault="00E81DE9" w:rsidP="00DD4E0E">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lang w:eastAsia="zh-CN"/>
        </w:rPr>
      </w:pPr>
      <w:bookmarkStart w:id="15" w:name="_GoBack"/>
      <w:bookmarkEnd w:id="15"/>
      <w:r w:rsidRPr="00C33FFC">
        <w:rPr>
          <w:rFonts w:ascii="Book Antiqua" w:eastAsia="宋体" w:hAnsi="Book Antiqua"/>
          <w:b/>
          <w:lang w:eastAsia="zh-CN"/>
        </w:rPr>
        <w:t>Accepted:</w:t>
      </w:r>
      <w:bookmarkStart w:id="16" w:name="OLE_LINK104"/>
      <w:bookmarkStart w:id="17" w:name="OLE_LINK110"/>
      <w:bookmarkStart w:id="18" w:name="OLE_LINK111"/>
      <w:bookmarkStart w:id="19" w:name="OLE_LINK115"/>
      <w:bookmarkStart w:id="20" w:name="OLE_LINK116"/>
      <w:bookmarkStart w:id="21" w:name="OLE_LINK117"/>
      <w:r w:rsidRPr="00C33FFC">
        <w:rPr>
          <w:rFonts w:ascii="Book Antiqua" w:hAnsi="Book Antiqua"/>
        </w:rPr>
        <w:t xml:space="preserve"> </w:t>
      </w:r>
      <w:bookmarkEnd w:id="16"/>
      <w:bookmarkEnd w:id="17"/>
      <w:bookmarkEnd w:id="18"/>
      <w:bookmarkEnd w:id="19"/>
      <w:bookmarkEnd w:id="20"/>
      <w:bookmarkEnd w:id="21"/>
      <w:r w:rsidR="00AC0404">
        <w:rPr>
          <w:rFonts w:ascii="Book Antiqua" w:hAnsi="Book Antiqua" w:cs="宋体"/>
        </w:rPr>
        <w:t>August 4</w:t>
      </w:r>
      <w:r w:rsidR="00AC0404" w:rsidRPr="00AF30D4">
        <w:rPr>
          <w:rFonts w:ascii="Book Antiqua" w:hAnsi="Book Antiqua" w:cs="宋体"/>
        </w:rPr>
        <w:t>,</w:t>
      </w:r>
      <w:r w:rsidR="00AC0404">
        <w:rPr>
          <w:rFonts w:ascii="Book Antiqua" w:hAnsi="Book Antiqua" w:cs="宋体"/>
        </w:rPr>
        <w:t xml:space="preserve"> 2015</w:t>
      </w:r>
    </w:p>
    <w:p w14:paraId="3E513DCD" w14:textId="77777777" w:rsidR="00E81DE9" w:rsidRPr="00C33FFC" w:rsidRDefault="00E81DE9" w:rsidP="008504D9">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lang w:eastAsia="zh-CN"/>
        </w:rPr>
      </w:pPr>
      <w:r w:rsidRPr="00C33FFC">
        <w:rPr>
          <w:rFonts w:ascii="Book Antiqua" w:eastAsia="宋体" w:hAnsi="Book Antiqua"/>
          <w:b/>
          <w:lang w:eastAsia="zh-CN"/>
        </w:rPr>
        <w:t>Article in press:</w:t>
      </w:r>
    </w:p>
    <w:bookmarkEnd w:id="13"/>
    <w:bookmarkEnd w:id="14"/>
    <w:p w14:paraId="3E2B34E8" w14:textId="59C776C5" w:rsidR="00E81DE9" w:rsidRPr="00C33FFC" w:rsidRDefault="00E81DE9" w:rsidP="008504D9">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lang w:eastAsia="zh-CN"/>
        </w:rPr>
      </w:pPr>
      <w:r w:rsidRPr="00C33FFC">
        <w:rPr>
          <w:rFonts w:ascii="Book Antiqua" w:eastAsia="宋体" w:hAnsi="Book Antiqua"/>
          <w:b/>
          <w:lang w:eastAsia="zh-CN"/>
        </w:rPr>
        <w:t xml:space="preserve">Published online: </w:t>
      </w:r>
    </w:p>
    <w:p w14:paraId="2C1B9A06" w14:textId="39F0A296" w:rsidR="00660758" w:rsidRPr="00C33FFC" w:rsidRDefault="00660758" w:rsidP="008504D9">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b/>
          <w:lang w:eastAsia="zh-CN"/>
        </w:rPr>
      </w:pPr>
      <w:r w:rsidRPr="00C33FFC">
        <w:rPr>
          <w:rFonts w:ascii="Book Antiqua" w:eastAsia="宋体" w:hAnsi="Book Antiqua"/>
          <w:b/>
          <w:lang w:eastAsia="zh-CN"/>
        </w:rPr>
        <w:br w:type="page"/>
      </w:r>
    </w:p>
    <w:p w14:paraId="137BAD41" w14:textId="4EC300E5" w:rsidR="000823D8" w:rsidRPr="00C33FFC" w:rsidRDefault="005E7CAB" w:rsidP="008504D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rPr>
      </w:pPr>
      <w:r w:rsidRPr="00C33FFC">
        <w:rPr>
          <w:rFonts w:ascii="Book Antiqua" w:hAnsi="Book Antiqua" w:cs="Arial"/>
          <w:b/>
          <w:bdr w:val="none" w:sz="0" w:space="0" w:color="auto"/>
        </w:rPr>
        <w:lastRenderedPageBreak/>
        <w:t>Abstract</w:t>
      </w:r>
      <w:r w:rsidR="00550F0B" w:rsidRPr="00C33FFC">
        <w:rPr>
          <w:rFonts w:ascii="Book Antiqua" w:hAnsi="Book Antiqua"/>
          <w:b/>
          <w:bCs/>
        </w:rPr>
        <w:tab/>
      </w:r>
    </w:p>
    <w:p w14:paraId="1F675044" w14:textId="3666D294"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roofErr w:type="spellStart"/>
      <w:r w:rsidRPr="00C33FFC">
        <w:rPr>
          <w:rFonts w:ascii="Book Antiqua" w:hAnsi="Book Antiqua"/>
          <w:color w:val="auto"/>
        </w:rPr>
        <w:t>Paraneoplastic</w:t>
      </w:r>
      <w:proofErr w:type="spellEnd"/>
      <w:r w:rsidRPr="00C33FFC">
        <w:rPr>
          <w:rFonts w:ascii="Book Antiqua" w:hAnsi="Book Antiqua"/>
          <w:color w:val="auto"/>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is a rare syndrome defined by a leukocyte count exceeding 50 </w:t>
      </w:r>
      <w:r w:rsidR="00052945" w:rsidRPr="00C33FFC">
        <w:rPr>
          <w:rFonts w:ascii="Book Antiqua" w:eastAsiaTheme="minorEastAsia" w:hAnsi="Book Antiqua" w:hint="eastAsia"/>
          <w:color w:val="auto"/>
          <w:lang w:eastAsia="zh-CN"/>
        </w:rPr>
        <w:t>g</w:t>
      </w:r>
      <w:r w:rsidRPr="00C33FFC">
        <w:rPr>
          <w:rFonts w:ascii="Book Antiqua" w:hAnsi="Book Antiqua"/>
          <w:color w:val="auto"/>
        </w:rPr>
        <w:t>/L, mostly described with progressive lung or renal carcinoma.</w:t>
      </w:r>
      <w:r w:rsidR="001C7F85" w:rsidRPr="00C33FFC">
        <w:rPr>
          <w:rFonts w:ascii="Book Antiqua" w:eastAsiaTheme="minorEastAsia" w:hAnsi="Book Antiqua" w:hint="eastAsia"/>
          <w:color w:val="auto"/>
          <w:lang w:eastAsia="zh-CN"/>
        </w:rPr>
        <w:t xml:space="preserve"> </w:t>
      </w:r>
      <w:r w:rsidRPr="00C33FFC">
        <w:rPr>
          <w:rFonts w:ascii="Book Antiqua" w:hAnsi="Book Antiqua"/>
          <w:color w:val="auto"/>
        </w:rPr>
        <w:t xml:space="preserve">We report a case of a </w:t>
      </w:r>
      <w:r w:rsidR="00AC371A" w:rsidRPr="00C33FFC">
        <w:rPr>
          <w:rFonts w:ascii="Book Antiqua" w:hAnsi="Book Antiqua"/>
          <w:color w:val="auto"/>
        </w:rPr>
        <w:t>68 years old</w:t>
      </w:r>
      <w:r w:rsidRPr="00C33FFC">
        <w:rPr>
          <w:rFonts w:ascii="Book Antiqua" w:hAnsi="Book Antiqua"/>
          <w:color w:val="auto"/>
        </w:rPr>
        <w:t xml:space="preserve"> man with recurrent pancreatic carcinoma presenting a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with a white blood cell count of 63</w:t>
      </w:r>
      <w:r w:rsidR="005E636D" w:rsidRPr="00C33FFC">
        <w:rPr>
          <w:rFonts w:ascii="Book Antiqua" w:eastAsiaTheme="minorEastAsia" w:hAnsi="Book Antiqua" w:hint="eastAsia"/>
          <w:color w:val="auto"/>
          <w:lang w:eastAsia="zh-CN"/>
        </w:rPr>
        <w:t>.</w:t>
      </w:r>
      <w:r w:rsidR="00327E65" w:rsidRPr="00C33FFC">
        <w:rPr>
          <w:rFonts w:ascii="Book Antiqua" w:hAnsi="Book Antiqua"/>
          <w:color w:val="auto"/>
        </w:rPr>
        <w:t>87</w:t>
      </w:r>
      <w:r w:rsidR="00327E65" w:rsidRPr="00C33FFC">
        <w:rPr>
          <w:rFonts w:ascii="Book Antiqua" w:eastAsiaTheme="minorEastAsia" w:hAnsi="Book Antiqua" w:hint="eastAsia"/>
          <w:color w:val="auto"/>
          <w:lang w:eastAsia="zh-CN"/>
        </w:rPr>
        <w:t xml:space="preserve"> </w:t>
      </w:r>
      <w:r w:rsidR="00FE423A" w:rsidRPr="00C33FFC">
        <w:rPr>
          <w:rFonts w:ascii="Book Antiqua" w:eastAsiaTheme="minorEastAsia" w:hAnsi="Book Antiqua" w:hint="eastAsia"/>
          <w:color w:val="auto"/>
          <w:lang w:eastAsia="zh-CN"/>
        </w:rPr>
        <w:t>g</w:t>
      </w:r>
      <w:r w:rsidRPr="00C33FFC">
        <w:rPr>
          <w:rFonts w:ascii="Book Antiqua" w:hAnsi="Book Antiqua"/>
          <w:color w:val="auto"/>
        </w:rPr>
        <w:t>/L without identified infectious, iatrogenic or hematologic causes.</w:t>
      </w:r>
      <w:r w:rsidR="001C7F85"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 xml:space="preserve">His overall condition quickly degraded and he died three weeks after the discovery of the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w:t>
      </w:r>
      <w:r w:rsidR="001C7F85"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 xml:space="preserve">This is the first case in French literature of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in a patient with pancreatic carcinoma with poor prognostic value.</w:t>
      </w:r>
    </w:p>
    <w:p w14:paraId="597EFCCB"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Arial" w:hAnsi="Book Antiqua" w:cs="Arial"/>
          <w:color w:val="auto"/>
        </w:rPr>
      </w:pPr>
    </w:p>
    <w:p w14:paraId="77B4EB82"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 xml:space="preserve">Key words: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Pancreatic Neoplasms; Paraneoplastic Syndrome; Prognosis</w:t>
      </w:r>
    </w:p>
    <w:p w14:paraId="72BBCC6A"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14:paraId="67DEB3E7" w14:textId="77777777" w:rsidR="00744618" w:rsidRPr="00C33FFC" w:rsidRDefault="00744618" w:rsidP="008504D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lang w:eastAsia="zh-CN"/>
        </w:rPr>
      </w:pPr>
      <w:bookmarkStart w:id="22" w:name="OLE_LINK1"/>
      <w:bookmarkStart w:id="23" w:name="OLE_LINK2"/>
      <w:bookmarkStart w:id="24" w:name="OLE_LINK155"/>
      <w:bookmarkStart w:id="25" w:name="OLE_LINK237"/>
      <w:bookmarkStart w:id="26" w:name="OLE_LINK346"/>
      <w:bookmarkStart w:id="27" w:name="OLE_LINK415"/>
      <w:bookmarkStart w:id="28" w:name="OLE_LINK529"/>
      <w:bookmarkStart w:id="29" w:name="OLE_LINK423"/>
      <w:bookmarkStart w:id="30" w:name="OLE_LINK716"/>
      <w:bookmarkStart w:id="31" w:name="OLE_LINK641"/>
      <w:bookmarkStart w:id="32" w:name="OLE_LINK797"/>
      <w:r w:rsidRPr="00C33FFC">
        <w:rPr>
          <w:rFonts w:ascii="Book Antiqua" w:eastAsia="宋体" w:hAnsi="Book Antiqua" w:hint="eastAsia"/>
          <w:b/>
          <w:lang w:eastAsia="zh-CN"/>
        </w:rPr>
        <w:t>©</w:t>
      </w:r>
      <w:r w:rsidRPr="00C33FFC">
        <w:rPr>
          <w:rFonts w:ascii="Book Antiqua" w:eastAsia="宋体" w:hAnsi="Book Antiqua"/>
          <w:b/>
          <w:lang w:eastAsia="zh-CN"/>
        </w:rPr>
        <w:t xml:space="preserve"> The Author(s) 2015.</w:t>
      </w:r>
      <w:r w:rsidRPr="00C33FFC">
        <w:rPr>
          <w:rFonts w:ascii="Book Antiqua" w:eastAsia="宋体" w:hAnsi="Book Antiqua"/>
          <w:lang w:eastAsia="zh-CN"/>
        </w:rPr>
        <w:t xml:space="preserve"> Published by </w:t>
      </w:r>
      <w:proofErr w:type="spellStart"/>
      <w:r w:rsidRPr="00C33FFC">
        <w:rPr>
          <w:rFonts w:ascii="Book Antiqua" w:eastAsia="宋体" w:hAnsi="Book Antiqua"/>
          <w:lang w:eastAsia="zh-CN"/>
        </w:rPr>
        <w:t>Baishideng</w:t>
      </w:r>
      <w:proofErr w:type="spellEnd"/>
      <w:r w:rsidRPr="00C33FFC">
        <w:rPr>
          <w:rFonts w:ascii="Book Antiqua" w:eastAsia="宋体" w:hAnsi="Book Antiqua"/>
          <w:lang w:eastAsia="zh-CN"/>
        </w:rPr>
        <w:t xml:space="preserve"> Publishing Group Inc. All rights reserved.</w:t>
      </w:r>
    </w:p>
    <w:bookmarkEnd w:id="22"/>
    <w:bookmarkEnd w:id="23"/>
    <w:bookmarkEnd w:id="24"/>
    <w:bookmarkEnd w:id="25"/>
    <w:bookmarkEnd w:id="26"/>
    <w:bookmarkEnd w:id="27"/>
    <w:bookmarkEnd w:id="28"/>
    <w:bookmarkEnd w:id="29"/>
    <w:bookmarkEnd w:id="30"/>
    <w:bookmarkEnd w:id="31"/>
    <w:bookmarkEnd w:id="32"/>
    <w:p w14:paraId="2C38E9C3"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14:paraId="4C1CFC64" w14:textId="01F3E95C"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 xml:space="preserve">Core tip: </w:t>
      </w:r>
      <w:proofErr w:type="spellStart"/>
      <w:r w:rsidRPr="00C33FFC">
        <w:rPr>
          <w:rFonts w:ascii="Book Antiqua" w:hAnsi="Book Antiqua"/>
          <w:color w:val="auto"/>
        </w:rPr>
        <w:t>Paraneoplastic</w:t>
      </w:r>
      <w:proofErr w:type="spellEnd"/>
      <w:r w:rsidRPr="00C33FFC">
        <w:rPr>
          <w:rFonts w:ascii="Book Antiqua" w:hAnsi="Book Antiqua"/>
          <w:color w:val="auto"/>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is a rare syndrome which seems to be associated with aggressive tumors, rapid clinical deterioration, and short survival. We report a rare presentation of pancreatic cancer with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in a </w:t>
      </w:r>
      <w:r w:rsidR="00AC371A" w:rsidRPr="00C33FFC">
        <w:rPr>
          <w:rFonts w:ascii="Book Antiqua" w:hAnsi="Book Antiqua"/>
          <w:color w:val="auto"/>
        </w:rPr>
        <w:t>68 years old</w:t>
      </w:r>
      <w:r w:rsidRPr="00C33FFC">
        <w:rPr>
          <w:rFonts w:ascii="Book Antiqua" w:hAnsi="Book Antiqua"/>
          <w:color w:val="auto"/>
        </w:rPr>
        <w:t xml:space="preserve"> man who died three weeks after its discovery.</w:t>
      </w:r>
      <w:r w:rsidR="002E581A"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This paper may contribute to clinical practice when encountering such a patient because of its poor prognostic value.</w:t>
      </w:r>
    </w:p>
    <w:p w14:paraId="76FEBE7C" w14:textId="77777777" w:rsidR="00590427" w:rsidRPr="00C33FFC" w:rsidRDefault="00590427"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olor w:val="auto"/>
          <w:lang w:eastAsia="zh-CN"/>
        </w:rPr>
      </w:pPr>
    </w:p>
    <w:p w14:paraId="2A5DEAB8" w14:textId="073AE083" w:rsidR="008139BE" w:rsidRPr="00C33FFC" w:rsidRDefault="00590427" w:rsidP="008504D9">
      <w:pPr>
        <w:pStyle w:val="Corps"/>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bCs/>
          <w:color w:val="auto"/>
          <w:lang w:eastAsia="zh-CN"/>
        </w:rPr>
      </w:pPr>
      <w:r w:rsidRPr="00C33FFC">
        <w:rPr>
          <w:rFonts w:ascii="Book Antiqua" w:hAnsi="Book Antiqua"/>
          <w:bCs/>
          <w:color w:val="auto"/>
        </w:rPr>
        <w:t>Dos Santos</w:t>
      </w:r>
      <w:r w:rsidRPr="00C33FFC">
        <w:rPr>
          <w:rFonts w:ascii="Book Antiqua" w:eastAsiaTheme="minorEastAsia" w:hAnsi="Book Antiqua" w:hint="eastAsia"/>
          <w:bCs/>
          <w:color w:val="auto"/>
          <w:lang w:eastAsia="zh-CN"/>
        </w:rPr>
        <w:t xml:space="preserve"> M</w:t>
      </w:r>
      <w:r w:rsidRPr="00C33FFC">
        <w:rPr>
          <w:rFonts w:ascii="Book Antiqua" w:hAnsi="Book Antiqua"/>
          <w:bCs/>
          <w:color w:val="auto"/>
        </w:rPr>
        <w:t xml:space="preserve">, </w:t>
      </w:r>
      <w:proofErr w:type="spellStart"/>
      <w:r w:rsidRPr="00C33FFC">
        <w:rPr>
          <w:rFonts w:ascii="Book Antiqua" w:hAnsi="Book Antiqua"/>
          <w:bCs/>
          <w:color w:val="auto"/>
        </w:rPr>
        <w:t>Bouhier</w:t>
      </w:r>
      <w:proofErr w:type="spellEnd"/>
      <w:r w:rsidRPr="00C33FFC">
        <w:rPr>
          <w:rFonts w:ascii="Book Antiqua" w:eastAsiaTheme="minorEastAsia" w:hAnsi="Book Antiqua" w:hint="eastAsia"/>
          <w:bCs/>
          <w:color w:val="auto"/>
          <w:lang w:eastAsia="zh-CN"/>
        </w:rPr>
        <w:t xml:space="preserve"> K</w:t>
      </w:r>
      <w:r w:rsidRPr="00C33FFC">
        <w:rPr>
          <w:rFonts w:ascii="Book Antiqua" w:hAnsi="Book Antiqua"/>
          <w:bCs/>
          <w:color w:val="auto"/>
        </w:rPr>
        <w:t xml:space="preserve">, Dao </w:t>
      </w:r>
      <w:r w:rsidRPr="00C33FFC">
        <w:rPr>
          <w:rFonts w:ascii="Book Antiqua" w:eastAsiaTheme="minorEastAsia" w:hAnsi="Book Antiqua" w:hint="eastAsia"/>
          <w:bCs/>
          <w:color w:val="auto"/>
          <w:lang w:eastAsia="zh-CN"/>
        </w:rPr>
        <w:t>MT.</w:t>
      </w:r>
      <w:r w:rsidR="008139BE" w:rsidRPr="00C33FFC">
        <w:rPr>
          <w:rFonts w:ascii="Book Antiqua" w:eastAsia="宋体" w:hAnsi="Book Antiqua" w:cs="Times New Roman" w:hint="eastAsia"/>
          <w:color w:val="auto"/>
          <w:lang w:eastAsia="zh-CN"/>
        </w:rPr>
        <w:t xml:space="preserve"> </w:t>
      </w:r>
      <w:proofErr w:type="spellStart"/>
      <w:r w:rsidR="002E7FA7" w:rsidRPr="00C33FFC">
        <w:rPr>
          <w:rFonts w:ascii="Book Antiqua" w:eastAsia="宋体" w:hAnsi="Book Antiqua"/>
          <w:color w:val="auto"/>
          <w:lang w:eastAsia="zh-CN"/>
        </w:rPr>
        <w:t>Paraneoplastic</w:t>
      </w:r>
      <w:proofErr w:type="spellEnd"/>
      <w:r w:rsidR="002E7FA7" w:rsidRPr="00C33FFC">
        <w:rPr>
          <w:rFonts w:ascii="Book Antiqua" w:eastAsia="宋体" w:hAnsi="Book Antiqua"/>
          <w:color w:val="auto"/>
          <w:lang w:eastAsia="zh-CN"/>
        </w:rPr>
        <w:t xml:space="preserve"> </w:t>
      </w:r>
      <w:proofErr w:type="spellStart"/>
      <w:r w:rsidR="002E7FA7" w:rsidRPr="00C33FFC">
        <w:rPr>
          <w:rFonts w:ascii="Book Antiqua" w:eastAsia="宋体" w:hAnsi="Book Antiqua"/>
          <w:color w:val="auto"/>
          <w:lang w:eastAsia="zh-CN"/>
        </w:rPr>
        <w:t>leukemoid</w:t>
      </w:r>
      <w:proofErr w:type="spellEnd"/>
      <w:r w:rsidR="002E7FA7" w:rsidRPr="00C33FFC">
        <w:rPr>
          <w:rFonts w:ascii="Book Antiqua" w:eastAsia="宋体" w:hAnsi="Book Antiqua"/>
          <w:color w:val="auto"/>
          <w:lang w:eastAsia="zh-CN"/>
        </w:rPr>
        <w:t xml:space="preserve"> reaction in pancreatic cancer: A case report</w:t>
      </w:r>
      <w:r w:rsidR="002E7FA7" w:rsidRPr="00C33FFC">
        <w:rPr>
          <w:rFonts w:ascii="Book Antiqua" w:eastAsia="宋体" w:hAnsi="Book Antiqua" w:hint="eastAsia"/>
          <w:color w:val="auto"/>
          <w:lang w:eastAsia="zh-CN"/>
        </w:rPr>
        <w:t xml:space="preserve">. </w:t>
      </w:r>
      <w:bookmarkStart w:id="33" w:name="OLE_LINK156"/>
      <w:bookmarkStart w:id="34" w:name="OLE_LINK157"/>
      <w:bookmarkStart w:id="35" w:name="OLE_LINK47"/>
      <w:bookmarkStart w:id="36" w:name="OLE_LINK347"/>
      <w:bookmarkStart w:id="37" w:name="OLE_LINK426"/>
      <w:bookmarkStart w:id="38" w:name="OLE_LINK717"/>
      <w:r w:rsidR="008139BE" w:rsidRPr="00C33FFC">
        <w:rPr>
          <w:rFonts w:ascii="Book Antiqua" w:hAnsi="Book Antiqua"/>
          <w:i/>
          <w:iCs/>
          <w:color w:val="auto"/>
        </w:rPr>
        <w:t xml:space="preserve">World J </w:t>
      </w:r>
      <w:proofErr w:type="spellStart"/>
      <w:r w:rsidR="008139BE" w:rsidRPr="00C33FFC">
        <w:rPr>
          <w:rFonts w:ascii="Book Antiqua" w:hAnsi="Book Antiqua"/>
          <w:i/>
          <w:iCs/>
          <w:color w:val="auto"/>
        </w:rPr>
        <w:t>Gastrointest</w:t>
      </w:r>
      <w:proofErr w:type="spellEnd"/>
      <w:r w:rsidR="008139BE" w:rsidRPr="00C33FFC">
        <w:rPr>
          <w:rFonts w:ascii="Book Antiqua" w:hAnsi="Book Antiqua"/>
          <w:i/>
          <w:iCs/>
          <w:color w:val="auto"/>
        </w:rPr>
        <w:t xml:space="preserve"> </w:t>
      </w:r>
      <w:proofErr w:type="spellStart"/>
      <w:r w:rsidR="008139BE" w:rsidRPr="00C33FFC">
        <w:rPr>
          <w:rFonts w:ascii="Book Antiqua" w:hAnsi="Book Antiqua"/>
          <w:i/>
          <w:iCs/>
          <w:color w:val="auto"/>
        </w:rPr>
        <w:t>Oncol</w:t>
      </w:r>
      <w:proofErr w:type="spellEnd"/>
      <w:r w:rsidR="008139BE" w:rsidRPr="00C33FFC">
        <w:rPr>
          <w:rFonts w:ascii="Book Antiqua" w:eastAsia="宋体" w:hAnsi="Book Antiqua" w:cs="Times New Roman"/>
          <w:color w:val="auto"/>
          <w:lang w:eastAsia="zh-CN"/>
        </w:rPr>
        <w:t xml:space="preserve"> </w:t>
      </w:r>
      <w:r w:rsidR="008139BE" w:rsidRPr="00C33FFC">
        <w:rPr>
          <w:rFonts w:ascii="Book Antiqua" w:eastAsia="宋体" w:hAnsi="Book Antiqua" w:cs="Times New Roman" w:hint="eastAsia"/>
          <w:color w:val="auto"/>
          <w:lang w:eastAsia="zh-CN"/>
        </w:rPr>
        <w:t>2015</w:t>
      </w:r>
      <w:r w:rsidR="008139BE" w:rsidRPr="00C33FFC">
        <w:rPr>
          <w:rFonts w:ascii="Book Antiqua" w:eastAsia="宋体" w:hAnsi="Book Antiqua" w:cs="Times New Roman"/>
          <w:color w:val="auto"/>
          <w:lang w:eastAsia="zh-CN"/>
        </w:rPr>
        <w:t xml:space="preserve">; </w:t>
      </w:r>
      <w:r w:rsidR="008139BE" w:rsidRPr="00C33FFC">
        <w:rPr>
          <w:rFonts w:ascii="Book Antiqua" w:eastAsia="宋体" w:hAnsi="Book Antiqua" w:cs="Times New Roman" w:hint="eastAsia"/>
          <w:color w:val="auto"/>
          <w:lang w:eastAsia="zh-CN"/>
        </w:rPr>
        <w:t>I</w:t>
      </w:r>
      <w:r w:rsidR="008139BE" w:rsidRPr="00C33FFC">
        <w:rPr>
          <w:rFonts w:ascii="Book Antiqua" w:eastAsia="宋体" w:hAnsi="Book Antiqua" w:cs="Times New Roman"/>
          <w:color w:val="auto"/>
          <w:lang w:eastAsia="zh-CN"/>
        </w:rPr>
        <w:t>n press</w:t>
      </w:r>
    </w:p>
    <w:bookmarkEnd w:id="33"/>
    <w:bookmarkEnd w:id="34"/>
    <w:bookmarkEnd w:id="35"/>
    <w:bookmarkEnd w:id="36"/>
    <w:bookmarkEnd w:id="37"/>
    <w:bookmarkEnd w:id="38"/>
    <w:p w14:paraId="2C2F3701" w14:textId="77777777" w:rsidR="008139BE" w:rsidRPr="00C33FFC" w:rsidRDefault="008139BE"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olor w:val="auto"/>
          <w:lang w:eastAsia="zh-CN"/>
        </w:rPr>
      </w:pPr>
    </w:p>
    <w:p w14:paraId="635D9CA4" w14:textId="77777777" w:rsidR="009516B7" w:rsidRPr="00C33FFC" w:rsidRDefault="009516B7"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b/>
          <w:bCs/>
          <w:color w:val="auto"/>
          <w:lang w:eastAsia="zh-CN"/>
        </w:rPr>
        <w:sectPr w:rsidR="009516B7" w:rsidRPr="00C33FFC">
          <w:footerReference w:type="default" r:id="rId10"/>
          <w:pgSz w:w="12240" w:h="15840"/>
          <w:pgMar w:top="1440" w:right="1800" w:bottom="1440" w:left="1800" w:header="720" w:footer="720" w:gutter="0"/>
          <w:cols w:space="720"/>
        </w:sectPr>
      </w:pPr>
    </w:p>
    <w:p w14:paraId="3943FBE4" w14:textId="095D8255"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r w:rsidRPr="00C33FFC">
        <w:rPr>
          <w:rFonts w:ascii="Book Antiqua" w:hAnsi="Book Antiqua"/>
          <w:b/>
          <w:bCs/>
          <w:color w:val="auto"/>
        </w:rPr>
        <w:lastRenderedPageBreak/>
        <w:t>INTRODUCTION</w:t>
      </w:r>
    </w:p>
    <w:p w14:paraId="427EC833" w14:textId="7C0648B0"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Carcinoma is the most common (90%) and gravest type of pancreatic tumor with 5-year global survival rates around 5%.</w:t>
      </w:r>
      <w:r w:rsidR="00DE1193"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In France, it is the fifth cause of cancer-related deaths and its incidence is increasing fast with approximately 8000 annual new cases.</w:t>
      </w:r>
      <w:r w:rsidR="00A02A0E"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Paraneoplastic syndromes can occur in a minority of cancer cases (less than 10%) and are not directly related to the physical effects of the tumor.</w:t>
      </w:r>
      <w:r w:rsidR="00A02A0E"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Those most frequently associated with pancreatic carcinoma are Trousseau’s syndrome, Cushing’s syndrome, and the unexplained prolonged fever.</w:t>
      </w:r>
      <w:r w:rsidR="00A02A0E"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They can reveal the disease or arise during progression. They can decline under treatment, even disappear with the cure and reappear in case of relapse.</w:t>
      </w:r>
      <w:r w:rsidR="00A02A0E" w:rsidRPr="00C33FFC">
        <w:rPr>
          <w:rFonts w:ascii="Book Antiqua" w:eastAsiaTheme="minorEastAsia" w:hAnsi="Book Antiqua" w:cs="Book Antiqua" w:hint="eastAsia"/>
          <w:color w:val="auto"/>
          <w:lang w:eastAsia="zh-CN"/>
        </w:rPr>
        <w:t xml:space="preserve"> </w:t>
      </w:r>
      <w:proofErr w:type="spellStart"/>
      <w:r w:rsidRPr="00C33FFC">
        <w:rPr>
          <w:rFonts w:ascii="Book Antiqua" w:hAnsi="Book Antiqua"/>
          <w:color w:val="auto"/>
        </w:rPr>
        <w:t>Paraneoplastic</w:t>
      </w:r>
      <w:proofErr w:type="spellEnd"/>
      <w:r w:rsidRPr="00C33FFC">
        <w:rPr>
          <w:rFonts w:ascii="Book Antiqua" w:hAnsi="Book Antiqua"/>
          <w:color w:val="auto"/>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is defined as leukocytosis exceeding 50 </w:t>
      </w:r>
      <w:r w:rsidR="00A02A0E" w:rsidRPr="00C33FFC">
        <w:rPr>
          <w:rFonts w:ascii="Book Antiqua" w:hAnsi="Book Antiqua"/>
          <w:color w:val="auto"/>
        </w:rPr>
        <w:t>g</w:t>
      </w:r>
      <w:r w:rsidRPr="00C33FFC">
        <w:rPr>
          <w:rFonts w:ascii="Book Antiqua" w:hAnsi="Book Antiqua"/>
          <w:color w:val="auto"/>
        </w:rPr>
        <w:t>/L. Its diagnosis rests essentially on the exclusion of infectious, hematologic or iatrogenic causes such as growth factor or corticosteroid the</w:t>
      </w:r>
      <w:r w:rsidR="00A02A0E" w:rsidRPr="00C33FFC">
        <w:rPr>
          <w:rFonts w:ascii="Book Antiqua" w:hAnsi="Book Antiqua"/>
          <w:color w:val="auto"/>
        </w:rPr>
        <w:t>rapy</w:t>
      </w:r>
      <w:r w:rsidRPr="00C33FFC">
        <w:rPr>
          <w:rFonts w:ascii="Book Antiqua" w:hAnsi="Book Antiqua"/>
          <w:color w:val="auto"/>
          <w:vertAlign w:val="superscript"/>
        </w:rPr>
        <w:t>[1]</w:t>
      </w:r>
      <w:r w:rsidRPr="00C33FFC">
        <w:rPr>
          <w:rFonts w:ascii="Book Antiqua" w:hAnsi="Book Antiqua"/>
          <w:color w:val="auto"/>
        </w:rPr>
        <w:t>.</w:t>
      </w:r>
      <w:r w:rsidR="00A02A0E"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This syndrome is most frequently associated with carcinoma</w:t>
      </w:r>
      <w:r w:rsidR="00A02A0E" w:rsidRPr="00C33FFC">
        <w:rPr>
          <w:rFonts w:ascii="Book Antiqua" w:hAnsi="Book Antiqua"/>
          <w:color w:val="auto"/>
        </w:rPr>
        <w:t>s, in particular lung and renal</w:t>
      </w:r>
      <w:r w:rsidR="00D320D1" w:rsidRPr="00C33FFC">
        <w:rPr>
          <w:rFonts w:ascii="Book Antiqua" w:hAnsi="Book Antiqua"/>
          <w:color w:val="auto"/>
          <w:vertAlign w:val="superscript"/>
        </w:rPr>
        <w:t>[2</w:t>
      </w:r>
      <w:r w:rsidR="00D320D1" w:rsidRPr="00C33FFC">
        <w:rPr>
          <w:rFonts w:ascii="Book Antiqua" w:eastAsiaTheme="minorEastAsia" w:hAnsi="Book Antiqua" w:hint="eastAsia"/>
          <w:color w:val="auto"/>
          <w:vertAlign w:val="superscript"/>
          <w:lang w:eastAsia="zh-CN"/>
        </w:rPr>
        <w:t>,</w:t>
      </w:r>
      <w:r w:rsidRPr="00C33FFC">
        <w:rPr>
          <w:rFonts w:ascii="Book Antiqua" w:hAnsi="Book Antiqua"/>
          <w:color w:val="auto"/>
          <w:vertAlign w:val="superscript"/>
        </w:rPr>
        <w:t>3]</w:t>
      </w:r>
      <w:r w:rsidRPr="00C33FFC">
        <w:rPr>
          <w:rFonts w:ascii="Book Antiqua" w:hAnsi="Book Antiqua"/>
          <w:color w:val="auto"/>
        </w:rPr>
        <w:t>, and is rarely described in cancers of the digestive tract, including pancreatic cancers.</w:t>
      </w:r>
    </w:p>
    <w:p w14:paraId="024BA325"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2ABE77F1"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r w:rsidRPr="00C33FFC">
        <w:rPr>
          <w:rFonts w:ascii="Book Antiqua" w:hAnsi="Book Antiqua"/>
          <w:b/>
          <w:bCs/>
          <w:color w:val="auto"/>
        </w:rPr>
        <w:t>CASE REPORT</w:t>
      </w:r>
    </w:p>
    <w:p w14:paraId="680C268D" w14:textId="3EA9BEAF"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We report the case of</w:t>
      </w:r>
      <w:r w:rsidR="00A60663" w:rsidRPr="00C33FFC">
        <w:rPr>
          <w:rFonts w:ascii="Book Antiqua" w:hAnsi="Book Antiqua"/>
          <w:color w:val="auto"/>
        </w:rPr>
        <w:t xml:space="preserve"> a 68</w:t>
      </w:r>
      <w:r w:rsidR="00A60663" w:rsidRPr="00C33FFC">
        <w:rPr>
          <w:rFonts w:ascii="Book Antiqua" w:eastAsiaTheme="minorEastAsia" w:hAnsi="Book Antiqua" w:hint="eastAsia"/>
          <w:color w:val="auto"/>
          <w:lang w:eastAsia="zh-CN"/>
        </w:rPr>
        <w:t xml:space="preserve"> </w:t>
      </w:r>
      <w:r w:rsidR="00A60663" w:rsidRPr="00C33FFC">
        <w:rPr>
          <w:rFonts w:ascii="Book Antiqua" w:hAnsi="Book Antiqua"/>
          <w:color w:val="auto"/>
        </w:rPr>
        <w:t>year</w:t>
      </w:r>
      <w:r w:rsidR="00A60663" w:rsidRPr="00C33FFC">
        <w:rPr>
          <w:rFonts w:ascii="Book Antiqua" w:eastAsiaTheme="minorEastAsia" w:hAnsi="Book Antiqua" w:hint="eastAsia"/>
          <w:color w:val="auto"/>
          <w:lang w:eastAsia="zh-CN"/>
        </w:rPr>
        <w:t xml:space="preserve">s </w:t>
      </w:r>
      <w:r w:rsidRPr="00C33FFC">
        <w:rPr>
          <w:rFonts w:ascii="Book Antiqua" w:hAnsi="Book Antiqua"/>
          <w:color w:val="auto"/>
        </w:rPr>
        <w:t xml:space="preserve">old man with pancreatic carcinoma, who was diagnosed with </w:t>
      </w:r>
      <w:proofErr w:type="spellStart"/>
      <w:r w:rsidRPr="00C33FFC">
        <w:rPr>
          <w:rFonts w:ascii="Book Antiqua" w:hAnsi="Book Antiqua"/>
          <w:color w:val="auto"/>
        </w:rPr>
        <w:t>paraneoplastic</w:t>
      </w:r>
      <w:proofErr w:type="spellEnd"/>
      <w:r w:rsidRPr="00C33FFC">
        <w:rPr>
          <w:rFonts w:ascii="Book Antiqua" w:hAnsi="Book Antiqua"/>
          <w:color w:val="auto"/>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in the absence of plausible differential diagnoses.</w:t>
      </w:r>
    </w:p>
    <w:p w14:paraId="352FE370" w14:textId="20D0D7A3"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C33FFC">
        <w:rPr>
          <w:rFonts w:ascii="Book Antiqua" w:hAnsi="Book Antiqua"/>
          <w:color w:val="auto"/>
        </w:rPr>
        <w:t xml:space="preserve">Our patient was diagnosed with pT2N0M0 carcinoma of the head of the pancreas, discovered by jaundice, and operated by cephalic </w:t>
      </w:r>
      <w:proofErr w:type="spellStart"/>
      <w:r w:rsidRPr="00C33FFC">
        <w:rPr>
          <w:rFonts w:ascii="Book Antiqua" w:hAnsi="Book Antiqua"/>
          <w:color w:val="auto"/>
        </w:rPr>
        <w:t>duodenopancreatectomy</w:t>
      </w:r>
      <w:proofErr w:type="spellEnd"/>
      <w:r w:rsidRPr="00C33FFC">
        <w:rPr>
          <w:rFonts w:ascii="Book Antiqua" w:hAnsi="Book Antiqua"/>
          <w:color w:val="auto"/>
        </w:rPr>
        <w:t xml:space="preserve">. He then received adjuvant chemotherapy with 6 cycles of </w:t>
      </w:r>
      <w:proofErr w:type="spellStart"/>
      <w:r w:rsidR="00A02A0E" w:rsidRPr="00C33FFC">
        <w:rPr>
          <w:rFonts w:ascii="Book Antiqua" w:hAnsi="Book Antiqua"/>
          <w:color w:val="auto"/>
        </w:rPr>
        <w:t>gemzar</w:t>
      </w:r>
      <w:proofErr w:type="spellEnd"/>
      <w:r w:rsidRPr="00C33FFC">
        <w:rPr>
          <w:rFonts w:ascii="Book Antiqua" w:hAnsi="Book Antiqua"/>
          <w:color w:val="auto"/>
        </w:rPr>
        <w:t>.</w:t>
      </w:r>
      <w:r w:rsidR="00A02A0E"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 xml:space="preserve">One year later, tumor markers (CA 19-9 and ACE) increased and a PET scan detected a local recurrence. Radiological stabilization and a decrease of markers were obtained after 4 cycles of </w:t>
      </w:r>
      <w:proofErr w:type="spellStart"/>
      <w:r w:rsidR="001B5E5B" w:rsidRPr="00C33FFC">
        <w:rPr>
          <w:rFonts w:ascii="Book Antiqua" w:hAnsi="Book Antiqua"/>
          <w:color w:val="auto"/>
        </w:rPr>
        <w:t>folfox</w:t>
      </w:r>
      <w:proofErr w:type="spellEnd"/>
      <w:r w:rsidRPr="00C33FFC">
        <w:rPr>
          <w:rFonts w:ascii="Book Antiqua" w:hAnsi="Book Antiqua"/>
          <w:color w:val="auto"/>
        </w:rPr>
        <w:t>. Therefore, 6 additional cycles were administered.</w:t>
      </w:r>
    </w:p>
    <w:p w14:paraId="09350EF7" w14:textId="595A8654"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C33FFC">
        <w:rPr>
          <w:rFonts w:ascii="Book Antiqua" w:hAnsi="Book Antiqua"/>
          <w:color w:val="auto"/>
        </w:rPr>
        <w:lastRenderedPageBreak/>
        <w:t xml:space="preserve">Follow-up imaging revealed local evolution and hepatic metastases. Tumor marker levels were increased. A new line of chemotherapy was begun with </w:t>
      </w:r>
      <w:proofErr w:type="spellStart"/>
      <w:r w:rsidR="00C857F5" w:rsidRPr="00C33FFC">
        <w:rPr>
          <w:rFonts w:ascii="Book Antiqua" w:hAnsi="Book Antiqua"/>
          <w:color w:val="auto"/>
        </w:rPr>
        <w:t>folfiri</w:t>
      </w:r>
      <w:proofErr w:type="spellEnd"/>
      <w:r w:rsidRPr="00C33FFC">
        <w:rPr>
          <w:rFonts w:ascii="Book Antiqua" w:hAnsi="Book Antiqua"/>
          <w:color w:val="auto"/>
        </w:rPr>
        <w:t>. After 4 cycles, hepatic (</w:t>
      </w:r>
      <w:r w:rsidR="00C857F5" w:rsidRPr="00C33FFC">
        <w:rPr>
          <w:rFonts w:ascii="Book Antiqua" w:hAnsi="Book Antiqua"/>
          <w:color w:val="auto"/>
        </w:rPr>
        <w:t>F</w:t>
      </w:r>
      <w:r w:rsidRPr="00C33FFC">
        <w:rPr>
          <w:rFonts w:ascii="Book Antiqua" w:hAnsi="Book Antiqua"/>
          <w:color w:val="auto"/>
        </w:rPr>
        <w:t>igure 1) and pulmonary evolution were observed associated with a progressive generalized weakness.</w:t>
      </w:r>
      <w:r w:rsidR="00955422"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Nevertheless, due to the patient’s strong insistence on treatment and a relatively stable overall condition, a third line of 5FU-CISPLATINE was considered.</w:t>
      </w:r>
      <w:r w:rsidR="00955422"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During the first cycle, a white blood cell count showed ex</w:t>
      </w:r>
      <w:r w:rsidR="009B7809" w:rsidRPr="00C33FFC">
        <w:rPr>
          <w:rFonts w:ascii="Book Antiqua" w:hAnsi="Book Antiqua"/>
          <w:color w:val="auto"/>
        </w:rPr>
        <w:t>treme leukocytosis of 63</w:t>
      </w:r>
      <w:r w:rsidR="00955422" w:rsidRPr="00C33FFC">
        <w:rPr>
          <w:rFonts w:ascii="Book Antiqua" w:eastAsiaTheme="minorEastAsia" w:hAnsi="Book Antiqua" w:hint="eastAsia"/>
          <w:color w:val="auto"/>
          <w:lang w:eastAsia="zh-CN"/>
        </w:rPr>
        <w:t>.</w:t>
      </w:r>
      <w:r w:rsidR="009B7809" w:rsidRPr="00C33FFC">
        <w:rPr>
          <w:rFonts w:ascii="Book Antiqua" w:hAnsi="Book Antiqua"/>
          <w:color w:val="auto"/>
        </w:rPr>
        <w:t xml:space="preserve">87 </w:t>
      </w:r>
      <w:r w:rsidR="00955422" w:rsidRPr="00C33FFC">
        <w:rPr>
          <w:rFonts w:ascii="Book Antiqua" w:eastAsiaTheme="minorEastAsia" w:hAnsi="Book Antiqua" w:hint="eastAsia"/>
          <w:color w:val="auto"/>
          <w:lang w:eastAsia="zh-CN"/>
        </w:rPr>
        <w:t>g</w:t>
      </w:r>
      <w:r w:rsidR="009B7809" w:rsidRPr="00C33FFC">
        <w:rPr>
          <w:rFonts w:ascii="Book Antiqua" w:hAnsi="Book Antiqua"/>
          <w:color w:val="auto"/>
        </w:rPr>
        <w:t>/L</w:t>
      </w:r>
      <w:r w:rsidRPr="00C33FFC">
        <w:rPr>
          <w:rFonts w:ascii="Book Antiqua" w:hAnsi="Book Antiqua"/>
          <w:color w:val="auto"/>
        </w:rPr>
        <w:t xml:space="preserve"> (</w:t>
      </w:r>
      <w:r w:rsidR="00955422" w:rsidRPr="00C33FFC">
        <w:rPr>
          <w:rFonts w:ascii="Book Antiqua" w:hAnsi="Book Antiqua"/>
          <w:color w:val="auto"/>
        </w:rPr>
        <w:t>F</w:t>
      </w:r>
      <w:r w:rsidRPr="00C33FFC">
        <w:rPr>
          <w:rFonts w:ascii="Book Antiqua" w:hAnsi="Book Antiqua"/>
          <w:color w:val="auto"/>
        </w:rPr>
        <w:t>igure 2), with neutrophil predominance of 92</w:t>
      </w:r>
      <w:r w:rsidR="00955422" w:rsidRPr="00C33FFC">
        <w:rPr>
          <w:rFonts w:ascii="Book Antiqua" w:eastAsiaTheme="minorEastAsia" w:hAnsi="Book Antiqua" w:hint="eastAsia"/>
          <w:color w:val="auto"/>
          <w:lang w:eastAsia="zh-CN"/>
        </w:rPr>
        <w:t>.</w:t>
      </w:r>
      <w:r w:rsidRPr="00C33FFC">
        <w:rPr>
          <w:rFonts w:ascii="Book Antiqua" w:hAnsi="Book Antiqua"/>
          <w:color w:val="auto"/>
        </w:rPr>
        <w:t xml:space="preserve">7%, associated with a </w:t>
      </w:r>
      <w:proofErr w:type="spellStart"/>
      <w:r w:rsidRPr="00C33FFC">
        <w:rPr>
          <w:rFonts w:ascii="Book Antiqua" w:hAnsi="Book Antiqua"/>
          <w:color w:val="auto"/>
        </w:rPr>
        <w:t>myelaemia</w:t>
      </w:r>
      <w:proofErr w:type="spellEnd"/>
      <w:r w:rsidRPr="00C33FFC">
        <w:rPr>
          <w:rFonts w:ascii="Book Antiqua" w:hAnsi="Book Antiqua"/>
          <w:color w:val="auto"/>
        </w:rPr>
        <w:t xml:space="preserve"> of 1%, without abnormal eosinophilia, </w:t>
      </w:r>
      <w:proofErr w:type="spellStart"/>
      <w:r w:rsidRPr="00C33FFC">
        <w:rPr>
          <w:rFonts w:ascii="Book Antiqua" w:hAnsi="Book Antiqua"/>
          <w:color w:val="auto"/>
        </w:rPr>
        <w:t>basophilia</w:t>
      </w:r>
      <w:proofErr w:type="spellEnd"/>
      <w:r w:rsidRPr="00C33FFC">
        <w:rPr>
          <w:rFonts w:ascii="Book Antiqua" w:hAnsi="Book Antiqua"/>
          <w:color w:val="auto"/>
        </w:rPr>
        <w:t xml:space="preserve"> or anomaly of the other cell lines (hemoglobin 10</w:t>
      </w:r>
      <w:r w:rsidR="00955422" w:rsidRPr="00C33FFC">
        <w:rPr>
          <w:rFonts w:ascii="Book Antiqua" w:eastAsiaTheme="minorEastAsia" w:hAnsi="Book Antiqua" w:hint="eastAsia"/>
          <w:color w:val="auto"/>
          <w:lang w:eastAsia="zh-CN"/>
        </w:rPr>
        <w:t>.</w:t>
      </w:r>
      <w:r w:rsidRPr="00C33FFC">
        <w:rPr>
          <w:rFonts w:ascii="Book Antiqua" w:hAnsi="Book Antiqua"/>
          <w:color w:val="auto"/>
        </w:rPr>
        <w:t>5 g/</w:t>
      </w:r>
      <w:proofErr w:type="spellStart"/>
      <w:r w:rsidRPr="00C33FFC">
        <w:rPr>
          <w:rFonts w:ascii="Book Antiqua" w:hAnsi="Book Antiqua"/>
          <w:color w:val="auto"/>
        </w:rPr>
        <w:t>dL</w:t>
      </w:r>
      <w:proofErr w:type="spellEnd"/>
      <w:r w:rsidRPr="00C33FFC">
        <w:rPr>
          <w:rFonts w:ascii="Book Antiqua" w:hAnsi="Book Antiqua"/>
          <w:color w:val="auto"/>
        </w:rPr>
        <w:t xml:space="preserve"> and platelets 207 </w:t>
      </w:r>
      <w:r w:rsidR="00955422" w:rsidRPr="00C33FFC">
        <w:rPr>
          <w:rFonts w:ascii="Book Antiqua" w:eastAsiaTheme="minorEastAsia" w:hAnsi="Book Antiqua" w:hint="eastAsia"/>
          <w:color w:val="auto"/>
          <w:lang w:eastAsia="zh-CN"/>
        </w:rPr>
        <w:t>g</w:t>
      </w:r>
      <w:r w:rsidRPr="00C33FFC">
        <w:rPr>
          <w:rFonts w:ascii="Book Antiqua" w:hAnsi="Book Antiqua"/>
          <w:color w:val="auto"/>
        </w:rPr>
        <w:t>/L).</w:t>
      </w:r>
    </w:p>
    <w:p w14:paraId="364EF04A" w14:textId="3946479D"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C33FFC">
        <w:rPr>
          <w:rFonts w:ascii="Book Antiqua" w:hAnsi="Book Antiqua"/>
          <w:color w:val="auto"/>
        </w:rPr>
        <w:t xml:space="preserve">The patient had not received granulocyte colony-stimulating factors (G-CSF) or </w:t>
      </w:r>
      <w:proofErr w:type="spellStart"/>
      <w:r w:rsidRPr="00C33FFC">
        <w:rPr>
          <w:rFonts w:ascii="Book Antiqua" w:hAnsi="Book Antiqua"/>
          <w:color w:val="auto"/>
        </w:rPr>
        <w:t>corticosteroids.Standard</w:t>
      </w:r>
      <w:proofErr w:type="spellEnd"/>
      <w:r w:rsidRPr="00C33FFC">
        <w:rPr>
          <w:rFonts w:ascii="Book Antiqua" w:hAnsi="Book Antiqua"/>
          <w:color w:val="auto"/>
        </w:rPr>
        <w:t xml:space="preserve"> infectious investigations found no obvious sign of infection: C-reactive protein was slightly elevated at 138 mg/L, central and peripheral blood cultures as well as urine culture were negative, and a chest radiograph was </w:t>
      </w:r>
      <w:proofErr w:type="spellStart"/>
      <w:r w:rsidRPr="00C33FFC">
        <w:rPr>
          <w:rFonts w:ascii="Book Antiqua" w:hAnsi="Book Antiqua"/>
          <w:color w:val="auto"/>
        </w:rPr>
        <w:t>normal.Moreover</w:t>
      </w:r>
      <w:proofErr w:type="spellEnd"/>
      <w:r w:rsidRPr="00C33FFC">
        <w:rPr>
          <w:rFonts w:ascii="Book Antiqua" w:hAnsi="Book Antiqua"/>
          <w:color w:val="auto"/>
        </w:rPr>
        <w:t xml:space="preserve">, a skeletal </w:t>
      </w:r>
      <w:proofErr w:type="spellStart"/>
      <w:r w:rsidRPr="00C33FFC">
        <w:rPr>
          <w:rFonts w:ascii="Book Antiqua" w:hAnsi="Book Antiqua"/>
          <w:color w:val="auto"/>
        </w:rPr>
        <w:t>scintigraphy</w:t>
      </w:r>
      <w:proofErr w:type="spellEnd"/>
      <w:r w:rsidRPr="00C33FFC">
        <w:rPr>
          <w:rFonts w:ascii="Book Antiqua" w:hAnsi="Book Antiqua"/>
          <w:color w:val="auto"/>
        </w:rPr>
        <w:t xml:space="preserve"> was performed and found no evidence of bone metastases. A cytological bone marrow examination showed a massively increased </w:t>
      </w:r>
      <w:proofErr w:type="spellStart"/>
      <w:r w:rsidRPr="00C33FFC">
        <w:rPr>
          <w:rFonts w:ascii="Book Antiqua" w:hAnsi="Book Antiqua"/>
          <w:color w:val="auto"/>
        </w:rPr>
        <w:t>granulopoiesis</w:t>
      </w:r>
      <w:proofErr w:type="spellEnd"/>
      <w:r w:rsidRPr="00C33FFC">
        <w:rPr>
          <w:rFonts w:ascii="Book Antiqua" w:hAnsi="Book Antiqua"/>
          <w:color w:val="auto"/>
        </w:rPr>
        <w:t xml:space="preserve"> with predominant neutrophils, complete maturation, without excess of blast cells or other anomalies that might suggest the existence of an acute </w:t>
      </w:r>
      <w:proofErr w:type="spellStart"/>
      <w:r w:rsidRPr="00C33FFC">
        <w:rPr>
          <w:rFonts w:ascii="Book Antiqua" w:hAnsi="Book Antiqua"/>
          <w:color w:val="auto"/>
        </w:rPr>
        <w:t>leukaemia</w:t>
      </w:r>
      <w:proofErr w:type="spellEnd"/>
      <w:r w:rsidRPr="00C33FFC">
        <w:rPr>
          <w:rFonts w:ascii="Book Antiqua" w:hAnsi="Book Antiqua"/>
          <w:color w:val="auto"/>
        </w:rPr>
        <w:t xml:space="preserve"> (</w:t>
      </w:r>
      <w:r w:rsidR="00327E65" w:rsidRPr="00C33FFC">
        <w:rPr>
          <w:rFonts w:ascii="Book Antiqua" w:eastAsiaTheme="minorEastAsia" w:hAnsi="Book Antiqua" w:hint="eastAsia"/>
          <w:color w:val="auto"/>
          <w:lang w:eastAsia="zh-CN"/>
        </w:rPr>
        <w:t>F</w:t>
      </w:r>
      <w:r w:rsidRPr="00C33FFC">
        <w:rPr>
          <w:rFonts w:ascii="Book Antiqua" w:hAnsi="Book Antiqua"/>
          <w:color w:val="auto"/>
        </w:rPr>
        <w:t>igure 3).</w:t>
      </w:r>
    </w:p>
    <w:p w14:paraId="0D6506A6" w14:textId="515A5D9C"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C33FFC">
        <w:rPr>
          <w:rFonts w:ascii="Book Antiqua" w:hAnsi="Book Antiqua"/>
          <w:color w:val="auto"/>
        </w:rPr>
        <w:t>Molecular genetic analysis did not find a BCR-ABL fusion gene or a V617F mutation in the JAK2 gene. The serum level of G-CSF was within normal range (&lt;</w:t>
      </w:r>
      <w:r w:rsidR="00B8763D" w:rsidRPr="00C33FFC">
        <w:rPr>
          <w:rFonts w:ascii="Book Antiqua" w:eastAsiaTheme="minorEastAsia" w:hAnsi="Book Antiqua" w:hint="eastAsia"/>
          <w:color w:val="auto"/>
          <w:lang w:eastAsia="zh-CN"/>
        </w:rPr>
        <w:t xml:space="preserve"> </w:t>
      </w:r>
      <w:r w:rsidRPr="00C33FFC">
        <w:rPr>
          <w:rFonts w:ascii="Book Antiqua" w:hAnsi="Book Antiqua"/>
          <w:color w:val="auto"/>
        </w:rPr>
        <w:t xml:space="preserve">40 </w:t>
      </w:r>
      <w:proofErr w:type="spellStart"/>
      <w:r w:rsidRPr="00C33FFC">
        <w:rPr>
          <w:rFonts w:ascii="Book Antiqua" w:hAnsi="Book Antiqua"/>
          <w:color w:val="auto"/>
        </w:rPr>
        <w:t>pg</w:t>
      </w:r>
      <w:proofErr w:type="spellEnd"/>
      <w:r w:rsidRPr="00C33FFC">
        <w:rPr>
          <w:rFonts w:ascii="Book Antiqua" w:hAnsi="Book Antiqua"/>
          <w:color w:val="auto"/>
        </w:rPr>
        <w:t xml:space="preserve">/mL) and interleukin-6 (IL-6) was at 10 </w:t>
      </w:r>
      <w:proofErr w:type="spellStart"/>
      <w:r w:rsidRPr="00C33FFC">
        <w:rPr>
          <w:rFonts w:ascii="Book Antiqua" w:hAnsi="Book Antiqua"/>
          <w:color w:val="auto"/>
        </w:rPr>
        <w:t>pg</w:t>
      </w:r>
      <w:proofErr w:type="spellEnd"/>
      <w:r w:rsidRPr="00C33FFC">
        <w:rPr>
          <w:rFonts w:ascii="Book Antiqua" w:hAnsi="Book Antiqua"/>
          <w:color w:val="auto"/>
        </w:rPr>
        <w:t xml:space="preserve">/mL (reference range: 0-10 </w:t>
      </w:r>
      <w:proofErr w:type="spellStart"/>
      <w:r w:rsidRPr="00C33FFC">
        <w:rPr>
          <w:rFonts w:ascii="Book Antiqua" w:hAnsi="Book Antiqua"/>
          <w:color w:val="auto"/>
        </w:rPr>
        <w:t>pg</w:t>
      </w:r>
      <w:proofErr w:type="spellEnd"/>
      <w:r w:rsidRPr="00C33FFC">
        <w:rPr>
          <w:rFonts w:ascii="Book Antiqua" w:hAnsi="Book Antiqua"/>
          <w:color w:val="auto"/>
        </w:rPr>
        <w:t>/mL).</w:t>
      </w:r>
    </w:p>
    <w:p w14:paraId="77BCD7E2" w14:textId="7D629452"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C33FFC">
        <w:rPr>
          <w:rFonts w:ascii="Book Antiqua" w:hAnsi="Book Antiqua"/>
          <w:color w:val="auto"/>
        </w:rPr>
        <w:t xml:space="preserve">Only one cure of chemotherapy by 5FU-CISPLATINE was administered, because of the patient’s rapid deterioration. He died three weeks after the development of the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During this period, leukocyte count remained above 50 </w:t>
      </w:r>
      <w:r w:rsidR="00B8763D" w:rsidRPr="00C33FFC">
        <w:rPr>
          <w:rFonts w:ascii="Book Antiqua" w:eastAsiaTheme="minorEastAsia" w:hAnsi="Book Antiqua" w:hint="eastAsia"/>
          <w:color w:val="auto"/>
          <w:lang w:eastAsia="zh-CN"/>
        </w:rPr>
        <w:t>g</w:t>
      </w:r>
      <w:r w:rsidRPr="00C33FFC">
        <w:rPr>
          <w:rFonts w:ascii="Book Antiqua" w:hAnsi="Book Antiqua"/>
          <w:color w:val="auto"/>
        </w:rPr>
        <w:t>/L.</w:t>
      </w:r>
    </w:p>
    <w:p w14:paraId="437560BA"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090C9032"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r w:rsidRPr="00C33FFC">
        <w:rPr>
          <w:rFonts w:ascii="Book Antiqua" w:hAnsi="Book Antiqua"/>
          <w:b/>
          <w:bCs/>
          <w:color w:val="auto"/>
        </w:rPr>
        <w:t>DISCUSSION</w:t>
      </w:r>
    </w:p>
    <w:p w14:paraId="420492B9" w14:textId="25F7C7FD"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roofErr w:type="spellStart"/>
      <w:r w:rsidRPr="00C33FFC">
        <w:rPr>
          <w:rFonts w:ascii="Book Antiqua" w:hAnsi="Book Antiqua"/>
          <w:color w:val="auto"/>
        </w:rPr>
        <w:lastRenderedPageBreak/>
        <w:t>Paraneoplastic</w:t>
      </w:r>
      <w:proofErr w:type="spellEnd"/>
      <w:r w:rsidRPr="00C33FFC">
        <w:rPr>
          <w:rFonts w:ascii="Book Antiqua" w:hAnsi="Book Antiqua"/>
          <w:color w:val="auto"/>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has rarely been described in cancers of the digestive tract, in particular pancreatic carcinoma, with only fou</w:t>
      </w:r>
      <w:r w:rsidR="000E5F3D" w:rsidRPr="00C33FFC">
        <w:rPr>
          <w:rFonts w:ascii="Book Antiqua" w:hAnsi="Book Antiqua"/>
          <w:color w:val="auto"/>
        </w:rPr>
        <w:t xml:space="preserve">r cases found in the </w:t>
      </w:r>
      <w:proofErr w:type="gramStart"/>
      <w:r w:rsidR="000E5F3D" w:rsidRPr="00C33FFC">
        <w:rPr>
          <w:rFonts w:ascii="Book Antiqua" w:hAnsi="Book Antiqua"/>
          <w:color w:val="auto"/>
        </w:rPr>
        <w:t>literature</w:t>
      </w:r>
      <w:r w:rsidRPr="00C33FFC">
        <w:rPr>
          <w:rFonts w:ascii="Book Antiqua" w:hAnsi="Book Antiqua"/>
          <w:color w:val="auto"/>
          <w:vertAlign w:val="superscript"/>
        </w:rPr>
        <w:t>[</w:t>
      </w:r>
      <w:proofErr w:type="gramEnd"/>
      <w:r w:rsidRPr="00C33FFC">
        <w:rPr>
          <w:rFonts w:ascii="Book Antiqua" w:hAnsi="Book Antiqua"/>
          <w:color w:val="auto"/>
          <w:vertAlign w:val="superscript"/>
        </w:rPr>
        <w:t>4-7]</w:t>
      </w:r>
      <w:r w:rsidRPr="00C33FFC">
        <w:rPr>
          <w:rFonts w:ascii="Book Antiqua" w:hAnsi="Book Antiqua"/>
          <w:color w:val="auto"/>
        </w:rPr>
        <w:t>.</w:t>
      </w:r>
      <w:r w:rsidR="00590427" w:rsidRPr="00C33FFC">
        <w:rPr>
          <w:rFonts w:ascii="Book Antiqua" w:eastAsiaTheme="minorEastAsia" w:hAnsi="Book Antiqua" w:hint="eastAsia"/>
          <w:color w:val="auto"/>
          <w:lang w:eastAsia="zh-CN"/>
        </w:rPr>
        <w:t xml:space="preserve"> </w:t>
      </w:r>
      <w:r w:rsidRPr="00C33FFC">
        <w:rPr>
          <w:rFonts w:ascii="Book Antiqua" w:hAnsi="Book Antiqua"/>
          <w:color w:val="auto"/>
        </w:rPr>
        <w:t xml:space="preserve">This seems to be the first case of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in a patient with pancreatic cancer reported in the French literature.</w:t>
      </w:r>
    </w:p>
    <w:p w14:paraId="447DA4C4" w14:textId="4F851C20"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C33FFC">
        <w:rPr>
          <w:rFonts w:ascii="Book Antiqua" w:hAnsi="Book Antiqua"/>
          <w:color w:val="auto"/>
        </w:rPr>
        <w:t>Making this diagnosis requires eliminating an infection, a treatment with corticoids or G-CSF, and the existence of hematologic neoplasia.</w:t>
      </w:r>
      <w:r w:rsidRPr="00C33FFC">
        <w:rPr>
          <w:rFonts w:ascii="Book Antiqua" w:eastAsia="Book Antiqua" w:hAnsi="Book Antiqua" w:cs="Book Antiqua"/>
          <w:color w:val="auto"/>
        </w:rPr>
        <w:br/>
      </w:r>
      <w:r w:rsidRPr="00C33FFC">
        <w:rPr>
          <w:rFonts w:ascii="Book Antiqua" w:hAnsi="Book Antiqua"/>
          <w:color w:val="auto"/>
        </w:rPr>
        <w:t>This paraneoplastic syndrome has a poor prognostic value without a fast effective anti-tumor treatment, as illustrated by other reviews of the literature. Indeed, it is associated with aggressive tumors, rapid clinical deterioration, and short survival.</w:t>
      </w:r>
      <w:r w:rsidR="00F9231C" w:rsidRPr="00C33FFC">
        <w:rPr>
          <w:rFonts w:ascii="Book Antiqua" w:eastAsiaTheme="minorEastAsia" w:hAnsi="Book Antiqua" w:cs="Book Antiqua" w:hint="eastAsia"/>
          <w:color w:val="auto"/>
          <w:lang w:eastAsia="zh-CN"/>
        </w:rPr>
        <w:t xml:space="preserve"> </w:t>
      </w:r>
      <w:r w:rsidRPr="00C33FFC">
        <w:rPr>
          <w:rFonts w:ascii="Book Antiqua" w:hAnsi="Book Antiqua"/>
          <w:color w:val="auto"/>
        </w:rPr>
        <w:t>The mechanism of this reaction is still not formally identified.</w:t>
      </w:r>
      <w:r w:rsidRPr="00C33FFC">
        <w:rPr>
          <w:rFonts w:ascii="Book Antiqua" w:eastAsia="Book Antiqua" w:hAnsi="Book Antiqua" w:cs="Book Antiqua"/>
          <w:color w:val="auto"/>
        </w:rPr>
        <w:br/>
      </w:r>
      <w:r w:rsidRPr="00C33FFC">
        <w:rPr>
          <w:rFonts w:ascii="Book Antiqua" w:hAnsi="Book Antiqua"/>
          <w:color w:val="auto"/>
        </w:rPr>
        <w:t>Some data, concerning essentially lung cancers, suggest a secretion by tumor cells of hematopoietic growth factors such as G-CSF or granulocyte-macrophage colony-stimulating factor (GM-CSF</w:t>
      </w:r>
      <w:r w:rsidR="00F9231C" w:rsidRPr="00C33FFC">
        <w:rPr>
          <w:rFonts w:ascii="Book Antiqua" w:hAnsi="Book Antiqua"/>
          <w:color w:val="auto"/>
        </w:rPr>
        <w:t xml:space="preserve">) inducing extreme </w:t>
      </w:r>
      <w:proofErr w:type="spellStart"/>
      <w:r w:rsidR="00F9231C" w:rsidRPr="00C33FFC">
        <w:rPr>
          <w:rFonts w:ascii="Book Antiqua" w:hAnsi="Book Antiqua"/>
          <w:color w:val="auto"/>
        </w:rPr>
        <w:t>leucocytosis</w:t>
      </w:r>
      <w:proofErr w:type="spellEnd"/>
      <w:r w:rsidR="00436F1C" w:rsidRPr="00C33FFC">
        <w:rPr>
          <w:rFonts w:ascii="Book Antiqua" w:hAnsi="Book Antiqua"/>
          <w:color w:val="auto"/>
          <w:vertAlign w:val="superscript"/>
        </w:rPr>
        <w:t>[8</w:t>
      </w:r>
      <w:r w:rsidR="00436F1C" w:rsidRPr="00C33FFC">
        <w:rPr>
          <w:rFonts w:ascii="Book Antiqua" w:eastAsiaTheme="minorEastAsia" w:hAnsi="Book Antiqua" w:hint="eastAsia"/>
          <w:color w:val="auto"/>
          <w:vertAlign w:val="superscript"/>
          <w:lang w:eastAsia="zh-CN"/>
        </w:rPr>
        <w:t>,</w:t>
      </w:r>
      <w:r w:rsidRPr="00C33FFC">
        <w:rPr>
          <w:rFonts w:ascii="Book Antiqua" w:hAnsi="Book Antiqua"/>
          <w:color w:val="auto"/>
          <w:vertAlign w:val="superscript"/>
        </w:rPr>
        <w:t>9]</w:t>
      </w:r>
      <w:r w:rsidRPr="00C33FFC">
        <w:rPr>
          <w:rFonts w:ascii="Book Antiqua" w:hAnsi="Book Antiqua"/>
          <w:color w:val="auto"/>
        </w:rPr>
        <w:t>.</w:t>
      </w:r>
      <w:r w:rsidRPr="00C33FFC">
        <w:rPr>
          <w:rFonts w:ascii="Book Antiqua" w:eastAsia="Book Antiqua" w:hAnsi="Book Antiqua" w:cs="Book Antiqua"/>
          <w:color w:val="auto"/>
        </w:rPr>
        <w:br/>
      </w:r>
      <w:r w:rsidRPr="00C33FFC">
        <w:rPr>
          <w:rFonts w:ascii="Book Antiqua" w:hAnsi="Book Antiqua"/>
          <w:color w:val="auto"/>
        </w:rPr>
        <w:t>Other mechanisms could also be involved in this reaction, in particular the production of pro-inflammatory cytokines in response t</w:t>
      </w:r>
      <w:r w:rsidR="00F9231C" w:rsidRPr="00C33FFC">
        <w:rPr>
          <w:rFonts w:ascii="Book Antiqua" w:hAnsi="Book Antiqua"/>
          <w:color w:val="auto"/>
        </w:rPr>
        <w:t>o tumor progression or necrosis</w:t>
      </w:r>
      <w:r w:rsidR="00436F1C" w:rsidRPr="00C33FFC">
        <w:rPr>
          <w:rFonts w:ascii="Book Antiqua" w:hAnsi="Book Antiqua"/>
          <w:color w:val="auto"/>
          <w:vertAlign w:val="superscript"/>
        </w:rPr>
        <w:t>[10</w:t>
      </w:r>
      <w:r w:rsidR="00436F1C" w:rsidRPr="00C33FFC">
        <w:rPr>
          <w:rFonts w:ascii="Book Antiqua" w:eastAsiaTheme="minorEastAsia" w:hAnsi="Book Antiqua" w:hint="eastAsia"/>
          <w:color w:val="auto"/>
          <w:vertAlign w:val="superscript"/>
          <w:lang w:eastAsia="zh-CN"/>
        </w:rPr>
        <w:t>,</w:t>
      </w:r>
      <w:r w:rsidRPr="00C33FFC">
        <w:rPr>
          <w:rFonts w:ascii="Book Antiqua" w:hAnsi="Book Antiqua"/>
          <w:color w:val="auto"/>
          <w:vertAlign w:val="superscript"/>
        </w:rPr>
        <w:t>11]</w:t>
      </w:r>
      <w:r w:rsidRPr="00C33FFC">
        <w:rPr>
          <w:rFonts w:ascii="Book Antiqua" w:hAnsi="Book Antiqua"/>
          <w:color w:val="auto"/>
        </w:rPr>
        <w:t>.</w:t>
      </w:r>
    </w:p>
    <w:p w14:paraId="2326B9B6"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C33FFC">
        <w:rPr>
          <w:rFonts w:ascii="Book Antiqua" w:hAnsi="Book Antiqua"/>
          <w:color w:val="auto"/>
        </w:rPr>
        <w:t>In our case, there was no elevation of G-CSF or IL-6, although serum levels were tested only once because of the fast change in the patient’s overall condition. No elevations of these levels were found in other reports, implying the existence of other factors.</w:t>
      </w:r>
    </w:p>
    <w:p w14:paraId="7048147A" w14:textId="77777777" w:rsidR="000823D8" w:rsidRPr="00C33FFC" w:rsidRDefault="005E7CAB" w:rsidP="0059042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b/>
          <w:bCs/>
          <w:color w:val="auto"/>
        </w:rPr>
      </w:pPr>
      <w:proofErr w:type="spellStart"/>
      <w:r w:rsidRPr="00C33FFC">
        <w:rPr>
          <w:rFonts w:ascii="Book Antiqua" w:hAnsi="Book Antiqua"/>
          <w:color w:val="auto"/>
        </w:rPr>
        <w:t>Paraneoplastic</w:t>
      </w:r>
      <w:proofErr w:type="spellEnd"/>
      <w:r w:rsidRPr="00C33FFC">
        <w:rPr>
          <w:rFonts w:ascii="Book Antiqua" w:hAnsi="Book Antiqua"/>
          <w:color w:val="auto"/>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is rarely associated with pancreatic cancer.</w:t>
      </w:r>
    </w:p>
    <w:p w14:paraId="18466E54"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The mechanisms, prognosis, and management of this syndrome are poorly understood. More data are needed to conclude.</w:t>
      </w:r>
    </w:p>
    <w:p w14:paraId="61035678"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appears at an advanced stage and may be a prognostic indicator in patients with pancreatic cancer. It is advisable to quickly diagnose the condition, after elimination of other plausible causes, because of its poor prognostic value.</w:t>
      </w:r>
    </w:p>
    <w:p w14:paraId="56A66880"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Arial"/>
          <w:color w:val="auto"/>
          <w:lang w:eastAsia="zh-CN"/>
        </w:rPr>
      </w:pPr>
    </w:p>
    <w:p w14:paraId="4903E864"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bCs/>
          <w:color w:val="auto"/>
        </w:rPr>
        <w:t>COMMENTS</w:t>
      </w:r>
    </w:p>
    <w:p w14:paraId="35F721C4"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color w:val="auto"/>
        </w:rPr>
      </w:pPr>
      <w:r w:rsidRPr="00C33FFC">
        <w:rPr>
          <w:rFonts w:ascii="Book Antiqua" w:hAnsi="Book Antiqua"/>
          <w:b/>
          <w:i/>
          <w:iCs/>
          <w:color w:val="auto"/>
        </w:rPr>
        <w:lastRenderedPageBreak/>
        <w:t>Case characteristics</w:t>
      </w:r>
      <w:r w:rsidRPr="00C33FFC">
        <w:rPr>
          <w:rFonts w:ascii="Book Antiqua" w:hAnsi="Book Antiqua"/>
          <w:b/>
          <w:color w:val="auto"/>
        </w:rPr>
        <w:t xml:space="preserve"> </w:t>
      </w:r>
    </w:p>
    <w:p w14:paraId="64D72315" w14:textId="53EB6FAB"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 xml:space="preserve">A </w:t>
      </w:r>
      <w:r w:rsidR="00AC371A" w:rsidRPr="00C33FFC">
        <w:rPr>
          <w:rFonts w:ascii="Book Antiqua" w:hAnsi="Book Antiqua"/>
          <w:color w:val="auto"/>
        </w:rPr>
        <w:t>68 years old</w:t>
      </w:r>
      <w:r w:rsidRPr="00C33FFC">
        <w:rPr>
          <w:rFonts w:ascii="Book Antiqua" w:hAnsi="Book Antiqua"/>
          <w:color w:val="auto"/>
        </w:rPr>
        <w:t xml:space="preserve"> man with pancreatic carcinoma presented a </w:t>
      </w:r>
      <w:proofErr w:type="spellStart"/>
      <w:r w:rsidRPr="00C33FFC">
        <w:rPr>
          <w:rFonts w:ascii="Book Antiqua" w:hAnsi="Book Antiqua"/>
          <w:color w:val="auto"/>
        </w:rPr>
        <w:t>paraneoplastic</w:t>
      </w:r>
      <w:proofErr w:type="spellEnd"/>
      <w:r w:rsidRPr="00C33FFC">
        <w:rPr>
          <w:rFonts w:ascii="Book Antiqua" w:hAnsi="Book Antiqua"/>
          <w:color w:val="auto"/>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w:t>
      </w:r>
    </w:p>
    <w:p w14:paraId="7352742C"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3D3F9E84"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i/>
          <w:iCs/>
          <w:color w:val="auto"/>
        </w:rPr>
      </w:pPr>
      <w:r w:rsidRPr="00C33FFC">
        <w:rPr>
          <w:rFonts w:ascii="Book Antiqua" w:hAnsi="Book Antiqua"/>
          <w:b/>
          <w:i/>
          <w:iCs/>
          <w:color w:val="auto"/>
        </w:rPr>
        <w:t xml:space="preserve">Clinical diagnosis </w:t>
      </w:r>
    </w:p>
    <w:p w14:paraId="4CB10266"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Rapid clinical deterioration with generalized weakness.</w:t>
      </w:r>
    </w:p>
    <w:p w14:paraId="033BC223"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26936BF8"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i/>
          <w:iCs/>
          <w:color w:val="auto"/>
        </w:rPr>
      </w:pPr>
      <w:r w:rsidRPr="00C33FFC">
        <w:rPr>
          <w:rFonts w:ascii="Book Antiqua" w:hAnsi="Book Antiqua"/>
          <w:b/>
          <w:i/>
          <w:iCs/>
          <w:color w:val="auto"/>
        </w:rPr>
        <w:t xml:space="preserve">Differential diagnosis </w:t>
      </w:r>
    </w:p>
    <w:p w14:paraId="00A1C5DE" w14:textId="0532B1A1"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roofErr w:type="gramStart"/>
      <w:r w:rsidRPr="00C33FFC">
        <w:rPr>
          <w:rFonts w:ascii="Book Antiqua" w:hAnsi="Book Antiqua"/>
          <w:color w:val="auto"/>
        </w:rPr>
        <w:t>Infection, treatment with corticoids or granulocyte colony-stimulating factors and hematologic neoplasia.</w:t>
      </w:r>
      <w:proofErr w:type="gramEnd"/>
    </w:p>
    <w:p w14:paraId="3585283F"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5065DB7E"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i/>
          <w:iCs/>
          <w:color w:val="auto"/>
        </w:rPr>
      </w:pPr>
      <w:r w:rsidRPr="00C33FFC">
        <w:rPr>
          <w:rFonts w:ascii="Book Antiqua" w:hAnsi="Book Antiqua"/>
          <w:b/>
          <w:i/>
          <w:iCs/>
          <w:color w:val="auto"/>
        </w:rPr>
        <w:t xml:space="preserve">Laboratory diagnosis </w:t>
      </w:r>
    </w:p>
    <w:p w14:paraId="6EA24C1C" w14:textId="49A09059"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White blood cell count showed extreme leukocytosis of 63</w:t>
      </w:r>
      <w:r w:rsidR="003973EC" w:rsidRPr="00C33FFC">
        <w:rPr>
          <w:rFonts w:ascii="Book Antiqua" w:eastAsiaTheme="minorEastAsia" w:hAnsi="Book Antiqua" w:hint="eastAsia"/>
          <w:color w:val="auto"/>
          <w:lang w:eastAsia="zh-CN"/>
        </w:rPr>
        <w:t>.</w:t>
      </w:r>
      <w:r w:rsidRPr="00C33FFC">
        <w:rPr>
          <w:rFonts w:ascii="Book Antiqua" w:hAnsi="Book Antiqua"/>
          <w:color w:val="auto"/>
        </w:rPr>
        <w:t xml:space="preserve">87 </w:t>
      </w:r>
      <w:r w:rsidR="003973EC" w:rsidRPr="00C33FFC">
        <w:rPr>
          <w:rFonts w:ascii="Book Antiqua" w:eastAsiaTheme="minorEastAsia" w:hAnsi="Book Antiqua" w:hint="eastAsia"/>
          <w:color w:val="auto"/>
          <w:lang w:eastAsia="zh-CN"/>
        </w:rPr>
        <w:t>g</w:t>
      </w:r>
      <w:r w:rsidRPr="00C33FFC">
        <w:rPr>
          <w:rFonts w:ascii="Book Antiqua" w:hAnsi="Book Antiqua"/>
          <w:color w:val="auto"/>
        </w:rPr>
        <w:t>/L.</w:t>
      </w:r>
    </w:p>
    <w:p w14:paraId="5DFA511B"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67065C76"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i/>
          <w:iCs/>
          <w:color w:val="auto"/>
        </w:rPr>
      </w:pPr>
      <w:r w:rsidRPr="00C33FFC">
        <w:rPr>
          <w:rFonts w:ascii="Book Antiqua" w:hAnsi="Book Antiqua"/>
          <w:b/>
          <w:i/>
          <w:iCs/>
          <w:color w:val="auto"/>
        </w:rPr>
        <w:t xml:space="preserve">Imaging diagnosis </w:t>
      </w:r>
    </w:p>
    <w:p w14:paraId="7A160B08" w14:textId="060EE9F9"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Computer tomography scans revealed progression of local, liver and lung disease.</w:t>
      </w:r>
    </w:p>
    <w:p w14:paraId="60BD9367"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63CCC78F"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i/>
          <w:iCs/>
          <w:color w:val="auto"/>
        </w:rPr>
      </w:pPr>
      <w:r w:rsidRPr="00C33FFC">
        <w:rPr>
          <w:rFonts w:ascii="Book Antiqua" w:hAnsi="Book Antiqua"/>
          <w:b/>
          <w:i/>
          <w:iCs/>
          <w:color w:val="auto"/>
        </w:rPr>
        <w:t xml:space="preserve">Pathological diagnosis </w:t>
      </w:r>
    </w:p>
    <w:p w14:paraId="42109D6E"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Carcinoma of the pancreas.</w:t>
      </w:r>
    </w:p>
    <w:p w14:paraId="12744EB2"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14:paraId="5C006656"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i/>
          <w:iCs/>
          <w:color w:val="auto"/>
        </w:rPr>
      </w:pPr>
      <w:r w:rsidRPr="00C33FFC">
        <w:rPr>
          <w:rFonts w:ascii="Book Antiqua" w:hAnsi="Book Antiqua"/>
          <w:b/>
          <w:i/>
          <w:iCs/>
          <w:color w:val="auto"/>
        </w:rPr>
        <w:t>Treatment</w:t>
      </w:r>
    </w:p>
    <w:p w14:paraId="1662E203"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 xml:space="preserve">The tumor was treated by cephalic </w:t>
      </w:r>
      <w:proofErr w:type="spellStart"/>
      <w:r w:rsidRPr="00C33FFC">
        <w:rPr>
          <w:rFonts w:ascii="Book Antiqua" w:hAnsi="Book Antiqua"/>
          <w:color w:val="auto"/>
        </w:rPr>
        <w:t>duodenopancreatectomy</w:t>
      </w:r>
      <w:proofErr w:type="spellEnd"/>
      <w:r w:rsidRPr="00C33FFC">
        <w:rPr>
          <w:rFonts w:ascii="Book Antiqua" w:hAnsi="Book Antiqua"/>
          <w:color w:val="auto"/>
        </w:rPr>
        <w:t xml:space="preserve"> associated with adjuvant chemotherapy, and three additional lines of chemotherapy for metastatic disease.</w:t>
      </w:r>
    </w:p>
    <w:p w14:paraId="6A854EBA"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14:paraId="172A13E8"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i/>
          <w:iCs/>
          <w:color w:val="auto"/>
        </w:rPr>
      </w:pPr>
      <w:r w:rsidRPr="00C33FFC">
        <w:rPr>
          <w:rFonts w:ascii="Book Antiqua" w:hAnsi="Book Antiqua"/>
          <w:b/>
          <w:i/>
          <w:iCs/>
          <w:color w:val="auto"/>
        </w:rPr>
        <w:t xml:space="preserve">Related reports </w:t>
      </w:r>
    </w:p>
    <w:p w14:paraId="444A790F"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color w:val="auto"/>
        </w:rPr>
        <w:t xml:space="preserve">Poor prognostic value is also illustrated by other reviews of the literature with short survival. The mechanism of this reaction is still not formally identified, but </w:t>
      </w:r>
      <w:r w:rsidRPr="00C33FFC">
        <w:rPr>
          <w:rFonts w:ascii="Book Antiqua" w:hAnsi="Book Antiqua"/>
          <w:color w:val="auto"/>
        </w:rPr>
        <w:lastRenderedPageBreak/>
        <w:t>some data suggest a secretion by tumor cells of hematopoietic growth factors or pro-inflammatory cytokines.</w:t>
      </w:r>
    </w:p>
    <w:p w14:paraId="0B775CD2"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color w:val="auto"/>
          <w:lang w:eastAsia="zh-CN"/>
        </w:rPr>
      </w:pPr>
    </w:p>
    <w:p w14:paraId="7D309C8F"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Bold"/>
          <w:b/>
          <w:i/>
          <w:iCs/>
          <w:color w:val="auto"/>
          <w:lang w:eastAsia="zh-CN"/>
        </w:rPr>
      </w:pPr>
      <w:r w:rsidRPr="00C33FFC">
        <w:rPr>
          <w:rFonts w:ascii="Book Antiqua" w:hAnsi="Book Antiqua"/>
          <w:b/>
          <w:i/>
          <w:iCs/>
          <w:color w:val="auto"/>
        </w:rPr>
        <w:t xml:space="preserve">Term explanation </w:t>
      </w:r>
    </w:p>
    <w:p w14:paraId="4CF30399" w14:textId="04A9EFF8"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roofErr w:type="spellStart"/>
      <w:r w:rsidRPr="00C33FFC">
        <w:rPr>
          <w:rFonts w:ascii="Book Antiqua" w:hAnsi="Book Antiqua"/>
          <w:color w:val="auto"/>
        </w:rPr>
        <w:t>Paraneoplastic</w:t>
      </w:r>
      <w:proofErr w:type="spellEnd"/>
      <w:r w:rsidRPr="00C33FFC">
        <w:rPr>
          <w:rFonts w:ascii="Book Antiqua" w:hAnsi="Book Antiqua"/>
          <w:color w:val="auto"/>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is defined as leukocytosis exceeding 50 </w:t>
      </w:r>
      <w:r w:rsidR="005B5727" w:rsidRPr="00C33FFC">
        <w:rPr>
          <w:rFonts w:ascii="Book Antiqua" w:eastAsiaTheme="minorEastAsia" w:hAnsi="Book Antiqua" w:hint="eastAsia"/>
          <w:color w:val="auto"/>
          <w:lang w:eastAsia="zh-CN"/>
        </w:rPr>
        <w:t>g</w:t>
      </w:r>
      <w:r w:rsidRPr="00C33FFC">
        <w:rPr>
          <w:rFonts w:ascii="Book Antiqua" w:hAnsi="Book Antiqua"/>
          <w:color w:val="auto"/>
        </w:rPr>
        <w:t>/L.</w:t>
      </w:r>
    </w:p>
    <w:p w14:paraId="58571F25" w14:textId="77777777" w:rsidR="000823D8" w:rsidRPr="00C33FFC" w:rsidRDefault="000823D8"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b/>
          <w:color w:val="auto"/>
          <w:lang w:eastAsia="zh-CN"/>
        </w:rPr>
      </w:pPr>
    </w:p>
    <w:p w14:paraId="2152BD1D" w14:textId="77777777" w:rsidR="000823D8"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i/>
          <w:iCs/>
          <w:color w:val="auto"/>
        </w:rPr>
      </w:pPr>
      <w:r w:rsidRPr="00C33FFC">
        <w:rPr>
          <w:rFonts w:ascii="Book Antiqua" w:hAnsi="Book Antiqua"/>
          <w:b/>
          <w:i/>
          <w:iCs/>
          <w:color w:val="auto"/>
        </w:rPr>
        <w:t xml:space="preserve">Experiences and lessons </w:t>
      </w:r>
    </w:p>
    <w:p w14:paraId="3C26D303" w14:textId="5B278232" w:rsidR="00057E35" w:rsidRPr="00C33FFC" w:rsidRDefault="005E7CA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olor w:val="auto"/>
          <w:lang w:eastAsia="zh-CN"/>
        </w:rPr>
      </w:pPr>
      <w:proofErr w:type="spellStart"/>
      <w:r w:rsidRPr="00C33FFC">
        <w:rPr>
          <w:rFonts w:ascii="Book Antiqua" w:hAnsi="Book Antiqua"/>
          <w:color w:val="auto"/>
        </w:rPr>
        <w:t>Paraneoplastic</w:t>
      </w:r>
      <w:proofErr w:type="spellEnd"/>
      <w:r w:rsidRPr="00C33FFC">
        <w:rPr>
          <w:rFonts w:ascii="Book Antiqua" w:hAnsi="Book Antiqua"/>
          <w:color w:val="auto"/>
        </w:rPr>
        <w:t xml:space="preserve"> </w:t>
      </w:r>
      <w:proofErr w:type="spellStart"/>
      <w:r w:rsidRPr="00C33FFC">
        <w:rPr>
          <w:rFonts w:ascii="Book Antiqua" w:hAnsi="Book Antiqua"/>
          <w:color w:val="auto"/>
        </w:rPr>
        <w:t>leukemoid</w:t>
      </w:r>
      <w:proofErr w:type="spellEnd"/>
      <w:r w:rsidRPr="00C33FFC">
        <w:rPr>
          <w:rFonts w:ascii="Book Antiqua" w:hAnsi="Book Antiqua"/>
          <w:color w:val="auto"/>
        </w:rPr>
        <w:t xml:space="preserve"> reaction is a rare syndrome, infrequently described with pancreatic cancer, which seems to be associated with poor prognostic value.</w:t>
      </w:r>
    </w:p>
    <w:p w14:paraId="33A50956" w14:textId="77777777" w:rsidR="00057E35" w:rsidRPr="00C33FFC" w:rsidRDefault="00057E35"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olor w:val="auto"/>
          <w:lang w:eastAsia="zh-CN"/>
        </w:rPr>
      </w:pPr>
    </w:p>
    <w:p w14:paraId="0047C711" w14:textId="77777777" w:rsidR="00057E35" w:rsidRPr="00C33FFC" w:rsidRDefault="00057E35" w:rsidP="008504D9">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i/>
          <w:lang w:eastAsia="zh-CN"/>
        </w:rPr>
      </w:pPr>
      <w:r w:rsidRPr="00C33FFC">
        <w:rPr>
          <w:rFonts w:ascii="Book Antiqua" w:eastAsia="宋体" w:hAnsi="Book Antiqua"/>
          <w:b/>
          <w:i/>
          <w:lang w:eastAsia="zh-CN"/>
        </w:rPr>
        <w:t>Peer</w:t>
      </w:r>
      <w:r w:rsidRPr="00C33FFC">
        <w:rPr>
          <w:rFonts w:ascii="Book Antiqua" w:eastAsia="宋体" w:hAnsi="Book Antiqua" w:hint="eastAsia"/>
          <w:b/>
          <w:i/>
          <w:lang w:eastAsia="zh-CN"/>
        </w:rPr>
        <w:t>-</w:t>
      </w:r>
      <w:r w:rsidRPr="00C33FFC">
        <w:rPr>
          <w:rFonts w:ascii="Book Antiqua" w:eastAsia="宋体" w:hAnsi="Book Antiqua"/>
          <w:b/>
          <w:i/>
          <w:lang w:eastAsia="zh-CN"/>
        </w:rPr>
        <w:t>review</w:t>
      </w:r>
    </w:p>
    <w:p w14:paraId="5D63EDC6" w14:textId="0807AA09" w:rsidR="00057E35" w:rsidRPr="00C33FFC" w:rsidRDefault="00A06F7B" w:rsidP="008504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eastAsia="宋体" w:hAnsi="Book Antiqua" w:cs="Arial"/>
          <w:bdr w:val="none" w:sz="0" w:space="0" w:color="auto"/>
          <w:lang w:eastAsia="zh-CN"/>
        </w:rPr>
      </w:pPr>
      <w:r w:rsidRPr="00C33FFC">
        <w:rPr>
          <w:rFonts w:ascii="Book Antiqua" w:eastAsia="宋体" w:hAnsi="Book Antiqua" w:cs="Arial"/>
          <w:bdr w:val="none" w:sz="0" w:space="0" w:color="auto"/>
          <w:lang w:eastAsia="zh-CN"/>
        </w:rPr>
        <w:t xml:space="preserve">A very rare complication of pancreatic cancer with very rare </w:t>
      </w:r>
      <w:proofErr w:type="spellStart"/>
      <w:r w:rsidRPr="00C33FFC">
        <w:rPr>
          <w:rFonts w:ascii="Book Antiqua" w:eastAsia="宋体" w:hAnsi="Book Antiqua" w:cs="Arial"/>
          <w:bdr w:val="none" w:sz="0" w:space="0" w:color="auto"/>
          <w:lang w:eastAsia="zh-CN"/>
        </w:rPr>
        <w:t>occurence</w:t>
      </w:r>
      <w:proofErr w:type="spellEnd"/>
      <w:r w:rsidRPr="00C33FFC">
        <w:rPr>
          <w:rFonts w:ascii="Book Antiqua" w:eastAsia="宋体" w:hAnsi="Book Antiqua" w:cs="Arial"/>
          <w:bdr w:val="none" w:sz="0" w:space="0" w:color="auto"/>
          <w:lang w:eastAsia="zh-CN"/>
        </w:rPr>
        <w:t xml:space="preserve"> in gastroin</w:t>
      </w:r>
      <w:r w:rsidR="008D014F" w:rsidRPr="00C33FFC">
        <w:rPr>
          <w:rFonts w:ascii="Book Antiqua" w:eastAsia="宋体" w:hAnsi="Book Antiqua" w:cs="Arial"/>
          <w:bdr w:val="none" w:sz="0" w:space="0" w:color="auto"/>
          <w:lang w:eastAsia="zh-CN"/>
        </w:rPr>
        <w:t>testinal cancers and pancreatic</w:t>
      </w:r>
      <w:r w:rsidR="008D014F" w:rsidRPr="00C33FFC">
        <w:rPr>
          <w:rFonts w:ascii="Book Antiqua" w:eastAsia="宋体" w:hAnsi="Book Antiqua" w:cs="Arial" w:hint="eastAsia"/>
          <w:bdr w:val="none" w:sz="0" w:space="0" w:color="auto"/>
          <w:lang w:eastAsia="zh-CN"/>
        </w:rPr>
        <w:t xml:space="preserve"> </w:t>
      </w:r>
      <w:r w:rsidRPr="00C33FFC">
        <w:rPr>
          <w:rFonts w:ascii="Book Antiqua" w:eastAsia="宋体" w:hAnsi="Book Antiqua" w:cs="Arial"/>
          <w:bdr w:val="none" w:sz="0" w:space="0" w:color="auto"/>
          <w:lang w:eastAsia="zh-CN"/>
        </w:rPr>
        <w:t>cancer in peculiar, worth publishing to inform physicians. It is a step forward on the way of clarifying the pathogeny of this syndrome.</w:t>
      </w:r>
    </w:p>
    <w:p w14:paraId="3879DD73" w14:textId="0C778A25" w:rsidR="000823D8" w:rsidRPr="00C33FFC" w:rsidRDefault="00057E35" w:rsidP="008504D9">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Cambria" w:hAnsi="Book Antiqua" w:cs="Cambria"/>
          <w:u w:color="000000"/>
          <w:lang w:eastAsia="zh-CN"/>
        </w:rPr>
      </w:pPr>
      <w:r w:rsidRPr="00C33FFC">
        <w:rPr>
          <w:rFonts w:ascii="Book Antiqua" w:hAnsi="Book Antiqua"/>
        </w:rPr>
        <w:br w:type="page"/>
      </w:r>
    </w:p>
    <w:p w14:paraId="3AA343C9" w14:textId="64083F39" w:rsidR="000823D8" w:rsidRPr="00C33FFC" w:rsidRDefault="005E7CAB" w:rsidP="0059042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C33FFC">
        <w:rPr>
          <w:rFonts w:ascii="Book Antiqua" w:hAnsi="Book Antiqua"/>
          <w:b/>
          <w:color w:val="auto"/>
        </w:rPr>
        <w:lastRenderedPageBreak/>
        <w:t>REFERENCES</w:t>
      </w:r>
    </w:p>
    <w:p w14:paraId="462E7575" w14:textId="654C7119"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590427">
        <w:rPr>
          <w:rFonts w:ascii="Book Antiqua" w:eastAsia="宋体" w:hAnsi="Book Antiqua" w:cs="宋体"/>
          <w:bdr w:val="none" w:sz="0" w:space="0" w:color="auto"/>
          <w:lang w:eastAsia="zh-CN"/>
        </w:rPr>
        <w:t xml:space="preserve">1 </w:t>
      </w:r>
      <w:proofErr w:type="spellStart"/>
      <w:r w:rsidRPr="00590427">
        <w:rPr>
          <w:rFonts w:ascii="Book Antiqua" w:eastAsia="宋体" w:hAnsi="Book Antiqua" w:cs="宋体"/>
          <w:b/>
          <w:bCs/>
          <w:bdr w:val="none" w:sz="0" w:space="0" w:color="auto"/>
          <w:lang w:eastAsia="zh-CN"/>
        </w:rPr>
        <w:t>Halkes</w:t>
      </w:r>
      <w:proofErr w:type="spellEnd"/>
      <w:r w:rsidRPr="00590427">
        <w:rPr>
          <w:rFonts w:ascii="Book Antiqua" w:eastAsia="宋体" w:hAnsi="Book Antiqua" w:cs="宋体"/>
          <w:b/>
          <w:bCs/>
          <w:bdr w:val="none" w:sz="0" w:space="0" w:color="auto"/>
          <w:lang w:eastAsia="zh-CN"/>
        </w:rPr>
        <w:t xml:space="preserve"> CJ</w:t>
      </w:r>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bdr w:val="none" w:sz="0" w:space="0" w:color="auto"/>
          <w:lang w:eastAsia="zh-CN"/>
        </w:rPr>
        <w:t>Dijstelbloem</w:t>
      </w:r>
      <w:proofErr w:type="spellEnd"/>
      <w:r w:rsidRPr="00590427">
        <w:rPr>
          <w:rFonts w:ascii="Book Antiqua" w:eastAsia="宋体" w:hAnsi="Book Antiqua" w:cs="宋体"/>
          <w:bdr w:val="none" w:sz="0" w:space="0" w:color="auto"/>
          <w:lang w:eastAsia="zh-CN"/>
        </w:rPr>
        <w:t xml:space="preserve"> HM, </w:t>
      </w:r>
      <w:proofErr w:type="spellStart"/>
      <w:r w:rsidRPr="00590427">
        <w:rPr>
          <w:rFonts w:ascii="Book Antiqua" w:eastAsia="宋体" w:hAnsi="Book Antiqua" w:cs="宋体"/>
          <w:bdr w:val="none" w:sz="0" w:space="0" w:color="auto"/>
          <w:lang w:eastAsia="zh-CN"/>
        </w:rPr>
        <w:t>Eelkman</w:t>
      </w:r>
      <w:proofErr w:type="spellEnd"/>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bdr w:val="none" w:sz="0" w:space="0" w:color="auto"/>
          <w:lang w:eastAsia="zh-CN"/>
        </w:rPr>
        <w:t>Rooda</w:t>
      </w:r>
      <w:proofErr w:type="spellEnd"/>
      <w:r w:rsidRPr="00590427">
        <w:rPr>
          <w:rFonts w:ascii="Book Antiqua" w:eastAsia="宋体" w:hAnsi="Book Antiqua" w:cs="宋体"/>
          <w:bdr w:val="none" w:sz="0" w:space="0" w:color="auto"/>
          <w:lang w:eastAsia="zh-CN"/>
        </w:rPr>
        <w:t xml:space="preserve"> SJ, Kramer MH. Extreme </w:t>
      </w:r>
      <w:proofErr w:type="spellStart"/>
      <w:r w:rsidRPr="00590427">
        <w:rPr>
          <w:rFonts w:ascii="Book Antiqua" w:eastAsia="宋体" w:hAnsi="Book Antiqua" w:cs="宋体"/>
          <w:bdr w:val="none" w:sz="0" w:space="0" w:color="auto"/>
          <w:lang w:eastAsia="zh-CN"/>
        </w:rPr>
        <w:t>leucocytosis</w:t>
      </w:r>
      <w:proofErr w:type="spellEnd"/>
      <w:r w:rsidRPr="00590427">
        <w:rPr>
          <w:rFonts w:ascii="Book Antiqua" w:eastAsia="宋体" w:hAnsi="Book Antiqua" w:cs="宋体"/>
          <w:bdr w:val="none" w:sz="0" w:space="0" w:color="auto"/>
          <w:lang w:eastAsia="zh-CN"/>
        </w:rPr>
        <w:t xml:space="preserve">: not always </w:t>
      </w:r>
      <w:proofErr w:type="spellStart"/>
      <w:r w:rsidRPr="00590427">
        <w:rPr>
          <w:rFonts w:ascii="Book Antiqua" w:eastAsia="宋体" w:hAnsi="Book Antiqua" w:cs="宋体"/>
          <w:bdr w:val="none" w:sz="0" w:space="0" w:color="auto"/>
          <w:lang w:eastAsia="zh-CN"/>
        </w:rPr>
        <w:t>leukaemia</w:t>
      </w:r>
      <w:proofErr w:type="spellEnd"/>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i/>
          <w:iCs/>
          <w:bdr w:val="none" w:sz="0" w:space="0" w:color="auto"/>
          <w:lang w:eastAsia="zh-CN"/>
        </w:rPr>
        <w:t>Neth</w:t>
      </w:r>
      <w:proofErr w:type="spellEnd"/>
      <w:r w:rsidRPr="00590427">
        <w:rPr>
          <w:rFonts w:ascii="Book Antiqua" w:eastAsia="宋体" w:hAnsi="Book Antiqua" w:cs="宋体"/>
          <w:i/>
          <w:iCs/>
          <w:bdr w:val="none" w:sz="0" w:space="0" w:color="auto"/>
          <w:lang w:eastAsia="zh-CN"/>
        </w:rPr>
        <w:t xml:space="preserve"> J Med</w:t>
      </w:r>
      <w:r w:rsidRPr="00590427">
        <w:rPr>
          <w:rFonts w:ascii="Book Antiqua" w:eastAsia="宋体" w:hAnsi="Book Antiqua" w:cs="宋体"/>
          <w:bdr w:val="none" w:sz="0" w:space="0" w:color="auto"/>
          <w:lang w:eastAsia="zh-CN"/>
        </w:rPr>
        <w:t xml:space="preserve"> </w:t>
      </w:r>
      <w:r w:rsidRPr="00C33FFC">
        <w:rPr>
          <w:rFonts w:ascii="Book Antiqua" w:eastAsia="宋体" w:hAnsi="Book Antiqua" w:cs="宋体" w:hint="eastAsia"/>
          <w:bdr w:val="none" w:sz="0" w:space="0" w:color="auto"/>
          <w:lang w:eastAsia="zh-CN"/>
        </w:rPr>
        <w:t>2007</w:t>
      </w:r>
      <w:r w:rsidRPr="00590427">
        <w:rPr>
          <w:rFonts w:ascii="Book Antiqua" w:eastAsia="宋体" w:hAnsi="Book Antiqua" w:cs="宋体"/>
          <w:bdr w:val="none" w:sz="0" w:space="0" w:color="auto"/>
          <w:lang w:eastAsia="zh-CN"/>
        </w:rPr>
        <w:t xml:space="preserve">; </w:t>
      </w:r>
      <w:r w:rsidRPr="00590427">
        <w:rPr>
          <w:rFonts w:ascii="Book Antiqua" w:eastAsia="宋体" w:hAnsi="Book Antiqua" w:cs="宋体"/>
          <w:b/>
          <w:bCs/>
          <w:bdr w:val="none" w:sz="0" w:space="0" w:color="auto"/>
          <w:lang w:eastAsia="zh-CN"/>
        </w:rPr>
        <w:t>65</w:t>
      </w:r>
      <w:r w:rsidRPr="00590427">
        <w:rPr>
          <w:rFonts w:ascii="Book Antiqua" w:eastAsia="宋体" w:hAnsi="Book Antiqua" w:cs="宋体"/>
          <w:bdr w:val="none" w:sz="0" w:space="0" w:color="auto"/>
          <w:lang w:eastAsia="zh-CN"/>
        </w:rPr>
        <w:t>: 248-251 [PMID: 17656811]</w:t>
      </w:r>
    </w:p>
    <w:p w14:paraId="7F5CEFDA" w14:textId="36913870"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C33FFC">
        <w:rPr>
          <w:rFonts w:ascii="Book Antiqua" w:eastAsia="宋体" w:hAnsi="Book Antiqua" w:cs="宋体"/>
          <w:bdr w:val="none" w:sz="0" w:space="0" w:color="auto"/>
          <w:lang w:eastAsia="zh-CN"/>
        </w:rPr>
        <w:t xml:space="preserve">2 </w:t>
      </w:r>
      <w:proofErr w:type="spellStart"/>
      <w:r w:rsidRPr="00C33FFC">
        <w:rPr>
          <w:rFonts w:ascii="Book Antiqua" w:hAnsi="Book Antiqua"/>
          <w:b/>
          <w:bCs/>
        </w:rPr>
        <w:t>Riesenberg</w:t>
      </w:r>
      <w:proofErr w:type="spellEnd"/>
      <w:r w:rsidRPr="00C33FFC">
        <w:rPr>
          <w:rFonts w:ascii="Book Antiqua" w:hAnsi="Book Antiqua"/>
          <w:b/>
          <w:bCs/>
        </w:rPr>
        <w:t xml:space="preserve"> H</w:t>
      </w:r>
      <w:r w:rsidRPr="00C33FFC">
        <w:rPr>
          <w:rFonts w:ascii="Book Antiqua" w:hAnsi="Book Antiqua"/>
        </w:rPr>
        <w:t xml:space="preserve">, Müller F, </w:t>
      </w:r>
      <w:proofErr w:type="spellStart"/>
      <w:r w:rsidRPr="00C33FFC">
        <w:rPr>
          <w:rFonts w:ascii="Book Antiqua" w:hAnsi="Book Antiqua"/>
        </w:rPr>
        <w:t>Görner</w:t>
      </w:r>
      <w:proofErr w:type="spellEnd"/>
      <w:r w:rsidRPr="00C33FFC">
        <w:rPr>
          <w:rFonts w:ascii="Book Antiqua" w:hAnsi="Book Antiqua"/>
        </w:rPr>
        <w:t xml:space="preserve"> M. </w:t>
      </w:r>
      <w:proofErr w:type="spellStart"/>
      <w:r w:rsidRPr="00C33FFC">
        <w:rPr>
          <w:rFonts w:ascii="Book Antiqua" w:hAnsi="Book Antiqua"/>
        </w:rPr>
        <w:t>Leukemoid</w:t>
      </w:r>
      <w:proofErr w:type="spellEnd"/>
      <w:r w:rsidRPr="00C33FFC">
        <w:rPr>
          <w:rFonts w:ascii="Book Antiqua" w:hAnsi="Book Antiqua"/>
        </w:rPr>
        <w:t xml:space="preserve"> reaction in a patient with adenocarcinoma of the lung: a case report. </w:t>
      </w:r>
      <w:r w:rsidRPr="00C33FFC">
        <w:rPr>
          <w:rFonts w:ascii="Book Antiqua" w:hAnsi="Book Antiqua"/>
          <w:i/>
          <w:iCs/>
        </w:rPr>
        <w:t>J Med Case Rep</w:t>
      </w:r>
      <w:r w:rsidRPr="00C33FFC">
        <w:rPr>
          <w:rFonts w:ascii="Book Antiqua" w:hAnsi="Book Antiqua"/>
        </w:rPr>
        <w:t xml:space="preserve"> 2012; </w:t>
      </w:r>
      <w:r w:rsidRPr="00C33FFC">
        <w:rPr>
          <w:rFonts w:ascii="Book Antiqua" w:hAnsi="Book Antiqua"/>
          <w:b/>
          <w:bCs/>
        </w:rPr>
        <w:t>6</w:t>
      </w:r>
      <w:r w:rsidRPr="00C33FFC">
        <w:rPr>
          <w:rFonts w:ascii="Book Antiqua" w:hAnsi="Book Antiqua"/>
        </w:rPr>
        <w:t>: 211 [PMID: 22812671 DOI: 10.1186/1752-1947-6-211]</w:t>
      </w:r>
    </w:p>
    <w:p w14:paraId="2B6A830B" w14:textId="12D1930F"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C33FFC">
        <w:rPr>
          <w:rFonts w:ascii="Book Antiqua" w:eastAsia="宋体" w:hAnsi="Book Antiqua" w:cs="宋体"/>
          <w:bdr w:val="none" w:sz="0" w:space="0" w:color="auto"/>
          <w:lang w:eastAsia="zh-CN"/>
        </w:rPr>
        <w:t xml:space="preserve">3 </w:t>
      </w:r>
      <w:r w:rsidRPr="00C33FFC">
        <w:rPr>
          <w:rFonts w:ascii="Book Antiqua" w:hAnsi="Book Antiqua"/>
          <w:b/>
          <w:bCs/>
        </w:rPr>
        <w:t>Huang W</w:t>
      </w:r>
      <w:r w:rsidRPr="00C33FFC">
        <w:rPr>
          <w:rFonts w:ascii="Book Antiqua" w:hAnsi="Book Antiqua"/>
        </w:rPr>
        <w:t xml:space="preserve">, Wang F, Li Y, </w:t>
      </w:r>
      <w:proofErr w:type="spellStart"/>
      <w:r w:rsidRPr="00C33FFC">
        <w:rPr>
          <w:rFonts w:ascii="Book Antiqua" w:hAnsi="Book Antiqua"/>
        </w:rPr>
        <w:t>Duan</w:t>
      </w:r>
      <w:proofErr w:type="spellEnd"/>
      <w:r w:rsidRPr="00C33FFC">
        <w:rPr>
          <w:rFonts w:ascii="Book Antiqua" w:hAnsi="Book Antiqua"/>
        </w:rPr>
        <w:t xml:space="preserve"> F, Yu Z. </w:t>
      </w:r>
      <w:proofErr w:type="spellStart"/>
      <w:r w:rsidRPr="00C33FFC">
        <w:rPr>
          <w:rFonts w:ascii="Book Antiqua" w:hAnsi="Book Antiqua"/>
        </w:rPr>
        <w:t>Leukemoid</w:t>
      </w:r>
      <w:proofErr w:type="spellEnd"/>
      <w:r w:rsidRPr="00C33FFC">
        <w:rPr>
          <w:rFonts w:ascii="Book Antiqua" w:hAnsi="Book Antiqua"/>
        </w:rPr>
        <w:t xml:space="preserve"> reaction in </w:t>
      </w:r>
      <w:proofErr w:type="spellStart"/>
      <w:r w:rsidRPr="00C33FFC">
        <w:rPr>
          <w:rFonts w:ascii="Book Antiqua" w:hAnsi="Book Antiqua"/>
        </w:rPr>
        <w:t>sarcomatoid</w:t>
      </w:r>
      <w:proofErr w:type="spellEnd"/>
      <w:r w:rsidRPr="00C33FFC">
        <w:rPr>
          <w:rFonts w:ascii="Book Antiqua" w:hAnsi="Book Antiqua"/>
        </w:rPr>
        <w:t xml:space="preserve"> renal cell carcinoma: a two-case report. </w:t>
      </w:r>
      <w:r w:rsidRPr="00C33FFC">
        <w:rPr>
          <w:rFonts w:ascii="Book Antiqua" w:hAnsi="Book Antiqua"/>
          <w:i/>
          <w:iCs/>
        </w:rPr>
        <w:t xml:space="preserve">World J </w:t>
      </w:r>
      <w:proofErr w:type="spellStart"/>
      <w:r w:rsidRPr="00C33FFC">
        <w:rPr>
          <w:rFonts w:ascii="Book Antiqua" w:hAnsi="Book Antiqua"/>
          <w:i/>
          <w:iCs/>
        </w:rPr>
        <w:t>Surg</w:t>
      </w:r>
      <w:proofErr w:type="spellEnd"/>
      <w:r w:rsidRPr="00C33FFC">
        <w:rPr>
          <w:rFonts w:ascii="Book Antiqua" w:hAnsi="Book Antiqua"/>
          <w:i/>
          <w:iCs/>
        </w:rPr>
        <w:t xml:space="preserve"> </w:t>
      </w:r>
      <w:proofErr w:type="spellStart"/>
      <w:r w:rsidRPr="00C33FFC">
        <w:rPr>
          <w:rFonts w:ascii="Book Antiqua" w:hAnsi="Book Antiqua"/>
          <w:i/>
          <w:iCs/>
        </w:rPr>
        <w:t>Oncol</w:t>
      </w:r>
      <w:proofErr w:type="spellEnd"/>
      <w:r w:rsidRPr="00C33FFC">
        <w:rPr>
          <w:rFonts w:ascii="Book Antiqua" w:hAnsi="Book Antiqua"/>
        </w:rPr>
        <w:t xml:space="preserve"> 2014; </w:t>
      </w:r>
      <w:r w:rsidRPr="00C33FFC">
        <w:rPr>
          <w:rFonts w:ascii="Book Antiqua" w:hAnsi="Book Antiqua"/>
          <w:b/>
          <w:bCs/>
        </w:rPr>
        <w:t>12</w:t>
      </w:r>
      <w:r w:rsidRPr="00C33FFC">
        <w:rPr>
          <w:rFonts w:ascii="Book Antiqua" w:hAnsi="Book Antiqua"/>
        </w:rPr>
        <w:t>: 100 [PMID: 24745762 DOI: 10.1186/1477-7819-12-100]</w:t>
      </w:r>
    </w:p>
    <w:p w14:paraId="303218C9" w14:textId="77777777"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590427">
        <w:rPr>
          <w:rFonts w:ascii="Book Antiqua" w:eastAsia="宋体" w:hAnsi="Book Antiqua" w:cs="宋体"/>
          <w:bdr w:val="none" w:sz="0" w:space="0" w:color="auto"/>
          <w:lang w:eastAsia="zh-CN"/>
        </w:rPr>
        <w:t xml:space="preserve">4 </w:t>
      </w:r>
      <w:r w:rsidRPr="00590427">
        <w:rPr>
          <w:rFonts w:ascii="Book Antiqua" w:eastAsia="宋体" w:hAnsi="Book Antiqua" w:cs="宋体"/>
          <w:b/>
          <w:bCs/>
          <w:bdr w:val="none" w:sz="0" w:space="0" w:color="auto"/>
          <w:lang w:eastAsia="zh-CN"/>
        </w:rPr>
        <w:t>Qureshi KM</w:t>
      </w:r>
      <w:r w:rsidRPr="00590427">
        <w:rPr>
          <w:rFonts w:ascii="Book Antiqua" w:eastAsia="宋体" w:hAnsi="Book Antiqua" w:cs="宋体"/>
          <w:bdr w:val="none" w:sz="0" w:space="0" w:color="auto"/>
          <w:lang w:eastAsia="zh-CN"/>
        </w:rPr>
        <w:t xml:space="preserve">, Raman AK, Tan D, Fakih MG. </w:t>
      </w:r>
      <w:proofErr w:type="spellStart"/>
      <w:r w:rsidRPr="00590427">
        <w:rPr>
          <w:rFonts w:ascii="Book Antiqua" w:eastAsia="宋体" w:hAnsi="Book Antiqua" w:cs="宋体"/>
          <w:bdr w:val="none" w:sz="0" w:space="0" w:color="auto"/>
          <w:lang w:eastAsia="zh-CN"/>
        </w:rPr>
        <w:t>Leukemoid</w:t>
      </w:r>
      <w:proofErr w:type="spellEnd"/>
      <w:r w:rsidRPr="00590427">
        <w:rPr>
          <w:rFonts w:ascii="Book Antiqua" w:eastAsia="宋体" w:hAnsi="Book Antiqua" w:cs="宋体"/>
          <w:bdr w:val="none" w:sz="0" w:space="0" w:color="auto"/>
          <w:lang w:eastAsia="zh-CN"/>
        </w:rPr>
        <w:t xml:space="preserve"> reaction in pancreatic cancer: a case report and review of the literature. </w:t>
      </w:r>
      <w:r w:rsidRPr="00590427">
        <w:rPr>
          <w:rFonts w:ascii="Book Antiqua" w:eastAsia="宋体" w:hAnsi="Book Antiqua" w:cs="宋体"/>
          <w:i/>
          <w:iCs/>
          <w:bdr w:val="none" w:sz="0" w:space="0" w:color="auto"/>
          <w:lang w:eastAsia="zh-CN"/>
        </w:rPr>
        <w:t>JOP</w:t>
      </w:r>
      <w:r w:rsidRPr="00590427">
        <w:rPr>
          <w:rFonts w:ascii="Book Antiqua" w:eastAsia="宋体" w:hAnsi="Book Antiqua" w:cs="宋体"/>
          <w:bdr w:val="none" w:sz="0" w:space="0" w:color="auto"/>
          <w:lang w:eastAsia="zh-CN"/>
        </w:rPr>
        <w:t xml:space="preserve"> 2006; </w:t>
      </w:r>
      <w:r w:rsidRPr="00590427">
        <w:rPr>
          <w:rFonts w:ascii="Book Antiqua" w:eastAsia="宋体" w:hAnsi="Book Antiqua" w:cs="宋体"/>
          <w:b/>
          <w:bCs/>
          <w:bdr w:val="none" w:sz="0" w:space="0" w:color="auto"/>
          <w:lang w:eastAsia="zh-CN"/>
        </w:rPr>
        <w:t>7</w:t>
      </w:r>
      <w:r w:rsidRPr="00590427">
        <w:rPr>
          <w:rFonts w:ascii="Book Antiqua" w:eastAsia="宋体" w:hAnsi="Book Antiqua" w:cs="宋体"/>
          <w:bdr w:val="none" w:sz="0" w:space="0" w:color="auto"/>
          <w:lang w:eastAsia="zh-CN"/>
        </w:rPr>
        <w:t>: 631-634 [PMID: 17095843]</w:t>
      </w:r>
    </w:p>
    <w:p w14:paraId="0CED9E0E" w14:textId="77777777"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590427">
        <w:rPr>
          <w:rFonts w:ascii="Book Antiqua" w:eastAsia="宋体" w:hAnsi="Book Antiqua" w:cs="宋体"/>
          <w:bdr w:val="none" w:sz="0" w:space="0" w:color="auto"/>
          <w:lang w:eastAsia="zh-CN"/>
        </w:rPr>
        <w:t xml:space="preserve">5 </w:t>
      </w:r>
      <w:proofErr w:type="spellStart"/>
      <w:r w:rsidRPr="00590427">
        <w:rPr>
          <w:rFonts w:ascii="Book Antiqua" w:eastAsia="宋体" w:hAnsi="Book Antiqua" w:cs="宋体"/>
          <w:b/>
          <w:bCs/>
          <w:bdr w:val="none" w:sz="0" w:space="0" w:color="auto"/>
          <w:lang w:eastAsia="zh-CN"/>
        </w:rPr>
        <w:t>Godquin</w:t>
      </w:r>
      <w:proofErr w:type="spellEnd"/>
      <w:r w:rsidRPr="00590427">
        <w:rPr>
          <w:rFonts w:ascii="Book Antiqua" w:eastAsia="宋体" w:hAnsi="Book Antiqua" w:cs="宋体"/>
          <w:b/>
          <w:bCs/>
          <w:bdr w:val="none" w:sz="0" w:space="0" w:color="auto"/>
          <w:lang w:eastAsia="zh-CN"/>
        </w:rPr>
        <w:t xml:space="preserve"> B</w:t>
      </w:r>
      <w:r w:rsidRPr="00590427">
        <w:rPr>
          <w:rFonts w:ascii="Book Antiqua" w:eastAsia="宋体" w:hAnsi="Book Antiqua" w:cs="宋体"/>
          <w:bdr w:val="none" w:sz="0" w:space="0" w:color="auto"/>
          <w:lang w:eastAsia="zh-CN"/>
        </w:rPr>
        <w:t xml:space="preserve">. [Cancer of the pancreas and </w:t>
      </w:r>
      <w:proofErr w:type="spellStart"/>
      <w:r w:rsidRPr="00590427">
        <w:rPr>
          <w:rFonts w:ascii="Book Antiqua" w:eastAsia="宋体" w:hAnsi="Book Antiqua" w:cs="宋体"/>
          <w:bdr w:val="none" w:sz="0" w:space="0" w:color="auto"/>
          <w:lang w:eastAsia="zh-CN"/>
        </w:rPr>
        <w:t>paraneoplastic</w:t>
      </w:r>
      <w:proofErr w:type="spellEnd"/>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bdr w:val="none" w:sz="0" w:space="0" w:color="auto"/>
          <w:lang w:eastAsia="zh-CN"/>
        </w:rPr>
        <w:t>leukemoid</w:t>
      </w:r>
      <w:proofErr w:type="spellEnd"/>
      <w:r w:rsidRPr="00590427">
        <w:rPr>
          <w:rFonts w:ascii="Book Antiqua" w:eastAsia="宋体" w:hAnsi="Book Antiqua" w:cs="宋体"/>
          <w:bdr w:val="none" w:sz="0" w:space="0" w:color="auto"/>
          <w:lang w:eastAsia="zh-CN"/>
        </w:rPr>
        <w:t xml:space="preserve"> syndrome].</w:t>
      </w:r>
      <w:proofErr w:type="gramEnd"/>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i/>
          <w:iCs/>
          <w:bdr w:val="none" w:sz="0" w:space="0" w:color="auto"/>
          <w:lang w:eastAsia="zh-CN"/>
        </w:rPr>
        <w:t>Chirurgie</w:t>
      </w:r>
      <w:proofErr w:type="spellEnd"/>
      <w:r w:rsidRPr="00590427">
        <w:rPr>
          <w:rFonts w:ascii="Book Antiqua" w:eastAsia="宋体" w:hAnsi="Book Antiqua" w:cs="宋体"/>
          <w:bdr w:val="none" w:sz="0" w:space="0" w:color="auto"/>
          <w:lang w:eastAsia="zh-CN"/>
        </w:rPr>
        <w:t xml:space="preserve"> 1973; </w:t>
      </w:r>
      <w:r w:rsidRPr="00590427">
        <w:rPr>
          <w:rFonts w:ascii="Book Antiqua" w:eastAsia="宋体" w:hAnsi="Book Antiqua" w:cs="宋体"/>
          <w:b/>
          <w:bCs/>
          <w:bdr w:val="none" w:sz="0" w:space="0" w:color="auto"/>
          <w:lang w:eastAsia="zh-CN"/>
        </w:rPr>
        <w:t>98</w:t>
      </w:r>
      <w:r w:rsidRPr="00590427">
        <w:rPr>
          <w:rFonts w:ascii="Book Antiqua" w:eastAsia="宋体" w:hAnsi="Book Antiqua" w:cs="宋体"/>
          <w:bdr w:val="none" w:sz="0" w:space="0" w:color="auto"/>
          <w:lang w:eastAsia="zh-CN"/>
        </w:rPr>
        <w:t>: 785-787 [PMID: 4711525]</w:t>
      </w:r>
    </w:p>
    <w:p w14:paraId="12D53A0F" w14:textId="77777777"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590427">
        <w:rPr>
          <w:rFonts w:ascii="Book Antiqua" w:eastAsia="宋体" w:hAnsi="Book Antiqua" w:cs="宋体"/>
          <w:bdr w:val="none" w:sz="0" w:space="0" w:color="auto"/>
          <w:lang w:eastAsia="zh-CN"/>
        </w:rPr>
        <w:t xml:space="preserve">6 </w:t>
      </w:r>
      <w:proofErr w:type="spellStart"/>
      <w:r w:rsidRPr="00590427">
        <w:rPr>
          <w:rFonts w:ascii="Book Antiqua" w:eastAsia="宋体" w:hAnsi="Book Antiqua" w:cs="宋体"/>
          <w:b/>
          <w:bCs/>
          <w:bdr w:val="none" w:sz="0" w:space="0" w:color="auto"/>
          <w:lang w:eastAsia="zh-CN"/>
        </w:rPr>
        <w:t>Akoun</w:t>
      </w:r>
      <w:proofErr w:type="spellEnd"/>
      <w:r w:rsidRPr="00590427">
        <w:rPr>
          <w:rFonts w:ascii="Book Antiqua" w:eastAsia="宋体" w:hAnsi="Book Antiqua" w:cs="宋体"/>
          <w:b/>
          <w:bCs/>
          <w:bdr w:val="none" w:sz="0" w:space="0" w:color="auto"/>
          <w:lang w:eastAsia="zh-CN"/>
        </w:rPr>
        <w:t xml:space="preserve"> G</w:t>
      </w:r>
      <w:r w:rsidRPr="00590427">
        <w:rPr>
          <w:rFonts w:ascii="Book Antiqua" w:eastAsia="宋体" w:hAnsi="Book Antiqua" w:cs="宋体"/>
          <w:bdr w:val="none" w:sz="0" w:space="0" w:color="auto"/>
          <w:lang w:eastAsia="zh-CN"/>
        </w:rPr>
        <w:t xml:space="preserve">, Duhamel G, </w:t>
      </w:r>
      <w:proofErr w:type="spellStart"/>
      <w:r w:rsidRPr="00590427">
        <w:rPr>
          <w:rFonts w:ascii="Book Antiqua" w:eastAsia="宋体" w:hAnsi="Book Antiqua" w:cs="宋体"/>
          <w:bdr w:val="none" w:sz="0" w:space="0" w:color="auto"/>
          <w:lang w:eastAsia="zh-CN"/>
        </w:rPr>
        <w:t>Duvaldestin</w:t>
      </w:r>
      <w:proofErr w:type="spellEnd"/>
      <w:r w:rsidRPr="00590427">
        <w:rPr>
          <w:rFonts w:ascii="Book Antiqua" w:eastAsia="宋体" w:hAnsi="Book Antiqua" w:cs="宋体"/>
          <w:bdr w:val="none" w:sz="0" w:space="0" w:color="auto"/>
          <w:lang w:eastAsia="zh-CN"/>
        </w:rPr>
        <w:t xml:space="preserve"> P, </w:t>
      </w:r>
      <w:proofErr w:type="spellStart"/>
      <w:r w:rsidRPr="00590427">
        <w:rPr>
          <w:rFonts w:ascii="Book Antiqua" w:eastAsia="宋体" w:hAnsi="Book Antiqua" w:cs="宋体"/>
          <w:bdr w:val="none" w:sz="0" w:space="0" w:color="auto"/>
          <w:lang w:eastAsia="zh-CN"/>
        </w:rPr>
        <w:t>Koubi</w:t>
      </w:r>
      <w:proofErr w:type="spellEnd"/>
      <w:r w:rsidRPr="00590427">
        <w:rPr>
          <w:rFonts w:ascii="Book Antiqua" w:eastAsia="宋体" w:hAnsi="Book Antiqua" w:cs="宋体"/>
          <w:bdr w:val="none" w:sz="0" w:space="0" w:color="auto"/>
          <w:lang w:eastAsia="zh-CN"/>
        </w:rPr>
        <w:t xml:space="preserve"> G, </w:t>
      </w:r>
      <w:proofErr w:type="spellStart"/>
      <w:r w:rsidRPr="00590427">
        <w:rPr>
          <w:rFonts w:ascii="Book Antiqua" w:eastAsia="宋体" w:hAnsi="Book Antiqua" w:cs="宋体"/>
          <w:bdr w:val="none" w:sz="0" w:space="0" w:color="auto"/>
          <w:lang w:eastAsia="zh-CN"/>
        </w:rPr>
        <w:t>Brocard</w:t>
      </w:r>
      <w:proofErr w:type="spellEnd"/>
      <w:r w:rsidRPr="00590427">
        <w:rPr>
          <w:rFonts w:ascii="Book Antiqua" w:eastAsia="宋体" w:hAnsi="Book Antiqua" w:cs="宋体"/>
          <w:bdr w:val="none" w:sz="0" w:space="0" w:color="auto"/>
          <w:lang w:eastAsia="zh-CN"/>
        </w:rPr>
        <w:t xml:space="preserve"> H. [Myeloid </w:t>
      </w:r>
      <w:proofErr w:type="spellStart"/>
      <w:r w:rsidRPr="00590427">
        <w:rPr>
          <w:rFonts w:ascii="Book Antiqua" w:eastAsia="宋体" w:hAnsi="Book Antiqua" w:cs="宋体"/>
          <w:bdr w:val="none" w:sz="0" w:space="0" w:color="auto"/>
          <w:lang w:eastAsia="zh-CN"/>
        </w:rPr>
        <w:t>leukemoid</w:t>
      </w:r>
      <w:proofErr w:type="spellEnd"/>
      <w:r w:rsidRPr="00590427">
        <w:rPr>
          <w:rFonts w:ascii="Book Antiqua" w:eastAsia="宋体" w:hAnsi="Book Antiqua" w:cs="宋体"/>
          <w:bdr w:val="none" w:sz="0" w:space="0" w:color="auto"/>
          <w:lang w:eastAsia="zh-CN"/>
        </w:rPr>
        <w:t xml:space="preserve"> reaction in cancer of the pancreas: paraneoplastic syndrome or myeloid </w:t>
      </w:r>
      <w:proofErr w:type="spellStart"/>
      <w:r w:rsidRPr="00590427">
        <w:rPr>
          <w:rFonts w:ascii="Book Antiqua" w:eastAsia="宋体" w:hAnsi="Book Antiqua" w:cs="宋体"/>
          <w:bdr w:val="none" w:sz="0" w:space="0" w:color="auto"/>
          <w:lang w:eastAsia="zh-CN"/>
        </w:rPr>
        <w:t>leukosis</w:t>
      </w:r>
      <w:proofErr w:type="spellEnd"/>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i/>
          <w:iCs/>
          <w:bdr w:val="none" w:sz="0" w:space="0" w:color="auto"/>
          <w:lang w:eastAsia="zh-CN"/>
        </w:rPr>
        <w:t>Sem</w:t>
      </w:r>
      <w:proofErr w:type="spellEnd"/>
      <w:r w:rsidRPr="00590427">
        <w:rPr>
          <w:rFonts w:ascii="Book Antiqua" w:eastAsia="宋体" w:hAnsi="Book Antiqua" w:cs="宋体"/>
          <w:i/>
          <w:iCs/>
          <w:bdr w:val="none" w:sz="0" w:space="0" w:color="auto"/>
          <w:lang w:eastAsia="zh-CN"/>
        </w:rPr>
        <w:t xml:space="preserve"> Hop</w:t>
      </w:r>
      <w:r w:rsidRPr="00590427">
        <w:rPr>
          <w:rFonts w:ascii="Book Antiqua" w:eastAsia="宋体" w:hAnsi="Book Antiqua" w:cs="宋体"/>
          <w:bdr w:val="none" w:sz="0" w:space="0" w:color="auto"/>
          <w:lang w:eastAsia="zh-CN"/>
        </w:rPr>
        <w:t xml:space="preserve"> 1972; </w:t>
      </w:r>
      <w:r w:rsidRPr="00590427">
        <w:rPr>
          <w:rFonts w:ascii="Book Antiqua" w:eastAsia="宋体" w:hAnsi="Book Antiqua" w:cs="宋体"/>
          <w:b/>
          <w:bCs/>
          <w:bdr w:val="none" w:sz="0" w:space="0" w:color="auto"/>
          <w:lang w:eastAsia="zh-CN"/>
        </w:rPr>
        <w:t>48</w:t>
      </w:r>
      <w:r w:rsidRPr="00590427">
        <w:rPr>
          <w:rFonts w:ascii="Book Antiqua" w:eastAsia="宋体" w:hAnsi="Book Antiqua" w:cs="宋体"/>
          <w:bdr w:val="none" w:sz="0" w:space="0" w:color="auto"/>
          <w:lang w:eastAsia="zh-CN"/>
        </w:rPr>
        <w:t>: 861-863 [PMID: 4339445]</w:t>
      </w:r>
    </w:p>
    <w:p w14:paraId="1921030E" w14:textId="77777777"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590427">
        <w:rPr>
          <w:rFonts w:ascii="Book Antiqua" w:eastAsia="宋体" w:hAnsi="Book Antiqua" w:cs="宋体"/>
          <w:bdr w:val="none" w:sz="0" w:space="0" w:color="auto"/>
          <w:lang w:eastAsia="zh-CN"/>
        </w:rPr>
        <w:t xml:space="preserve">7 </w:t>
      </w:r>
      <w:proofErr w:type="spellStart"/>
      <w:r w:rsidRPr="00590427">
        <w:rPr>
          <w:rFonts w:ascii="Book Antiqua" w:eastAsia="宋体" w:hAnsi="Book Antiqua" w:cs="宋体"/>
          <w:b/>
          <w:bCs/>
          <w:bdr w:val="none" w:sz="0" w:space="0" w:color="auto"/>
          <w:lang w:eastAsia="zh-CN"/>
        </w:rPr>
        <w:t>Akoun</w:t>
      </w:r>
      <w:proofErr w:type="spellEnd"/>
      <w:r w:rsidRPr="00590427">
        <w:rPr>
          <w:rFonts w:ascii="Book Antiqua" w:eastAsia="宋体" w:hAnsi="Book Antiqua" w:cs="宋体"/>
          <w:b/>
          <w:bCs/>
          <w:bdr w:val="none" w:sz="0" w:space="0" w:color="auto"/>
          <w:lang w:eastAsia="zh-CN"/>
        </w:rPr>
        <w:t xml:space="preserve"> G</w:t>
      </w:r>
      <w:r w:rsidRPr="00590427">
        <w:rPr>
          <w:rFonts w:ascii="Book Antiqua" w:eastAsia="宋体" w:hAnsi="Book Antiqua" w:cs="宋体"/>
          <w:bdr w:val="none" w:sz="0" w:space="0" w:color="auto"/>
          <w:lang w:eastAsia="zh-CN"/>
        </w:rPr>
        <w:t xml:space="preserve">, Duhamel G, </w:t>
      </w:r>
      <w:proofErr w:type="spellStart"/>
      <w:r w:rsidRPr="00590427">
        <w:rPr>
          <w:rFonts w:ascii="Book Antiqua" w:eastAsia="宋体" w:hAnsi="Book Antiqua" w:cs="宋体"/>
          <w:bdr w:val="none" w:sz="0" w:space="0" w:color="auto"/>
          <w:lang w:eastAsia="zh-CN"/>
        </w:rPr>
        <w:t>Duvaldestin</w:t>
      </w:r>
      <w:proofErr w:type="spellEnd"/>
      <w:r w:rsidRPr="00590427">
        <w:rPr>
          <w:rFonts w:ascii="Book Antiqua" w:eastAsia="宋体" w:hAnsi="Book Antiqua" w:cs="宋体"/>
          <w:bdr w:val="none" w:sz="0" w:space="0" w:color="auto"/>
          <w:lang w:eastAsia="zh-CN"/>
        </w:rPr>
        <w:t xml:space="preserve"> P, </w:t>
      </w:r>
      <w:proofErr w:type="spellStart"/>
      <w:r w:rsidRPr="00590427">
        <w:rPr>
          <w:rFonts w:ascii="Book Antiqua" w:eastAsia="宋体" w:hAnsi="Book Antiqua" w:cs="宋体"/>
          <w:bdr w:val="none" w:sz="0" w:space="0" w:color="auto"/>
          <w:lang w:eastAsia="zh-CN"/>
        </w:rPr>
        <w:t>Koubi</w:t>
      </w:r>
      <w:proofErr w:type="spellEnd"/>
      <w:r w:rsidRPr="00590427">
        <w:rPr>
          <w:rFonts w:ascii="Book Antiqua" w:eastAsia="宋体" w:hAnsi="Book Antiqua" w:cs="宋体"/>
          <w:bdr w:val="none" w:sz="0" w:space="0" w:color="auto"/>
          <w:lang w:eastAsia="zh-CN"/>
        </w:rPr>
        <w:t xml:space="preserve"> G, </w:t>
      </w:r>
      <w:proofErr w:type="spellStart"/>
      <w:r w:rsidRPr="00590427">
        <w:rPr>
          <w:rFonts w:ascii="Book Antiqua" w:eastAsia="宋体" w:hAnsi="Book Antiqua" w:cs="宋体"/>
          <w:bdr w:val="none" w:sz="0" w:space="0" w:color="auto"/>
          <w:lang w:eastAsia="zh-CN"/>
        </w:rPr>
        <w:t>Brocard</w:t>
      </w:r>
      <w:proofErr w:type="spellEnd"/>
      <w:r w:rsidRPr="00590427">
        <w:rPr>
          <w:rFonts w:ascii="Book Antiqua" w:eastAsia="宋体" w:hAnsi="Book Antiqua" w:cs="宋体"/>
          <w:bdr w:val="none" w:sz="0" w:space="0" w:color="auto"/>
          <w:lang w:eastAsia="zh-CN"/>
        </w:rPr>
        <w:t xml:space="preserve"> H. [</w:t>
      </w:r>
      <w:proofErr w:type="spellStart"/>
      <w:r w:rsidRPr="00590427">
        <w:rPr>
          <w:rFonts w:ascii="Book Antiqua" w:eastAsia="宋体" w:hAnsi="Book Antiqua" w:cs="宋体"/>
          <w:bdr w:val="none" w:sz="0" w:space="0" w:color="auto"/>
          <w:lang w:eastAsia="zh-CN"/>
        </w:rPr>
        <w:t>Paraneoplastic</w:t>
      </w:r>
      <w:proofErr w:type="spellEnd"/>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bdr w:val="none" w:sz="0" w:space="0" w:color="auto"/>
          <w:lang w:eastAsia="zh-CN"/>
        </w:rPr>
        <w:t>leukemoid</w:t>
      </w:r>
      <w:proofErr w:type="spellEnd"/>
      <w:r w:rsidRPr="00590427">
        <w:rPr>
          <w:rFonts w:ascii="Book Antiqua" w:eastAsia="宋体" w:hAnsi="Book Antiqua" w:cs="宋体"/>
          <w:bdr w:val="none" w:sz="0" w:space="0" w:color="auto"/>
          <w:lang w:eastAsia="zh-CN"/>
        </w:rPr>
        <w:t xml:space="preserve"> reaction of a myeloid type or myeloid leukemia in cancer of the pancreas?]. </w:t>
      </w:r>
      <w:proofErr w:type="spellStart"/>
      <w:r w:rsidRPr="00590427">
        <w:rPr>
          <w:rFonts w:ascii="Book Antiqua" w:eastAsia="宋体" w:hAnsi="Book Antiqua" w:cs="宋体"/>
          <w:i/>
          <w:iCs/>
          <w:bdr w:val="none" w:sz="0" w:space="0" w:color="auto"/>
          <w:lang w:eastAsia="zh-CN"/>
        </w:rPr>
        <w:t>Presse</w:t>
      </w:r>
      <w:proofErr w:type="spellEnd"/>
      <w:r w:rsidRPr="00590427">
        <w:rPr>
          <w:rFonts w:ascii="Book Antiqua" w:eastAsia="宋体" w:hAnsi="Book Antiqua" w:cs="宋体"/>
          <w:i/>
          <w:iCs/>
          <w:bdr w:val="none" w:sz="0" w:space="0" w:color="auto"/>
          <w:lang w:eastAsia="zh-CN"/>
        </w:rPr>
        <w:t xml:space="preserve"> Med</w:t>
      </w:r>
      <w:r w:rsidRPr="00590427">
        <w:rPr>
          <w:rFonts w:ascii="Book Antiqua" w:eastAsia="宋体" w:hAnsi="Book Antiqua" w:cs="宋体"/>
          <w:bdr w:val="none" w:sz="0" w:space="0" w:color="auto"/>
          <w:lang w:eastAsia="zh-CN"/>
        </w:rPr>
        <w:t xml:space="preserve"> 1971; </w:t>
      </w:r>
      <w:r w:rsidRPr="00590427">
        <w:rPr>
          <w:rFonts w:ascii="Book Antiqua" w:eastAsia="宋体" w:hAnsi="Book Antiqua" w:cs="宋体"/>
          <w:b/>
          <w:bCs/>
          <w:bdr w:val="none" w:sz="0" w:space="0" w:color="auto"/>
          <w:lang w:eastAsia="zh-CN"/>
        </w:rPr>
        <w:t>79</w:t>
      </w:r>
      <w:r w:rsidRPr="00590427">
        <w:rPr>
          <w:rFonts w:ascii="Book Antiqua" w:eastAsia="宋体" w:hAnsi="Book Antiqua" w:cs="宋体"/>
          <w:bdr w:val="none" w:sz="0" w:space="0" w:color="auto"/>
          <w:lang w:eastAsia="zh-CN"/>
        </w:rPr>
        <w:t>: 2327 [PMID: 5288840]</w:t>
      </w:r>
    </w:p>
    <w:p w14:paraId="227EED01" w14:textId="77777777"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590427">
        <w:rPr>
          <w:rFonts w:ascii="Book Antiqua" w:eastAsia="宋体" w:hAnsi="Book Antiqua" w:cs="宋体"/>
          <w:bdr w:val="none" w:sz="0" w:space="0" w:color="auto"/>
          <w:lang w:eastAsia="zh-CN"/>
        </w:rPr>
        <w:t xml:space="preserve">8 </w:t>
      </w:r>
      <w:r w:rsidRPr="00590427">
        <w:rPr>
          <w:rFonts w:ascii="Book Antiqua" w:eastAsia="宋体" w:hAnsi="Book Antiqua" w:cs="宋体"/>
          <w:b/>
          <w:bCs/>
          <w:bdr w:val="none" w:sz="0" w:space="0" w:color="auto"/>
          <w:lang w:eastAsia="zh-CN"/>
        </w:rPr>
        <w:t>Hocking W</w:t>
      </w:r>
      <w:r w:rsidRPr="00590427">
        <w:rPr>
          <w:rFonts w:ascii="Book Antiqua" w:eastAsia="宋体" w:hAnsi="Book Antiqua" w:cs="宋体"/>
          <w:bdr w:val="none" w:sz="0" w:space="0" w:color="auto"/>
          <w:lang w:eastAsia="zh-CN"/>
        </w:rPr>
        <w:t xml:space="preserve">, Goodman J, </w:t>
      </w:r>
      <w:proofErr w:type="spellStart"/>
      <w:r w:rsidRPr="00590427">
        <w:rPr>
          <w:rFonts w:ascii="Book Antiqua" w:eastAsia="宋体" w:hAnsi="Book Antiqua" w:cs="宋体"/>
          <w:bdr w:val="none" w:sz="0" w:space="0" w:color="auto"/>
          <w:lang w:eastAsia="zh-CN"/>
        </w:rPr>
        <w:t>Golde</w:t>
      </w:r>
      <w:proofErr w:type="spellEnd"/>
      <w:r w:rsidRPr="00590427">
        <w:rPr>
          <w:rFonts w:ascii="Book Antiqua" w:eastAsia="宋体" w:hAnsi="Book Antiqua" w:cs="宋体"/>
          <w:bdr w:val="none" w:sz="0" w:space="0" w:color="auto"/>
          <w:lang w:eastAsia="zh-CN"/>
        </w:rPr>
        <w:t xml:space="preserve"> D. </w:t>
      </w:r>
      <w:proofErr w:type="spellStart"/>
      <w:r w:rsidRPr="00590427">
        <w:rPr>
          <w:rFonts w:ascii="Book Antiqua" w:eastAsia="宋体" w:hAnsi="Book Antiqua" w:cs="宋体"/>
          <w:bdr w:val="none" w:sz="0" w:space="0" w:color="auto"/>
          <w:lang w:eastAsia="zh-CN"/>
        </w:rPr>
        <w:t>Granulocytosis</w:t>
      </w:r>
      <w:proofErr w:type="spellEnd"/>
      <w:r w:rsidRPr="00590427">
        <w:rPr>
          <w:rFonts w:ascii="Book Antiqua" w:eastAsia="宋体" w:hAnsi="Book Antiqua" w:cs="宋体"/>
          <w:bdr w:val="none" w:sz="0" w:space="0" w:color="auto"/>
          <w:lang w:eastAsia="zh-CN"/>
        </w:rPr>
        <w:t xml:space="preserve"> associated with tumor cell production of colony-stimulating activity. </w:t>
      </w:r>
      <w:r w:rsidRPr="00590427">
        <w:rPr>
          <w:rFonts w:ascii="Book Antiqua" w:eastAsia="宋体" w:hAnsi="Book Antiqua" w:cs="宋体"/>
          <w:i/>
          <w:iCs/>
          <w:bdr w:val="none" w:sz="0" w:space="0" w:color="auto"/>
          <w:lang w:eastAsia="zh-CN"/>
        </w:rPr>
        <w:t>Blood</w:t>
      </w:r>
      <w:r w:rsidRPr="00590427">
        <w:rPr>
          <w:rFonts w:ascii="Book Antiqua" w:eastAsia="宋体" w:hAnsi="Book Antiqua" w:cs="宋体"/>
          <w:bdr w:val="none" w:sz="0" w:space="0" w:color="auto"/>
          <w:lang w:eastAsia="zh-CN"/>
        </w:rPr>
        <w:t xml:space="preserve"> 1983; </w:t>
      </w:r>
      <w:r w:rsidRPr="00590427">
        <w:rPr>
          <w:rFonts w:ascii="Book Antiqua" w:eastAsia="宋体" w:hAnsi="Book Antiqua" w:cs="宋体"/>
          <w:b/>
          <w:bCs/>
          <w:bdr w:val="none" w:sz="0" w:space="0" w:color="auto"/>
          <w:lang w:eastAsia="zh-CN"/>
        </w:rPr>
        <w:t>61</w:t>
      </w:r>
      <w:r w:rsidRPr="00590427">
        <w:rPr>
          <w:rFonts w:ascii="Book Antiqua" w:eastAsia="宋体" w:hAnsi="Book Antiqua" w:cs="宋体"/>
          <w:bdr w:val="none" w:sz="0" w:space="0" w:color="auto"/>
          <w:lang w:eastAsia="zh-CN"/>
        </w:rPr>
        <w:t>: 600-603 [PMID: 6600635]</w:t>
      </w:r>
    </w:p>
    <w:p w14:paraId="7A570CB0" w14:textId="77777777"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590427">
        <w:rPr>
          <w:rFonts w:ascii="Book Antiqua" w:eastAsia="宋体" w:hAnsi="Book Antiqua" w:cs="宋体"/>
          <w:bdr w:val="none" w:sz="0" w:space="0" w:color="auto"/>
          <w:lang w:eastAsia="zh-CN"/>
        </w:rPr>
        <w:t xml:space="preserve">9 </w:t>
      </w:r>
      <w:proofErr w:type="spellStart"/>
      <w:r w:rsidRPr="00590427">
        <w:rPr>
          <w:rFonts w:ascii="Book Antiqua" w:eastAsia="宋体" w:hAnsi="Book Antiqua" w:cs="宋体"/>
          <w:b/>
          <w:bCs/>
          <w:bdr w:val="none" w:sz="0" w:space="0" w:color="auto"/>
          <w:lang w:eastAsia="zh-CN"/>
        </w:rPr>
        <w:t>Jardin</w:t>
      </w:r>
      <w:proofErr w:type="spellEnd"/>
      <w:r w:rsidRPr="00590427">
        <w:rPr>
          <w:rFonts w:ascii="Book Antiqua" w:eastAsia="宋体" w:hAnsi="Book Antiqua" w:cs="宋体"/>
          <w:b/>
          <w:bCs/>
          <w:bdr w:val="none" w:sz="0" w:space="0" w:color="auto"/>
          <w:lang w:eastAsia="zh-CN"/>
        </w:rPr>
        <w:t xml:space="preserve"> F</w:t>
      </w:r>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bdr w:val="none" w:sz="0" w:space="0" w:color="auto"/>
          <w:lang w:eastAsia="zh-CN"/>
        </w:rPr>
        <w:t>Vasse</w:t>
      </w:r>
      <w:proofErr w:type="spellEnd"/>
      <w:r w:rsidRPr="00590427">
        <w:rPr>
          <w:rFonts w:ascii="Book Antiqua" w:eastAsia="宋体" w:hAnsi="Book Antiqua" w:cs="宋体"/>
          <w:bdr w:val="none" w:sz="0" w:space="0" w:color="auto"/>
          <w:lang w:eastAsia="zh-CN"/>
        </w:rPr>
        <w:t xml:space="preserve"> M, </w:t>
      </w:r>
      <w:proofErr w:type="spellStart"/>
      <w:r w:rsidRPr="00590427">
        <w:rPr>
          <w:rFonts w:ascii="Book Antiqua" w:eastAsia="宋体" w:hAnsi="Book Antiqua" w:cs="宋体"/>
          <w:bdr w:val="none" w:sz="0" w:space="0" w:color="auto"/>
          <w:lang w:eastAsia="zh-CN"/>
        </w:rPr>
        <w:t>Debled</w:t>
      </w:r>
      <w:proofErr w:type="spellEnd"/>
      <w:r w:rsidRPr="00590427">
        <w:rPr>
          <w:rFonts w:ascii="Book Antiqua" w:eastAsia="宋体" w:hAnsi="Book Antiqua" w:cs="宋体"/>
          <w:bdr w:val="none" w:sz="0" w:space="0" w:color="auto"/>
          <w:lang w:eastAsia="zh-CN"/>
        </w:rPr>
        <w:t xml:space="preserve"> M, Dominique S, </w:t>
      </w:r>
      <w:proofErr w:type="spellStart"/>
      <w:r w:rsidRPr="00590427">
        <w:rPr>
          <w:rFonts w:ascii="Book Antiqua" w:eastAsia="宋体" w:hAnsi="Book Antiqua" w:cs="宋体"/>
          <w:bdr w:val="none" w:sz="0" w:space="0" w:color="auto"/>
          <w:lang w:eastAsia="zh-CN"/>
        </w:rPr>
        <w:t>Courville</w:t>
      </w:r>
      <w:proofErr w:type="spellEnd"/>
      <w:r w:rsidRPr="00590427">
        <w:rPr>
          <w:rFonts w:ascii="Book Antiqua" w:eastAsia="宋体" w:hAnsi="Book Antiqua" w:cs="宋体"/>
          <w:bdr w:val="none" w:sz="0" w:space="0" w:color="auto"/>
          <w:lang w:eastAsia="zh-CN"/>
        </w:rPr>
        <w:t xml:space="preserve"> P, </w:t>
      </w:r>
      <w:proofErr w:type="spellStart"/>
      <w:r w:rsidRPr="00590427">
        <w:rPr>
          <w:rFonts w:ascii="Book Antiqua" w:eastAsia="宋体" w:hAnsi="Book Antiqua" w:cs="宋体"/>
          <w:bdr w:val="none" w:sz="0" w:space="0" w:color="auto"/>
          <w:lang w:eastAsia="zh-CN"/>
        </w:rPr>
        <w:t>Callonnec</w:t>
      </w:r>
      <w:proofErr w:type="spellEnd"/>
      <w:r w:rsidRPr="00590427">
        <w:rPr>
          <w:rFonts w:ascii="Book Antiqua" w:eastAsia="宋体" w:hAnsi="Book Antiqua" w:cs="宋体"/>
          <w:bdr w:val="none" w:sz="0" w:space="0" w:color="auto"/>
          <w:lang w:eastAsia="zh-CN"/>
        </w:rPr>
        <w:t xml:space="preserve"> F, </w:t>
      </w:r>
      <w:proofErr w:type="spellStart"/>
      <w:r w:rsidRPr="00590427">
        <w:rPr>
          <w:rFonts w:ascii="Book Antiqua" w:eastAsia="宋体" w:hAnsi="Book Antiqua" w:cs="宋体"/>
          <w:bdr w:val="none" w:sz="0" w:space="0" w:color="auto"/>
          <w:lang w:eastAsia="zh-CN"/>
        </w:rPr>
        <w:t>Buchonnet</w:t>
      </w:r>
      <w:proofErr w:type="spellEnd"/>
      <w:r w:rsidRPr="00590427">
        <w:rPr>
          <w:rFonts w:ascii="Book Antiqua" w:eastAsia="宋体" w:hAnsi="Book Antiqua" w:cs="宋体"/>
          <w:bdr w:val="none" w:sz="0" w:space="0" w:color="auto"/>
          <w:lang w:eastAsia="zh-CN"/>
        </w:rPr>
        <w:t xml:space="preserve"> G, </w:t>
      </w:r>
      <w:proofErr w:type="spellStart"/>
      <w:r w:rsidRPr="00590427">
        <w:rPr>
          <w:rFonts w:ascii="Book Antiqua" w:eastAsia="宋体" w:hAnsi="Book Antiqua" w:cs="宋体"/>
          <w:bdr w:val="none" w:sz="0" w:space="0" w:color="auto"/>
          <w:lang w:eastAsia="zh-CN"/>
        </w:rPr>
        <w:t>Thiberville</w:t>
      </w:r>
      <w:proofErr w:type="spellEnd"/>
      <w:r w:rsidRPr="00590427">
        <w:rPr>
          <w:rFonts w:ascii="Book Antiqua" w:eastAsia="宋体" w:hAnsi="Book Antiqua" w:cs="宋体"/>
          <w:bdr w:val="none" w:sz="0" w:space="0" w:color="auto"/>
          <w:lang w:eastAsia="zh-CN"/>
        </w:rPr>
        <w:t xml:space="preserve"> L, Tilly H. Intense </w:t>
      </w:r>
      <w:proofErr w:type="spellStart"/>
      <w:r w:rsidRPr="00590427">
        <w:rPr>
          <w:rFonts w:ascii="Book Antiqua" w:eastAsia="宋体" w:hAnsi="Book Antiqua" w:cs="宋体"/>
          <w:bdr w:val="none" w:sz="0" w:space="0" w:color="auto"/>
          <w:lang w:eastAsia="zh-CN"/>
        </w:rPr>
        <w:t>paraneoplastic</w:t>
      </w:r>
      <w:proofErr w:type="spellEnd"/>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bdr w:val="none" w:sz="0" w:space="0" w:color="auto"/>
          <w:lang w:eastAsia="zh-CN"/>
        </w:rPr>
        <w:t>neutrophilic</w:t>
      </w:r>
      <w:proofErr w:type="spellEnd"/>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bdr w:val="none" w:sz="0" w:space="0" w:color="auto"/>
          <w:lang w:eastAsia="zh-CN"/>
        </w:rPr>
        <w:t>leukemoid</w:t>
      </w:r>
      <w:proofErr w:type="spellEnd"/>
      <w:r w:rsidRPr="00590427">
        <w:rPr>
          <w:rFonts w:ascii="Book Antiqua" w:eastAsia="宋体" w:hAnsi="Book Antiqua" w:cs="宋体"/>
          <w:bdr w:val="none" w:sz="0" w:space="0" w:color="auto"/>
          <w:lang w:eastAsia="zh-CN"/>
        </w:rPr>
        <w:t xml:space="preserve"> reaction related to a G-CSF-secreting lung sarcoma. </w:t>
      </w:r>
      <w:r w:rsidRPr="00590427">
        <w:rPr>
          <w:rFonts w:ascii="Book Antiqua" w:eastAsia="宋体" w:hAnsi="Book Antiqua" w:cs="宋体"/>
          <w:i/>
          <w:iCs/>
          <w:bdr w:val="none" w:sz="0" w:space="0" w:color="auto"/>
          <w:lang w:eastAsia="zh-CN"/>
        </w:rPr>
        <w:t xml:space="preserve">Am J </w:t>
      </w:r>
      <w:proofErr w:type="spellStart"/>
      <w:r w:rsidRPr="00590427">
        <w:rPr>
          <w:rFonts w:ascii="Book Antiqua" w:eastAsia="宋体" w:hAnsi="Book Antiqua" w:cs="宋体"/>
          <w:i/>
          <w:iCs/>
          <w:bdr w:val="none" w:sz="0" w:space="0" w:color="auto"/>
          <w:lang w:eastAsia="zh-CN"/>
        </w:rPr>
        <w:t>Hematol</w:t>
      </w:r>
      <w:proofErr w:type="spellEnd"/>
      <w:r w:rsidRPr="00590427">
        <w:rPr>
          <w:rFonts w:ascii="Book Antiqua" w:eastAsia="宋体" w:hAnsi="Book Antiqua" w:cs="宋体"/>
          <w:bdr w:val="none" w:sz="0" w:space="0" w:color="auto"/>
          <w:lang w:eastAsia="zh-CN"/>
        </w:rPr>
        <w:t xml:space="preserve"> 2005; </w:t>
      </w:r>
      <w:r w:rsidRPr="00590427">
        <w:rPr>
          <w:rFonts w:ascii="Book Antiqua" w:eastAsia="宋体" w:hAnsi="Book Antiqua" w:cs="宋体"/>
          <w:b/>
          <w:bCs/>
          <w:bdr w:val="none" w:sz="0" w:space="0" w:color="auto"/>
          <w:lang w:eastAsia="zh-CN"/>
        </w:rPr>
        <w:t>80</w:t>
      </w:r>
      <w:r w:rsidRPr="00590427">
        <w:rPr>
          <w:rFonts w:ascii="Book Antiqua" w:eastAsia="宋体" w:hAnsi="Book Antiqua" w:cs="宋体"/>
          <w:bdr w:val="none" w:sz="0" w:space="0" w:color="auto"/>
          <w:lang w:eastAsia="zh-CN"/>
        </w:rPr>
        <w:t>: 243-245 [PMID: 16247754 DOI: 10.1002/ajh.20454]</w:t>
      </w:r>
    </w:p>
    <w:p w14:paraId="788EA728" w14:textId="77777777"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590427">
        <w:rPr>
          <w:rFonts w:ascii="Book Antiqua" w:eastAsia="宋体" w:hAnsi="Book Antiqua" w:cs="宋体"/>
          <w:bdr w:val="none" w:sz="0" w:space="0" w:color="auto"/>
          <w:lang w:eastAsia="zh-CN"/>
        </w:rPr>
        <w:t xml:space="preserve">10 </w:t>
      </w:r>
      <w:r w:rsidRPr="00590427">
        <w:rPr>
          <w:rFonts w:ascii="Book Antiqua" w:eastAsia="宋体" w:hAnsi="Book Antiqua" w:cs="宋体"/>
          <w:b/>
          <w:bCs/>
          <w:bdr w:val="none" w:sz="0" w:space="0" w:color="auto"/>
          <w:lang w:eastAsia="zh-CN"/>
        </w:rPr>
        <w:t>Inoue M</w:t>
      </w:r>
      <w:r w:rsidRPr="00590427">
        <w:rPr>
          <w:rFonts w:ascii="Book Antiqua" w:eastAsia="宋体" w:hAnsi="Book Antiqua" w:cs="宋体"/>
          <w:bdr w:val="none" w:sz="0" w:space="0" w:color="auto"/>
          <w:lang w:eastAsia="zh-CN"/>
        </w:rPr>
        <w:t xml:space="preserve">, Minami M, </w:t>
      </w:r>
      <w:proofErr w:type="spellStart"/>
      <w:r w:rsidRPr="00590427">
        <w:rPr>
          <w:rFonts w:ascii="Book Antiqua" w:eastAsia="宋体" w:hAnsi="Book Antiqua" w:cs="宋体"/>
          <w:bdr w:val="none" w:sz="0" w:space="0" w:color="auto"/>
          <w:lang w:eastAsia="zh-CN"/>
        </w:rPr>
        <w:t>Fujii</w:t>
      </w:r>
      <w:proofErr w:type="spellEnd"/>
      <w:r w:rsidRPr="00590427">
        <w:rPr>
          <w:rFonts w:ascii="Book Antiqua" w:eastAsia="宋体" w:hAnsi="Book Antiqua" w:cs="宋体"/>
          <w:bdr w:val="none" w:sz="0" w:space="0" w:color="auto"/>
          <w:lang w:eastAsia="zh-CN"/>
        </w:rPr>
        <w:t xml:space="preserve"> Y, Matsuda H, </w:t>
      </w:r>
      <w:proofErr w:type="spellStart"/>
      <w:r w:rsidRPr="00590427">
        <w:rPr>
          <w:rFonts w:ascii="Book Antiqua" w:eastAsia="宋体" w:hAnsi="Book Antiqua" w:cs="宋体"/>
          <w:bdr w:val="none" w:sz="0" w:space="0" w:color="auto"/>
          <w:lang w:eastAsia="zh-CN"/>
        </w:rPr>
        <w:t>Shirakura</w:t>
      </w:r>
      <w:proofErr w:type="spellEnd"/>
      <w:r w:rsidRPr="00590427">
        <w:rPr>
          <w:rFonts w:ascii="Book Antiqua" w:eastAsia="宋体" w:hAnsi="Book Antiqua" w:cs="宋体"/>
          <w:bdr w:val="none" w:sz="0" w:space="0" w:color="auto"/>
          <w:lang w:eastAsia="zh-CN"/>
        </w:rPr>
        <w:t xml:space="preserve"> R, Kido T. Granulocyte colony-stimulating factor and interleukin-6-producing lung cancer cell line, </w:t>
      </w:r>
      <w:r w:rsidRPr="00590427">
        <w:rPr>
          <w:rFonts w:ascii="Book Antiqua" w:eastAsia="宋体" w:hAnsi="Book Antiqua" w:cs="宋体"/>
          <w:bdr w:val="none" w:sz="0" w:space="0" w:color="auto"/>
          <w:lang w:eastAsia="zh-CN"/>
        </w:rPr>
        <w:lastRenderedPageBreak/>
        <w:t xml:space="preserve">LCAM. </w:t>
      </w:r>
      <w:r w:rsidRPr="00590427">
        <w:rPr>
          <w:rFonts w:ascii="Book Antiqua" w:eastAsia="宋体" w:hAnsi="Book Antiqua" w:cs="宋体"/>
          <w:i/>
          <w:iCs/>
          <w:bdr w:val="none" w:sz="0" w:space="0" w:color="auto"/>
          <w:lang w:eastAsia="zh-CN"/>
        </w:rPr>
        <w:t xml:space="preserve">J </w:t>
      </w:r>
      <w:proofErr w:type="spellStart"/>
      <w:r w:rsidRPr="00590427">
        <w:rPr>
          <w:rFonts w:ascii="Book Antiqua" w:eastAsia="宋体" w:hAnsi="Book Antiqua" w:cs="宋体"/>
          <w:i/>
          <w:iCs/>
          <w:bdr w:val="none" w:sz="0" w:space="0" w:color="auto"/>
          <w:lang w:eastAsia="zh-CN"/>
        </w:rPr>
        <w:t>Surg</w:t>
      </w:r>
      <w:proofErr w:type="spellEnd"/>
      <w:r w:rsidRPr="00590427">
        <w:rPr>
          <w:rFonts w:ascii="Book Antiqua" w:eastAsia="宋体" w:hAnsi="Book Antiqua" w:cs="宋体"/>
          <w:i/>
          <w:iCs/>
          <w:bdr w:val="none" w:sz="0" w:space="0" w:color="auto"/>
          <w:lang w:eastAsia="zh-CN"/>
        </w:rPr>
        <w:t xml:space="preserve"> </w:t>
      </w:r>
      <w:proofErr w:type="spellStart"/>
      <w:r w:rsidRPr="00590427">
        <w:rPr>
          <w:rFonts w:ascii="Book Antiqua" w:eastAsia="宋体" w:hAnsi="Book Antiqua" w:cs="宋体"/>
          <w:i/>
          <w:iCs/>
          <w:bdr w:val="none" w:sz="0" w:space="0" w:color="auto"/>
          <w:lang w:eastAsia="zh-CN"/>
        </w:rPr>
        <w:t>Oncol</w:t>
      </w:r>
      <w:proofErr w:type="spellEnd"/>
      <w:r w:rsidRPr="00590427">
        <w:rPr>
          <w:rFonts w:ascii="Book Antiqua" w:eastAsia="宋体" w:hAnsi="Book Antiqua" w:cs="宋体"/>
          <w:bdr w:val="none" w:sz="0" w:space="0" w:color="auto"/>
          <w:lang w:eastAsia="zh-CN"/>
        </w:rPr>
        <w:t xml:space="preserve"> 1997; </w:t>
      </w:r>
      <w:r w:rsidRPr="00590427">
        <w:rPr>
          <w:rFonts w:ascii="Book Antiqua" w:eastAsia="宋体" w:hAnsi="Book Antiqua" w:cs="宋体"/>
          <w:b/>
          <w:bCs/>
          <w:bdr w:val="none" w:sz="0" w:space="0" w:color="auto"/>
          <w:lang w:eastAsia="zh-CN"/>
        </w:rPr>
        <w:t>64</w:t>
      </w:r>
      <w:r w:rsidRPr="00590427">
        <w:rPr>
          <w:rFonts w:ascii="Book Antiqua" w:eastAsia="宋体" w:hAnsi="Book Antiqua" w:cs="宋体"/>
          <w:bdr w:val="none" w:sz="0" w:space="0" w:color="auto"/>
          <w:lang w:eastAsia="zh-CN"/>
        </w:rPr>
        <w:t>: 347-350 [PMID: 9142195 DOI: 10.1002</w:t>
      </w:r>
      <w:proofErr w:type="gramStart"/>
      <w:r w:rsidRPr="00590427">
        <w:rPr>
          <w:rFonts w:ascii="Book Antiqua" w:eastAsia="宋体" w:hAnsi="Book Antiqua" w:cs="宋体"/>
          <w:bdr w:val="none" w:sz="0" w:space="0" w:color="auto"/>
          <w:lang w:eastAsia="zh-CN"/>
        </w:rPr>
        <w:t>/(</w:t>
      </w:r>
      <w:proofErr w:type="gramEnd"/>
      <w:r w:rsidRPr="00590427">
        <w:rPr>
          <w:rFonts w:ascii="Book Antiqua" w:eastAsia="宋体" w:hAnsi="Book Antiqua" w:cs="宋体"/>
          <w:bdr w:val="none" w:sz="0" w:space="0" w:color="auto"/>
          <w:lang w:eastAsia="zh-CN"/>
        </w:rPr>
        <w:t>SICI)1096-9098(199704)64: 4&lt;347: : AID-JSO18&gt;3.0.CO; 2-#]</w:t>
      </w:r>
    </w:p>
    <w:p w14:paraId="13AFA70A" w14:textId="77777777" w:rsidR="00590427" w:rsidRPr="00590427" w:rsidRDefault="00590427" w:rsidP="005904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590427">
        <w:rPr>
          <w:rFonts w:ascii="Book Antiqua" w:eastAsia="宋体" w:hAnsi="Book Antiqua" w:cs="宋体"/>
          <w:bdr w:val="none" w:sz="0" w:space="0" w:color="auto"/>
          <w:lang w:eastAsia="zh-CN"/>
        </w:rPr>
        <w:t xml:space="preserve">11 </w:t>
      </w:r>
      <w:r w:rsidRPr="00590427">
        <w:rPr>
          <w:rFonts w:ascii="Book Antiqua" w:eastAsia="宋体" w:hAnsi="Book Antiqua" w:cs="宋体"/>
          <w:b/>
          <w:bCs/>
          <w:bdr w:val="none" w:sz="0" w:space="0" w:color="auto"/>
          <w:lang w:eastAsia="zh-CN"/>
        </w:rPr>
        <w:t>Chen YM</w:t>
      </w:r>
      <w:r w:rsidRPr="00590427">
        <w:rPr>
          <w:rFonts w:ascii="Book Antiqua" w:eastAsia="宋体" w:hAnsi="Book Antiqua" w:cs="宋体"/>
          <w:bdr w:val="none" w:sz="0" w:space="0" w:color="auto"/>
          <w:lang w:eastAsia="zh-CN"/>
        </w:rPr>
        <w:t xml:space="preserve">, Whang-Peng J, Liu JM, Chao Y, Lai CR, Wang SY, </w:t>
      </w:r>
      <w:proofErr w:type="spellStart"/>
      <w:r w:rsidRPr="00590427">
        <w:rPr>
          <w:rFonts w:ascii="Book Antiqua" w:eastAsia="宋体" w:hAnsi="Book Antiqua" w:cs="宋体"/>
          <w:bdr w:val="none" w:sz="0" w:space="0" w:color="auto"/>
          <w:lang w:eastAsia="zh-CN"/>
        </w:rPr>
        <w:t>Perng</w:t>
      </w:r>
      <w:proofErr w:type="spellEnd"/>
      <w:r w:rsidRPr="00590427">
        <w:rPr>
          <w:rFonts w:ascii="Book Antiqua" w:eastAsia="宋体" w:hAnsi="Book Antiqua" w:cs="宋体"/>
          <w:bdr w:val="none" w:sz="0" w:space="0" w:color="auto"/>
          <w:lang w:eastAsia="zh-CN"/>
        </w:rPr>
        <w:t xml:space="preserve"> RP. </w:t>
      </w:r>
      <w:proofErr w:type="spellStart"/>
      <w:proofErr w:type="gramStart"/>
      <w:r w:rsidRPr="00590427">
        <w:rPr>
          <w:rFonts w:ascii="Book Antiqua" w:eastAsia="宋体" w:hAnsi="Book Antiqua" w:cs="宋体"/>
          <w:bdr w:val="none" w:sz="0" w:space="0" w:color="auto"/>
          <w:lang w:eastAsia="zh-CN"/>
        </w:rPr>
        <w:t>Leukemoid</w:t>
      </w:r>
      <w:proofErr w:type="spellEnd"/>
      <w:r w:rsidRPr="00590427">
        <w:rPr>
          <w:rFonts w:ascii="Book Antiqua" w:eastAsia="宋体" w:hAnsi="Book Antiqua" w:cs="宋体"/>
          <w:bdr w:val="none" w:sz="0" w:space="0" w:color="auto"/>
          <w:lang w:eastAsia="zh-CN"/>
        </w:rPr>
        <w:t xml:space="preserve"> reaction resulting from multiple cytokine production in metastatic </w:t>
      </w:r>
      <w:proofErr w:type="spellStart"/>
      <w:r w:rsidRPr="00590427">
        <w:rPr>
          <w:rFonts w:ascii="Book Antiqua" w:eastAsia="宋体" w:hAnsi="Book Antiqua" w:cs="宋体"/>
          <w:bdr w:val="none" w:sz="0" w:space="0" w:color="auto"/>
          <w:lang w:eastAsia="zh-CN"/>
        </w:rPr>
        <w:t>mucoepidermoid</w:t>
      </w:r>
      <w:proofErr w:type="spellEnd"/>
      <w:r w:rsidRPr="00590427">
        <w:rPr>
          <w:rFonts w:ascii="Book Antiqua" w:eastAsia="宋体" w:hAnsi="Book Antiqua" w:cs="宋体"/>
          <w:bdr w:val="none" w:sz="0" w:space="0" w:color="auto"/>
          <w:lang w:eastAsia="zh-CN"/>
        </w:rPr>
        <w:t xml:space="preserve"> carcinoma with central necrosis.</w:t>
      </w:r>
      <w:proofErr w:type="gramEnd"/>
      <w:r w:rsidRPr="00590427">
        <w:rPr>
          <w:rFonts w:ascii="Book Antiqua" w:eastAsia="宋体" w:hAnsi="Book Antiqua" w:cs="宋体"/>
          <w:bdr w:val="none" w:sz="0" w:space="0" w:color="auto"/>
          <w:lang w:eastAsia="zh-CN"/>
        </w:rPr>
        <w:t xml:space="preserve"> </w:t>
      </w:r>
      <w:proofErr w:type="spellStart"/>
      <w:r w:rsidRPr="00590427">
        <w:rPr>
          <w:rFonts w:ascii="Book Antiqua" w:eastAsia="宋体" w:hAnsi="Book Antiqua" w:cs="宋体"/>
          <w:i/>
          <w:iCs/>
          <w:bdr w:val="none" w:sz="0" w:space="0" w:color="auto"/>
          <w:lang w:eastAsia="zh-CN"/>
        </w:rPr>
        <w:t>Jpn</w:t>
      </w:r>
      <w:proofErr w:type="spellEnd"/>
      <w:r w:rsidRPr="00590427">
        <w:rPr>
          <w:rFonts w:ascii="Book Antiqua" w:eastAsia="宋体" w:hAnsi="Book Antiqua" w:cs="宋体"/>
          <w:i/>
          <w:iCs/>
          <w:bdr w:val="none" w:sz="0" w:space="0" w:color="auto"/>
          <w:lang w:eastAsia="zh-CN"/>
        </w:rPr>
        <w:t xml:space="preserve"> J </w:t>
      </w:r>
      <w:proofErr w:type="spellStart"/>
      <w:r w:rsidRPr="00590427">
        <w:rPr>
          <w:rFonts w:ascii="Book Antiqua" w:eastAsia="宋体" w:hAnsi="Book Antiqua" w:cs="宋体"/>
          <w:i/>
          <w:iCs/>
          <w:bdr w:val="none" w:sz="0" w:space="0" w:color="auto"/>
          <w:lang w:eastAsia="zh-CN"/>
        </w:rPr>
        <w:t>Clin</w:t>
      </w:r>
      <w:proofErr w:type="spellEnd"/>
      <w:r w:rsidRPr="00590427">
        <w:rPr>
          <w:rFonts w:ascii="Book Antiqua" w:eastAsia="宋体" w:hAnsi="Book Antiqua" w:cs="宋体"/>
          <w:i/>
          <w:iCs/>
          <w:bdr w:val="none" w:sz="0" w:space="0" w:color="auto"/>
          <w:lang w:eastAsia="zh-CN"/>
        </w:rPr>
        <w:t xml:space="preserve"> </w:t>
      </w:r>
      <w:proofErr w:type="spellStart"/>
      <w:r w:rsidRPr="00590427">
        <w:rPr>
          <w:rFonts w:ascii="Book Antiqua" w:eastAsia="宋体" w:hAnsi="Book Antiqua" w:cs="宋体"/>
          <w:i/>
          <w:iCs/>
          <w:bdr w:val="none" w:sz="0" w:space="0" w:color="auto"/>
          <w:lang w:eastAsia="zh-CN"/>
        </w:rPr>
        <w:t>Oncol</w:t>
      </w:r>
      <w:proofErr w:type="spellEnd"/>
      <w:r w:rsidRPr="00590427">
        <w:rPr>
          <w:rFonts w:ascii="Book Antiqua" w:eastAsia="宋体" w:hAnsi="Book Antiqua" w:cs="宋体"/>
          <w:bdr w:val="none" w:sz="0" w:space="0" w:color="auto"/>
          <w:lang w:eastAsia="zh-CN"/>
        </w:rPr>
        <w:t xml:space="preserve"> 1995; </w:t>
      </w:r>
      <w:r w:rsidRPr="00590427">
        <w:rPr>
          <w:rFonts w:ascii="Book Antiqua" w:eastAsia="宋体" w:hAnsi="Book Antiqua" w:cs="宋体"/>
          <w:b/>
          <w:bCs/>
          <w:bdr w:val="none" w:sz="0" w:space="0" w:color="auto"/>
          <w:lang w:eastAsia="zh-CN"/>
        </w:rPr>
        <w:t>25</w:t>
      </w:r>
      <w:r w:rsidRPr="00590427">
        <w:rPr>
          <w:rFonts w:ascii="Book Antiqua" w:eastAsia="宋体" w:hAnsi="Book Antiqua" w:cs="宋体"/>
          <w:bdr w:val="none" w:sz="0" w:space="0" w:color="auto"/>
          <w:lang w:eastAsia="zh-CN"/>
        </w:rPr>
        <w:t>: 168-172 [PMID: 7545252]</w:t>
      </w:r>
    </w:p>
    <w:p w14:paraId="153D46CD" w14:textId="77777777" w:rsidR="00866980" w:rsidRPr="00C33FFC" w:rsidRDefault="00866980" w:rsidP="00590427">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jc w:val="both"/>
        <w:rPr>
          <w:rFonts w:ascii="Book Antiqua" w:eastAsia="Book Antiqua" w:hAnsi="Book Antiqua" w:cs="Book Antiqua"/>
          <w:color w:val="auto"/>
        </w:rPr>
      </w:pPr>
    </w:p>
    <w:p w14:paraId="2AA18322" w14:textId="496A5050" w:rsidR="006445F4" w:rsidRPr="00C33FFC" w:rsidRDefault="006445F4" w:rsidP="00590427">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right"/>
        <w:rPr>
          <w:rFonts w:ascii="Book Antiqua" w:eastAsia="宋体" w:hAnsi="Book Antiqua"/>
          <w:b/>
          <w:lang w:eastAsia="zh-CN"/>
        </w:rPr>
      </w:pPr>
      <w:r w:rsidRPr="00C33FFC">
        <w:rPr>
          <w:rFonts w:ascii="Book Antiqua" w:hAnsi="Book Antiqua"/>
          <w:b/>
        </w:rPr>
        <w:t>P-Reviewer:</w:t>
      </w:r>
      <w:r w:rsidRPr="00C33FFC">
        <w:rPr>
          <w:rFonts w:ascii="Book Antiqua" w:eastAsia="宋体" w:hAnsi="Book Antiqua"/>
          <w:b/>
          <w:lang w:eastAsia="zh-CN"/>
        </w:rPr>
        <w:t xml:space="preserve"> </w:t>
      </w:r>
      <w:r w:rsidR="00866980" w:rsidRPr="00C33FFC">
        <w:rPr>
          <w:rFonts w:ascii="Book Antiqua" w:eastAsia="宋体" w:hAnsi="Book Antiqua" w:cs="Tahoma"/>
          <w:lang w:eastAsia="zh-CN"/>
        </w:rPr>
        <w:t>Matsumoto I</w:t>
      </w:r>
      <w:r w:rsidR="00866980" w:rsidRPr="00C33FFC">
        <w:rPr>
          <w:rFonts w:ascii="Book Antiqua" w:hAnsi="Book Antiqua" w:cs="Tahoma"/>
          <w:lang w:eastAsia="zh-CN"/>
        </w:rPr>
        <w:t xml:space="preserve">, </w:t>
      </w:r>
      <w:proofErr w:type="spellStart"/>
      <w:r w:rsidR="00866980" w:rsidRPr="00C33FFC">
        <w:rPr>
          <w:rFonts w:ascii="Book Antiqua" w:hAnsi="Book Antiqua" w:cs="Tahoma"/>
        </w:rPr>
        <w:t>Surlin</w:t>
      </w:r>
      <w:proofErr w:type="spellEnd"/>
      <w:r w:rsidR="00866980" w:rsidRPr="00C33FFC">
        <w:rPr>
          <w:rFonts w:ascii="Book Antiqua" w:hAnsi="Book Antiqua" w:cs="Tahoma"/>
        </w:rPr>
        <w:t xml:space="preserve"> VM</w:t>
      </w:r>
      <w:r w:rsidRPr="00C33FFC">
        <w:rPr>
          <w:rFonts w:ascii="Book Antiqua" w:hAnsi="Book Antiqua"/>
          <w:b/>
        </w:rPr>
        <w:t xml:space="preserve"> S-Editor: </w:t>
      </w:r>
      <w:proofErr w:type="spellStart"/>
      <w:r w:rsidRPr="00C33FFC">
        <w:rPr>
          <w:rFonts w:ascii="Book Antiqua" w:hAnsi="Book Antiqua"/>
        </w:rPr>
        <w:t>Ji</w:t>
      </w:r>
      <w:proofErr w:type="spellEnd"/>
      <w:r w:rsidRPr="00C33FFC">
        <w:rPr>
          <w:rFonts w:ascii="Book Antiqua" w:hAnsi="Book Antiqua"/>
        </w:rPr>
        <w:t xml:space="preserve"> FF</w:t>
      </w:r>
      <w:r w:rsidRPr="00C33FFC">
        <w:rPr>
          <w:rFonts w:ascii="Book Antiqua" w:hAnsi="Book Antiqua"/>
          <w:b/>
        </w:rPr>
        <w:t xml:space="preserve"> L-Editor: E-Editor:</w:t>
      </w:r>
    </w:p>
    <w:p w14:paraId="51782DAD" w14:textId="77777777" w:rsidR="006445F4" w:rsidRPr="00C33FFC" w:rsidRDefault="006445F4" w:rsidP="008504D9">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jc w:val="both"/>
        <w:rPr>
          <w:rFonts w:ascii="Book Antiqua" w:eastAsia="Book Antiqua" w:hAnsi="Book Antiqua" w:cs="Book Antiqua"/>
          <w:color w:val="auto"/>
        </w:rPr>
      </w:pPr>
    </w:p>
    <w:p w14:paraId="0DB3CB56" w14:textId="77777777" w:rsidR="009516B7" w:rsidRPr="00C33FFC" w:rsidRDefault="009516B7"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b/>
          <w:bCs/>
          <w:color w:val="auto"/>
          <w:lang w:eastAsia="zh-CN"/>
        </w:rPr>
      </w:pPr>
    </w:p>
    <w:p w14:paraId="01EE56E8" w14:textId="77777777" w:rsidR="006A32AE" w:rsidRPr="00C33FFC" w:rsidRDefault="006A32AE"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b/>
          <w:bCs/>
          <w:color w:val="auto"/>
          <w:lang w:eastAsia="zh-CN"/>
        </w:rPr>
        <w:sectPr w:rsidR="006A32AE" w:rsidRPr="00C33FFC">
          <w:pgSz w:w="12240" w:h="15840"/>
          <w:pgMar w:top="1440" w:right="1800" w:bottom="1440" w:left="1800" w:header="720" w:footer="720" w:gutter="0"/>
          <w:cols w:space="720"/>
        </w:sectPr>
      </w:pPr>
    </w:p>
    <w:p w14:paraId="4D2E8139" w14:textId="7A8BB467" w:rsidR="006E3F2C" w:rsidRPr="00C33FFC" w:rsidRDefault="006E3F2C"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b/>
          <w:bCs/>
          <w:color w:val="auto"/>
          <w:lang w:eastAsia="zh-CN"/>
        </w:rPr>
      </w:pPr>
      <w:r w:rsidRPr="00C33FFC">
        <w:rPr>
          <w:rFonts w:ascii="Book Antiqua" w:eastAsiaTheme="minorEastAsia" w:hAnsi="Book Antiqua" w:hint="eastAsia"/>
          <w:b/>
          <w:bCs/>
          <w:noProof/>
          <w:color w:val="auto"/>
          <w:lang w:eastAsia="zh-CN"/>
        </w:rPr>
        <w:lastRenderedPageBreak/>
        <w:drawing>
          <wp:inline distT="0" distB="0" distL="0" distR="0" wp14:anchorId="5C94BD4A" wp14:editId="0797B42C">
            <wp:extent cx="2951683" cy="444215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5-Figure 1.jpg"/>
                    <pic:cNvPicPr/>
                  </pic:nvPicPr>
                  <pic:blipFill>
                    <a:blip r:embed="rId11">
                      <a:extLst>
                        <a:ext uri="{28A0092B-C50C-407E-A947-70E740481C1C}">
                          <a14:useLocalDpi xmlns:a14="http://schemas.microsoft.com/office/drawing/2010/main" val="0"/>
                        </a:ext>
                      </a:extLst>
                    </a:blip>
                    <a:stretch>
                      <a:fillRect/>
                    </a:stretch>
                  </pic:blipFill>
                  <pic:spPr>
                    <a:xfrm>
                      <a:off x="0" y="0"/>
                      <a:ext cx="2951683" cy="4442155"/>
                    </a:xfrm>
                    <a:prstGeom prst="rect">
                      <a:avLst/>
                    </a:prstGeom>
                  </pic:spPr>
                </pic:pic>
              </a:graphicData>
            </a:graphic>
          </wp:inline>
        </w:drawing>
      </w:r>
    </w:p>
    <w:p w14:paraId="443A0136" w14:textId="667E43B9" w:rsidR="00C81A95" w:rsidRPr="00C33FFC" w:rsidRDefault="00C81A95"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r w:rsidRPr="00C33FFC">
        <w:rPr>
          <w:rFonts w:ascii="Book Antiqua" w:hAnsi="Book Antiqua"/>
          <w:b/>
          <w:bCs/>
          <w:color w:val="auto"/>
        </w:rPr>
        <w:t>Figure 1 C</w:t>
      </w:r>
      <w:r w:rsidR="00E70881">
        <w:rPr>
          <w:rFonts w:ascii="Book Antiqua" w:eastAsiaTheme="minorEastAsia" w:hAnsi="Book Antiqua" w:hint="eastAsia"/>
          <w:b/>
          <w:bCs/>
          <w:color w:val="auto"/>
          <w:lang w:eastAsia="zh-CN"/>
        </w:rPr>
        <w:t>o</w:t>
      </w:r>
      <w:r w:rsidRPr="00C33FFC">
        <w:rPr>
          <w:rFonts w:ascii="Book Antiqua" w:hAnsi="Book Antiqua"/>
          <w:b/>
          <w:bCs/>
          <w:color w:val="auto"/>
        </w:rPr>
        <w:t>mpute</w:t>
      </w:r>
      <w:r w:rsidR="00E70881">
        <w:rPr>
          <w:rFonts w:ascii="Book Antiqua" w:eastAsiaTheme="minorEastAsia" w:hAnsi="Book Antiqua" w:hint="eastAsia"/>
          <w:b/>
          <w:bCs/>
          <w:color w:val="auto"/>
          <w:lang w:eastAsia="zh-CN"/>
        </w:rPr>
        <w:t>r</w:t>
      </w:r>
      <w:r w:rsidRPr="00C33FFC">
        <w:rPr>
          <w:rFonts w:ascii="Book Antiqua" w:hAnsi="Book Antiqua"/>
          <w:b/>
          <w:bCs/>
          <w:color w:val="auto"/>
        </w:rPr>
        <w:t xml:space="preserve"> tomography before (A) and after (B) </w:t>
      </w:r>
      <w:proofErr w:type="spellStart"/>
      <w:r w:rsidRPr="00C33FFC">
        <w:rPr>
          <w:rFonts w:ascii="Book Antiqua" w:hAnsi="Book Antiqua"/>
          <w:b/>
          <w:bCs/>
          <w:color w:val="auto"/>
        </w:rPr>
        <w:t>leukemoid</w:t>
      </w:r>
      <w:proofErr w:type="spellEnd"/>
      <w:r w:rsidRPr="00C33FFC">
        <w:rPr>
          <w:rFonts w:ascii="Book Antiqua" w:hAnsi="Book Antiqua"/>
          <w:b/>
          <w:bCs/>
          <w:color w:val="auto"/>
        </w:rPr>
        <w:t xml:space="preserve"> reaction.</w:t>
      </w:r>
      <w:r w:rsidR="00770EDB" w:rsidRPr="00C33FFC">
        <w:rPr>
          <w:rFonts w:ascii="Book Antiqua" w:eastAsiaTheme="minorEastAsia" w:hAnsi="Book Antiqua" w:cs="Book Antiqua" w:hint="eastAsia"/>
          <w:b/>
          <w:bCs/>
          <w:color w:val="auto"/>
          <w:lang w:eastAsia="zh-CN"/>
        </w:rPr>
        <w:t xml:space="preserve"> </w:t>
      </w:r>
      <w:r w:rsidRPr="00C33FFC">
        <w:rPr>
          <w:rFonts w:ascii="Book Antiqua" w:hAnsi="Book Antiqua"/>
          <w:color w:val="auto"/>
        </w:rPr>
        <w:t>Pancreatic and hepatic evolution.</w:t>
      </w:r>
    </w:p>
    <w:p w14:paraId="23DF2765" w14:textId="77777777" w:rsidR="00770EDB" w:rsidRPr="00C33FFC" w:rsidRDefault="00770ED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b/>
          <w:bCs/>
          <w:color w:val="auto"/>
          <w:lang w:eastAsia="zh-CN"/>
        </w:rPr>
      </w:pPr>
    </w:p>
    <w:p w14:paraId="333D0B77" w14:textId="77777777" w:rsidR="009516B7" w:rsidRPr="00C33FFC" w:rsidRDefault="009516B7"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rPr>
        <w:sectPr w:rsidR="009516B7" w:rsidRPr="00C33FFC">
          <w:pgSz w:w="12240" w:h="15840"/>
          <w:pgMar w:top="1440" w:right="1800" w:bottom="1440" w:left="1800" w:header="720" w:footer="720" w:gutter="0"/>
          <w:cols w:space="720"/>
        </w:sectPr>
      </w:pPr>
    </w:p>
    <w:p w14:paraId="61E7A32C" w14:textId="53359874" w:rsidR="006E3F2C" w:rsidRPr="00C33FFC" w:rsidRDefault="006E3F2C"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b/>
          <w:bCs/>
          <w:color w:val="auto"/>
          <w:lang w:eastAsia="zh-CN"/>
        </w:rPr>
      </w:pPr>
      <w:r w:rsidRPr="00C33FFC">
        <w:rPr>
          <w:rFonts w:ascii="Book Antiqua" w:eastAsiaTheme="minorEastAsia" w:hAnsi="Book Antiqua" w:hint="eastAsia"/>
          <w:b/>
          <w:bCs/>
          <w:noProof/>
          <w:color w:val="auto"/>
          <w:lang w:eastAsia="zh-CN"/>
        </w:rPr>
        <w:lastRenderedPageBreak/>
        <w:drawing>
          <wp:inline distT="0" distB="0" distL="0" distR="0" wp14:anchorId="4A2677A7" wp14:editId="7C653096">
            <wp:extent cx="2935800" cy="260280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5-Figure 2.jpg"/>
                    <pic:cNvPicPr/>
                  </pic:nvPicPr>
                  <pic:blipFill>
                    <a:blip r:embed="rId12">
                      <a:extLst>
                        <a:ext uri="{28A0092B-C50C-407E-A947-70E740481C1C}">
                          <a14:useLocalDpi xmlns:a14="http://schemas.microsoft.com/office/drawing/2010/main" val="0"/>
                        </a:ext>
                      </a:extLst>
                    </a:blip>
                    <a:stretch>
                      <a:fillRect/>
                    </a:stretch>
                  </pic:blipFill>
                  <pic:spPr>
                    <a:xfrm>
                      <a:off x="0" y="0"/>
                      <a:ext cx="2935800" cy="2602800"/>
                    </a:xfrm>
                    <a:prstGeom prst="rect">
                      <a:avLst/>
                    </a:prstGeom>
                  </pic:spPr>
                </pic:pic>
              </a:graphicData>
            </a:graphic>
          </wp:inline>
        </w:drawing>
      </w:r>
    </w:p>
    <w:p w14:paraId="3B9039AD" w14:textId="4630CAF4" w:rsidR="00C81A95" w:rsidRPr="00C33FFC" w:rsidRDefault="00C81A95"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bCs/>
          <w:color w:val="auto"/>
        </w:rPr>
      </w:pPr>
      <w:r w:rsidRPr="00C33FFC">
        <w:rPr>
          <w:rFonts w:ascii="Book Antiqua" w:hAnsi="Book Antiqua"/>
          <w:b/>
          <w:bCs/>
          <w:color w:val="auto"/>
        </w:rPr>
        <w:t xml:space="preserve">Figure 2 Evolution of white blood cell counts associated with </w:t>
      </w:r>
      <w:proofErr w:type="spellStart"/>
      <w:r w:rsidRPr="00C33FFC">
        <w:rPr>
          <w:rFonts w:ascii="Book Antiqua" w:hAnsi="Book Antiqua"/>
          <w:b/>
          <w:bCs/>
          <w:color w:val="auto"/>
        </w:rPr>
        <w:t>leukemoid</w:t>
      </w:r>
      <w:proofErr w:type="spellEnd"/>
      <w:r w:rsidRPr="00C33FFC">
        <w:rPr>
          <w:rFonts w:ascii="Book Antiqua" w:hAnsi="Book Antiqua"/>
          <w:b/>
          <w:bCs/>
          <w:color w:val="auto"/>
        </w:rPr>
        <w:t xml:space="preserve"> reaction.</w:t>
      </w:r>
      <w:r w:rsidR="00770EDB" w:rsidRPr="00C33FFC">
        <w:rPr>
          <w:rFonts w:ascii="Book Antiqua" w:eastAsiaTheme="minorEastAsia" w:hAnsi="Book Antiqua" w:cs="Book Antiqua" w:hint="eastAsia"/>
          <w:b/>
          <w:bCs/>
          <w:color w:val="auto"/>
          <w:lang w:eastAsia="zh-CN"/>
        </w:rPr>
        <w:t xml:space="preserve"> </w:t>
      </w:r>
      <w:r w:rsidRPr="00C33FFC">
        <w:rPr>
          <w:rFonts w:ascii="Book Antiqua" w:hAnsi="Book Antiqua"/>
          <w:color w:val="auto"/>
        </w:rPr>
        <w:t>Leukocytosis rapid increase.</w:t>
      </w:r>
    </w:p>
    <w:p w14:paraId="03D43EDF" w14:textId="77777777" w:rsidR="009516B7" w:rsidRPr="00C33FFC" w:rsidRDefault="009516B7"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b/>
          <w:bCs/>
          <w:color w:val="auto"/>
          <w:lang w:eastAsia="zh-CN"/>
        </w:rPr>
      </w:pPr>
    </w:p>
    <w:p w14:paraId="58E6C223" w14:textId="77777777" w:rsidR="00770EDB" w:rsidRPr="00C33FFC" w:rsidRDefault="00770EDB"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b/>
          <w:bCs/>
          <w:color w:val="auto"/>
          <w:lang w:eastAsia="zh-CN"/>
        </w:rPr>
        <w:sectPr w:rsidR="00770EDB" w:rsidRPr="00C33FFC">
          <w:pgSz w:w="12240" w:h="15840"/>
          <w:pgMar w:top="1440" w:right="1800" w:bottom="1440" w:left="1800" w:header="720" w:footer="720" w:gutter="0"/>
          <w:cols w:space="720"/>
        </w:sectPr>
      </w:pPr>
    </w:p>
    <w:p w14:paraId="5105F170" w14:textId="2B5156AA" w:rsidR="006E3F2C" w:rsidRPr="00C33FFC" w:rsidRDefault="006E3F2C"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b/>
          <w:bCs/>
          <w:color w:val="auto"/>
          <w:lang w:eastAsia="zh-CN"/>
        </w:rPr>
      </w:pPr>
      <w:r w:rsidRPr="00C33FFC">
        <w:rPr>
          <w:rFonts w:ascii="Book Antiqua" w:eastAsiaTheme="minorEastAsia" w:hAnsi="Book Antiqua" w:hint="eastAsia"/>
          <w:b/>
          <w:bCs/>
          <w:noProof/>
          <w:color w:val="auto"/>
          <w:lang w:eastAsia="zh-CN"/>
        </w:rPr>
        <w:lastRenderedPageBreak/>
        <w:drawing>
          <wp:inline distT="0" distB="0" distL="0" distR="0" wp14:anchorId="6A767D37" wp14:editId="69C150BD">
            <wp:extent cx="2952000" cy="2206080"/>
            <wp:effectExtent l="0" t="0" r="127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5-Figure 3.JPG"/>
                    <pic:cNvPicPr/>
                  </pic:nvPicPr>
                  <pic:blipFill>
                    <a:blip r:embed="rId13">
                      <a:extLst>
                        <a:ext uri="{28A0092B-C50C-407E-A947-70E740481C1C}">
                          <a14:useLocalDpi xmlns:a14="http://schemas.microsoft.com/office/drawing/2010/main" val="0"/>
                        </a:ext>
                      </a:extLst>
                    </a:blip>
                    <a:stretch>
                      <a:fillRect/>
                    </a:stretch>
                  </pic:blipFill>
                  <pic:spPr>
                    <a:xfrm>
                      <a:off x="0" y="0"/>
                      <a:ext cx="2952000" cy="2206080"/>
                    </a:xfrm>
                    <a:prstGeom prst="rect">
                      <a:avLst/>
                    </a:prstGeom>
                  </pic:spPr>
                </pic:pic>
              </a:graphicData>
            </a:graphic>
          </wp:inline>
        </w:drawing>
      </w:r>
    </w:p>
    <w:p w14:paraId="53DB7FBF" w14:textId="63618CD3" w:rsidR="00C81A95" w:rsidRPr="00C33FFC" w:rsidRDefault="00C81A95"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Book Antiqua"/>
          <w:b/>
          <w:bCs/>
          <w:color w:val="auto"/>
          <w:lang w:eastAsia="zh-CN"/>
        </w:rPr>
      </w:pPr>
      <w:r w:rsidRPr="00C33FFC">
        <w:rPr>
          <w:rFonts w:ascii="Book Antiqua" w:hAnsi="Book Antiqua"/>
          <w:b/>
          <w:bCs/>
          <w:color w:val="auto"/>
        </w:rPr>
        <w:t xml:space="preserve">Figure 3 Bone Marrow Cytology (original magnification </w:t>
      </w:r>
      <w:r w:rsidR="00A65169" w:rsidRPr="00C33FFC">
        <w:rPr>
          <w:rFonts w:ascii="Book Antiqua" w:eastAsiaTheme="minorEastAsia" w:hAnsi="Book Antiqua"/>
          <w:b/>
          <w:bCs/>
          <w:color w:val="auto"/>
          <w:lang w:eastAsia="zh-CN"/>
        </w:rPr>
        <w:t>×</w:t>
      </w:r>
      <w:r w:rsidR="00590427" w:rsidRPr="00C33FFC">
        <w:rPr>
          <w:rFonts w:ascii="Book Antiqua" w:eastAsiaTheme="minorEastAsia" w:hAnsi="Book Antiqua" w:hint="eastAsia"/>
          <w:b/>
          <w:bCs/>
          <w:color w:val="auto"/>
          <w:lang w:eastAsia="zh-CN"/>
        </w:rPr>
        <w:t xml:space="preserve"> </w:t>
      </w:r>
      <w:r w:rsidRPr="00C33FFC">
        <w:rPr>
          <w:rFonts w:ascii="Book Antiqua" w:hAnsi="Book Antiqua"/>
          <w:b/>
          <w:bCs/>
          <w:color w:val="auto"/>
        </w:rPr>
        <w:t>500)</w:t>
      </w:r>
      <w:r w:rsidR="00302BC8" w:rsidRPr="00C33FFC">
        <w:rPr>
          <w:rFonts w:ascii="Book Antiqua" w:eastAsiaTheme="minorEastAsia" w:hAnsi="Book Antiqua" w:hint="eastAsia"/>
          <w:b/>
          <w:bCs/>
          <w:color w:val="auto"/>
          <w:lang w:eastAsia="zh-CN"/>
        </w:rPr>
        <w:t>.</w:t>
      </w:r>
      <w:r w:rsidR="00302BC8" w:rsidRPr="00C33FFC">
        <w:rPr>
          <w:rFonts w:ascii="Book Antiqua" w:eastAsiaTheme="minorEastAsia" w:hAnsi="Book Antiqua" w:cs="Book Antiqua" w:hint="eastAsia"/>
          <w:b/>
          <w:bCs/>
          <w:color w:val="auto"/>
          <w:lang w:eastAsia="zh-CN"/>
        </w:rPr>
        <w:t xml:space="preserve"> </w:t>
      </w:r>
      <w:r w:rsidRPr="00C33FFC">
        <w:rPr>
          <w:rFonts w:ascii="Book Antiqua" w:hAnsi="Book Antiqua"/>
          <w:color w:val="auto"/>
        </w:rPr>
        <w:t xml:space="preserve">Increased </w:t>
      </w:r>
      <w:proofErr w:type="spellStart"/>
      <w:r w:rsidRPr="00C33FFC">
        <w:rPr>
          <w:rFonts w:ascii="Book Antiqua" w:hAnsi="Book Antiqua"/>
          <w:color w:val="auto"/>
        </w:rPr>
        <w:t>granulopoiesis</w:t>
      </w:r>
      <w:proofErr w:type="spellEnd"/>
      <w:r w:rsidRPr="00C33FFC">
        <w:rPr>
          <w:rFonts w:ascii="Book Antiqua" w:hAnsi="Book Antiqua"/>
          <w:color w:val="auto"/>
        </w:rPr>
        <w:t xml:space="preserve"> up to the neutrophils with a complete maturation and without blast cells.</w:t>
      </w:r>
    </w:p>
    <w:p w14:paraId="26C0A8D1" w14:textId="77777777" w:rsidR="00C81A95" w:rsidRPr="00C33FFC" w:rsidRDefault="00C81A95"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14:paraId="1B5183DC" w14:textId="77777777" w:rsidR="00C81A95" w:rsidRPr="00C33FFC" w:rsidRDefault="00C81A95" w:rsidP="008504D9">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sectPr w:rsidR="00C81A95" w:rsidRPr="00C33FF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7599E" w14:textId="77777777" w:rsidR="00E10720" w:rsidRDefault="00E10720">
      <w:r>
        <w:separator/>
      </w:r>
    </w:p>
  </w:endnote>
  <w:endnote w:type="continuationSeparator" w:id="0">
    <w:p w14:paraId="0544A7BA" w14:textId="77777777" w:rsidR="00E10720" w:rsidRDefault="00E1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 Antiqua Bold">
    <w:altName w:val="Book Antiqua"/>
    <w:panose1 w:val="02040702050305030304"/>
    <w:charset w:val="00"/>
    <w:family w:val="roman"/>
    <w:pitch w:val="default"/>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C4090" w14:textId="77777777" w:rsidR="000823D8" w:rsidRDefault="005E7CAB">
    <w:pPr>
      <w:pStyle w:val="a4"/>
      <w:tabs>
        <w:tab w:val="clear" w:pos="8640"/>
        <w:tab w:val="right" w:pos="8620"/>
      </w:tabs>
      <w:jc w:val="right"/>
    </w:pPr>
    <w:r>
      <w:fldChar w:fldCharType="begin"/>
    </w:r>
    <w:r>
      <w:instrText xml:space="preserve"> PAGE </w:instrText>
    </w:r>
    <w:r>
      <w:fldChar w:fldCharType="separate"/>
    </w:r>
    <w:r w:rsidR="00DD4E0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9CDEB" w14:textId="77777777" w:rsidR="00E10720" w:rsidRDefault="00E10720">
      <w:r>
        <w:separator/>
      </w:r>
    </w:p>
  </w:footnote>
  <w:footnote w:type="continuationSeparator" w:id="0">
    <w:p w14:paraId="4B13AC11" w14:textId="77777777" w:rsidR="00E10720" w:rsidRDefault="00E107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59A4"/>
    <w:multiLevelType w:val="multilevel"/>
    <w:tmpl w:val="5928CBAC"/>
    <w:styleLink w:val="List0"/>
    <w:lvl w:ilvl="0">
      <w:start w:val="1"/>
      <w:numFmt w:val="decimal"/>
      <w:lvlText w:val="%1."/>
      <w:lvlJc w:val="left"/>
      <w:pPr>
        <w:tabs>
          <w:tab w:val="num" w:pos="360"/>
        </w:tabs>
        <w:ind w:left="360" w:hanging="360"/>
      </w:pPr>
      <w:rPr>
        <w:rFonts w:ascii="Book Antiqua" w:eastAsia="Book Antiqua" w:hAnsi="Book Antiqua" w:cs="Book Antiqua"/>
        <w:b/>
        <w:bCs/>
        <w:color w:val="000000"/>
        <w:position w:val="0"/>
        <w:sz w:val="24"/>
        <w:szCs w:val="24"/>
        <w:lang w:val="en-US"/>
      </w:rPr>
    </w:lvl>
    <w:lvl w:ilvl="1">
      <w:start w:val="1"/>
      <w:numFmt w:val="lowerLetter"/>
      <w:lvlText w:val="%2."/>
      <w:lvlJc w:val="left"/>
      <w:pPr>
        <w:tabs>
          <w:tab w:val="num" w:pos="306"/>
        </w:tabs>
        <w:ind w:left="306" w:hanging="360"/>
      </w:pPr>
      <w:rPr>
        <w:rFonts w:ascii="Book Antiqua" w:eastAsia="Book Antiqua" w:hAnsi="Book Antiqua" w:cs="Book Antiqua"/>
        <w:b/>
        <w:bCs/>
        <w:color w:val="000000"/>
        <w:position w:val="0"/>
        <w:sz w:val="24"/>
        <w:szCs w:val="24"/>
        <w:lang w:val="en-US"/>
      </w:rPr>
    </w:lvl>
    <w:lvl w:ilvl="2">
      <w:start w:val="1"/>
      <w:numFmt w:val="lowerRoman"/>
      <w:lvlText w:val="%3."/>
      <w:lvlJc w:val="left"/>
      <w:pPr>
        <w:tabs>
          <w:tab w:val="num" w:pos="1026"/>
        </w:tabs>
        <w:ind w:left="1026" w:hanging="296"/>
      </w:pPr>
      <w:rPr>
        <w:rFonts w:ascii="Book Antiqua" w:eastAsia="Book Antiqua" w:hAnsi="Book Antiqua" w:cs="Book Antiqua"/>
        <w:b/>
        <w:bCs/>
        <w:color w:val="000000"/>
        <w:position w:val="0"/>
        <w:sz w:val="24"/>
        <w:szCs w:val="24"/>
        <w:lang w:val="en-US"/>
      </w:rPr>
    </w:lvl>
    <w:lvl w:ilvl="3">
      <w:start w:val="1"/>
      <w:numFmt w:val="decimal"/>
      <w:lvlText w:val="%4."/>
      <w:lvlJc w:val="left"/>
      <w:pPr>
        <w:tabs>
          <w:tab w:val="num" w:pos="1746"/>
        </w:tabs>
        <w:ind w:left="1746" w:hanging="360"/>
      </w:pPr>
      <w:rPr>
        <w:rFonts w:ascii="Book Antiqua" w:eastAsia="Book Antiqua" w:hAnsi="Book Antiqua" w:cs="Book Antiqua"/>
        <w:b/>
        <w:bCs/>
        <w:color w:val="000000"/>
        <w:position w:val="0"/>
        <w:sz w:val="24"/>
        <w:szCs w:val="24"/>
        <w:lang w:val="en-US"/>
      </w:rPr>
    </w:lvl>
    <w:lvl w:ilvl="4">
      <w:start w:val="1"/>
      <w:numFmt w:val="lowerLetter"/>
      <w:lvlText w:val="%5."/>
      <w:lvlJc w:val="left"/>
      <w:pPr>
        <w:tabs>
          <w:tab w:val="num" w:pos="2466"/>
        </w:tabs>
        <w:ind w:left="2466" w:hanging="360"/>
      </w:pPr>
      <w:rPr>
        <w:rFonts w:ascii="Book Antiqua" w:eastAsia="Book Antiqua" w:hAnsi="Book Antiqua" w:cs="Book Antiqua"/>
        <w:b/>
        <w:bCs/>
        <w:color w:val="000000"/>
        <w:position w:val="0"/>
        <w:sz w:val="24"/>
        <w:szCs w:val="24"/>
        <w:lang w:val="en-US"/>
      </w:rPr>
    </w:lvl>
    <w:lvl w:ilvl="5">
      <w:start w:val="1"/>
      <w:numFmt w:val="lowerRoman"/>
      <w:lvlText w:val="%6."/>
      <w:lvlJc w:val="left"/>
      <w:pPr>
        <w:tabs>
          <w:tab w:val="num" w:pos="3186"/>
        </w:tabs>
        <w:ind w:left="3186" w:hanging="296"/>
      </w:pPr>
      <w:rPr>
        <w:rFonts w:ascii="Book Antiqua" w:eastAsia="Book Antiqua" w:hAnsi="Book Antiqua" w:cs="Book Antiqua"/>
        <w:b/>
        <w:bCs/>
        <w:color w:val="000000"/>
        <w:position w:val="0"/>
        <w:sz w:val="24"/>
        <w:szCs w:val="24"/>
        <w:lang w:val="en-US"/>
      </w:rPr>
    </w:lvl>
    <w:lvl w:ilvl="6">
      <w:start w:val="1"/>
      <w:numFmt w:val="decimal"/>
      <w:lvlText w:val="%7."/>
      <w:lvlJc w:val="left"/>
      <w:pPr>
        <w:tabs>
          <w:tab w:val="num" w:pos="3906"/>
        </w:tabs>
        <w:ind w:left="3906" w:hanging="360"/>
      </w:pPr>
      <w:rPr>
        <w:rFonts w:ascii="Book Antiqua" w:eastAsia="Book Antiqua" w:hAnsi="Book Antiqua" w:cs="Book Antiqua"/>
        <w:b/>
        <w:bCs/>
        <w:color w:val="000000"/>
        <w:position w:val="0"/>
        <w:sz w:val="24"/>
        <w:szCs w:val="24"/>
        <w:lang w:val="en-US"/>
      </w:rPr>
    </w:lvl>
    <w:lvl w:ilvl="7">
      <w:start w:val="1"/>
      <w:numFmt w:val="lowerLetter"/>
      <w:lvlText w:val="%8."/>
      <w:lvlJc w:val="left"/>
      <w:pPr>
        <w:tabs>
          <w:tab w:val="num" w:pos="4626"/>
        </w:tabs>
        <w:ind w:left="4626" w:hanging="360"/>
      </w:pPr>
      <w:rPr>
        <w:rFonts w:ascii="Book Antiqua" w:eastAsia="Book Antiqua" w:hAnsi="Book Antiqua" w:cs="Book Antiqua"/>
        <w:b/>
        <w:bCs/>
        <w:color w:val="000000"/>
        <w:position w:val="0"/>
        <w:sz w:val="24"/>
        <w:szCs w:val="24"/>
        <w:lang w:val="en-US"/>
      </w:rPr>
    </w:lvl>
    <w:lvl w:ilvl="8">
      <w:start w:val="1"/>
      <w:numFmt w:val="lowerRoman"/>
      <w:lvlText w:val="%9."/>
      <w:lvlJc w:val="left"/>
      <w:pPr>
        <w:tabs>
          <w:tab w:val="num" w:pos="5346"/>
        </w:tabs>
        <w:ind w:left="5346" w:hanging="296"/>
      </w:pPr>
      <w:rPr>
        <w:rFonts w:ascii="Book Antiqua" w:eastAsia="Book Antiqua" w:hAnsi="Book Antiqua" w:cs="Book Antiqua"/>
        <w:b/>
        <w:bCs/>
        <w:color w:val="000000"/>
        <w:position w:val="0"/>
        <w:sz w:val="24"/>
        <w:szCs w:val="24"/>
        <w:lang w:val="en-US"/>
      </w:rPr>
    </w:lvl>
  </w:abstractNum>
  <w:abstractNum w:abstractNumId="1">
    <w:nsid w:val="2E581F8C"/>
    <w:multiLevelType w:val="multilevel"/>
    <w:tmpl w:val="D9AC2320"/>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2">
    <w:nsid w:val="5CB130A4"/>
    <w:multiLevelType w:val="multilevel"/>
    <w:tmpl w:val="5AD4FE1E"/>
    <w:lvl w:ilvl="0">
      <w:start w:val="1"/>
      <w:numFmt w:val="decimal"/>
      <w:lvlText w:val="%1."/>
      <w:lvlJc w:val="left"/>
      <w:pPr>
        <w:tabs>
          <w:tab w:val="num" w:pos="720"/>
        </w:tabs>
        <w:ind w:left="720" w:hanging="360"/>
      </w:pPr>
      <w:rPr>
        <w:rFonts w:ascii="Book Antiqua" w:eastAsia="Book Antiqua" w:hAnsi="Book Antiqua" w:cs="Book Antiqua"/>
        <w:b/>
        <w:bCs/>
        <w:color w:val="000000"/>
        <w:position w:val="0"/>
        <w:sz w:val="24"/>
        <w:szCs w:val="24"/>
        <w:lang w:val="en-US"/>
      </w:rPr>
    </w:lvl>
    <w:lvl w:ilvl="1">
      <w:start w:val="1"/>
      <w:numFmt w:val="lowerLetter"/>
      <w:lvlText w:val="%2."/>
      <w:lvlJc w:val="left"/>
      <w:pPr>
        <w:tabs>
          <w:tab w:val="num" w:pos="1440"/>
        </w:tabs>
        <w:ind w:left="1440" w:hanging="360"/>
      </w:pPr>
      <w:rPr>
        <w:rFonts w:ascii="Book Antiqua" w:eastAsia="Book Antiqua" w:hAnsi="Book Antiqua" w:cs="Book Antiqua"/>
        <w:b/>
        <w:bCs/>
        <w:color w:val="000000"/>
        <w:position w:val="0"/>
        <w:sz w:val="24"/>
        <w:szCs w:val="24"/>
        <w:lang w:val="en-US"/>
      </w:rPr>
    </w:lvl>
    <w:lvl w:ilvl="2">
      <w:start w:val="1"/>
      <w:numFmt w:val="lowerRoman"/>
      <w:lvlText w:val="%3."/>
      <w:lvlJc w:val="left"/>
      <w:pPr>
        <w:tabs>
          <w:tab w:val="num" w:pos="2160"/>
        </w:tabs>
        <w:ind w:left="2160" w:hanging="296"/>
      </w:pPr>
      <w:rPr>
        <w:rFonts w:ascii="Book Antiqua" w:eastAsia="Book Antiqua" w:hAnsi="Book Antiqua" w:cs="Book Antiqua"/>
        <w:b/>
        <w:bCs/>
        <w:color w:val="000000"/>
        <w:position w:val="0"/>
        <w:sz w:val="24"/>
        <w:szCs w:val="24"/>
        <w:lang w:val="en-US"/>
      </w:rPr>
    </w:lvl>
    <w:lvl w:ilvl="3">
      <w:start w:val="1"/>
      <w:numFmt w:val="decimal"/>
      <w:lvlText w:val="%4."/>
      <w:lvlJc w:val="left"/>
      <w:pPr>
        <w:tabs>
          <w:tab w:val="num" w:pos="2880"/>
        </w:tabs>
        <w:ind w:left="2880" w:hanging="360"/>
      </w:pPr>
      <w:rPr>
        <w:rFonts w:ascii="Book Antiqua" w:eastAsia="Book Antiqua" w:hAnsi="Book Antiqua" w:cs="Book Antiqua"/>
        <w:b/>
        <w:bCs/>
        <w:color w:val="000000"/>
        <w:position w:val="0"/>
        <w:sz w:val="24"/>
        <w:szCs w:val="24"/>
        <w:lang w:val="en-US"/>
      </w:rPr>
    </w:lvl>
    <w:lvl w:ilvl="4">
      <w:start w:val="1"/>
      <w:numFmt w:val="lowerLetter"/>
      <w:lvlText w:val="%5."/>
      <w:lvlJc w:val="left"/>
      <w:pPr>
        <w:tabs>
          <w:tab w:val="num" w:pos="3600"/>
        </w:tabs>
        <w:ind w:left="3600" w:hanging="360"/>
      </w:pPr>
      <w:rPr>
        <w:rFonts w:ascii="Book Antiqua" w:eastAsia="Book Antiqua" w:hAnsi="Book Antiqua" w:cs="Book Antiqua"/>
        <w:b/>
        <w:bCs/>
        <w:color w:val="000000"/>
        <w:position w:val="0"/>
        <w:sz w:val="24"/>
        <w:szCs w:val="24"/>
        <w:lang w:val="en-US"/>
      </w:rPr>
    </w:lvl>
    <w:lvl w:ilvl="5">
      <w:start w:val="1"/>
      <w:numFmt w:val="lowerRoman"/>
      <w:lvlText w:val="%6."/>
      <w:lvlJc w:val="left"/>
      <w:pPr>
        <w:tabs>
          <w:tab w:val="num" w:pos="4320"/>
        </w:tabs>
        <w:ind w:left="4320" w:hanging="296"/>
      </w:pPr>
      <w:rPr>
        <w:rFonts w:ascii="Book Antiqua" w:eastAsia="Book Antiqua" w:hAnsi="Book Antiqua" w:cs="Book Antiqua"/>
        <w:b/>
        <w:bCs/>
        <w:color w:val="000000"/>
        <w:position w:val="0"/>
        <w:sz w:val="24"/>
        <w:szCs w:val="24"/>
        <w:lang w:val="en-US"/>
      </w:rPr>
    </w:lvl>
    <w:lvl w:ilvl="6">
      <w:start w:val="1"/>
      <w:numFmt w:val="decimal"/>
      <w:lvlText w:val="%7."/>
      <w:lvlJc w:val="left"/>
      <w:pPr>
        <w:tabs>
          <w:tab w:val="num" w:pos="5040"/>
        </w:tabs>
        <w:ind w:left="5040" w:hanging="360"/>
      </w:pPr>
      <w:rPr>
        <w:rFonts w:ascii="Book Antiqua" w:eastAsia="Book Antiqua" w:hAnsi="Book Antiqua" w:cs="Book Antiqua"/>
        <w:b/>
        <w:bCs/>
        <w:color w:val="000000"/>
        <w:position w:val="0"/>
        <w:sz w:val="24"/>
        <w:szCs w:val="24"/>
        <w:lang w:val="en-US"/>
      </w:rPr>
    </w:lvl>
    <w:lvl w:ilvl="7">
      <w:start w:val="1"/>
      <w:numFmt w:val="lowerLetter"/>
      <w:lvlText w:val="%8."/>
      <w:lvlJc w:val="left"/>
      <w:pPr>
        <w:tabs>
          <w:tab w:val="num" w:pos="5760"/>
        </w:tabs>
        <w:ind w:left="5760" w:hanging="360"/>
      </w:pPr>
      <w:rPr>
        <w:rFonts w:ascii="Book Antiqua" w:eastAsia="Book Antiqua" w:hAnsi="Book Antiqua" w:cs="Book Antiqua"/>
        <w:b/>
        <w:bCs/>
        <w:color w:val="000000"/>
        <w:position w:val="0"/>
        <w:sz w:val="24"/>
        <w:szCs w:val="24"/>
        <w:lang w:val="en-US"/>
      </w:rPr>
    </w:lvl>
    <w:lvl w:ilvl="8">
      <w:start w:val="1"/>
      <w:numFmt w:val="lowerRoman"/>
      <w:lvlText w:val="%9."/>
      <w:lvlJc w:val="left"/>
      <w:pPr>
        <w:tabs>
          <w:tab w:val="num" w:pos="6480"/>
        </w:tabs>
        <w:ind w:left="6480" w:hanging="296"/>
      </w:pPr>
      <w:rPr>
        <w:rFonts w:ascii="Book Antiqua" w:eastAsia="Book Antiqua" w:hAnsi="Book Antiqua" w:cs="Book Antiqua"/>
        <w:b/>
        <w:bCs/>
        <w:color w:val="000000"/>
        <w:position w:val="0"/>
        <w:sz w:val="24"/>
        <w:szCs w:val="24"/>
        <w:lang w:val="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0823D8"/>
    <w:rsid w:val="000060F8"/>
    <w:rsid w:val="00030F26"/>
    <w:rsid w:val="00033A92"/>
    <w:rsid w:val="00052945"/>
    <w:rsid w:val="00057E35"/>
    <w:rsid w:val="000823D8"/>
    <w:rsid w:val="00086FD3"/>
    <w:rsid w:val="00097073"/>
    <w:rsid w:val="000D2EAB"/>
    <w:rsid w:val="000D7B0C"/>
    <w:rsid w:val="000E5F3D"/>
    <w:rsid w:val="000F75B8"/>
    <w:rsid w:val="00105F74"/>
    <w:rsid w:val="00132FAC"/>
    <w:rsid w:val="00152234"/>
    <w:rsid w:val="00185D14"/>
    <w:rsid w:val="001B5E5B"/>
    <w:rsid w:val="001C7F85"/>
    <w:rsid w:val="0020565F"/>
    <w:rsid w:val="0023491D"/>
    <w:rsid w:val="002877CD"/>
    <w:rsid w:val="002A47C4"/>
    <w:rsid w:val="002E4BA1"/>
    <w:rsid w:val="002E581A"/>
    <w:rsid w:val="002E64F3"/>
    <w:rsid w:val="002E7FA7"/>
    <w:rsid w:val="00302BC8"/>
    <w:rsid w:val="00303491"/>
    <w:rsid w:val="00321ACD"/>
    <w:rsid w:val="00327E65"/>
    <w:rsid w:val="003513AF"/>
    <w:rsid w:val="00385F05"/>
    <w:rsid w:val="003973EC"/>
    <w:rsid w:val="003E7618"/>
    <w:rsid w:val="00407044"/>
    <w:rsid w:val="00414D54"/>
    <w:rsid w:val="00423B35"/>
    <w:rsid w:val="00436F1C"/>
    <w:rsid w:val="00444F6F"/>
    <w:rsid w:val="004B74F4"/>
    <w:rsid w:val="004C1683"/>
    <w:rsid w:val="005144EC"/>
    <w:rsid w:val="005400E4"/>
    <w:rsid w:val="00542BCB"/>
    <w:rsid w:val="00550F0B"/>
    <w:rsid w:val="005512F1"/>
    <w:rsid w:val="00590427"/>
    <w:rsid w:val="005967FD"/>
    <w:rsid w:val="005B5727"/>
    <w:rsid w:val="005E636D"/>
    <w:rsid w:val="005E7CAB"/>
    <w:rsid w:val="006166A4"/>
    <w:rsid w:val="00621A28"/>
    <w:rsid w:val="00622D47"/>
    <w:rsid w:val="006445F4"/>
    <w:rsid w:val="00655D2F"/>
    <w:rsid w:val="00660758"/>
    <w:rsid w:val="006733F5"/>
    <w:rsid w:val="006864E5"/>
    <w:rsid w:val="006929B8"/>
    <w:rsid w:val="006A32AE"/>
    <w:rsid w:val="006B41E0"/>
    <w:rsid w:val="006C1FB5"/>
    <w:rsid w:val="006E3F2C"/>
    <w:rsid w:val="00702FF1"/>
    <w:rsid w:val="00711F55"/>
    <w:rsid w:val="00720D36"/>
    <w:rsid w:val="0072292F"/>
    <w:rsid w:val="00723D12"/>
    <w:rsid w:val="00744618"/>
    <w:rsid w:val="00746738"/>
    <w:rsid w:val="00746A86"/>
    <w:rsid w:val="00770EDB"/>
    <w:rsid w:val="007A1207"/>
    <w:rsid w:val="007E261E"/>
    <w:rsid w:val="007E3B83"/>
    <w:rsid w:val="008139BE"/>
    <w:rsid w:val="00824594"/>
    <w:rsid w:val="008504D9"/>
    <w:rsid w:val="00850924"/>
    <w:rsid w:val="00866980"/>
    <w:rsid w:val="0088146E"/>
    <w:rsid w:val="00897990"/>
    <w:rsid w:val="008B09B9"/>
    <w:rsid w:val="008B1F74"/>
    <w:rsid w:val="008C4FCE"/>
    <w:rsid w:val="008D014F"/>
    <w:rsid w:val="008D3C0E"/>
    <w:rsid w:val="008D7A45"/>
    <w:rsid w:val="008E16A4"/>
    <w:rsid w:val="008E48F6"/>
    <w:rsid w:val="008F5567"/>
    <w:rsid w:val="009516B7"/>
    <w:rsid w:val="00955422"/>
    <w:rsid w:val="009738B0"/>
    <w:rsid w:val="009B7809"/>
    <w:rsid w:val="009D65E0"/>
    <w:rsid w:val="00A02A0E"/>
    <w:rsid w:val="00A06F7B"/>
    <w:rsid w:val="00A41FC5"/>
    <w:rsid w:val="00A44AE1"/>
    <w:rsid w:val="00A60663"/>
    <w:rsid w:val="00A639C9"/>
    <w:rsid w:val="00A65169"/>
    <w:rsid w:val="00A75476"/>
    <w:rsid w:val="00A83D88"/>
    <w:rsid w:val="00A962CD"/>
    <w:rsid w:val="00AC0404"/>
    <w:rsid w:val="00AC371A"/>
    <w:rsid w:val="00AC7647"/>
    <w:rsid w:val="00AD3CFF"/>
    <w:rsid w:val="00AD6EC8"/>
    <w:rsid w:val="00AE3EC7"/>
    <w:rsid w:val="00AE3FAF"/>
    <w:rsid w:val="00B01780"/>
    <w:rsid w:val="00B11826"/>
    <w:rsid w:val="00B2434A"/>
    <w:rsid w:val="00B37588"/>
    <w:rsid w:val="00B80B57"/>
    <w:rsid w:val="00B8763D"/>
    <w:rsid w:val="00B93FA9"/>
    <w:rsid w:val="00B94072"/>
    <w:rsid w:val="00BD240A"/>
    <w:rsid w:val="00BE322C"/>
    <w:rsid w:val="00C33FFC"/>
    <w:rsid w:val="00C3472E"/>
    <w:rsid w:val="00C81A95"/>
    <w:rsid w:val="00C857F5"/>
    <w:rsid w:val="00CB0496"/>
    <w:rsid w:val="00D30EA2"/>
    <w:rsid w:val="00D320D1"/>
    <w:rsid w:val="00D32CD2"/>
    <w:rsid w:val="00D42D55"/>
    <w:rsid w:val="00D51B62"/>
    <w:rsid w:val="00DB3777"/>
    <w:rsid w:val="00DD4E0E"/>
    <w:rsid w:val="00DE1193"/>
    <w:rsid w:val="00E10720"/>
    <w:rsid w:val="00E264AA"/>
    <w:rsid w:val="00E35EB7"/>
    <w:rsid w:val="00E45AFC"/>
    <w:rsid w:val="00E6008B"/>
    <w:rsid w:val="00E6651B"/>
    <w:rsid w:val="00E67F63"/>
    <w:rsid w:val="00E70881"/>
    <w:rsid w:val="00E81DE9"/>
    <w:rsid w:val="00E822C1"/>
    <w:rsid w:val="00EA6692"/>
    <w:rsid w:val="00EC7811"/>
    <w:rsid w:val="00F82569"/>
    <w:rsid w:val="00F84D25"/>
    <w:rsid w:val="00F9231C"/>
    <w:rsid w:val="00FA5A4B"/>
    <w:rsid w:val="00FE42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457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En-tte">
    <w:name w:val="En-tête"/>
    <w:pPr>
      <w:tabs>
        <w:tab w:val="right" w:pos="9020"/>
      </w:tabs>
    </w:pPr>
    <w:rPr>
      <w:rFonts w:ascii="Helvetica" w:hAnsi="Arial Unicode MS" w:cs="Arial Unicode MS"/>
      <w:color w:val="000000"/>
      <w:sz w:val="24"/>
      <w:szCs w:val="24"/>
    </w:rPr>
  </w:style>
  <w:style w:type="paragraph" w:styleId="a4">
    <w:name w:val="footer"/>
    <w:pPr>
      <w:tabs>
        <w:tab w:val="center" w:pos="4320"/>
        <w:tab w:val="right" w:pos="8640"/>
      </w:tabs>
    </w:pPr>
    <w:rPr>
      <w:rFonts w:ascii="Cambria" w:eastAsia="Cambria" w:hAnsi="Cambria" w:cs="Cambria"/>
      <w:color w:val="000000"/>
      <w:sz w:val="24"/>
      <w:szCs w:val="24"/>
      <w:u w:color="000000"/>
      <w:lang w:val="fr-FR"/>
    </w:rPr>
  </w:style>
  <w:style w:type="paragraph" w:customStyle="1" w:styleId="Corps">
    <w:name w:val="Corps"/>
    <w:rPr>
      <w:rFonts w:ascii="Cambria" w:eastAsia="Cambria" w:hAnsi="Cambria" w:cs="Cambria"/>
      <w:color w:val="000000"/>
      <w:sz w:val="24"/>
      <w:szCs w:val="24"/>
      <w:u w:color="000000"/>
      <w:lang w:val="en-US"/>
    </w:rPr>
  </w:style>
  <w:style w:type="character" w:customStyle="1" w:styleId="Lien">
    <w:name w:val="Lien"/>
    <w:rPr>
      <w:color w:val="0000FF"/>
      <w:u w:val="single" w:color="0000FF"/>
    </w:rPr>
  </w:style>
  <w:style w:type="character" w:customStyle="1" w:styleId="Hyperlink0">
    <w:name w:val="Hyperlink.0"/>
    <w:basedOn w:val="Lien"/>
    <w:rPr>
      <w:rFonts w:ascii="Book Antiqua" w:eastAsia="Book Antiqua" w:hAnsi="Book Antiqua" w:cs="Book Antiqua"/>
      <w:color w:val="0000FF"/>
      <w:u w:val="single" w:color="0000FF"/>
      <w:shd w:val="clear" w:color="auto" w:fill="FFFFFF"/>
      <w:lang w:val="en-US"/>
    </w:rPr>
  </w:style>
  <w:style w:type="paragraph" w:customStyle="1" w:styleId="desc">
    <w:name w:val="desc"/>
    <w:pPr>
      <w:spacing w:before="100" w:after="100"/>
    </w:pPr>
    <w:rPr>
      <w:rFonts w:ascii="Times" w:eastAsia="Times" w:hAnsi="Times" w:cs="Times"/>
      <w:color w:val="000000"/>
      <w:u w:color="000000"/>
      <w:lang w:val="fr-FR"/>
    </w:rPr>
  </w:style>
  <w:style w:type="numbering" w:customStyle="1" w:styleId="List0">
    <w:name w:val="List 0"/>
    <w:basedOn w:val="Style1import"/>
    <w:pPr>
      <w:numPr>
        <w:numId w:val="3"/>
      </w:numPr>
    </w:pPr>
  </w:style>
  <w:style w:type="numbering" w:customStyle="1" w:styleId="Style1import">
    <w:name w:val="Style 1 importé"/>
  </w:style>
  <w:style w:type="paragraph" w:styleId="a5">
    <w:name w:val="List Paragraph"/>
    <w:pPr>
      <w:ind w:left="720"/>
    </w:pPr>
    <w:rPr>
      <w:rFonts w:ascii="Cambria" w:eastAsia="Cambria" w:hAnsi="Cambria" w:cs="Cambria"/>
      <w:color w:val="000000"/>
      <w:sz w:val="24"/>
      <w:szCs w:val="24"/>
      <w:u w:color="000000"/>
      <w:lang w:val="fr-FR"/>
    </w:rPr>
  </w:style>
  <w:style w:type="paragraph" w:styleId="a6">
    <w:name w:val="Normal (Web)"/>
    <w:pPr>
      <w:spacing w:before="100" w:after="100"/>
    </w:pPr>
    <w:rPr>
      <w:rFonts w:hAnsi="Arial Unicode MS" w:cs="Arial Unicode MS"/>
      <w:color w:val="000000"/>
      <w:sz w:val="24"/>
      <w:szCs w:val="24"/>
      <w:u w:color="000000"/>
      <w:lang w:val="fr-FR"/>
    </w:rPr>
  </w:style>
  <w:style w:type="paragraph" w:styleId="a7">
    <w:name w:val="Balloon Text"/>
    <w:basedOn w:val="a"/>
    <w:link w:val="Char"/>
    <w:uiPriority w:val="99"/>
    <w:semiHidden/>
    <w:unhideWhenUsed/>
    <w:rsid w:val="00C81A95"/>
    <w:rPr>
      <w:rFonts w:ascii="Lucida Grande" w:hAnsi="Lucida Grande" w:cs="Lucida Grande"/>
      <w:sz w:val="18"/>
      <w:szCs w:val="18"/>
    </w:rPr>
  </w:style>
  <w:style w:type="character" w:customStyle="1" w:styleId="Char">
    <w:name w:val="批注框文本 Char"/>
    <w:basedOn w:val="a0"/>
    <w:link w:val="a7"/>
    <w:uiPriority w:val="99"/>
    <w:semiHidden/>
    <w:rsid w:val="00C81A95"/>
    <w:rPr>
      <w:rFonts w:ascii="Lucida Grande" w:hAnsi="Lucida Grande" w:cs="Lucida Grande"/>
      <w:sz w:val="18"/>
      <w:szCs w:val="18"/>
      <w:lang w:val="en-US"/>
    </w:rPr>
  </w:style>
  <w:style w:type="paragraph" w:styleId="a8">
    <w:name w:val="header"/>
    <w:basedOn w:val="a"/>
    <w:link w:val="Char0"/>
    <w:uiPriority w:val="99"/>
    <w:unhideWhenUsed/>
    <w:rsid w:val="006445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6445F4"/>
    <w:rPr>
      <w:sz w:val="18"/>
      <w:szCs w:val="18"/>
      <w:lang w:val="en-US"/>
    </w:rPr>
  </w:style>
  <w:style w:type="character" w:styleId="a9">
    <w:name w:val="Strong"/>
    <w:basedOn w:val="a0"/>
    <w:qFormat/>
    <w:rsid w:val="006445F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En-tte">
    <w:name w:val="En-tête"/>
    <w:pPr>
      <w:tabs>
        <w:tab w:val="right" w:pos="9020"/>
      </w:tabs>
    </w:pPr>
    <w:rPr>
      <w:rFonts w:ascii="Helvetica" w:hAnsi="Arial Unicode MS" w:cs="Arial Unicode MS"/>
      <w:color w:val="000000"/>
      <w:sz w:val="24"/>
      <w:szCs w:val="24"/>
    </w:rPr>
  </w:style>
  <w:style w:type="paragraph" w:styleId="a4">
    <w:name w:val="footer"/>
    <w:pPr>
      <w:tabs>
        <w:tab w:val="center" w:pos="4320"/>
        <w:tab w:val="right" w:pos="8640"/>
      </w:tabs>
    </w:pPr>
    <w:rPr>
      <w:rFonts w:ascii="Cambria" w:eastAsia="Cambria" w:hAnsi="Cambria" w:cs="Cambria"/>
      <w:color w:val="000000"/>
      <w:sz w:val="24"/>
      <w:szCs w:val="24"/>
      <w:u w:color="000000"/>
      <w:lang w:val="fr-FR"/>
    </w:rPr>
  </w:style>
  <w:style w:type="paragraph" w:customStyle="1" w:styleId="Corps">
    <w:name w:val="Corps"/>
    <w:rPr>
      <w:rFonts w:ascii="Cambria" w:eastAsia="Cambria" w:hAnsi="Cambria" w:cs="Cambria"/>
      <w:color w:val="000000"/>
      <w:sz w:val="24"/>
      <w:szCs w:val="24"/>
      <w:u w:color="000000"/>
      <w:lang w:val="en-US"/>
    </w:rPr>
  </w:style>
  <w:style w:type="character" w:customStyle="1" w:styleId="Lien">
    <w:name w:val="Lien"/>
    <w:rPr>
      <w:color w:val="0000FF"/>
      <w:u w:val="single" w:color="0000FF"/>
    </w:rPr>
  </w:style>
  <w:style w:type="character" w:customStyle="1" w:styleId="Hyperlink0">
    <w:name w:val="Hyperlink.0"/>
    <w:basedOn w:val="Lien"/>
    <w:rPr>
      <w:rFonts w:ascii="Book Antiqua" w:eastAsia="Book Antiqua" w:hAnsi="Book Antiqua" w:cs="Book Antiqua"/>
      <w:color w:val="0000FF"/>
      <w:u w:val="single" w:color="0000FF"/>
      <w:shd w:val="clear" w:color="auto" w:fill="FFFFFF"/>
      <w:lang w:val="en-US"/>
    </w:rPr>
  </w:style>
  <w:style w:type="paragraph" w:customStyle="1" w:styleId="desc">
    <w:name w:val="desc"/>
    <w:pPr>
      <w:spacing w:before="100" w:after="100"/>
    </w:pPr>
    <w:rPr>
      <w:rFonts w:ascii="Times" w:eastAsia="Times" w:hAnsi="Times" w:cs="Times"/>
      <w:color w:val="000000"/>
      <w:u w:color="000000"/>
      <w:lang w:val="fr-FR"/>
    </w:rPr>
  </w:style>
  <w:style w:type="numbering" w:customStyle="1" w:styleId="List0">
    <w:name w:val="List 0"/>
    <w:basedOn w:val="Style1import"/>
    <w:pPr>
      <w:numPr>
        <w:numId w:val="3"/>
      </w:numPr>
    </w:pPr>
  </w:style>
  <w:style w:type="numbering" w:customStyle="1" w:styleId="Style1import">
    <w:name w:val="Style 1 importé"/>
  </w:style>
  <w:style w:type="paragraph" w:styleId="a5">
    <w:name w:val="List Paragraph"/>
    <w:pPr>
      <w:ind w:left="720"/>
    </w:pPr>
    <w:rPr>
      <w:rFonts w:ascii="Cambria" w:eastAsia="Cambria" w:hAnsi="Cambria" w:cs="Cambria"/>
      <w:color w:val="000000"/>
      <w:sz w:val="24"/>
      <w:szCs w:val="24"/>
      <w:u w:color="000000"/>
      <w:lang w:val="fr-FR"/>
    </w:rPr>
  </w:style>
  <w:style w:type="paragraph" w:styleId="a6">
    <w:name w:val="Normal (Web)"/>
    <w:pPr>
      <w:spacing w:before="100" w:after="100"/>
    </w:pPr>
    <w:rPr>
      <w:rFonts w:hAnsi="Arial Unicode MS" w:cs="Arial Unicode MS"/>
      <w:color w:val="000000"/>
      <w:sz w:val="24"/>
      <w:szCs w:val="24"/>
      <w:u w:color="000000"/>
      <w:lang w:val="fr-FR"/>
    </w:rPr>
  </w:style>
  <w:style w:type="paragraph" w:styleId="a7">
    <w:name w:val="Balloon Text"/>
    <w:basedOn w:val="a"/>
    <w:link w:val="Char"/>
    <w:uiPriority w:val="99"/>
    <w:semiHidden/>
    <w:unhideWhenUsed/>
    <w:rsid w:val="00C81A95"/>
    <w:rPr>
      <w:rFonts w:ascii="Lucida Grande" w:hAnsi="Lucida Grande" w:cs="Lucida Grande"/>
      <w:sz w:val="18"/>
      <w:szCs w:val="18"/>
    </w:rPr>
  </w:style>
  <w:style w:type="character" w:customStyle="1" w:styleId="Char">
    <w:name w:val="批注框文本 Char"/>
    <w:basedOn w:val="a0"/>
    <w:link w:val="a7"/>
    <w:uiPriority w:val="99"/>
    <w:semiHidden/>
    <w:rsid w:val="00C81A95"/>
    <w:rPr>
      <w:rFonts w:ascii="Lucida Grande" w:hAnsi="Lucida Grande" w:cs="Lucida Grande"/>
      <w:sz w:val="18"/>
      <w:szCs w:val="18"/>
      <w:lang w:val="en-US"/>
    </w:rPr>
  </w:style>
  <w:style w:type="paragraph" w:styleId="a8">
    <w:name w:val="header"/>
    <w:basedOn w:val="a"/>
    <w:link w:val="Char0"/>
    <w:uiPriority w:val="99"/>
    <w:unhideWhenUsed/>
    <w:rsid w:val="006445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6445F4"/>
    <w:rPr>
      <w:sz w:val="18"/>
      <w:szCs w:val="18"/>
      <w:lang w:val="en-US"/>
    </w:rPr>
  </w:style>
  <w:style w:type="character" w:styleId="a9">
    <w:name w:val="Strong"/>
    <w:basedOn w:val="a0"/>
    <w:qFormat/>
    <w:rsid w:val="006445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643442">
      <w:bodyDiv w:val="1"/>
      <w:marLeft w:val="0"/>
      <w:marRight w:val="0"/>
      <w:marTop w:val="0"/>
      <w:marBottom w:val="0"/>
      <w:divBdr>
        <w:top w:val="none" w:sz="0" w:space="0" w:color="auto"/>
        <w:left w:val="none" w:sz="0" w:space="0" w:color="auto"/>
        <w:bottom w:val="none" w:sz="0" w:space="0" w:color="auto"/>
        <w:right w:val="none" w:sz="0" w:space="0" w:color="auto"/>
      </w:divBdr>
      <w:divsChild>
        <w:div w:id="286812132">
          <w:marLeft w:val="0"/>
          <w:marRight w:val="0"/>
          <w:marTop w:val="0"/>
          <w:marBottom w:val="0"/>
          <w:divBdr>
            <w:top w:val="none" w:sz="0" w:space="0" w:color="auto"/>
            <w:left w:val="none" w:sz="0" w:space="0" w:color="auto"/>
            <w:bottom w:val="none" w:sz="0" w:space="0" w:color="auto"/>
            <w:right w:val="none" w:sz="0" w:space="0" w:color="auto"/>
          </w:divBdr>
          <w:divsChild>
            <w:div w:id="768546943">
              <w:marLeft w:val="0"/>
              <w:marRight w:val="0"/>
              <w:marTop w:val="0"/>
              <w:marBottom w:val="0"/>
              <w:divBdr>
                <w:top w:val="none" w:sz="0" w:space="0" w:color="auto"/>
                <w:left w:val="none" w:sz="0" w:space="0" w:color="auto"/>
                <w:bottom w:val="none" w:sz="0" w:space="0" w:color="auto"/>
                <w:right w:val="none" w:sz="0" w:space="0" w:color="auto"/>
              </w:divBdr>
            </w:div>
            <w:div w:id="1593199795">
              <w:marLeft w:val="0"/>
              <w:marRight w:val="0"/>
              <w:marTop w:val="0"/>
              <w:marBottom w:val="0"/>
              <w:divBdr>
                <w:top w:val="none" w:sz="0" w:space="0" w:color="auto"/>
                <w:left w:val="none" w:sz="0" w:space="0" w:color="auto"/>
                <w:bottom w:val="none" w:sz="0" w:space="0" w:color="auto"/>
                <w:right w:val="none" w:sz="0" w:space="0" w:color="auto"/>
              </w:divBdr>
            </w:div>
            <w:div w:id="68843008">
              <w:marLeft w:val="0"/>
              <w:marRight w:val="0"/>
              <w:marTop w:val="0"/>
              <w:marBottom w:val="0"/>
              <w:divBdr>
                <w:top w:val="none" w:sz="0" w:space="0" w:color="auto"/>
                <w:left w:val="none" w:sz="0" w:space="0" w:color="auto"/>
                <w:bottom w:val="none" w:sz="0" w:space="0" w:color="auto"/>
                <w:right w:val="none" w:sz="0" w:space="0" w:color="auto"/>
              </w:divBdr>
            </w:div>
            <w:div w:id="329406612">
              <w:marLeft w:val="0"/>
              <w:marRight w:val="0"/>
              <w:marTop w:val="0"/>
              <w:marBottom w:val="0"/>
              <w:divBdr>
                <w:top w:val="none" w:sz="0" w:space="0" w:color="auto"/>
                <w:left w:val="none" w:sz="0" w:space="0" w:color="auto"/>
                <w:bottom w:val="none" w:sz="0" w:space="0" w:color="auto"/>
                <w:right w:val="none" w:sz="0" w:space="0" w:color="auto"/>
              </w:divBdr>
            </w:div>
            <w:div w:id="1495684505">
              <w:marLeft w:val="0"/>
              <w:marRight w:val="0"/>
              <w:marTop w:val="0"/>
              <w:marBottom w:val="0"/>
              <w:divBdr>
                <w:top w:val="none" w:sz="0" w:space="0" w:color="auto"/>
                <w:left w:val="none" w:sz="0" w:space="0" w:color="auto"/>
                <w:bottom w:val="none" w:sz="0" w:space="0" w:color="auto"/>
                <w:right w:val="none" w:sz="0" w:space="0" w:color="auto"/>
              </w:divBdr>
            </w:div>
            <w:div w:id="1730418897">
              <w:marLeft w:val="0"/>
              <w:marRight w:val="0"/>
              <w:marTop w:val="0"/>
              <w:marBottom w:val="0"/>
              <w:divBdr>
                <w:top w:val="none" w:sz="0" w:space="0" w:color="auto"/>
                <w:left w:val="none" w:sz="0" w:space="0" w:color="auto"/>
                <w:bottom w:val="none" w:sz="0" w:space="0" w:color="auto"/>
                <w:right w:val="none" w:sz="0" w:space="0" w:color="auto"/>
              </w:divBdr>
            </w:div>
            <w:div w:id="213271898">
              <w:marLeft w:val="0"/>
              <w:marRight w:val="0"/>
              <w:marTop w:val="0"/>
              <w:marBottom w:val="0"/>
              <w:divBdr>
                <w:top w:val="none" w:sz="0" w:space="0" w:color="auto"/>
                <w:left w:val="none" w:sz="0" w:space="0" w:color="auto"/>
                <w:bottom w:val="none" w:sz="0" w:space="0" w:color="auto"/>
                <w:right w:val="none" w:sz="0" w:space="0" w:color="auto"/>
              </w:divBdr>
            </w:div>
            <w:div w:id="1006983213">
              <w:marLeft w:val="0"/>
              <w:marRight w:val="0"/>
              <w:marTop w:val="0"/>
              <w:marBottom w:val="0"/>
              <w:divBdr>
                <w:top w:val="none" w:sz="0" w:space="0" w:color="auto"/>
                <w:left w:val="none" w:sz="0" w:space="0" w:color="auto"/>
                <w:bottom w:val="none" w:sz="0" w:space="0" w:color="auto"/>
                <w:right w:val="none" w:sz="0" w:space="0" w:color="auto"/>
              </w:divBdr>
            </w:div>
            <w:div w:id="1660688523">
              <w:marLeft w:val="0"/>
              <w:marRight w:val="0"/>
              <w:marTop w:val="0"/>
              <w:marBottom w:val="0"/>
              <w:divBdr>
                <w:top w:val="none" w:sz="0" w:space="0" w:color="auto"/>
                <w:left w:val="none" w:sz="0" w:space="0" w:color="auto"/>
                <w:bottom w:val="none" w:sz="0" w:space="0" w:color="auto"/>
                <w:right w:val="none" w:sz="0" w:space="0" w:color="auto"/>
              </w:divBdr>
            </w:div>
            <w:div w:id="418722679">
              <w:marLeft w:val="0"/>
              <w:marRight w:val="0"/>
              <w:marTop w:val="0"/>
              <w:marBottom w:val="0"/>
              <w:divBdr>
                <w:top w:val="none" w:sz="0" w:space="0" w:color="auto"/>
                <w:left w:val="none" w:sz="0" w:space="0" w:color="auto"/>
                <w:bottom w:val="none" w:sz="0" w:space="0" w:color="auto"/>
                <w:right w:val="none" w:sz="0" w:space="0" w:color="auto"/>
              </w:divBdr>
            </w:div>
            <w:div w:id="19801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304">
      <w:bodyDiv w:val="1"/>
      <w:marLeft w:val="0"/>
      <w:marRight w:val="0"/>
      <w:marTop w:val="0"/>
      <w:marBottom w:val="0"/>
      <w:divBdr>
        <w:top w:val="none" w:sz="0" w:space="0" w:color="auto"/>
        <w:left w:val="none" w:sz="0" w:space="0" w:color="auto"/>
        <w:bottom w:val="none" w:sz="0" w:space="0" w:color="auto"/>
        <w:right w:val="none" w:sz="0" w:space="0" w:color="auto"/>
      </w:divBdr>
    </w:div>
    <w:div w:id="1218321629">
      <w:bodyDiv w:val="1"/>
      <w:marLeft w:val="0"/>
      <w:marRight w:val="0"/>
      <w:marTop w:val="0"/>
      <w:marBottom w:val="0"/>
      <w:divBdr>
        <w:top w:val="none" w:sz="0" w:space="0" w:color="auto"/>
        <w:left w:val="none" w:sz="0" w:space="0" w:color="auto"/>
        <w:bottom w:val="none" w:sz="0" w:space="0" w:color="auto"/>
        <w:right w:val="none" w:sz="0" w:space="0" w:color="auto"/>
      </w:divBdr>
      <w:divsChild>
        <w:div w:id="203177156">
          <w:marLeft w:val="0"/>
          <w:marRight w:val="0"/>
          <w:marTop w:val="0"/>
          <w:marBottom w:val="0"/>
          <w:divBdr>
            <w:top w:val="none" w:sz="0" w:space="0" w:color="auto"/>
            <w:left w:val="none" w:sz="0" w:space="0" w:color="auto"/>
            <w:bottom w:val="none" w:sz="0" w:space="0" w:color="auto"/>
            <w:right w:val="none" w:sz="0" w:space="0" w:color="auto"/>
          </w:divBdr>
        </w:div>
        <w:div w:id="973870712">
          <w:marLeft w:val="0"/>
          <w:marRight w:val="0"/>
          <w:marTop w:val="0"/>
          <w:marBottom w:val="0"/>
          <w:divBdr>
            <w:top w:val="none" w:sz="0" w:space="0" w:color="auto"/>
            <w:left w:val="none" w:sz="0" w:space="0" w:color="auto"/>
            <w:bottom w:val="none" w:sz="0" w:space="0" w:color="auto"/>
            <w:right w:val="none" w:sz="0" w:space="0" w:color="auto"/>
          </w:divBdr>
        </w:div>
        <w:div w:id="2117867049">
          <w:marLeft w:val="0"/>
          <w:marRight w:val="0"/>
          <w:marTop w:val="0"/>
          <w:marBottom w:val="0"/>
          <w:divBdr>
            <w:top w:val="none" w:sz="0" w:space="0" w:color="auto"/>
            <w:left w:val="none" w:sz="0" w:space="0" w:color="auto"/>
            <w:bottom w:val="none" w:sz="0" w:space="0" w:color="auto"/>
            <w:right w:val="none" w:sz="0" w:space="0" w:color="auto"/>
          </w:divBdr>
        </w:div>
        <w:div w:id="578757559">
          <w:marLeft w:val="0"/>
          <w:marRight w:val="0"/>
          <w:marTop w:val="0"/>
          <w:marBottom w:val="0"/>
          <w:divBdr>
            <w:top w:val="none" w:sz="0" w:space="0" w:color="auto"/>
            <w:left w:val="none" w:sz="0" w:space="0" w:color="auto"/>
            <w:bottom w:val="none" w:sz="0" w:space="0" w:color="auto"/>
            <w:right w:val="none" w:sz="0" w:space="0" w:color="auto"/>
          </w:divBdr>
        </w:div>
        <w:div w:id="1176846525">
          <w:marLeft w:val="0"/>
          <w:marRight w:val="0"/>
          <w:marTop w:val="0"/>
          <w:marBottom w:val="0"/>
          <w:divBdr>
            <w:top w:val="none" w:sz="0" w:space="0" w:color="auto"/>
            <w:left w:val="none" w:sz="0" w:space="0" w:color="auto"/>
            <w:bottom w:val="none" w:sz="0" w:space="0" w:color="auto"/>
            <w:right w:val="none" w:sz="0" w:space="0" w:color="auto"/>
          </w:divBdr>
        </w:div>
        <w:div w:id="868107761">
          <w:marLeft w:val="0"/>
          <w:marRight w:val="0"/>
          <w:marTop w:val="0"/>
          <w:marBottom w:val="0"/>
          <w:divBdr>
            <w:top w:val="none" w:sz="0" w:space="0" w:color="auto"/>
            <w:left w:val="none" w:sz="0" w:space="0" w:color="auto"/>
            <w:bottom w:val="none" w:sz="0" w:space="0" w:color="auto"/>
            <w:right w:val="none" w:sz="0" w:space="0" w:color="auto"/>
          </w:divBdr>
        </w:div>
        <w:div w:id="1233126659">
          <w:marLeft w:val="0"/>
          <w:marRight w:val="0"/>
          <w:marTop w:val="0"/>
          <w:marBottom w:val="0"/>
          <w:divBdr>
            <w:top w:val="none" w:sz="0" w:space="0" w:color="auto"/>
            <w:left w:val="none" w:sz="0" w:space="0" w:color="auto"/>
            <w:bottom w:val="none" w:sz="0" w:space="0" w:color="auto"/>
            <w:right w:val="none" w:sz="0" w:space="0" w:color="auto"/>
          </w:divBdr>
        </w:div>
        <w:div w:id="1620915628">
          <w:marLeft w:val="0"/>
          <w:marRight w:val="0"/>
          <w:marTop w:val="0"/>
          <w:marBottom w:val="0"/>
          <w:divBdr>
            <w:top w:val="none" w:sz="0" w:space="0" w:color="auto"/>
            <w:left w:val="none" w:sz="0" w:space="0" w:color="auto"/>
            <w:bottom w:val="none" w:sz="0" w:space="0" w:color="auto"/>
            <w:right w:val="none" w:sz="0" w:space="0" w:color="auto"/>
          </w:divBdr>
        </w:div>
        <w:div w:id="799302735">
          <w:marLeft w:val="0"/>
          <w:marRight w:val="0"/>
          <w:marTop w:val="0"/>
          <w:marBottom w:val="0"/>
          <w:divBdr>
            <w:top w:val="none" w:sz="0" w:space="0" w:color="auto"/>
            <w:left w:val="none" w:sz="0" w:space="0" w:color="auto"/>
            <w:bottom w:val="none" w:sz="0" w:space="0" w:color="auto"/>
            <w:right w:val="none" w:sz="0" w:space="0" w:color="auto"/>
          </w:divBdr>
        </w:div>
        <w:div w:id="1066144025">
          <w:marLeft w:val="0"/>
          <w:marRight w:val="0"/>
          <w:marTop w:val="0"/>
          <w:marBottom w:val="0"/>
          <w:divBdr>
            <w:top w:val="none" w:sz="0" w:space="0" w:color="auto"/>
            <w:left w:val="none" w:sz="0" w:space="0" w:color="auto"/>
            <w:bottom w:val="none" w:sz="0" w:space="0" w:color="auto"/>
            <w:right w:val="none" w:sz="0" w:space="0" w:color="auto"/>
          </w:divBdr>
        </w:div>
        <w:div w:id="20452106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o-t@chu-caen.fr"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1978</Words>
  <Characters>11275</Characters>
  <Application>Microsoft Office Word</Application>
  <DocSecurity>0</DocSecurity>
  <Lines>93</Lines>
  <Paragraphs>26</Paragraphs>
  <ScaleCrop>false</ScaleCrop>
  <Company/>
  <LinksUpToDate>false</LinksUpToDate>
  <CharactersWithSpaces>13227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3</cp:revision>
  <dcterms:created xsi:type="dcterms:W3CDTF">2015-08-07T00:14:00Z</dcterms:created>
  <dcterms:modified xsi:type="dcterms:W3CDTF">2015-08-07T06:04:00Z</dcterms:modified>
</cp:coreProperties>
</file>