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89" w:rsidRPr="00EE553F" w:rsidRDefault="00246789" w:rsidP="00EE553F">
      <w:pPr>
        <w:spacing w:after="0" w:line="360" w:lineRule="auto"/>
        <w:jc w:val="both"/>
        <w:rPr>
          <w:rFonts w:ascii="Book Antiqua" w:hAnsi="Book Antiqua"/>
          <w:b/>
          <w:bCs/>
          <w:color w:val="000000"/>
          <w:sz w:val="24"/>
          <w:szCs w:val="24"/>
          <w:lang w:val="en-IN" w:eastAsia="zh-CN"/>
        </w:rPr>
      </w:pPr>
      <w:r w:rsidRPr="00EE553F">
        <w:rPr>
          <w:rFonts w:ascii="Book Antiqua" w:hAnsi="Book Antiqua"/>
          <w:b/>
          <w:bCs/>
          <w:color w:val="000000"/>
          <w:sz w:val="24"/>
          <w:szCs w:val="24"/>
          <w:lang w:val="en-IN" w:eastAsia="zh-CN"/>
        </w:rPr>
        <w:t xml:space="preserve">Name of </w:t>
      </w:r>
      <w:r w:rsidR="003E077E" w:rsidRPr="00EE553F">
        <w:rPr>
          <w:rFonts w:ascii="Book Antiqua" w:hAnsi="Book Antiqua"/>
          <w:b/>
          <w:bCs/>
          <w:color w:val="000000"/>
          <w:sz w:val="24"/>
          <w:szCs w:val="24"/>
          <w:lang w:val="en-IN" w:eastAsia="zh-CN"/>
        </w:rPr>
        <w:t>Journal</w:t>
      </w:r>
      <w:r w:rsidRPr="00EE553F">
        <w:rPr>
          <w:rFonts w:ascii="Book Antiqua" w:hAnsi="Book Antiqua"/>
          <w:b/>
          <w:bCs/>
          <w:color w:val="000000"/>
          <w:sz w:val="24"/>
          <w:szCs w:val="24"/>
          <w:lang w:val="en-IN" w:eastAsia="zh-CN"/>
        </w:rPr>
        <w:t xml:space="preserve">: </w:t>
      </w:r>
      <w:r w:rsidRPr="0076525E">
        <w:rPr>
          <w:rFonts w:ascii="Book Antiqua" w:hAnsi="Book Antiqua"/>
          <w:b/>
          <w:bCs/>
          <w:i/>
          <w:color w:val="000000"/>
          <w:sz w:val="24"/>
          <w:szCs w:val="24"/>
          <w:lang w:val="en-IN" w:eastAsia="zh-CN"/>
        </w:rPr>
        <w:t>World Journal of Gastrointestinal Pharmacology and Therapeutics</w:t>
      </w:r>
    </w:p>
    <w:p w:rsidR="00246789" w:rsidRPr="00EE553F" w:rsidRDefault="00246789" w:rsidP="00EE553F">
      <w:pPr>
        <w:spacing w:after="0" w:line="360" w:lineRule="auto"/>
        <w:jc w:val="both"/>
        <w:rPr>
          <w:rFonts w:ascii="Book Antiqua" w:hAnsi="Book Antiqua"/>
          <w:b/>
          <w:bCs/>
          <w:color w:val="000000"/>
          <w:sz w:val="24"/>
          <w:szCs w:val="24"/>
          <w:lang w:val="en-IN" w:eastAsia="zh-CN"/>
        </w:rPr>
      </w:pPr>
      <w:r w:rsidRPr="00EE553F">
        <w:rPr>
          <w:rFonts w:ascii="Book Antiqua" w:hAnsi="Book Antiqua"/>
          <w:b/>
          <w:bCs/>
          <w:color w:val="000000"/>
          <w:sz w:val="24"/>
          <w:szCs w:val="24"/>
          <w:lang w:val="en-IN" w:eastAsia="zh-CN"/>
        </w:rPr>
        <w:t>ESPS Manuscript NO: 18305</w:t>
      </w:r>
    </w:p>
    <w:p w:rsidR="00246789" w:rsidRPr="00EE553F" w:rsidRDefault="00246789" w:rsidP="00EE553F">
      <w:pPr>
        <w:spacing w:after="0" w:line="360" w:lineRule="auto"/>
        <w:jc w:val="both"/>
        <w:rPr>
          <w:rFonts w:ascii="Book Antiqua" w:hAnsi="Book Antiqua"/>
          <w:b/>
          <w:bCs/>
          <w:color w:val="000000"/>
          <w:sz w:val="24"/>
          <w:szCs w:val="24"/>
          <w:lang w:val="en-IN" w:eastAsia="zh-CN"/>
        </w:rPr>
      </w:pPr>
      <w:r w:rsidRPr="00EE553F">
        <w:rPr>
          <w:rFonts w:ascii="Book Antiqua" w:hAnsi="Book Antiqua"/>
          <w:b/>
          <w:bCs/>
          <w:color w:val="000000"/>
          <w:sz w:val="24"/>
          <w:szCs w:val="24"/>
          <w:lang w:val="en-IN" w:eastAsia="zh-CN"/>
        </w:rPr>
        <w:t>Manuscript Type: EDITORIAL</w:t>
      </w:r>
    </w:p>
    <w:p w:rsidR="00246789" w:rsidRPr="00EE553F" w:rsidRDefault="00246789" w:rsidP="00EE553F">
      <w:pPr>
        <w:spacing w:after="0" w:line="360" w:lineRule="auto"/>
        <w:jc w:val="both"/>
        <w:rPr>
          <w:rFonts w:ascii="Book Antiqua" w:hAnsi="Book Antiqua"/>
          <w:b/>
          <w:bCs/>
          <w:i/>
          <w:color w:val="000000"/>
          <w:sz w:val="24"/>
          <w:szCs w:val="24"/>
          <w:lang w:val="en-IN" w:eastAsia="zh-CN"/>
        </w:rPr>
      </w:pPr>
    </w:p>
    <w:p w:rsidR="00246789" w:rsidRPr="00EE553F" w:rsidRDefault="00246789" w:rsidP="00EE553F">
      <w:pPr>
        <w:spacing w:after="0" w:line="360" w:lineRule="auto"/>
        <w:jc w:val="both"/>
        <w:rPr>
          <w:rFonts w:ascii="Book Antiqua" w:hAnsi="Book Antiqua"/>
          <w:b/>
          <w:bCs/>
          <w:color w:val="000000"/>
          <w:sz w:val="24"/>
          <w:szCs w:val="24"/>
          <w:lang w:val="en-IN" w:eastAsia="zh-CN"/>
        </w:rPr>
      </w:pPr>
      <w:r w:rsidRPr="00EE553F">
        <w:rPr>
          <w:rFonts w:ascii="Book Antiqua" w:hAnsi="Book Antiqua"/>
          <w:b/>
          <w:bCs/>
          <w:color w:val="000000"/>
          <w:sz w:val="24"/>
          <w:szCs w:val="24"/>
          <w:lang w:val="en-IN"/>
        </w:rPr>
        <w:t>Role of peroxisome proliferator-activated receptors alpha and gamma in gastric ulcer: An overview of experimental evidences</w:t>
      </w:r>
    </w:p>
    <w:p w:rsidR="00246789" w:rsidRPr="00EE553F" w:rsidRDefault="00246789" w:rsidP="00EE553F">
      <w:pPr>
        <w:spacing w:after="0" w:line="360" w:lineRule="auto"/>
        <w:jc w:val="both"/>
        <w:rPr>
          <w:rFonts w:ascii="Book Antiqua" w:hAnsi="Book Antiqua"/>
          <w:b/>
          <w:bCs/>
          <w:color w:val="000000"/>
          <w:sz w:val="24"/>
          <w:szCs w:val="24"/>
          <w:lang w:val="en-IN" w:eastAsia="zh-CN"/>
        </w:rPr>
      </w:pPr>
    </w:p>
    <w:p w:rsidR="00246789" w:rsidRPr="00EE553F" w:rsidRDefault="00246789" w:rsidP="00EE553F">
      <w:pPr>
        <w:spacing w:after="0" w:line="360" w:lineRule="auto"/>
        <w:jc w:val="both"/>
        <w:rPr>
          <w:rFonts w:ascii="Book Antiqua" w:hAnsi="Book Antiqua"/>
          <w:bCs/>
          <w:color w:val="000000"/>
          <w:sz w:val="24"/>
          <w:szCs w:val="24"/>
          <w:lang w:val="en-IN" w:eastAsia="zh-CN"/>
        </w:rPr>
      </w:pPr>
      <w:proofErr w:type="spellStart"/>
      <w:r w:rsidRPr="00EE553F">
        <w:rPr>
          <w:rFonts w:ascii="Book Antiqua" w:hAnsi="Book Antiqua"/>
          <w:color w:val="000000"/>
          <w:sz w:val="24"/>
          <w:szCs w:val="24"/>
        </w:rPr>
        <w:t>Saha</w:t>
      </w:r>
      <w:proofErr w:type="spellEnd"/>
      <w:r w:rsidRPr="00EE553F">
        <w:rPr>
          <w:rFonts w:ascii="Book Antiqua" w:hAnsi="Book Antiqua"/>
          <w:bCs/>
          <w:color w:val="000000"/>
          <w:sz w:val="24"/>
          <w:szCs w:val="24"/>
          <w:lang w:val="en-IN" w:eastAsia="zh-CN"/>
        </w:rPr>
        <w:t xml:space="preserve"> L. Experimental overview of role of PPARs in gastric ulcer</w:t>
      </w:r>
    </w:p>
    <w:p w:rsidR="00246789" w:rsidRPr="00EE553F" w:rsidRDefault="00246789" w:rsidP="00EE553F">
      <w:pPr>
        <w:spacing w:after="0" w:line="360" w:lineRule="auto"/>
        <w:jc w:val="both"/>
        <w:rPr>
          <w:rFonts w:ascii="Book Antiqua" w:hAnsi="Book Antiqua"/>
          <w:b/>
          <w:bCs/>
          <w:color w:val="000000"/>
          <w:sz w:val="24"/>
          <w:szCs w:val="24"/>
          <w:lang w:val="en-IN" w:eastAsia="zh-CN"/>
        </w:rPr>
      </w:pPr>
    </w:p>
    <w:p w:rsidR="00246789" w:rsidRPr="0076525E" w:rsidRDefault="00246789" w:rsidP="00EE553F">
      <w:pPr>
        <w:spacing w:after="0" w:line="360" w:lineRule="auto"/>
        <w:jc w:val="both"/>
        <w:rPr>
          <w:rFonts w:ascii="Book Antiqua" w:hAnsi="Book Antiqua"/>
          <w:b/>
          <w:bCs/>
          <w:color w:val="000000"/>
          <w:sz w:val="24"/>
          <w:szCs w:val="24"/>
          <w:lang w:val="en-IN" w:eastAsia="zh-CN"/>
        </w:rPr>
      </w:pPr>
      <w:proofErr w:type="spellStart"/>
      <w:r w:rsidRPr="0076525E">
        <w:rPr>
          <w:rFonts w:ascii="Book Antiqua" w:hAnsi="Book Antiqua"/>
          <w:b/>
          <w:color w:val="000000"/>
          <w:sz w:val="24"/>
          <w:szCs w:val="24"/>
        </w:rPr>
        <w:t>Lekha</w:t>
      </w:r>
      <w:proofErr w:type="spellEnd"/>
      <w:r w:rsidRPr="0076525E">
        <w:rPr>
          <w:rFonts w:ascii="Book Antiqua" w:hAnsi="Book Antiqua"/>
          <w:b/>
          <w:color w:val="000000"/>
          <w:sz w:val="24"/>
          <w:szCs w:val="24"/>
        </w:rPr>
        <w:t xml:space="preserve"> </w:t>
      </w:r>
      <w:proofErr w:type="spellStart"/>
      <w:r w:rsidRPr="0076525E">
        <w:rPr>
          <w:rFonts w:ascii="Book Antiqua" w:hAnsi="Book Antiqua"/>
          <w:b/>
          <w:color w:val="000000"/>
          <w:sz w:val="24"/>
          <w:szCs w:val="24"/>
        </w:rPr>
        <w:t>Saha</w:t>
      </w:r>
      <w:proofErr w:type="spellEnd"/>
    </w:p>
    <w:p w:rsidR="00246789" w:rsidRPr="00EE553F" w:rsidRDefault="00246789" w:rsidP="00EE553F">
      <w:pPr>
        <w:spacing w:after="0" w:line="360" w:lineRule="auto"/>
        <w:jc w:val="both"/>
        <w:rPr>
          <w:rFonts w:ascii="Book Antiqua" w:hAnsi="Book Antiqua"/>
          <w:b/>
          <w:bCs/>
          <w:color w:val="000000"/>
          <w:sz w:val="24"/>
          <w:szCs w:val="24"/>
          <w:lang w:val="en-IN" w:eastAsia="zh-CN"/>
        </w:rPr>
      </w:pPr>
    </w:p>
    <w:p w:rsidR="00246789" w:rsidRPr="00EE553F" w:rsidRDefault="00246789" w:rsidP="00EE553F">
      <w:pPr>
        <w:spacing w:after="0" w:line="360" w:lineRule="auto"/>
        <w:jc w:val="both"/>
        <w:rPr>
          <w:rFonts w:ascii="Book Antiqua" w:hAnsi="Book Antiqua"/>
          <w:color w:val="000000"/>
          <w:sz w:val="24"/>
          <w:szCs w:val="24"/>
          <w:lang w:eastAsia="zh-CN"/>
        </w:rPr>
      </w:pPr>
      <w:proofErr w:type="spellStart"/>
      <w:r w:rsidRPr="00EE553F">
        <w:rPr>
          <w:rFonts w:ascii="Book Antiqua" w:hAnsi="Book Antiqua"/>
          <w:b/>
          <w:color w:val="000000"/>
          <w:sz w:val="24"/>
          <w:szCs w:val="24"/>
        </w:rPr>
        <w:t>Lekha</w:t>
      </w:r>
      <w:proofErr w:type="spellEnd"/>
      <w:r w:rsidRPr="00EE553F">
        <w:rPr>
          <w:rFonts w:ascii="Book Antiqua" w:hAnsi="Book Antiqua"/>
          <w:b/>
          <w:color w:val="000000"/>
          <w:sz w:val="24"/>
          <w:szCs w:val="24"/>
        </w:rPr>
        <w:t xml:space="preserve"> </w:t>
      </w:r>
      <w:proofErr w:type="spellStart"/>
      <w:r w:rsidRPr="00EE553F">
        <w:rPr>
          <w:rFonts w:ascii="Book Antiqua" w:hAnsi="Book Antiqua"/>
          <w:b/>
          <w:color w:val="000000"/>
          <w:sz w:val="24"/>
          <w:szCs w:val="24"/>
        </w:rPr>
        <w:t>Saha</w:t>
      </w:r>
      <w:proofErr w:type="spellEnd"/>
      <w:r w:rsidRPr="00EE553F">
        <w:rPr>
          <w:rFonts w:ascii="Book Antiqua" w:hAnsi="Book Antiqua"/>
          <w:b/>
          <w:color w:val="000000"/>
          <w:sz w:val="24"/>
          <w:szCs w:val="24"/>
        </w:rPr>
        <w:t xml:space="preserve">, </w:t>
      </w:r>
      <w:r w:rsidRPr="00EE553F">
        <w:rPr>
          <w:rFonts w:ascii="Book Antiqua" w:hAnsi="Book Antiqua"/>
          <w:color w:val="000000"/>
          <w:sz w:val="24"/>
          <w:szCs w:val="24"/>
        </w:rPr>
        <w:t>Associate Professor, Department of Pharmacology, Post Graduate Institute of Medical Education and Res</w:t>
      </w:r>
      <w:r w:rsidR="0076525E">
        <w:rPr>
          <w:rFonts w:ascii="Book Antiqua" w:hAnsi="Book Antiqua"/>
          <w:color w:val="000000"/>
          <w:sz w:val="24"/>
          <w:szCs w:val="24"/>
        </w:rPr>
        <w:t>earch, Chandigarh 160012, India</w:t>
      </w:r>
    </w:p>
    <w:p w:rsidR="00246789" w:rsidRPr="00EE553F" w:rsidRDefault="00246789" w:rsidP="00EE553F">
      <w:pPr>
        <w:spacing w:after="0" w:line="360" w:lineRule="auto"/>
        <w:jc w:val="both"/>
        <w:rPr>
          <w:rFonts w:ascii="Book Antiqua" w:hAnsi="Book Antiqua"/>
          <w:color w:val="000000"/>
          <w:sz w:val="24"/>
          <w:szCs w:val="24"/>
          <w:lang w:eastAsia="zh-CN"/>
        </w:rPr>
      </w:pPr>
    </w:p>
    <w:p w:rsidR="00246789" w:rsidRPr="00EE553F" w:rsidRDefault="00246789" w:rsidP="00EE553F">
      <w:pPr>
        <w:autoSpaceDE w:val="0"/>
        <w:autoSpaceDN w:val="0"/>
        <w:adjustRightInd w:val="0"/>
        <w:spacing w:after="0" w:line="360" w:lineRule="auto"/>
        <w:jc w:val="both"/>
        <w:rPr>
          <w:rFonts w:ascii="Book Antiqua" w:hAnsi="Book Antiqua"/>
          <w:b/>
          <w:color w:val="000000"/>
          <w:sz w:val="24"/>
          <w:szCs w:val="24"/>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r w:rsidRPr="00EE553F">
        <w:rPr>
          <w:rFonts w:ascii="Book Antiqua" w:hAnsi="Book Antiqua"/>
          <w:b/>
          <w:color w:val="000000"/>
          <w:sz w:val="24"/>
          <w:szCs w:val="24"/>
        </w:rPr>
        <w:t>Author contributions:</w:t>
      </w:r>
      <w:r w:rsidRPr="00EE553F">
        <w:rPr>
          <w:rFonts w:ascii="Book Antiqua" w:hAnsi="Book Antiqua"/>
          <w:color w:val="000000"/>
          <w:sz w:val="24"/>
          <w:szCs w:val="24"/>
        </w:rPr>
        <w:t xml:space="preserve"> </w:t>
      </w:r>
      <w:bookmarkStart w:id="12" w:name="OLE_LINK1"/>
      <w:bookmarkStart w:id="13" w:name="OLE_LINK2"/>
      <w:proofErr w:type="spellStart"/>
      <w:r w:rsidRPr="00EE553F">
        <w:rPr>
          <w:rFonts w:ascii="Book Antiqua" w:hAnsi="Book Antiqua"/>
          <w:color w:val="000000"/>
          <w:sz w:val="24"/>
          <w:szCs w:val="24"/>
        </w:rPr>
        <w:t>Saha</w:t>
      </w:r>
      <w:proofErr w:type="spellEnd"/>
      <w:r w:rsidRPr="00EE553F">
        <w:rPr>
          <w:rFonts w:ascii="Book Antiqua" w:hAnsi="Book Antiqua"/>
          <w:color w:val="000000"/>
          <w:sz w:val="24"/>
          <w:szCs w:val="24"/>
        </w:rPr>
        <w:t xml:space="preserve"> L, the sole author of the manuscript,</w:t>
      </w:r>
      <w:r w:rsidRPr="00EE553F">
        <w:rPr>
          <w:rFonts w:ascii="Book Antiqua" w:hAnsi="Book Antiqua"/>
          <w:b/>
          <w:color w:val="000000"/>
          <w:sz w:val="24"/>
          <w:szCs w:val="24"/>
        </w:rPr>
        <w:t xml:space="preserve"> </w:t>
      </w:r>
      <w:r w:rsidRPr="00EE553F">
        <w:rPr>
          <w:rFonts w:ascii="Book Antiqua" w:hAnsi="Book Antiqua" w:cs="Book Antiqua"/>
          <w:color w:val="000000"/>
          <w:sz w:val="24"/>
          <w:szCs w:val="24"/>
        </w:rPr>
        <w:t>conceived the issues which formed the content of the manuscript and wrote the manuscript.</w:t>
      </w:r>
      <w:r w:rsidRPr="00EE553F">
        <w:rPr>
          <w:rFonts w:ascii="Book Antiqua" w:hAnsi="Book Antiqua"/>
          <w:b/>
          <w:color w:val="000000"/>
          <w:sz w:val="24"/>
          <w:szCs w:val="24"/>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p w:rsidR="00246789" w:rsidRPr="00EE553F" w:rsidRDefault="00246789" w:rsidP="00EE553F">
      <w:pPr>
        <w:spacing w:after="0" w:line="360" w:lineRule="auto"/>
        <w:jc w:val="both"/>
        <w:rPr>
          <w:rFonts w:ascii="Book Antiqua" w:hAnsi="Book Antiqua"/>
          <w:color w:val="000000"/>
          <w:sz w:val="24"/>
          <w:szCs w:val="24"/>
          <w:lang w:eastAsia="zh-CN"/>
        </w:rPr>
      </w:pPr>
    </w:p>
    <w:p w:rsidR="00246789" w:rsidRPr="00EE553F" w:rsidRDefault="00246789" w:rsidP="00EE553F">
      <w:pPr>
        <w:autoSpaceDE w:val="0"/>
        <w:autoSpaceDN w:val="0"/>
        <w:adjustRightInd w:val="0"/>
        <w:spacing w:after="0" w:line="360" w:lineRule="auto"/>
        <w:jc w:val="both"/>
        <w:rPr>
          <w:rFonts w:ascii="Book Antiqua" w:hAnsi="Book Antiqua"/>
          <w:color w:val="000000"/>
          <w:sz w:val="24"/>
          <w:szCs w:val="24"/>
        </w:rPr>
      </w:pPr>
      <w:r w:rsidRPr="00EE553F">
        <w:rPr>
          <w:rFonts w:ascii="Book Antiqua" w:eastAsia="Times New Roman" w:hAnsi="Book Antiqua" w:cs="Gulim"/>
          <w:b/>
          <w:color w:val="000000"/>
          <w:sz w:val="24"/>
          <w:szCs w:val="24"/>
        </w:rPr>
        <w:t>Conflict-of-interest</w:t>
      </w:r>
      <w:r w:rsidRPr="00EE553F">
        <w:rPr>
          <w:rFonts w:ascii="Book Antiqua" w:eastAsiaTheme="minorEastAsia" w:hAnsi="Book Antiqua" w:cs="Gulim"/>
          <w:b/>
          <w:color w:val="000000"/>
          <w:sz w:val="24"/>
          <w:szCs w:val="24"/>
          <w:lang w:eastAsia="zh-CN"/>
        </w:rPr>
        <w:t xml:space="preserve"> statement</w:t>
      </w:r>
      <w:r w:rsidRPr="00EE553F">
        <w:rPr>
          <w:rFonts w:ascii="Book Antiqua" w:hAnsi="Book Antiqua" w:cs="Gulim"/>
          <w:b/>
          <w:color w:val="000000"/>
          <w:sz w:val="24"/>
          <w:szCs w:val="24"/>
          <w:lang w:eastAsia="zh-CN"/>
        </w:rPr>
        <w:t xml:space="preserve">: </w:t>
      </w:r>
      <w:r w:rsidRPr="00EE553F">
        <w:rPr>
          <w:rFonts w:ascii="Book Antiqua" w:hAnsi="Book Antiqua"/>
          <w:color w:val="000000"/>
          <w:sz w:val="24"/>
          <w:szCs w:val="24"/>
        </w:rPr>
        <w:t>None declared.</w:t>
      </w:r>
    </w:p>
    <w:p w:rsidR="00246789" w:rsidRPr="00EE553F" w:rsidRDefault="00246789" w:rsidP="00EE553F">
      <w:pPr>
        <w:spacing w:after="0" w:line="360" w:lineRule="auto"/>
        <w:jc w:val="both"/>
        <w:rPr>
          <w:rFonts w:ascii="Book Antiqua" w:hAnsi="Book Antiqua"/>
          <w:b/>
          <w:color w:val="000000"/>
          <w:sz w:val="24"/>
          <w:szCs w:val="24"/>
          <w:lang w:eastAsia="zh-CN"/>
        </w:rPr>
      </w:pPr>
    </w:p>
    <w:p w:rsidR="00246789" w:rsidRPr="00EE553F" w:rsidRDefault="00246789" w:rsidP="00EE553F">
      <w:pPr>
        <w:spacing w:after="0" w:line="360" w:lineRule="auto"/>
        <w:jc w:val="both"/>
        <w:rPr>
          <w:rFonts w:ascii="Book Antiqua" w:hAnsi="Book Antiqua"/>
          <w:color w:val="000000"/>
          <w:sz w:val="24"/>
          <w:szCs w:val="24"/>
          <w:lang w:eastAsia="zh-CN"/>
        </w:rPr>
      </w:pPr>
      <w:r w:rsidRPr="00EE553F">
        <w:rPr>
          <w:rFonts w:ascii="Book Antiqua" w:hAnsi="Book Antiqua"/>
          <w:b/>
          <w:color w:val="000000"/>
          <w:sz w:val="24"/>
          <w:szCs w:val="24"/>
          <w:lang w:eastAsia="zh-CN"/>
        </w:rPr>
        <w:t xml:space="preserve">Open-Access: </w:t>
      </w:r>
      <w:r w:rsidRPr="00EE553F">
        <w:rPr>
          <w:rFonts w:ascii="Book Antiqua" w:hAnsi="Book Antiqua"/>
          <w:color w:val="000000"/>
          <w:sz w:val="24"/>
          <w:szCs w:val="24"/>
          <w:lang w:eastAsia="zh-CN"/>
        </w:rPr>
        <w:t>This article is an open-access article which 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46789" w:rsidRPr="00EE553F" w:rsidRDefault="00246789" w:rsidP="00EE553F">
      <w:pPr>
        <w:spacing w:after="0" w:line="360" w:lineRule="auto"/>
        <w:jc w:val="both"/>
        <w:rPr>
          <w:rFonts w:ascii="Book Antiqua" w:hAnsi="Book Antiqua"/>
          <w:color w:val="000000"/>
          <w:sz w:val="24"/>
          <w:szCs w:val="24"/>
          <w:lang w:eastAsia="zh-CN"/>
        </w:rPr>
      </w:pPr>
    </w:p>
    <w:p w:rsidR="00246789" w:rsidRPr="00EE553F" w:rsidRDefault="00246789" w:rsidP="00EE553F">
      <w:pPr>
        <w:spacing w:after="0" w:line="360" w:lineRule="auto"/>
        <w:jc w:val="both"/>
        <w:rPr>
          <w:rFonts w:ascii="Book Antiqua" w:hAnsi="Book Antiqua"/>
          <w:b/>
          <w:color w:val="000000"/>
          <w:sz w:val="24"/>
          <w:szCs w:val="24"/>
          <w:lang w:eastAsia="zh-CN"/>
        </w:rPr>
      </w:pPr>
      <w:r w:rsidRPr="00EE553F">
        <w:rPr>
          <w:rFonts w:ascii="Book Antiqua" w:hAnsi="Book Antiqua"/>
          <w:b/>
          <w:color w:val="000000"/>
          <w:sz w:val="24"/>
          <w:szCs w:val="24"/>
        </w:rPr>
        <w:t>Correspond</w:t>
      </w:r>
      <w:r w:rsidRPr="00EE553F">
        <w:rPr>
          <w:rFonts w:ascii="Book Antiqua" w:hAnsi="Book Antiqua"/>
          <w:b/>
          <w:color w:val="000000"/>
          <w:sz w:val="24"/>
          <w:szCs w:val="24"/>
          <w:lang w:eastAsia="zh-CN"/>
        </w:rPr>
        <w:t xml:space="preserve">ence to: </w:t>
      </w:r>
      <w:proofErr w:type="spellStart"/>
      <w:r w:rsidRPr="00EE553F">
        <w:rPr>
          <w:rFonts w:ascii="Book Antiqua" w:hAnsi="Book Antiqua"/>
          <w:b/>
          <w:color w:val="000000"/>
          <w:sz w:val="24"/>
          <w:szCs w:val="24"/>
        </w:rPr>
        <w:t>Lekha</w:t>
      </w:r>
      <w:proofErr w:type="spellEnd"/>
      <w:r w:rsidRPr="00EE553F">
        <w:rPr>
          <w:rFonts w:ascii="Book Antiqua" w:hAnsi="Book Antiqua"/>
          <w:b/>
          <w:color w:val="000000"/>
          <w:sz w:val="24"/>
          <w:szCs w:val="24"/>
        </w:rPr>
        <w:t xml:space="preserve"> </w:t>
      </w:r>
      <w:proofErr w:type="spellStart"/>
      <w:r w:rsidRPr="00EE553F">
        <w:rPr>
          <w:rFonts w:ascii="Book Antiqua" w:hAnsi="Book Antiqua"/>
          <w:b/>
          <w:color w:val="000000"/>
          <w:sz w:val="24"/>
          <w:szCs w:val="24"/>
        </w:rPr>
        <w:t>Saha</w:t>
      </w:r>
      <w:proofErr w:type="spellEnd"/>
      <w:r w:rsidRPr="00EE553F">
        <w:rPr>
          <w:rFonts w:ascii="Book Antiqua" w:hAnsi="Book Antiqua"/>
          <w:b/>
          <w:color w:val="000000"/>
          <w:sz w:val="24"/>
          <w:szCs w:val="24"/>
        </w:rPr>
        <w:t xml:space="preserve">, Associate Professor, </w:t>
      </w:r>
      <w:r w:rsidRPr="00EE553F">
        <w:rPr>
          <w:rFonts w:ascii="Book Antiqua" w:hAnsi="Book Antiqua"/>
          <w:color w:val="000000"/>
          <w:sz w:val="24"/>
          <w:szCs w:val="24"/>
        </w:rPr>
        <w:t>Department of Pharmacology, Post Graduate Institute of Medical Education and Research, Chandigarh 160012, India.</w:t>
      </w:r>
      <w:r w:rsidRPr="00EE553F">
        <w:rPr>
          <w:rFonts w:ascii="Book Antiqua" w:hAnsi="Book Antiqua"/>
          <w:b/>
          <w:color w:val="000000"/>
          <w:sz w:val="24"/>
          <w:szCs w:val="24"/>
          <w:lang w:eastAsia="zh-CN"/>
        </w:rPr>
        <w:t xml:space="preserve"> </w:t>
      </w:r>
      <w:r w:rsidRPr="00EE553F">
        <w:rPr>
          <w:rFonts w:ascii="Book Antiqua" w:hAnsi="Book Antiqua"/>
          <w:color w:val="000000"/>
          <w:sz w:val="24"/>
          <w:szCs w:val="24"/>
        </w:rPr>
        <w:t>lekhasaha@rediffmail.com</w:t>
      </w:r>
    </w:p>
    <w:p w:rsidR="00246789" w:rsidRPr="00EE553F" w:rsidRDefault="00246789" w:rsidP="00EE553F">
      <w:pPr>
        <w:spacing w:after="0" w:line="360" w:lineRule="auto"/>
        <w:jc w:val="both"/>
        <w:rPr>
          <w:rFonts w:ascii="Book Antiqua" w:hAnsi="Book Antiqua"/>
          <w:color w:val="000000"/>
          <w:sz w:val="24"/>
          <w:szCs w:val="24"/>
        </w:rPr>
      </w:pPr>
      <w:r w:rsidRPr="00EE553F">
        <w:rPr>
          <w:rFonts w:ascii="Book Antiqua" w:hAnsi="Book Antiqua"/>
          <w:b/>
          <w:color w:val="000000"/>
          <w:sz w:val="24"/>
          <w:szCs w:val="24"/>
        </w:rPr>
        <w:lastRenderedPageBreak/>
        <w:t>Telephone:</w:t>
      </w:r>
      <w:r w:rsidRPr="00EE553F">
        <w:rPr>
          <w:rFonts w:ascii="Book Antiqua" w:hAnsi="Book Antiqua"/>
          <w:color w:val="000000"/>
          <w:sz w:val="24"/>
          <w:szCs w:val="24"/>
        </w:rPr>
        <w:t xml:space="preserve"> +91-172-2755253</w:t>
      </w:r>
    </w:p>
    <w:p w:rsidR="00246789" w:rsidRPr="00EE553F" w:rsidRDefault="00246789" w:rsidP="00EE553F">
      <w:pPr>
        <w:spacing w:after="0" w:line="360" w:lineRule="auto"/>
        <w:jc w:val="both"/>
        <w:rPr>
          <w:rFonts w:ascii="Book Antiqua" w:hAnsi="Book Antiqua"/>
          <w:b/>
          <w:bCs/>
          <w:color w:val="000000"/>
          <w:sz w:val="24"/>
          <w:szCs w:val="24"/>
          <w:lang w:val="en-IN" w:eastAsia="zh-CN"/>
        </w:rPr>
      </w:pPr>
      <w:r w:rsidRPr="00EE553F">
        <w:rPr>
          <w:rFonts w:ascii="Book Antiqua" w:hAnsi="Book Antiqua"/>
          <w:b/>
          <w:bCs/>
          <w:color w:val="000000"/>
          <w:sz w:val="24"/>
          <w:szCs w:val="24"/>
          <w:lang w:val="en-IN" w:eastAsia="zh-CN"/>
        </w:rPr>
        <w:t xml:space="preserve">Fax: </w:t>
      </w:r>
      <w:r w:rsidRPr="00EE553F">
        <w:rPr>
          <w:rFonts w:ascii="Book Antiqua" w:hAnsi="Book Antiqua"/>
          <w:color w:val="000000"/>
          <w:sz w:val="24"/>
          <w:szCs w:val="24"/>
        </w:rPr>
        <w:t>+91-172-2744401</w:t>
      </w:r>
    </w:p>
    <w:p w:rsidR="00EE553F" w:rsidRPr="00EE553F" w:rsidRDefault="00EE553F" w:rsidP="00EE553F">
      <w:pPr>
        <w:spacing w:after="0" w:line="360" w:lineRule="auto"/>
        <w:rPr>
          <w:rFonts w:ascii="Book Antiqua" w:hAnsi="Book Antiqua"/>
          <w:b/>
          <w:sz w:val="24"/>
          <w:szCs w:val="24"/>
          <w:lang w:val="en-IN" w:eastAsia="zh-CN"/>
        </w:rPr>
      </w:pPr>
    </w:p>
    <w:p w:rsidR="00EE553F" w:rsidRPr="00EE553F" w:rsidRDefault="00EE553F" w:rsidP="00EE553F">
      <w:pPr>
        <w:spacing w:after="0" w:line="360" w:lineRule="auto"/>
        <w:rPr>
          <w:rFonts w:ascii="Book Antiqua" w:hAnsi="Book Antiqua"/>
          <w:sz w:val="24"/>
          <w:szCs w:val="24"/>
          <w:lang w:eastAsia="zh-CN"/>
        </w:rPr>
      </w:pPr>
      <w:bookmarkStart w:id="14" w:name="OLE_LINK5"/>
      <w:bookmarkStart w:id="15" w:name="OLE_LINK6"/>
      <w:bookmarkStart w:id="16" w:name="OLE_LINK7"/>
      <w:r w:rsidRPr="00EE553F">
        <w:rPr>
          <w:rFonts w:ascii="Book Antiqua" w:hAnsi="Book Antiqua"/>
          <w:b/>
          <w:sz w:val="24"/>
          <w:szCs w:val="24"/>
        </w:rPr>
        <w:t xml:space="preserve">Received: </w:t>
      </w:r>
      <w:r w:rsidRPr="00EE553F">
        <w:rPr>
          <w:rFonts w:ascii="Book Antiqua" w:hAnsi="Book Antiqua"/>
          <w:sz w:val="24"/>
          <w:szCs w:val="24"/>
          <w:lang w:eastAsia="zh-CN"/>
        </w:rPr>
        <w:t>April 15, 2015</w:t>
      </w:r>
    </w:p>
    <w:p w:rsidR="00EE553F" w:rsidRPr="00EE553F" w:rsidRDefault="00EE553F" w:rsidP="00EE553F">
      <w:pPr>
        <w:spacing w:after="0" w:line="360" w:lineRule="auto"/>
        <w:rPr>
          <w:rFonts w:ascii="Book Antiqua" w:hAnsi="Book Antiqua"/>
          <w:sz w:val="24"/>
          <w:szCs w:val="24"/>
          <w:lang w:eastAsia="zh-CN"/>
        </w:rPr>
      </w:pPr>
      <w:r w:rsidRPr="00EE553F">
        <w:rPr>
          <w:rFonts w:ascii="Book Antiqua" w:hAnsi="Book Antiqua"/>
          <w:b/>
          <w:sz w:val="24"/>
          <w:szCs w:val="24"/>
        </w:rPr>
        <w:t>Peer-review started:</w:t>
      </w:r>
      <w:r w:rsidRPr="00EE553F">
        <w:rPr>
          <w:rFonts w:ascii="Book Antiqua" w:hAnsi="Book Antiqua"/>
          <w:b/>
          <w:sz w:val="24"/>
          <w:szCs w:val="24"/>
          <w:lang w:eastAsia="zh-CN"/>
        </w:rPr>
        <w:t xml:space="preserve"> </w:t>
      </w:r>
      <w:r w:rsidRPr="00EE553F">
        <w:rPr>
          <w:rFonts w:ascii="Book Antiqua" w:hAnsi="Book Antiqua"/>
          <w:sz w:val="24"/>
          <w:szCs w:val="24"/>
          <w:lang w:eastAsia="zh-CN"/>
        </w:rPr>
        <w:t>April 18, 2015</w:t>
      </w:r>
    </w:p>
    <w:p w:rsidR="00EE553F" w:rsidRPr="00EE553F" w:rsidRDefault="00EE553F" w:rsidP="00EE553F">
      <w:pPr>
        <w:spacing w:after="0" w:line="360" w:lineRule="auto"/>
        <w:rPr>
          <w:rFonts w:ascii="Book Antiqua" w:hAnsi="Book Antiqua"/>
          <w:sz w:val="24"/>
          <w:szCs w:val="24"/>
          <w:lang w:eastAsia="zh-CN"/>
        </w:rPr>
      </w:pPr>
      <w:bookmarkStart w:id="17" w:name="OLE_LINK21"/>
      <w:bookmarkStart w:id="18" w:name="OLE_LINK22"/>
      <w:r w:rsidRPr="00EE553F">
        <w:rPr>
          <w:rFonts w:ascii="Book Antiqua" w:hAnsi="Book Antiqua"/>
          <w:b/>
          <w:sz w:val="24"/>
          <w:szCs w:val="24"/>
        </w:rPr>
        <w:t>First decision:</w:t>
      </w:r>
      <w:r w:rsidRPr="00EE553F">
        <w:rPr>
          <w:rFonts w:ascii="Book Antiqua" w:hAnsi="Book Antiqua"/>
          <w:sz w:val="24"/>
          <w:szCs w:val="24"/>
          <w:lang w:eastAsia="zh-CN"/>
        </w:rPr>
        <w:t xml:space="preserve"> June 18,2015</w:t>
      </w:r>
      <w:bookmarkStart w:id="19" w:name="_GoBack"/>
      <w:bookmarkEnd w:id="19"/>
    </w:p>
    <w:bookmarkEnd w:id="17"/>
    <w:bookmarkEnd w:id="18"/>
    <w:p w:rsidR="00EE553F" w:rsidRPr="00EE553F" w:rsidRDefault="00EE553F" w:rsidP="00EE553F">
      <w:pPr>
        <w:spacing w:after="0" w:line="360" w:lineRule="auto"/>
        <w:rPr>
          <w:rFonts w:ascii="Book Antiqua" w:hAnsi="Book Antiqua"/>
          <w:sz w:val="24"/>
          <w:szCs w:val="24"/>
          <w:lang w:eastAsia="zh-CN"/>
        </w:rPr>
      </w:pPr>
      <w:r w:rsidRPr="00EE553F">
        <w:rPr>
          <w:rFonts w:ascii="Book Antiqua" w:hAnsi="Book Antiqua"/>
          <w:b/>
          <w:sz w:val="24"/>
          <w:szCs w:val="24"/>
        </w:rPr>
        <w:t>Revised:</w:t>
      </w:r>
      <w:r w:rsidRPr="00EE553F">
        <w:rPr>
          <w:rFonts w:ascii="Book Antiqua" w:hAnsi="Book Antiqua"/>
          <w:sz w:val="24"/>
          <w:szCs w:val="24"/>
        </w:rPr>
        <w:t xml:space="preserve"> </w:t>
      </w:r>
      <w:r w:rsidRPr="00EE553F">
        <w:rPr>
          <w:rFonts w:ascii="Book Antiqua" w:hAnsi="Book Antiqua"/>
          <w:sz w:val="24"/>
          <w:szCs w:val="24"/>
          <w:lang w:eastAsia="zh-CN"/>
        </w:rPr>
        <w:t>July 11, 2015</w:t>
      </w:r>
    </w:p>
    <w:p w:rsidR="00EE553F" w:rsidRPr="00EE553F" w:rsidRDefault="00EE553F" w:rsidP="00EE553F">
      <w:pPr>
        <w:spacing w:after="0" w:line="360" w:lineRule="auto"/>
        <w:rPr>
          <w:rFonts w:ascii="Book Antiqua" w:hAnsi="Book Antiqua"/>
          <w:b/>
          <w:sz w:val="24"/>
          <w:szCs w:val="24"/>
          <w:lang w:eastAsia="zh-CN"/>
        </w:rPr>
      </w:pPr>
      <w:r w:rsidRPr="00EE553F">
        <w:rPr>
          <w:rFonts w:ascii="Book Antiqua" w:hAnsi="Book Antiqua"/>
          <w:b/>
          <w:sz w:val="24"/>
          <w:szCs w:val="24"/>
        </w:rPr>
        <w:t xml:space="preserve">Accepted: </w:t>
      </w:r>
      <w:r w:rsidR="00B231C9" w:rsidRPr="00B231C9">
        <w:rPr>
          <w:rFonts w:ascii="Book Antiqua" w:hAnsi="Book Antiqua"/>
          <w:sz w:val="24"/>
          <w:szCs w:val="24"/>
        </w:rPr>
        <w:t>October 12, 2015</w:t>
      </w:r>
    </w:p>
    <w:p w:rsidR="00EE553F" w:rsidRPr="00EE553F" w:rsidRDefault="00EE553F" w:rsidP="00EE553F">
      <w:pPr>
        <w:spacing w:after="0" w:line="360" w:lineRule="auto"/>
        <w:rPr>
          <w:rFonts w:ascii="Book Antiqua" w:hAnsi="Book Antiqua"/>
          <w:b/>
          <w:sz w:val="24"/>
          <w:szCs w:val="24"/>
        </w:rPr>
      </w:pPr>
      <w:r w:rsidRPr="00EE553F">
        <w:rPr>
          <w:rFonts w:ascii="Book Antiqua" w:hAnsi="Book Antiqua"/>
          <w:b/>
          <w:sz w:val="24"/>
          <w:szCs w:val="24"/>
        </w:rPr>
        <w:t>Article in press:</w:t>
      </w:r>
    </w:p>
    <w:p w:rsidR="00EE553F" w:rsidRPr="00EE553F" w:rsidRDefault="00EE553F" w:rsidP="00EE553F">
      <w:pPr>
        <w:spacing w:after="0" w:line="360" w:lineRule="auto"/>
        <w:rPr>
          <w:rFonts w:ascii="Book Antiqua" w:hAnsi="Book Antiqua"/>
          <w:b/>
          <w:sz w:val="24"/>
          <w:szCs w:val="24"/>
        </w:rPr>
      </w:pPr>
      <w:r w:rsidRPr="00EE553F">
        <w:rPr>
          <w:rFonts w:ascii="Book Antiqua" w:hAnsi="Book Antiqua"/>
          <w:b/>
          <w:sz w:val="24"/>
          <w:szCs w:val="24"/>
        </w:rPr>
        <w:t xml:space="preserve">Published online: </w:t>
      </w:r>
    </w:p>
    <w:bookmarkEnd w:id="14"/>
    <w:bookmarkEnd w:id="15"/>
    <w:bookmarkEnd w:id="16"/>
    <w:p w:rsidR="00246789" w:rsidRPr="00EE553F" w:rsidRDefault="00246789" w:rsidP="00EE553F">
      <w:pPr>
        <w:spacing w:after="0" w:line="360" w:lineRule="auto"/>
        <w:rPr>
          <w:rFonts w:ascii="Book Antiqua" w:hAnsi="Book Antiqua"/>
          <w:b/>
          <w:sz w:val="24"/>
          <w:szCs w:val="24"/>
          <w:lang w:val="en-IN"/>
        </w:rPr>
      </w:pPr>
      <w:r w:rsidRPr="00EE553F">
        <w:rPr>
          <w:rFonts w:ascii="Book Antiqua" w:hAnsi="Book Antiqua"/>
          <w:b/>
          <w:sz w:val="24"/>
          <w:szCs w:val="24"/>
          <w:lang w:val="en-IN"/>
        </w:rPr>
        <w:br w:type="page"/>
      </w:r>
    </w:p>
    <w:p w:rsidR="00055EFD" w:rsidRPr="00EE553F" w:rsidRDefault="00055EFD" w:rsidP="00EE553F">
      <w:pPr>
        <w:autoSpaceDE w:val="0"/>
        <w:autoSpaceDN w:val="0"/>
        <w:adjustRightInd w:val="0"/>
        <w:spacing w:after="0" w:line="360" w:lineRule="auto"/>
        <w:jc w:val="both"/>
        <w:rPr>
          <w:rFonts w:ascii="Book Antiqua" w:hAnsi="Book Antiqua"/>
          <w:b/>
          <w:sz w:val="24"/>
          <w:szCs w:val="24"/>
          <w:lang w:val="en-IN"/>
        </w:rPr>
      </w:pPr>
      <w:r w:rsidRPr="00EE553F">
        <w:rPr>
          <w:rFonts w:ascii="Book Antiqua" w:hAnsi="Book Antiqua"/>
          <w:b/>
          <w:sz w:val="24"/>
          <w:szCs w:val="24"/>
          <w:lang w:val="en-IN"/>
        </w:rPr>
        <w:lastRenderedPageBreak/>
        <w:t>Abstract</w:t>
      </w:r>
    </w:p>
    <w:p w:rsidR="00055EFD" w:rsidRPr="00EE553F" w:rsidRDefault="00055EFD" w:rsidP="00EE553F">
      <w:pPr>
        <w:autoSpaceDE w:val="0"/>
        <w:autoSpaceDN w:val="0"/>
        <w:adjustRightInd w:val="0"/>
        <w:spacing w:after="0" w:line="360" w:lineRule="auto"/>
        <w:jc w:val="both"/>
        <w:rPr>
          <w:rFonts w:ascii="Book Antiqua" w:hAnsi="Book Antiqua"/>
          <w:sz w:val="24"/>
          <w:szCs w:val="24"/>
          <w:lang w:val="en-IN"/>
        </w:rPr>
      </w:pPr>
      <w:r w:rsidRPr="00EE553F">
        <w:rPr>
          <w:rFonts w:ascii="Book Antiqua" w:hAnsi="Book Antiqua"/>
          <w:sz w:val="24"/>
          <w:szCs w:val="24"/>
          <w:lang w:val="en-IN"/>
        </w:rPr>
        <w:t xml:space="preserve">Peroxisome proliferator-activated receptors (PPARs) are ligand-activated transcription factors belonging to the nuclear hormone receptor superfamily. Three subtypes, PPARα, PPARβ/δ, and PPARγ, have been identified so far. PPARα is expressed in the liver, kidney, small intestine, heart, and muscle, where it activates </w:t>
      </w:r>
      <w:r w:rsidR="0014103C" w:rsidRPr="00EE553F">
        <w:rPr>
          <w:rFonts w:ascii="Book Antiqua" w:hAnsi="Book Antiqua"/>
          <w:sz w:val="24"/>
          <w:szCs w:val="24"/>
          <w:lang w:val="en-IN"/>
        </w:rPr>
        <w:t xml:space="preserve">the </w:t>
      </w:r>
      <w:r w:rsidRPr="00EE553F">
        <w:rPr>
          <w:rFonts w:ascii="Book Antiqua" w:hAnsi="Book Antiqua"/>
          <w:sz w:val="24"/>
          <w:szCs w:val="24"/>
          <w:lang w:val="en-IN"/>
        </w:rPr>
        <w:t>fa</w:t>
      </w:r>
      <w:r w:rsidR="0014103C" w:rsidRPr="00EE553F">
        <w:rPr>
          <w:rFonts w:ascii="Book Antiqua" w:hAnsi="Book Antiqua"/>
          <w:sz w:val="24"/>
          <w:szCs w:val="24"/>
          <w:lang w:val="en-IN"/>
        </w:rPr>
        <w:t>tty acid catabolism and control</w:t>
      </w:r>
      <w:r w:rsidRPr="00EE553F">
        <w:rPr>
          <w:rFonts w:ascii="Book Antiqua" w:hAnsi="Book Antiqua"/>
          <w:sz w:val="24"/>
          <w:szCs w:val="24"/>
          <w:lang w:val="en-IN"/>
        </w:rPr>
        <w:t xml:space="preserve"> lipoprotein assembly in response to long-chain unsaturated fatty acids, eicosanoids, and hypolipidemic drugs (</w:t>
      </w:r>
      <w:r w:rsidRPr="00EE553F">
        <w:rPr>
          <w:rFonts w:ascii="Book Antiqua" w:hAnsi="Book Antiqua"/>
          <w:i/>
          <w:sz w:val="24"/>
          <w:szCs w:val="24"/>
          <w:lang w:val="en-IN"/>
        </w:rPr>
        <w:t>e.g.</w:t>
      </w:r>
      <w:r w:rsidRPr="00EE553F">
        <w:rPr>
          <w:rFonts w:ascii="Book Antiqua" w:hAnsi="Book Antiqua"/>
          <w:sz w:val="24"/>
          <w:szCs w:val="24"/>
          <w:lang w:val="en-IN"/>
        </w:rPr>
        <w:t>, fenofibrate). PPARβ/δ is more broadly expressed and is implicated in fatty acid oxidation, keratinocyte differentiation, wound healing, and macrophage response to VLDL metabolism. This isoform has been implicated in transcriptional-repression functions and has been shown to repress the activity of PPARα or PPARγ target genes. PPARγ1 and γ2 are generated from a single-gene PPARG by differential promoter usage and alternative splicing. PPARγ1 is expressed in colon, immune system (</w:t>
      </w:r>
      <w:r w:rsidRPr="00EE553F">
        <w:rPr>
          <w:rFonts w:ascii="Book Antiqua" w:hAnsi="Book Antiqua"/>
          <w:i/>
          <w:sz w:val="24"/>
          <w:szCs w:val="24"/>
          <w:lang w:val="en-IN"/>
        </w:rPr>
        <w:t>e.g.</w:t>
      </w:r>
      <w:r w:rsidRPr="00EE553F">
        <w:rPr>
          <w:rFonts w:ascii="Book Antiqua" w:hAnsi="Book Antiqua"/>
          <w:sz w:val="24"/>
          <w:szCs w:val="24"/>
          <w:lang w:val="en-IN"/>
        </w:rPr>
        <w:t>, monocytes and macrophages), and other tissues where it participates in the modulation of inflammation, cell proliferation, and differentiation. PPARs regulate gene expression through distinct mechanisms: ligand-dependent transactivation, ligand-independent repression, and ligand-dependent transrepression.</w:t>
      </w:r>
      <w:r w:rsidRPr="00EE553F">
        <w:rPr>
          <w:rFonts w:ascii="Book Antiqua" w:hAnsi="Book Antiqua"/>
          <w:bCs/>
          <w:sz w:val="24"/>
          <w:szCs w:val="24"/>
        </w:rPr>
        <w:t xml:space="preserve"> Studies in animals have demonstrated the gastric antisecretory activity of PPAR-α agonists like ciprofibrate, bezafibrate and clofibrate. Study by Pathak </w:t>
      </w:r>
      <w:r w:rsidRPr="00EE553F">
        <w:rPr>
          <w:rFonts w:ascii="Book Antiqua" w:hAnsi="Book Antiqua"/>
          <w:bCs/>
          <w:i/>
          <w:sz w:val="24"/>
          <w:szCs w:val="24"/>
        </w:rPr>
        <w:t>et al</w:t>
      </w:r>
      <w:r w:rsidRPr="00EE553F">
        <w:rPr>
          <w:rFonts w:ascii="Book Antiqua" w:hAnsi="Book Antiqua"/>
          <w:bCs/>
          <w:sz w:val="24"/>
          <w:szCs w:val="24"/>
        </w:rPr>
        <w:t xml:space="preserve"> also demonstrated the effect of PPAR-</w:t>
      </w:r>
      <w:r w:rsidRPr="00EE553F">
        <w:rPr>
          <w:rFonts w:ascii="Book Antiqua" w:hAnsi="Book Antiqua"/>
          <w:bCs/>
          <w:sz w:val="24"/>
          <w:szCs w:val="24"/>
          <w:lang w:val="el-GR"/>
        </w:rPr>
        <w:t>α</w:t>
      </w:r>
      <w:r w:rsidRPr="00EE553F">
        <w:rPr>
          <w:rFonts w:ascii="Book Antiqua" w:hAnsi="Book Antiqua"/>
          <w:bCs/>
          <w:sz w:val="24"/>
          <w:szCs w:val="24"/>
        </w:rPr>
        <w:t xml:space="preserve"> agonist, bezafibrate, on gastric secretion and gastric cytoprotection in various gastric ulcer models in rats.</w:t>
      </w:r>
      <w:r w:rsidRPr="00EE553F">
        <w:rPr>
          <w:rFonts w:ascii="Book Antiqua" w:hAnsi="Book Antiqua"/>
          <w:sz w:val="24"/>
          <w:szCs w:val="24"/>
        </w:rPr>
        <w:t xml:space="preserve"> </w:t>
      </w:r>
      <w:r w:rsidR="0014103C" w:rsidRPr="00EE553F">
        <w:rPr>
          <w:rFonts w:ascii="Book Antiqua" w:hAnsi="Book Antiqua"/>
          <w:sz w:val="24"/>
          <w:szCs w:val="24"/>
        </w:rPr>
        <w:t>The m</w:t>
      </w:r>
      <w:r w:rsidRPr="00EE553F">
        <w:rPr>
          <w:rFonts w:ascii="Book Antiqua" w:hAnsi="Book Antiqua"/>
          <w:sz w:val="24"/>
          <w:szCs w:val="24"/>
          <w:lang w:val="en-IN"/>
        </w:rPr>
        <w:t>ajorit</w:t>
      </w:r>
      <w:r w:rsidR="0014103C" w:rsidRPr="00EE553F">
        <w:rPr>
          <w:rFonts w:ascii="Book Antiqua" w:hAnsi="Book Antiqua"/>
          <w:sz w:val="24"/>
          <w:szCs w:val="24"/>
          <w:lang w:val="en-IN"/>
        </w:rPr>
        <w:t xml:space="preserve">y of the experimental studies </w:t>
      </w:r>
      <w:proofErr w:type="gramStart"/>
      <w:r w:rsidR="0014103C" w:rsidRPr="00EE553F">
        <w:rPr>
          <w:rFonts w:ascii="Book Antiqua" w:hAnsi="Book Antiqua"/>
          <w:sz w:val="24"/>
          <w:szCs w:val="24"/>
          <w:lang w:val="en-IN"/>
        </w:rPr>
        <w:t>is</w:t>
      </w:r>
      <w:proofErr w:type="gramEnd"/>
      <w:r w:rsidRPr="00EE553F">
        <w:rPr>
          <w:rFonts w:ascii="Book Antiqua" w:hAnsi="Book Antiqua"/>
          <w:sz w:val="24"/>
          <w:szCs w:val="24"/>
          <w:lang w:val="en-IN"/>
        </w:rPr>
        <w:t xml:space="preserve"> on pioglitazone an</w:t>
      </w:r>
      <w:r w:rsidR="00246789" w:rsidRPr="00EE553F">
        <w:rPr>
          <w:rFonts w:ascii="Book Antiqua" w:hAnsi="Book Antiqua"/>
          <w:sz w:val="24"/>
          <w:szCs w:val="24"/>
          <w:lang w:val="en-IN"/>
        </w:rPr>
        <w:t>d rosiglitazone, which are PPAR</w:t>
      </w:r>
      <w:r w:rsidRPr="00EE553F">
        <w:rPr>
          <w:rFonts w:ascii="Book Antiqua" w:hAnsi="Book Antiqua"/>
          <w:sz w:val="24"/>
          <w:szCs w:val="24"/>
          <w:lang w:val="en-IN"/>
        </w:rPr>
        <w:t>γ activators. In all the studies</w:t>
      </w:r>
      <w:r w:rsidR="00CD3279" w:rsidRPr="00EE553F">
        <w:rPr>
          <w:rFonts w:ascii="Book Antiqua" w:hAnsi="Book Antiqua"/>
          <w:sz w:val="24"/>
          <w:szCs w:val="24"/>
          <w:lang w:val="en-IN"/>
        </w:rPr>
        <w:t>,</w:t>
      </w:r>
      <w:r w:rsidR="00246789" w:rsidRPr="00EE553F">
        <w:rPr>
          <w:rFonts w:ascii="Book Antiqua" w:hAnsi="Book Antiqua"/>
          <w:sz w:val="24"/>
          <w:szCs w:val="24"/>
          <w:lang w:val="en-IN"/>
        </w:rPr>
        <w:t xml:space="preserve"> both the PPAR</w:t>
      </w:r>
      <w:r w:rsidRPr="00EE553F">
        <w:rPr>
          <w:rFonts w:ascii="Book Antiqua" w:hAnsi="Book Antiqua"/>
          <w:sz w:val="24"/>
          <w:szCs w:val="24"/>
          <w:lang w:val="en-IN"/>
        </w:rPr>
        <w:t>γ activators showed protection against the gastric ulcer and also accelerate the ulcer healing in gastric ulcer model in r</w:t>
      </w:r>
      <w:r w:rsidR="00246789" w:rsidRPr="00EE553F">
        <w:rPr>
          <w:rFonts w:ascii="Book Antiqua" w:hAnsi="Book Antiqua"/>
          <w:sz w:val="24"/>
          <w:szCs w:val="24"/>
          <w:lang w:val="en-IN"/>
        </w:rPr>
        <w:t>ats. Therefore, PPAR α and PPAR</w:t>
      </w:r>
      <w:r w:rsidRPr="00EE553F">
        <w:rPr>
          <w:rFonts w:ascii="Book Antiqua" w:hAnsi="Book Antiqua"/>
          <w:sz w:val="24"/>
          <w:szCs w:val="24"/>
          <w:lang w:val="en-IN"/>
        </w:rPr>
        <w:t>γ may be a target for gastric ulcer therapy. Finally, more studies are also needed to confirm the involvement of Peroxisome proliferator-activated receptors (PPARs) α and γ in gastric ulcer.</w:t>
      </w:r>
    </w:p>
    <w:p w:rsidR="00055EFD" w:rsidRPr="00EE553F" w:rsidRDefault="00055EFD" w:rsidP="00EE553F">
      <w:pPr>
        <w:autoSpaceDE w:val="0"/>
        <w:autoSpaceDN w:val="0"/>
        <w:adjustRightInd w:val="0"/>
        <w:spacing w:after="0" w:line="360" w:lineRule="auto"/>
        <w:jc w:val="both"/>
        <w:rPr>
          <w:rFonts w:ascii="Book Antiqua" w:hAnsi="Book Antiqua"/>
          <w:b/>
          <w:sz w:val="24"/>
          <w:szCs w:val="24"/>
          <w:lang w:val="en-IN" w:eastAsia="zh-CN"/>
        </w:rPr>
      </w:pPr>
    </w:p>
    <w:p w:rsidR="00055EFD" w:rsidRPr="00EE553F" w:rsidRDefault="00055EFD" w:rsidP="00EE553F">
      <w:pPr>
        <w:autoSpaceDE w:val="0"/>
        <w:autoSpaceDN w:val="0"/>
        <w:adjustRightInd w:val="0"/>
        <w:spacing w:after="0" w:line="360" w:lineRule="auto"/>
        <w:jc w:val="both"/>
        <w:rPr>
          <w:rFonts w:ascii="Book Antiqua" w:hAnsi="Book Antiqua"/>
          <w:b/>
          <w:sz w:val="24"/>
          <w:szCs w:val="24"/>
          <w:lang w:val="en-IN"/>
        </w:rPr>
      </w:pPr>
      <w:r w:rsidRPr="00EE553F">
        <w:rPr>
          <w:rFonts w:ascii="Book Antiqua" w:hAnsi="Book Antiqua"/>
          <w:b/>
          <w:sz w:val="24"/>
          <w:szCs w:val="24"/>
          <w:lang w:val="en-IN"/>
        </w:rPr>
        <w:t>Key</w:t>
      </w:r>
      <w:r w:rsidRPr="00EE553F">
        <w:rPr>
          <w:rFonts w:ascii="Book Antiqua" w:hAnsi="Book Antiqua"/>
          <w:b/>
          <w:sz w:val="24"/>
          <w:szCs w:val="24"/>
          <w:lang w:val="en-IN" w:eastAsia="zh-CN"/>
        </w:rPr>
        <w:t xml:space="preserve"> </w:t>
      </w:r>
      <w:r w:rsidRPr="00EE553F">
        <w:rPr>
          <w:rFonts w:ascii="Book Antiqua" w:hAnsi="Book Antiqua"/>
          <w:b/>
          <w:sz w:val="24"/>
          <w:szCs w:val="24"/>
          <w:lang w:val="en-IN"/>
        </w:rPr>
        <w:t xml:space="preserve">words: </w:t>
      </w:r>
      <w:r w:rsidR="00246789" w:rsidRPr="00EE553F">
        <w:rPr>
          <w:rFonts w:ascii="Book Antiqua" w:hAnsi="Book Antiqua"/>
          <w:sz w:val="24"/>
          <w:szCs w:val="24"/>
          <w:lang w:val="en-IN"/>
        </w:rPr>
        <w:t>Peroxisome proliferator-activated receptors</w:t>
      </w:r>
      <w:r w:rsidR="00246789" w:rsidRPr="00EE553F">
        <w:rPr>
          <w:rFonts w:ascii="Book Antiqua" w:hAnsi="Book Antiqua"/>
          <w:b/>
          <w:sz w:val="24"/>
          <w:szCs w:val="24"/>
          <w:lang w:val="en-IN" w:eastAsia="zh-CN"/>
        </w:rPr>
        <w:t>;</w:t>
      </w:r>
      <w:r w:rsidRPr="00EE553F">
        <w:rPr>
          <w:rFonts w:ascii="Book Antiqua" w:hAnsi="Book Antiqua"/>
          <w:b/>
          <w:sz w:val="24"/>
          <w:szCs w:val="24"/>
          <w:lang w:val="en-IN"/>
        </w:rPr>
        <w:t xml:space="preserve"> </w:t>
      </w:r>
      <w:r w:rsidRPr="00EE553F">
        <w:rPr>
          <w:rFonts w:ascii="Book Antiqua" w:hAnsi="Book Antiqua"/>
          <w:sz w:val="24"/>
          <w:szCs w:val="24"/>
          <w:lang w:val="en-IN"/>
        </w:rPr>
        <w:t xml:space="preserve">Gastric </w:t>
      </w:r>
      <w:r w:rsidR="00246789" w:rsidRPr="00EE553F">
        <w:rPr>
          <w:rFonts w:ascii="Book Antiqua" w:hAnsi="Book Antiqua"/>
          <w:sz w:val="24"/>
          <w:szCs w:val="24"/>
          <w:lang w:val="en-IN"/>
        </w:rPr>
        <w:t>u</w:t>
      </w:r>
      <w:r w:rsidRPr="00EE553F">
        <w:rPr>
          <w:rFonts w:ascii="Book Antiqua" w:hAnsi="Book Antiqua"/>
          <w:sz w:val="24"/>
          <w:szCs w:val="24"/>
          <w:lang w:val="en-IN"/>
        </w:rPr>
        <w:t>lcer</w:t>
      </w:r>
      <w:r w:rsidR="00246789" w:rsidRPr="00EE553F">
        <w:rPr>
          <w:rFonts w:ascii="Book Antiqua" w:hAnsi="Book Antiqua"/>
          <w:sz w:val="24"/>
          <w:szCs w:val="24"/>
          <w:lang w:val="en-IN" w:eastAsia="zh-CN"/>
        </w:rPr>
        <w:t>;</w:t>
      </w:r>
      <w:r w:rsidRPr="00EE553F">
        <w:rPr>
          <w:rFonts w:ascii="Book Antiqua" w:hAnsi="Book Antiqua"/>
          <w:sz w:val="24"/>
          <w:szCs w:val="24"/>
          <w:lang w:val="en-IN"/>
        </w:rPr>
        <w:t xml:space="preserve"> Evidences</w:t>
      </w:r>
    </w:p>
    <w:p w:rsidR="00055EFD" w:rsidRPr="00EE553F" w:rsidRDefault="00055EFD" w:rsidP="00EE553F">
      <w:pPr>
        <w:spacing w:after="0" w:line="360" w:lineRule="auto"/>
        <w:jc w:val="both"/>
        <w:rPr>
          <w:rFonts w:ascii="Book Antiqua" w:hAnsi="Book Antiqua"/>
          <w:b/>
          <w:bCs/>
          <w:sz w:val="24"/>
          <w:szCs w:val="24"/>
          <w:lang w:val="en-IN" w:eastAsia="zh-CN"/>
        </w:rPr>
      </w:pPr>
    </w:p>
    <w:p w:rsidR="00EE553F" w:rsidRPr="00EE553F" w:rsidRDefault="00EE553F" w:rsidP="00EE553F">
      <w:pPr>
        <w:autoSpaceDE w:val="0"/>
        <w:autoSpaceDN w:val="0"/>
        <w:adjustRightInd w:val="0"/>
        <w:spacing w:after="0" w:line="360" w:lineRule="auto"/>
        <w:jc w:val="both"/>
        <w:rPr>
          <w:rFonts w:ascii="Book Antiqua" w:hAnsi="Book Antiqua"/>
          <w:b/>
          <w:bCs/>
          <w:sz w:val="24"/>
          <w:szCs w:val="24"/>
          <w:lang w:val="en-IN" w:eastAsia="zh-CN"/>
        </w:rPr>
      </w:pPr>
    </w:p>
    <w:p w:rsidR="00EE553F" w:rsidRPr="00EE553F" w:rsidRDefault="00EE553F" w:rsidP="00EE553F">
      <w:pPr>
        <w:spacing w:after="0" w:line="360" w:lineRule="auto"/>
        <w:jc w:val="both"/>
        <w:rPr>
          <w:rFonts w:ascii="Book Antiqua" w:hAnsi="Book Antiqua"/>
          <w:i/>
          <w:iCs/>
          <w:sz w:val="24"/>
          <w:szCs w:val="24"/>
        </w:rPr>
      </w:pPr>
      <w:proofErr w:type="gramStart"/>
      <w:r w:rsidRPr="00EE553F">
        <w:rPr>
          <w:rFonts w:ascii="Book Antiqua" w:hAnsi="Book Antiqua" w:cs="Tahoma"/>
          <w:b/>
          <w:color w:val="000000"/>
          <w:sz w:val="24"/>
          <w:szCs w:val="24"/>
          <w:lang w:val="en-GB" w:eastAsia="ja-JP"/>
        </w:rPr>
        <w:lastRenderedPageBreak/>
        <w:t xml:space="preserve">© </w:t>
      </w:r>
      <w:r w:rsidRPr="00EE553F">
        <w:rPr>
          <w:rFonts w:ascii="Book Antiqua" w:eastAsia="AdvTimes" w:hAnsi="Book Antiqua" w:cs="AdvTimes"/>
          <w:b/>
          <w:color w:val="000000"/>
          <w:sz w:val="24"/>
          <w:szCs w:val="24"/>
          <w:lang w:val="fr-FR" w:eastAsia="ja-JP"/>
        </w:rPr>
        <w:t>The Author(s) 2015.</w:t>
      </w:r>
      <w:proofErr w:type="gramEnd"/>
      <w:r w:rsidRPr="00EE553F">
        <w:rPr>
          <w:rFonts w:ascii="Book Antiqua" w:eastAsia="AdvTimes" w:hAnsi="Book Antiqua" w:cs="AdvTimes"/>
          <w:color w:val="000000"/>
          <w:sz w:val="24"/>
          <w:szCs w:val="24"/>
          <w:lang w:val="fr-FR" w:eastAsia="ja-JP"/>
        </w:rPr>
        <w:t xml:space="preserve"> Published by </w:t>
      </w:r>
      <w:proofErr w:type="spellStart"/>
      <w:r w:rsidRPr="00EE553F">
        <w:rPr>
          <w:rFonts w:ascii="Book Antiqua" w:hAnsi="Book Antiqua" w:cs="Arial Unicode MS"/>
          <w:color w:val="000000"/>
          <w:sz w:val="24"/>
          <w:szCs w:val="24"/>
          <w:lang w:val="en-GB" w:eastAsia="ja-JP"/>
        </w:rPr>
        <w:t>Baishideng</w:t>
      </w:r>
      <w:proofErr w:type="spellEnd"/>
      <w:r w:rsidRPr="00EE553F">
        <w:rPr>
          <w:rFonts w:ascii="Book Antiqua" w:hAnsi="Book Antiqua" w:cs="Arial Unicode MS"/>
          <w:color w:val="000000"/>
          <w:sz w:val="24"/>
          <w:szCs w:val="24"/>
          <w:lang w:val="en-GB" w:eastAsia="ja-JP"/>
        </w:rPr>
        <w:t xml:space="preserve"> Publishing Group Inc.</w:t>
      </w:r>
      <w:r w:rsidRPr="00EE553F">
        <w:rPr>
          <w:rFonts w:ascii="Book Antiqua" w:hAnsi="Book Antiqua" w:cs="Arial Unicode MS"/>
          <w:sz w:val="24"/>
          <w:szCs w:val="24"/>
          <w:lang w:val="en-GB" w:eastAsia="ja-JP"/>
        </w:rPr>
        <w:t xml:space="preserve"> </w:t>
      </w:r>
      <w:r w:rsidRPr="00EE553F">
        <w:rPr>
          <w:rFonts w:ascii="Book Antiqua" w:hAnsi="Book Antiqua" w:cs="Arial Unicode MS"/>
          <w:sz w:val="24"/>
          <w:szCs w:val="24"/>
          <w:lang w:val="fr-FR" w:eastAsia="ja-JP"/>
        </w:rPr>
        <w:t>All rights reserved</w:t>
      </w:r>
      <w:r w:rsidRPr="00EE553F">
        <w:rPr>
          <w:rFonts w:ascii="Book Antiqua" w:hAnsi="Book Antiqua" w:cs="Arial Unicode MS"/>
          <w:sz w:val="24"/>
          <w:szCs w:val="24"/>
          <w:lang w:val="fr-FR"/>
        </w:rPr>
        <w:t>.</w:t>
      </w:r>
    </w:p>
    <w:p w:rsidR="00EE553F" w:rsidRPr="00EE553F" w:rsidRDefault="00EE553F" w:rsidP="00EE553F">
      <w:pPr>
        <w:autoSpaceDE w:val="0"/>
        <w:autoSpaceDN w:val="0"/>
        <w:adjustRightInd w:val="0"/>
        <w:spacing w:after="0" w:line="360" w:lineRule="auto"/>
        <w:jc w:val="both"/>
        <w:rPr>
          <w:rFonts w:ascii="Book Antiqua" w:hAnsi="Book Antiqua"/>
          <w:b/>
          <w:bCs/>
          <w:sz w:val="24"/>
          <w:szCs w:val="24"/>
          <w:lang w:val="en-IN" w:eastAsia="zh-CN"/>
        </w:rPr>
      </w:pPr>
    </w:p>
    <w:p w:rsidR="00055EFD" w:rsidRPr="00EE553F" w:rsidRDefault="00055EFD" w:rsidP="00EE553F">
      <w:pPr>
        <w:autoSpaceDE w:val="0"/>
        <w:autoSpaceDN w:val="0"/>
        <w:adjustRightInd w:val="0"/>
        <w:spacing w:after="0" w:line="360" w:lineRule="auto"/>
        <w:jc w:val="both"/>
        <w:rPr>
          <w:rFonts w:ascii="Book Antiqua" w:hAnsi="Book Antiqua"/>
          <w:sz w:val="24"/>
          <w:szCs w:val="24"/>
          <w:lang w:val="en-IN" w:eastAsia="zh-CN"/>
        </w:rPr>
      </w:pPr>
      <w:r w:rsidRPr="00EE553F">
        <w:rPr>
          <w:rFonts w:ascii="Book Antiqua" w:hAnsi="Book Antiqua"/>
          <w:b/>
          <w:bCs/>
          <w:sz w:val="24"/>
          <w:szCs w:val="24"/>
          <w:lang w:val="en-IN"/>
        </w:rPr>
        <w:t xml:space="preserve">Core tip: </w:t>
      </w:r>
      <w:r w:rsidR="009F2326" w:rsidRPr="00EE553F">
        <w:rPr>
          <w:rFonts w:ascii="Book Antiqua" w:hAnsi="Book Antiqua"/>
          <w:bCs/>
          <w:sz w:val="24"/>
          <w:szCs w:val="24"/>
          <w:lang w:val="en-IN"/>
        </w:rPr>
        <w:t>Peroxisome</w:t>
      </w:r>
      <w:r w:rsidR="009F2326" w:rsidRPr="00EE553F">
        <w:rPr>
          <w:rFonts w:ascii="Book Antiqua" w:hAnsi="Book Antiqua"/>
          <w:sz w:val="24"/>
          <w:szCs w:val="24"/>
          <w:lang w:val="en-IN"/>
        </w:rPr>
        <w:t xml:space="preserve"> proliferator-activated receptors (PPARs) are </w:t>
      </w:r>
      <w:r w:rsidR="00CD3279" w:rsidRPr="00EE553F">
        <w:rPr>
          <w:rFonts w:ascii="Book Antiqua" w:hAnsi="Book Antiqua"/>
          <w:sz w:val="24"/>
          <w:szCs w:val="24"/>
          <w:lang w:val="en-IN"/>
        </w:rPr>
        <w:t xml:space="preserve">a </w:t>
      </w:r>
      <w:r w:rsidR="009F2326" w:rsidRPr="00EE553F">
        <w:rPr>
          <w:rFonts w:ascii="Book Antiqua" w:hAnsi="Book Antiqua"/>
          <w:sz w:val="24"/>
          <w:szCs w:val="24"/>
          <w:lang w:val="en-IN"/>
        </w:rPr>
        <w:t>nuclear hormone receptor family and act as</w:t>
      </w:r>
      <w:r w:rsidR="00246789" w:rsidRPr="00EE553F">
        <w:rPr>
          <w:rFonts w:ascii="Book Antiqua" w:hAnsi="Book Antiqua"/>
          <w:sz w:val="24"/>
          <w:szCs w:val="24"/>
          <w:lang w:val="en-IN"/>
        </w:rPr>
        <w:t xml:space="preserve"> </w:t>
      </w:r>
      <w:r w:rsidR="009F2326" w:rsidRPr="00EE553F">
        <w:rPr>
          <w:rFonts w:ascii="Book Antiqua" w:hAnsi="Book Antiqua"/>
          <w:sz w:val="24"/>
          <w:szCs w:val="24"/>
          <w:lang w:val="en-IN"/>
        </w:rPr>
        <w:t>transcription factors.</w:t>
      </w:r>
      <w:r w:rsidR="00246789" w:rsidRPr="00EE553F">
        <w:rPr>
          <w:rFonts w:ascii="Book Antiqua" w:hAnsi="Book Antiqua"/>
          <w:sz w:val="24"/>
          <w:szCs w:val="24"/>
          <w:lang w:val="en-IN" w:eastAsia="zh-CN"/>
        </w:rPr>
        <w:t xml:space="preserve"> </w:t>
      </w:r>
      <w:r w:rsidRPr="00EE553F">
        <w:rPr>
          <w:rFonts w:ascii="Book Antiqua" w:hAnsi="Book Antiqua"/>
          <w:sz w:val="24"/>
          <w:szCs w:val="24"/>
          <w:lang w:val="en-IN"/>
        </w:rPr>
        <w:t>PPARs are of three subtype’s</w:t>
      </w:r>
      <w:r w:rsidR="00246789" w:rsidRPr="00EE553F">
        <w:rPr>
          <w:rFonts w:ascii="Book Antiqua" w:hAnsi="Book Antiqua"/>
          <w:sz w:val="24"/>
          <w:szCs w:val="24"/>
          <w:lang w:val="en-IN" w:eastAsia="zh-CN"/>
        </w:rPr>
        <w:t>,</w:t>
      </w:r>
      <w:r w:rsidRPr="00EE553F">
        <w:rPr>
          <w:rFonts w:ascii="Book Antiqua" w:hAnsi="Book Antiqua"/>
          <w:i/>
          <w:sz w:val="24"/>
          <w:szCs w:val="24"/>
          <w:lang w:val="en-IN"/>
        </w:rPr>
        <w:t xml:space="preserve"> i.e</w:t>
      </w:r>
      <w:r w:rsidR="00246789" w:rsidRPr="00EE553F">
        <w:rPr>
          <w:rFonts w:ascii="Book Antiqua" w:hAnsi="Book Antiqua"/>
          <w:i/>
          <w:sz w:val="24"/>
          <w:szCs w:val="24"/>
          <w:lang w:val="en-IN" w:eastAsia="zh-CN"/>
        </w:rPr>
        <w:t>.,</w:t>
      </w:r>
      <w:r w:rsidRPr="00EE553F">
        <w:rPr>
          <w:rFonts w:ascii="Book Antiqua" w:hAnsi="Book Antiqua"/>
          <w:i/>
          <w:sz w:val="24"/>
          <w:szCs w:val="24"/>
          <w:lang w:val="en-IN"/>
        </w:rPr>
        <w:t xml:space="preserve"> </w:t>
      </w:r>
      <w:r w:rsidR="00246789" w:rsidRPr="00EE553F">
        <w:rPr>
          <w:rFonts w:ascii="Book Antiqua" w:hAnsi="Book Antiqua"/>
          <w:sz w:val="24"/>
          <w:szCs w:val="24"/>
          <w:lang w:val="en-IN"/>
        </w:rPr>
        <w:t>PPARα, PPARβ/δ, and PPARγ.</w:t>
      </w:r>
      <w:r w:rsidRPr="00EE553F">
        <w:rPr>
          <w:rFonts w:ascii="Book Antiqua" w:hAnsi="Book Antiqua"/>
          <w:sz w:val="24"/>
          <w:szCs w:val="24"/>
          <w:lang w:val="en-IN"/>
        </w:rPr>
        <w:t xml:space="preserve"> </w:t>
      </w:r>
      <w:r w:rsidR="009F2326" w:rsidRPr="00EE553F">
        <w:rPr>
          <w:rFonts w:ascii="Book Antiqua" w:hAnsi="Book Antiqua"/>
          <w:sz w:val="24"/>
          <w:szCs w:val="24"/>
          <w:lang w:val="en-IN"/>
        </w:rPr>
        <w:t>The common sites where PPARα is expressed are muscle, heart,</w:t>
      </w:r>
      <w:r w:rsidR="00246789" w:rsidRPr="00EE553F">
        <w:rPr>
          <w:rFonts w:ascii="Book Antiqua" w:hAnsi="Book Antiqua"/>
          <w:sz w:val="24"/>
          <w:szCs w:val="24"/>
          <w:lang w:val="en-IN"/>
        </w:rPr>
        <w:t xml:space="preserve"> </w:t>
      </w:r>
      <w:r w:rsidRPr="00EE553F">
        <w:rPr>
          <w:rFonts w:ascii="Book Antiqua" w:hAnsi="Book Antiqua"/>
          <w:sz w:val="24"/>
          <w:szCs w:val="24"/>
          <w:lang w:val="en-IN"/>
        </w:rPr>
        <w:t xml:space="preserve">liver, small intestine and </w:t>
      </w:r>
      <w:r w:rsidR="009F2326" w:rsidRPr="00EE553F">
        <w:rPr>
          <w:rFonts w:ascii="Book Antiqua" w:hAnsi="Book Antiqua"/>
          <w:sz w:val="24"/>
          <w:szCs w:val="24"/>
          <w:lang w:val="en-IN"/>
        </w:rPr>
        <w:t>kidney</w:t>
      </w:r>
      <w:r w:rsidRPr="00EE553F">
        <w:rPr>
          <w:rFonts w:ascii="Book Antiqua" w:hAnsi="Book Antiqua"/>
          <w:sz w:val="24"/>
          <w:szCs w:val="24"/>
          <w:lang w:val="en-IN"/>
        </w:rPr>
        <w:t>.</w:t>
      </w:r>
      <w:r w:rsidR="00246789" w:rsidRPr="00EE553F">
        <w:rPr>
          <w:rFonts w:ascii="Book Antiqua" w:hAnsi="Book Antiqua"/>
          <w:sz w:val="24"/>
          <w:szCs w:val="24"/>
          <w:lang w:val="en-IN"/>
        </w:rPr>
        <w:t xml:space="preserve"> </w:t>
      </w:r>
      <w:r w:rsidRPr="00EE553F">
        <w:rPr>
          <w:rFonts w:ascii="Book Antiqua" w:hAnsi="Book Antiqua"/>
          <w:sz w:val="24"/>
          <w:szCs w:val="24"/>
          <w:lang w:val="en-IN"/>
        </w:rPr>
        <w:t xml:space="preserve">PPARγ is involved in modulation of various functions like inflammation, cell proliferation, and differentiation and it is commonly expressed in </w:t>
      </w:r>
      <w:r w:rsidR="009F2326" w:rsidRPr="00EE553F">
        <w:rPr>
          <w:rFonts w:ascii="Book Antiqua" w:hAnsi="Book Antiqua"/>
          <w:sz w:val="24"/>
          <w:szCs w:val="24"/>
          <w:lang w:val="en-IN"/>
        </w:rPr>
        <w:t>white blood cells (</w:t>
      </w:r>
      <w:r w:rsidR="009F2326" w:rsidRPr="00EE553F">
        <w:rPr>
          <w:rFonts w:ascii="Book Antiqua" w:hAnsi="Book Antiqua"/>
          <w:i/>
          <w:sz w:val="24"/>
          <w:szCs w:val="24"/>
          <w:lang w:val="en-IN"/>
        </w:rPr>
        <w:t>e.g.</w:t>
      </w:r>
      <w:r w:rsidR="00246789" w:rsidRPr="00EE553F">
        <w:rPr>
          <w:rFonts w:ascii="Book Antiqua" w:hAnsi="Book Antiqua"/>
          <w:i/>
          <w:sz w:val="24"/>
          <w:szCs w:val="24"/>
          <w:lang w:val="en-IN" w:eastAsia="zh-CN"/>
        </w:rPr>
        <w:t>,</w:t>
      </w:r>
      <w:r w:rsidR="009F2326" w:rsidRPr="00EE553F">
        <w:rPr>
          <w:rFonts w:ascii="Book Antiqua" w:hAnsi="Book Antiqua"/>
          <w:sz w:val="24"/>
          <w:szCs w:val="24"/>
          <w:lang w:val="en-IN"/>
        </w:rPr>
        <w:t xml:space="preserve"> macrophages and monocytes) which are involved in immune activity and in </w:t>
      </w:r>
      <w:r w:rsidR="00CD3279" w:rsidRPr="00EE553F">
        <w:rPr>
          <w:rFonts w:ascii="Book Antiqua" w:hAnsi="Book Antiqua"/>
          <w:sz w:val="24"/>
          <w:szCs w:val="24"/>
          <w:lang w:val="en-IN"/>
        </w:rPr>
        <w:t xml:space="preserve">the </w:t>
      </w:r>
      <w:r w:rsidR="009F2326" w:rsidRPr="00EE553F">
        <w:rPr>
          <w:rFonts w:ascii="Book Antiqua" w:hAnsi="Book Antiqua"/>
          <w:sz w:val="24"/>
          <w:szCs w:val="24"/>
          <w:lang w:val="en-IN"/>
        </w:rPr>
        <w:t>colon</w:t>
      </w:r>
      <w:r w:rsidRPr="00EE553F">
        <w:rPr>
          <w:rFonts w:ascii="Book Antiqua" w:hAnsi="Book Antiqua"/>
          <w:sz w:val="24"/>
          <w:szCs w:val="24"/>
          <w:lang w:val="en-IN"/>
        </w:rPr>
        <w:t xml:space="preserve">. </w:t>
      </w:r>
      <w:r w:rsidRPr="00EE553F">
        <w:rPr>
          <w:rFonts w:ascii="Book Antiqua" w:hAnsi="Book Antiqua"/>
          <w:bCs/>
          <w:sz w:val="24"/>
          <w:szCs w:val="24"/>
        </w:rPr>
        <w:t xml:space="preserve">Studies in animals have demonstrated the gastric antisecretory activity of PPAR-α agonists like ciprofibrate, bezafibrate and clofibrate. </w:t>
      </w:r>
      <w:r w:rsidR="00CD3279" w:rsidRPr="00EE553F">
        <w:rPr>
          <w:rFonts w:ascii="Book Antiqua" w:hAnsi="Book Antiqua"/>
          <w:bCs/>
          <w:sz w:val="24"/>
          <w:szCs w:val="24"/>
        </w:rPr>
        <w:t>The m</w:t>
      </w:r>
      <w:r w:rsidRPr="00EE553F">
        <w:rPr>
          <w:rFonts w:ascii="Book Antiqua" w:hAnsi="Book Antiqua"/>
          <w:sz w:val="24"/>
          <w:szCs w:val="24"/>
          <w:lang w:val="en-IN"/>
        </w:rPr>
        <w:t>ajority of the experimental stu</w:t>
      </w:r>
      <w:r w:rsidR="00246789" w:rsidRPr="00EE553F">
        <w:rPr>
          <w:rFonts w:ascii="Book Antiqua" w:hAnsi="Book Antiqua"/>
          <w:sz w:val="24"/>
          <w:szCs w:val="24"/>
          <w:lang w:val="en-IN"/>
        </w:rPr>
        <w:t>dies regarding the role of PPAR</w:t>
      </w:r>
      <w:r w:rsidRPr="00EE553F">
        <w:rPr>
          <w:rFonts w:ascii="Book Antiqua" w:hAnsi="Book Antiqua"/>
          <w:sz w:val="24"/>
          <w:szCs w:val="24"/>
          <w:lang w:val="en-IN"/>
        </w:rPr>
        <w:t xml:space="preserve">γ activators </w:t>
      </w:r>
      <w:proofErr w:type="gramStart"/>
      <w:r w:rsidR="00CD3279" w:rsidRPr="00EE553F">
        <w:rPr>
          <w:rFonts w:ascii="Book Antiqua" w:hAnsi="Book Antiqua"/>
          <w:sz w:val="24"/>
          <w:szCs w:val="24"/>
          <w:lang w:val="en-IN"/>
        </w:rPr>
        <w:t>is</w:t>
      </w:r>
      <w:proofErr w:type="gramEnd"/>
      <w:r w:rsidR="00246789" w:rsidRPr="00EE553F">
        <w:rPr>
          <w:rFonts w:ascii="Book Antiqua" w:hAnsi="Book Antiqua"/>
          <w:sz w:val="24"/>
          <w:szCs w:val="24"/>
          <w:lang w:val="en-IN"/>
        </w:rPr>
        <w:t xml:space="preserve"> </w:t>
      </w:r>
      <w:r w:rsidRPr="00EE553F">
        <w:rPr>
          <w:rFonts w:ascii="Book Antiqua" w:hAnsi="Book Antiqua"/>
          <w:sz w:val="24"/>
          <w:szCs w:val="24"/>
          <w:lang w:val="en-IN"/>
        </w:rPr>
        <w:t>on pioglitazone and rosiglitazone. In all the studies</w:t>
      </w:r>
      <w:r w:rsidR="00CD3279" w:rsidRPr="00EE553F">
        <w:rPr>
          <w:rFonts w:ascii="Book Antiqua" w:hAnsi="Book Antiqua"/>
          <w:sz w:val="24"/>
          <w:szCs w:val="24"/>
          <w:lang w:val="en-IN"/>
        </w:rPr>
        <w:t>,</w:t>
      </w:r>
      <w:r w:rsidR="00246789" w:rsidRPr="00EE553F">
        <w:rPr>
          <w:rFonts w:ascii="Book Antiqua" w:hAnsi="Book Antiqua"/>
          <w:sz w:val="24"/>
          <w:szCs w:val="24"/>
          <w:lang w:val="en-IN"/>
        </w:rPr>
        <w:t xml:space="preserve"> both the PPAR</w:t>
      </w:r>
      <w:r w:rsidRPr="00EE553F">
        <w:rPr>
          <w:rFonts w:ascii="Book Antiqua" w:hAnsi="Book Antiqua"/>
          <w:sz w:val="24"/>
          <w:szCs w:val="24"/>
          <w:lang w:val="en-IN"/>
        </w:rPr>
        <w:t>γ activators showed protection against the gastric ulcer and also accelerate the ulcer healing in gastric ulcer model in r</w:t>
      </w:r>
      <w:r w:rsidR="00246789" w:rsidRPr="00EE553F">
        <w:rPr>
          <w:rFonts w:ascii="Book Antiqua" w:hAnsi="Book Antiqua"/>
          <w:sz w:val="24"/>
          <w:szCs w:val="24"/>
          <w:lang w:val="en-IN"/>
        </w:rPr>
        <w:t>ats. Therefore, PPARα and PPAR</w:t>
      </w:r>
      <w:r w:rsidRPr="00EE553F">
        <w:rPr>
          <w:rFonts w:ascii="Book Antiqua" w:hAnsi="Book Antiqua"/>
          <w:sz w:val="24"/>
          <w:szCs w:val="24"/>
          <w:lang w:val="en-IN"/>
        </w:rPr>
        <w:t xml:space="preserve">γ </w:t>
      </w:r>
      <w:r w:rsidR="009F2326" w:rsidRPr="00EE553F">
        <w:rPr>
          <w:rFonts w:ascii="Book Antiqua" w:hAnsi="Book Antiqua"/>
          <w:sz w:val="24"/>
          <w:szCs w:val="24"/>
          <w:lang w:val="en-IN"/>
        </w:rPr>
        <w:t>can be explore</w:t>
      </w:r>
      <w:r w:rsidR="00CD3279" w:rsidRPr="00EE553F">
        <w:rPr>
          <w:rFonts w:ascii="Book Antiqua" w:hAnsi="Book Antiqua"/>
          <w:sz w:val="24"/>
          <w:szCs w:val="24"/>
          <w:lang w:val="en-IN"/>
        </w:rPr>
        <w:t>d</w:t>
      </w:r>
      <w:r w:rsidR="009F2326" w:rsidRPr="00EE553F">
        <w:rPr>
          <w:rFonts w:ascii="Book Antiqua" w:hAnsi="Book Antiqua"/>
          <w:sz w:val="24"/>
          <w:szCs w:val="24"/>
          <w:lang w:val="en-IN"/>
        </w:rPr>
        <w:t xml:space="preserve"> as a target of ga</w:t>
      </w:r>
      <w:r w:rsidR="00CD3279" w:rsidRPr="00EE553F">
        <w:rPr>
          <w:rFonts w:ascii="Book Antiqua" w:hAnsi="Book Antiqua"/>
          <w:sz w:val="24"/>
          <w:szCs w:val="24"/>
          <w:lang w:val="en-IN"/>
        </w:rPr>
        <w:t>s</w:t>
      </w:r>
      <w:r w:rsidR="009F2326" w:rsidRPr="00EE553F">
        <w:rPr>
          <w:rFonts w:ascii="Book Antiqua" w:hAnsi="Book Antiqua"/>
          <w:sz w:val="24"/>
          <w:szCs w:val="24"/>
          <w:lang w:val="en-IN"/>
        </w:rPr>
        <w:t>tric ulcer treatment.</w:t>
      </w:r>
      <w:r w:rsidRPr="00EE553F">
        <w:rPr>
          <w:rFonts w:ascii="Book Antiqua" w:hAnsi="Book Antiqua"/>
          <w:sz w:val="24"/>
          <w:szCs w:val="24"/>
          <w:lang w:val="en-IN"/>
        </w:rPr>
        <w:t xml:space="preserve"> The aim of the present paper is to discuss the experimental evidences of the role of PPARs in gastric ulcer.</w:t>
      </w:r>
    </w:p>
    <w:p w:rsidR="00EE553F" w:rsidRPr="00EE553F" w:rsidRDefault="00EE553F" w:rsidP="00EE553F">
      <w:pPr>
        <w:spacing w:after="0" w:line="360" w:lineRule="auto"/>
        <w:jc w:val="both"/>
        <w:rPr>
          <w:rFonts w:ascii="Book Antiqua" w:hAnsi="Book Antiqua"/>
          <w:b/>
          <w:bCs/>
          <w:color w:val="000000"/>
          <w:sz w:val="24"/>
          <w:szCs w:val="24"/>
          <w:lang w:val="en-IN" w:eastAsia="zh-CN"/>
        </w:rPr>
      </w:pPr>
    </w:p>
    <w:p w:rsidR="00EE553F" w:rsidRPr="00EE553F" w:rsidRDefault="00EE553F" w:rsidP="00EE553F">
      <w:pPr>
        <w:spacing w:after="0" w:line="360" w:lineRule="auto"/>
        <w:jc w:val="both"/>
        <w:rPr>
          <w:rFonts w:ascii="Book Antiqua" w:hAnsi="Book Antiqua"/>
          <w:bCs/>
          <w:color w:val="000000"/>
          <w:sz w:val="24"/>
          <w:szCs w:val="24"/>
          <w:lang w:val="en-IN" w:eastAsia="zh-CN"/>
        </w:rPr>
      </w:pPr>
      <w:proofErr w:type="spellStart"/>
      <w:r w:rsidRPr="00EE553F">
        <w:rPr>
          <w:rFonts w:ascii="Book Antiqua" w:hAnsi="Book Antiqua"/>
          <w:color w:val="000000"/>
          <w:sz w:val="24"/>
          <w:szCs w:val="24"/>
        </w:rPr>
        <w:t>Saha</w:t>
      </w:r>
      <w:proofErr w:type="spellEnd"/>
      <w:r w:rsidRPr="00EE553F">
        <w:rPr>
          <w:rFonts w:ascii="Book Antiqua" w:hAnsi="Book Antiqua"/>
          <w:bCs/>
          <w:color w:val="000000"/>
          <w:sz w:val="24"/>
          <w:szCs w:val="24"/>
          <w:lang w:val="en-IN" w:eastAsia="zh-CN"/>
        </w:rPr>
        <w:t xml:space="preserve"> L. </w:t>
      </w:r>
      <w:r w:rsidRPr="00EE553F">
        <w:rPr>
          <w:rFonts w:ascii="Book Antiqua" w:hAnsi="Book Antiqua"/>
          <w:bCs/>
          <w:color w:val="000000"/>
          <w:sz w:val="24"/>
          <w:szCs w:val="24"/>
          <w:lang w:val="en-IN"/>
        </w:rPr>
        <w:t>Role of peroxisome proliferator-activated receptors alpha and gamma in gastric ulcer: An overview of experimental evidences</w:t>
      </w:r>
      <w:r w:rsidRPr="00EE553F">
        <w:rPr>
          <w:rFonts w:ascii="Book Antiqua" w:hAnsi="Book Antiqua"/>
          <w:bCs/>
          <w:color w:val="000000"/>
          <w:sz w:val="24"/>
          <w:szCs w:val="24"/>
          <w:lang w:val="en-IN" w:eastAsia="zh-CN"/>
        </w:rPr>
        <w:t xml:space="preserve">. </w:t>
      </w:r>
      <w:r w:rsidRPr="00EE553F">
        <w:rPr>
          <w:rFonts w:ascii="Book Antiqua" w:hAnsi="Book Antiqua"/>
          <w:i/>
          <w:iCs/>
          <w:sz w:val="24"/>
          <w:szCs w:val="24"/>
        </w:rPr>
        <w:t xml:space="preserve">World J </w:t>
      </w:r>
      <w:proofErr w:type="spellStart"/>
      <w:r w:rsidRPr="00EE553F">
        <w:rPr>
          <w:rFonts w:ascii="Book Antiqua" w:hAnsi="Book Antiqua"/>
          <w:i/>
          <w:iCs/>
          <w:sz w:val="24"/>
          <w:szCs w:val="24"/>
        </w:rPr>
        <w:t>Gastrointest</w:t>
      </w:r>
      <w:proofErr w:type="spellEnd"/>
      <w:r w:rsidRPr="00EE553F">
        <w:rPr>
          <w:rFonts w:ascii="Book Antiqua" w:hAnsi="Book Antiqua"/>
          <w:i/>
          <w:iCs/>
          <w:sz w:val="24"/>
          <w:szCs w:val="24"/>
        </w:rPr>
        <w:t xml:space="preserve"> </w:t>
      </w:r>
      <w:proofErr w:type="spellStart"/>
      <w:r w:rsidRPr="00EE553F">
        <w:rPr>
          <w:rFonts w:ascii="Book Antiqua" w:hAnsi="Book Antiqua"/>
          <w:i/>
          <w:iCs/>
          <w:sz w:val="24"/>
          <w:szCs w:val="24"/>
        </w:rPr>
        <w:t>Pharmacol</w:t>
      </w:r>
      <w:proofErr w:type="spellEnd"/>
      <w:r w:rsidRPr="00EE553F">
        <w:rPr>
          <w:rFonts w:ascii="Book Antiqua" w:hAnsi="Book Antiqua"/>
          <w:i/>
          <w:iCs/>
          <w:sz w:val="24"/>
          <w:szCs w:val="24"/>
        </w:rPr>
        <w:t xml:space="preserve"> </w:t>
      </w:r>
      <w:proofErr w:type="spellStart"/>
      <w:r w:rsidRPr="00EE553F">
        <w:rPr>
          <w:rFonts w:ascii="Book Antiqua" w:hAnsi="Book Antiqua"/>
          <w:i/>
          <w:iCs/>
          <w:sz w:val="24"/>
          <w:szCs w:val="24"/>
        </w:rPr>
        <w:t>Ther</w:t>
      </w:r>
      <w:proofErr w:type="spellEnd"/>
      <w:r w:rsidRPr="00EE553F">
        <w:rPr>
          <w:rFonts w:ascii="Book Antiqua" w:hAnsi="Book Antiqua"/>
          <w:iCs/>
          <w:sz w:val="24"/>
          <w:szCs w:val="24"/>
          <w:lang w:eastAsia="zh-CN"/>
        </w:rPr>
        <w:t xml:space="preserve"> 2015; </w:t>
      </w:r>
      <w:proofErr w:type="gramStart"/>
      <w:r w:rsidRPr="00EE553F">
        <w:rPr>
          <w:rFonts w:ascii="Book Antiqua" w:hAnsi="Book Antiqua"/>
          <w:iCs/>
          <w:sz w:val="24"/>
          <w:szCs w:val="24"/>
          <w:lang w:eastAsia="zh-CN"/>
        </w:rPr>
        <w:t>In</w:t>
      </w:r>
      <w:proofErr w:type="gramEnd"/>
      <w:r w:rsidRPr="00EE553F">
        <w:rPr>
          <w:rFonts w:ascii="Book Antiqua" w:hAnsi="Book Antiqua"/>
          <w:iCs/>
          <w:sz w:val="24"/>
          <w:szCs w:val="24"/>
          <w:lang w:eastAsia="zh-CN"/>
        </w:rPr>
        <w:t xml:space="preserve"> press</w:t>
      </w:r>
    </w:p>
    <w:p w:rsidR="00EE553F" w:rsidRPr="00EE553F" w:rsidRDefault="00EE553F" w:rsidP="00EE553F">
      <w:pPr>
        <w:autoSpaceDE w:val="0"/>
        <w:autoSpaceDN w:val="0"/>
        <w:adjustRightInd w:val="0"/>
        <w:spacing w:after="0" w:line="360" w:lineRule="auto"/>
        <w:jc w:val="both"/>
        <w:rPr>
          <w:rFonts w:ascii="Book Antiqua" w:hAnsi="Book Antiqua"/>
          <w:sz w:val="24"/>
          <w:szCs w:val="24"/>
          <w:lang w:val="en-IN" w:eastAsia="zh-CN"/>
        </w:rPr>
      </w:pPr>
    </w:p>
    <w:p w:rsidR="00246789" w:rsidRPr="00EE553F" w:rsidRDefault="00246789" w:rsidP="00EE553F">
      <w:pPr>
        <w:spacing w:after="0" w:line="360" w:lineRule="auto"/>
        <w:rPr>
          <w:rFonts w:ascii="Book Antiqua" w:hAnsi="Book Antiqua"/>
          <w:b/>
          <w:bCs/>
          <w:sz w:val="24"/>
          <w:szCs w:val="24"/>
          <w:lang w:val="en-IN" w:eastAsia="zh-CN"/>
        </w:rPr>
      </w:pPr>
      <w:r w:rsidRPr="00EE553F">
        <w:rPr>
          <w:rFonts w:ascii="Book Antiqua" w:hAnsi="Book Antiqua"/>
          <w:b/>
          <w:bCs/>
          <w:sz w:val="24"/>
          <w:szCs w:val="24"/>
          <w:lang w:val="en-IN" w:eastAsia="zh-CN"/>
        </w:rPr>
        <w:br w:type="page"/>
      </w:r>
    </w:p>
    <w:p w:rsidR="00055EFD" w:rsidRPr="00EE553F" w:rsidRDefault="00055EFD" w:rsidP="00EE553F">
      <w:pPr>
        <w:spacing w:after="0" w:line="360" w:lineRule="auto"/>
        <w:jc w:val="both"/>
        <w:rPr>
          <w:rFonts w:ascii="Book Antiqua" w:hAnsi="Book Antiqua"/>
          <w:b/>
          <w:bCs/>
          <w:sz w:val="24"/>
          <w:szCs w:val="24"/>
          <w:lang w:val="en-IN" w:eastAsia="zh-CN"/>
        </w:rPr>
      </w:pPr>
      <w:r w:rsidRPr="00EE553F">
        <w:rPr>
          <w:rFonts w:ascii="Book Antiqua" w:hAnsi="Book Antiqua"/>
          <w:b/>
          <w:bCs/>
          <w:sz w:val="24"/>
          <w:szCs w:val="24"/>
          <w:lang w:val="en-IN" w:eastAsia="zh-CN"/>
        </w:rPr>
        <w:lastRenderedPageBreak/>
        <w:t>INTRODUCTION</w:t>
      </w:r>
    </w:p>
    <w:p w:rsidR="00055EFD" w:rsidRPr="00EE553F" w:rsidRDefault="009F2326" w:rsidP="00EE553F">
      <w:pPr>
        <w:spacing w:after="0" w:line="360" w:lineRule="auto"/>
        <w:jc w:val="both"/>
        <w:rPr>
          <w:rFonts w:ascii="Book Antiqua" w:hAnsi="Book Antiqua"/>
          <w:sz w:val="24"/>
          <w:szCs w:val="24"/>
          <w:lang w:val="en-IN" w:eastAsia="zh-CN"/>
        </w:rPr>
      </w:pPr>
      <w:r w:rsidRPr="00EE553F">
        <w:rPr>
          <w:rFonts w:ascii="Book Antiqua" w:hAnsi="Book Antiqua"/>
          <w:bCs/>
          <w:sz w:val="24"/>
          <w:szCs w:val="24"/>
          <w:lang w:val="en-IN"/>
        </w:rPr>
        <w:t>Peroxisome</w:t>
      </w:r>
      <w:r w:rsidRPr="00EE553F">
        <w:rPr>
          <w:rFonts w:ascii="Book Antiqua" w:hAnsi="Book Antiqua"/>
          <w:sz w:val="24"/>
          <w:szCs w:val="24"/>
          <w:lang w:val="en-IN"/>
        </w:rPr>
        <w:t xml:space="preserve"> proliferator-activated receptors (PPARs) are </w:t>
      </w:r>
      <w:r w:rsidR="00CD3279" w:rsidRPr="00EE553F">
        <w:rPr>
          <w:rFonts w:ascii="Book Antiqua" w:hAnsi="Book Antiqua"/>
          <w:sz w:val="24"/>
          <w:szCs w:val="24"/>
          <w:lang w:val="en-IN"/>
        </w:rPr>
        <w:t xml:space="preserve">a </w:t>
      </w:r>
      <w:r w:rsidRPr="00EE553F">
        <w:rPr>
          <w:rFonts w:ascii="Book Antiqua" w:hAnsi="Book Antiqua"/>
          <w:sz w:val="24"/>
          <w:szCs w:val="24"/>
          <w:lang w:val="en-IN"/>
        </w:rPr>
        <w:t>nuclear hormone receptor family and act as</w:t>
      </w:r>
      <w:r w:rsidR="00246789" w:rsidRPr="00EE553F">
        <w:rPr>
          <w:rFonts w:ascii="Book Antiqua" w:hAnsi="Book Antiqua"/>
          <w:sz w:val="24"/>
          <w:szCs w:val="24"/>
          <w:lang w:val="en-IN"/>
        </w:rPr>
        <w:t xml:space="preserve"> </w:t>
      </w:r>
      <w:r w:rsidRPr="00EE553F">
        <w:rPr>
          <w:rFonts w:ascii="Book Antiqua" w:hAnsi="Book Antiqua"/>
          <w:sz w:val="24"/>
          <w:szCs w:val="24"/>
          <w:lang w:val="en-IN"/>
        </w:rPr>
        <w:t>transcription factors</w:t>
      </w:r>
      <w:r w:rsidRPr="00EE553F">
        <w:rPr>
          <w:rFonts w:ascii="Book Antiqua" w:hAnsi="Book Antiqua"/>
          <w:bCs/>
          <w:sz w:val="24"/>
          <w:szCs w:val="24"/>
          <w:lang w:val="en-IN"/>
        </w:rPr>
        <w:t xml:space="preserve">. </w:t>
      </w:r>
      <w:r w:rsidR="00055EFD" w:rsidRPr="00EE553F">
        <w:rPr>
          <w:rFonts w:ascii="Book Antiqua" w:hAnsi="Book Antiqua"/>
          <w:sz w:val="24"/>
          <w:szCs w:val="24"/>
          <w:lang w:val="en-IN"/>
        </w:rPr>
        <w:t>PPARs are of three subtypes</w:t>
      </w:r>
      <w:r w:rsidR="00246789" w:rsidRPr="00EE553F">
        <w:rPr>
          <w:rFonts w:ascii="Book Antiqua" w:hAnsi="Book Antiqua"/>
          <w:sz w:val="24"/>
          <w:szCs w:val="24"/>
          <w:lang w:val="en-IN" w:eastAsia="zh-CN"/>
        </w:rPr>
        <w:t>,</w:t>
      </w:r>
      <w:r w:rsidR="00055EFD" w:rsidRPr="00EE553F">
        <w:rPr>
          <w:rFonts w:ascii="Book Antiqua" w:hAnsi="Book Antiqua"/>
          <w:sz w:val="24"/>
          <w:szCs w:val="24"/>
          <w:lang w:val="en-IN"/>
        </w:rPr>
        <w:t xml:space="preserve"> </w:t>
      </w:r>
      <w:r w:rsidR="00246789" w:rsidRPr="00EE553F">
        <w:rPr>
          <w:rFonts w:ascii="Book Antiqua" w:hAnsi="Book Antiqua"/>
          <w:i/>
          <w:sz w:val="24"/>
          <w:szCs w:val="24"/>
          <w:lang w:val="en-IN"/>
        </w:rPr>
        <w:t>i.e</w:t>
      </w:r>
      <w:r w:rsidR="00246789" w:rsidRPr="00EE553F">
        <w:rPr>
          <w:rFonts w:ascii="Book Antiqua" w:hAnsi="Book Antiqua"/>
          <w:i/>
          <w:sz w:val="24"/>
          <w:szCs w:val="24"/>
          <w:lang w:val="en-IN" w:eastAsia="zh-CN"/>
        </w:rPr>
        <w:t>.,</w:t>
      </w:r>
      <w:r w:rsidR="00055EFD" w:rsidRPr="00EE553F">
        <w:rPr>
          <w:rFonts w:ascii="Book Antiqua" w:hAnsi="Book Antiqua"/>
          <w:sz w:val="24"/>
          <w:szCs w:val="24"/>
          <w:lang w:val="en-IN"/>
        </w:rPr>
        <w:t xml:space="preserve"> PPARα, PPARβ/δ, and PPARγ. PPARα is </w:t>
      </w:r>
      <w:r w:rsidRPr="00EE553F">
        <w:rPr>
          <w:rFonts w:ascii="Book Antiqua" w:hAnsi="Book Antiqua"/>
          <w:sz w:val="24"/>
          <w:szCs w:val="24"/>
          <w:lang w:val="en-IN"/>
        </w:rPr>
        <w:t>involved in fatty acid catabolism and also in controlling of</w:t>
      </w:r>
      <w:r w:rsidR="00246789" w:rsidRPr="00EE553F">
        <w:rPr>
          <w:rFonts w:ascii="Book Antiqua" w:hAnsi="Book Antiqua"/>
          <w:sz w:val="24"/>
          <w:szCs w:val="24"/>
          <w:lang w:val="en-IN"/>
        </w:rPr>
        <w:t xml:space="preserve"> </w:t>
      </w:r>
      <w:r w:rsidRPr="00EE553F">
        <w:rPr>
          <w:rFonts w:ascii="Book Antiqua" w:hAnsi="Book Antiqua"/>
          <w:sz w:val="24"/>
          <w:szCs w:val="24"/>
          <w:lang w:val="en-IN"/>
        </w:rPr>
        <w:t>lipoprotein assembly. Factors which activate PPARα are</w:t>
      </w:r>
      <w:r w:rsidR="00246789" w:rsidRPr="00EE553F">
        <w:rPr>
          <w:rFonts w:ascii="Book Antiqua" w:hAnsi="Book Antiqua"/>
          <w:sz w:val="24"/>
          <w:szCs w:val="24"/>
          <w:lang w:val="en-IN"/>
        </w:rPr>
        <w:t xml:space="preserve"> </w:t>
      </w:r>
      <w:r w:rsidR="00055EFD" w:rsidRPr="00EE553F">
        <w:rPr>
          <w:rFonts w:ascii="Book Antiqua" w:hAnsi="Book Antiqua"/>
          <w:sz w:val="24"/>
          <w:szCs w:val="24"/>
          <w:lang w:val="en-IN"/>
        </w:rPr>
        <w:t>hypolipidemic drugs (</w:t>
      </w:r>
      <w:r w:rsidR="00055EFD" w:rsidRPr="00EE553F">
        <w:rPr>
          <w:rFonts w:ascii="Book Antiqua" w:hAnsi="Book Antiqua"/>
          <w:i/>
          <w:sz w:val="24"/>
          <w:szCs w:val="24"/>
          <w:lang w:val="en-IN"/>
        </w:rPr>
        <w:t>e.g.</w:t>
      </w:r>
      <w:r w:rsidR="00055EFD" w:rsidRPr="00EE553F">
        <w:rPr>
          <w:rFonts w:ascii="Book Antiqua" w:hAnsi="Book Antiqua"/>
          <w:sz w:val="24"/>
          <w:szCs w:val="24"/>
          <w:lang w:val="en-IN"/>
        </w:rPr>
        <w:t xml:space="preserve">, Fenofibrate), long-chain unsaturated fatty acids and eicosanoids. PPARα is </w:t>
      </w:r>
      <w:r w:rsidRPr="00EE553F">
        <w:rPr>
          <w:rFonts w:ascii="Book Antiqua" w:hAnsi="Book Antiqua"/>
          <w:sz w:val="24"/>
          <w:szCs w:val="24"/>
          <w:lang w:val="en-IN"/>
        </w:rPr>
        <w:t>distributed</w:t>
      </w:r>
      <w:r w:rsidR="00055EFD" w:rsidRPr="00EE553F">
        <w:rPr>
          <w:rFonts w:ascii="Book Antiqua" w:hAnsi="Book Antiqua"/>
          <w:sz w:val="24"/>
          <w:szCs w:val="24"/>
          <w:lang w:val="en-IN"/>
        </w:rPr>
        <w:t xml:space="preserve"> in many tissues like heart, </w:t>
      </w:r>
      <w:r w:rsidRPr="00EE553F">
        <w:rPr>
          <w:rFonts w:ascii="Book Antiqua" w:hAnsi="Book Antiqua"/>
          <w:sz w:val="24"/>
          <w:szCs w:val="24"/>
          <w:lang w:val="en-IN"/>
        </w:rPr>
        <w:t xml:space="preserve">kidney, </w:t>
      </w:r>
      <w:r w:rsidR="00055EFD" w:rsidRPr="00EE553F">
        <w:rPr>
          <w:rFonts w:ascii="Book Antiqua" w:hAnsi="Book Antiqua"/>
          <w:sz w:val="24"/>
          <w:szCs w:val="24"/>
          <w:lang w:val="en-IN"/>
        </w:rPr>
        <w:t>muscle, liver, and small intestine</w:t>
      </w:r>
      <w:r w:rsidR="00246789" w:rsidRPr="00EE553F">
        <w:rPr>
          <w:rFonts w:ascii="Book Antiqua" w:hAnsi="Book Antiqua"/>
          <w:sz w:val="24"/>
          <w:szCs w:val="24"/>
          <w:vertAlign w:val="superscript"/>
          <w:lang w:val="en-IN"/>
        </w:rPr>
        <w:t>[1,</w:t>
      </w:r>
      <w:r w:rsidR="00055EFD" w:rsidRPr="00EE553F">
        <w:rPr>
          <w:rFonts w:ascii="Book Antiqua" w:hAnsi="Book Antiqua"/>
          <w:sz w:val="24"/>
          <w:szCs w:val="24"/>
          <w:vertAlign w:val="superscript"/>
          <w:lang w:val="en-IN"/>
        </w:rPr>
        <w:t>2]</w:t>
      </w:r>
      <w:r w:rsidR="00055EFD" w:rsidRPr="00EE553F">
        <w:rPr>
          <w:rFonts w:ascii="Book Antiqua" w:hAnsi="Book Antiqua"/>
          <w:sz w:val="24"/>
          <w:szCs w:val="24"/>
          <w:lang w:val="en-IN"/>
        </w:rPr>
        <w:t xml:space="preserve">. PPARβ/δ isoform of </w:t>
      </w:r>
      <w:r w:rsidR="0014103C" w:rsidRPr="00EE553F">
        <w:rPr>
          <w:rFonts w:ascii="Book Antiqua" w:hAnsi="Book Antiqua"/>
          <w:sz w:val="24"/>
          <w:szCs w:val="24"/>
          <w:lang w:val="en-IN"/>
        </w:rPr>
        <w:t>PPARs has been shown to involve</w:t>
      </w:r>
      <w:r w:rsidR="00055EFD" w:rsidRPr="00EE553F">
        <w:rPr>
          <w:rFonts w:ascii="Book Antiqua" w:hAnsi="Book Antiqua"/>
          <w:sz w:val="24"/>
          <w:szCs w:val="24"/>
          <w:lang w:val="en-IN"/>
        </w:rPr>
        <w:t xml:space="preserve"> in transcriptional-repression functions</w:t>
      </w:r>
      <w:r w:rsidR="00320986" w:rsidRPr="00EE553F">
        <w:rPr>
          <w:rFonts w:ascii="Book Antiqua" w:hAnsi="Book Antiqua"/>
          <w:sz w:val="24"/>
          <w:szCs w:val="24"/>
          <w:lang w:val="en-IN"/>
        </w:rPr>
        <w:t xml:space="preserve"> and</w:t>
      </w:r>
      <w:r w:rsidR="00246789" w:rsidRPr="00EE553F">
        <w:rPr>
          <w:rFonts w:ascii="Book Antiqua" w:hAnsi="Book Antiqua"/>
          <w:sz w:val="24"/>
          <w:szCs w:val="24"/>
          <w:lang w:val="en-IN"/>
        </w:rPr>
        <w:t xml:space="preserve"> </w:t>
      </w:r>
      <w:r w:rsidR="00320986" w:rsidRPr="00EE553F">
        <w:rPr>
          <w:rFonts w:ascii="Book Antiqua" w:hAnsi="Book Antiqua"/>
          <w:sz w:val="24"/>
          <w:szCs w:val="24"/>
          <w:lang w:val="en-IN"/>
        </w:rPr>
        <w:t>inhibits</w:t>
      </w:r>
      <w:r w:rsidR="00055EFD" w:rsidRPr="00EE553F">
        <w:rPr>
          <w:rFonts w:ascii="Book Antiqua" w:hAnsi="Book Antiqua"/>
          <w:sz w:val="24"/>
          <w:szCs w:val="24"/>
          <w:lang w:val="en-IN"/>
        </w:rPr>
        <w:t xml:space="preserve"> PPARα or PPARγ target genes</w:t>
      </w:r>
      <w:r w:rsidR="00055EFD" w:rsidRPr="00EE553F">
        <w:rPr>
          <w:rFonts w:ascii="Book Antiqua" w:hAnsi="Book Antiqua"/>
          <w:sz w:val="24"/>
          <w:szCs w:val="24"/>
          <w:vertAlign w:val="superscript"/>
          <w:lang w:val="en-IN"/>
        </w:rPr>
        <w:t>[2–7]</w:t>
      </w:r>
      <w:r w:rsidR="00055EFD" w:rsidRPr="00EE553F">
        <w:rPr>
          <w:rFonts w:ascii="Book Antiqua" w:hAnsi="Book Antiqua"/>
          <w:sz w:val="24"/>
          <w:szCs w:val="24"/>
          <w:lang w:val="en-IN"/>
        </w:rPr>
        <w:t xml:space="preserve">. This isoform is </w:t>
      </w:r>
      <w:r w:rsidR="00320986" w:rsidRPr="00EE553F">
        <w:rPr>
          <w:rFonts w:ascii="Book Antiqua" w:hAnsi="Book Antiqua"/>
          <w:sz w:val="24"/>
          <w:szCs w:val="24"/>
          <w:lang w:val="en-IN"/>
        </w:rPr>
        <w:t>ab</w:t>
      </w:r>
      <w:r w:rsidR="00CD3279" w:rsidRPr="00EE553F">
        <w:rPr>
          <w:rFonts w:ascii="Book Antiqua" w:hAnsi="Book Antiqua"/>
          <w:sz w:val="24"/>
          <w:szCs w:val="24"/>
          <w:lang w:val="en-IN"/>
        </w:rPr>
        <w:t>u</w:t>
      </w:r>
      <w:r w:rsidR="00320986" w:rsidRPr="00EE553F">
        <w:rPr>
          <w:rFonts w:ascii="Book Antiqua" w:hAnsi="Book Antiqua"/>
          <w:sz w:val="24"/>
          <w:szCs w:val="24"/>
          <w:lang w:val="en-IN"/>
        </w:rPr>
        <w:t>nd</w:t>
      </w:r>
      <w:r w:rsidR="00CD3279" w:rsidRPr="00EE553F">
        <w:rPr>
          <w:rFonts w:ascii="Book Antiqua" w:hAnsi="Book Antiqua"/>
          <w:sz w:val="24"/>
          <w:szCs w:val="24"/>
          <w:lang w:val="en-IN"/>
        </w:rPr>
        <w:t>a</w:t>
      </w:r>
      <w:r w:rsidR="00320986" w:rsidRPr="00EE553F">
        <w:rPr>
          <w:rFonts w:ascii="Book Antiqua" w:hAnsi="Book Antiqua"/>
          <w:sz w:val="24"/>
          <w:szCs w:val="24"/>
          <w:lang w:val="en-IN"/>
        </w:rPr>
        <w:t xml:space="preserve">ntly distributed </w:t>
      </w:r>
      <w:r w:rsidR="00055EFD" w:rsidRPr="00EE553F">
        <w:rPr>
          <w:rFonts w:ascii="Book Antiqua" w:hAnsi="Book Antiqua"/>
          <w:sz w:val="24"/>
          <w:szCs w:val="24"/>
          <w:lang w:val="en-IN"/>
        </w:rPr>
        <w:t xml:space="preserve">in the body and </w:t>
      </w:r>
      <w:r w:rsidR="00320986" w:rsidRPr="00EE553F">
        <w:rPr>
          <w:rFonts w:ascii="Book Antiqua" w:hAnsi="Book Antiqua"/>
          <w:sz w:val="24"/>
          <w:szCs w:val="24"/>
          <w:lang w:val="en-IN"/>
        </w:rPr>
        <w:t xml:space="preserve">take part </w:t>
      </w:r>
      <w:r w:rsidR="00055EFD" w:rsidRPr="00EE553F">
        <w:rPr>
          <w:rFonts w:ascii="Book Antiqua" w:hAnsi="Book Antiqua"/>
          <w:sz w:val="24"/>
          <w:szCs w:val="24"/>
          <w:lang w:val="en-IN"/>
        </w:rPr>
        <w:t>in various activities like keratinocyte differentiati</w:t>
      </w:r>
      <w:r w:rsidR="00320986" w:rsidRPr="00EE553F">
        <w:rPr>
          <w:rFonts w:ascii="Book Antiqua" w:hAnsi="Book Antiqua"/>
          <w:sz w:val="24"/>
          <w:szCs w:val="24"/>
          <w:lang w:val="en-IN"/>
        </w:rPr>
        <w:t>on, fatty acid oxidation, healing</w:t>
      </w:r>
      <w:r w:rsidR="00055EFD" w:rsidRPr="00EE553F">
        <w:rPr>
          <w:rFonts w:ascii="Book Antiqua" w:hAnsi="Book Antiqua"/>
          <w:sz w:val="24"/>
          <w:szCs w:val="24"/>
          <w:lang w:val="en-IN"/>
        </w:rPr>
        <w:t xml:space="preserve"> and VLDL metabolism. </w:t>
      </w:r>
      <w:r w:rsidR="00320986" w:rsidRPr="00EE553F">
        <w:rPr>
          <w:rFonts w:ascii="Book Antiqua" w:hAnsi="Book Antiqua"/>
          <w:sz w:val="24"/>
          <w:szCs w:val="24"/>
          <w:lang w:val="en-IN"/>
        </w:rPr>
        <w:t>PPARγ1 and γ2</w:t>
      </w:r>
      <w:r w:rsidR="00246789" w:rsidRPr="00EE553F">
        <w:rPr>
          <w:rFonts w:ascii="Book Antiqua" w:hAnsi="Book Antiqua"/>
          <w:sz w:val="24"/>
          <w:szCs w:val="24"/>
          <w:lang w:val="en-IN"/>
        </w:rPr>
        <w:t xml:space="preserve"> </w:t>
      </w:r>
      <w:r w:rsidR="00320986" w:rsidRPr="00EE553F">
        <w:rPr>
          <w:rFonts w:ascii="Book Antiqua" w:hAnsi="Book Antiqua"/>
          <w:sz w:val="24"/>
          <w:szCs w:val="24"/>
          <w:lang w:val="en-IN"/>
        </w:rPr>
        <w:t xml:space="preserve">are two subtype of </w:t>
      </w:r>
      <w:r w:rsidR="00055EFD" w:rsidRPr="00EE553F">
        <w:rPr>
          <w:rFonts w:ascii="Book Antiqua" w:hAnsi="Book Antiqua"/>
          <w:sz w:val="24"/>
          <w:szCs w:val="24"/>
          <w:lang w:val="en-IN"/>
        </w:rPr>
        <w:t xml:space="preserve">PPARγ </w:t>
      </w:r>
      <w:r w:rsidR="00320986" w:rsidRPr="00EE553F">
        <w:rPr>
          <w:rFonts w:ascii="Book Antiqua" w:hAnsi="Book Antiqua"/>
          <w:sz w:val="24"/>
          <w:szCs w:val="24"/>
          <w:lang w:val="en-IN"/>
        </w:rPr>
        <w:t>and derived from a single gene PPARG</w:t>
      </w:r>
      <w:r w:rsidR="00055EFD" w:rsidRPr="00EE553F">
        <w:rPr>
          <w:rFonts w:ascii="Book Antiqua" w:hAnsi="Book Antiqua"/>
          <w:sz w:val="24"/>
          <w:szCs w:val="24"/>
          <w:vertAlign w:val="superscript"/>
          <w:lang w:val="en-IN"/>
        </w:rPr>
        <w:t>[8–12]</w:t>
      </w:r>
      <w:r w:rsidR="00055EFD" w:rsidRPr="00EE553F">
        <w:rPr>
          <w:rFonts w:ascii="Book Antiqua" w:hAnsi="Book Antiqua"/>
          <w:sz w:val="24"/>
          <w:szCs w:val="24"/>
          <w:lang w:val="en-IN"/>
        </w:rPr>
        <w:t xml:space="preserve">. PPARγ1 is involved in modulation of various physiological functions like inflammation, cell proliferation, and differentiation and is </w:t>
      </w:r>
      <w:r w:rsidR="008F73B3" w:rsidRPr="00EE553F">
        <w:rPr>
          <w:rFonts w:ascii="Book Antiqua" w:hAnsi="Book Antiqua"/>
          <w:sz w:val="24"/>
          <w:szCs w:val="24"/>
          <w:lang w:val="en-IN"/>
        </w:rPr>
        <w:t>found</w:t>
      </w:r>
      <w:r w:rsidR="00055EFD" w:rsidRPr="00EE553F">
        <w:rPr>
          <w:rFonts w:ascii="Book Antiqua" w:hAnsi="Book Antiqua"/>
          <w:sz w:val="24"/>
          <w:szCs w:val="24"/>
          <w:lang w:val="en-IN"/>
        </w:rPr>
        <w:t xml:space="preserve"> in tissues like </w:t>
      </w:r>
      <w:r w:rsidR="008F73B3" w:rsidRPr="00EE553F">
        <w:rPr>
          <w:rFonts w:ascii="Book Antiqua" w:hAnsi="Book Antiqua"/>
          <w:sz w:val="24"/>
          <w:szCs w:val="24"/>
          <w:lang w:val="en-IN"/>
        </w:rPr>
        <w:t>white blood cells (</w:t>
      </w:r>
      <w:r w:rsidR="008F73B3" w:rsidRPr="00EE553F">
        <w:rPr>
          <w:rFonts w:ascii="Book Antiqua" w:hAnsi="Book Antiqua"/>
          <w:i/>
          <w:sz w:val="24"/>
          <w:szCs w:val="24"/>
          <w:lang w:val="en-IN"/>
        </w:rPr>
        <w:t>e.g.</w:t>
      </w:r>
      <w:r w:rsidR="008F73B3" w:rsidRPr="00EE553F">
        <w:rPr>
          <w:rFonts w:ascii="Book Antiqua" w:hAnsi="Book Antiqua"/>
          <w:sz w:val="24"/>
          <w:szCs w:val="24"/>
          <w:lang w:val="en-IN"/>
        </w:rPr>
        <w:t xml:space="preserve">, monocytes and macrophages) of the </w:t>
      </w:r>
      <w:r w:rsidR="00055EFD" w:rsidRPr="00EE553F">
        <w:rPr>
          <w:rFonts w:ascii="Book Antiqua" w:hAnsi="Book Antiqua"/>
          <w:sz w:val="24"/>
          <w:szCs w:val="24"/>
          <w:lang w:val="en-IN"/>
        </w:rPr>
        <w:t>immune system,</w:t>
      </w:r>
      <w:r w:rsidR="008F73B3" w:rsidRPr="00EE553F">
        <w:rPr>
          <w:rFonts w:ascii="Book Antiqua" w:hAnsi="Book Antiqua"/>
          <w:sz w:val="24"/>
          <w:szCs w:val="24"/>
          <w:lang w:val="en-IN"/>
        </w:rPr>
        <w:t xml:space="preserve"> colon,</w:t>
      </w:r>
      <w:r w:rsidR="00055EFD" w:rsidRPr="00EE553F">
        <w:rPr>
          <w:rFonts w:ascii="Book Antiqua" w:hAnsi="Book Antiqua"/>
          <w:sz w:val="24"/>
          <w:szCs w:val="24"/>
          <w:lang w:val="en-IN"/>
        </w:rPr>
        <w:t xml:space="preserve"> and other tissues. </w:t>
      </w:r>
      <w:r w:rsidR="008F73B3" w:rsidRPr="00EE553F">
        <w:rPr>
          <w:rFonts w:ascii="Book Antiqua" w:hAnsi="Book Antiqua"/>
          <w:sz w:val="24"/>
          <w:szCs w:val="24"/>
          <w:lang w:val="en-IN"/>
        </w:rPr>
        <w:t>Wherea</w:t>
      </w:r>
      <w:r w:rsidR="00055EFD" w:rsidRPr="00EE553F">
        <w:rPr>
          <w:rFonts w:ascii="Book Antiqua" w:hAnsi="Book Antiqua"/>
          <w:sz w:val="24"/>
          <w:szCs w:val="24"/>
          <w:lang w:val="en-IN"/>
        </w:rPr>
        <w:t>s</w:t>
      </w:r>
      <w:r w:rsidR="00246789" w:rsidRPr="00EE553F">
        <w:rPr>
          <w:rFonts w:ascii="Book Antiqua" w:hAnsi="Book Antiqua"/>
          <w:sz w:val="24"/>
          <w:szCs w:val="24"/>
          <w:lang w:val="en-IN"/>
        </w:rPr>
        <w:t xml:space="preserve"> </w:t>
      </w:r>
      <w:r w:rsidR="00055EFD" w:rsidRPr="00EE553F">
        <w:rPr>
          <w:rFonts w:ascii="Book Antiqua" w:hAnsi="Book Antiqua"/>
          <w:sz w:val="24"/>
          <w:szCs w:val="24"/>
          <w:lang w:val="en-IN"/>
        </w:rPr>
        <w:t xml:space="preserve">PPARγ2 </w:t>
      </w:r>
      <w:r w:rsidR="008F73B3" w:rsidRPr="00EE553F">
        <w:rPr>
          <w:rFonts w:ascii="Book Antiqua" w:hAnsi="Book Antiqua"/>
          <w:sz w:val="24"/>
          <w:szCs w:val="24"/>
          <w:lang w:val="en-IN"/>
        </w:rPr>
        <w:t xml:space="preserve">found </w:t>
      </w:r>
      <w:r w:rsidR="00055EFD" w:rsidRPr="00EE553F">
        <w:rPr>
          <w:rFonts w:ascii="Book Antiqua" w:hAnsi="Book Antiqua"/>
          <w:sz w:val="24"/>
          <w:szCs w:val="24"/>
          <w:lang w:val="en-IN"/>
        </w:rPr>
        <w:t xml:space="preserve">in adipose tissue </w:t>
      </w:r>
      <w:r w:rsidR="008F73B3" w:rsidRPr="00EE553F">
        <w:rPr>
          <w:rFonts w:ascii="Book Antiqua" w:hAnsi="Book Antiqua"/>
          <w:sz w:val="24"/>
          <w:szCs w:val="24"/>
          <w:lang w:val="en-IN"/>
        </w:rPr>
        <w:t>and</w:t>
      </w:r>
      <w:r w:rsidR="00055EFD" w:rsidRPr="00EE553F">
        <w:rPr>
          <w:rFonts w:ascii="Book Antiqua" w:hAnsi="Book Antiqua"/>
          <w:sz w:val="24"/>
          <w:szCs w:val="24"/>
          <w:lang w:val="en-IN"/>
        </w:rPr>
        <w:t xml:space="preserve"> plays </w:t>
      </w:r>
      <w:r w:rsidR="0014103C" w:rsidRPr="00EE553F">
        <w:rPr>
          <w:rFonts w:ascii="Book Antiqua" w:hAnsi="Book Antiqua"/>
          <w:sz w:val="24"/>
          <w:szCs w:val="24"/>
          <w:lang w:val="en-IN"/>
        </w:rPr>
        <w:t xml:space="preserve">an </w:t>
      </w:r>
      <w:r w:rsidR="00055EFD" w:rsidRPr="00EE553F">
        <w:rPr>
          <w:rFonts w:ascii="Book Antiqua" w:hAnsi="Book Antiqua"/>
          <w:sz w:val="24"/>
          <w:szCs w:val="24"/>
          <w:lang w:val="en-IN"/>
        </w:rPr>
        <w:t>important role in</w:t>
      </w:r>
      <w:r w:rsidR="008F73B3" w:rsidRPr="00EE553F">
        <w:rPr>
          <w:rFonts w:ascii="Book Antiqua" w:hAnsi="Book Antiqua"/>
          <w:sz w:val="24"/>
          <w:szCs w:val="24"/>
          <w:lang w:val="en-IN"/>
        </w:rPr>
        <w:t xml:space="preserve"> </w:t>
      </w:r>
      <w:r w:rsidR="00CD3279" w:rsidRPr="00EE553F">
        <w:rPr>
          <w:rFonts w:ascii="Book Antiqua" w:hAnsi="Book Antiqua"/>
          <w:sz w:val="24"/>
          <w:szCs w:val="24"/>
          <w:lang w:val="en-IN"/>
        </w:rPr>
        <w:t xml:space="preserve">the </w:t>
      </w:r>
      <w:r w:rsidR="008F73B3" w:rsidRPr="00EE553F">
        <w:rPr>
          <w:rFonts w:ascii="Book Antiqua" w:hAnsi="Book Antiqua"/>
          <w:sz w:val="24"/>
          <w:szCs w:val="24"/>
          <w:lang w:val="en-IN"/>
        </w:rPr>
        <w:t>differentiation of</w:t>
      </w:r>
      <w:r w:rsidR="00246789" w:rsidRPr="00EE553F">
        <w:rPr>
          <w:rFonts w:ascii="Book Antiqua" w:hAnsi="Book Antiqua"/>
          <w:sz w:val="24"/>
          <w:szCs w:val="24"/>
          <w:lang w:val="en-IN"/>
        </w:rPr>
        <w:t xml:space="preserve"> </w:t>
      </w:r>
      <w:r w:rsidR="00055EFD" w:rsidRPr="00EE553F">
        <w:rPr>
          <w:rFonts w:ascii="Book Antiqua" w:hAnsi="Book Antiqua"/>
          <w:sz w:val="24"/>
          <w:szCs w:val="24"/>
          <w:lang w:val="en-IN"/>
        </w:rPr>
        <w:t xml:space="preserve">adipocyte, </w:t>
      </w:r>
      <w:r w:rsidR="008F73B3" w:rsidRPr="00EE553F">
        <w:rPr>
          <w:rFonts w:ascii="Book Antiqua" w:hAnsi="Book Antiqua"/>
          <w:sz w:val="24"/>
          <w:szCs w:val="24"/>
          <w:lang w:val="en-IN"/>
        </w:rPr>
        <w:t xml:space="preserve">storage of </w:t>
      </w:r>
      <w:r w:rsidR="00246789" w:rsidRPr="00EE553F">
        <w:rPr>
          <w:rFonts w:ascii="Book Antiqua" w:hAnsi="Book Antiqua"/>
          <w:sz w:val="24"/>
          <w:szCs w:val="24"/>
          <w:lang w:val="en-IN"/>
        </w:rPr>
        <w:t>lipid, and energy dissipation</w:t>
      </w:r>
      <w:r w:rsidR="00055EFD" w:rsidRPr="00EE553F">
        <w:rPr>
          <w:rFonts w:ascii="Book Antiqua" w:hAnsi="Book Antiqua"/>
          <w:sz w:val="24"/>
          <w:szCs w:val="24"/>
          <w:vertAlign w:val="superscript"/>
          <w:lang w:val="en-IN"/>
        </w:rPr>
        <w:t>[12]</w:t>
      </w:r>
      <w:r w:rsidR="00055EFD" w:rsidRPr="00EE553F">
        <w:rPr>
          <w:rFonts w:ascii="Book Antiqua" w:hAnsi="Book Antiqua"/>
          <w:sz w:val="24"/>
          <w:szCs w:val="24"/>
          <w:lang w:val="en-IN"/>
        </w:rPr>
        <w:t>. Not only that</w:t>
      </w:r>
      <w:r w:rsidR="007F033B" w:rsidRPr="00EE553F">
        <w:rPr>
          <w:rFonts w:ascii="Book Antiqua" w:hAnsi="Book Antiqua"/>
          <w:sz w:val="24"/>
          <w:szCs w:val="24"/>
          <w:lang w:val="en-IN"/>
        </w:rPr>
        <w:t>,</w:t>
      </w:r>
      <w:r w:rsidR="00055EFD" w:rsidRPr="00EE553F">
        <w:rPr>
          <w:rFonts w:ascii="Book Antiqua" w:hAnsi="Book Antiqua"/>
          <w:sz w:val="24"/>
          <w:szCs w:val="24"/>
          <w:lang w:val="en-IN"/>
        </w:rPr>
        <w:t xml:space="preserve"> PPARγ is also </w:t>
      </w:r>
      <w:r w:rsidR="008F73B3" w:rsidRPr="00EE553F">
        <w:rPr>
          <w:rFonts w:ascii="Book Antiqua" w:hAnsi="Book Antiqua"/>
          <w:sz w:val="24"/>
          <w:szCs w:val="24"/>
          <w:lang w:val="en-IN"/>
        </w:rPr>
        <w:t>t</w:t>
      </w:r>
      <w:r w:rsidR="00CD3279" w:rsidRPr="00EE553F">
        <w:rPr>
          <w:rFonts w:ascii="Book Antiqua" w:hAnsi="Book Antiqua"/>
          <w:sz w:val="24"/>
          <w:szCs w:val="24"/>
          <w:lang w:val="en-IN"/>
        </w:rPr>
        <w:t>a</w:t>
      </w:r>
      <w:r w:rsidR="008F73B3" w:rsidRPr="00EE553F">
        <w:rPr>
          <w:rFonts w:ascii="Book Antiqua" w:hAnsi="Book Antiqua"/>
          <w:sz w:val="24"/>
          <w:szCs w:val="24"/>
          <w:lang w:val="en-IN"/>
        </w:rPr>
        <w:t>k</w:t>
      </w:r>
      <w:r w:rsidR="00CD3279" w:rsidRPr="00EE553F">
        <w:rPr>
          <w:rFonts w:ascii="Book Antiqua" w:hAnsi="Book Antiqua"/>
          <w:sz w:val="24"/>
          <w:szCs w:val="24"/>
          <w:lang w:val="en-IN"/>
        </w:rPr>
        <w:t>ing</w:t>
      </w:r>
      <w:r w:rsidR="008F73B3" w:rsidRPr="00EE553F">
        <w:rPr>
          <w:rFonts w:ascii="Book Antiqua" w:hAnsi="Book Antiqua"/>
          <w:sz w:val="24"/>
          <w:szCs w:val="24"/>
          <w:lang w:val="en-IN"/>
        </w:rPr>
        <w:t xml:space="preserve"> part </w:t>
      </w:r>
      <w:r w:rsidR="00055EFD" w:rsidRPr="00EE553F">
        <w:rPr>
          <w:rFonts w:ascii="Book Antiqua" w:hAnsi="Book Antiqua"/>
          <w:sz w:val="24"/>
          <w:szCs w:val="24"/>
          <w:lang w:val="en-IN"/>
        </w:rPr>
        <w:t xml:space="preserve">in </w:t>
      </w:r>
      <w:r w:rsidR="00923648" w:rsidRPr="00EE553F">
        <w:rPr>
          <w:rFonts w:ascii="Book Antiqua" w:hAnsi="Book Antiqua"/>
          <w:sz w:val="24"/>
          <w:szCs w:val="24"/>
          <w:lang w:val="en-IN"/>
        </w:rPr>
        <w:t xml:space="preserve">the metabolism of </w:t>
      </w:r>
      <w:r w:rsidR="00055EFD" w:rsidRPr="00EE553F">
        <w:rPr>
          <w:rFonts w:ascii="Book Antiqua" w:hAnsi="Book Antiqua"/>
          <w:sz w:val="24"/>
          <w:szCs w:val="24"/>
          <w:lang w:val="en-IN"/>
        </w:rPr>
        <w:t xml:space="preserve">glucose and improving </w:t>
      </w:r>
      <w:r w:rsidR="00923648" w:rsidRPr="00EE553F">
        <w:rPr>
          <w:rFonts w:ascii="Book Antiqua" w:hAnsi="Book Antiqua"/>
          <w:sz w:val="24"/>
          <w:szCs w:val="24"/>
          <w:lang w:val="en-IN"/>
        </w:rPr>
        <w:t xml:space="preserve">the </w:t>
      </w:r>
      <w:r w:rsidR="00055EFD" w:rsidRPr="00EE553F">
        <w:rPr>
          <w:rFonts w:ascii="Book Antiqua" w:hAnsi="Book Antiqua"/>
          <w:sz w:val="24"/>
          <w:szCs w:val="24"/>
          <w:lang w:val="en-IN"/>
        </w:rPr>
        <w:t xml:space="preserve">insulin sensitivity. </w:t>
      </w:r>
      <w:r w:rsidR="008F73B3" w:rsidRPr="00EE553F">
        <w:rPr>
          <w:rFonts w:ascii="Book Antiqua" w:hAnsi="Book Antiqua"/>
          <w:sz w:val="24"/>
          <w:szCs w:val="24"/>
          <w:lang w:val="en-IN"/>
        </w:rPr>
        <w:t>Thiazolidinediones (TZD) which is a</w:t>
      </w:r>
      <w:r w:rsidR="00246789" w:rsidRPr="00EE553F">
        <w:rPr>
          <w:rFonts w:ascii="Book Antiqua" w:hAnsi="Book Antiqua"/>
          <w:sz w:val="24"/>
          <w:szCs w:val="24"/>
          <w:lang w:val="en-IN"/>
        </w:rPr>
        <w:t xml:space="preserve"> </w:t>
      </w:r>
      <w:r w:rsidR="00055EFD" w:rsidRPr="00EE553F">
        <w:rPr>
          <w:rFonts w:ascii="Book Antiqua" w:hAnsi="Book Antiqua"/>
          <w:sz w:val="24"/>
          <w:szCs w:val="24"/>
          <w:lang w:val="en-IN"/>
        </w:rPr>
        <w:t xml:space="preserve">PPARγ </w:t>
      </w:r>
      <w:r w:rsidR="008F73B3" w:rsidRPr="00EE553F">
        <w:rPr>
          <w:rFonts w:ascii="Book Antiqua" w:hAnsi="Book Antiqua"/>
          <w:sz w:val="24"/>
          <w:szCs w:val="24"/>
          <w:lang w:val="en-IN"/>
        </w:rPr>
        <w:t xml:space="preserve">agonist, </w:t>
      </w:r>
      <w:r w:rsidR="00055EFD" w:rsidRPr="00EE553F">
        <w:rPr>
          <w:rFonts w:ascii="Book Antiqua" w:hAnsi="Book Antiqua"/>
          <w:sz w:val="24"/>
          <w:szCs w:val="24"/>
          <w:lang w:val="en-IN"/>
        </w:rPr>
        <w:t xml:space="preserve">are commonly used </w:t>
      </w:r>
      <w:r w:rsidR="00923648" w:rsidRPr="00EE553F">
        <w:rPr>
          <w:rFonts w:ascii="Book Antiqua" w:hAnsi="Book Antiqua"/>
          <w:sz w:val="24"/>
          <w:szCs w:val="24"/>
          <w:lang w:val="en-IN"/>
        </w:rPr>
        <w:t xml:space="preserve">for the treatment of type 2 diabetes </w:t>
      </w:r>
      <w:r w:rsidR="00246789" w:rsidRPr="00EE553F">
        <w:rPr>
          <w:rFonts w:ascii="Book Antiqua" w:hAnsi="Book Antiqua"/>
          <w:sz w:val="24"/>
          <w:szCs w:val="24"/>
          <w:lang w:val="en-IN"/>
        </w:rPr>
        <w:t>as insulin-sensitizing drugs</w:t>
      </w:r>
      <w:r w:rsidR="00246789" w:rsidRPr="00EE553F">
        <w:rPr>
          <w:rFonts w:ascii="Book Antiqua" w:hAnsi="Book Antiqua"/>
          <w:sz w:val="24"/>
          <w:szCs w:val="24"/>
          <w:vertAlign w:val="superscript"/>
          <w:lang w:val="en-IN"/>
        </w:rPr>
        <w:t>[2,4,</w:t>
      </w:r>
      <w:r w:rsidR="00055EFD" w:rsidRPr="00EE553F">
        <w:rPr>
          <w:rFonts w:ascii="Book Antiqua" w:hAnsi="Book Antiqua"/>
          <w:sz w:val="24"/>
          <w:szCs w:val="24"/>
          <w:vertAlign w:val="superscript"/>
          <w:lang w:val="en-IN"/>
        </w:rPr>
        <w:t>5]</w:t>
      </w:r>
      <w:r w:rsidR="00055EFD" w:rsidRPr="00EE553F">
        <w:rPr>
          <w:rFonts w:ascii="Book Antiqua" w:hAnsi="Book Antiqua"/>
          <w:sz w:val="24"/>
          <w:szCs w:val="24"/>
          <w:lang w:val="en-IN"/>
        </w:rPr>
        <w:t>.</w:t>
      </w:r>
    </w:p>
    <w:p w:rsidR="00246789" w:rsidRPr="00EE553F" w:rsidRDefault="00246789" w:rsidP="00EE553F">
      <w:pPr>
        <w:spacing w:after="0" w:line="360" w:lineRule="auto"/>
        <w:jc w:val="both"/>
        <w:rPr>
          <w:rFonts w:ascii="Book Antiqua" w:hAnsi="Book Antiqua"/>
          <w:sz w:val="24"/>
          <w:szCs w:val="24"/>
          <w:lang w:val="en-IN" w:eastAsia="zh-CN"/>
        </w:rPr>
      </w:pPr>
    </w:p>
    <w:p w:rsidR="00246789" w:rsidRPr="00EE553F" w:rsidRDefault="00B70A36" w:rsidP="00EE553F">
      <w:pPr>
        <w:spacing w:after="0" w:line="360" w:lineRule="auto"/>
        <w:jc w:val="both"/>
        <w:rPr>
          <w:rFonts w:ascii="Book Antiqua" w:hAnsi="Book Antiqua"/>
          <w:i/>
          <w:sz w:val="24"/>
          <w:szCs w:val="24"/>
          <w:lang w:val="en-IN" w:eastAsia="zh-CN"/>
        </w:rPr>
      </w:pPr>
      <w:r w:rsidRPr="00EE553F">
        <w:rPr>
          <w:rFonts w:ascii="Book Antiqua" w:hAnsi="Book Antiqua"/>
          <w:b/>
          <w:i/>
          <w:sz w:val="24"/>
          <w:szCs w:val="24"/>
          <w:lang w:val="en-IN"/>
        </w:rPr>
        <w:t xml:space="preserve">Molecular </w:t>
      </w:r>
      <w:r w:rsidR="00246789" w:rsidRPr="00EE553F">
        <w:rPr>
          <w:rFonts w:ascii="Book Antiqua" w:hAnsi="Book Antiqua"/>
          <w:b/>
          <w:i/>
          <w:sz w:val="24"/>
          <w:szCs w:val="24"/>
          <w:lang w:val="en-IN"/>
        </w:rPr>
        <w:t>s</w:t>
      </w:r>
      <w:r w:rsidRPr="00EE553F">
        <w:rPr>
          <w:rFonts w:ascii="Book Antiqua" w:hAnsi="Book Antiqua"/>
          <w:b/>
          <w:i/>
          <w:sz w:val="24"/>
          <w:szCs w:val="24"/>
          <w:lang w:val="en-IN"/>
        </w:rPr>
        <w:t>tructure of</w:t>
      </w:r>
      <w:r w:rsidR="00246789" w:rsidRPr="00EE553F">
        <w:rPr>
          <w:rFonts w:ascii="Book Antiqua" w:hAnsi="Book Antiqua"/>
          <w:b/>
          <w:i/>
          <w:sz w:val="24"/>
          <w:szCs w:val="24"/>
          <w:lang w:val="en-IN"/>
        </w:rPr>
        <w:t xml:space="preserve"> </w:t>
      </w:r>
      <w:r w:rsidRPr="00EE553F">
        <w:rPr>
          <w:rFonts w:ascii="Book Antiqua" w:hAnsi="Book Antiqua"/>
          <w:b/>
          <w:i/>
          <w:sz w:val="24"/>
          <w:szCs w:val="24"/>
          <w:lang w:val="en-IN"/>
        </w:rPr>
        <w:t>PPARs</w:t>
      </w:r>
    </w:p>
    <w:p w:rsidR="00246789" w:rsidRPr="00EE553F" w:rsidRDefault="00B70A36" w:rsidP="00EE553F">
      <w:pPr>
        <w:spacing w:after="0" w:line="360" w:lineRule="auto"/>
        <w:jc w:val="both"/>
        <w:rPr>
          <w:rFonts w:ascii="Book Antiqua" w:hAnsi="Book Antiqua"/>
          <w:sz w:val="24"/>
          <w:szCs w:val="24"/>
          <w:lang w:eastAsia="zh-CN"/>
        </w:rPr>
      </w:pPr>
      <w:r w:rsidRPr="00EE553F">
        <w:rPr>
          <w:rFonts w:ascii="Book Antiqua" w:hAnsi="Book Antiqua"/>
          <w:sz w:val="24"/>
          <w:szCs w:val="24"/>
          <w:lang w:val="en-IN"/>
        </w:rPr>
        <w:t xml:space="preserve">PPARs are consist of </w:t>
      </w:r>
      <w:r w:rsidR="00FF0868" w:rsidRPr="00EE553F">
        <w:rPr>
          <w:rFonts w:ascii="Book Antiqua" w:hAnsi="Book Antiqua"/>
          <w:sz w:val="24"/>
          <w:szCs w:val="24"/>
          <w:lang w:val="en-IN"/>
        </w:rPr>
        <w:t>following function</w:t>
      </w:r>
      <w:r w:rsidR="0001468F" w:rsidRPr="00EE553F">
        <w:rPr>
          <w:rFonts w:ascii="Book Antiqua" w:hAnsi="Book Antiqua"/>
          <w:sz w:val="24"/>
          <w:szCs w:val="24"/>
          <w:lang w:val="en-IN"/>
        </w:rPr>
        <w:t xml:space="preserve"> </w:t>
      </w:r>
      <w:r w:rsidRPr="00EE553F">
        <w:rPr>
          <w:rFonts w:ascii="Book Antiqua" w:hAnsi="Book Antiqua"/>
          <w:sz w:val="24"/>
          <w:szCs w:val="24"/>
          <w:lang w:val="en-IN"/>
        </w:rPr>
        <w:t>domains</w:t>
      </w:r>
      <w:r w:rsidR="00FF0868" w:rsidRPr="00EE553F">
        <w:rPr>
          <w:rFonts w:ascii="Book Antiqua" w:hAnsi="Book Antiqua"/>
          <w:sz w:val="24"/>
          <w:szCs w:val="24"/>
          <w:lang w:val="en-IN"/>
        </w:rPr>
        <w:t xml:space="preserve">: </w:t>
      </w:r>
      <w:r w:rsidR="00FF0868" w:rsidRPr="00EE553F">
        <w:rPr>
          <w:rFonts w:ascii="Book Antiqua" w:hAnsi="Book Antiqua"/>
          <w:sz w:val="24"/>
          <w:szCs w:val="24"/>
        </w:rPr>
        <w:t xml:space="preserve">(A/B) N-terminal region, (C) </w:t>
      </w:r>
      <w:r w:rsidR="00FF0868" w:rsidRPr="00EE553F">
        <w:rPr>
          <w:rFonts w:ascii="Book Antiqua" w:hAnsi="Book Antiqua"/>
          <w:iCs/>
          <w:sz w:val="24"/>
          <w:szCs w:val="24"/>
        </w:rPr>
        <w:t>DBD</w:t>
      </w:r>
      <w:r w:rsidR="00FF0868" w:rsidRPr="00EE553F">
        <w:rPr>
          <w:rFonts w:ascii="Book Antiqua" w:hAnsi="Book Antiqua"/>
          <w:sz w:val="24"/>
          <w:szCs w:val="24"/>
        </w:rPr>
        <w:t xml:space="preserve"> (</w:t>
      </w:r>
      <w:hyperlink r:id="rId9" w:tooltip="DNA-binding domain" w:history="1">
        <w:r w:rsidR="00FF0868" w:rsidRPr="00EE553F">
          <w:rPr>
            <w:rStyle w:val="Hyperlink"/>
            <w:rFonts w:ascii="Book Antiqua" w:hAnsi="Book Antiqua"/>
            <w:color w:val="auto"/>
            <w:sz w:val="24"/>
            <w:szCs w:val="24"/>
            <w:u w:val="none"/>
          </w:rPr>
          <w:t>DNA-binding domain</w:t>
        </w:r>
      </w:hyperlink>
      <w:r w:rsidR="00FF0868" w:rsidRPr="00EE553F">
        <w:rPr>
          <w:rFonts w:ascii="Book Antiqua" w:hAnsi="Book Antiqua"/>
          <w:sz w:val="24"/>
          <w:szCs w:val="24"/>
        </w:rPr>
        <w:t xml:space="preserve">), (D) flexible hinge region, (E) </w:t>
      </w:r>
      <w:r w:rsidR="00FF0868" w:rsidRPr="00EE553F">
        <w:rPr>
          <w:rFonts w:ascii="Book Antiqua" w:hAnsi="Book Antiqua"/>
          <w:iCs/>
          <w:sz w:val="24"/>
          <w:szCs w:val="24"/>
        </w:rPr>
        <w:t>LBD</w:t>
      </w:r>
      <w:r w:rsidR="00FF0868" w:rsidRPr="00EE553F">
        <w:rPr>
          <w:rFonts w:ascii="Book Antiqua" w:hAnsi="Book Antiqua"/>
          <w:sz w:val="24"/>
          <w:szCs w:val="24"/>
        </w:rPr>
        <w:t xml:space="preserve"> (ligand binding do</w:t>
      </w:r>
      <w:r w:rsidR="00246789" w:rsidRPr="00EE553F">
        <w:rPr>
          <w:rFonts w:ascii="Book Antiqua" w:hAnsi="Book Antiqua"/>
          <w:sz w:val="24"/>
          <w:szCs w:val="24"/>
        </w:rPr>
        <w:t>main) and (F) C-terminal region</w:t>
      </w:r>
      <w:r w:rsidR="00246789" w:rsidRPr="00EE553F">
        <w:rPr>
          <w:rFonts w:ascii="Book Antiqua" w:hAnsi="Book Antiqua"/>
          <w:sz w:val="24"/>
          <w:szCs w:val="24"/>
          <w:vertAlign w:val="superscript"/>
          <w:lang w:val="en-IN"/>
        </w:rPr>
        <w:t>[13,</w:t>
      </w:r>
      <w:r w:rsidR="00055EFD" w:rsidRPr="00EE553F">
        <w:rPr>
          <w:rFonts w:ascii="Book Antiqua" w:hAnsi="Book Antiqua"/>
          <w:sz w:val="24"/>
          <w:szCs w:val="24"/>
          <w:vertAlign w:val="superscript"/>
          <w:lang w:val="en-IN"/>
        </w:rPr>
        <w:t>14]</w:t>
      </w:r>
      <w:r w:rsidR="00055EFD" w:rsidRPr="00EE553F">
        <w:rPr>
          <w:rFonts w:ascii="Book Antiqua" w:hAnsi="Book Antiqua"/>
          <w:sz w:val="24"/>
          <w:szCs w:val="24"/>
          <w:lang w:val="en-IN"/>
        </w:rPr>
        <w:t xml:space="preserve">. </w:t>
      </w:r>
      <w:r w:rsidR="00FF0868" w:rsidRPr="00EE553F">
        <w:rPr>
          <w:rFonts w:ascii="Book Antiqua" w:hAnsi="Book Antiqua"/>
          <w:sz w:val="24"/>
          <w:szCs w:val="24"/>
        </w:rPr>
        <w:t xml:space="preserve">The DBD contains two </w:t>
      </w:r>
      <w:hyperlink r:id="rId10" w:tooltip="Zinc finger" w:history="1">
        <w:r w:rsidR="00FF0868" w:rsidRPr="00EE553F">
          <w:rPr>
            <w:rStyle w:val="Hyperlink"/>
            <w:rFonts w:ascii="Book Antiqua" w:hAnsi="Book Antiqua"/>
            <w:color w:val="auto"/>
            <w:sz w:val="24"/>
            <w:szCs w:val="24"/>
            <w:u w:val="none"/>
          </w:rPr>
          <w:t>zinc finger</w:t>
        </w:r>
      </w:hyperlink>
      <w:r w:rsidR="00FF0868" w:rsidRPr="00EE553F">
        <w:rPr>
          <w:rFonts w:ascii="Book Antiqua" w:hAnsi="Book Antiqua"/>
          <w:sz w:val="24"/>
          <w:szCs w:val="24"/>
        </w:rPr>
        <w:t xml:space="preserve"> motifs, which bind to specific sequences of DNA known as </w:t>
      </w:r>
      <w:hyperlink r:id="rId11" w:tooltip="Hormone response element" w:history="1">
        <w:r w:rsidR="00FF0868" w:rsidRPr="00EE553F">
          <w:rPr>
            <w:rStyle w:val="Hyperlink"/>
            <w:rFonts w:ascii="Book Antiqua" w:hAnsi="Book Antiqua"/>
            <w:color w:val="auto"/>
            <w:sz w:val="24"/>
            <w:szCs w:val="24"/>
            <w:u w:val="none"/>
          </w:rPr>
          <w:t>hormone response elements</w:t>
        </w:r>
      </w:hyperlink>
      <w:r w:rsidR="00FF0868" w:rsidRPr="00EE553F">
        <w:rPr>
          <w:rFonts w:ascii="Book Antiqua" w:hAnsi="Book Antiqua"/>
          <w:sz w:val="24"/>
          <w:szCs w:val="24"/>
        </w:rPr>
        <w:t xml:space="preserve"> when the receptor is activated. The LBD has an extensive </w:t>
      </w:r>
      <w:hyperlink r:id="rId12" w:tooltip="Secondary structure" w:history="1">
        <w:r w:rsidR="00FF0868" w:rsidRPr="00EE553F">
          <w:rPr>
            <w:rStyle w:val="Hyperlink"/>
            <w:rFonts w:ascii="Book Antiqua" w:hAnsi="Book Antiqua"/>
            <w:color w:val="auto"/>
            <w:sz w:val="24"/>
            <w:szCs w:val="24"/>
            <w:u w:val="none"/>
          </w:rPr>
          <w:t>secondary structure</w:t>
        </w:r>
      </w:hyperlink>
      <w:r w:rsidR="00FF0868" w:rsidRPr="00EE553F">
        <w:rPr>
          <w:rFonts w:ascii="Book Antiqua" w:hAnsi="Book Antiqua"/>
          <w:sz w:val="24"/>
          <w:szCs w:val="24"/>
        </w:rPr>
        <w:t xml:space="preserve"> consisting of 13 </w:t>
      </w:r>
      <w:hyperlink r:id="rId13" w:tooltip="Alpha helix" w:history="1">
        <w:r w:rsidR="00FF0868" w:rsidRPr="00EE553F">
          <w:rPr>
            <w:rStyle w:val="Hyperlink"/>
            <w:rFonts w:ascii="Book Antiqua" w:hAnsi="Book Antiqua"/>
            <w:color w:val="auto"/>
            <w:sz w:val="24"/>
            <w:szCs w:val="24"/>
            <w:u w:val="none"/>
          </w:rPr>
          <w:t>alpha helices</w:t>
        </w:r>
      </w:hyperlink>
      <w:r w:rsidR="00FF0868" w:rsidRPr="00EE553F">
        <w:rPr>
          <w:rFonts w:ascii="Book Antiqua" w:hAnsi="Book Antiqua"/>
          <w:sz w:val="24"/>
          <w:szCs w:val="24"/>
        </w:rPr>
        <w:t xml:space="preserve"> and a </w:t>
      </w:r>
      <w:hyperlink r:id="rId14" w:tooltip="Beta sheet" w:history="1">
        <w:r w:rsidR="00FF0868" w:rsidRPr="00EE553F">
          <w:rPr>
            <w:rStyle w:val="Hyperlink"/>
            <w:rFonts w:ascii="Book Antiqua" w:hAnsi="Book Antiqua"/>
            <w:color w:val="auto"/>
            <w:sz w:val="24"/>
            <w:szCs w:val="24"/>
            <w:u w:val="none"/>
          </w:rPr>
          <w:t>beta sheet</w:t>
        </w:r>
      </w:hyperlink>
      <w:r w:rsidR="00FF0868" w:rsidRPr="00EE553F">
        <w:rPr>
          <w:rFonts w:ascii="Book Antiqua" w:hAnsi="Book Antiqua"/>
          <w:sz w:val="24"/>
          <w:szCs w:val="24"/>
        </w:rPr>
        <w:t xml:space="preserve">. Natural and synthetic ligands bind to the LBD, either </w:t>
      </w:r>
      <w:hyperlink r:id="rId15" w:tooltip="Agonist" w:history="1">
        <w:r w:rsidR="00FF0868" w:rsidRPr="00EE553F">
          <w:rPr>
            <w:rStyle w:val="Hyperlink"/>
            <w:rFonts w:ascii="Book Antiqua" w:hAnsi="Book Antiqua"/>
            <w:color w:val="auto"/>
            <w:sz w:val="24"/>
            <w:szCs w:val="24"/>
            <w:u w:val="none"/>
          </w:rPr>
          <w:t>activating</w:t>
        </w:r>
      </w:hyperlink>
      <w:r w:rsidR="00FF0868" w:rsidRPr="00EE553F">
        <w:rPr>
          <w:rFonts w:ascii="Book Antiqua" w:hAnsi="Book Antiqua"/>
          <w:sz w:val="24"/>
          <w:szCs w:val="24"/>
        </w:rPr>
        <w:t xml:space="preserve"> or </w:t>
      </w:r>
      <w:hyperlink r:id="rId16" w:tooltip="Receptor antagonist" w:history="1">
        <w:r w:rsidR="00FF0868" w:rsidRPr="00EE553F">
          <w:rPr>
            <w:rStyle w:val="Hyperlink"/>
            <w:rFonts w:ascii="Book Antiqua" w:hAnsi="Book Antiqua"/>
            <w:color w:val="auto"/>
            <w:sz w:val="24"/>
            <w:szCs w:val="24"/>
            <w:u w:val="none"/>
          </w:rPr>
          <w:t>repressing</w:t>
        </w:r>
      </w:hyperlink>
      <w:r w:rsidR="00FF0868" w:rsidRPr="00EE553F">
        <w:rPr>
          <w:rFonts w:ascii="Book Antiqua" w:hAnsi="Book Antiqua"/>
          <w:sz w:val="24"/>
          <w:szCs w:val="24"/>
        </w:rPr>
        <w:t xml:space="preserve"> the receptor.</w:t>
      </w:r>
      <w:r w:rsidR="00E9592F" w:rsidRPr="00EE553F">
        <w:rPr>
          <w:rFonts w:ascii="Book Antiqua" w:hAnsi="Book Antiqua"/>
          <w:sz w:val="24"/>
          <w:szCs w:val="24"/>
        </w:rPr>
        <w:t xml:space="preserve"> The </w:t>
      </w:r>
      <w:r w:rsidR="00E9592F" w:rsidRPr="00EE553F">
        <w:rPr>
          <w:rFonts w:ascii="Book Antiqua" w:hAnsi="Book Antiqua"/>
          <w:sz w:val="24"/>
          <w:szCs w:val="24"/>
          <w:lang w:val="en-IN"/>
        </w:rPr>
        <w:t>transcriptional activating function (AF-1) motif</w:t>
      </w:r>
      <w:r w:rsidR="00246789" w:rsidRPr="00EE553F">
        <w:rPr>
          <w:rFonts w:ascii="Book Antiqua" w:hAnsi="Book Antiqua"/>
          <w:sz w:val="24"/>
          <w:szCs w:val="24"/>
          <w:lang w:val="en-IN"/>
        </w:rPr>
        <w:t xml:space="preserve"> </w:t>
      </w:r>
      <w:r w:rsidR="00E9592F" w:rsidRPr="00EE553F">
        <w:rPr>
          <w:rFonts w:ascii="Book Antiqua" w:hAnsi="Book Antiqua"/>
          <w:sz w:val="24"/>
          <w:szCs w:val="24"/>
          <w:lang w:val="en-IN"/>
        </w:rPr>
        <w:t xml:space="preserve">is present in the N- terminus and it is not activated by ligands. </w:t>
      </w:r>
      <w:r w:rsidR="00484F4B" w:rsidRPr="00EE553F">
        <w:rPr>
          <w:rFonts w:ascii="Book Antiqua" w:hAnsi="Book Antiqua"/>
          <w:sz w:val="24"/>
          <w:szCs w:val="24"/>
          <w:lang w:val="en-IN"/>
        </w:rPr>
        <w:t>On the other</w:t>
      </w:r>
      <w:r w:rsidR="00CD3279" w:rsidRPr="00EE553F">
        <w:rPr>
          <w:rFonts w:ascii="Book Antiqua" w:hAnsi="Book Antiqua"/>
          <w:sz w:val="24"/>
          <w:szCs w:val="24"/>
          <w:lang w:val="en-IN"/>
        </w:rPr>
        <w:t xml:space="preserve"> </w:t>
      </w:r>
      <w:r w:rsidR="00484F4B" w:rsidRPr="00EE553F">
        <w:rPr>
          <w:rFonts w:ascii="Book Antiqua" w:hAnsi="Book Antiqua"/>
          <w:sz w:val="24"/>
          <w:szCs w:val="24"/>
          <w:lang w:val="en-IN"/>
        </w:rPr>
        <w:t xml:space="preserve">hand, E/F domain or </w:t>
      </w:r>
      <w:r w:rsidR="00484F4B" w:rsidRPr="00EE553F">
        <w:rPr>
          <w:rFonts w:ascii="Book Antiqua" w:hAnsi="Book Antiqua"/>
          <w:sz w:val="24"/>
          <w:szCs w:val="24"/>
          <w:lang w:val="en-IN"/>
        </w:rPr>
        <w:lastRenderedPageBreak/>
        <w:t>LBD also contains a transcriptional activating function (AF-2) motif</w:t>
      </w:r>
      <w:r w:rsidR="00DA2C61" w:rsidRPr="00EE553F">
        <w:rPr>
          <w:rFonts w:ascii="Book Antiqua" w:hAnsi="Book Antiqua"/>
          <w:sz w:val="24"/>
          <w:szCs w:val="24"/>
          <w:lang w:val="en-IN"/>
        </w:rPr>
        <w:t xml:space="preserve"> </w:t>
      </w:r>
      <w:r w:rsidR="00CD3279" w:rsidRPr="00EE553F">
        <w:rPr>
          <w:rFonts w:ascii="Book Antiqua" w:hAnsi="Book Antiqua"/>
          <w:sz w:val="24"/>
          <w:szCs w:val="24"/>
          <w:lang w:val="en-IN"/>
        </w:rPr>
        <w:t>at</w:t>
      </w:r>
      <w:r w:rsidR="00DA2C61" w:rsidRPr="00EE553F">
        <w:rPr>
          <w:rFonts w:ascii="Book Antiqua" w:hAnsi="Book Antiqua"/>
          <w:sz w:val="24"/>
          <w:szCs w:val="24"/>
          <w:lang w:val="en-IN"/>
        </w:rPr>
        <w:t xml:space="preserve"> the C-terminus helix 12</w:t>
      </w:r>
      <w:r w:rsidR="00246789" w:rsidRPr="00EE553F">
        <w:rPr>
          <w:rFonts w:ascii="Book Antiqua" w:hAnsi="Book Antiqua"/>
          <w:sz w:val="24"/>
          <w:szCs w:val="24"/>
          <w:lang w:val="en-IN"/>
        </w:rPr>
        <w:t>, which is activated by ligands</w:t>
      </w:r>
      <w:r w:rsidR="00DA2C61" w:rsidRPr="00EE553F">
        <w:rPr>
          <w:rFonts w:ascii="Book Antiqua" w:hAnsi="Book Antiqua"/>
          <w:sz w:val="24"/>
          <w:szCs w:val="24"/>
          <w:vertAlign w:val="superscript"/>
          <w:lang w:val="en-IN"/>
        </w:rPr>
        <w:t>[13]</w:t>
      </w:r>
      <w:r w:rsidR="00DA2C61" w:rsidRPr="00EE553F">
        <w:rPr>
          <w:rFonts w:ascii="Book Antiqua" w:hAnsi="Book Antiqua"/>
          <w:sz w:val="24"/>
          <w:szCs w:val="24"/>
          <w:lang w:val="en-IN"/>
        </w:rPr>
        <w:t xml:space="preserve">. </w:t>
      </w:r>
      <w:r w:rsidR="00691F3C" w:rsidRPr="00EE553F">
        <w:rPr>
          <w:rFonts w:ascii="Book Antiqua" w:hAnsi="Book Antiqua"/>
          <w:sz w:val="24"/>
          <w:szCs w:val="24"/>
          <w:lang w:val="en-IN"/>
        </w:rPr>
        <w:t>A large numbers of synthetic and natural ligands like</w:t>
      </w:r>
      <w:r w:rsidR="00246789" w:rsidRPr="00EE553F">
        <w:rPr>
          <w:rFonts w:ascii="Book Antiqua" w:hAnsi="Book Antiqua"/>
          <w:sz w:val="24"/>
          <w:szCs w:val="24"/>
          <w:lang w:val="en-IN"/>
        </w:rPr>
        <w:t xml:space="preserve"> </w:t>
      </w:r>
      <w:r w:rsidR="00691F3C" w:rsidRPr="00EE553F">
        <w:rPr>
          <w:rFonts w:ascii="Book Antiqua" w:hAnsi="Book Antiqua"/>
          <w:sz w:val="24"/>
          <w:szCs w:val="24"/>
          <w:lang w:val="en-IN"/>
        </w:rPr>
        <w:t>eicosanoids, fatty acids, linoleic acid derivatives, oxidized and nitrated fatty acids,</w:t>
      </w:r>
      <w:r w:rsidR="00246789" w:rsidRPr="00EE553F">
        <w:rPr>
          <w:rFonts w:ascii="Book Antiqua" w:hAnsi="Book Antiqua"/>
          <w:sz w:val="24"/>
          <w:szCs w:val="24"/>
          <w:lang w:val="en-IN"/>
        </w:rPr>
        <w:t xml:space="preserve"> </w:t>
      </w:r>
      <w:r w:rsidR="00691F3C" w:rsidRPr="00EE553F">
        <w:rPr>
          <w:rFonts w:ascii="Book Antiqua" w:hAnsi="Book Antiqua"/>
          <w:sz w:val="24"/>
          <w:szCs w:val="24"/>
          <w:lang w:val="en-IN"/>
        </w:rPr>
        <w:t xml:space="preserve">bind to the large binding pocket present on the E/F (LBD) domain. </w:t>
      </w:r>
      <w:r w:rsidR="00DA2C61" w:rsidRPr="00EE553F">
        <w:rPr>
          <w:rFonts w:ascii="Book Antiqua" w:hAnsi="Book Antiqua"/>
          <w:sz w:val="24"/>
          <w:szCs w:val="24"/>
          <w:lang w:val="en-IN"/>
        </w:rPr>
        <w:t>The dimerization of PPARs with the 9-cis retinoic acid receptor (RXR)</w:t>
      </w:r>
      <w:r w:rsidR="00246789" w:rsidRPr="00EE553F">
        <w:rPr>
          <w:rFonts w:ascii="Book Antiqua" w:hAnsi="Book Antiqua"/>
          <w:sz w:val="24"/>
          <w:szCs w:val="24"/>
          <w:lang w:val="en-IN"/>
        </w:rPr>
        <w:t xml:space="preserve"> </w:t>
      </w:r>
      <w:r w:rsidR="00DA2C61" w:rsidRPr="00EE553F">
        <w:rPr>
          <w:rFonts w:ascii="Book Antiqua" w:hAnsi="Book Antiqua"/>
          <w:sz w:val="24"/>
          <w:szCs w:val="24"/>
          <w:lang w:val="en-IN"/>
        </w:rPr>
        <w:t>requires both the D and E/F domains. Then this dimerized PPARs and RXR bound to their respective PPREs</w:t>
      </w:r>
      <w:r w:rsidR="000F3192" w:rsidRPr="00EE553F">
        <w:rPr>
          <w:rFonts w:ascii="Book Antiqua" w:hAnsi="Book Antiqua"/>
          <w:sz w:val="24"/>
          <w:szCs w:val="24"/>
          <w:lang w:val="en-IN"/>
        </w:rPr>
        <w:t xml:space="preserve"> present on the DNA molecule.</w:t>
      </w:r>
    </w:p>
    <w:p w:rsidR="00246789" w:rsidRPr="00EE553F" w:rsidRDefault="007F033B" w:rsidP="00EE553F">
      <w:pPr>
        <w:spacing w:after="0" w:line="360" w:lineRule="auto"/>
        <w:ind w:firstLineChars="200" w:firstLine="480"/>
        <w:jc w:val="both"/>
        <w:rPr>
          <w:rFonts w:ascii="Book Antiqua" w:hAnsi="Book Antiqua"/>
          <w:sz w:val="24"/>
          <w:szCs w:val="24"/>
          <w:lang w:eastAsia="zh-CN"/>
        </w:rPr>
      </w:pPr>
      <w:r w:rsidRPr="00EE553F">
        <w:rPr>
          <w:rFonts w:ascii="Book Antiqua" w:hAnsi="Book Antiqua"/>
          <w:sz w:val="24"/>
          <w:szCs w:val="24"/>
          <w:lang w:val="en-IN"/>
        </w:rPr>
        <w:t>G</w:t>
      </w:r>
      <w:r w:rsidR="00055EFD" w:rsidRPr="00EE553F">
        <w:rPr>
          <w:rFonts w:ascii="Book Antiqua" w:hAnsi="Book Antiqua"/>
          <w:sz w:val="24"/>
          <w:szCs w:val="24"/>
          <w:lang w:val="en-IN"/>
        </w:rPr>
        <w:t xml:space="preserve">enes which </w:t>
      </w:r>
      <w:r w:rsidRPr="00EE553F">
        <w:rPr>
          <w:rFonts w:ascii="Book Antiqua" w:hAnsi="Book Antiqua"/>
          <w:sz w:val="24"/>
          <w:szCs w:val="24"/>
          <w:lang w:val="en-IN"/>
        </w:rPr>
        <w:t>take part</w:t>
      </w:r>
      <w:r w:rsidR="00055EFD" w:rsidRPr="00EE553F">
        <w:rPr>
          <w:rFonts w:ascii="Book Antiqua" w:hAnsi="Book Antiqua"/>
          <w:sz w:val="24"/>
          <w:szCs w:val="24"/>
          <w:lang w:val="en-IN"/>
        </w:rPr>
        <w:t xml:space="preserve"> in various body functions like </w:t>
      </w:r>
      <w:r w:rsidR="00CD3279" w:rsidRPr="00EE553F">
        <w:rPr>
          <w:rFonts w:ascii="Book Antiqua" w:hAnsi="Book Antiqua"/>
          <w:sz w:val="24"/>
          <w:szCs w:val="24"/>
          <w:lang w:val="en-IN"/>
        </w:rPr>
        <w:t xml:space="preserve">the </w:t>
      </w:r>
      <w:r w:rsidR="002B51A3" w:rsidRPr="00EE553F">
        <w:rPr>
          <w:rFonts w:ascii="Book Antiqua" w:hAnsi="Book Antiqua"/>
          <w:sz w:val="24"/>
          <w:szCs w:val="24"/>
          <w:lang w:val="en-IN"/>
        </w:rPr>
        <w:t xml:space="preserve">metabolism of </w:t>
      </w:r>
      <w:r w:rsidR="00055EFD" w:rsidRPr="00EE553F">
        <w:rPr>
          <w:rFonts w:ascii="Book Antiqua" w:hAnsi="Book Antiqua"/>
          <w:sz w:val="24"/>
          <w:szCs w:val="24"/>
          <w:lang w:val="en-IN"/>
        </w:rPr>
        <w:t>lipid</w:t>
      </w:r>
      <w:r w:rsidR="002B51A3" w:rsidRPr="00EE553F">
        <w:rPr>
          <w:rFonts w:ascii="Book Antiqua" w:hAnsi="Book Antiqua"/>
          <w:sz w:val="24"/>
          <w:szCs w:val="24"/>
          <w:lang w:val="en-IN"/>
        </w:rPr>
        <w:t xml:space="preserve">, </w:t>
      </w:r>
      <w:r w:rsidRPr="00EE553F">
        <w:rPr>
          <w:rFonts w:ascii="Book Antiqua" w:hAnsi="Book Antiqua"/>
          <w:sz w:val="24"/>
          <w:szCs w:val="24"/>
          <w:lang w:val="en-IN"/>
        </w:rPr>
        <w:t xml:space="preserve">homeostasis of </w:t>
      </w:r>
      <w:r w:rsidR="002B51A3" w:rsidRPr="00EE553F">
        <w:rPr>
          <w:rFonts w:ascii="Book Antiqua" w:hAnsi="Book Antiqua"/>
          <w:sz w:val="24"/>
          <w:szCs w:val="24"/>
          <w:lang w:val="en-IN"/>
        </w:rPr>
        <w:t xml:space="preserve">energy, </w:t>
      </w:r>
      <w:r w:rsidR="00055EFD" w:rsidRPr="00EE553F">
        <w:rPr>
          <w:rFonts w:ascii="Book Antiqua" w:hAnsi="Book Antiqua"/>
          <w:sz w:val="24"/>
          <w:szCs w:val="24"/>
          <w:lang w:val="en-IN"/>
        </w:rPr>
        <w:t>proliferation, differentiation, and survival</w:t>
      </w:r>
      <w:r w:rsidR="002B51A3" w:rsidRPr="00EE553F">
        <w:rPr>
          <w:rFonts w:ascii="Book Antiqua" w:hAnsi="Book Antiqua"/>
          <w:sz w:val="24"/>
          <w:szCs w:val="24"/>
          <w:lang w:val="en-IN"/>
        </w:rPr>
        <w:t xml:space="preserve"> of cells</w:t>
      </w:r>
      <w:r w:rsidR="00055EFD" w:rsidRPr="00EE553F">
        <w:rPr>
          <w:rFonts w:ascii="Book Antiqua" w:hAnsi="Book Antiqua"/>
          <w:sz w:val="24"/>
          <w:szCs w:val="24"/>
          <w:lang w:val="en-IN"/>
        </w:rPr>
        <w:t xml:space="preserve"> has</w:t>
      </w:r>
      <w:r w:rsidR="002B51A3" w:rsidRPr="00EE553F">
        <w:rPr>
          <w:rFonts w:ascii="Book Antiqua" w:hAnsi="Book Antiqua"/>
          <w:sz w:val="24"/>
          <w:szCs w:val="24"/>
          <w:lang w:val="en-IN"/>
        </w:rPr>
        <w:t xml:space="preserve"> their</w:t>
      </w:r>
      <w:r w:rsidR="00246789" w:rsidRPr="00EE553F">
        <w:rPr>
          <w:rFonts w:ascii="Book Antiqua" w:hAnsi="Book Antiqua"/>
          <w:sz w:val="24"/>
          <w:szCs w:val="24"/>
          <w:lang w:val="en-IN"/>
        </w:rPr>
        <w:t xml:space="preserve"> </w:t>
      </w:r>
      <w:r w:rsidR="00055EFD" w:rsidRPr="00EE553F">
        <w:rPr>
          <w:rFonts w:ascii="Book Antiqua" w:hAnsi="Book Antiqua"/>
          <w:sz w:val="24"/>
          <w:szCs w:val="24"/>
          <w:lang w:val="en-IN"/>
        </w:rPr>
        <w:t>functional PP</w:t>
      </w:r>
      <w:r w:rsidR="00246789" w:rsidRPr="00EE553F">
        <w:rPr>
          <w:rFonts w:ascii="Book Antiqua" w:hAnsi="Book Antiqua"/>
          <w:sz w:val="24"/>
          <w:szCs w:val="24"/>
          <w:lang w:val="en-IN"/>
        </w:rPr>
        <w:t>REs in their regulatory regions</w:t>
      </w:r>
      <w:r w:rsidR="00246789" w:rsidRPr="00EE553F">
        <w:rPr>
          <w:rFonts w:ascii="Book Antiqua" w:hAnsi="Book Antiqua"/>
          <w:sz w:val="24"/>
          <w:szCs w:val="24"/>
          <w:vertAlign w:val="superscript"/>
          <w:lang w:val="en-IN"/>
        </w:rPr>
        <w:t>[1,2,13,</w:t>
      </w:r>
      <w:r w:rsidR="00055EFD" w:rsidRPr="00EE553F">
        <w:rPr>
          <w:rFonts w:ascii="Book Antiqua" w:hAnsi="Book Antiqua"/>
          <w:sz w:val="24"/>
          <w:szCs w:val="24"/>
          <w:vertAlign w:val="superscript"/>
          <w:lang w:val="en-IN"/>
        </w:rPr>
        <w:t>15]</w:t>
      </w:r>
      <w:r w:rsidR="00055EFD" w:rsidRPr="00EE553F">
        <w:rPr>
          <w:rFonts w:ascii="Book Antiqua" w:hAnsi="Book Antiqua"/>
          <w:sz w:val="24"/>
          <w:szCs w:val="24"/>
          <w:lang w:val="en-IN"/>
        </w:rPr>
        <w:t>.</w:t>
      </w:r>
    </w:p>
    <w:p w:rsidR="00055EFD" w:rsidRPr="00EE553F" w:rsidRDefault="006923E2" w:rsidP="00EE553F">
      <w:pPr>
        <w:spacing w:after="0" w:line="360" w:lineRule="auto"/>
        <w:ind w:firstLineChars="200" w:firstLine="480"/>
        <w:jc w:val="both"/>
        <w:rPr>
          <w:rFonts w:ascii="Book Antiqua" w:hAnsi="Book Antiqua"/>
          <w:sz w:val="24"/>
          <w:szCs w:val="24"/>
        </w:rPr>
      </w:pPr>
      <w:r w:rsidRPr="00EE553F">
        <w:rPr>
          <w:rFonts w:ascii="Book Antiqua" w:hAnsi="Book Antiqua"/>
          <w:sz w:val="24"/>
          <w:szCs w:val="24"/>
          <w:lang w:val="en-IN"/>
        </w:rPr>
        <w:t>The expression of</w:t>
      </w:r>
      <w:r w:rsidR="00246789" w:rsidRPr="00EE553F">
        <w:rPr>
          <w:rFonts w:ascii="Book Antiqua" w:hAnsi="Book Antiqua"/>
          <w:sz w:val="24"/>
          <w:szCs w:val="24"/>
          <w:lang w:val="en-IN"/>
        </w:rPr>
        <w:t xml:space="preserve"> </w:t>
      </w:r>
      <w:r w:rsidR="00055EFD" w:rsidRPr="00EE553F">
        <w:rPr>
          <w:rFonts w:ascii="Book Antiqua" w:hAnsi="Book Antiqua"/>
          <w:sz w:val="24"/>
          <w:szCs w:val="24"/>
          <w:lang w:val="en-IN"/>
        </w:rPr>
        <w:t xml:space="preserve">various genes </w:t>
      </w:r>
      <w:r w:rsidRPr="00EE553F">
        <w:rPr>
          <w:rFonts w:ascii="Book Antiqua" w:hAnsi="Book Antiqua"/>
          <w:sz w:val="24"/>
          <w:szCs w:val="24"/>
          <w:lang w:val="en-IN"/>
        </w:rPr>
        <w:t>which involved in various physiological functions are regulated by PPARs</w:t>
      </w:r>
      <w:r w:rsidR="00246789" w:rsidRPr="00EE553F">
        <w:rPr>
          <w:rFonts w:ascii="Book Antiqua" w:hAnsi="Book Antiqua"/>
          <w:sz w:val="24"/>
          <w:szCs w:val="24"/>
          <w:lang w:val="en-IN"/>
        </w:rPr>
        <w:t xml:space="preserve"> </w:t>
      </w:r>
      <w:r w:rsidR="00055EFD" w:rsidRPr="00EE553F">
        <w:rPr>
          <w:rFonts w:ascii="Book Antiqua" w:hAnsi="Book Antiqua"/>
          <w:sz w:val="24"/>
          <w:szCs w:val="24"/>
          <w:lang w:val="en-IN"/>
        </w:rPr>
        <w:t xml:space="preserve">through </w:t>
      </w:r>
      <w:r w:rsidRPr="00EE553F">
        <w:rPr>
          <w:rFonts w:ascii="Book Antiqua" w:hAnsi="Book Antiqua"/>
          <w:sz w:val="24"/>
          <w:szCs w:val="24"/>
          <w:lang w:val="en-IN"/>
        </w:rPr>
        <w:t>three</w:t>
      </w:r>
      <w:r w:rsidR="00055EFD" w:rsidRPr="00EE553F">
        <w:rPr>
          <w:rFonts w:ascii="Book Antiqua" w:hAnsi="Book Antiqua"/>
          <w:sz w:val="24"/>
          <w:szCs w:val="24"/>
          <w:lang w:val="en-IN"/>
        </w:rPr>
        <w:t xml:space="preserve"> mechanisms: transactivation</w:t>
      </w:r>
      <w:r w:rsidR="002116BC" w:rsidRPr="00EE553F">
        <w:rPr>
          <w:rFonts w:ascii="Book Antiqua" w:hAnsi="Book Antiqua"/>
          <w:sz w:val="24"/>
          <w:szCs w:val="24"/>
          <w:lang w:val="en-IN"/>
        </w:rPr>
        <w:t xml:space="preserve"> (ligand-dependent)</w:t>
      </w:r>
      <w:r w:rsidR="00055EFD" w:rsidRPr="00EE553F">
        <w:rPr>
          <w:rFonts w:ascii="Book Antiqua" w:hAnsi="Book Antiqua"/>
          <w:sz w:val="24"/>
          <w:szCs w:val="24"/>
          <w:lang w:val="en-IN"/>
        </w:rPr>
        <w:t>, repression</w:t>
      </w:r>
      <w:r w:rsidR="002116BC" w:rsidRPr="00EE553F">
        <w:rPr>
          <w:rFonts w:ascii="Book Antiqua" w:hAnsi="Book Antiqua"/>
          <w:sz w:val="24"/>
          <w:szCs w:val="24"/>
          <w:lang w:val="en-IN"/>
        </w:rPr>
        <w:t xml:space="preserve"> (ligand-independent)</w:t>
      </w:r>
      <w:r w:rsidR="00055EFD" w:rsidRPr="00EE553F">
        <w:rPr>
          <w:rFonts w:ascii="Book Antiqua" w:hAnsi="Book Antiqua"/>
          <w:sz w:val="24"/>
          <w:szCs w:val="24"/>
          <w:lang w:val="en-IN"/>
        </w:rPr>
        <w:t xml:space="preserve"> and transrepression</w:t>
      </w:r>
      <w:r w:rsidR="00246789" w:rsidRPr="00EE553F">
        <w:rPr>
          <w:rFonts w:ascii="Book Antiqua" w:hAnsi="Book Antiqua"/>
          <w:sz w:val="24"/>
          <w:szCs w:val="24"/>
          <w:lang w:val="en-IN"/>
        </w:rPr>
        <w:t>(ligand-dependent)</w:t>
      </w:r>
      <w:r w:rsidR="00246789" w:rsidRPr="00EE553F">
        <w:rPr>
          <w:rFonts w:ascii="Book Antiqua" w:hAnsi="Book Antiqua"/>
          <w:sz w:val="24"/>
          <w:szCs w:val="24"/>
          <w:vertAlign w:val="superscript"/>
          <w:lang w:val="en-IN"/>
        </w:rPr>
        <w:t>[16,</w:t>
      </w:r>
      <w:r w:rsidR="002116BC" w:rsidRPr="00EE553F">
        <w:rPr>
          <w:rFonts w:ascii="Book Antiqua" w:hAnsi="Book Antiqua"/>
          <w:sz w:val="24"/>
          <w:szCs w:val="24"/>
          <w:vertAlign w:val="superscript"/>
          <w:lang w:val="en-IN"/>
        </w:rPr>
        <w:t>17]</w:t>
      </w:r>
      <w:r w:rsidR="00055EFD" w:rsidRPr="00EE553F">
        <w:rPr>
          <w:rFonts w:ascii="Book Antiqua" w:hAnsi="Book Antiqua"/>
          <w:sz w:val="24"/>
          <w:szCs w:val="24"/>
          <w:lang w:val="en-IN"/>
        </w:rPr>
        <w:t xml:space="preserve"> (Figure 1). </w:t>
      </w:r>
    </w:p>
    <w:p w:rsidR="00055EFD" w:rsidRPr="00EE553F" w:rsidRDefault="00055EFD" w:rsidP="00EE553F">
      <w:pPr>
        <w:spacing w:after="0" w:line="360" w:lineRule="auto"/>
        <w:jc w:val="both"/>
        <w:rPr>
          <w:rFonts w:ascii="Book Antiqua" w:hAnsi="Book Antiqua"/>
          <w:sz w:val="24"/>
          <w:szCs w:val="24"/>
          <w:lang w:val="en-IN"/>
        </w:rPr>
      </w:pPr>
      <w:r w:rsidRPr="00EE553F">
        <w:rPr>
          <w:rFonts w:ascii="Book Antiqua" w:hAnsi="Book Antiqua"/>
          <w:sz w:val="24"/>
          <w:szCs w:val="24"/>
          <w:lang w:val="en-IN"/>
        </w:rPr>
        <w:t xml:space="preserve">The classical mode of action of PPARs is the ligand-dependent transactivation. In this mechanism when </w:t>
      </w:r>
      <w:r w:rsidR="00CD3279" w:rsidRPr="00EE553F">
        <w:rPr>
          <w:rFonts w:ascii="Book Antiqua" w:hAnsi="Book Antiqua"/>
          <w:sz w:val="24"/>
          <w:szCs w:val="24"/>
          <w:lang w:val="en-IN"/>
        </w:rPr>
        <w:t xml:space="preserve">a </w:t>
      </w:r>
      <w:r w:rsidRPr="00EE553F">
        <w:rPr>
          <w:rFonts w:ascii="Book Antiqua" w:hAnsi="Book Antiqua"/>
          <w:sz w:val="24"/>
          <w:szCs w:val="24"/>
          <w:lang w:val="en-IN"/>
        </w:rPr>
        <w:t xml:space="preserve">ligand binds to the PPARs, </w:t>
      </w:r>
      <w:r w:rsidR="0071747F" w:rsidRPr="00EE553F">
        <w:rPr>
          <w:rFonts w:ascii="Book Antiqua" w:hAnsi="Book Antiqua"/>
          <w:sz w:val="24"/>
          <w:szCs w:val="24"/>
          <w:lang w:val="en-IN"/>
        </w:rPr>
        <w:t>there is folding back of the helix 12 of the LBD which leads to the exposure of the AF2 mofit. The AF2 mofit is crucial for the</w:t>
      </w:r>
      <w:r w:rsidR="00246789" w:rsidRPr="00EE553F">
        <w:rPr>
          <w:rFonts w:ascii="Book Antiqua" w:hAnsi="Book Antiqua"/>
          <w:sz w:val="24"/>
          <w:szCs w:val="24"/>
          <w:lang w:val="en-IN"/>
        </w:rPr>
        <w:t xml:space="preserve"> </w:t>
      </w:r>
      <w:r w:rsidRPr="00EE553F">
        <w:rPr>
          <w:rFonts w:ascii="Book Antiqua" w:hAnsi="Book Antiqua"/>
          <w:sz w:val="24"/>
          <w:szCs w:val="24"/>
          <w:lang w:val="en-IN"/>
        </w:rPr>
        <w:t xml:space="preserve">recruitment of transcriptional coactivators. </w:t>
      </w:r>
      <w:r w:rsidR="00283CCF" w:rsidRPr="00EE553F">
        <w:rPr>
          <w:rFonts w:ascii="Book Antiqua" w:hAnsi="Book Antiqua"/>
          <w:sz w:val="24"/>
          <w:szCs w:val="24"/>
          <w:lang w:val="en-IN"/>
        </w:rPr>
        <w:t>All these changes help in fitting together of all the</w:t>
      </w:r>
      <w:r w:rsidRPr="00EE553F">
        <w:rPr>
          <w:rFonts w:ascii="Book Antiqua" w:hAnsi="Book Antiqua"/>
          <w:sz w:val="24"/>
          <w:szCs w:val="24"/>
          <w:lang w:val="en-IN"/>
        </w:rPr>
        <w:t xml:space="preserve"> transcriptional machinery at</w:t>
      </w:r>
      <w:r w:rsidR="00246789" w:rsidRPr="00EE553F">
        <w:rPr>
          <w:rFonts w:ascii="Book Antiqua" w:hAnsi="Book Antiqua"/>
          <w:sz w:val="24"/>
          <w:szCs w:val="24"/>
          <w:lang w:val="en-IN"/>
        </w:rPr>
        <w:t xml:space="preserve"> PPRE-containing promoters</w:t>
      </w:r>
      <w:r w:rsidR="00246789" w:rsidRPr="00EE553F">
        <w:rPr>
          <w:rFonts w:ascii="Book Antiqua" w:hAnsi="Book Antiqua"/>
          <w:sz w:val="24"/>
          <w:szCs w:val="24"/>
          <w:vertAlign w:val="superscript"/>
          <w:lang w:val="en-IN"/>
        </w:rPr>
        <w:t>[16,</w:t>
      </w:r>
      <w:r w:rsidRPr="00EE553F">
        <w:rPr>
          <w:rFonts w:ascii="Book Antiqua" w:hAnsi="Book Antiqua"/>
          <w:sz w:val="24"/>
          <w:szCs w:val="24"/>
          <w:vertAlign w:val="superscript"/>
          <w:lang w:val="en-IN"/>
        </w:rPr>
        <w:t>17]</w:t>
      </w:r>
      <w:r w:rsidRPr="00EE553F">
        <w:rPr>
          <w:rFonts w:ascii="Book Antiqua" w:hAnsi="Book Antiqua"/>
          <w:sz w:val="24"/>
          <w:szCs w:val="24"/>
          <w:lang w:val="en-IN"/>
        </w:rPr>
        <w:t xml:space="preserve">. When there is no ligand, transcription of target genes </w:t>
      </w:r>
      <w:r w:rsidR="00283CCF" w:rsidRPr="00EE553F">
        <w:rPr>
          <w:rFonts w:ascii="Book Antiqua" w:hAnsi="Book Antiqua"/>
          <w:sz w:val="24"/>
          <w:szCs w:val="24"/>
          <w:lang w:val="en-IN"/>
        </w:rPr>
        <w:t xml:space="preserve">is inhibited </w:t>
      </w:r>
      <w:r w:rsidR="00EE57E1" w:rsidRPr="00EE553F">
        <w:rPr>
          <w:rFonts w:ascii="Book Antiqua" w:hAnsi="Book Antiqua"/>
          <w:sz w:val="24"/>
          <w:szCs w:val="24"/>
          <w:lang w:val="en-IN"/>
        </w:rPr>
        <w:t xml:space="preserve">by </w:t>
      </w:r>
      <w:r w:rsidR="00283CCF" w:rsidRPr="00EE553F">
        <w:rPr>
          <w:rFonts w:ascii="Book Antiqua" w:hAnsi="Book Antiqua"/>
          <w:sz w:val="24"/>
          <w:szCs w:val="24"/>
          <w:lang w:val="en-IN"/>
        </w:rPr>
        <w:t xml:space="preserve">PPARs </w:t>
      </w:r>
      <w:r w:rsidRPr="00EE553F">
        <w:rPr>
          <w:rFonts w:ascii="Book Antiqua" w:hAnsi="Book Antiqua"/>
          <w:sz w:val="24"/>
          <w:szCs w:val="24"/>
          <w:lang w:val="en-IN"/>
        </w:rPr>
        <w:t>by recruit</w:t>
      </w:r>
      <w:r w:rsidR="00283CCF" w:rsidRPr="00EE553F">
        <w:rPr>
          <w:rFonts w:ascii="Book Antiqua" w:hAnsi="Book Antiqua"/>
          <w:sz w:val="24"/>
          <w:szCs w:val="24"/>
          <w:lang w:val="en-IN"/>
        </w:rPr>
        <w:t>ment of</w:t>
      </w:r>
      <w:r w:rsidR="00246789" w:rsidRPr="00EE553F">
        <w:rPr>
          <w:rFonts w:ascii="Book Antiqua" w:hAnsi="Book Antiqua"/>
          <w:sz w:val="24"/>
          <w:szCs w:val="24"/>
          <w:lang w:val="en-IN"/>
        </w:rPr>
        <w:t xml:space="preserve"> </w:t>
      </w:r>
      <w:r w:rsidRPr="00EE553F">
        <w:rPr>
          <w:rFonts w:ascii="Book Antiqua" w:hAnsi="Book Antiqua"/>
          <w:sz w:val="24"/>
          <w:szCs w:val="24"/>
          <w:lang w:val="en-IN"/>
        </w:rPr>
        <w:t>co repressor complexes</w:t>
      </w:r>
      <w:r w:rsidR="00283CCF" w:rsidRPr="00EE553F">
        <w:rPr>
          <w:rFonts w:ascii="Book Antiqua" w:hAnsi="Book Antiqua"/>
          <w:sz w:val="24"/>
          <w:szCs w:val="24"/>
          <w:lang w:val="en-IN"/>
        </w:rPr>
        <w:t xml:space="preserve"> like</w:t>
      </w:r>
      <w:r w:rsidRPr="00EE553F">
        <w:rPr>
          <w:rFonts w:ascii="Book Antiqua" w:hAnsi="Book Antiqua"/>
          <w:sz w:val="24"/>
          <w:szCs w:val="24"/>
          <w:lang w:val="en-IN"/>
        </w:rPr>
        <w:t xml:space="preserve"> </w:t>
      </w:r>
      <w:r w:rsidR="00EE57E1" w:rsidRPr="00EE553F">
        <w:rPr>
          <w:rFonts w:ascii="Book Antiqua" w:hAnsi="Book Antiqua"/>
          <w:sz w:val="24"/>
          <w:szCs w:val="24"/>
        </w:rPr>
        <w:t>nuclear receptor corepressor</w:t>
      </w:r>
      <w:r w:rsidR="00EE57E1" w:rsidRPr="00EE553F">
        <w:rPr>
          <w:rFonts w:ascii="Book Antiqua" w:hAnsi="Book Antiqua"/>
          <w:sz w:val="24"/>
          <w:szCs w:val="24"/>
          <w:lang w:val="en-IN"/>
        </w:rPr>
        <w:t xml:space="preserve">(NCoR) and </w:t>
      </w:r>
      <w:r w:rsidR="00EE57E1" w:rsidRPr="00EE553F">
        <w:rPr>
          <w:rFonts w:ascii="Book Antiqua" w:hAnsi="Book Antiqua"/>
          <w:sz w:val="24"/>
          <w:szCs w:val="24"/>
        </w:rPr>
        <w:t>silencing mediator for retinoid and thyroid receptors</w:t>
      </w:r>
      <w:r w:rsidR="00EE57E1" w:rsidRPr="00EE553F">
        <w:rPr>
          <w:rFonts w:ascii="Book Antiqua" w:hAnsi="Book Antiqua"/>
          <w:sz w:val="24"/>
          <w:szCs w:val="24"/>
          <w:lang w:val="en-IN"/>
        </w:rPr>
        <w:t xml:space="preserve"> (</w:t>
      </w:r>
      <w:r w:rsidRPr="00EE553F">
        <w:rPr>
          <w:rFonts w:ascii="Book Antiqua" w:hAnsi="Book Antiqua"/>
          <w:sz w:val="24"/>
          <w:szCs w:val="24"/>
          <w:lang w:val="en-IN"/>
        </w:rPr>
        <w:t xml:space="preserve">SMRT) (Figure 1). </w:t>
      </w:r>
      <w:r w:rsidR="004358EC" w:rsidRPr="00EE553F">
        <w:rPr>
          <w:rFonts w:ascii="Book Antiqua" w:hAnsi="Book Antiqua"/>
          <w:sz w:val="24"/>
          <w:szCs w:val="24"/>
          <w:lang w:val="en-IN"/>
        </w:rPr>
        <w:t>“</w:t>
      </w:r>
      <w:r w:rsidR="00F07282" w:rsidRPr="00EE553F">
        <w:rPr>
          <w:rFonts w:ascii="Book Antiqua" w:hAnsi="Book Antiqua"/>
          <w:sz w:val="24"/>
          <w:szCs w:val="24"/>
          <w:lang w:val="en-IN"/>
        </w:rPr>
        <w:t>Transrepression</w:t>
      </w:r>
      <w:r w:rsidR="004358EC" w:rsidRPr="00EE553F">
        <w:rPr>
          <w:rFonts w:ascii="Book Antiqua" w:hAnsi="Book Antiqua"/>
          <w:sz w:val="24"/>
          <w:szCs w:val="24"/>
          <w:lang w:val="en-IN"/>
        </w:rPr>
        <w:t>”</w:t>
      </w:r>
      <w:r w:rsidR="00F07282" w:rsidRPr="00EE553F">
        <w:rPr>
          <w:rFonts w:ascii="Book Antiqua" w:hAnsi="Book Antiqua"/>
          <w:sz w:val="24"/>
          <w:szCs w:val="24"/>
          <w:lang w:val="en-IN"/>
        </w:rPr>
        <w:t xml:space="preserve"> has recently been discovered as</w:t>
      </w:r>
      <w:r w:rsidR="00246789" w:rsidRPr="00EE553F">
        <w:rPr>
          <w:rFonts w:ascii="Book Antiqua" w:hAnsi="Book Antiqua"/>
          <w:sz w:val="24"/>
          <w:szCs w:val="24"/>
          <w:lang w:val="en-IN"/>
        </w:rPr>
        <w:t xml:space="preserve"> </w:t>
      </w:r>
      <w:r w:rsidR="00F07282" w:rsidRPr="00EE553F">
        <w:rPr>
          <w:rFonts w:ascii="Book Antiqua" w:hAnsi="Book Antiqua"/>
          <w:sz w:val="24"/>
          <w:szCs w:val="24"/>
          <w:lang w:val="en-IN"/>
        </w:rPr>
        <w:t>an</w:t>
      </w:r>
      <w:r w:rsidRPr="00EE553F">
        <w:rPr>
          <w:rFonts w:ascii="Book Antiqua" w:hAnsi="Book Antiqua"/>
          <w:sz w:val="24"/>
          <w:szCs w:val="24"/>
          <w:lang w:val="en-IN"/>
        </w:rPr>
        <w:t xml:space="preserve"> additional nongenomic</w:t>
      </w:r>
      <w:r w:rsidR="00F07282" w:rsidRPr="00EE553F">
        <w:rPr>
          <w:rFonts w:ascii="Book Antiqua" w:hAnsi="Book Antiqua"/>
          <w:sz w:val="24"/>
          <w:szCs w:val="24"/>
          <w:lang w:val="en-IN"/>
        </w:rPr>
        <w:t>,</w:t>
      </w:r>
      <w:r w:rsidRPr="00EE553F">
        <w:rPr>
          <w:rFonts w:ascii="Book Antiqua" w:hAnsi="Book Antiqua"/>
          <w:sz w:val="24"/>
          <w:szCs w:val="24"/>
          <w:lang w:val="en-IN"/>
        </w:rPr>
        <w:t xml:space="preserve"> </w:t>
      </w:r>
      <w:r w:rsidR="00F07282" w:rsidRPr="00EE553F">
        <w:rPr>
          <w:rFonts w:ascii="Book Antiqua" w:hAnsi="Book Antiqua"/>
          <w:sz w:val="24"/>
          <w:szCs w:val="24"/>
          <w:lang w:val="en-IN"/>
        </w:rPr>
        <w:t xml:space="preserve">ligand-dependent gene repression mechanism of PPARs which </w:t>
      </w:r>
      <w:r w:rsidR="004358EC" w:rsidRPr="00EE553F">
        <w:rPr>
          <w:rFonts w:ascii="Book Antiqua" w:hAnsi="Book Antiqua"/>
          <w:sz w:val="24"/>
          <w:szCs w:val="24"/>
          <w:lang w:val="en-IN"/>
        </w:rPr>
        <w:t>involves protein-protein interactions of NFκ</w:t>
      </w:r>
      <w:r w:rsidR="00246789" w:rsidRPr="00EE553F">
        <w:rPr>
          <w:rFonts w:ascii="Book Antiqua" w:hAnsi="Book Antiqua"/>
          <w:sz w:val="24"/>
          <w:szCs w:val="24"/>
          <w:lang w:val="en-IN"/>
        </w:rPr>
        <w:t>B, AP1, Smads, STATs, and NFATs</w:t>
      </w:r>
      <w:r w:rsidR="004358EC" w:rsidRPr="00EE553F">
        <w:rPr>
          <w:rFonts w:ascii="Book Antiqua" w:hAnsi="Book Antiqua"/>
          <w:sz w:val="24"/>
          <w:szCs w:val="24"/>
          <w:vertAlign w:val="superscript"/>
          <w:lang w:val="en-IN"/>
        </w:rPr>
        <w:t>[17–19]</w:t>
      </w:r>
      <w:r w:rsidR="004358EC" w:rsidRPr="00EE553F">
        <w:rPr>
          <w:rFonts w:ascii="Book Antiqua" w:hAnsi="Book Antiqua"/>
          <w:sz w:val="24"/>
          <w:szCs w:val="24"/>
          <w:lang w:val="en-IN"/>
        </w:rPr>
        <w:t>.</w:t>
      </w:r>
      <w:r w:rsidRPr="00EE553F">
        <w:rPr>
          <w:rFonts w:ascii="Book Antiqua" w:hAnsi="Book Antiqua"/>
          <w:sz w:val="24"/>
          <w:szCs w:val="24"/>
          <w:lang w:val="en-IN"/>
        </w:rPr>
        <w:t xml:space="preserve"> In </w:t>
      </w:r>
      <w:r w:rsidR="009B56AD" w:rsidRPr="00EE553F">
        <w:rPr>
          <w:rFonts w:ascii="Book Antiqua" w:hAnsi="Book Antiqua"/>
          <w:sz w:val="24"/>
          <w:szCs w:val="24"/>
          <w:lang w:val="en-IN"/>
        </w:rPr>
        <w:t>both the genomic mechanisms of regulation of various genes by PPARs</w:t>
      </w:r>
      <w:r w:rsidR="00246789" w:rsidRPr="00EE553F">
        <w:rPr>
          <w:rFonts w:ascii="Book Antiqua" w:hAnsi="Book Antiqua"/>
          <w:sz w:val="24"/>
          <w:szCs w:val="24"/>
          <w:lang w:val="en-IN" w:eastAsia="zh-CN"/>
        </w:rPr>
        <w:t>,</w:t>
      </w:r>
      <w:r w:rsidR="009B56AD" w:rsidRPr="00EE553F">
        <w:rPr>
          <w:rFonts w:ascii="Book Antiqua" w:hAnsi="Book Antiqua"/>
          <w:sz w:val="24"/>
          <w:szCs w:val="24"/>
          <w:lang w:val="en-IN"/>
        </w:rPr>
        <w:t xml:space="preserve"> </w:t>
      </w:r>
      <w:r w:rsidR="00246789" w:rsidRPr="00EE553F">
        <w:rPr>
          <w:rFonts w:ascii="Book Antiqua" w:hAnsi="Book Antiqua"/>
          <w:i/>
          <w:sz w:val="24"/>
          <w:szCs w:val="24"/>
          <w:lang w:val="en-IN"/>
        </w:rPr>
        <w:t>i.e</w:t>
      </w:r>
      <w:r w:rsidR="00246789" w:rsidRPr="00EE553F">
        <w:rPr>
          <w:rFonts w:ascii="Book Antiqua" w:hAnsi="Book Antiqua"/>
          <w:i/>
          <w:sz w:val="24"/>
          <w:szCs w:val="24"/>
          <w:lang w:val="en-IN" w:eastAsia="zh-CN"/>
        </w:rPr>
        <w:t>.,</w:t>
      </w:r>
      <w:r w:rsidR="00246789" w:rsidRPr="00EE553F">
        <w:rPr>
          <w:rFonts w:ascii="Book Antiqua" w:hAnsi="Book Antiqua"/>
          <w:i/>
          <w:sz w:val="24"/>
          <w:szCs w:val="24"/>
          <w:lang w:val="en-IN"/>
        </w:rPr>
        <w:t xml:space="preserve"> </w:t>
      </w:r>
      <w:r w:rsidR="009B56AD" w:rsidRPr="00EE553F">
        <w:rPr>
          <w:rFonts w:ascii="Book Antiqua" w:hAnsi="Book Antiqua"/>
          <w:sz w:val="24"/>
          <w:szCs w:val="24"/>
          <w:lang w:val="en-IN"/>
        </w:rPr>
        <w:t>repression and transactivation required the binding of PPARs to PPREs</w:t>
      </w:r>
      <w:r w:rsidRPr="00EE553F">
        <w:rPr>
          <w:rFonts w:ascii="Book Antiqua" w:hAnsi="Book Antiqua"/>
          <w:sz w:val="24"/>
          <w:szCs w:val="24"/>
          <w:lang w:val="en-IN"/>
        </w:rPr>
        <w:t>, but transrepression</w:t>
      </w:r>
      <w:r w:rsidR="009B56AD" w:rsidRPr="00EE553F">
        <w:rPr>
          <w:rFonts w:ascii="Book Antiqua" w:hAnsi="Book Antiqua"/>
          <w:sz w:val="24"/>
          <w:szCs w:val="24"/>
          <w:lang w:val="en-IN"/>
        </w:rPr>
        <w:t>, which is a nongenomic mechanism,</w:t>
      </w:r>
      <w:r w:rsidRPr="00EE553F">
        <w:rPr>
          <w:rFonts w:ascii="Book Antiqua" w:hAnsi="Book Antiqua"/>
          <w:sz w:val="24"/>
          <w:szCs w:val="24"/>
          <w:lang w:val="en-IN"/>
        </w:rPr>
        <w:t xml:space="preserve"> does not </w:t>
      </w:r>
      <w:r w:rsidR="009B56AD" w:rsidRPr="00EE553F">
        <w:rPr>
          <w:rFonts w:ascii="Book Antiqua" w:hAnsi="Book Antiqua"/>
          <w:sz w:val="24"/>
          <w:szCs w:val="24"/>
          <w:lang w:val="en-IN"/>
        </w:rPr>
        <w:t>require the</w:t>
      </w:r>
      <w:r w:rsidR="00246789" w:rsidRPr="00EE553F">
        <w:rPr>
          <w:rFonts w:ascii="Book Antiqua" w:hAnsi="Book Antiqua"/>
          <w:sz w:val="24"/>
          <w:szCs w:val="24"/>
          <w:lang w:val="en-IN"/>
        </w:rPr>
        <w:t xml:space="preserve"> </w:t>
      </w:r>
      <w:r w:rsidRPr="00EE553F">
        <w:rPr>
          <w:rFonts w:ascii="Book Antiqua" w:hAnsi="Book Antiqua"/>
          <w:sz w:val="24"/>
          <w:szCs w:val="24"/>
          <w:lang w:val="en-IN"/>
        </w:rPr>
        <w:t xml:space="preserve">binding of PPARs to PPREs. </w:t>
      </w:r>
      <w:r w:rsidR="009B56AD" w:rsidRPr="00EE553F">
        <w:rPr>
          <w:rFonts w:ascii="Book Antiqua" w:hAnsi="Book Antiqua"/>
          <w:sz w:val="24"/>
          <w:szCs w:val="24"/>
          <w:lang w:val="en-IN"/>
        </w:rPr>
        <w:t>The anti-inflammatory properties of PPARs might be explained by the</w:t>
      </w:r>
      <w:r w:rsidRPr="00EE553F">
        <w:rPr>
          <w:rFonts w:ascii="Book Antiqua" w:hAnsi="Book Antiqua"/>
          <w:sz w:val="24"/>
          <w:szCs w:val="24"/>
          <w:lang w:val="en-IN"/>
        </w:rPr>
        <w:t xml:space="preserve"> transrepression</w:t>
      </w:r>
      <w:r w:rsidR="009B56AD" w:rsidRPr="00EE553F">
        <w:rPr>
          <w:rFonts w:ascii="Book Antiqua" w:hAnsi="Book Antiqua"/>
          <w:sz w:val="24"/>
          <w:szCs w:val="24"/>
          <w:lang w:val="en-IN"/>
        </w:rPr>
        <w:t xml:space="preserve"> mechanism</w:t>
      </w:r>
      <w:r w:rsidRPr="00EE553F">
        <w:rPr>
          <w:rFonts w:ascii="Book Antiqua" w:hAnsi="Book Antiqua"/>
          <w:sz w:val="24"/>
          <w:szCs w:val="24"/>
          <w:lang w:val="en-IN"/>
        </w:rPr>
        <w:t xml:space="preserve">, </w:t>
      </w:r>
      <w:r w:rsidR="009B56AD" w:rsidRPr="00EE553F">
        <w:rPr>
          <w:rFonts w:ascii="Book Antiqua" w:hAnsi="Book Antiqua"/>
          <w:sz w:val="24"/>
          <w:szCs w:val="24"/>
          <w:lang w:val="en-IN"/>
        </w:rPr>
        <w:t xml:space="preserve">where </w:t>
      </w:r>
      <w:r w:rsidRPr="00EE553F">
        <w:rPr>
          <w:rFonts w:ascii="Book Antiqua" w:hAnsi="Book Antiqua"/>
          <w:sz w:val="24"/>
          <w:szCs w:val="24"/>
          <w:lang w:val="en-IN"/>
        </w:rPr>
        <w:t>there is recruitment and stabilization of the corepressor complexes on the promoters of pro-inflammatory genes</w:t>
      </w:r>
      <w:r w:rsidRPr="00EE553F">
        <w:rPr>
          <w:rFonts w:ascii="Book Antiqua" w:hAnsi="Book Antiqua"/>
          <w:sz w:val="24"/>
          <w:szCs w:val="24"/>
          <w:vertAlign w:val="superscript"/>
          <w:lang w:val="en-IN"/>
        </w:rPr>
        <w:t>[17–20]</w:t>
      </w:r>
      <w:r w:rsidRPr="00EE553F">
        <w:rPr>
          <w:rFonts w:ascii="Book Antiqua" w:hAnsi="Book Antiqua"/>
          <w:sz w:val="24"/>
          <w:szCs w:val="24"/>
          <w:lang w:val="en-IN"/>
        </w:rPr>
        <w:t>.</w:t>
      </w:r>
    </w:p>
    <w:p w:rsidR="00246789" w:rsidRPr="00EE553F" w:rsidRDefault="00246789" w:rsidP="00EE553F">
      <w:pPr>
        <w:spacing w:after="0" w:line="360" w:lineRule="auto"/>
        <w:jc w:val="both"/>
        <w:rPr>
          <w:rFonts w:ascii="Book Antiqua" w:hAnsi="Book Antiqua"/>
          <w:b/>
          <w:bCs/>
          <w:sz w:val="24"/>
          <w:szCs w:val="24"/>
          <w:lang w:eastAsia="zh-CN"/>
        </w:rPr>
      </w:pPr>
    </w:p>
    <w:p w:rsidR="00246789" w:rsidRPr="00EE553F" w:rsidRDefault="00055EFD" w:rsidP="00EE553F">
      <w:pPr>
        <w:spacing w:after="0" w:line="360" w:lineRule="auto"/>
        <w:jc w:val="both"/>
        <w:rPr>
          <w:rFonts w:ascii="Book Antiqua" w:hAnsi="Book Antiqua"/>
          <w:b/>
          <w:bCs/>
          <w:i/>
          <w:sz w:val="24"/>
          <w:szCs w:val="24"/>
          <w:lang w:val="en-IN" w:eastAsia="zh-CN"/>
        </w:rPr>
      </w:pPr>
      <w:r w:rsidRPr="00EE553F">
        <w:rPr>
          <w:rFonts w:ascii="Book Antiqua" w:hAnsi="Book Antiqua"/>
          <w:b/>
          <w:bCs/>
          <w:i/>
          <w:sz w:val="24"/>
          <w:szCs w:val="24"/>
        </w:rPr>
        <w:t>PPARα</w:t>
      </w:r>
      <w:r w:rsidR="00246789" w:rsidRPr="00EE553F">
        <w:rPr>
          <w:rFonts w:ascii="Book Antiqua" w:hAnsi="Book Antiqua"/>
          <w:b/>
          <w:bCs/>
          <w:i/>
          <w:sz w:val="24"/>
          <w:szCs w:val="24"/>
          <w:lang w:val="en-IN"/>
        </w:rPr>
        <w:t xml:space="preserve"> and gastric ulcer</w:t>
      </w:r>
    </w:p>
    <w:p w:rsidR="00246789" w:rsidRPr="00EE553F" w:rsidRDefault="00847EDB" w:rsidP="00EE553F">
      <w:pPr>
        <w:spacing w:after="0" w:line="360" w:lineRule="auto"/>
        <w:jc w:val="both"/>
        <w:rPr>
          <w:rFonts w:ascii="Book Antiqua" w:hAnsi="Book Antiqua"/>
          <w:sz w:val="24"/>
          <w:szCs w:val="24"/>
          <w:lang w:val="en-IN" w:eastAsia="zh-CN"/>
        </w:rPr>
      </w:pPr>
      <w:r w:rsidRPr="00EE553F">
        <w:rPr>
          <w:rFonts w:ascii="Book Antiqua" w:hAnsi="Book Antiqua"/>
          <w:bCs/>
          <w:sz w:val="24"/>
          <w:szCs w:val="24"/>
        </w:rPr>
        <w:t>PPAR</w:t>
      </w:r>
      <w:r w:rsidRPr="00EE553F">
        <w:rPr>
          <w:rFonts w:ascii="Book Antiqua" w:hAnsi="Book Antiqua"/>
          <w:sz w:val="24"/>
          <w:szCs w:val="24"/>
        </w:rPr>
        <w:t>α</w:t>
      </w:r>
      <w:r w:rsidRPr="00EE553F">
        <w:rPr>
          <w:rFonts w:ascii="Book Antiqua" w:hAnsi="Book Antiqua"/>
          <w:bCs/>
          <w:sz w:val="24"/>
          <w:szCs w:val="24"/>
        </w:rPr>
        <w:t xml:space="preserve"> is widely distributed in the</w:t>
      </w:r>
      <w:r w:rsidR="00246789" w:rsidRPr="00EE553F">
        <w:rPr>
          <w:rFonts w:ascii="Book Antiqua" w:hAnsi="Book Antiqua"/>
          <w:bCs/>
          <w:sz w:val="24"/>
          <w:szCs w:val="24"/>
        </w:rPr>
        <w:t xml:space="preserve"> </w:t>
      </w:r>
      <w:r w:rsidR="00055EFD" w:rsidRPr="00EE553F">
        <w:rPr>
          <w:rFonts w:ascii="Book Antiqua" w:hAnsi="Book Antiqua"/>
          <w:bCs/>
          <w:sz w:val="24"/>
          <w:szCs w:val="24"/>
        </w:rPr>
        <w:t>small and large intestin</w:t>
      </w:r>
      <w:r w:rsidRPr="00EE553F">
        <w:rPr>
          <w:rFonts w:ascii="Book Antiqua" w:hAnsi="Book Antiqua"/>
          <w:bCs/>
          <w:sz w:val="24"/>
          <w:szCs w:val="24"/>
        </w:rPr>
        <w:t>al mucosa</w:t>
      </w:r>
      <w:r w:rsidR="00055EFD" w:rsidRPr="00EE553F">
        <w:rPr>
          <w:rFonts w:ascii="Book Antiqua" w:hAnsi="Book Antiqua"/>
          <w:bCs/>
          <w:sz w:val="24"/>
          <w:szCs w:val="24"/>
        </w:rPr>
        <w:t xml:space="preserve"> </w:t>
      </w:r>
      <w:r w:rsidR="00055EFD" w:rsidRPr="00EE553F">
        <w:rPr>
          <w:rFonts w:ascii="Book Antiqua" w:hAnsi="Book Antiqua"/>
          <w:sz w:val="24"/>
          <w:szCs w:val="24"/>
        </w:rPr>
        <w:t>wher</w:t>
      </w:r>
      <w:r w:rsidR="00246789" w:rsidRPr="00EE553F">
        <w:rPr>
          <w:rFonts w:ascii="Book Antiqua" w:hAnsi="Book Antiqua"/>
          <w:sz w:val="24"/>
          <w:szCs w:val="24"/>
        </w:rPr>
        <w:t xml:space="preserve">e dietary fatty acids </w:t>
      </w:r>
      <w:proofErr w:type="gramStart"/>
      <w:r w:rsidR="00246789" w:rsidRPr="00EE553F">
        <w:rPr>
          <w:rFonts w:ascii="Book Antiqua" w:hAnsi="Book Antiqua"/>
          <w:sz w:val="24"/>
          <w:szCs w:val="24"/>
        </w:rPr>
        <w:t>delivered</w:t>
      </w:r>
      <w:r w:rsidR="00246789" w:rsidRPr="00EE553F">
        <w:rPr>
          <w:rFonts w:ascii="Book Antiqua" w:hAnsi="Book Antiqua"/>
          <w:sz w:val="24"/>
          <w:szCs w:val="24"/>
          <w:vertAlign w:val="superscript"/>
        </w:rPr>
        <w:t>[</w:t>
      </w:r>
      <w:proofErr w:type="gramEnd"/>
      <w:r w:rsidR="00246789" w:rsidRPr="00EE553F">
        <w:rPr>
          <w:rFonts w:ascii="Book Antiqua" w:hAnsi="Book Antiqua"/>
          <w:sz w:val="24"/>
          <w:szCs w:val="24"/>
          <w:vertAlign w:val="superscript"/>
        </w:rPr>
        <w:t>21,</w:t>
      </w:r>
      <w:r w:rsidR="00055EFD" w:rsidRPr="00EE553F">
        <w:rPr>
          <w:rFonts w:ascii="Book Antiqua" w:hAnsi="Book Antiqua"/>
          <w:sz w:val="24"/>
          <w:szCs w:val="24"/>
          <w:vertAlign w:val="superscript"/>
        </w:rPr>
        <w:t>22]</w:t>
      </w:r>
      <w:r w:rsidR="00055EFD" w:rsidRPr="00EE553F">
        <w:rPr>
          <w:rFonts w:ascii="Book Antiqua" w:hAnsi="Book Antiqua"/>
          <w:sz w:val="24"/>
          <w:szCs w:val="24"/>
        </w:rPr>
        <w:t>. The genes which involved in functions like inflammation, cell cycle progression, angiogenesis and lipid me</w:t>
      </w:r>
      <w:r w:rsidR="00246789" w:rsidRPr="00EE553F">
        <w:rPr>
          <w:rFonts w:ascii="Book Antiqua" w:hAnsi="Book Antiqua"/>
          <w:sz w:val="24"/>
          <w:szCs w:val="24"/>
        </w:rPr>
        <w:t xml:space="preserve">tabolism are regulated by </w:t>
      </w:r>
      <w:proofErr w:type="gramStart"/>
      <w:r w:rsidR="00246789" w:rsidRPr="00EE553F">
        <w:rPr>
          <w:rFonts w:ascii="Book Antiqua" w:hAnsi="Book Antiqua"/>
          <w:sz w:val="24"/>
          <w:szCs w:val="24"/>
        </w:rPr>
        <w:t>PPARα</w:t>
      </w:r>
      <w:r w:rsidR="00055EFD" w:rsidRPr="00EE553F">
        <w:rPr>
          <w:rFonts w:ascii="Book Antiqua" w:hAnsi="Book Antiqua"/>
          <w:sz w:val="24"/>
          <w:szCs w:val="24"/>
          <w:vertAlign w:val="superscript"/>
        </w:rPr>
        <w:t>[</w:t>
      </w:r>
      <w:proofErr w:type="gramEnd"/>
      <w:r w:rsidR="00055EFD" w:rsidRPr="00EE553F">
        <w:rPr>
          <w:rFonts w:ascii="Book Antiqua" w:hAnsi="Book Antiqua"/>
          <w:sz w:val="24"/>
          <w:szCs w:val="24"/>
          <w:vertAlign w:val="superscript"/>
        </w:rPr>
        <w:t>23–27]</w:t>
      </w:r>
      <w:r w:rsidR="00055EFD" w:rsidRPr="00EE553F">
        <w:rPr>
          <w:rFonts w:ascii="Book Antiqua" w:hAnsi="Book Antiqua"/>
          <w:sz w:val="24"/>
          <w:szCs w:val="24"/>
        </w:rPr>
        <w:t xml:space="preserve">. The role of PPARα in the processes like angiogenesis and cell cycle progression has been suggested its contribution toward </w:t>
      </w:r>
      <w:r w:rsidRPr="00EE553F">
        <w:rPr>
          <w:rFonts w:ascii="Book Antiqua" w:hAnsi="Book Antiqua"/>
          <w:sz w:val="24"/>
          <w:szCs w:val="24"/>
        </w:rPr>
        <w:t xml:space="preserve">the </w:t>
      </w:r>
      <w:r w:rsidR="00055EFD" w:rsidRPr="00EE553F">
        <w:rPr>
          <w:rFonts w:ascii="Book Antiqua" w:hAnsi="Book Antiqua"/>
          <w:sz w:val="24"/>
          <w:szCs w:val="24"/>
        </w:rPr>
        <w:t>formation and</w:t>
      </w:r>
      <w:r w:rsidR="00246789" w:rsidRPr="00EE553F">
        <w:rPr>
          <w:rFonts w:ascii="Book Antiqua" w:hAnsi="Book Antiqua"/>
          <w:sz w:val="24"/>
          <w:szCs w:val="24"/>
        </w:rPr>
        <w:t xml:space="preserve"> </w:t>
      </w:r>
      <w:r w:rsidR="00055EFD" w:rsidRPr="00EE553F">
        <w:rPr>
          <w:rFonts w:ascii="Book Antiqua" w:hAnsi="Book Antiqua"/>
          <w:sz w:val="24"/>
          <w:szCs w:val="24"/>
        </w:rPr>
        <w:t>progression</w:t>
      </w:r>
      <w:r w:rsidRPr="00EE553F">
        <w:rPr>
          <w:rFonts w:ascii="Book Antiqua" w:hAnsi="Book Antiqua"/>
          <w:sz w:val="24"/>
          <w:szCs w:val="24"/>
        </w:rPr>
        <w:t xml:space="preserve"> tumor</w:t>
      </w:r>
      <w:r w:rsidR="00055EFD" w:rsidRPr="00EE553F">
        <w:rPr>
          <w:rFonts w:ascii="Book Antiqua" w:hAnsi="Book Antiqua"/>
          <w:sz w:val="24"/>
          <w:szCs w:val="24"/>
        </w:rPr>
        <w:t xml:space="preserve">. </w:t>
      </w:r>
      <w:r w:rsidR="00473E23" w:rsidRPr="00EE553F">
        <w:rPr>
          <w:rFonts w:ascii="Book Antiqua" w:hAnsi="Book Antiqua"/>
          <w:sz w:val="24"/>
          <w:szCs w:val="24"/>
        </w:rPr>
        <w:t xml:space="preserve">To the best of my knowledge till </w:t>
      </w:r>
      <w:r w:rsidR="00055EFD" w:rsidRPr="00EE553F">
        <w:rPr>
          <w:rFonts w:ascii="Book Antiqua" w:hAnsi="Book Antiqua"/>
          <w:sz w:val="24"/>
          <w:szCs w:val="24"/>
        </w:rPr>
        <w:t>date, no data ha</w:t>
      </w:r>
      <w:r w:rsidR="0014103C" w:rsidRPr="00EE553F">
        <w:rPr>
          <w:rFonts w:ascii="Book Antiqua" w:hAnsi="Book Antiqua"/>
          <w:sz w:val="24"/>
          <w:szCs w:val="24"/>
        </w:rPr>
        <w:t>ve</w:t>
      </w:r>
      <w:r w:rsidR="00055EFD" w:rsidRPr="00EE553F">
        <w:rPr>
          <w:rFonts w:ascii="Book Antiqua" w:hAnsi="Book Antiqua"/>
          <w:sz w:val="24"/>
          <w:szCs w:val="24"/>
        </w:rPr>
        <w:t xml:space="preserve"> been available which indicates its role in gastric and esophageal cancer. However, </w:t>
      </w:r>
      <w:r w:rsidR="00473E23" w:rsidRPr="00EE553F">
        <w:rPr>
          <w:rFonts w:ascii="Book Antiqua" w:hAnsi="Book Antiqua"/>
          <w:sz w:val="24"/>
          <w:szCs w:val="24"/>
        </w:rPr>
        <w:t>its role in colorectal cancer ha</w:t>
      </w:r>
      <w:r w:rsidR="00CD3279" w:rsidRPr="00EE553F">
        <w:rPr>
          <w:rFonts w:ascii="Book Antiqua" w:hAnsi="Book Antiqua"/>
          <w:sz w:val="24"/>
          <w:szCs w:val="24"/>
        </w:rPr>
        <w:t>s</w:t>
      </w:r>
      <w:r w:rsidR="00473E23" w:rsidRPr="00EE553F">
        <w:rPr>
          <w:rFonts w:ascii="Book Antiqua" w:hAnsi="Book Antiqua"/>
          <w:sz w:val="24"/>
          <w:szCs w:val="24"/>
        </w:rPr>
        <w:t xml:space="preserve"> been</w:t>
      </w:r>
      <w:r w:rsidR="00246789" w:rsidRPr="00EE553F">
        <w:rPr>
          <w:rFonts w:ascii="Book Antiqua" w:hAnsi="Book Antiqua"/>
          <w:sz w:val="24"/>
          <w:szCs w:val="24"/>
        </w:rPr>
        <w:t xml:space="preserve"> </w:t>
      </w:r>
      <w:r w:rsidR="00473E23" w:rsidRPr="00EE553F">
        <w:rPr>
          <w:rFonts w:ascii="Book Antiqua" w:hAnsi="Book Antiqua"/>
          <w:sz w:val="24"/>
          <w:szCs w:val="24"/>
        </w:rPr>
        <w:t xml:space="preserve">investigated </w:t>
      </w:r>
      <w:r w:rsidR="00055EFD" w:rsidRPr="00EE553F">
        <w:rPr>
          <w:rFonts w:ascii="Book Antiqua" w:hAnsi="Book Antiqua"/>
          <w:sz w:val="24"/>
          <w:szCs w:val="24"/>
        </w:rPr>
        <w:t>bo</w:t>
      </w:r>
      <w:r w:rsidR="00246789" w:rsidRPr="00EE553F">
        <w:rPr>
          <w:rFonts w:ascii="Book Antiqua" w:hAnsi="Book Antiqua"/>
          <w:sz w:val="24"/>
          <w:szCs w:val="24"/>
        </w:rPr>
        <w:t xml:space="preserve">th </w:t>
      </w:r>
      <w:r w:rsidR="00246789" w:rsidRPr="00EE553F">
        <w:rPr>
          <w:rFonts w:ascii="Book Antiqua" w:hAnsi="Book Antiqua"/>
          <w:i/>
          <w:sz w:val="24"/>
          <w:szCs w:val="24"/>
        </w:rPr>
        <w:t>in vivo</w:t>
      </w:r>
      <w:r w:rsidR="00246789" w:rsidRPr="00EE553F">
        <w:rPr>
          <w:rFonts w:ascii="Book Antiqua" w:hAnsi="Book Antiqua"/>
          <w:sz w:val="24"/>
          <w:szCs w:val="24"/>
        </w:rPr>
        <w:t xml:space="preserve"> and </w:t>
      </w:r>
      <w:r w:rsidR="00246789" w:rsidRPr="00EE553F">
        <w:rPr>
          <w:rFonts w:ascii="Book Antiqua" w:hAnsi="Book Antiqua"/>
          <w:i/>
          <w:sz w:val="24"/>
          <w:szCs w:val="24"/>
        </w:rPr>
        <w:t>in vitro</w:t>
      </w:r>
      <w:r w:rsidR="00246789" w:rsidRPr="00EE553F">
        <w:rPr>
          <w:rFonts w:ascii="Book Antiqua" w:hAnsi="Book Antiqua"/>
          <w:sz w:val="24"/>
          <w:szCs w:val="24"/>
        </w:rPr>
        <w:t xml:space="preserve"> </w:t>
      </w:r>
      <w:proofErr w:type="gramStart"/>
      <w:r w:rsidR="00246789" w:rsidRPr="00EE553F">
        <w:rPr>
          <w:rFonts w:ascii="Book Antiqua" w:hAnsi="Book Antiqua"/>
          <w:sz w:val="24"/>
          <w:szCs w:val="24"/>
        </w:rPr>
        <w:t>studies</w:t>
      </w:r>
      <w:r w:rsidR="00055EFD" w:rsidRPr="00EE553F">
        <w:rPr>
          <w:rFonts w:ascii="Book Antiqua" w:hAnsi="Book Antiqua"/>
          <w:sz w:val="24"/>
          <w:szCs w:val="24"/>
          <w:vertAlign w:val="superscript"/>
        </w:rPr>
        <w:t>[</w:t>
      </w:r>
      <w:proofErr w:type="gramEnd"/>
      <w:r w:rsidR="00055EFD" w:rsidRPr="00EE553F">
        <w:rPr>
          <w:rFonts w:ascii="Book Antiqua" w:hAnsi="Book Antiqua"/>
          <w:sz w:val="24"/>
          <w:szCs w:val="24"/>
          <w:vertAlign w:val="superscript"/>
        </w:rPr>
        <w:t>24-30]</w:t>
      </w:r>
      <w:r w:rsidR="00055EFD" w:rsidRPr="00EE553F">
        <w:rPr>
          <w:rFonts w:ascii="Book Antiqua" w:hAnsi="Book Antiqua"/>
          <w:sz w:val="24"/>
          <w:szCs w:val="24"/>
        </w:rPr>
        <w:t>.</w:t>
      </w:r>
      <w:r w:rsidR="00246789" w:rsidRPr="00EE553F">
        <w:rPr>
          <w:rFonts w:ascii="Book Antiqua" w:hAnsi="Book Antiqua"/>
          <w:sz w:val="24"/>
          <w:szCs w:val="24"/>
        </w:rPr>
        <w:t xml:space="preserve"> </w:t>
      </w:r>
    </w:p>
    <w:p w:rsidR="00246789" w:rsidRPr="00EE553F" w:rsidRDefault="00473E23" w:rsidP="00EE553F">
      <w:pPr>
        <w:spacing w:after="0" w:line="360" w:lineRule="auto"/>
        <w:ind w:firstLineChars="200" w:firstLine="480"/>
        <w:jc w:val="both"/>
        <w:rPr>
          <w:rFonts w:ascii="Book Antiqua" w:hAnsi="Book Antiqua"/>
          <w:sz w:val="24"/>
          <w:szCs w:val="24"/>
          <w:lang w:val="en-IN" w:eastAsia="zh-CN"/>
        </w:rPr>
      </w:pPr>
      <w:r w:rsidRPr="00EE553F">
        <w:rPr>
          <w:rFonts w:ascii="Book Antiqua" w:hAnsi="Book Antiqua"/>
          <w:sz w:val="24"/>
          <w:szCs w:val="24"/>
          <w:lang w:val="en-IN"/>
        </w:rPr>
        <w:t>PPARα agonist enhanced the release of gastrin</w:t>
      </w:r>
      <w:r w:rsidR="00246789" w:rsidRPr="00EE553F">
        <w:rPr>
          <w:rFonts w:ascii="Book Antiqua" w:hAnsi="Book Antiqua"/>
          <w:sz w:val="24"/>
          <w:szCs w:val="24"/>
          <w:lang w:val="en-IN"/>
        </w:rPr>
        <w:t xml:space="preserve"> </w:t>
      </w:r>
      <w:r w:rsidR="00055EFD" w:rsidRPr="00EE553F">
        <w:rPr>
          <w:rFonts w:ascii="Book Antiqua" w:hAnsi="Book Antiqua"/>
          <w:sz w:val="24"/>
          <w:szCs w:val="24"/>
          <w:lang w:val="en-IN"/>
        </w:rPr>
        <w:t xml:space="preserve">following </w:t>
      </w:r>
      <w:r w:rsidRPr="00EE553F">
        <w:rPr>
          <w:rFonts w:ascii="Book Antiqua" w:hAnsi="Book Antiqua"/>
          <w:sz w:val="24"/>
          <w:szCs w:val="24"/>
          <w:lang w:val="en-IN"/>
        </w:rPr>
        <w:t xml:space="preserve">the </w:t>
      </w:r>
      <w:r w:rsidR="00055EFD" w:rsidRPr="00EE553F">
        <w:rPr>
          <w:rFonts w:ascii="Book Antiqua" w:hAnsi="Book Antiqua"/>
          <w:sz w:val="24"/>
          <w:szCs w:val="24"/>
          <w:lang w:val="en-IN"/>
        </w:rPr>
        <w:t>stimulation of PPAR</w:t>
      </w:r>
      <w:r w:rsidR="00246789" w:rsidRPr="00EE553F">
        <w:rPr>
          <w:rFonts w:ascii="Book Antiqua" w:hAnsi="Book Antiqua"/>
          <w:i/>
          <w:sz w:val="24"/>
          <w:szCs w:val="24"/>
        </w:rPr>
        <w:t xml:space="preserve"> α</w:t>
      </w:r>
      <w:r w:rsidR="00055EFD" w:rsidRPr="00EE553F">
        <w:rPr>
          <w:rFonts w:ascii="Book Antiqua" w:hAnsi="Book Antiqua"/>
          <w:sz w:val="24"/>
          <w:szCs w:val="24"/>
          <w:vertAlign w:val="superscript"/>
        </w:rPr>
        <w:t xml:space="preserve">[31] </w:t>
      </w:r>
      <w:r w:rsidR="00055EFD" w:rsidRPr="00EE553F">
        <w:rPr>
          <w:rFonts w:ascii="Book Antiqua" w:hAnsi="Book Antiqua"/>
          <w:sz w:val="24"/>
          <w:szCs w:val="24"/>
        </w:rPr>
        <w:t xml:space="preserve">. The </w:t>
      </w:r>
      <w:r w:rsidRPr="00EE553F">
        <w:rPr>
          <w:rFonts w:ascii="Book Antiqua" w:hAnsi="Book Antiqua"/>
          <w:sz w:val="24"/>
          <w:szCs w:val="24"/>
          <w:lang w:val="en-IN"/>
        </w:rPr>
        <w:t xml:space="preserve">PPARα agonist induced </w:t>
      </w:r>
      <w:r w:rsidR="00055EFD" w:rsidRPr="00EE553F">
        <w:rPr>
          <w:rFonts w:ascii="Book Antiqua" w:hAnsi="Book Antiqua"/>
          <w:sz w:val="24"/>
          <w:szCs w:val="24"/>
        </w:rPr>
        <w:t xml:space="preserve">hypergastrinemia is </w:t>
      </w:r>
      <w:r w:rsidRPr="00EE553F">
        <w:rPr>
          <w:rFonts w:ascii="Book Antiqua" w:hAnsi="Book Antiqua"/>
          <w:sz w:val="24"/>
          <w:szCs w:val="24"/>
        </w:rPr>
        <w:t>associated with</w:t>
      </w:r>
      <w:r w:rsidR="00055EFD" w:rsidRPr="00EE553F">
        <w:rPr>
          <w:rFonts w:ascii="Book Antiqua" w:hAnsi="Book Antiqua"/>
          <w:sz w:val="24"/>
          <w:szCs w:val="24"/>
        </w:rPr>
        <w:t xml:space="preserve"> </w:t>
      </w:r>
      <w:r w:rsidRPr="00EE553F">
        <w:rPr>
          <w:rFonts w:ascii="Book Antiqua" w:hAnsi="Book Antiqua"/>
          <w:sz w:val="24"/>
          <w:szCs w:val="24"/>
        </w:rPr>
        <w:t>less number of</w:t>
      </w:r>
      <w:r w:rsidR="00246789" w:rsidRPr="00EE553F">
        <w:rPr>
          <w:rFonts w:ascii="Book Antiqua" w:hAnsi="Book Antiqua"/>
          <w:sz w:val="24"/>
          <w:szCs w:val="24"/>
        </w:rPr>
        <w:t xml:space="preserve"> </w:t>
      </w:r>
      <w:r w:rsidR="00055EFD" w:rsidRPr="00EE553F">
        <w:rPr>
          <w:rFonts w:ascii="Book Antiqua" w:hAnsi="Book Antiqua"/>
          <w:sz w:val="24"/>
          <w:szCs w:val="24"/>
        </w:rPr>
        <w:t>granule</w:t>
      </w:r>
      <w:r w:rsidR="00CD3279" w:rsidRPr="00EE553F">
        <w:rPr>
          <w:rFonts w:ascii="Book Antiqua" w:hAnsi="Book Antiqua"/>
          <w:sz w:val="24"/>
          <w:szCs w:val="24"/>
        </w:rPr>
        <w:t>s</w:t>
      </w:r>
      <w:r w:rsidR="00246789" w:rsidRPr="00EE553F">
        <w:rPr>
          <w:rFonts w:ascii="Book Antiqua" w:hAnsi="Book Antiqua"/>
          <w:sz w:val="24"/>
          <w:szCs w:val="24"/>
        </w:rPr>
        <w:t xml:space="preserve"> </w:t>
      </w:r>
      <w:r w:rsidR="00055EFD" w:rsidRPr="00EE553F">
        <w:rPr>
          <w:rFonts w:ascii="Book Antiqua" w:hAnsi="Book Antiqua"/>
          <w:sz w:val="24"/>
          <w:szCs w:val="24"/>
        </w:rPr>
        <w:t xml:space="preserve">per cell </w:t>
      </w:r>
      <w:r w:rsidR="00887542" w:rsidRPr="00EE553F">
        <w:rPr>
          <w:rFonts w:ascii="Book Antiqua" w:hAnsi="Book Antiqua"/>
          <w:sz w:val="24"/>
          <w:szCs w:val="24"/>
        </w:rPr>
        <w:t>as well as</w:t>
      </w:r>
      <w:r w:rsidR="00055EFD" w:rsidRPr="00EE553F">
        <w:rPr>
          <w:rFonts w:ascii="Book Antiqua" w:hAnsi="Book Antiqua"/>
          <w:sz w:val="24"/>
          <w:szCs w:val="24"/>
        </w:rPr>
        <w:t xml:space="preserve"> </w:t>
      </w:r>
      <w:r w:rsidR="00887542" w:rsidRPr="00EE553F">
        <w:rPr>
          <w:rFonts w:ascii="Book Antiqua" w:hAnsi="Book Antiqua"/>
          <w:sz w:val="24"/>
          <w:szCs w:val="24"/>
        </w:rPr>
        <w:t xml:space="preserve">a </w:t>
      </w:r>
      <w:r w:rsidR="00055EFD" w:rsidRPr="00EE553F">
        <w:rPr>
          <w:rFonts w:ascii="Book Antiqua" w:hAnsi="Book Antiqua"/>
          <w:sz w:val="24"/>
          <w:szCs w:val="24"/>
        </w:rPr>
        <w:t xml:space="preserve">relative increase in </w:t>
      </w:r>
      <w:r w:rsidR="00887542" w:rsidRPr="00EE553F">
        <w:rPr>
          <w:rFonts w:ascii="Book Antiqua" w:hAnsi="Book Antiqua"/>
          <w:sz w:val="24"/>
          <w:szCs w:val="24"/>
        </w:rPr>
        <w:t xml:space="preserve">the number of </w:t>
      </w:r>
      <w:r w:rsidR="00055EFD" w:rsidRPr="00EE553F">
        <w:rPr>
          <w:rFonts w:ascii="Book Antiqua" w:hAnsi="Book Antiqua"/>
          <w:sz w:val="24"/>
          <w:szCs w:val="24"/>
        </w:rPr>
        <w:t>electron-dense granules</w:t>
      </w:r>
      <w:r w:rsidR="00887542" w:rsidRPr="00EE553F">
        <w:rPr>
          <w:rFonts w:ascii="Book Antiqua" w:hAnsi="Book Antiqua"/>
          <w:sz w:val="24"/>
          <w:szCs w:val="24"/>
        </w:rPr>
        <w:t>.</w:t>
      </w:r>
      <w:r w:rsidR="00055EFD" w:rsidRPr="00EE553F">
        <w:rPr>
          <w:rFonts w:ascii="Book Antiqua" w:hAnsi="Book Antiqua"/>
          <w:sz w:val="24"/>
          <w:szCs w:val="24"/>
        </w:rPr>
        <w:t xml:space="preserve"> </w:t>
      </w:r>
      <w:r w:rsidR="00887542" w:rsidRPr="00EE553F">
        <w:rPr>
          <w:rFonts w:ascii="Book Antiqua" w:hAnsi="Book Antiqua"/>
          <w:sz w:val="24"/>
          <w:szCs w:val="24"/>
        </w:rPr>
        <w:t xml:space="preserve">All </w:t>
      </w:r>
      <w:r w:rsidR="00055EFD" w:rsidRPr="00EE553F">
        <w:rPr>
          <w:rFonts w:ascii="Book Antiqua" w:hAnsi="Book Antiqua"/>
          <w:sz w:val="24"/>
          <w:szCs w:val="24"/>
        </w:rPr>
        <w:t xml:space="preserve">these </w:t>
      </w:r>
      <w:r w:rsidR="00887542" w:rsidRPr="00EE553F">
        <w:rPr>
          <w:rFonts w:ascii="Book Antiqua" w:hAnsi="Book Antiqua"/>
          <w:sz w:val="24"/>
          <w:szCs w:val="24"/>
        </w:rPr>
        <w:t xml:space="preserve">changes with </w:t>
      </w:r>
      <w:r w:rsidR="00887542" w:rsidRPr="00EE553F">
        <w:rPr>
          <w:rFonts w:ascii="Book Antiqua" w:hAnsi="Book Antiqua"/>
          <w:sz w:val="24"/>
          <w:szCs w:val="24"/>
          <w:lang w:val="en-IN"/>
        </w:rPr>
        <w:t>PPARα agonist</w:t>
      </w:r>
      <w:r w:rsidR="00055EFD" w:rsidRPr="00EE553F">
        <w:rPr>
          <w:rFonts w:ascii="Book Antiqua" w:hAnsi="Book Antiqua"/>
          <w:sz w:val="24"/>
          <w:szCs w:val="24"/>
        </w:rPr>
        <w:t xml:space="preserve"> are similar to those effects induced by proton pump inhibitor, pantoprazole</w:t>
      </w:r>
      <w:r w:rsidR="00CD3279" w:rsidRPr="00EE553F">
        <w:rPr>
          <w:rFonts w:ascii="Book Antiqua" w:hAnsi="Book Antiqua"/>
          <w:sz w:val="24"/>
          <w:szCs w:val="24"/>
        </w:rPr>
        <w:t>,</w:t>
      </w:r>
      <w:r w:rsidR="00887542" w:rsidRPr="00EE553F">
        <w:rPr>
          <w:rFonts w:ascii="Book Antiqua" w:hAnsi="Book Antiqua"/>
          <w:sz w:val="24"/>
          <w:szCs w:val="24"/>
        </w:rPr>
        <w:t xml:space="preserve"> which</w:t>
      </w:r>
      <w:r w:rsidR="00246789" w:rsidRPr="00EE553F">
        <w:rPr>
          <w:rFonts w:ascii="Book Antiqua" w:hAnsi="Book Antiqua"/>
          <w:sz w:val="24"/>
          <w:szCs w:val="24"/>
        </w:rPr>
        <w:t xml:space="preserve"> </w:t>
      </w:r>
      <w:r w:rsidR="00055EFD" w:rsidRPr="00EE553F">
        <w:rPr>
          <w:rFonts w:ascii="Book Antiqua" w:hAnsi="Book Antiqua"/>
          <w:sz w:val="24"/>
          <w:szCs w:val="24"/>
        </w:rPr>
        <w:t>indicat</w:t>
      </w:r>
      <w:r w:rsidR="00887542" w:rsidRPr="00EE553F">
        <w:rPr>
          <w:rFonts w:ascii="Book Antiqua" w:hAnsi="Book Antiqua"/>
          <w:sz w:val="24"/>
          <w:szCs w:val="24"/>
        </w:rPr>
        <w:t>es</w:t>
      </w:r>
      <w:r w:rsidR="00055EFD" w:rsidRPr="00EE553F">
        <w:rPr>
          <w:rFonts w:ascii="Book Antiqua" w:hAnsi="Book Antiqua"/>
          <w:sz w:val="24"/>
          <w:szCs w:val="24"/>
        </w:rPr>
        <w:t xml:space="preserve"> the signs of activation</w:t>
      </w:r>
      <w:r w:rsidR="00B87A45" w:rsidRPr="00EE553F">
        <w:rPr>
          <w:rFonts w:ascii="Book Antiqua" w:hAnsi="Book Antiqua"/>
          <w:sz w:val="24"/>
          <w:szCs w:val="24"/>
        </w:rPr>
        <w:t xml:space="preserve"> of the gastric cells in </w:t>
      </w:r>
      <w:proofErr w:type="gramStart"/>
      <w:r w:rsidR="00B87A45" w:rsidRPr="00EE553F">
        <w:rPr>
          <w:rFonts w:ascii="Book Antiqua" w:hAnsi="Book Antiqua"/>
          <w:sz w:val="24"/>
          <w:szCs w:val="24"/>
        </w:rPr>
        <w:t>general</w:t>
      </w:r>
      <w:r w:rsidR="00055EFD" w:rsidRPr="00EE553F">
        <w:rPr>
          <w:rFonts w:ascii="Book Antiqua" w:hAnsi="Book Antiqua"/>
          <w:sz w:val="24"/>
          <w:szCs w:val="24"/>
          <w:vertAlign w:val="superscript"/>
        </w:rPr>
        <w:t>[</w:t>
      </w:r>
      <w:proofErr w:type="gramEnd"/>
      <w:r w:rsidR="00055EFD" w:rsidRPr="00EE553F">
        <w:rPr>
          <w:rFonts w:ascii="Book Antiqua" w:hAnsi="Book Antiqua"/>
          <w:sz w:val="24"/>
          <w:szCs w:val="24"/>
          <w:vertAlign w:val="superscript"/>
        </w:rPr>
        <w:t>32]</w:t>
      </w:r>
      <w:r w:rsidR="00055EFD" w:rsidRPr="00EE553F">
        <w:rPr>
          <w:rFonts w:ascii="Book Antiqua" w:hAnsi="Book Antiqua"/>
          <w:sz w:val="24"/>
          <w:szCs w:val="24"/>
        </w:rPr>
        <w:t>.</w:t>
      </w:r>
      <w:r w:rsidR="00246789" w:rsidRPr="00EE553F">
        <w:rPr>
          <w:rFonts w:ascii="Book Antiqua" w:hAnsi="Book Antiqua"/>
          <w:sz w:val="24"/>
          <w:szCs w:val="24"/>
        </w:rPr>
        <w:t xml:space="preserve"> </w:t>
      </w:r>
      <w:r w:rsidR="00B87A45" w:rsidRPr="00EE553F">
        <w:rPr>
          <w:rFonts w:ascii="Book Antiqua" w:hAnsi="Book Antiqua"/>
          <w:sz w:val="24"/>
          <w:szCs w:val="24"/>
        </w:rPr>
        <w:t>Gastrin</w:t>
      </w:r>
      <w:r w:rsidR="00760572" w:rsidRPr="00EE553F">
        <w:rPr>
          <w:rFonts w:ascii="Book Antiqua" w:hAnsi="Book Antiqua"/>
          <w:sz w:val="24"/>
          <w:szCs w:val="24"/>
        </w:rPr>
        <w:t xml:space="preserve"> is a peptide hormone. It</w:t>
      </w:r>
      <w:r w:rsidR="00B87A45" w:rsidRPr="00EE553F">
        <w:rPr>
          <w:rFonts w:ascii="Book Antiqua" w:hAnsi="Book Antiqua"/>
          <w:sz w:val="24"/>
          <w:szCs w:val="24"/>
        </w:rPr>
        <w:t xml:space="preserve"> has two principal biological effects: stimulation of acid secretion from gastric parietal cells and stimulation of mucosal growth in the acid-secreting part of the stomach</w:t>
      </w:r>
      <w:r w:rsidR="00760572" w:rsidRPr="00EE553F">
        <w:rPr>
          <w:rFonts w:ascii="Book Antiqua" w:hAnsi="Book Antiqua"/>
          <w:sz w:val="24"/>
          <w:szCs w:val="24"/>
        </w:rPr>
        <w:t xml:space="preserve"> (gastric </w:t>
      </w:r>
      <w:proofErr w:type="spellStart"/>
      <w:r w:rsidR="00760572" w:rsidRPr="00EE553F">
        <w:rPr>
          <w:rFonts w:ascii="Book Antiqua" w:hAnsi="Book Antiqua"/>
          <w:sz w:val="24"/>
          <w:szCs w:val="24"/>
        </w:rPr>
        <w:t>cytoprotective</w:t>
      </w:r>
      <w:proofErr w:type="spellEnd"/>
      <w:r w:rsidR="00760572" w:rsidRPr="00EE553F">
        <w:rPr>
          <w:rFonts w:ascii="Book Antiqua" w:hAnsi="Book Antiqua"/>
          <w:sz w:val="24"/>
          <w:szCs w:val="24"/>
        </w:rPr>
        <w:t xml:space="preserve"> effect)</w:t>
      </w:r>
      <w:r w:rsidR="00055EFD" w:rsidRPr="00EE553F">
        <w:rPr>
          <w:rFonts w:ascii="Book Antiqua" w:hAnsi="Book Antiqua"/>
          <w:sz w:val="24"/>
          <w:szCs w:val="24"/>
          <w:vertAlign w:val="superscript"/>
          <w:lang w:val="en-IN"/>
        </w:rPr>
        <w:t>[33]</w:t>
      </w:r>
      <w:r w:rsidR="00055EFD" w:rsidRPr="00EE553F">
        <w:rPr>
          <w:rFonts w:ascii="Book Antiqua" w:hAnsi="Book Antiqua"/>
          <w:sz w:val="24"/>
          <w:szCs w:val="24"/>
          <w:lang w:val="en-IN"/>
        </w:rPr>
        <w:t>.</w:t>
      </w:r>
      <w:r w:rsidR="00246789" w:rsidRPr="00EE553F">
        <w:rPr>
          <w:rFonts w:ascii="Book Antiqua" w:hAnsi="Book Antiqua"/>
          <w:sz w:val="24"/>
          <w:szCs w:val="24"/>
          <w:lang w:val="en-IN"/>
        </w:rPr>
        <w:t xml:space="preserve"> </w:t>
      </w:r>
      <w:r w:rsidR="00055EFD" w:rsidRPr="00EE553F">
        <w:rPr>
          <w:rFonts w:ascii="Book Antiqua" w:hAnsi="Book Antiqua"/>
          <w:sz w:val="24"/>
          <w:szCs w:val="24"/>
          <w:lang w:val="en-IN"/>
        </w:rPr>
        <w:t xml:space="preserve">Nitric oxide is one of the well know gastro-cytoprotective agent </w:t>
      </w:r>
      <w:r w:rsidR="00DE37F0" w:rsidRPr="00EE553F">
        <w:rPr>
          <w:rFonts w:ascii="Book Antiqua" w:hAnsi="Book Antiqua"/>
          <w:sz w:val="24"/>
          <w:szCs w:val="24"/>
        </w:rPr>
        <w:t>and there is increased in the release of nit</w:t>
      </w:r>
      <w:r w:rsidR="00CD3279" w:rsidRPr="00EE553F">
        <w:rPr>
          <w:rFonts w:ascii="Book Antiqua" w:hAnsi="Book Antiqua"/>
          <w:sz w:val="24"/>
          <w:szCs w:val="24"/>
        </w:rPr>
        <w:t>r</w:t>
      </w:r>
      <w:r w:rsidR="00DE37F0" w:rsidRPr="00EE553F">
        <w:rPr>
          <w:rFonts w:ascii="Book Antiqua" w:hAnsi="Book Antiqua"/>
          <w:sz w:val="24"/>
          <w:szCs w:val="24"/>
        </w:rPr>
        <w:t>ic oxi</w:t>
      </w:r>
      <w:r w:rsidR="00246789" w:rsidRPr="00EE553F">
        <w:rPr>
          <w:rFonts w:ascii="Book Antiqua" w:hAnsi="Book Antiqua"/>
          <w:sz w:val="24"/>
          <w:szCs w:val="24"/>
        </w:rPr>
        <w:t>de following PPAR-α stimulation</w:t>
      </w:r>
      <w:r w:rsidR="00DE37F0" w:rsidRPr="00EE553F">
        <w:rPr>
          <w:rFonts w:ascii="Book Antiqua" w:hAnsi="Book Antiqua"/>
          <w:sz w:val="24"/>
          <w:szCs w:val="24"/>
          <w:vertAlign w:val="superscript"/>
        </w:rPr>
        <w:t>[34]</w:t>
      </w:r>
      <w:r w:rsidR="00055EFD" w:rsidRPr="00EE553F">
        <w:rPr>
          <w:rFonts w:ascii="Book Antiqua" w:hAnsi="Book Antiqua"/>
          <w:sz w:val="24"/>
          <w:szCs w:val="24"/>
        </w:rPr>
        <w:t xml:space="preserve">. Reports in the published literature have indirectly shown the </w:t>
      </w:r>
      <w:r w:rsidR="00BB5B18" w:rsidRPr="00EE553F">
        <w:rPr>
          <w:rFonts w:ascii="Book Antiqua" w:hAnsi="Book Antiqua"/>
          <w:sz w:val="24"/>
          <w:szCs w:val="24"/>
        </w:rPr>
        <w:t xml:space="preserve">antigastric ulcer </w:t>
      </w:r>
      <w:r w:rsidR="00055EFD" w:rsidRPr="00EE553F">
        <w:rPr>
          <w:rFonts w:ascii="Book Antiqua" w:hAnsi="Book Antiqua"/>
          <w:sz w:val="24"/>
          <w:szCs w:val="24"/>
        </w:rPr>
        <w:t>effect of PPAR-</w:t>
      </w:r>
      <w:r w:rsidR="00055EFD" w:rsidRPr="00EE553F">
        <w:rPr>
          <w:rFonts w:ascii="Book Antiqua" w:hAnsi="Book Antiqua"/>
          <w:i/>
          <w:sz w:val="24"/>
          <w:szCs w:val="24"/>
        </w:rPr>
        <w:t>α</w:t>
      </w:r>
      <w:r w:rsidR="00BB5B18" w:rsidRPr="00EE553F">
        <w:rPr>
          <w:rFonts w:ascii="Book Antiqua" w:hAnsi="Book Antiqua"/>
          <w:i/>
          <w:sz w:val="24"/>
          <w:szCs w:val="24"/>
        </w:rPr>
        <w:t>.</w:t>
      </w:r>
      <w:r w:rsidR="00246789" w:rsidRPr="00EE553F">
        <w:rPr>
          <w:rFonts w:ascii="Book Antiqua" w:hAnsi="Book Antiqua"/>
          <w:sz w:val="24"/>
          <w:szCs w:val="24"/>
        </w:rPr>
        <w:t xml:space="preserve"> </w:t>
      </w:r>
      <w:r w:rsidR="00055EFD" w:rsidRPr="00EE553F">
        <w:rPr>
          <w:rFonts w:ascii="Book Antiqua" w:hAnsi="Book Antiqua"/>
          <w:sz w:val="24"/>
          <w:szCs w:val="24"/>
        </w:rPr>
        <w:t xml:space="preserve">The </w:t>
      </w:r>
      <w:r w:rsidR="00055EFD" w:rsidRPr="00EE553F">
        <w:rPr>
          <w:rFonts w:ascii="Book Antiqua" w:hAnsi="Book Antiqua"/>
          <w:bCs/>
          <w:sz w:val="24"/>
          <w:szCs w:val="24"/>
        </w:rPr>
        <w:t xml:space="preserve">gastric </w:t>
      </w:r>
      <w:proofErr w:type="spellStart"/>
      <w:r w:rsidR="00055EFD" w:rsidRPr="00EE553F">
        <w:rPr>
          <w:rFonts w:ascii="Book Antiqua" w:hAnsi="Book Antiqua"/>
          <w:bCs/>
          <w:sz w:val="24"/>
          <w:szCs w:val="24"/>
        </w:rPr>
        <w:t>antisecretory</w:t>
      </w:r>
      <w:proofErr w:type="spellEnd"/>
      <w:r w:rsidR="00055EFD" w:rsidRPr="00EE553F">
        <w:rPr>
          <w:rFonts w:ascii="Book Antiqua" w:hAnsi="Book Antiqua"/>
          <w:bCs/>
          <w:sz w:val="24"/>
          <w:szCs w:val="24"/>
        </w:rPr>
        <w:t xml:space="preserve"> activity of PPAR-α agonists like ciprofibrate, bezafibrate and clofibrate have been</w:t>
      </w:r>
      <w:r w:rsidR="00246789" w:rsidRPr="00EE553F">
        <w:rPr>
          <w:rFonts w:ascii="Book Antiqua" w:hAnsi="Book Antiqua"/>
          <w:bCs/>
          <w:sz w:val="24"/>
          <w:szCs w:val="24"/>
        </w:rPr>
        <w:t xml:space="preserve"> demonstrated in animal </w:t>
      </w:r>
      <w:proofErr w:type="gramStart"/>
      <w:r w:rsidR="00246789" w:rsidRPr="00EE553F">
        <w:rPr>
          <w:rFonts w:ascii="Book Antiqua" w:hAnsi="Book Antiqua"/>
          <w:bCs/>
          <w:sz w:val="24"/>
          <w:szCs w:val="24"/>
        </w:rPr>
        <w:t>studies</w:t>
      </w:r>
      <w:r w:rsidR="00055EFD" w:rsidRPr="00EE553F">
        <w:rPr>
          <w:rFonts w:ascii="Book Antiqua" w:hAnsi="Book Antiqua"/>
          <w:bCs/>
          <w:sz w:val="24"/>
          <w:szCs w:val="24"/>
          <w:vertAlign w:val="superscript"/>
        </w:rPr>
        <w:t>[</w:t>
      </w:r>
      <w:proofErr w:type="gramEnd"/>
      <w:r w:rsidR="00055EFD" w:rsidRPr="00EE553F">
        <w:rPr>
          <w:rFonts w:ascii="Book Antiqua" w:hAnsi="Book Antiqua"/>
          <w:bCs/>
          <w:sz w:val="24"/>
          <w:szCs w:val="24"/>
          <w:vertAlign w:val="superscript"/>
        </w:rPr>
        <w:t>35,36]</w:t>
      </w:r>
      <w:r w:rsidR="00055EFD" w:rsidRPr="00EE553F">
        <w:rPr>
          <w:rFonts w:ascii="Book Antiqua" w:hAnsi="Book Antiqua"/>
          <w:bCs/>
          <w:sz w:val="24"/>
          <w:szCs w:val="24"/>
        </w:rPr>
        <w:t xml:space="preserve">. </w:t>
      </w:r>
      <w:r w:rsidR="00DB533F" w:rsidRPr="00EE553F">
        <w:rPr>
          <w:rFonts w:ascii="Book Antiqua" w:hAnsi="Book Antiqua"/>
          <w:bCs/>
          <w:sz w:val="24"/>
          <w:szCs w:val="24"/>
        </w:rPr>
        <w:t>A short study by</w:t>
      </w:r>
      <w:r w:rsidR="00DB533F" w:rsidRPr="00EE553F">
        <w:rPr>
          <w:rFonts w:ascii="Book Antiqua" w:hAnsi="Book Antiqua"/>
          <w:bCs/>
          <w:sz w:val="24"/>
          <w:szCs w:val="24"/>
          <w:lang w:val="en-IN"/>
        </w:rPr>
        <w:t xml:space="preserve"> Eason </w:t>
      </w:r>
      <w:r w:rsidR="00DB533F" w:rsidRPr="00EE553F">
        <w:rPr>
          <w:rFonts w:ascii="Book Antiqua" w:hAnsi="Book Antiqua"/>
          <w:bCs/>
          <w:i/>
          <w:sz w:val="24"/>
          <w:szCs w:val="24"/>
          <w:lang w:val="en-IN"/>
        </w:rPr>
        <w:t xml:space="preserve">et </w:t>
      </w:r>
      <w:proofErr w:type="gramStart"/>
      <w:r w:rsidR="00DB533F" w:rsidRPr="00EE553F">
        <w:rPr>
          <w:rFonts w:ascii="Book Antiqua" w:hAnsi="Book Antiqua"/>
          <w:bCs/>
          <w:i/>
          <w:sz w:val="24"/>
          <w:szCs w:val="24"/>
          <w:lang w:val="en-IN"/>
        </w:rPr>
        <w:t>al</w:t>
      </w:r>
      <w:r w:rsidR="00246789" w:rsidRPr="00EE553F">
        <w:rPr>
          <w:rFonts w:ascii="Book Antiqua" w:hAnsi="Book Antiqua"/>
          <w:bCs/>
          <w:sz w:val="24"/>
          <w:szCs w:val="24"/>
          <w:vertAlign w:val="superscript"/>
          <w:lang w:val="en-IN"/>
        </w:rPr>
        <w:t>[</w:t>
      </w:r>
      <w:proofErr w:type="gramEnd"/>
      <w:r w:rsidR="00246789" w:rsidRPr="00EE553F">
        <w:rPr>
          <w:rFonts w:ascii="Book Antiqua" w:hAnsi="Book Antiqua"/>
          <w:bCs/>
          <w:sz w:val="24"/>
          <w:szCs w:val="24"/>
          <w:vertAlign w:val="superscript"/>
          <w:lang w:val="en-IN"/>
        </w:rPr>
        <w:t>36]</w:t>
      </w:r>
      <w:r w:rsidR="00DB533F" w:rsidRPr="00EE553F">
        <w:rPr>
          <w:rFonts w:ascii="Book Antiqua" w:hAnsi="Book Antiqua"/>
          <w:bCs/>
          <w:sz w:val="24"/>
          <w:szCs w:val="24"/>
          <w:lang w:val="en-IN"/>
        </w:rPr>
        <w:t xml:space="preserve"> in </w:t>
      </w:r>
      <w:r w:rsidR="00CD3279" w:rsidRPr="00EE553F">
        <w:rPr>
          <w:rFonts w:ascii="Book Antiqua" w:hAnsi="Book Antiqua"/>
          <w:bCs/>
          <w:sz w:val="24"/>
          <w:szCs w:val="24"/>
          <w:lang w:val="en-IN"/>
        </w:rPr>
        <w:t xml:space="preserve">the </w:t>
      </w:r>
      <w:r w:rsidR="00DB533F" w:rsidRPr="00EE553F">
        <w:rPr>
          <w:rFonts w:ascii="Book Antiqua" w:hAnsi="Book Antiqua"/>
          <w:bCs/>
          <w:sz w:val="24"/>
          <w:szCs w:val="24"/>
          <w:lang w:val="en-IN"/>
        </w:rPr>
        <w:t>mid-1970s first time demonstrated the antisecretory activity of clofibrate in rats</w:t>
      </w:r>
      <w:r w:rsidR="00055EFD" w:rsidRPr="00EE553F">
        <w:rPr>
          <w:rFonts w:ascii="Book Antiqua" w:hAnsi="Book Antiqua"/>
          <w:bCs/>
          <w:sz w:val="24"/>
          <w:szCs w:val="24"/>
          <w:lang w:val="en-IN"/>
        </w:rPr>
        <w:t>. In th</w:t>
      </w:r>
      <w:r w:rsidR="00DB533F" w:rsidRPr="00EE553F">
        <w:rPr>
          <w:rFonts w:ascii="Book Antiqua" w:hAnsi="Book Antiqua"/>
          <w:bCs/>
          <w:sz w:val="24"/>
          <w:szCs w:val="24"/>
          <w:lang w:val="en-IN"/>
        </w:rPr>
        <w:t>e same</w:t>
      </w:r>
      <w:r w:rsidR="00246789" w:rsidRPr="00EE553F">
        <w:rPr>
          <w:rFonts w:ascii="Book Antiqua" w:hAnsi="Book Antiqua"/>
          <w:bCs/>
          <w:sz w:val="24"/>
          <w:szCs w:val="24"/>
          <w:lang w:val="en-IN"/>
        </w:rPr>
        <w:t xml:space="preserve"> </w:t>
      </w:r>
      <w:r w:rsidR="00055EFD" w:rsidRPr="00EE553F">
        <w:rPr>
          <w:rFonts w:ascii="Book Antiqua" w:hAnsi="Book Antiqua"/>
          <w:bCs/>
          <w:sz w:val="24"/>
          <w:szCs w:val="24"/>
          <w:lang w:val="en-IN"/>
        </w:rPr>
        <w:t xml:space="preserve">study other phenoxyisobutyrate derivatives like ciprofibrate and bezafibrate have also </w:t>
      </w:r>
      <w:r w:rsidR="00DB533F" w:rsidRPr="00EE553F">
        <w:rPr>
          <w:rFonts w:ascii="Book Antiqua" w:hAnsi="Book Antiqua"/>
          <w:bCs/>
          <w:sz w:val="24"/>
          <w:szCs w:val="24"/>
          <w:lang w:val="en-IN"/>
        </w:rPr>
        <w:t>demonstrated a significant reduction in gastric acid secretion in rats like clofibrate</w:t>
      </w:r>
      <w:r w:rsidR="00055EFD" w:rsidRPr="00EE553F">
        <w:rPr>
          <w:rFonts w:ascii="Book Antiqua" w:hAnsi="Book Antiqua"/>
          <w:bCs/>
          <w:sz w:val="24"/>
          <w:szCs w:val="24"/>
          <w:lang w:val="en-IN"/>
        </w:rPr>
        <w:t xml:space="preserve"> , but the</w:t>
      </w:r>
      <w:r w:rsidR="00DB533F" w:rsidRPr="00EE553F">
        <w:rPr>
          <w:rFonts w:ascii="Book Antiqua" w:hAnsi="Book Antiqua"/>
          <w:bCs/>
          <w:sz w:val="24"/>
          <w:szCs w:val="24"/>
          <w:lang w:val="en-IN"/>
        </w:rPr>
        <w:t xml:space="preserve"> duration of</w:t>
      </w:r>
      <w:r w:rsidR="00246789" w:rsidRPr="00EE553F">
        <w:rPr>
          <w:rFonts w:ascii="Book Antiqua" w:hAnsi="Book Antiqua"/>
          <w:bCs/>
          <w:sz w:val="24"/>
          <w:szCs w:val="24"/>
          <w:lang w:val="en-IN"/>
        </w:rPr>
        <w:t xml:space="preserve"> </w:t>
      </w:r>
      <w:r w:rsidR="00DB533F" w:rsidRPr="00EE553F">
        <w:rPr>
          <w:rFonts w:ascii="Book Antiqua" w:hAnsi="Book Antiqua"/>
          <w:bCs/>
          <w:sz w:val="24"/>
          <w:szCs w:val="24"/>
          <w:lang w:val="en-IN"/>
        </w:rPr>
        <w:t>action</w:t>
      </w:r>
      <w:r w:rsidR="00055EFD" w:rsidRPr="00EE553F">
        <w:rPr>
          <w:rFonts w:ascii="Book Antiqua" w:hAnsi="Book Antiqua"/>
          <w:bCs/>
          <w:sz w:val="24"/>
          <w:szCs w:val="24"/>
          <w:lang w:val="en-IN"/>
        </w:rPr>
        <w:t xml:space="preserve"> of ciprofibrate </w:t>
      </w:r>
      <w:r w:rsidR="00DB533F" w:rsidRPr="00EE553F">
        <w:rPr>
          <w:rFonts w:ascii="Book Antiqua" w:hAnsi="Book Antiqua"/>
          <w:bCs/>
          <w:sz w:val="24"/>
          <w:szCs w:val="24"/>
          <w:lang w:val="en-IN"/>
        </w:rPr>
        <w:t>was longer as compared to ciprofibrate and bezafibrate</w:t>
      </w:r>
      <w:r w:rsidR="00055EFD" w:rsidRPr="00EE553F">
        <w:rPr>
          <w:rFonts w:ascii="Book Antiqua" w:hAnsi="Book Antiqua"/>
          <w:bCs/>
          <w:sz w:val="24"/>
          <w:szCs w:val="24"/>
          <w:vertAlign w:val="superscript"/>
          <w:lang w:val="en-IN"/>
        </w:rPr>
        <w:t>[36]</w:t>
      </w:r>
      <w:r w:rsidR="00055EFD" w:rsidRPr="00EE553F">
        <w:rPr>
          <w:rFonts w:ascii="Book Antiqua" w:hAnsi="Book Antiqua"/>
          <w:bCs/>
          <w:sz w:val="24"/>
          <w:szCs w:val="24"/>
          <w:lang w:val="en-IN"/>
        </w:rPr>
        <w:t>.</w:t>
      </w:r>
    </w:p>
    <w:p w:rsidR="00106E19" w:rsidRPr="00EE553F" w:rsidRDefault="00055EFD" w:rsidP="00EE553F">
      <w:pPr>
        <w:spacing w:after="0" w:line="360" w:lineRule="auto"/>
        <w:ind w:firstLineChars="200" w:firstLine="480"/>
        <w:jc w:val="both"/>
        <w:rPr>
          <w:rFonts w:ascii="Book Antiqua" w:hAnsi="Book Antiqua"/>
          <w:sz w:val="24"/>
          <w:szCs w:val="24"/>
          <w:lang w:eastAsia="zh-CN"/>
        </w:rPr>
      </w:pPr>
      <w:r w:rsidRPr="00EE553F">
        <w:rPr>
          <w:rFonts w:ascii="Book Antiqua" w:hAnsi="Book Antiqua"/>
          <w:bCs/>
          <w:sz w:val="24"/>
          <w:szCs w:val="24"/>
        </w:rPr>
        <w:t xml:space="preserve">Another study by Pathak </w:t>
      </w:r>
      <w:r w:rsidRPr="00EE553F">
        <w:rPr>
          <w:rFonts w:ascii="Book Antiqua" w:hAnsi="Book Antiqua"/>
          <w:bCs/>
          <w:i/>
          <w:sz w:val="24"/>
          <w:szCs w:val="24"/>
        </w:rPr>
        <w:t xml:space="preserve">et </w:t>
      </w:r>
      <w:proofErr w:type="gramStart"/>
      <w:r w:rsidRPr="00EE553F">
        <w:rPr>
          <w:rFonts w:ascii="Book Antiqua" w:hAnsi="Book Antiqua"/>
          <w:bCs/>
          <w:i/>
          <w:sz w:val="24"/>
          <w:szCs w:val="24"/>
        </w:rPr>
        <w:t>al</w:t>
      </w:r>
      <w:r w:rsidRPr="00EE553F">
        <w:rPr>
          <w:rFonts w:ascii="Book Antiqua" w:hAnsi="Book Antiqua"/>
          <w:bCs/>
          <w:sz w:val="24"/>
          <w:szCs w:val="24"/>
          <w:vertAlign w:val="superscript"/>
        </w:rPr>
        <w:t>[</w:t>
      </w:r>
      <w:proofErr w:type="gramEnd"/>
      <w:r w:rsidRPr="00EE553F">
        <w:rPr>
          <w:rFonts w:ascii="Book Antiqua" w:hAnsi="Book Antiqua"/>
          <w:bCs/>
          <w:sz w:val="24"/>
          <w:szCs w:val="24"/>
          <w:vertAlign w:val="superscript"/>
        </w:rPr>
        <w:t>35]</w:t>
      </w:r>
      <w:r w:rsidRPr="00EE553F">
        <w:rPr>
          <w:rFonts w:ascii="Book Antiqua" w:hAnsi="Book Antiqua"/>
          <w:bCs/>
          <w:sz w:val="24"/>
          <w:szCs w:val="24"/>
        </w:rPr>
        <w:t xml:space="preserve"> also studied the effect of bezafibrate, a PPAR-</w:t>
      </w:r>
      <w:r w:rsidRPr="00EE553F">
        <w:rPr>
          <w:rFonts w:ascii="Book Antiqua" w:hAnsi="Book Antiqua"/>
          <w:bCs/>
          <w:sz w:val="24"/>
          <w:szCs w:val="24"/>
          <w:lang w:val="el-GR"/>
        </w:rPr>
        <w:t>α</w:t>
      </w:r>
      <w:r w:rsidRPr="00EE553F">
        <w:rPr>
          <w:rFonts w:ascii="Book Antiqua" w:hAnsi="Book Antiqua"/>
          <w:bCs/>
          <w:sz w:val="24"/>
          <w:szCs w:val="24"/>
        </w:rPr>
        <w:t xml:space="preserve"> agonist, on </w:t>
      </w:r>
      <w:r w:rsidR="00D52C19" w:rsidRPr="00EE553F">
        <w:rPr>
          <w:rFonts w:ascii="Book Antiqua" w:hAnsi="Book Antiqua"/>
          <w:bCs/>
          <w:sz w:val="24"/>
          <w:szCs w:val="24"/>
        </w:rPr>
        <w:t>acid</w:t>
      </w:r>
      <w:r w:rsidRPr="00EE553F">
        <w:rPr>
          <w:rFonts w:ascii="Book Antiqua" w:hAnsi="Book Antiqua"/>
          <w:bCs/>
          <w:sz w:val="24"/>
          <w:szCs w:val="24"/>
        </w:rPr>
        <w:t xml:space="preserve"> secretion and gastric cytoprotection in various rat models of gastric </w:t>
      </w:r>
      <w:r w:rsidRPr="00EE553F">
        <w:rPr>
          <w:rFonts w:ascii="Book Antiqua" w:hAnsi="Book Antiqua"/>
          <w:bCs/>
          <w:sz w:val="24"/>
          <w:szCs w:val="24"/>
        </w:rPr>
        <w:lastRenderedPageBreak/>
        <w:t xml:space="preserve">ulcer. </w:t>
      </w:r>
      <w:r w:rsidR="00D52C19" w:rsidRPr="00EE553F">
        <w:rPr>
          <w:rFonts w:ascii="Book Antiqua" w:hAnsi="Book Antiqua"/>
          <w:bCs/>
          <w:sz w:val="24"/>
          <w:szCs w:val="24"/>
        </w:rPr>
        <w:t>Vario</w:t>
      </w:r>
      <w:r w:rsidR="004F31A5" w:rsidRPr="00EE553F">
        <w:rPr>
          <w:rFonts w:ascii="Book Antiqua" w:hAnsi="Book Antiqua"/>
          <w:bCs/>
          <w:sz w:val="24"/>
          <w:szCs w:val="24"/>
        </w:rPr>
        <w:t>u</w:t>
      </w:r>
      <w:r w:rsidR="00D52C19" w:rsidRPr="00EE553F">
        <w:rPr>
          <w:rFonts w:ascii="Book Antiqua" w:hAnsi="Book Antiqua"/>
          <w:bCs/>
          <w:sz w:val="24"/>
          <w:szCs w:val="24"/>
        </w:rPr>
        <w:t xml:space="preserve">s gastric ulcer models were used in this study like </w:t>
      </w:r>
      <w:r w:rsidRPr="00EE553F">
        <w:rPr>
          <w:rFonts w:ascii="Book Antiqua" w:hAnsi="Book Antiqua"/>
          <w:sz w:val="24"/>
          <w:szCs w:val="24"/>
        </w:rPr>
        <w:t>acetic acid-induced chronic gastric ulcers, pylorus ligation, ethanol-induced, indomethacin-induced and ischemia–reperfusion-induced gastric ulcers</w:t>
      </w:r>
      <w:r w:rsidR="00D52C19" w:rsidRPr="00EE553F">
        <w:rPr>
          <w:rFonts w:ascii="Book Antiqua" w:hAnsi="Book Antiqua"/>
          <w:sz w:val="24"/>
          <w:szCs w:val="24"/>
        </w:rPr>
        <w:t xml:space="preserve">. </w:t>
      </w:r>
      <w:proofErr w:type="spellStart"/>
      <w:r w:rsidR="00D52C19" w:rsidRPr="00EE553F">
        <w:rPr>
          <w:rFonts w:ascii="Book Antiqua" w:hAnsi="Book Antiqua"/>
          <w:sz w:val="24"/>
          <w:szCs w:val="24"/>
        </w:rPr>
        <w:t>B</w:t>
      </w:r>
      <w:r w:rsidRPr="00EE553F">
        <w:rPr>
          <w:rFonts w:ascii="Book Antiqua" w:hAnsi="Book Antiqua"/>
          <w:sz w:val="24"/>
          <w:szCs w:val="24"/>
        </w:rPr>
        <w:t>ezafibrate</w:t>
      </w:r>
      <w:proofErr w:type="spellEnd"/>
      <w:r w:rsidRPr="00EE553F">
        <w:rPr>
          <w:rFonts w:ascii="Book Antiqua" w:hAnsi="Book Antiqua"/>
          <w:sz w:val="24"/>
          <w:szCs w:val="24"/>
        </w:rPr>
        <w:t xml:space="preserve"> 10</w:t>
      </w:r>
      <w:r w:rsidR="00106E19" w:rsidRPr="00EE553F">
        <w:rPr>
          <w:rFonts w:ascii="Book Antiqua" w:hAnsi="Book Antiqua"/>
          <w:sz w:val="24"/>
          <w:szCs w:val="24"/>
          <w:lang w:eastAsia="zh-CN"/>
        </w:rPr>
        <w:t xml:space="preserve"> </w:t>
      </w:r>
      <w:r w:rsidR="00D52C19" w:rsidRPr="00EE553F">
        <w:rPr>
          <w:rFonts w:ascii="Book Antiqua" w:hAnsi="Book Antiqua"/>
          <w:sz w:val="24"/>
          <w:szCs w:val="24"/>
        </w:rPr>
        <w:t>mg/kg</w:t>
      </w:r>
      <w:r w:rsidRPr="00EE553F">
        <w:rPr>
          <w:rFonts w:ascii="Book Antiqua" w:hAnsi="Book Antiqua"/>
          <w:sz w:val="24"/>
          <w:szCs w:val="24"/>
        </w:rPr>
        <w:t xml:space="preserve"> and 100 mg/kg body </w:t>
      </w:r>
      <w:r w:rsidR="00106E19" w:rsidRPr="00EE553F">
        <w:rPr>
          <w:rFonts w:ascii="Book Antiqua" w:hAnsi="Book Antiqua"/>
          <w:sz w:val="24"/>
          <w:szCs w:val="24"/>
        </w:rPr>
        <w:t xml:space="preserve">weight) were used </w:t>
      </w:r>
      <w:proofErr w:type="spellStart"/>
      <w:r w:rsidRPr="00EE553F">
        <w:rPr>
          <w:rFonts w:ascii="Book Antiqua" w:hAnsi="Book Antiqua"/>
          <w:sz w:val="24"/>
          <w:szCs w:val="24"/>
        </w:rPr>
        <w:t>intraperitonealy</w:t>
      </w:r>
      <w:proofErr w:type="spellEnd"/>
      <w:r w:rsidRPr="00EE553F">
        <w:rPr>
          <w:rFonts w:ascii="Book Antiqua" w:hAnsi="Book Antiqua"/>
          <w:sz w:val="24"/>
          <w:szCs w:val="24"/>
        </w:rPr>
        <w:t xml:space="preserve">. Significant antiulcer effects were seen with both the doses of bezafibrate in </w:t>
      </w:r>
      <w:r w:rsidR="00D52C19" w:rsidRPr="00EE553F">
        <w:rPr>
          <w:rFonts w:ascii="Book Antiqua" w:hAnsi="Book Antiqua"/>
          <w:sz w:val="24"/>
          <w:szCs w:val="24"/>
        </w:rPr>
        <w:t>all the gastric ulcer models except acetic acid-induced chronic gastric ulcers and ischemia–reperfusion-induced gastric ulcer</w:t>
      </w:r>
      <w:r w:rsidR="00246789" w:rsidRPr="00EE553F">
        <w:rPr>
          <w:rFonts w:ascii="Book Antiqua" w:hAnsi="Book Antiqua"/>
          <w:sz w:val="24"/>
          <w:szCs w:val="24"/>
        </w:rPr>
        <w:t xml:space="preserve"> </w:t>
      </w:r>
      <w:r w:rsidRPr="00EE553F">
        <w:rPr>
          <w:rFonts w:ascii="Book Antiqua" w:hAnsi="Book Antiqua"/>
          <w:sz w:val="24"/>
          <w:szCs w:val="24"/>
        </w:rPr>
        <w:t xml:space="preserve">models. </w:t>
      </w:r>
      <w:r w:rsidR="00D52C19" w:rsidRPr="00EE553F">
        <w:rPr>
          <w:rFonts w:ascii="Book Antiqua" w:hAnsi="Book Antiqua"/>
          <w:sz w:val="24"/>
          <w:szCs w:val="24"/>
        </w:rPr>
        <w:t>The healing of gastric ulcer was improved with b</w:t>
      </w:r>
      <w:r w:rsidRPr="00EE553F">
        <w:rPr>
          <w:rFonts w:ascii="Book Antiqua" w:hAnsi="Book Antiqua"/>
          <w:sz w:val="24"/>
          <w:szCs w:val="24"/>
        </w:rPr>
        <w:t xml:space="preserve">ezafibrate in acetic acid-induced chronic gastric ulcer model. </w:t>
      </w:r>
      <w:proofErr w:type="spellStart"/>
      <w:r w:rsidR="00BB2D53" w:rsidRPr="00EE553F">
        <w:rPr>
          <w:rFonts w:ascii="Book Antiqua" w:hAnsi="Book Antiqua"/>
          <w:sz w:val="24"/>
          <w:szCs w:val="24"/>
        </w:rPr>
        <w:t>Bezafibrate</w:t>
      </w:r>
      <w:proofErr w:type="spellEnd"/>
      <w:r w:rsidR="00BB2D53" w:rsidRPr="00EE553F">
        <w:rPr>
          <w:rFonts w:ascii="Book Antiqua" w:hAnsi="Book Antiqua"/>
          <w:sz w:val="24"/>
          <w:szCs w:val="24"/>
        </w:rPr>
        <w:t xml:space="preserve"> (10 and 100</w:t>
      </w:r>
      <w:r w:rsidR="00106E19" w:rsidRPr="00EE553F">
        <w:rPr>
          <w:rFonts w:ascii="Book Antiqua" w:hAnsi="Book Antiqua"/>
          <w:sz w:val="24"/>
          <w:szCs w:val="24"/>
          <w:lang w:eastAsia="zh-CN"/>
        </w:rPr>
        <w:t xml:space="preserve"> </w:t>
      </w:r>
      <w:r w:rsidR="00BB2D53" w:rsidRPr="00EE553F">
        <w:rPr>
          <w:rFonts w:ascii="Book Antiqua" w:hAnsi="Book Antiqua"/>
          <w:sz w:val="24"/>
          <w:szCs w:val="24"/>
        </w:rPr>
        <w:t>mg/kg) was also able to inhibit gastric ulcer formation</w:t>
      </w:r>
      <w:r w:rsidR="00246789" w:rsidRPr="00EE553F">
        <w:rPr>
          <w:rFonts w:ascii="Book Antiqua" w:hAnsi="Book Antiqua"/>
          <w:sz w:val="24"/>
          <w:szCs w:val="24"/>
        </w:rPr>
        <w:t xml:space="preserve"> </w:t>
      </w:r>
      <w:r w:rsidRPr="00EE553F">
        <w:rPr>
          <w:rFonts w:ascii="Book Antiqua" w:hAnsi="Book Antiqua"/>
          <w:sz w:val="24"/>
          <w:szCs w:val="24"/>
        </w:rPr>
        <w:t xml:space="preserve">induced by ischemia–reperfusion. </w:t>
      </w:r>
      <w:r w:rsidR="00BB2D53" w:rsidRPr="00EE553F">
        <w:rPr>
          <w:rFonts w:ascii="Book Antiqua" w:hAnsi="Book Antiqua"/>
          <w:sz w:val="24"/>
          <w:szCs w:val="24"/>
        </w:rPr>
        <w:t xml:space="preserve">So, this study not only demonstrated the </w:t>
      </w:r>
      <w:proofErr w:type="spellStart"/>
      <w:r w:rsidR="00BB2D53" w:rsidRPr="00EE553F">
        <w:rPr>
          <w:rFonts w:ascii="Book Antiqua" w:hAnsi="Book Antiqua"/>
          <w:sz w:val="24"/>
          <w:szCs w:val="24"/>
        </w:rPr>
        <w:t>antigastric</w:t>
      </w:r>
      <w:proofErr w:type="spellEnd"/>
      <w:r w:rsidR="00BB2D53" w:rsidRPr="00EE553F">
        <w:rPr>
          <w:rFonts w:ascii="Book Antiqua" w:hAnsi="Book Antiqua"/>
          <w:sz w:val="24"/>
          <w:szCs w:val="24"/>
        </w:rPr>
        <w:t xml:space="preserve"> ulcer property of the PPAR-α agonists</w:t>
      </w:r>
      <w:r w:rsidR="004F31A5" w:rsidRPr="00EE553F">
        <w:rPr>
          <w:rFonts w:ascii="Book Antiqua" w:hAnsi="Book Antiqua"/>
          <w:sz w:val="24"/>
          <w:szCs w:val="24"/>
        </w:rPr>
        <w:t xml:space="preserve">, </w:t>
      </w:r>
      <w:r w:rsidR="00BB2D53" w:rsidRPr="00EE553F">
        <w:rPr>
          <w:rFonts w:ascii="Book Antiqua" w:hAnsi="Book Antiqua"/>
          <w:sz w:val="24"/>
          <w:szCs w:val="24"/>
        </w:rPr>
        <w:t>but also demonstrated its ulcer healing property in gast</w:t>
      </w:r>
      <w:r w:rsidR="004F31A5" w:rsidRPr="00EE553F">
        <w:rPr>
          <w:rFonts w:ascii="Book Antiqua" w:hAnsi="Book Antiqua"/>
          <w:sz w:val="24"/>
          <w:szCs w:val="24"/>
        </w:rPr>
        <w:t>r</w:t>
      </w:r>
      <w:r w:rsidR="00BB2D53" w:rsidRPr="00EE553F">
        <w:rPr>
          <w:rFonts w:ascii="Book Antiqua" w:hAnsi="Book Antiqua"/>
          <w:sz w:val="24"/>
          <w:szCs w:val="24"/>
        </w:rPr>
        <w:t xml:space="preserve">ic ulcer models in </w:t>
      </w:r>
      <w:proofErr w:type="gramStart"/>
      <w:r w:rsidR="00BB2D53" w:rsidRPr="00EE553F">
        <w:rPr>
          <w:rFonts w:ascii="Book Antiqua" w:hAnsi="Book Antiqua"/>
          <w:sz w:val="24"/>
          <w:szCs w:val="24"/>
        </w:rPr>
        <w:t>rats</w:t>
      </w:r>
      <w:r w:rsidRPr="00EE553F">
        <w:rPr>
          <w:rFonts w:ascii="Book Antiqua" w:hAnsi="Book Antiqua"/>
          <w:sz w:val="24"/>
          <w:szCs w:val="24"/>
          <w:vertAlign w:val="superscript"/>
        </w:rPr>
        <w:t>[</w:t>
      </w:r>
      <w:proofErr w:type="gramEnd"/>
      <w:r w:rsidRPr="00EE553F">
        <w:rPr>
          <w:rFonts w:ascii="Book Antiqua" w:hAnsi="Book Antiqua"/>
          <w:sz w:val="24"/>
          <w:szCs w:val="24"/>
          <w:vertAlign w:val="superscript"/>
        </w:rPr>
        <w:t>35]</w:t>
      </w:r>
      <w:r w:rsidR="00106E19" w:rsidRPr="00EE553F">
        <w:rPr>
          <w:rFonts w:ascii="Book Antiqua" w:hAnsi="Book Antiqua"/>
          <w:sz w:val="24"/>
          <w:szCs w:val="24"/>
          <w:lang w:eastAsia="zh-CN"/>
        </w:rPr>
        <w:t>.</w:t>
      </w:r>
    </w:p>
    <w:p w:rsidR="00106E19" w:rsidRPr="00EE553F" w:rsidRDefault="00055EFD" w:rsidP="00EE553F">
      <w:pPr>
        <w:spacing w:after="0" w:line="360" w:lineRule="auto"/>
        <w:ind w:firstLineChars="200" w:firstLine="480"/>
        <w:jc w:val="both"/>
        <w:rPr>
          <w:rFonts w:ascii="Book Antiqua" w:hAnsi="Book Antiqua"/>
          <w:sz w:val="24"/>
          <w:szCs w:val="24"/>
          <w:lang w:val="en-IN" w:eastAsia="zh-CN"/>
        </w:rPr>
      </w:pPr>
      <w:r w:rsidRPr="00EE553F">
        <w:rPr>
          <w:rFonts w:ascii="Book Antiqua" w:hAnsi="Book Antiqua"/>
          <w:sz w:val="24"/>
          <w:szCs w:val="24"/>
          <w:lang w:val="en-IN"/>
        </w:rPr>
        <w:t xml:space="preserve">We have also demonstrated the antigastric ulcer activity of bezafibrate in our laboratory (Unpublished data). The present </w:t>
      </w:r>
      <w:r w:rsidRPr="00EE553F">
        <w:rPr>
          <w:rFonts w:ascii="Book Antiqua" w:hAnsi="Book Antiqua"/>
          <w:sz w:val="24"/>
          <w:szCs w:val="24"/>
        </w:rPr>
        <w:t>study was undertaken to validate antiulcer activity and the mechanism of action of bezafibrate in gastric ulcer. The aspirin induced gastric ulcer model was used.</w:t>
      </w:r>
      <w:r w:rsidR="00246789" w:rsidRPr="00EE553F">
        <w:rPr>
          <w:rFonts w:ascii="Book Antiqua" w:hAnsi="Book Antiqua"/>
          <w:sz w:val="24"/>
          <w:szCs w:val="24"/>
        </w:rPr>
        <w:t xml:space="preserve"> </w:t>
      </w:r>
      <w:proofErr w:type="spellStart"/>
      <w:r w:rsidRPr="00EE553F">
        <w:rPr>
          <w:rFonts w:ascii="Book Antiqua" w:hAnsi="Book Antiqua"/>
          <w:sz w:val="24"/>
          <w:szCs w:val="24"/>
        </w:rPr>
        <w:t>Bezafibrate</w:t>
      </w:r>
      <w:proofErr w:type="spellEnd"/>
      <w:r w:rsidRPr="00EE553F">
        <w:rPr>
          <w:rFonts w:ascii="Book Antiqua" w:hAnsi="Book Antiqua"/>
          <w:sz w:val="24"/>
          <w:szCs w:val="24"/>
        </w:rPr>
        <w:t xml:space="preserve"> was administered in graded doses (10-200</w:t>
      </w:r>
      <w:r w:rsidR="00106E19" w:rsidRPr="00EE553F">
        <w:rPr>
          <w:rFonts w:ascii="Book Antiqua" w:hAnsi="Book Antiqua"/>
          <w:sz w:val="24"/>
          <w:szCs w:val="24"/>
          <w:lang w:eastAsia="zh-CN"/>
        </w:rPr>
        <w:t xml:space="preserve"> </w:t>
      </w:r>
      <w:r w:rsidRPr="00EE553F">
        <w:rPr>
          <w:rFonts w:ascii="Book Antiqua" w:hAnsi="Book Antiqua"/>
          <w:sz w:val="24"/>
          <w:szCs w:val="24"/>
        </w:rPr>
        <w:t xml:space="preserve">mg/kg) to detect the best effective anti - ulcer dose of bezafibrate. Keeping in view the diversity of defensive mechanisms, the present study was limited to exploring the involvement of </w:t>
      </w:r>
      <w:r w:rsidR="0014103C" w:rsidRPr="00EE553F">
        <w:rPr>
          <w:rFonts w:ascii="Book Antiqua" w:hAnsi="Book Antiqua"/>
          <w:sz w:val="24"/>
          <w:szCs w:val="24"/>
        </w:rPr>
        <w:t xml:space="preserve">the </w:t>
      </w:r>
      <w:r w:rsidRPr="00EE553F">
        <w:rPr>
          <w:rFonts w:ascii="Book Antiqua" w:hAnsi="Book Antiqua"/>
          <w:sz w:val="24"/>
          <w:szCs w:val="24"/>
        </w:rPr>
        <w:t xml:space="preserve">mucosal oxidant system, apoptotic pathway and nitric oxide pathway in the mechanism of </w:t>
      </w:r>
      <w:r w:rsidR="0014103C" w:rsidRPr="00EE553F">
        <w:rPr>
          <w:rFonts w:ascii="Book Antiqua" w:hAnsi="Book Antiqua"/>
          <w:sz w:val="24"/>
          <w:szCs w:val="24"/>
        </w:rPr>
        <w:t xml:space="preserve">the </w:t>
      </w:r>
      <w:r w:rsidRPr="00EE553F">
        <w:rPr>
          <w:rFonts w:ascii="Book Antiqua" w:hAnsi="Book Antiqua"/>
          <w:sz w:val="24"/>
          <w:szCs w:val="24"/>
        </w:rPr>
        <w:t xml:space="preserve">antigastric ulcer effect of </w:t>
      </w:r>
      <w:proofErr w:type="spellStart"/>
      <w:r w:rsidRPr="00EE553F">
        <w:rPr>
          <w:rFonts w:ascii="Book Antiqua" w:hAnsi="Book Antiqua"/>
          <w:sz w:val="24"/>
          <w:szCs w:val="24"/>
        </w:rPr>
        <w:t>bezafibrate</w:t>
      </w:r>
      <w:proofErr w:type="spellEnd"/>
      <w:r w:rsidRPr="00EE553F">
        <w:rPr>
          <w:rFonts w:ascii="Book Antiqua" w:hAnsi="Book Antiqua"/>
          <w:sz w:val="24"/>
          <w:szCs w:val="24"/>
        </w:rPr>
        <w:t>.</w:t>
      </w:r>
      <w:r w:rsidR="00246789" w:rsidRPr="00EE553F">
        <w:rPr>
          <w:rFonts w:ascii="Book Antiqua" w:hAnsi="Book Antiqua"/>
          <w:sz w:val="24"/>
          <w:szCs w:val="24"/>
        </w:rPr>
        <w:t xml:space="preserve"> </w:t>
      </w:r>
      <w:r w:rsidRPr="00EE553F">
        <w:rPr>
          <w:rFonts w:ascii="Book Antiqua" w:hAnsi="Book Antiqua"/>
          <w:sz w:val="24"/>
          <w:szCs w:val="24"/>
        </w:rPr>
        <w:t xml:space="preserve"> To explore the nitric oxide mechanism, a nitric oxide synthase inhibitor,</w:t>
      </w:r>
      <w:r w:rsidR="00246789" w:rsidRPr="00EE553F">
        <w:rPr>
          <w:rFonts w:ascii="Book Antiqua" w:hAnsi="Book Antiqua"/>
          <w:sz w:val="24"/>
          <w:szCs w:val="24"/>
        </w:rPr>
        <w:t xml:space="preserve"> </w:t>
      </w:r>
      <w:proofErr w:type="spellStart"/>
      <w:r w:rsidRPr="00EE553F">
        <w:rPr>
          <w:rStyle w:val="Emphasis"/>
          <w:rFonts w:ascii="Book Antiqua" w:hAnsi="Book Antiqua"/>
          <w:sz w:val="24"/>
          <w:szCs w:val="24"/>
        </w:rPr>
        <w:t>N</w:t>
      </w:r>
      <w:r w:rsidRPr="00EE553F">
        <w:rPr>
          <w:rFonts w:ascii="Book Antiqua" w:hAnsi="Book Antiqua"/>
          <w:sz w:val="24"/>
          <w:szCs w:val="24"/>
          <w:vertAlign w:val="superscript"/>
        </w:rPr>
        <w:t>ω</w:t>
      </w:r>
      <w:proofErr w:type="spellEnd"/>
      <w:r w:rsidRPr="00EE553F">
        <w:rPr>
          <w:rFonts w:ascii="Book Antiqua" w:hAnsi="Book Antiqua"/>
          <w:sz w:val="24"/>
          <w:szCs w:val="24"/>
        </w:rPr>
        <w:t>-nitro-</w:t>
      </w:r>
      <w:r w:rsidRPr="00EE553F">
        <w:rPr>
          <w:rStyle w:val="sc"/>
          <w:rFonts w:ascii="Book Antiqua" w:hAnsi="Book Antiqua"/>
          <w:sz w:val="24"/>
          <w:szCs w:val="24"/>
        </w:rPr>
        <w:t>l</w:t>
      </w:r>
      <w:r w:rsidRPr="00EE553F">
        <w:rPr>
          <w:rFonts w:ascii="Book Antiqua" w:hAnsi="Book Antiqua"/>
          <w:sz w:val="24"/>
          <w:szCs w:val="24"/>
        </w:rPr>
        <w:t>-arginine (LNNA)</w:t>
      </w:r>
      <w:r w:rsidR="00246789" w:rsidRPr="00EE553F">
        <w:rPr>
          <w:rFonts w:ascii="Book Antiqua" w:hAnsi="Book Antiqua"/>
          <w:sz w:val="24"/>
          <w:szCs w:val="24"/>
        </w:rPr>
        <w:t xml:space="preserve"> </w:t>
      </w:r>
      <w:r w:rsidRPr="00EE553F">
        <w:rPr>
          <w:rFonts w:ascii="Book Antiqua" w:hAnsi="Book Antiqua"/>
          <w:sz w:val="24"/>
          <w:szCs w:val="24"/>
        </w:rPr>
        <w:t xml:space="preserve">was used. The following parameters were measured: Ulcer Index, Histopathological scoring of gastric ulcer, gastric juice analysis, Gastric mucosal lipid peroxidation parameters, Estimation of nitric oxide metabolite in blood, mRNA expression of </w:t>
      </w:r>
      <w:proofErr w:type="spellStart"/>
      <w:r w:rsidRPr="00EE553F">
        <w:rPr>
          <w:rFonts w:ascii="Book Antiqua" w:hAnsi="Book Antiqua"/>
          <w:sz w:val="24"/>
          <w:szCs w:val="24"/>
        </w:rPr>
        <w:t>iNOS</w:t>
      </w:r>
      <w:proofErr w:type="spellEnd"/>
      <w:r w:rsidRPr="00EE553F">
        <w:rPr>
          <w:rFonts w:ascii="Book Antiqua" w:hAnsi="Book Antiqua"/>
          <w:sz w:val="24"/>
          <w:szCs w:val="24"/>
        </w:rPr>
        <w:t xml:space="preserve"> and </w:t>
      </w:r>
      <w:proofErr w:type="spellStart"/>
      <w:r w:rsidRPr="00EE553F">
        <w:rPr>
          <w:rFonts w:ascii="Book Antiqua" w:hAnsi="Book Antiqua"/>
          <w:sz w:val="24"/>
          <w:szCs w:val="24"/>
        </w:rPr>
        <w:t>cNOS</w:t>
      </w:r>
      <w:proofErr w:type="spellEnd"/>
      <w:r w:rsidR="00246789" w:rsidRPr="00EE553F">
        <w:rPr>
          <w:rFonts w:ascii="Book Antiqua" w:hAnsi="Book Antiqua"/>
          <w:sz w:val="24"/>
          <w:szCs w:val="24"/>
        </w:rPr>
        <w:t xml:space="preserve"> </w:t>
      </w:r>
      <w:r w:rsidRPr="00EE553F">
        <w:rPr>
          <w:rFonts w:ascii="Book Antiqua" w:hAnsi="Book Antiqua"/>
          <w:sz w:val="24"/>
          <w:szCs w:val="24"/>
        </w:rPr>
        <w:t>enzyme in gastric mucosa, Gastric mucosal DNA fragmentation study. Bezafibrate demonstrated dose-dependent antiulcer activity, showed antisecretory and gastro protective action, reduced lipid peroxidation, inhibit</w:t>
      </w:r>
      <w:r w:rsidR="00246789" w:rsidRPr="00EE553F">
        <w:rPr>
          <w:rFonts w:ascii="Book Antiqua" w:hAnsi="Book Antiqua"/>
          <w:sz w:val="24"/>
          <w:szCs w:val="24"/>
        </w:rPr>
        <w:t xml:space="preserve"> </w:t>
      </w:r>
      <w:proofErr w:type="spellStart"/>
      <w:r w:rsidRPr="00EE553F">
        <w:rPr>
          <w:rFonts w:ascii="Book Antiqua" w:hAnsi="Book Antiqua"/>
          <w:sz w:val="24"/>
          <w:szCs w:val="24"/>
        </w:rPr>
        <w:t>iNOS</w:t>
      </w:r>
      <w:proofErr w:type="spellEnd"/>
      <w:r w:rsidRPr="00EE553F">
        <w:rPr>
          <w:rFonts w:ascii="Book Antiqua" w:hAnsi="Book Antiqua"/>
          <w:sz w:val="24"/>
          <w:szCs w:val="24"/>
        </w:rPr>
        <w:t xml:space="preserve"> expression, preserve </w:t>
      </w:r>
      <w:proofErr w:type="spellStart"/>
      <w:r w:rsidRPr="00EE553F">
        <w:rPr>
          <w:rFonts w:ascii="Book Antiqua" w:hAnsi="Book Antiqua"/>
          <w:sz w:val="24"/>
          <w:szCs w:val="24"/>
        </w:rPr>
        <w:t>cNOS</w:t>
      </w:r>
      <w:proofErr w:type="spellEnd"/>
      <w:r w:rsidRPr="00EE553F">
        <w:rPr>
          <w:rFonts w:ascii="Book Antiqua" w:hAnsi="Book Antiqua"/>
          <w:sz w:val="24"/>
          <w:szCs w:val="24"/>
        </w:rPr>
        <w:t xml:space="preserve"> expression and</w:t>
      </w:r>
      <w:r w:rsidR="00246789" w:rsidRPr="00EE553F">
        <w:rPr>
          <w:rFonts w:ascii="Book Antiqua" w:hAnsi="Book Antiqua"/>
          <w:sz w:val="24"/>
          <w:szCs w:val="24"/>
        </w:rPr>
        <w:t xml:space="preserve"> </w:t>
      </w:r>
      <w:r w:rsidRPr="00EE553F">
        <w:rPr>
          <w:rFonts w:ascii="Book Antiqua" w:hAnsi="Book Antiqua"/>
          <w:sz w:val="24"/>
          <w:szCs w:val="24"/>
        </w:rPr>
        <w:t xml:space="preserve"> qualitatively inhibited DNA fragmentation and improved upon the Histopathological score of gastric mucosa.</w:t>
      </w:r>
    </w:p>
    <w:p w:rsidR="00055EFD" w:rsidRPr="00EE553F" w:rsidRDefault="00055EFD" w:rsidP="00EE553F">
      <w:pPr>
        <w:spacing w:after="0" w:line="360" w:lineRule="auto"/>
        <w:ind w:firstLineChars="200" w:firstLine="480"/>
        <w:jc w:val="both"/>
        <w:rPr>
          <w:rFonts w:ascii="Book Antiqua" w:hAnsi="Book Antiqua"/>
          <w:bCs/>
          <w:sz w:val="24"/>
          <w:szCs w:val="24"/>
          <w:lang w:val="en-IN" w:eastAsia="zh-CN"/>
        </w:rPr>
      </w:pPr>
      <w:r w:rsidRPr="00EE553F">
        <w:rPr>
          <w:rFonts w:ascii="Book Antiqua" w:hAnsi="Book Antiqua"/>
          <w:sz w:val="24"/>
          <w:szCs w:val="24"/>
        </w:rPr>
        <w:t xml:space="preserve">The histopathological findings of the gastric mucosa: Aspirin administration showed superficial erosion and ulceration on the mucosa and infiltration of </w:t>
      </w:r>
      <w:r w:rsidRPr="00EE553F">
        <w:rPr>
          <w:rFonts w:ascii="Book Antiqua" w:hAnsi="Book Antiqua"/>
          <w:sz w:val="24"/>
          <w:szCs w:val="24"/>
        </w:rPr>
        <w:lastRenderedPageBreak/>
        <w:t>inflammatory cells. Co administration of bezafibrate with aspirin showed gastric mucosa with reepithilization, formation of pits and decreased infiltration of inflammatory cells. From this finding we can say that bezafibrate (a PPAR alpha agonist) might have an anti inflammatory activity in gastric ulcer.</w:t>
      </w:r>
      <w:r w:rsidR="00246789" w:rsidRPr="00EE553F">
        <w:rPr>
          <w:rFonts w:ascii="Book Antiqua" w:hAnsi="Book Antiqua"/>
          <w:sz w:val="24"/>
          <w:szCs w:val="24"/>
        </w:rPr>
        <w:t xml:space="preserve"> </w:t>
      </w:r>
      <w:r w:rsidRPr="00EE553F">
        <w:rPr>
          <w:rFonts w:ascii="Book Antiqua" w:hAnsi="Book Antiqua"/>
          <w:sz w:val="24"/>
          <w:szCs w:val="24"/>
        </w:rPr>
        <w:t xml:space="preserve"> This is the new finding seen with </w:t>
      </w:r>
      <w:proofErr w:type="spellStart"/>
      <w:r w:rsidRPr="00EE553F">
        <w:rPr>
          <w:rFonts w:ascii="Book Antiqua" w:hAnsi="Book Antiqua"/>
          <w:sz w:val="24"/>
          <w:szCs w:val="24"/>
        </w:rPr>
        <w:t>Bezafibrate</w:t>
      </w:r>
      <w:proofErr w:type="spellEnd"/>
      <w:r w:rsidRPr="00EE553F">
        <w:rPr>
          <w:rFonts w:ascii="Book Antiqua" w:hAnsi="Book Antiqua"/>
          <w:sz w:val="24"/>
          <w:szCs w:val="24"/>
        </w:rPr>
        <w:t xml:space="preserve"> and if proven clinically can be used in combination with aspirin</w:t>
      </w:r>
      <w:r w:rsidR="00106E19" w:rsidRPr="00EE553F">
        <w:rPr>
          <w:rFonts w:ascii="Book Antiqua" w:hAnsi="Book Antiqua"/>
          <w:sz w:val="24"/>
          <w:szCs w:val="24"/>
          <w:lang w:eastAsia="zh-CN"/>
        </w:rPr>
        <w:t xml:space="preserve"> (</w:t>
      </w:r>
      <w:r w:rsidR="00106E19" w:rsidRPr="00EE553F">
        <w:rPr>
          <w:rFonts w:ascii="Book Antiqua" w:hAnsi="Book Antiqua"/>
          <w:sz w:val="24"/>
          <w:szCs w:val="24"/>
          <w:lang w:val="en-IN"/>
        </w:rPr>
        <w:t>Unpublished data</w:t>
      </w:r>
      <w:r w:rsidR="00106E19" w:rsidRPr="00EE553F">
        <w:rPr>
          <w:rFonts w:ascii="Book Antiqua" w:hAnsi="Book Antiqua"/>
          <w:sz w:val="24"/>
          <w:szCs w:val="24"/>
          <w:lang w:eastAsia="zh-CN"/>
        </w:rPr>
        <w:t>)</w:t>
      </w:r>
      <w:r w:rsidRPr="00EE553F">
        <w:rPr>
          <w:rFonts w:ascii="Book Antiqua" w:hAnsi="Book Antiqua"/>
          <w:sz w:val="24"/>
          <w:szCs w:val="24"/>
        </w:rPr>
        <w:t>.</w:t>
      </w:r>
      <w:r w:rsidR="0014103C" w:rsidRPr="00EE553F">
        <w:rPr>
          <w:rFonts w:ascii="Book Antiqua" w:hAnsi="Book Antiqua"/>
          <w:sz w:val="24"/>
          <w:szCs w:val="24"/>
        </w:rPr>
        <w:t xml:space="preserve"> </w:t>
      </w:r>
    </w:p>
    <w:p w:rsidR="00106E19" w:rsidRPr="00EE553F" w:rsidRDefault="00106E19" w:rsidP="00EE553F">
      <w:pPr>
        <w:spacing w:after="0" w:line="360" w:lineRule="auto"/>
        <w:ind w:firstLineChars="200" w:firstLine="480"/>
        <w:jc w:val="both"/>
        <w:rPr>
          <w:rFonts w:ascii="Book Antiqua" w:hAnsi="Book Antiqua"/>
          <w:sz w:val="24"/>
          <w:szCs w:val="24"/>
          <w:lang w:val="en-IN" w:eastAsia="zh-CN"/>
        </w:rPr>
      </w:pPr>
    </w:p>
    <w:p w:rsidR="00055EFD" w:rsidRPr="00EE553F" w:rsidRDefault="00106E19" w:rsidP="00EE553F">
      <w:pPr>
        <w:pStyle w:val="NormalWeb"/>
        <w:spacing w:before="0" w:beforeAutospacing="0" w:after="0" w:afterAutospacing="0" w:line="360" w:lineRule="auto"/>
        <w:ind w:left="-90"/>
        <w:jc w:val="both"/>
        <w:rPr>
          <w:rFonts w:ascii="Book Antiqua" w:eastAsiaTheme="minorEastAsia" w:hAnsi="Book Antiqua"/>
          <w:b/>
          <w:bCs/>
          <w:lang w:val="en-IN" w:eastAsia="zh-CN"/>
        </w:rPr>
      </w:pPr>
      <w:r w:rsidRPr="00EE553F">
        <w:rPr>
          <w:rFonts w:ascii="Book Antiqua" w:hAnsi="Book Antiqua"/>
          <w:b/>
          <w:bCs/>
          <w:lang w:val="en-IN"/>
        </w:rPr>
        <w:t>PPAR-γ AND GASTRIC ULCER</w:t>
      </w:r>
    </w:p>
    <w:p w:rsidR="00106E19" w:rsidRPr="00EE553F" w:rsidRDefault="00055EFD" w:rsidP="00EE553F">
      <w:pPr>
        <w:pStyle w:val="NormalWeb"/>
        <w:tabs>
          <w:tab w:val="left" w:pos="1540"/>
        </w:tabs>
        <w:spacing w:before="0" w:beforeAutospacing="0" w:after="0" w:afterAutospacing="0" w:line="360" w:lineRule="auto"/>
        <w:ind w:left="-90" w:rightChars="-66" w:right="-145"/>
        <w:jc w:val="both"/>
        <w:rPr>
          <w:rFonts w:ascii="Book Antiqua" w:eastAsiaTheme="minorEastAsia" w:hAnsi="Book Antiqua"/>
          <w:lang w:val="en-IN" w:eastAsia="zh-CN"/>
        </w:rPr>
      </w:pPr>
      <w:r w:rsidRPr="00EE553F">
        <w:rPr>
          <w:rFonts w:ascii="Book Antiqua" w:hAnsi="Book Antiqua"/>
          <w:lang w:val="en-IN"/>
        </w:rPr>
        <w:t>Peroxisome proliferator-activated receptor gamma (PPAR-γ) is a subtype type of PPARs which is a nuclear hormone receptor super family. The transcription of numerous cellular processes and various cytokines is con</w:t>
      </w:r>
      <w:r w:rsidR="00106E19" w:rsidRPr="00EE553F">
        <w:rPr>
          <w:rFonts w:ascii="Book Antiqua" w:hAnsi="Book Antiqua"/>
          <w:lang w:val="en-IN"/>
        </w:rPr>
        <w:t>trolled by activation of PPAR-γ</w:t>
      </w:r>
      <w:r w:rsidRPr="00EE553F">
        <w:rPr>
          <w:rFonts w:ascii="Book Antiqua" w:hAnsi="Book Antiqua"/>
          <w:vertAlign w:val="superscript"/>
          <w:lang w:val="en-IN"/>
        </w:rPr>
        <w:t>[37]</w:t>
      </w:r>
      <w:r w:rsidRPr="00EE553F">
        <w:rPr>
          <w:rFonts w:ascii="Book Antiqua" w:hAnsi="Book Antiqua"/>
          <w:lang w:val="en-IN"/>
        </w:rPr>
        <w:t>.</w:t>
      </w:r>
      <w:r w:rsidR="00246789" w:rsidRPr="00EE553F">
        <w:rPr>
          <w:rFonts w:ascii="Book Antiqua" w:hAnsi="Book Antiqua"/>
          <w:lang w:val="en-IN"/>
        </w:rPr>
        <w:t xml:space="preserve"> </w:t>
      </w:r>
      <w:r w:rsidR="00ED0455" w:rsidRPr="00EE553F">
        <w:rPr>
          <w:rFonts w:ascii="Book Antiqua" w:hAnsi="Book Antiqua"/>
          <w:lang w:val="en-IN"/>
        </w:rPr>
        <w:t>The</w:t>
      </w:r>
      <w:r w:rsidR="00246789" w:rsidRPr="00EE553F">
        <w:rPr>
          <w:rFonts w:ascii="Book Antiqua" w:hAnsi="Book Antiqua"/>
          <w:lang w:val="en-IN"/>
        </w:rPr>
        <w:t xml:space="preserve"> </w:t>
      </w:r>
      <w:r w:rsidR="00ED0455" w:rsidRPr="00EE553F">
        <w:rPr>
          <w:rFonts w:ascii="Book Antiqua" w:hAnsi="Book Antiqua"/>
          <w:lang w:val="en-IN"/>
        </w:rPr>
        <w:t>function and differentiation of immune cell</w:t>
      </w:r>
      <w:r w:rsidR="006654BB" w:rsidRPr="00EE553F">
        <w:rPr>
          <w:rFonts w:ascii="Book Antiqua" w:hAnsi="Book Antiqua"/>
          <w:lang w:val="en-IN"/>
        </w:rPr>
        <w:t>s</w:t>
      </w:r>
      <w:r w:rsidR="00ED0455" w:rsidRPr="00EE553F">
        <w:rPr>
          <w:rFonts w:ascii="Book Antiqua" w:hAnsi="Book Antiqua"/>
          <w:lang w:val="en-IN"/>
        </w:rPr>
        <w:t xml:space="preserve"> </w:t>
      </w:r>
      <w:r w:rsidR="006654BB" w:rsidRPr="00EE553F">
        <w:rPr>
          <w:rFonts w:ascii="Book Antiqua" w:hAnsi="Book Antiqua"/>
          <w:lang w:val="en-IN"/>
        </w:rPr>
        <w:t xml:space="preserve">and synthesis of many inflammatory cytokines like </w:t>
      </w:r>
      <w:r w:rsidR="00106E19" w:rsidRPr="00EE553F">
        <w:rPr>
          <w:rFonts w:ascii="Book Antiqua" w:hAnsi="Book Antiqua"/>
        </w:rPr>
        <w:t>tumor necrosis factor alpha</w:t>
      </w:r>
      <w:r w:rsidR="00106E19" w:rsidRPr="00EE553F">
        <w:rPr>
          <w:rFonts w:ascii="Book Antiqua" w:hAnsi="Book Antiqua"/>
          <w:lang w:val="en-IN"/>
        </w:rPr>
        <w:t xml:space="preserve"> </w:t>
      </w:r>
      <w:r w:rsidR="00106E19" w:rsidRPr="00EE553F">
        <w:rPr>
          <w:rFonts w:ascii="Book Antiqua" w:eastAsiaTheme="minorEastAsia" w:hAnsi="Book Antiqua"/>
          <w:lang w:val="en-IN" w:eastAsia="zh-CN"/>
        </w:rPr>
        <w:t>(</w:t>
      </w:r>
      <w:r w:rsidR="006654BB" w:rsidRPr="00EE553F">
        <w:rPr>
          <w:rFonts w:ascii="Book Antiqua" w:hAnsi="Book Antiqua"/>
          <w:lang w:val="en-IN"/>
        </w:rPr>
        <w:t>TNF-α</w:t>
      </w:r>
      <w:r w:rsidR="00106E19" w:rsidRPr="00EE553F">
        <w:rPr>
          <w:rFonts w:ascii="Book Antiqua" w:eastAsiaTheme="minorEastAsia" w:hAnsi="Book Antiqua"/>
          <w:lang w:val="en-IN" w:eastAsia="zh-CN"/>
        </w:rPr>
        <w:t>)</w:t>
      </w:r>
      <w:r w:rsidR="006654BB" w:rsidRPr="00EE553F">
        <w:rPr>
          <w:rFonts w:ascii="Book Antiqua" w:hAnsi="Book Antiqua"/>
          <w:lang w:val="en-IN"/>
        </w:rPr>
        <w:t xml:space="preserve"> might be controlled by stimulation o</w:t>
      </w:r>
      <w:r w:rsidR="00106E19" w:rsidRPr="00EE553F">
        <w:rPr>
          <w:rFonts w:ascii="Book Antiqua" w:hAnsi="Book Antiqua"/>
          <w:lang w:val="en-IN"/>
        </w:rPr>
        <w:t>f PPAR-γ</w:t>
      </w:r>
      <w:r w:rsidRPr="00EE553F">
        <w:rPr>
          <w:rFonts w:ascii="Book Antiqua" w:hAnsi="Book Antiqua"/>
          <w:vertAlign w:val="superscript"/>
          <w:lang w:val="en-IN"/>
        </w:rPr>
        <w:t>[38]</w:t>
      </w:r>
      <w:r w:rsidRPr="00EE553F">
        <w:rPr>
          <w:rFonts w:ascii="Book Antiqua" w:hAnsi="Book Antiqua"/>
          <w:lang w:val="en-IN"/>
        </w:rPr>
        <w:t>. Cytoprotective and antioxidant activities of PPAR-γ activation have</w:t>
      </w:r>
      <w:r w:rsidR="0014103C" w:rsidRPr="00EE553F">
        <w:rPr>
          <w:rFonts w:ascii="Book Antiqua" w:hAnsi="Book Antiqua"/>
          <w:lang w:val="en-IN"/>
        </w:rPr>
        <w:t xml:space="preserve"> been</w:t>
      </w:r>
      <w:r w:rsidR="00246789" w:rsidRPr="00EE553F">
        <w:rPr>
          <w:rFonts w:ascii="Book Antiqua" w:hAnsi="Book Antiqua"/>
          <w:lang w:val="en-IN"/>
        </w:rPr>
        <w:t xml:space="preserve"> </w:t>
      </w:r>
      <w:r w:rsidRPr="00EE553F">
        <w:rPr>
          <w:rFonts w:ascii="Book Antiqua" w:hAnsi="Book Antiqua"/>
          <w:lang w:val="en-IN"/>
        </w:rPr>
        <w:t xml:space="preserve">demonstrated </w:t>
      </w:r>
      <w:r w:rsidR="00106E19" w:rsidRPr="00EE553F">
        <w:rPr>
          <w:rFonts w:ascii="Book Antiqua" w:hAnsi="Book Antiqua"/>
          <w:lang w:val="en-IN"/>
        </w:rPr>
        <w:t>in several experimental studies</w:t>
      </w:r>
      <w:r w:rsidRPr="00EE553F">
        <w:rPr>
          <w:rFonts w:ascii="Book Antiqua" w:hAnsi="Book Antiqua"/>
          <w:vertAlign w:val="superscript"/>
          <w:lang w:val="en-IN"/>
        </w:rPr>
        <w:t>[39]</w:t>
      </w:r>
      <w:r w:rsidRPr="00EE553F">
        <w:rPr>
          <w:rFonts w:ascii="Book Antiqua" w:hAnsi="Book Antiqua"/>
          <w:lang w:val="en-IN"/>
        </w:rPr>
        <w:t xml:space="preserve">. The role of PPAR-γ has been implicated in various disease conditions like atherosclerosis, inflammation, cancer and infertility. In adipose tissue, </w:t>
      </w:r>
      <w:r w:rsidRPr="00EE553F">
        <w:rPr>
          <w:rFonts w:ascii="Book Antiqua" w:hAnsi="Book Antiqua"/>
        </w:rPr>
        <w:t>PPARγ</w:t>
      </w:r>
      <w:r w:rsidRPr="00EE553F">
        <w:rPr>
          <w:rFonts w:ascii="Book Antiqua" w:hAnsi="Book Antiqua"/>
          <w:lang w:val="en-IN"/>
        </w:rPr>
        <w:t xml:space="preserve"> </w:t>
      </w:r>
      <w:r w:rsidRPr="00EE553F">
        <w:rPr>
          <w:rFonts w:ascii="Book Antiqua" w:hAnsi="Book Antiqua"/>
        </w:rPr>
        <w:t xml:space="preserve">is highly expressed and </w:t>
      </w:r>
      <w:r w:rsidR="006654BB" w:rsidRPr="00EE553F">
        <w:rPr>
          <w:rFonts w:ascii="Book Antiqua" w:hAnsi="Book Antiqua"/>
        </w:rPr>
        <w:t xml:space="preserve">it plays an important role in </w:t>
      </w:r>
      <w:r w:rsidR="004F31A5" w:rsidRPr="00EE553F">
        <w:rPr>
          <w:rFonts w:ascii="Book Antiqua" w:hAnsi="Book Antiqua"/>
        </w:rPr>
        <w:t xml:space="preserve">the </w:t>
      </w:r>
      <w:r w:rsidR="006654BB" w:rsidRPr="00EE553F">
        <w:rPr>
          <w:rFonts w:ascii="Book Antiqua" w:hAnsi="Book Antiqua"/>
        </w:rPr>
        <w:t>differentiation of adipocyte and maintenance of insulin responses.</w:t>
      </w:r>
    </w:p>
    <w:p w:rsidR="00106E19" w:rsidRPr="00EE553F" w:rsidRDefault="00055EFD" w:rsidP="00EE553F">
      <w:pPr>
        <w:pStyle w:val="NormalWeb"/>
        <w:tabs>
          <w:tab w:val="left" w:pos="1540"/>
        </w:tabs>
        <w:spacing w:before="0" w:beforeAutospacing="0" w:after="0" w:afterAutospacing="0" w:line="360" w:lineRule="auto"/>
        <w:ind w:left="-90" w:rightChars="-66" w:right="-145" w:firstLineChars="200" w:firstLine="480"/>
        <w:jc w:val="both"/>
        <w:rPr>
          <w:rFonts w:ascii="Book Antiqua" w:eastAsiaTheme="minorEastAsia" w:hAnsi="Book Antiqua"/>
          <w:lang w:eastAsia="zh-CN"/>
        </w:rPr>
      </w:pPr>
      <w:r w:rsidRPr="00EE553F">
        <w:rPr>
          <w:rFonts w:ascii="Book Antiqua" w:hAnsi="Book Antiqua"/>
        </w:rPr>
        <w:t>PPAR</w:t>
      </w:r>
      <w:r w:rsidRPr="00EE553F">
        <w:rPr>
          <w:rFonts w:ascii="Book Antiqua" w:hAnsi="Book Antiqua"/>
        </w:rPr>
        <w:sym w:font="Symbol" w:char="F067"/>
      </w:r>
      <w:r w:rsidR="006654BB" w:rsidRPr="00EE553F">
        <w:rPr>
          <w:rFonts w:ascii="Book Antiqua" w:hAnsi="Book Antiqua"/>
        </w:rPr>
        <w:t xml:space="preserve"> is widely distributed in the colon and the major sources might be the macrophages and epithelial cells.</w:t>
      </w:r>
      <w:r w:rsidRPr="00EE553F">
        <w:rPr>
          <w:rFonts w:ascii="Book Antiqua" w:hAnsi="Book Antiqua"/>
        </w:rPr>
        <w:t xml:space="preserve"> The other tissues which expressed PPAR</w:t>
      </w:r>
      <w:r w:rsidRPr="00EE553F">
        <w:rPr>
          <w:rFonts w:ascii="Book Antiqua" w:hAnsi="Book Antiqua"/>
        </w:rPr>
        <w:sym w:font="Symbol" w:char="F067"/>
      </w:r>
      <w:r w:rsidRPr="00EE553F">
        <w:rPr>
          <w:rFonts w:ascii="Book Antiqua" w:hAnsi="Book Antiqua"/>
        </w:rPr>
        <w:t xml:space="preserve"> are small </w:t>
      </w:r>
      <w:r w:rsidRPr="00EE553F">
        <w:rPr>
          <w:rFonts w:ascii="Book Antiqua" w:hAnsi="Book Antiqua"/>
          <w:lang w:val="en-IN"/>
        </w:rPr>
        <w:t>intestine</w:t>
      </w:r>
      <w:r w:rsidRPr="00EE553F">
        <w:rPr>
          <w:rFonts w:ascii="Book Antiqua" w:hAnsi="Book Antiqua"/>
        </w:rPr>
        <w:t>, liver, pancreas and stomach. Low concentrations of PPAR</w:t>
      </w:r>
      <w:r w:rsidRPr="00EE553F">
        <w:rPr>
          <w:rFonts w:ascii="Book Antiqua" w:hAnsi="Book Antiqua"/>
          <w:lang w:val="en-IN"/>
        </w:rPr>
        <w:t xml:space="preserve">γ are seen in tissues like </w:t>
      </w:r>
      <w:r w:rsidRPr="00EE553F">
        <w:rPr>
          <w:rFonts w:ascii="Book Antiqua" w:hAnsi="Book Antiqua"/>
        </w:rPr>
        <w:t xml:space="preserve">kidneys, </w:t>
      </w:r>
      <w:r w:rsidR="006654BB" w:rsidRPr="00EE553F">
        <w:rPr>
          <w:rFonts w:ascii="Book Antiqua" w:hAnsi="Book Antiqua"/>
        </w:rPr>
        <w:t xml:space="preserve">glial </w:t>
      </w:r>
      <w:proofErr w:type="gramStart"/>
      <w:r w:rsidR="006654BB" w:rsidRPr="00EE553F">
        <w:rPr>
          <w:rFonts w:ascii="Book Antiqua" w:hAnsi="Book Antiqua"/>
        </w:rPr>
        <w:t>cells ,</w:t>
      </w:r>
      <w:proofErr w:type="gramEnd"/>
      <w:r w:rsidR="006654BB" w:rsidRPr="00EE553F">
        <w:rPr>
          <w:rFonts w:ascii="Book Antiqua" w:hAnsi="Book Antiqua"/>
        </w:rPr>
        <w:t xml:space="preserve"> </w:t>
      </w:r>
      <w:r w:rsidRPr="00EE553F">
        <w:rPr>
          <w:rFonts w:ascii="Book Antiqua" w:hAnsi="Book Antiqua"/>
        </w:rPr>
        <w:t>cartilage,</w:t>
      </w:r>
      <w:r w:rsidRPr="00EE553F">
        <w:rPr>
          <w:rFonts w:ascii="Book Antiqua" w:hAnsi="Book Antiqua"/>
          <w:lang w:val="en-IN"/>
        </w:rPr>
        <w:t xml:space="preserve"> </w:t>
      </w:r>
      <w:r w:rsidR="006654BB" w:rsidRPr="00EE553F">
        <w:rPr>
          <w:rFonts w:ascii="Book Antiqua" w:hAnsi="Book Antiqua"/>
        </w:rPr>
        <w:t>airway epithelial cells</w:t>
      </w:r>
      <w:r w:rsidR="006654BB" w:rsidRPr="00EE553F">
        <w:rPr>
          <w:rFonts w:ascii="Book Antiqua" w:hAnsi="Book Antiqua"/>
          <w:lang w:val="en-IN"/>
        </w:rPr>
        <w:t xml:space="preserve"> and </w:t>
      </w:r>
      <w:r w:rsidRPr="00EE553F">
        <w:rPr>
          <w:rFonts w:ascii="Book Antiqua" w:hAnsi="Book Antiqua"/>
          <w:lang w:val="en-IN"/>
        </w:rPr>
        <w:t>skin</w:t>
      </w:r>
      <w:r w:rsidRPr="00EE553F">
        <w:rPr>
          <w:rFonts w:ascii="Book Antiqua" w:hAnsi="Book Antiqua"/>
        </w:rPr>
        <w:t xml:space="preserve">. </w:t>
      </w:r>
      <w:r w:rsidR="00C2617D" w:rsidRPr="00EE553F">
        <w:rPr>
          <w:rFonts w:ascii="Book Antiqua" w:hAnsi="Book Antiqua"/>
        </w:rPr>
        <w:t>Whereas</w:t>
      </w:r>
      <w:r w:rsidRPr="00EE553F">
        <w:rPr>
          <w:rFonts w:ascii="Book Antiqua" w:hAnsi="Book Antiqua"/>
        </w:rPr>
        <w:t xml:space="preserve"> gene of PPAR</w:t>
      </w:r>
      <w:r w:rsidRPr="00EE553F">
        <w:rPr>
          <w:rFonts w:ascii="Book Antiqua" w:hAnsi="Book Antiqua"/>
          <w:lang w:val="en-IN"/>
        </w:rPr>
        <w:t xml:space="preserve"> γ is almost </w:t>
      </w:r>
      <w:r w:rsidRPr="00EE553F">
        <w:rPr>
          <w:rFonts w:ascii="Book Antiqua" w:hAnsi="Book Antiqua"/>
        </w:rPr>
        <w:t xml:space="preserve">undetectable in </w:t>
      </w:r>
      <w:proofErr w:type="gramStart"/>
      <w:r w:rsidRPr="00EE553F">
        <w:rPr>
          <w:rFonts w:ascii="Book Antiqua" w:hAnsi="Book Antiqua"/>
        </w:rPr>
        <w:t>muscles</w:t>
      </w:r>
      <w:r w:rsidRPr="00EE553F">
        <w:rPr>
          <w:rFonts w:ascii="Book Antiqua" w:hAnsi="Book Antiqua"/>
          <w:vertAlign w:val="superscript"/>
        </w:rPr>
        <w:t>[</w:t>
      </w:r>
      <w:proofErr w:type="gramEnd"/>
      <w:r w:rsidRPr="00EE553F">
        <w:rPr>
          <w:rFonts w:ascii="Book Antiqua" w:hAnsi="Book Antiqua"/>
          <w:vertAlign w:val="superscript"/>
        </w:rPr>
        <w:t>40]</w:t>
      </w:r>
      <w:r w:rsidRPr="00EE553F">
        <w:rPr>
          <w:rFonts w:ascii="Book Antiqua" w:hAnsi="Book Antiqua"/>
        </w:rPr>
        <w:t xml:space="preserve">. Inspite the fact that </w:t>
      </w:r>
      <w:r w:rsidRPr="00EE553F">
        <w:rPr>
          <w:rFonts w:ascii="Book Antiqua" w:hAnsi="Book Antiqua"/>
          <w:lang w:val="en-IN"/>
        </w:rPr>
        <w:t xml:space="preserve">colonic epithelial cells highly expressed PPARγ, </w:t>
      </w:r>
      <w:r w:rsidR="00AD10CD" w:rsidRPr="00EE553F">
        <w:rPr>
          <w:rFonts w:ascii="Book Antiqua" w:hAnsi="Book Antiqua"/>
          <w:lang w:val="en-IN"/>
        </w:rPr>
        <w:t>investigator</w:t>
      </w:r>
      <w:r w:rsidRPr="00EE553F">
        <w:rPr>
          <w:rFonts w:ascii="Book Antiqua" w:hAnsi="Book Antiqua"/>
          <w:lang w:val="en-IN"/>
        </w:rPr>
        <w:t xml:space="preserve">s have also demonstrated the </w:t>
      </w:r>
      <w:r w:rsidR="00583A88" w:rsidRPr="00EE553F">
        <w:rPr>
          <w:rFonts w:ascii="Book Antiqua" w:hAnsi="Book Antiqua"/>
          <w:lang w:val="en-IN"/>
        </w:rPr>
        <w:t>effect</w:t>
      </w:r>
      <w:r w:rsidRPr="00EE553F">
        <w:rPr>
          <w:rFonts w:ascii="Book Antiqua" w:hAnsi="Book Antiqua"/>
          <w:lang w:val="en-IN"/>
        </w:rPr>
        <w:t xml:space="preserve"> of the</w:t>
      </w:r>
      <w:r w:rsidR="00246789" w:rsidRPr="00EE553F">
        <w:rPr>
          <w:rFonts w:ascii="Book Antiqua" w:hAnsi="Book Antiqua"/>
          <w:lang w:val="en-IN"/>
        </w:rPr>
        <w:t xml:space="preserve"> </w:t>
      </w:r>
      <w:r w:rsidRPr="00EE553F">
        <w:rPr>
          <w:rFonts w:ascii="Book Antiqua" w:hAnsi="Book Antiqua"/>
          <w:lang w:val="en-IN"/>
        </w:rPr>
        <w:t>PPARγ/RXR in gastric disorders. Most gastric cancer cell lines expressed PPARγ and RXRα</w:t>
      </w:r>
      <w:r w:rsidR="00106E19" w:rsidRPr="00EE553F">
        <w:rPr>
          <w:rFonts w:ascii="Book Antiqua" w:hAnsi="Book Antiqua"/>
          <w:lang w:val="en-IN"/>
        </w:rPr>
        <w:t xml:space="preserve"> both at mRNA and protein level</w:t>
      </w:r>
      <w:r w:rsidRPr="00EE553F">
        <w:rPr>
          <w:rFonts w:ascii="Book Antiqua" w:hAnsi="Book Antiqua"/>
          <w:vertAlign w:val="superscript"/>
          <w:lang w:val="en-IN"/>
        </w:rPr>
        <w:t>[41]</w:t>
      </w:r>
      <w:r w:rsidRPr="00EE553F">
        <w:rPr>
          <w:rFonts w:ascii="Book Antiqua" w:hAnsi="Book Antiqua"/>
          <w:lang w:val="en-IN"/>
        </w:rPr>
        <w:t>.</w:t>
      </w:r>
      <w:r w:rsidR="00246789" w:rsidRPr="00EE553F">
        <w:rPr>
          <w:rFonts w:ascii="Book Antiqua" w:hAnsi="Book Antiqua"/>
          <w:lang w:val="en-IN"/>
        </w:rPr>
        <w:t xml:space="preserve"> </w:t>
      </w:r>
      <w:r w:rsidR="00583A88" w:rsidRPr="00EE553F">
        <w:rPr>
          <w:rFonts w:ascii="Book Antiqua" w:hAnsi="Book Antiqua"/>
          <w:lang w:val="en-IN"/>
        </w:rPr>
        <w:t xml:space="preserve">Studies have not </w:t>
      </w:r>
      <w:r w:rsidR="0016283A" w:rsidRPr="00EE553F">
        <w:rPr>
          <w:rFonts w:ascii="Book Antiqua" w:hAnsi="Book Antiqua"/>
          <w:lang w:val="en-IN"/>
        </w:rPr>
        <w:t xml:space="preserve">been fully </w:t>
      </w:r>
      <w:r w:rsidR="00583A88" w:rsidRPr="00EE553F">
        <w:rPr>
          <w:rFonts w:ascii="Book Antiqua" w:hAnsi="Book Antiqua"/>
          <w:lang w:val="en-IN"/>
        </w:rPr>
        <w:t>explored t</w:t>
      </w:r>
      <w:r w:rsidRPr="00EE553F">
        <w:rPr>
          <w:rFonts w:ascii="Book Antiqua" w:hAnsi="Book Antiqua"/>
          <w:lang w:val="en-IN"/>
        </w:rPr>
        <w:t xml:space="preserve">he </w:t>
      </w:r>
      <w:r w:rsidR="00583A88" w:rsidRPr="00EE553F">
        <w:rPr>
          <w:rFonts w:ascii="Book Antiqua" w:hAnsi="Book Antiqua"/>
          <w:lang w:val="en-IN"/>
        </w:rPr>
        <w:t>distribution</w:t>
      </w:r>
      <w:r w:rsidR="00246789" w:rsidRPr="00EE553F">
        <w:rPr>
          <w:rFonts w:ascii="Book Antiqua" w:hAnsi="Book Antiqua"/>
          <w:lang w:val="en-IN"/>
        </w:rPr>
        <w:t xml:space="preserve"> </w:t>
      </w:r>
      <w:r w:rsidRPr="00EE553F">
        <w:rPr>
          <w:rFonts w:ascii="Book Antiqua" w:hAnsi="Book Antiqua"/>
          <w:lang w:val="en-IN"/>
        </w:rPr>
        <w:t>of PPARγ in human stomach</w:t>
      </w:r>
      <w:r w:rsidR="00583A88" w:rsidRPr="00EE553F">
        <w:rPr>
          <w:rFonts w:ascii="Book Antiqua" w:hAnsi="Book Antiqua"/>
        </w:rPr>
        <w:t xml:space="preserve"> tissue.</w:t>
      </w:r>
      <w:r w:rsidRPr="00EE553F">
        <w:rPr>
          <w:rFonts w:ascii="Book Antiqua" w:hAnsi="Book Antiqua"/>
        </w:rPr>
        <w:t xml:space="preserve"> In the published literatures, </w:t>
      </w:r>
      <w:r w:rsidRPr="00EE553F">
        <w:rPr>
          <w:rFonts w:ascii="Book Antiqua" w:hAnsi="Book Antiqua"/>
          <w:lang w:val="en-IN"/>
        </w:rPr>
        <w:t>report</w:t>
      </w:r>
      <w:r w:rsidR="0016283A" w:rsidRPr="00EE553F">
        <w:rPr>
          <w:rFonts w:ascii="Book Antiqua" w:hAnsi="Book Antiqua"/>
          <w:lang w:val="en-IN"/>
        </w:rPr>
        <w:t>s are there about the</w:t>
      </w:r>
      <w:r w:rsidR="00246789" w:rsidRPr="00EE553F">
        <w:rPr>
          <w:rFonts w:ascii="Book Antiqua" w:hAnsi="Book Antiqua"/>
          <w:lang w:val="en-IN"/>
        </w:rPr>
        <w:t xml:space="preserve"> </w:t>
      </w:r>
      <w:r w:rsidRPr="00EE553F">
        <w:rPr>
          <w:rFonts w:ascii="Book Antiqua" w:hAnsi="Book Antiqua"/>
          <w:lang w:val="en-IN"/>
        </w:rPr>
        <w:t xml:space="preserve">constitutive and </w:t>
      </w:r>
      <w:r w:rsidR="004F31A5" w:rsidRPr="00EE553F">
        <w:rPr>
          <w:rFonts w:ascii="Book Antiqua" w:hAnsi="Book Antiqua"/>
          <w:lang w:val="en-IN"/>
        </w:rPr>
        <w:t xml:space="preserve">the </w:t>
      </w:r>
      <w:r w:rsidRPr="00EE553F">
        <w:rPr>
          <w:rFonts w:ascii="Book Antiqua" w:hAnsi="Book Antiqua"/>
          <w:lang w:val="en-IN"/>
        </w:rPr>
        <w:t>ubiquitous expression of PPARγ mainly by epithelial cells</w:t>
      </w:r>
      <w:r w:rsidR="00106E19" w:rsidRPr="00EE553F">
        <w:rPr>
          <w:rFonts w:ascii="Book Antiqua" w:hAnsi="Book Antiqua"/>
          <w:lang w:val="en-IN"/>
        </w:rPr>
        <w:t xml:space="preserve"> in normal human gastric </w:t>
      </w:r>
      <w:proofErr w:type="gramStart"/>
      <w:r w:rsidR="00106E19" w:rsidRPr="00EE553F">
        <w:rPr>
          <w:rFonts w:ascii="Book Antiqua" w:hAnsi="Book Antiqua"/>
          <w:lang w:val="en-IN"/>
        </w:rPr>
        <w:t>mucosa</w:t>
      </w:r>
      <w:r w:rsidRPr="00EE553F">
        <w:rPr>
          <w:rFonts w:ascii="Book Antiqua" w:hAnsi="Book Antiqua"/>
          <w:vertAlign w:val="superscript"/>
          <w:lang w:val="en-IN"/>
        </w:rPr>
        <w:t>[</w:t>
      </w:r>
      <w:proofErr w:type="gramEnd"/>
      <w:r w:rsidRPr="00EE553F">
        <w:rPr>
          <w:rFonts w:ascii="Book Antiqua" w:hAnsi="Book Antiqua"/>
          <w:vertAlign w:val="superscript"/>
          <w:lang w:val="en-IN"/>
        </w:rPr>
        <w:t>42]</w:t>
      </w:r>
      <w:r w:rsidRPr="00EE553F">
        <w:rPr>
          <w:rFonts w:ascii="Book Antiqua" w:hAnsi="Book Antiqua"/>
          <w:lang w:val="en-IN"/>
        </w:rPr>
        <w:t xml:space="preserve">. </w:t>
      </w:r>
      <w:r w:rsidR="004F31A5" w:rsidRPr="00EE553F">
        <w:rPr>
          <w:rFonts w:ascii="Book Antiqua" w:hAnsi="Book Antiqua"/>
          <w:lang w:val="en-IN"/>
        </w:rPr>
        <w:t>During gastritis, there</w:t>
      </w:r>
      <w:r w:rsidRPr="00EE553F">
        <w:rPr>
          <w:rFonts w:ascii="Book Antiqua" w:hAnsi="Book Antiqua"/>
          <w:lang w:val="en-IN"/>
        </w:rPr>
        <w:t xml:space="preserve"> noticeabl</w:t>
      </w:r>
      <w:r w:rsidR="004F31A5" w:rsidRPr="00EE553F">
        <w:rPr>
          <w:rFonts w:ascii="Book Antiqua" w:hAnsi="Book Antiqua"/>
          <w:lang w:val="en-IN"/>
        </w:rPr>
        <w:t>y</w:t>
      </w:r>
      <w:r w:rsidRPr="00EE553F">
        <w:rPr>
          <w:rFonts w:ascii="Book Antiqua" w:hAnsi="Book Antiqua"/>
          <w:lang w:val="en-IN"/>
        </w:rPr>
        <w:t xml:space="preserve"> increased in the expression of PPARγ</w:t>
      </w:r>
      <w:r w:rsidR="006F63C5" w:rsidRPr="00EE553F">
        <w:rPr>
          <w:rFonts w:ascii="Book Antiqua" w:hAnsi="Book Antiqua"/>
          <w:lang w:val="en-IN"/>
        </w:rPr>
        <w:t xml:space="preserve"> in gastric mucosa</w:t>
      </w:r>
      <w:r w:rsidRPr="00EE553F">
        <w:rPr>
          <w:rFonts w:ascii="Book Antiqua" w:hAnsi="Book Antiqua"/>
          <w:vertAlign w:val="superscript"/>
          <w:lang w:val="en-IN"/>
        </w:rPr>
        <w:t>[41]</w:t>
      </w:r>
      <w:r w:rsidRPr="00EE553F">
        <w:rPr>
          <w:rFonts w:ascii="Book Antiqua" w:hAnsi="Book Antiqua"/>
          <w:lang w:val="en-IN"/>
        </w:rPr>
        <w:t>. This finding may su</w:t>
      </w:r>
      <w:r w:rsidR="006F63C5" w:rsidRPr="00EE553F">
        <w:rPr>
          <w:rFonts w:ascii="Book Antiqua" w:hAnsi="Book Antiqua"/>
          <w:lang w:val="en-IN"/>
        </w:rPr>
        <w:t>bs</w:t>
      </w:r>
      <w:r w:rsidRPr="00EE553F">
        <w:rPr>
          <w:rFonts w:ascii="Book Antiqua" w:hAnsi="Book Antiqua"/>
          <w:lang w:val="en-IN"/>
        </w:rPr>
        <w:t>t</w:t>
      </w:r>
      <w:r w:rsidR="006F63C5" w:rsidRPr="00EE553F">
        <w:rPr>
          <w:rFonts w:ascii="Book Antiqua" w:hAnsi="Book Antiqua"/>
          <w:lang w:val="en-IN"/>
        </w:rPr>
        <w:t xml:space="preserve">antiate the preventive regulatory role </w:t>
      </w:r>
      <w:r w:rsidR="006F63C5" w:rsidRPr="00EE553F">
        <w:rPr>
          <w:rFonts w:ascii="Book Antiqua" w:hAnsi="Book Antiqua"/>
          <w:lang w:val="en-IN"/>
        </w:rPr>
        <w:lastRenderedPageBreak/>
        <w:t>of</w:t>
      </w:r>
      <w:r w:rsidR="00246789" w:rsidRPr="00EE553F">
        <w:rPr>
          <w:rFonts w:ascii="Book Antiqua" w:hAnsi="Book Antiqua"/>
          <w:lang w:val="en-IN"/>
        </w:rPr>
        <w:t xml:space="preserve"> </w:t>
      </w:r>
      <w:r w:rsidR="006F63C5" w:rsidRPr="00EE553F">
        <w:rPr>
          <w:rFonts w:ascii="Book Antiqua" w:hAnsi="Book Antiqua"/>
          <w:lang w:val="en-IN"/>
        </w:rPr>
        <w:t xml:space="preserve">PPARγ in inflammatory </w:t>
      </w:r>
      <w:r w:rsidRPr="00EE553F">
        <w:rPr>
          <w:rFonts w:ascii="Book Antiqua" w:hAnsi="Book Antiqua"/>
          <w:lang w:val="en-IN"/>
        </w:rPr>
        <w:t>cascade</w:t>
      </w:r>
      <w:r w:rsidR="006F63C5" w:rsidRPr="00EE553F">
        <w:rPr>
          <w:rFonts w:ascii="Book Antiqua" w:hAnsi="Book Antiqua"/>
          <w:lang w:val="en-IN"/>
        </w:rPr>
        <w:t xml:space="preserve"> and could be a target for the prevention of gastric inflammation</w:t>
      </w:r>
      <w:r w:rsidRPr="00EE553F">
        <w:rPr>
          <w:rFonts w:ascii="Book Antiqua" w:hAnsi="Book Antiqua"/>
          <w:lang w:val="en-IN"/>
        </w:rPr>
        <w:t xml:space="preserve">. This hypothesis has been supported by </w:t>
      </w:r>
      <w:r w:rsidR="006F63C5" w:rsidRPr="00EE553F">
        <w:rPr>
          <w:rFonts w:ascii="Book Antiqua" w:hAnsi="Book Antiqua"/>
          <w:lang w:val="en-IN"/>
        </w:rPr>
        <w:t xml:space="preserve">many </w:t>
      </w:r>
      <w:r w:rsidRPr="00EE553F">
        <w:rPr>
          <w:rFonts w:ascii="Book Antiqua" w:hAnsi="Book Antiqua"/>
          <w:lang w:val="en-IN"/>
        </w:rPr>
        <w:t xml:space="preserve">studies </w:t>
      </w:r>
      <w:r w:rsidR="006F63C5" w:rsidRPr="00EE553F">
        <w:rPr>
          <w:rFonts w:ascii="Book Antiqua" w:hAnsi="Book Antiqua"/>
          <w:lang w:val="en-IN"/>
        </w:rPr>
        <w:t xml:space="preserve">in </w:t>
      </w:r>
      <w:r w:rsidRPr="00EE553F">
        <w:rPr>
          <w:rFonts w:ascii="Book Antiqua" w:hAnsi="Book Antiqua"/>
          <w:lang w:val="en-IN"/>
        </w:rPr>
        <w:t xml:space="preserve">which </w:t>
      </w:r>
      <w:r w:rsidR="006F63C5" w:rsidRPr="00EE553F">
        <w:rPr>
          <w:rFonts w:ascii="Book Antiqua" w:hAnsi="Book Antiqua"/>
          <w:lang w:val="en-IN"/>
        </w:rPr>
        <w:t xml:space="preserve">PPARγ agonists demonstrated </w:t>
      </w:r>
      <w:r w:rsidR="00654BC2" w:rsidRPr="00EE553F">
        <w:rPr>
          <w:rFonts w:ascii="Book Antiqua" w:hAnsi="Book Antiqua"/>
          <w:lang w:val="en-IN"/>
        </w:rPr>
        <w:t xml:space="preserve">the protective role in gastric inflammation </w:t>
      </w:r>
      <w:r w:rsidRPr="00EE553F">
        <w:rPr>
          <w:rFonts w:ascii="Book Antiqua" w:hAnsi="Book Antiqua"/>
          <w:lang w:val="en-IN"/>
        </w:rPr>
        <w:t>in chemical-i</w:t>
      </w:r>
      <w:r w:rsidR="00106E19" w:rsidRPr="00EE553F">
        <w:rPr>
          <w:rFonts w:ascii="Book Antiqua" w:hAnsi="Book Antiqua"/>
          <w:lang w:val="en-IN"/>
        </w:rPr>
        <w:t>nduced gastritis models in rats</w:t>
      </w:r>
      <w:r w:rsidR="00106E19" w:rsidRPr="00EE553F">
        <w:rPr>
          <w:rFonts w:ascii="Book Antiqua" w:hAnsi="Book Antiqua"/>
          <w:vertAlign w:val="superscript"/>
          <w:lang w:val="en-IN"/>
        </w:rPr>
        <w:t>[43,</w:t>
      </w:r>
      <w:r w:rsidRPr="00EE553F">
        <w:rPr>
          <w:rFonts w:ascii="Book Antiqua" w:hAnsi="Book Antiqua"/>
          <w:vertAlign w:val="superscript"/>
          <w:lang w:val="en-IN"/>
        </w:rPr>
        <w:t>44]</w:t>
      </w:r>
      <w:r w:rsidRPr="00EE553F">
        <w:rPr>
          <w:rFonts w:ascii="Book Antiqua" w:hAnsi="Book Antiqua"/>
          <w:lang w:val="en-IN"/>
        </w:rPr>
        <w:t xml:space="preserve">. </w:t>
      </w:r>
      <w:r w:rsidR="0014103C" w:rsidRPr="00EE553F">
        <w:rPr>
          <w:rFonts w:ascii="Book Antiqua" w:hAnsi="Book Antiqua"/>
          <w:lang w:val="en-IN"/>
        </w:rPr>
        <w:t>A s</w:t>
      </w:r>
      <w:r w:rsidRPr="00EE553F">
        <w:rPr>
          <w:rFonts w:ascii="Book Antiqua" w:hAnsi="Book Antiqua"/>
          <w:lang w:val="en-IN"/>
        </w:rPr>
        <w:t>tudy by Hamaguchi and colleagues demonstrated the ulcer healing property of 15d-prostaglandin J2, a natural PPARγ agonist, in</w:t>
      </w:r>
      <w:r w:rsidR="00246789" w:rsidRPr="00EE553F">
        <w:rPr>
          <w:rFonts w:ascii="Book Antiqua" w:hAnsi="Book Antiqua"/>
          <w:lang w:val="en-IN"/>
        </w:rPr>
        <w:t xml:space="preserve"> </w:t>
      </w:r>
      <w:r w:rsidRPr="00EE553F">
        <w:rPr>
          <w:rFonts w:ascii="Book Antiqua" w:hAnsi="Book Antiqua"/>
          <w:lang w:val="en-IN"/>
        </w:rPr>
        <w:t xml:space="preserve">gastric ulcer model without the effect on gastric-acid </w:t>
      </w:r>
      <w:r w:rsidR="00106E19" w:rsidRPr="00EE553F">
        <w:rPr>
          <w:rFonts w:ascii="Book Antiqua" w:hAnsi="Book Antiqua"/>
          <w:lang w:val="en-IN"/>
        </w:rPr>
        <w:t>secretion</w:t>
      </w:r>
      <w:r w:rsidRPr="00EE553F">
        <w:rPr>
          <w:rFonts w:ascii="Book Antiqua" w:hAnsi="Book Antiqua"/>
          <w:vertAlign w:val="superscript"/>
          <w:lang w:val="en-IN"/>
        </w:rPr>
        <w:t>[43]</w:t>
      </w:r>
      <w:r w:rsidRPr="00EE553F">
        <w:rPr>
          <w:rFonts w:ascii="Book Antiqua" w:hAnsi="Book Antiqua"/>
          <w:lang w:val="en-IN"/>
        </w:rPr>
        <w:t xml:space="preserve">. </w:t>
      </w:r>
      <w:r w:rsidR="00B214F5" w:rsidRPr="00EE553F">
        <w:rPr>
          <w:rFonts w:ascii="Book Antiqua" w:hAnsi="Book Antiqua"/>
          <w:lang w:val="en-IN"/>
        </w:rPr>
        <w:t>A</w:t>
      </w:r>
      <w:r w:rsidR="00106E19" w:rsidRPr="00EE553F">
        <w:rPr>
          <w:rFonts w:ascii="Book Antiqua" w:hAnsi="Book Antiqua"/>
          <w:lang w:val="en-IN"/>
        </w:rPr>
        <w:t xml:space="preserve"> study by Takagi </w:t>
      </w:r>
      <w:r w:rsidR="00106E19" w:rsidRPr="00EE553F">
        <w:rPr>
          <w:rFonts w:ascii="Book Antiqua" w:eastAsiaTheme="minorEastAsia" w:hAnsi="Book Antiqua"/>
          <w:i/>
          <w:lang w:val="en-IN" w:eastAsia="zh-CN"/>
        </w:rPr>
        <w:t>et al</w:t>
      </w:r>
      <w:r w:rsidRPr="00EE553F">
        <w:rPr>
          <w:rFonts w:ascii="Book Antiqua" w:hAnsi="Book Antiqua"/>
          <w:vertAlign w:val="superscript"/>
          <w:lang w:val="en-IN"/>
        </w:rPr>
        <w:t>[44]</w:t>
      </w:r>
      <w:r w:rsidRPr="00EE553F">
        <w:rPr>
          <w:rFonts w:ascii="Book Antiqua" w:hAnsi="Book Antiqua"/>
          <w:lang w:val="en-IN"/>
        </w:rPr>
        <w:t xml:space="preserve"> also supported this finding of Hamaguchi and colleagues by demonstrating the beneficial effects of pioglitazone, a specific ligand of PPARγ on aspirin-induced gastric mucosal injury, which could be attributable to the inhibition of production of gastric </w:t>
      </w:r>
      <w:r w:rsidR="00106E19" w:rsidRPr="00EE553F">
        <w:rPr>
          <w:rFonts w:ascii="Book Antiqua" w:hAnsi="Book Antiqua"/>
        </w:rPr>
        <w:t>TNF-α</w:t>
      </w:r>
      <w:r w:rsidRPr="00EE553F">
        <w:rPr>
          <w:rFonts w:ascii="Book Antiqua" w:hAnsi="Book Antiqua"/>
          <w:lang w:val="en-IN"/>
        </w:rPr>
        <w:t xml:space="preserve">. Another study by </w:t>
      </w:r>
      <w:r w:rsidR="00106E19" w:rsidRPr="00EE553F">
        <w:rPr>
          <w:rFonts w:ascii="Book Antiqua" w:hAnsi="Book Antiqua"/>
          <w:lang w:val="en-IN"/>
        </w:rPr>
        <w:t xml:space="preserve">Naito </w:t>
      </w:r>
      <w:r w:rsidR="00106E19" w:rsidRPr="00EE553F">
        <w:rPr>
          <w:rFonts w:ascii="Book Antiqua" w:hAnsi="Book Antiqua"/>
          <w:i/>
          <w:lang w:val="en-IN"/>
        </w:rPr>
        <w:t>e</w:t>
      </w:r>
      <w:r w:rsidR="00106E19" w:rsidRPr="00EE553F">
        <w:rPr>
          <w:rFonts w:ascii="Book Antiqua" w:eastAsiaTheme="minorEastAsia" w:hAnsi="Book Antiqua"/>
          <w:i/>
          <w:lang w:val="en-IN" w:eastAsia="zh-CN"/>
        </w:rPr>
        <w:t>t</w:t>
      </w:r>
      <w:r w:rsidR="00106E19" w:rsidRPr="00EE553F">
        <w:rPr>
          <w:rFonts w:ascii="Book Antiqua" w:hAnsi="Book Antiqua"/>
          <w:i/>
          <w:lang w:val="en-IN"/>
        </w:rPr>
        <w:t xml:space="preserve"> al</w:t>
      </w:r>
      <w:r w:rsidR="00106E19" w:rsidRPr="00EE553F">
        <w:rPr>
          <w:rFonts w:ascii="Book Antiqua" w:hAnsi="Book Antiqua"/>
          <w:vertAlign w:val="superscript"/>
        </w:rPr>
        <w:t>[45]</w:t>
      </w:r>
      <w:r w:rsidRPr="00EE553F">
        <w:rPr>
          <w:rFonts w:ascii="Book Antiqua" w:hAnsi="Book Antiqua"/>
          <w:lang w:val="en-IN"/>
        </w:rPr>
        <w:t xml:space="preserve"> further substantiated </w:t>
      </w:r>
      <w:r w:rsidR="001D5D63" w:rsidRPr="00EE553F">
        <w:rPr>
          <w:rFonts w:ascii="Book Antiqua" w:hAnsi="Book Antiqua"/>
          <w:lang w:val="en-IN"/>
        </w:rPr>
        <w:t xml:space="preserve">the </w:t>
      </w:r>
      <w:r w:rsidR="001D5D63" w:rsidRPr="00EE553F">
        <w:rPr>
          <w:rFonts w:ascii="Book Antiqua" w:hAnsi="Book Antiqua"/>
        </w:rPr>
        <w:t>anti-inflammatory properties of pioglitazone in experimentally induced</w:t>
      </w:r>
      <w:r w:rsidRPr="00EE553F">
        <w:rPr>
          <w:rFonts w:ascii="Book Antiqua" w:hAnsi="Book Antiqua"/>
        </w:rPr>
        <w:t xml:space="preserve"> gastric mucosal injury in rat</w:t>
      </w:r>
      <w:r w:rsidR="00246789" w:rsidRPr="00EE553F">
        <w:rPr>
          <w:rFonts w:ascii="Book Antiqua" w:hAnsi="Book Antiqua"/>
        </w:rPr>
        <w:t xml:space="preserve"> </w:t>
      </w:r>
      <w:r w:rsidRPr="00EE553F">
        <w:rPr>
          <w:rFonts w:ascii="Book Antiqua" w:hAnsi="Book Antiqua"/>
        </w:rPr>
        <w:t xml:space="preserve">which could be </w:t>
      </w:r>
      <w:r w:rsidRPr="00EE553F">
        <w:rPr>
          <w:rFonts w:ascii="Book Antiqua" w:hAnsi="Book Antiqua"/>
          <w:lang w:val="en-IN"/>
        </w:rPr>
        <w:t>attributable to</w:t>
      </w:r>
      <w:r w:rsidR="00106E19" w:rsidRPr="00EE553F">
        <w:rPr>
          <w:rFonts w:ascii="Book Antiqua" w:hAnsi="Book Antiqua"/>
        </w:rPr>
        <w:t xml:space="preserve"> its</w:t>
      </w:r>
      <w:r w:rsidRPr="00EE553F">
        <w:rPr>
          <w:rFonts w:ascii="Book Antiqua" w:hAnsi="Book Antiqua"/>
        </w:rPr>
        <w:t xml:space="preserve">. </w:t>
      </w:r>
      <w:r w:rsidRPr="00EE553F">
        <w:rPr>
          <w:rFonts w:ascii="Book Antiqua" w:hAnsi="Book Antiqua"/>
          <w:lang w:val="en-IN"/>
        </w:rPr>
        <w:t xml:space="preserve">Naito </w:t>
      </w:r>
      <w:r w:rsidRPr="00EE553F">
        <w:rPr>
          <w:rFonts w:ascii="Book Antiqua" w:hAnsi="Book Antiqua"/>
          <w:i/>
          <w:lang w:val="en-IN"/>
        </w:rPr>
        <w:t>e</w:t>
      </w:r>
      <w:r w:rsidR="00106E19" w:rsidRPr="00EE553F">
        <w:rPr>
          <w:rFonts w:ascii="Book Antiqua" w:eastAsiaTheme="minorEastAsia" w:hAnsi="Book Antiqua"/>
          <w:i/>
          <w:lang w:val="en-IN" w:eastAsia="zh-CN"/>
        </w:rPr>
        <w:t>t</w:t>
      </w:r>
      <w:r w:rsidRPr="00EE553F">
        <w:rPr>
          <w:rFonts w:ascii="Book Antiqua" w:hAnsi="Book Antiqua"/>
          <w:i/>
          <w:lang w:val="en-IN"/>
        </w:rPr>
        <w:t xml:space="preserve"> al</w:t>
      </w:r>
      <w:r w:rsidR="00106E19" w:rsidRPr="00EE553F">
        <w:rPr>
          <w:rFonts w:ascii="Book Antiqua" w:hAnsi="Book Antiqua"/>
          <w:vertAlign w:val="superscript"/>
        </w:rPr>
        <w:t>[45]</w:t>
      </w:r>
      <w:r w:rsidRPr="00EE553F">
        <w:rPr>
          <w:rFonts w:ascii="Book Antiqua" w:hAnsi="Book Antiqua"/>
          <w:lang w:val="en-IN"/>
        </w:rPr>
        <w:t xml:space="preserve"> also explores the antioxidative property of pioglitazone in their study. The ulcer healing property of pioglitazone was also demonstrated by Konturek </w:t>
      </w:r>
      <w:r w:rsidRPr="00EE553F">
        <w:rPr>
          <w:rFonts w:ascii="Book Antiqua" w:hAnsi="Book Antiqua"/>
          <w:i/>
          <w:lang w:val="en-IN"/>
        </w:rPr>
        <w:t>et al</w:t>
      </w:r>
      <w:r w:rsidR="00106E19" w:rsidRPr="00EE553F">
        <w:rPr>
          <w:rFonts w:ascii="Book Antiqua" w:hAnsi="Book Antiqua"/>
          <w:vertAlign w:val="superscript"/>
          <w:lang w:val="en-IN"/>
        </w:rPr>
        <w:t>[46]</w:t>
      </w:r>
      <w:r w:rsidRPr="00EE553F">
        <w:rPr>
          <w:rFonts w:ascii="Book Antiqua" w:hAnsi="Book Antiqua"/>
          <w:lang w:val="en-IN"/>
        </w:rPr>
        <w:t xml:space="preserve"> in rat. They </w:t>
      </w:r>
      <w:r w:rsidRPr="00EE553F">
        <w:rPr>
          <w:rFonts w:ascii="Book Antiqua" w:hAnsi="Book Antiqua"/>
        </w:rPr>
        <w:t>determined the effect of pioglitazone on the healing of</w:t>
      </w:r>
      <w:r w:rsidR="00246789" w:rsidRPr="00EE553F">
        <w:rPr>
          <w:rFonts w:ascii="Book Antiqua" w:hAnsi="Book Antiqua"/>
        </w:rPr>
        <w:t xml:space="preserve"> </w:t>
      </w:r>
      <w:r w:rsidRPr="00EE553F">
        <w:rPr>
          <w:rFonts w:ascii="Book Antiqua" w:hAnsi="Book Antiqua"/>
        </w:rPr>
        <w:t xml:space="preserve">gastric ulcers in rats. </w:t>
      </w:r>
      <w:r w:rsidR="00EE022F" w:rsidRPr="00EE553F">
        <w:rPr>
          <w:rFonts w:ascii="Book Antiqua" w:hAnsi="Book Antiqua"/>
          <w:lang w:val="en-IN"/>
        </w:rPr>
        <w:t xml:space="preserve">Konturek </w:t>
      </w:r>
      <w:r w:rsidR="00EE022F" w:rsidRPr="00EE553F">
        <w:rPr>
          <w:rFonts w:ascii="Book Antiqua" w:hAnsi="Book Antiqua"/>
          <w:i/>
          <w:lang w:val="en-IN"/>
        </w:rPr>
        <w:t>et al</w:t>
      </w:r>
      <w:r w:rsidR="00EE022F" w:rsidRPr="00EE553F">
        <w:rPr>
          <w:rFonts w:ascii="Book Antiqua" w:hAnsi="Book Antiqua"/>
          <w:vertAlign w:val="superscript"/>
          <w:lang w:val="en-IN"/>
        </w:rPr>
        <w:t>[46]</w:t>
      </w:r>
      <w:r w:rsidR="001D5D63" w:rsidRPr="00EE553F">
        <w:rPr>
          <w:rFonts w:ascii="Book Antiqua" w:hAnsi="Book Antiqua"/>
          <w:lang w:val="en-IN"/>
        </w:rPr>
        <w:t xml:space="preserve"> explored the following parameters </w:t>
      </w:r>
      <w:r w:rsidR="00D95150" w:rsidRPr="00EE553F">
        <w:rPr>
          <w:rFonts w:ascii="Book Antiqua" w:hAnsi="Book Antiqua"/>
          <w:lang w:val="en-IN"/>
        </w:rPr>
        <w:t xml:space="preserve">in their study </w:t>
      </w:r>
      <w:r w:rsidR="001D5D63" w:rsidRPr="00EE553F">
        <w:rPr>
          <w:rFonts w:ascii="Book Antiqua" w:hAnsi="Book Antiqua"/>
          <w:lang w:val="en-IN"/>
        </w:rPr>
        <w:t xml:space="preserve">to demonstrate the ulcer healing property </w:t>
      </w:r>
      <w:r w:rsidR="00D95150" w:rsidRPr="00EE553F">
        <w:rPr>
          <w:rFonts w:ascii="Book Antiqua" w:hAnsi="Book Antiqua"/>
          <w:lang w:val="en-IN"/>
        </w:rPr>
        <w:t xml:space="preserve">of pioglitazone: measuring the </w:t>
      </w:r>
      <w:r w:rsidRPr="00EE553F">
        <w:rPr>
          <w:rFonts w:ascii="Book Antiqua" w:hAnsi="Book Antiqua"/>
        </w:rPr>
        <w:t xml:space="preserve">gastric </w:t>
      </w:r>
      <w:r w:rsidR="00D95150" w:rsidRPr="00EE553F">
        <w:rPr>
          <w:rFonts w:ascii="Book Antiqua" w:hAnsi="Book Antiqua"/>
        </w:rPr>
        <w:t xml:space="preserve">mucosal </w:t>
      </w:r>
      <w:r w:rsidRPr="00EE553F">
        <w:rPr>
          <w:rFonts w:ascii="Book Antiqua" w:hAnsi="Book Antiqua"/>
        </w:rPr>
        <w:t>blood flow</w:t>
      </w:r>
      <w:r w:rsidR="00D95150" w:rsidRPr="00EE553F">
        <w:rPr>
          <w:rFonts w:ascii="Book Antiqua" w:hAnsi="Book Antiqua"/>
        </w:rPr>
        <w:t>, measuring the</w:t>
      </w:r>
      <w:r w:rsidR="00246789" w:rsidRPr="00EE553F">
        <w:rPr>
          <w:rFonts w:ascii="Book Antiqua" w:hAnsi="Book Antiqua"/>
        </w:rPr>
        <w:t xml:space="preserve"> </w:t>
      </w:r>
      <w:r w:rsidRPr="00EE553F">
        <w:rPr>
          <w:rFonts w:ascii="Book Antiqua" w:hAnsi="Book Antiqua"/>
        </w:rPr>
        <w:t xml:space="preserve">expression of </w:t>
      </w:r>
      <w:r w:rsidR="00D95150" w:rsidRPr="00EE553F">
        <w:rPr>
          <w:rFonts w:ascii="Book Antiqua" w:hAnsi="Book Antiqua"/>
        </w:rPr>
        <w:t>various cytokines like</w:t>
      </w:r>
      <w:r w:rsidRPr="00EE553F">
        <w:rPr>
          <w:rFonts w:ascii="Book Antiqua" w:hAnsi="Book Antiqua"/>
        </w:rPr>
        <w:t xml:space="preserve"> interleukin-1</w:t>
      </w:r>
      <w:r w:rsidR="00106E19" w:rsidRPr="00EE553F">
        <w:rPr>
          <w:rFonts w:ascii="Book Antiqua" w:hAnsi="Book Antiqua"/>
        </w:rPr>
        <w:t>α</w:t>
      </w:r>
      <w:r w:rsidRPr="00EE553F">
        <w:rPr>
          <w:rFonts w:ascii="Book Antiqua" w:hAnsi="Book Antiqua"/>
        </w:rPr>
        <w:t xml:space="preserve">, </w:t>
      </w:r>
      <w:r w:rsidR="00106E19" w:rsidRPr="00EE553F">
        <w:rPr>
          <w:rFonts w:ascii="Book Antiqua" w:hAnsi="Book Antiqua"/>
        </w:rPr>
        <w:t>TNF-α</w:t>
      </w:r>
      <w:r w:rsidRPr="00EE553F">
        <w:rPr>
          <w:rFonts w:ascii="Book Antiqua" w:hAnsi="Book Antiqua"/>
        </w:rPr>
        <w:t xml:space="preserve"> and </w:t>
      </w:r>
      <w:r w:rsidR="00D95150" w:rsidRPr="00EE553F">
        <w:rPr>
          <w:rFonts w:ascii="Book Antiqua" w:hAnsi="Book Antiqua"/>
        </w:rPr>
        <w:t>measuring the expression of various protective proteins like heat shock protein 70 (HSP70), constitutive nitric oxide synthase (cNOS), inducible nitric oxide synthase (</w:t>
      </w:r>
      <w:proofErr w:type="spellStart"/>
      <w:r w:rsidR="00D95150" w:rsidRPr="00EE553F">
        <w:rPr>
          <w:rFonts w:ascii="Book Antiqua" w:hAnsi="Book Antiqua"/>
        </w:rPr>
        <w:t>iNOS</w:t>
      </w:r>
      <w:proofErr w:type="spellEnd"/>
      <w:r w:rsidR="00D95150" w:rsidRPr="00EE553F">
        <w:rPr>
          <w:rFonts w:ascii="Book Antiqua" w:hAnsi="Book Antiqua"/>
        </w:rPr>
        <w:t xml:space="preserve">), </w:t>
      </w:r>
      <w:r w:rsidRPr="00EE553F">
        <w:rPr>
          <w:rFonts w:ascii="Book Antiqua" w:hAnsi="Book Antiqua"/>
        </w:rPr>
        <w:t>cyclooxygenase-1</w:t>
      </w:r>
      <w:r w:rsidR="00D95150" w:rsidRPr="00EE553F">
        <w:rPr>
          <w:rFonts w:ascii="Book Antiqua" w:hAnsi="Book Antiqua"/>
        </w:rPr>
        <w:t>(COX 1) and</w:t>
      </w:r>
      <w:r w:rsidR="00246789" w:rsidRPr="00EE553F">
        <w:rPr>
          <w:rFonts w:ascii="Book Antiqua" w:hAnsi="Book Antiqua"/>
        </w:rPr>
        <w:t xml:space="preserve"> </w:t>
      </w:r>
      <w:r w:rsidRPr="00EE553F">
        <w:rPr>
          <w:rFonts w:ascii="Book Antiqua" w:hAnsi="Book Antiqua"/>
        </w:rPr>
        <w:t>cyclooxygenase-2</w:t>
      </w:r>
      <w:r w:rsidR="00D95150" w:rsidRPr="00EE553F">
        <w:rPr>
          <w:rFonts w:ascii="Book Antiqua" w:hAnsi="Book Antiqua"/>
        </w:rPr>
        <w:t xml:space="preserve"> (COX2) in gastric mucosa</w:t>
      </w:r>
      <w:r w:rsidRPr="00EE553F">
        <w:rPr>
          <w:rFonts w:ascii="Book Antiqua" w:hAnsi="Book Antiqua"/>
        </w:rPr>
        <w:t>. The</w:t>
      </w:r>
      <w:r w:rsidR="00D00FFF" w:rsidRPr="00EE553F">
        <w:rPr>
          <w:rFonts w:ascii="Book Antiqua" w:hAnsi="Book Antiqua"/>
        </w:rPr>
        <w:t>re was significant increased in gastric ulcer healing</w:t>
      </w:r>
      <w:r w:rsidR="00246789" w:rsidRPr="00EE553F">
        <w:rPr>
          <w:rFonts w:ascii="Book Antiqua" w:hAnsi="Book Antiqua"/>
        </w:rPr>
        <w:t xml:space="preserve"> </w:t>
      </w:r>
      <w:r w:rsidR="00D00FFF" w:rsidRPr="00EE553F">
        <w:rPr>
          <w:rFonts w:ascii="Book Antiqua" w:hAnsi="Book Antiqua"/>
        </w:rPr>
        <w:t>by pioglitazone pre-treatment as ther was significant increas</w:t>
      </w:r>
      <w:r w:rsidR="00FD625C" w:rsidRPr="00EE553F">
        <w:rPr>
          <w:rFonts w:ascii="Book Antiqua" w:hAnsi="Book Antiqua"/>
        </w:rPr>
        <w:t xml:space="preserve">ed in blood flow at the ulcer margin and there was reduction in the </w:t>
      </w:r>
      <w:r w:rsidRPr="00EE553F">
        <w:rPr>
          <w:rFonts w:ascii="Book Antiqua" w:hAnsi="Book Antiqua"/>
        </w:rPr>
        <w:t>area of gastric ulcers</w:t>
      </w:r>
      <w:r w:rsidR="00FD625C" w:rsidRPr="00EE553F">
        <w:rPr>
          <w:rFonts w:ascii="Book Antiqua" w:hAnsi="Book Antiqua"/>
        </w:rPr>
        <w:t>.</w:t>
      </w:r>
      <w:r w:rsidRPr="00EE553F">
        <w:rPr>
          <w:rFonts w:ascii="Book Antiqua" w:hAnsi="Book Antiqua"/>
        </w:rPr>
        <w:t xml:space="preserve"> The</w:t>
      </w:r>
      <w:r w:rsidR="00FD625C" w:rsidRPr="00EE553F">
        <w:rPr>
          <w:rFonts w:ascii="Book Antiqua" w:hAnsi="Book Antiqua"/>
        </w:rPr>
        <w:t>re was significant increased in the</w:t>
      </w:r>
      <w:r w:rsidR="00246789" w:rsidRPr="00EE553F">
        <w:rPr>
          <w:rFonts w:ascii="Book Antiqua" w:hAnsi="Book Antiqua"/>
        </w:rPr>
        <w:t xml:space="preserve"> </w:t>
      </w:r>
      <w:r w:rsidR="00106E19" w:rsidRPr="00EE553F">
        <w:rPr>
          <w:rFonts w:ascii="Book Antiqua" w:hAnsi="Book Antiqua"/>
        </w:rPr>
        <w:t xml:space="preserve">expression of </w:t>
      </w:r>
      <w:proofErr w:type="spellStart"/>
      <w:r w:rsidR="00106E19" w:rsidRPr="00EE553F">
        <w:rPr>
          <w:rFonts w:ascii="Book Antiqua" w:hAnsi="Book Antiqua"/>
        </w:rPr>
        <w:t>PPAR</w:t>
      </w:r>
      <w:r w:rsidRPr="00EE553F">
        <w:rPr>
          <w:rFonts w:ascii="Book Antiqua" w:hAnsi="Book Antiqua"/>
        </w:rPr>
        <w:t>γ</w:t>
      </w:r>
      <w:proofErr w:type="spellEnd"/>
      <w:r w:rsidRPr="00EE553F">
        <w:rPr>
          <w:rFonts w:ascii="Book Antiqua" w:hAnsi="Book Antiqua"/>
        </w:rPr>
        <w:t xml:space="preserve"> mRNA</w:t>
      </w:r>
      <w:r w:rsidR="00246789" w:rsidRPr="00EE553F">
        <w:rPr>
          <w:rFonts w:ascii="Book Antiqua" w:hAnsi="Book Antiqua"/>
        </w:rPr>
        <w:t xml:space="preserve"> </w:t>
      </w:r>
      <w:r w:rsidRPr="00EE553F">
        <w:rPr>
          <w:rFonts w:ascii="Book Antiqua" w:hAnsi="Book Antiqua"/>
        </w:rPr>
        <w:t>in the gastric mucosa</w:t>
      </w:r>
      <w:r w:rsidR="00FD625C" w:rsidRPr="00EE553F">
        <w:rPr>
          <w:rFonts w:ascii="Book Antiqua" w:hAnsi="Book Antiqua"/>
        </w:rPr>
        <w:t xml:space="preserve"> (ulcerated)</w:t>
      </w:r>
      <w:r w:rsidRPr="00EE553F">
        <w:rPr>
          <w:rFonts w:ascii="Book Antiqua" w:hAnsi="Book Antiqua"/>
        </w:rPr>
        <w:t xml:space="preserve">. Therefore the study by </w:t>
      </w:r>
      <w:r w:rsidRPr="00EE553F">
        <w:rPr>
          <w:rFonts w:ascii="Book Antiqua" w:hAnsi="Book Antiqua"/>
          <w:lang w:val="en-IN"/>
        </w:rPr>
        <w:t xml:space="preserve">Konturek </w:t>
      </w:r>
      <w:r w:rsidRPr="00EE553F">
        <w:rPr>
          <w:rFonts w:ascii="Book Antiqua" w:hAnsi="Book Antiqua"/>
          <w:i/>
          <w:lang w:val="en-IN"/>
        </w:rPr>
        <w:t xml:space="preserve">et </w:t>
      </w:r>
      <w:proofErr w:type="gramStart"/>
      <w:r w:rsidRPr="00EE553F">
        <w:rPr>
          <w:rFonts w:ascii="Book Antiqua" w:hAnsi="Book Antiqua"/>
          <w:i/>
          <w:lang w:val="en-IN"/>
        </w:rPr>
        <w:t>al</w:t>
      </w:r>
      <w:r w:rsidR="00106E19" w:rsidRPr="00EE553F">
        <w:rPr>
          <w:rFonts w:ascii="Book Antiqua" w:hAnsi="Book Antiqua"/>
          <w:vertAlign w:val="superscript"/>
          <w:lang w:val="en-IN"/>
        </w:rPr>
        <w:t>[</w:t>
      </w:r>
      <w:proofErr w:type="gramEnd"/>
      <w:r w:rsidR="00106E19" w:rsidRPr="00EE553F">
        <w:rPr>
          <w:rFonts w:ascii="Book Antiqua" w:hAnsi="Book Antiqua"/>
          <w:vertAlign w:val="superscript"/>
          <w:lang w:val="en-IN"/>
        </w:rPr>
        <w:t>46]</w:t>
      </w:r>
      <w:r w:rsidRPr="00EE553F">
        <w:rPr>
          <w:rFonts w:ascii="Book Antiqua" w:hAnsi="Book Antiqua"/>
          <w:lang w:val="en-IN"/>
        </w:rPr>
        <w:t xml:space="preserve"> demonstrated the ulcer healing property of pioglitazone and also supports the </w:t>
      </w:r>
      <w:r w:rsidRPr="00EE553F">
        <w:rPr>
          <w:rFonts w:ascii="Book Antiqua" w:hAnsi="Book Antiqua"/>
        </w:rPr>
        <w:t>anti-inflammatory action of pioglitazone</w:t>
      </w:r>
      <w:r w:rsidR="00106E19" w:rsidRPr="00EE553F">
        <w:rPr>
          <w:rFonts w:ascii="Book Antiqua" w:hAnsi="Book Antiqua"/>
        </w:rPr>
        <w:t>.</w:t>
      </w:r>
    </w:p>
    <w:p w:rsidR="00106E19" w:rsidRPr="00EE553F" w:rsidRDefault="00A47415" w:rsidP="00EE553F">
      <w:pPr>
        <w:pStyle w:val="NormalWeb"/>
        <w:tabs>
          <w:tab w:val="left" w:pos="1540"/>
        </w:tabs>
        <w:spacing w:before="0" w:beforeAutospacing="0" w:after="0" w:afterAutospacing="0" w:line="360" w:lineRule="auto"/>
        <w:ind w:left="-90" w:rightChars="-66" w:right="-145" w:firstLineChars="200" w:firstLine="480"/>
        <w:jc w:val="both"/>
        <w:rPr>
          <w:rFonts w:ascii="Book Antiqua" w:eastAsiaTheme="minorEastAsia" w:hAnsi="Book Antiqua"/>
          <w:lang w:eastAsia="zh-CN"/>
        </w:rPr>
      </w:pPr>
      <w:r w:rsidRPr="00EE553F">
        <w:rPr>
          <w:rFonts w:ascii="Book Antiqua" w:hAnsi="Book Antiqua"/>
          <w:lang w:val="en-IN"/>
        </w:rPr>
        <w:t xml:space="preserve">The gastroprotective effect of another PPARγ agonist, rosiglitazone, has been documented </w:t>
      </w:r>
      <w:r w:rsidR="00055EFD" w:rsidRPr="00EE553F">
        <w:rPr>
          <w:rFonts w:ascii="Book Antiqua" w:hAnsi="Book Antiqua"/>
          <w:lang w:val="en-IN"/>
        </w:rPr>
        <w:t xml:space="preserve">by Villege </w:t>
      </w:r>
      <w:r w:rsidR="00055EFD" w:rsidRPr="00EE553F">
        <w:rPr>
          <w:rFonts w:ascii="Book Antiqua" w:hAnsi="Book Antiqua"/>
          <w:i/>
          <w:lang w:val="en-IN"/>
        </w:rPr>
        <w:t>et al</w:t>
      </w:r>
      <w:r w:rsidR="00106E19" w:rsidRPr="00EE553F">
        <w:rPr>
          <w:rFonts w:ascii="Book Antiqua" w:hAnsi="Book Antiqua"/>
          <w:vertAlign w:val="superscript"/>
          <w:lang w:val="en-IN"/>
        </w:rPr>
        <w:t>[47]</w:t>
      </w:r>
      <w:r w:rsidR="00246789" w:rsidRPr="00EE553F">
        <w:rPr>
          <w:rFonts w:ascii="Book Antiqua" w:hAnsi="Book Antiqua"/>
          <w:lang w:val="en-IN"/>
        </w:rPr>
        <w:t xml:space="preserve"> </w:t>
      </w:r>
      <w:r w:rsidR="00055EFD" w:rsidRPr="00EE553F">
        <w:rPr>
          <w:rFonts w:ascii="Book Antiqua" w:hAnsi="Book Antiqua"/>
          <w:lang w:val="en-IN"/>
        </w:rPr>
        <w:t>against</w:t>
      </w:r>
      <w:r w:rsidR="00246789" w:rsidRPr="00EE553F">
        <w:rPr>
          <w:rFonts w:ascii="Book Antiqua" w:hAnsi="Book Antiqua"/>
          <w:lang w:val="en-IN"/>
        </w:rPr>
        <w:t xml:space="preserve"> </w:t>
      </w:r>
      <w:r w:rsidR="00055EFD" w:rsidRPr="00EE553F">
        <w:rPr>
          <w:rFonts w:ascii="Book Antiqua" w:hAnsi="Book Antiqua"/>
          <w:lang w:val="en-IN"/>
        </w:rPr>
        <w:t xml:space="preserve">ischemia- reperfusion </w:t>
      </w:r>
      <w:r w:rsidRPr="00EE553F">
        <w:rPr>
          <w:rFonts w:ascii="Book Antiqua" w:hAnsi="Book Antiqua"/>
          <w:lang w:val="en-IN"/>
        </w:rPr>
        <w:t>induced injury</w:t>
      </w:r>
      <w:r w:rsidR="00055EFD" w:rsidRPr="00EE553F">
        <w:rPr>
          <w:rFonts w:ascii="Book Antiqua" w:hAnsi="Book Antiqua"/>
          <w:lang w:val="en-IN"/>
        </w:rPr>
        <w:t xml:space="preserve"> in the </w:t>
      </w:r>
      <w:r w:rsidRPr="00EE553F">
        <w:rPr>
          <w:rFonts w:ascii="Book Antiqua" w:hAnsi="Book Antiqua"/>
          <w:lang w:val="en-IN"/>
        </w:rPr>
        <w:t xml:space="preserve">rat </w:t>
      </w:r>
      <w:r w:rsidR="00055EFD" w:rsidRPr="00EE553F">
        <w:rPr>
          <w:rFonts w:ascii="Book Antiqua" w:hAnsi="Book Antiqua"/>
          <w:lang w:val="en-IN"/>
        </w:rPr>
        <w:t xml:space="preserve">stomach. The potent gastro protective and ulcer healing properties of pioglitazone was also determined in </w:t>
      </w:r>
      <w:r w:rsidR="004F31A5" w:rsidRPr="00EE553F">
        <w:rPr>
          <w:rFonts w:ascii="Book Antiqua" w:hAnsi="Book Antiqua"/>
          <w:lang w:val="en-IN"/>
        </w:rPr>
        <w:t>an</w:t>
      </w:r>
      <w:r w:rsidR="00055EFD" w:rsidRPr="00EE553F">
        <w:rPr>
          <w:rFonts w:ascii="Book Antiqua" w:hAnsi="Book Antiqua"/>
          <w:lang w:val="en-IN"/>
        </w:rPr>
        <w:t xml:space="preserve">other study by Brzozowski </w:t>
      </w:r>
      <w:r w:rsidR="00106E19" w:rsidRPr="00EE553F">
        <w:rPr>
          <w:rFonts w:ascii="Book Antiqua" w:hAnsi="Book Antiqua"/>
          <w:i/>
          <w:lang w:val="en-IN"/>
        </w:rPr>
        <w:t>et al</w:t>
      </w:r>
      <w:r w:rsidR="00055EFD" w:rsidRPr="00EE553F">
        <w:rPr>
          <w:rFonts w:ascii="Book Antiqua" w:hAnsi="Book Antiqua"/>
          <w:vertAlign w:val="superscript"/>
          <w:lang w:val="en-IN"/>
        </w:rPr>
        <w:t>[37]</w:t>
      </w:r>
      <w:r w:rsidR="00055EFD" w:rsidRPr="00EE553F">
        <w:rPr>
          <w:rFonts w:ascii="Book Antiqua" w:hAnsi="Book Antiqua"/>
          <w:lang w:val="en-IN"/>
        </w:rPr>
        <w:t>. In this study</w:t>
      </w:r>
      <w:r w:rsidR="004F31A5" w:rsidRPr="00EE553F">
        <w:rPr>
          <w:rFonts w:ascii="Book Antiqua" w:hAnsi="Book Antiqua"/>
          <w:lang w:val="en-IN"/>
        </w:rPr>
        <w:t>,</w:t>
      </w:r>
      <w:r w:rsidR="00246789" w:rsidRPr="00EE553F">
        <w:rPr>
          <w:rFonts w:ascii="Book Antiqua" w:hAnsi="Book Antiqua"/>
          <w:lang w:val="en-IN"/>
        </w:rPr>
        <w:t xml:space="preserve"> </w:t>
      </w:r>
      <w:r w:rsidR="00055EFD" w:rsidRPr="00EE553F">
        <w:rPr>
          <w:rFonts w:ascii="Book Antiqua" w:hAnsi="Book Antiqua"/>
          <w:lang w:val="en-IN"/>
        </w:rPr>
        <w:t>t</w:t>
      </w:r>
      <w:r w:rsidR="00055EFD" w:rsidRPr="00EE553F">
        <w:rPr>
          <w:rFonts w:ascii="Book Antiqua" w:hAnsi="Book Antiqua"/>
        </w:rPr>
        <w:t xml:space="preserve">he authors were </w:t>
      </w:r>
      <w:r w:rsidR="00055EFD" w:rsidRPr="00EE553F">
        <w:rPr>
          <w:rFonts w:ascii="Book Antiqua" w:hAnsi="Book Antiqua"/>
        </w:rPr>
        <w:lastRenderedPageBreak/>
        <w:t xml:space="preserve">also able to demonstrate the </w:t>
      </w:r>
      <w:r w:rsidR="00832DE3" w:rsidRPr="00EE553F">
        <w:rPr>
          <w:rFonts w:ascii="Book Antiqua" w:hAnsi="Book Antiqua"/>
        </w:rPr>
        <w:t>role of endogenous PG and NO in gastroprotective and hyperaemic actions of pioglitazone.</w:t>
      </w:r>
      <w:r w:rsidR="00055EFD" w:rsidRPr="00EE553F">
        <w:rPr>
          <w:rFonts w:ascii="Book Antiqua" w:hAnsi="Book Antiqua"/>
        </w:rPr>
        <w:t xml:space="preserve"> The</w:t>
      </w:r>
      <w:r w:rsidR="00832DE3" w:rsidRPr="00EE553F">
        <w:rPr>
          <w:rFonts w:ascii="Book Antiqua" w:hAnsi="Book Antiqua"/>
        </w:rPr>
        <w:t>re were significant</w:t>
      </w:r>
      <w:r w:rsidR="004F31A5" w:rsidRPr="00EE553F">
        <w:rPr>
          <w:rFonts w:ascii="Book Antiqua" w:hAnsi="Book Antiqua"/>
        </w:rPr>
        <w:t>ly</w:t>
      </w:r>
      <w:r w:rsidR="00832DE3" w:rsidRPr="00EE553F">
        <w:rPr>
          <w:rFonts w:ascii="Book Antiqua" w:hAnsi="Book Antiqua"/>
        </w:rPr>
        <w:t xml:space="preserve"> decreased in the release and expression of</w:t>
      </w:r>
      <w:r w:rsidR="00246789" w:rsidRPr="00EE553F">
        <w:rPr>
          <w:rFonts w:ascii="Book Antiqua" w:hAnsi="Book Antiqua"/>
        </w:rPr>
        <w:t xml:space="preserve"> </w:t>
      </w:r>
      <w:r w:rsidR="00832DE3" w:rsidRPr="00EE553F">
        <w:rPr>
          <w:rFonts w:ascii="Book Antiqua" w:hAnsi="Book Antiqua"/>
        </w:rPr>
        <w:t>various</w:t>
      </w:r>
      <w:r w:rsidR="00246789" w:rsidRPr="00EE553F">
        <w:rPr>
          <w:rFonts w:ascii="Book Antiqua" w:hAnsi="Book Antiqua"/>
        </w:rPr>
        <w:t xml:space="preserve"> </w:t>
      </w:r>
      <w:proofErr w:type="spellStart"/>
      <w:r w:rsidR="00055EFD" w:rsidRPr="00EE553F">
        <w:rPr>
          <w:rFonts w:ascii="Book Antiqua" w:hAnsi="Book Antiqua"/>
        </w:rPr>
        <w:t>proinflammatory</w:t>
      </w:r>
      <w:proofErr w:type="spellEnd"/>
      <w:r w:rsidR="00055EFD" w:rsidRPr="00EE553F">
        <w:rPr>
          <w:rFonts w:ascii="Book Antiqua" w:hAnsi="Book Antiqua"/>
        </w:rPr>
        <w:t xml:space="preserve"> cytokines </w:t>
      </w:r>
      <w:r w:rsidR="00832DE3" w:rsidRPr="00EE553F">
        <w:rPr>
          <w:rFonts w:ascii="Book Antiqua" w:hAnsi="Book Antiqua"/>
        </w:rPr>
        <w:t xml:space="preserve">like </w:t>
      </w:r>
      <w:r w:rsidR="00055EFD" w:rsidRPr="00EE553F">
        <w:rPr>
          <w:rFonts w:ascii="Book Antiqua" w:hAnsi="Book Antiqua"/>
        </w:rPr>
        <w:t>TNF-</w:t>
      </w:r>
      <w:r w:rsidR="00055EFD" w:rsidRPr="00EE553F">
        <w:rPr>
          <w:rFonts w:ascii="Book Antiqua" w:hAnsi="Book Antiqua"/>
          <w:iCs/>
        </w:rPr>
        <w:t>α</w:t>
      </w:r>
      <w:r w:rsidR="00055EFD" w:rsidRPr="00EE553F">
        <w:rPr>
          <w:rFonts w:ascii="Book Antiqua" w:hAnsi="Book Antiqua"/>
          <w:i/>
          <w:iCs/>
        </w:rPr>
        <w:t xml:space="preserve"> </w:t>
      </w:r>
      <w:r w:rsidR="00055EFD" w:rsidRPr="00EE553F">
        <w:rPr>
          <w:rFonts w:ascii="Book Antiqua" w:hAnsi="Book Antiqua"/>
        </w:rPr>
        <w:t>and IL-1</w:t>
      </w:r>
      <w:r w:rsidR="00055EFD" w:rsidRPr="00EE553F">
        <w:rPr>
          <w:rFonts w:ascii="Book Antiqua" w:hAnsi="Book Antiqua"/>
          <w:iCs/>
        </w:rPr>
        <w:t>β</w:t>
      </w:r>
      <w:r w:rsidR="00246789" w:rsidRPr="00EE553F">
        <w:rPr>
          <w:rFonts w:ascii="Book Antiqua" w:hAnsi="Book Antiqua"/>
          <w:i/>
          <w:iCs/>
        </w:rPr>
        <w:t xml:space="preserve"> </w:t>
      </w:r>
      <w:r w:rsidR="00055EFD" w:rsidRPr="00EE553F">
        <w:rPr>
          <w:rFonts w:ascii="Book Antiqua" w:hAnsi="Book Antiqua"/>
          <w:iCs/>
        </w:rPr>
        <w:t>by pioglitazone.</w:t>
      </w:r>
      <w:r w:rsidR="00055EFD" w:rsidRPr="00EE553F">
        <w:rPr>
          <w:rFonts w:ascii="Book Antiqua" w:hAnsi="Book Antiqua"/>
        </w:rPr>
        <w:t xml:space="preserve"> </w:t>
      </w:r>
      <w:r w:rsidR="00832DE3" w:rsidRPr="00EE553F">
        <w:rPr>
          <w:rFonts w:ascii="Book Antiqua" w:hAnsi="Book Antiqua"/>
        </w:rPr>
        <w:t>The acceleration of ulcer healing by the</w:t>
      </w:r>
      <w:r w:rsidR="00246789" w:rsidRPr="00EE553F">
        <w:rPr>
          <w:rFonts w:ascii="Book Antiqua" w:hAnsi="Book Antiqua"/>
        </w:rPr>
        <w:t xml:space="preserve"> </w:t>
      </w:r>
      <w:r w:rsidR="00055EFD" w:rsidRPr="00EE553F">
        <w:rPr>
          <w:rFonts w:ascii="Book Antiqua" w:hAnsi="Book Antiqua"/>
        </w:rPr>
        <w:t>PPAR-</w:t>
      </w:r>
      <w:r w:rsidR="00055EFD" w:rsidRPr="00EE553F">
        <w:rPr>
          <w:rFonts w:ascii="Book Antiqua" w:hAnsi="Book Antiqua"/>
          <w:i/>
          <w:iCs/>
        </w:rPr>
        <w:t xml:space="preserve">γ </w:t>
      </w:r>
      <w:r w:rsidR="00055EFD" w:rsidRPr="00EE553F">
        <w:rPr>
          <w:rFonts w:ascii="Book Antiqua" w:hAnsi="Book Antiqua"/>
        </w:rPr>
        <w:t xml:space="preserve">ligand </w:t>
      </w:r>
      <w:r w:rsidR="00100E59" w:rsidRPr="00EE553F">
        <w:rPr>
          <w:rFonts w:ascii="Book Antiqua" w:hAnsi="Book Antiqua"/>
        </w:rPr>
        <w:t xml:space="preserve">may be </w:t>
      </w:r>
      <w:proofErr w:type="gramStart"/>
      <w:r w:rsidR="00100E59" w:rsidRPr="00EE553F">
        <w:rPr>
          <w:rFonts w:ascii="Book Antiqua" w:hAnsi="Book Antiqua"/>
        </w:rPr>
        <w:t>attributed</w:t>
      </w:r>
      <w:r w:rsidR="00246789" w:rsidRPr="00EE553F">
        <w:rPr>
          <w:rFonts w:ascii="Book Antiqua" w:hAnsi="Book Antiqua"/>
        </w:rPr>
        <w:t xml:space="preserve"> </w:t>
      </w:r>
      <w:r w:rsidR="00100E59" w:rsidRPr="00EE553F">
        <w:rPr>
          <w:rFonts w:ascii="Book Antiqua" w:hAnsi="Book Antiqua"/>
        </w:rPr>
        <w:t xml:space="preserve"> </w:t>
      </w:r>
      <w:r w:rsidR="00055EFD" w:rsidRPr="00EE553F">
        <w:rPr>
          <w:rFonts w:ascii="Book Antiqua" w:hAnsi="Book Antiqua"/>
        </w:rPr>
        <w:t>to</w:t>
      </w:r>
      <w:proofErr w:type="gramEnd"/>
      <w:r w:rsidR="00055EFD" w:rsidRPr="00EE553F">
        <w:rPr>
          <w:rFonts w:ascii="Book Antiqua" w:hAnsi="Book Antiqua"/>
        </w:rPr>
        <w:t xml:space="preserve"> the </w:t>
      </w:r>
      <w:r w:rsidR="00100E59" w:rsidRPr="00EE553F">
        <w:rPr>
          <w:rFonts w:ascii="Book Antiqua" w:hAnsi="Book Antiqua"/>
        </w:rPr>
        <w:t>increase</w:t>
      </w:r>
      <w:r w:rsidR="00055EFD" w:rsidRPr="00EE553F">
        <w:rPr>
          <w:rFonts w:ascii="Book Antiqua" w:hAnsi="Book Antiqua"/>
        </w:rPr>
        <w:t xml:space="preserve"> in angiogenesis at </w:t>
      </w:r>
      <w:r w:rsidR="0014103C" w:rsidRPr="00EE553F">
        <w:rPr>
          <w:rFonts w:ascii="Book Antiqua" w:hAnsi="Book Antiqua"/>
        </w:rPr>
        <w:t xml:space="preserve">the </w:t>
      </w:r>
      <w:r w:rsidR="00055EFD" w:rsidRPr="00EE553F">
        <w:rPr>
          <w:rFonts w:ascii="Book Antiqua" w:hAnsi="Book Antiqua"/>
        </w:rPr>
        <w:t>ulcer margin by a significant increase in the expression of PECAM-1 pr</w:t>
      </w:r>
      <w:r w:rsidR="00106E19" w:rsidRPr="00EE553F">
        <w:rPr>
          <w:rFonts w:ascii="Book Antiqua" w:hAnsi="Book Antiqua"/>
        </w:rPr>
        <w:t>otein, a marker of angiogenesis</w:t>
      </w:r>
      <w:r w:rsidR="00055EFD" w:rsidRPr="00EE553F">
        <w:rPr>
          <w:rFonts w:ascii="Book Antiqua" w:hAnsi="Book Antiqua"/>
          <w:vertAlign w:val="superscript"/>
          <w:lang w:val="en-IN"/>
        </w:rPr>
        <w:t>[37]</w:t>
      </w:r>
      <w:r w:rsidR="00106E19" w:rsidRPr="00EE553F">
        <w:rPr>
          <w:rFonts w:ascii="Book Antiqua" w:hAnsi="Book Antiqua"/>
        </w:rPr>
        <w:t>.</w:t>
      </w:r>
    </w:p>
    <w:p w:rsidR="00106E19" w:rsidRPr="00EE553F" w:rsidRDefault="00055EFD" w:rsidP="00EE553F">
      <w:pPr>
        <w:pStyle w:val="NormalWeb"/>
        <w:tabs>
          <w:tab w:val="left" w:pos="1540"/>
        </w:tabs>
        <w:spacing w:before="0" w:beforeAutospacing="0" w:after="0" w:afterAutospacing="0" w:line="360" w:lineRule="auto"/>
        <w:ind w:left="-90" w:rightChars="-66" w:right="-145" w:firstLineChars="200" w:firstLine="480"/>
        <w:jc w:val="both"/>
        <w:rPr>
          <w:rFonts w:ascii="Book Antiqua" w:eastAsiaTheme="minorEastAsia" w:hAnsi="Book Antiqua"/>
          <w:lang w:eastAsia="zh-CN"/>
        </w:rPr>
      </w:pPr>
      <w:r w:rsidRPr="00EE553F">
        <w:rPr>
          <w:rFonts w:ascii="Book Antiqua" w:hAnsi="Book Antiqua"/>
          <w:lang w:val="en-IN"/>
        </w:rPr>
        <w:t xml:space="preserve">The latest study by El-Moselhy </w:t>
      </w:r>
      <w:r w:rsidRPr="00EE553F">
        <w:rPr>
          <w:rFonts w:ascii="Book Antiqua" w:hAnsi="Book Antiqua"/>
          <w:i/>
          <w:lang w:val="en-IN"/>
        </w:rPr>
        <w:t>et al</w:t>
      </w:r>
      <w:r w:rsidR="00106E19" w:rsidRPr="00EE553F">
        <w:rPr>
          <w:rFonts w:ascii="Book Antiqua" w:hAnsi="Book Antiqua"/>
          <w:vertAlign w:val="superscript"/>
          <w:lang w:val="en-IN"/>
        </w:rPr>
        <w:t>[48]</w:t>
      </w:r>
      <w:r w:rsidRPr="00EE553F">
        <w:rPr>
          <w:rFonts w:ascii="Book Antiqua" w:hAnsi="Book Antiqua"/>
          <w:lang w:val="en-IN"/>
        </w:rPr>
        <w:t xml:space="preserve"> further documented the involvement of PPARγ activation in nitric oxide mediated gastric ulcer healing in rats.</w:t>
      </w:r>
      <w:r w:rsidRPr="00EE553F">
        <w:rPr>
          <w:rFonts w:ascii="Book Antiqua" w:hAnsi="Book Antiqua"/>
        </w:rPr>
        <w:t xml:space="preserve"> Stress- induced ulcer model was used in this study. The nitric oxide pathway was explored. </w:t>
      </w:r>
      <w:r w:rsidR="00145164" w:rsidRPr="00EE553F">
        <w:rPr>
          <w:rFonts w:ascii="Book Antiqua" w:hAnsi="Book Antiqua"/>
        </w:rPr>
        <w:t xml:space="preserve">To demonstrate the </w:t>
      </w:r>
      <w:proofErr w:type="spellStart"/>
      <w:r w:rsidR="00145164" w:rsidRPr="00EE553F">
        <w:rPr>
          <w:rFonts w:ascii="Book Antiqua" w:hAnsi="Book Antiqua"/>
        </w:rPr>
        <w:t>gastroprotective</w:t>
      </w:r>
      <w:proofErr w:type="spellEnd"/>
      <w:r w:rsidR="00145164" w:rsidRPr="00EE553F">
        <w:rPr>
          <w:rFonts w:ascii="Book Antiqua" w:hAnsi="Book Antiqua"/>
        </w:rPr>
        <w:t xml:space="preserve"> effect of rosiglitazone,</w:t>
      </w:r>
      <w:r w:rsidR="00246789" w:rsidRPr="00EE553F">
        <w:rPr>
          <w:rFonts w:ascii="Book Antiqua" w:hAnsi="Book Antiqua"/>
        </w:rPr>
        <w:t xml:space="preserve"> </w:t>
      </w:r>
      <w:r w:rsidR="00145164" w:rsidRPr="00EE553F">
        <w:rPr>
          <w:rFonts w:ascii="Book Antiqua" w:hAnsi="Book Antiqua"/>
        </w:rPr>
        <w:t>t</w:t>
      </w:r>
      <w:r w:rsidRPr="00EE553F">
        <w:rPr>
          <w:rFonts w:ascii="Book Antiqua" w:hAnsi="Book Antiqua"/>
        </w:rPr>
        <w:t xml:space="preserve">he authors used the </w:t>
      </w:r>
      <w:r w:rsidR="00145164" w:rsidRPr="00EE553F">
        <w:rPr>
          <w:rFonts w:ascii="Book Antiqua" w:hAnsi="Book Antiqua"/>
        </w:rPr>
        <w:t xml:space="preserve">following groups of animals: </w:t>
      </w:r>
      <w:r w:rsidRPr="00EE553F">
        <w:rPr>
          <w:rFonts w:ascii="Book Antiqua" w:hAnsi="Book Antiqua"/>
        </w:rPr>
        <w:t>rosiglitazone alone</w:t>
      </w:r>
      <w:r w:rsidR="00145164" w:rsidRPr="00EE553F">
        <w:rPr>
          <w:rFonts w:ascii="Book Antiqua" w:hAnsi="Book Antiqua"/>
        </w:rPr>
        <w:t xml:space="preserve"> treated group,</w:t>
      </w:r>
      <w:r w:rsidR="00246789" w:rsidRPr="00EE553F">
        <w:rPr>
          <w:rFonts w:ascii="Book Antiqua" w:hAnsi="Book Antiqua"/>
        </w:rPr>
        <w:t xml:space="preserve"> </w:t>
      </w:r>
      <w:r w:rsidR="00145164" w:rsidRPr="00EE553F">
        <w:rPr>
          <w:rFonts w:ascii="Book Antiqua" w:hAnsi="Book Antiqua"/>
        </w:rPr>
        <w:t>rosiglitazone +</w:t>
      </w:r>
      <w:r w:rsidRPr="00EE553F">
        <w:rPr>
          <w:rFonts w:ascii="Book Antiqua" w:hAnsi="Book Antiqua"/>
        </w:rPr>
        <w:t>PPAR-γ antagonist (BADGE)</w:t>
      </w:r>
      <w:r w:rsidR="00145164" w:rsidRPr="00EE553F">
        <w:rPr>
          <w:rFonts w:ascii="Book Antiqua" w:hAnsi="Book Antiqua"/>
        </w:rPr>
        <w:t xml:space="preserve"> group, rosiglitazone +</w:t>
      </w:r>
      <w:r w:rsidRPr="00EE553F">
        <w:rPr>
          <w:rFonts w:ascii="Book Antiqua" w:hAnsi="Book Antiqua"/>
        </w:rPr>
        <w:t xml:space="preserve"> nitric oxide synthase inhibitor (L-NAME) </w:t>
      </w:r>
      <w:proofErr w:type="spellStart"/>
      <w:proofErr w:type="gramStart"/>
      <w:r w:rsidR="00145164" w:rsidRPr="00EE553F">
        <w:rPr>
          <w:rFonts w:ascii="Book Antiqua" w:hAnsi="Book Antiqua"/>
        </w:rPr>
        <w:t>group.</w:t>
      </w:r>
      <w:r w:rsidRPr="00EE553F">
        <w:rPr>
          <w:rFonts w:ascii="Book Antiqua" w:hAnsi="Book Antiqua"/>
        </w:rPr>
        <w:t>The</w:t>
      </w:r>
      <w:proofErr w:type="spellEnd"/>
      <w:proofErr w:type="gramEnd"/>
      <w:r w:rsidRPr="00EE553F">
        <w:rPr>
          <w:rFonts w:ascii="Book Antiqua" w:hAnsi="Book Antiqua"/>
        </w:rPr>
        <w:t xml:space="preserve"> authors concluded that </w:t>
      </w:r>
      <w:r w:rsidR="00CD3279" w:rsidRPr="00EE553F">
        <w:rPr>
          <w:rFonts w:ascii="Book Antiqua" w:hAnsi="Book Antiqua"/>
        </w:rPr>
        <w:t xml:space="preserve">the </w:t>
      </w:r>
      <w:proofErr w:type="spellStart"/>
      <w:r w:rsidR="00CD3279" w:rsidRPr="00EE553F">
        <w:rPr>
          <w:rFonts w:ascii="Book Antiqua" w:hAnsi="Book Antiqua"/>
        </w:rPr>
        <w:t>gastro</w:t>
      </w:r>
      <w:r w:rsidRPr="00EE553F">
        <w:rPr>
          <w:rFonts w:ascii="Book Antiqua" w:hAnsi="Book Antiqua"/>
        </w:rPr>
        <w:t>protective</w:t>
      </w:r>
      <w:proofErr w:type="spellEnd"/>
      <w:r w:rsidRPr="00EE553F">
        <w:rPr>
          <w:rFonts w:ascii="Book Antiqua" w:hAnsi="Book Antiqua"/>
        </w:rPr>
        <w:t xml:space="preserve"> effect </w:t>
      </w:r>
      <w:r w:rsidR="00CD3279" w:rsidRPr="00EE553F">
        <w:rPr>
          <w:rFonts w:ascii="Book Antiqua" w:hAnsi="Book Antiqua"/>
        </w:rPr>
        <w:t xml:space="preserve">of rosiglitazone might be because of its </w:t>
      </w:r>
      <w:proofErr w:type="spellStart"/>
      <w:r w:rsidR="00CD3279" w:rsidRPr="00EE553F">
        <w:rPr>
          <w:rFonts w:ascii="Book Antiqua" w:hAnsi="Book Antiqua"/>
        </w:rPr>
        <w:t>antisecretory</w:t>
      </w:r>
      <w:proofErr w:type="spellEnd"/>
      <w:r w:rsidR="00CD3279" w:rsidRPr="00EE553F">
        <w:rPr>
          <w:rFonts w:ascii="Book Antiqua" w:hAnsi="Book Antiqua"/>
        </w:rPr>
        <w:t>, antioxidant a</w:t>
      </w:r>
      <w:r w:rsidR="00106E19" w:rsidRPr="00EE553F">
        <w:rPr>
          <w:rFonts w:ascii="Book Antiqua" w:hAnsi="Book Antiqua"/>
        </w:rPr>
        <w:t>nd anti-inflammatory properties</w:t>
      </w:r>
      <w:r w:rsidRPr="00EE553F">
        <w:rPr>
          <w:rFonts w:ascii="Book Antiqua" w:hAnsi="Book Antiqua"/>
          <w:vertAlign w:val="superscript"/>
          <w:lang w:val="en-IN"/>
        </w:rPr>
        <w:t>[48]</w:t>
      </w:r>
      <w:r w:rsidRPr="00EE553F">
        <w:rPr>
          <w:rFonts w:ascii="Book Antiqua" w:hAnsi="Book Antiqua"/>
          <w:lang w:val="en-IN"/>
        </w:rPr>
        <w:t>.</w:t>
      </w:r>
    </w:p>
    <w:p w:rsidR="00106E19" w:rsidRPr="00EE553F" w:rsidRDefault="00106E19" w:rsidP="00EE553F">
      <w:pPr>
        <w:pStyle w:val="NormalWeb"/>
        <w:tabs>
          <w:tab w:val="left" w:pos="1540"/>
        </w:tabs>
        <w:spacing w:before="0" w:beforeAutospacing="0" w:after="0" w:afterAutospacing="0" w:line="360" w:lineRule="auto"/>
        <w:ind w:rightChars="-66" w:right="-145"/>
        <w:jc w:val="both"/>
        <w:rPr>
          <w:rFonts w:ascii="Book Antiqua" w:eastAsiaTheme="minorEastAsia" w:hAnsi="Book Antiqua"/>
          <w:lang w:eastAsia="zh-CN"/>
        </w:rPr>
      </w:pPr>
    </w:p>
    <w:p w:rsidR="00055EFD" w:rsidRPr="00EE553F" w:rsidRDefault="00106E19" w:rsidP="00EE553F">
      <w:pPr>
        <w:pStyle w:val="NormalWeb"/>
        <w:tabs>
          <w:tab w:val="left" w:pos="1540"/>
        </w:tabs>
        <w:spacing w:before="0" w:beforeAutospacing="0" w:after="0" w:afterAutospacing="0" w:line="360" w:lineRule="auto"/>
        <w:ind w:rightChars="-66" w:right="-145"/>
        <w:jc w:val="both"/>
        <w:rPr>
          <w:rFonts w:ascii="Book Antiqua" w:eastAsiaTheme="minorEastAsia" w:hAnsi="Book Antiqua"/>
          <w:lang w:eastAsia="zh-CN"/>
        </w:rPr>
      </w:pPr>
      <w:r w:rsidRPr="00EE553F">
        <w:rPr>
          <w:rFonts w:ascii="Book Antiqua" w:hAnsi="Book Antiqua"/>
          <w:b/>
        </w:rPr>
        <w:t>CONCLUSION</w:t>
      </w:r>
    </w:p>
    <w:p w:rsidR="00055EFD" w:rsidRPr="00EE553F" w:rsidRDefault="00055EFD" w:rsidP="00EE553F">
      <w:pPr>
        <w:autoSpaceDE w:val="0"/>
        <w:autoSpaceDN w:val="0"/>
        <w:adjustRightInd w:val="0"/>
        <w:spacing w:after="0" w:line="360" w:lineRule="auto"/>
        <w:jc w:val="both"/>
        <w:rPr>
          <w:rFonts w:ascii="Book Antiqua" w:hAnsi="Book Antiqua"/>
          <w:sz w:val="24"/>
          <w:szCs w:val="24"/>
          <w:lang w:val="en-IN"/>
        </w:rPr>
      </w:pPr>
      <w:r w:rsidRPr="00EE553F">
        <w:rPr>
          <w:rFonts w:ascii="Book Antiqua" w:hAnsi="Book Antiqua"/>
          <w:sz w:val="24"/>
          <w:szCs w:val="24"/>
        </w:rPr>
        <w:t xml:space="preserve">The findings of the experimental studies suggest the involvement of </w:t>
      </w:r>
      <w:r w:rsidR="00106E19" w:rsidRPr="00EE553F">
        <w:rPr>
          <w:rFonts w:ascii="Book Antiqua" w:hAnsi="Book Antiqua"/>
          <w:sz w:val="24"/>
          <w:szCs w:val="24"/>
          <w:lang w:val="en-IN"/>
        </w:rPr>
        <w:t>PPAR</w:t>
      </w:r>
      <w:r w:rsidRPr="00EE553F">
        <w:rPr>
          <w:rFonts w:ascii="Book Antiqua" w:hAnsi="Book Antiqua"/>
          <w:sz w:val="24"/>
          <w:szCs w:val="24"/>
          <w:lang w:val="en-IN"/>
        </w:rPr>
        <w:t xml:space="preserve">α and γ in gastric ulcer. Regarding the involvement of PPARα, there are two studies published in the literature which showed gastric antisecretory effects of phenoxyisobutyrate (ciprofibrate, bezafibrate and clofibrate) and gastric cytoprotective effects of bezafibrate in </w:t>
      </w:r>
      <w:r w:rsidR="0014103C" w:rsidRPr="00EE553F">
        <w:rPr>
          <w:rFonts w:ascii="Book Antiqua" w:hAnsi="Book Antiqua"/>
          <w:sz w:val="24"/>
          <w:szCs w:val="24"/>
          <w:lang w:val="en-IN"/>
        </w:rPr>
        <w:t xml:space="preserve">the </w:t>
      </w:r>
      <w:r w:rsidRPr="00EE553F">
        <w:rPr>
          <w:rFonts w:ascii="Book Antiqua" w:hAnsi="Book Antiqua"/>
          <w:sz w:val="24"/>
          <w:szCs w:val="24"/>
          <w:lang w:val="en-IN"/>
        </w:rPr>
        <w:t xml:space="preserve">rat gastric ulcer model. </w:t>
      </w:r>
      <w:r w:rsidR="0014103C" w:rsidRPr="00EE553F">
        <w:rPr>
          <w:rFonts w:ascii="Book Antiqua" w:hAnsi="Book Antiqua"/>
          <w:sz w:val="24"/>
          <w:szCs w:val="24"/>
          <w:lang w:val="en-IN"/>
        </w:rPr>
        <w:t>The m</w:t>
      </w:r>
      <w:r w:rsidRPr="00EE553F">
        <w:rPr>
          <w:rFonts w:ascii="Book Antiqua" w:hAnsi="Book Antiqua"/>
          <w:sz w:val="24"/>
          <w:szCs w:val="24"/>
          <w:lang w:val="en-IN"/>
        </w:rPr>
        <w:t xml:space="preserve">ajority of the experimental studies </w:t>
      </w:r>
      <w:r w:rsidR="0014103C" w:rsidRPr="00EE553F">
        <w:rPr>
          <w:rFonts w:ascii="Book Antiqua" w:hAnsi="Book Antiqua"/>
          <w:sz w:val="24"/>
          <w:szCs w:val="24"/>
          <w:lang w:val="en-IN"/>
        </w:rPr>
        <w:t>is</w:t>
      </w:r>
      <w:r w:rsidRPr="00EE553F">
        <w:rPr>
          <w:rFonts w:ascii="Book Antiqua" w:hAnsi="Book Antiqua"/>
          <w:sz w:val="24"/>
          <w:szCs w:val="24"/>
          <w:lang w:val="en-IN"/>
        </w:rPr>
        <w:t xml:space="preserve"> on pioglitazone an</w:t>
      </w:r>
      <w:r w:rsidR="00106E19" w:rsidRPr="00EE553F">
        <w:rPr>
          <w:rFonts w:ascii="Book Antiqua" w:hAnsi="Book Antiqua"/>
          <w:sz w:val="24"/>
          <w:szCs w:val="24"/>
          <w:lang w:val="en-IN"/>
        </w:rPr>
        <w:t>d rosiglitazone, which are PPAR</w:t>
      </w:r>
      <w:r w:rsidRPr="00EE553F">
        <w:rPr>
          <w:rFonts w:ascii="Book Antiqua" w:hAnsi="Book Antiqua"/>
          <w:sz w:val="24"/>
          <w:szCs w:val="24"/>
          <w:lang w:val="en-IN"/>
        </w:rPr>
        <w:t>γ activators. In all the studies</w:t>
      </w:r>
      <w:r w:rsidR="0014103C" w:rsidRPr="00EE553F">
        <w:rPr>
          <w:rFonts w:ascii="Book Antiqua" w:hAnsi="Book Antiqua"/>
          <w:sz w:val="24"/>
          <w:szCs w:val="24"/>
          <w:lang w:val="en-IN"/>
        </w:rPr>
        <w:t>,</w:t>
      </w:r>
      <w:r w:rsidR="00106E19" w:rsidRPr="00EE553F">
        <w:rPr>
          <w:rFonts w:ascii="Book Antiqua" w:hAnsi="Book Antiqua"/>
          <w:sz w:val="24"/>
          <w:szCs w:val="24"/>
          <w:lang w:val="en-IN"/>
        </w:rPr>
        <w:t xml:space="preserve"> both the PPAR</w:t>
      </w:r>
      <w:r w:rsidRPr="00EE553F">
        <w:rPr>
          <w:rFonts w:ascii="Book Antiqua" w:hAnsi="Book Antiqua"/>
          <w:sz w:val="24"/>
          <w:szCs w:val="24"/>
          <w:lang w:val="en-IN"/>
        </w:rPr>
        <w:t>γ activators showed protection against the gastric ulcer and also accelerate the ulcer healing in gastric ulcer model in rats. The mechanisms involved in the protection of gastric ulcer explored i</w:t>
      </w:r>
      <w:r w:rsidR="0014103C" w:rsidRPr="00EE553F">
        <w:rPr>
          <w:rFonts w:ascii="Book Antiqua" w:hAnsi="Book Antiqua"/>
          <w:sz w:val="24"/>
          <w:szCs w:val="24"/>
          <w:lang w:val="en-IN"/>
        </w:rPr>
        <w:t>n these studies are antioxidant</w:t>
      </w:r>
      <w:r w:rsidRPr="00EE553F">
        <w:rPr>
          <w:rFonts w:ascii="Book Antiqua" w:hAnsi="Book Antiqua"/>
          <w:sz w:val="24"/>
          <w:szCs w:val="24"/>
          <w:lang w:val="en-IN"/>
        </w:rPr>
        <w:t xml:space="preserve"> activity, anti-inflammatory activity, angiogenic activity and over expression of HS</w:t>
      </w:r>
      <w:r w:rsidR="00106E19" w:rsidRPr="00EE553F">
        <w:rPr>
          <w:rFonts w:ascii="Book Antiqua" w:hAnsi="Book Antiqua"/>
          <w:sz w:val="24"/>
          <w:szCs w:val="24"/>
          <w:lang w:val="en-IN"/>
        </w:rPr>
        <w:t>P70. Therefore, PPARα and PPAR</w:t>
      </w:r>
      <w:r w:rsidRPr="00EE553F">
        <w:rPr>
          <w:rFonts w:ascii="Book Antiqua" w:hAnsi="Book Antiqua"/>
          <w:sz w:val="24"/>
          <w:szCs w:val="24"/>
          <w:lang w:val="en-IN"/>
        </w:rPr>
        <w:t xml:space="preserve">γ may be a target for gastric ulcer therapy. Finally, more studies are also needed to confirm the involvement of </w:t>
      </w:r>
      <w:r w:rsidR="00106E19" w:rsidRPr="00EE553F">
        <w:rPr>
          <w:rFonts w:ascii="Book Antiqua" w:hAnsi="Book Antiqua"/>
          <w:sz w:val="24"/>
          <w:szCs w:val="24"/>
          <w:lang w:val="en-IN"/>
        </w:rPr>
        <w:t>PPAR</w:t>
      </w:r>
      <w:r w:rsidRPr="00EE553F">
        <w:rPr>
          <w:rFonts w:ascii="Book Antiqua" w:hAnsi="Book Antiqua"/>
          <w:sz w:val="24"/>
          <w:szCs w:val="24"/>
          <w:lang w:val="en-IN"/>
        </w:rPr>
        <w:t>α and γ in gastric ulcer.</w:t>
      </w:r>
    </w:p>
    <w:p w:rsidR="00EE022F" w:rsidRPr="00EE553F" w:rsidRDefault="00EE022F" w:rsidP="00EE553F">
      <w:pPr>
        <w:spacing w:after="0" w:line="360" w:lineRule="auto"/>
        <w:rPr>
          <w:rFonts w:ascii="Book Antiqua" w:hAnsi="Book Antiqua"/>
          <w:b/>
          <w:sz w:val="24"/>
          <w:szCs w:val="24"/>
          <w:lang w:val="en-IN"/>
        </w:rPr>
      </w:pPr>
      <w:r w:rsidRPr="00EE553F">
        <w:rPr>
          <w:rFonts w:ascii="Book Antiqua" w:hAnsi="Book Antiqua"/>
          <w:b/>
          <w:sz w:val="24"/>
          <w:szCs w:val="24"/>
          <w:lang w:val="en-IN"/>
        </w:rPr>
        <w:br w:type="page"/>
      </w:r>
    </w:p>
    <w:p w:rsidR="00A331CC" w:rsidRPr="00EE553F" w:rsidRDefault="00EE022F" w:rsidP="00EE553F">
      <w:pPr>
        <w:autoSpaceDE w:val="0"/>
        <w:autoSpaceDN w:val="0"/>
        <w:adjustRightInd w:val="0"/>
        <w:spacing w:after="0" w:line="360" w:lineRule="auto"/>
        <w:jc w:val="both"/>
        <w:rPr>
          <w:rFonts w:ascii="Book Antiqua" w:hAnsi="Book Antiqua"/>
          <w:b/>
          <w:sz w:val="24"/>
          <w:szCs w:val="24"/>
          <w:lang w:val="en-IN" w:eastAsia="zh-CN"/>
        </w:rPr>
      </w:pPr>
      <w:r w:rsidRPr="00EE553F">
        <w:rPr>
          <w:rFonts w:ascii="Book Antiqua" w:hAnsi="Book Antiqua"/>
          <w:b/>
          <w:sz w:val="24"/>
          <w:szCs w:val="24"/>
          <w:lang w:val="en-IN"/>
        </w:rPr>
        <w:lastRenderedPageBreak/>
        <w:t>REFERENCES</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1 </w:t>
      </w:r>
      <w:proofErr w:type="spellStart"/>
      <w:r w:rsidRPr="00EE553F">
        <w:rPr>
          <w:rFonts w:ascii="Book Antiqua" w:hAnsi="Book Antiqua" w:cs="宋体"/>
          <w:b/>
          <w:bCs/>
          <w:sz w:val="24"/>
          <w:szCs w:val="24"/>
        </w:rPr>
        <w:t>Desvergne</w:t>
      </w:r>
      <w:proofErr w:type="spellEnd"/>
      <w:r w:rsidRPr="00EE553F">
        <w:rPr>
          <w:rFonts w:ascii="Book Antiqua" w:hAnsi="Book Antiqua" w:cs="宋体"/>
          <w:b/>
          <w:bCs/>
          <w:sz w:val="24"/>
          <w:szCs w:val="24"/>
        </w:rPr>
        <w:t xml:space="preserve"> B</w:t>
      </w:r>
      <w:r w:rsidRPr="00EE553F">
        <w:rPr>
          <w:rFonts w:ascii="Book Antiqua" w:hAnsi="Book Antiqua" w:cs="宋体"/>
          <w:sz w:val="24"/>
          <w:szCs w:val="24"/>
        </w:rPr>
        <w:t xml:space="preserve">, </w:t>
      </w:r>
      <w:proofErr w:type="spellStart"/>
      <w:r w:rsidRPr="00EE553F">
        <w:rPr>
          <w:rFonts w:ascii="Book Antiqua" w:hAnsi="Book Antiqua" w:cs="宋体"/>
          <w:sz w:val="24"/>
          <w:szCs w:val="24"/>
        </w:rPr>
        <w:t>Wahli</w:t>
      </w:r>
      <w:proofErr w:type="spellEnd"/>
      <w:r w:rsidRPr="00EE553F">
        <w:rPr>
          <w:rFonts w:ascii="Book Antiqua" w:hAnsi="Book Antiqua" w:cs="宋体"/>
          <w:sz w:val="24"/>
          <w:szCs w:val="24"/>
        </w:rPr>
        <w:t xml:space="preserve"> W. Peroxisome proliferator-activated receptors: nuclear control of metabolism. </w:t>
      </w:r>
      <w:proofErr w:type="spellStart"/>
      <w:r w:rsidRPr="00EE553F">
        <w:rPr>
          <w:rFonts w:ascii="Book Antiqua" w:hAnsi="Book Antiqua" w:cs="宋体"/>
          <w:i/>
          <w:iCs/>
          <w:sz w:val="24"/>
          <w:szCs w:val="24"/>
        </w:rPr>
        <w:t>Endocr</w:t>
      </w:r>
      <w:proofErr w:type="spellEnd"/>
      <w:r w:rsidRPr="00EE553F">
        <w:rPr>
          <w:rFonts w:ascii="Book Antiqua" w:hAnsi="Book Antiqua" w:cs="宋体"/>
          <w:i/>
          <w:iCs/>
          <w:sz w:val="24"/>
          <w:szCs w:val="24"/>
        </w:rPr>
        <w:t xml:space="preserve"> Rev</w:t>
      </w:r>
      <w:r w:rsidRPr="00EE553F">
        <w:rPr>
          <w:rFonts w:ascii="Book Antiqua" w:hAnsi="Book Antiqua" w:cs="宋体"/>
          <w:sz w:val="24"/>
          <w:szCs w:val="24"/>
        </w:rPr>
        <w:t xml:space="preserve"> 1999; </w:t>
      </w:r>
      <w:r w:rsidRPr="00EE553F">
        <w:rPr>
          <w:rFonts w:ascii="Book Antiqua" w:hAnsi="Book Antiqua" w:cs="宋体"/>
          <w:b/>
          <w:bCs/>
          <w:sz w:val="24"/>
          <w:szCs w:val="24"/>
        </w:rPr>
        <w:t>20</w:t>
      </w:r>
      <w:r w:rsidRPr="00EE553F">
        <w:rPr>
          <w:rFonts w:ascii="Book Antiqua" w:hAnsi="Book Antiqua" w:cs="宋体"/>
          <w:sz w:val="24"/>
          <w:szCs w:val="24"/>
        </w:rPr>
        <w:t>: 649-688 [PMID: 10529898 DOI: 10.1210/edrv.20.5.0380]</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2 </w:t>
      </w:r>
      <w:proofErr w:type="spellStart"/>
      <w:r w:rsidRPr="00EE553F">
        <w:rPr>
          <w:rFonts w:ascii="Book Antiqua" w:hAnsi="Book Antiqua" w:cs="宋体"/>
          <w:b/>
          <w:bCs/>
          <w:sz w:val="24"/>
          <w:szCs w:val="24"/>
        </w:rPr>
        <w:t>Kersten</w:t>
      </w:r>
      <w:proofErr w:type="spellEnd"/>
      <w:r w:rsidRPr="00EE553F">
        <w:rPr>
          <w:rFonts w:ascii="Book Antiqua" w:hAnsi="Book Antiqua" w:cs="宋体"/>
          <w:b/>
          <w:bCs/>
          <w:sz w:val="24"/>
          <w:szCs w:val="24"/>
        </w:rPr>
        <w:t xml:space="preserve"> S</w:t>
      </w:r>
      <w:r w:rsidRPr="00EE553F">
        <w:rPr>
          <w:rFonts w:ascii="Book Antiqua" w:hAnsi="Book Antiqua" w:cs="宋体"/>
          <w:sz w:val="24"/>
          <w:szCs w:val="24"/>
        </w:rPr>
        <w:t xml:space="preserve">, </w:t>
      </w:r>
      <w:proofErr w:type="spellStart"/>
      <w:r w:rsidRPr="00EE553F">
        <w:rPr>
          <w:rFonts w:ascii="Book Antiqua" w:hAnsi="Book Antiqua" w:cs="宋体"/>
          <w:sz w:val="24"/>
          <w:szCs w:val="24"/>
        </w:rPr>
        <w:t>Wahli</w:t>
      </w:r>
      <w:proofErr w:type="spellEnd"/>
      <w:r w:rsidRPr="00EE553F">
        <w:rPr>
          <w:rFonts w:ascii="Book Antiqua" w:hAnsi="Book Antiqua" w:cs="宋体"/>
          <w:sz w:val="24"/>
          <w:szCs w:val="24"/>
        </w:rPr>
        <w:t xml:space="preserve"> W. Peroxisome proliferator activated receptor agonists. </w:t>
      </w:r>
      <w:r w:rsidRPr="00EE553F">
        <w:rPr>
          <w:rFonts w:ascii="Book Antiqua" w:hAnsi="Book Antiqua" w:cs="宋体"/>
          <w:i/>
          <w:iCs/>
          <w:sz w:val="24"/>
          <w:szCs w:val="24"/>
        </w:rPr>
        <w:t>EXS</w:t>
      </w:r>
      <w:r w:rsidRPr="00EE553F">
        <w:rPr>
          <w:rFonts w:ascii="Book Antiqua" w:hAnsi="Book Antiqua" w:cs="宋体"/>
          <w:sz w:val="24"/>
          <w:szCs w:val="24"/>
        </w:rPr>
        <w:t xml:space="preserve"> 2000; </w:t>
      </w:r>
      <w:r w:rsidRPr="00EE553F">
        <w:rPr>
          <w:rFonts w:ascii="Book Antiqua" w:hAnsi="Book Antiqua" w:cs="宋体"/>
          <w:b/>
          <w:bCs/>
          <w:sz w:val="24"/>
          <w:szCs w:val="24"/>
        </w:rPr>
        <w:t>89</w:t>
      </w:r>
      <w:r w:rsidRPr="00EE553F">
        <w:rPr>
          <w:rFonts w:ascii="Book Antiqua" w:hAnsi="Book Antiqua" w:cs="宋体"/>
          <w:sz w:val="24"/>
          <w:szCs w:val="24"/>
        </w:rPr>
        <w:t>: 141-151 [PMID: 10997287 DOI: 10.1007/978-3-0348-8393-1_9]</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3 </w:t>
      </w:r>
      <w:proofErr w:type="spellStart"/>
      <w:r w:rsidRPr="00EE553F">
        <w:rPr>
          <w:rFonts w:ascii="Book Antiqua" w:hAnsi="Book Antiqua" w:cs="宋体"/>
          <w:b/>
          <w:bCs/>
          <w:sz w:val="24"/>
          <w:szCs w:val="24"/>
        </w:rPr>
        <w:t>Michalik</w:t>
      </w:r>
      <w:proofErr w:type="spellEnd"/>
      <w:r w:rsidRPr="00EE553F">
        <w:rPr>
          <w:rFonts w:ascii="Book Antiqua" w:hAnsi="Book Antiqua" w:cs="宋体"/>
          <w:b/>
          <w:bCs/>
          <w:sz w:val="24"/>
          <w:szCs w:val="24"/>
        </w:rPr>
        <w:t xml:space="preserve"> L</w:t>
      </w:r>
      <w:r w:rsidRPr="00EE553F">
        <w:rPr>
          <w:rFonts w:ascii="Book Antiqua" w:hAnsi="Book Antiqua" w:cs="宋体"/>
          <w:sz w:val="24"/>
          <w:szCs w:val="24"/>
        </w:rPr>
        <w:t xml:space="preserve">, </w:t>
      </w:r>
      <w:proofErr w:type="spellStart"/>
      <w:r w:rsidRPr="00EE553F">
        <w:rPr>
          <w:rFonts w:ascii="Book Antiqua" w:hAnsi="Book Antiqua" w:cs="宋体"/>
          <w:sz w:val="24"/>
          <w:szCs w:val="24"/>
        </w:rPr>
        <w:t>Desvergne</w:t>
      </w:r>
      <w:proofErr w:type="spellEnd"/>
      <w:r w:rsidRPr="00EE553F">
        <w:rPr>
          <w:rFonts w:ascii="Book Antiqua" w:hAnsi="Book Antiqua" w:cs="宋体"/>
          <w:sz w:val="24"/>
          <w:szCs w:val="24"/>
        </w:rPr>
        <w:t xml:space="preserve"> B, </w:t>
      </w:r>
      <w:proofErr w:type="spellStart"/>
      <w:r w:rsidRPr="00EE553F">
        <w:rPr>
          <w:rFonts w:ascii="Book Antiqua" w:hAnsi="Book Antiqua" w:cs="宋体"/>
          <w:sz w:val="24"/>
          <w:szCs w:val="24"/>
        </w:rPr>
        <w:t>Wahli</w:t>
      </w:r>
      <w:proofErr w:type="spellEnd"/>
      <w:r w:rsidRPr="00EE553F">
        <w:rPr>
          <w:rFonts w:ascii="Book Antiqua" w:hAnsi="Book Antiqua" w:cs="宋体"/>
          <w:sz w:val="24"/>
          <w:szCs w:val="24"/>
        </w:rPr>
        <w:t xml:space="preserve"> W. Peroxisome-proliferator-activated receptors and cancers: complex stories. </w:t>
      </w:r>
      <w:r w:rsidRPr="00EE553F">
        <w:rPr>
          <w:rFonts w:ascii="Book Antiqua" w:hAnsi="Book Antiqua" w:cs="宋体"/>
          <w:i/>
          <w:iCs/>
          <w:sz w:val="24"/>
          <w:szCs w:val="24"/>
        </w:rPr>
        <w:t>Nat Rev Cancer</w:t>
      </w:r>
      <w:r w:rsidRPr="00EE553F">
        <w:rPr>
          <w:rFonts w:ascii="Book Antiqua" w:hAnsi="Book Antiqua" w:cs="宋体"/>
          <w:sz w:val="24"/>
          <w:szCs w:val="24"/>
        </w:rPr>
        <w:t xml:space="preserve"> 2004; </w:t>
      </w:r>
      <w:r w:rsidRPr="00EE553F">
        <w:rPr>
          <w:rFonts w:ascii="Book Antiqua" w:hAnsi="Book Antiqua" w:cs="宋体"/>
          <w:b/>
          <w:bCs/>
          <w:sz w:val="24"/>
          <w:szCs w:val="24"/>
        </w:rPr>
        <w:t>4</w:t>
      </w:r>
      <w:r w:rsidRPr="00EE553F">
        <w:rPr>
          <w:rFonts w:ascii="Book Antiqua" w:hAnsi="Book Antiqua" w:cs="宋体"/>
          <w:sz w:val="24"/>
          <w:szCs w:val="24"/>
        </w:rPr>
        <w:t>: 61-70 [PMID: 14708026 DOI: 10.1038/nrc1254]</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4 </w:t>
      </w:r>
      <w:r w:rsidRPr="00EE553F">
        <w:rPr>
          <w:rFonts w:ascii="Book Antiqua" w:hAnsi="Book Antiqua" w:cs="宋体"/>
          <w:b/>
          <w:bCs/>
          <w:sz w:val="24"/>
          <w:szCs w:val="24"/>
        </w:rPr>
        <w:t>Evans RM</w:t>
      </w:r>
      <w:r w:rsidRPr="00EE553F">
        <w:rPr>
          <w:rFonts w:ascii="Book Antiqua" w:hAnsi="Book Antiqua" w:cs="宋体"/>
          <w:sz w:val="24"/>
          <w:szCs w:val="24"/>
        </w:rPr>
        <w:t xml:space="preserve">, </w:t>
      </w:r>
      <w:proofErr w:type="spellStart"/>
      <w:r w:rsidRPr="00EE553F">
        <w:rPr>
          <w:rFonts w:ascii="Book Antiqua" w:hAnsi="Book Antiqua" w:cs="宋体"/>
          <w:sz w:val="24"/>
          <w:szCs w:val="24"/>
        </w:rPr>
        <w:t>Barish</w:t>
      </w:r>
      <w:proofErr w:type="spellEnd"/>
      <w:r w:rsidRPr="00EE553F">
        <w:rPr>
          <w:rFonts w:ascii="Book Antiqua" w:hAnsi="Book Antiqua" w:cs="宋体"/>
          <w:sz w:val="24"/>
          <w:szCs w:val="24"/>
        </w:rPr>
        <w:t xml:space="preserve"> GD, Wang YX. </w:t>
      </w:r>
      <w:proofErr w:type="gramStart"/>
      <w:r w:rsidRPr="00EE553F">
        <w:rPr>
          <w:rFonts w:ascii="Book Antiqua" w:hAnsi="Book Antiqua" w:cs="宋体"/>
          <w:sz w:val="24"/>
          <w:szCs w:val="24"/>
        </w:rPr>
        <w:t>PPARs and the complex journey to obesity.</w:t>
      </w:r>
      <w:proofErr w:type="gramEnd"/>
      <w:r w:rsidRPr="00EE553F">
        <w:rPr>
          <w:rFonts w:ascii="Book Antiqua" w:hAnsi="Book Antiqua" w:cs="宋体"/>
          <w:sz w:val="24"/>
          <w:szCs w:val="24"/>
        </w:rPr>
        <w:t xml:space="preserve"> </w:t>
      </w:r>
      <w:r w:rsidRPr="00EE553F">
        <w:rPr>
          <w:rFonts w:ascii="Book Antiqua" w:hAnsi="Book Antiqua" w:cs="宋体"/>
          <w:i/>
          <w:iCs/>
          <w:sz w:val="24"/>
          <w:szCs w:val="24"/>
        </w:rPr>
        <w:t>Nat Med</w:t>
      </w:r>
      <w:r w:rsidRPr="00EE553F">
        <w:rPr>
          <w:rFonts w:ascii="Book Antiqua" w:hAnsi="Book Antiqua" w:cs="宋体"/>
          <w:sz w:val="24"/>
          <w:szCs w:val="24"/>
        </w:rPr>
        <w:t xml:space="preserve"> 2004; </w:t>
      </w:r>
      <w:r w:rsidRPr="00EE553F">
        <w:rPr>
          <w:rFonts w:ascii="Book Antiqua" w:hAnsi="Book Antiqua" w:cs="宋体"/>
          <w:b/>
          <w:bCs/>
          <w:sz w:val="24"/>
          <w:szCs w:val="24"/>
        </w:rPr>
        <w:t>10</w:t>
      </w:r>
      <w:r w:rsidRPr="00EE553F">
        <w:rPr>
          <w:rFonts w:ascii="Book Antiqua" w:hAnsi="Book Antiqua" w:cs="宋体"/>
          <w:sz w:val="24"/>
          <w:szCs w:val="24"/>
        </w:rPr>
        <w:t>: 355-361 [PMID: 15057233 DOI: 10.1038/nm1025]</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5 </w:t>
      </w:r>
      <w:proofErr w:type="spellStart"/>
      <w:r w:rsidRPr="00EE553F">
        <w:rPr>
          <w:rFonts w:ascii="Book Antiqua" w:hAnsi="Book Antiqua" w:cs="宋体"/>
          <w:b/>
          <w:bCs/>
          <w:sz w:val="24"/>
          <w:szCs w:val="24"/>
        </w:rPr>
        <w:t>Nahlé</w:t>
      </w:r>
      <w:proofErr w:type="spellEnd"/>
      <w:r w:rsidRPr="00EE553F">
        <w:rPr>
          <w:rFonts w:ascii="Book Antiqua" w:hAnsi="Book Antiqua" w:cs="宋体"/>
          <w:b/>
          <w:bCs/>
          <w:sz w:val="24"/>
          <w:szCs w:val="24"/>
        </w:rPr>
        <w:t xml:space="preserve"> Z</w:t>
      </w:r>
      <w:r w:rsidRPr="00EE553F">
        <w:rPr>
          <w:rFonts w:ascii="Book Antiqua" w:hAnsi="Book Antiqua" w:cs="宋体"/>
          <w:sz w:val="24"/>
          <w:szCs w:val="24"/>
        </w:rPr>
        <w:t xml:space="preserve">. PPAR </w:t>
      </w:r>
      <w:proofErr w:type="gramStart"/>
      <w:r w:rsidRPr="00EE553F">
        <w:rPr>
          <w:rFonts w:ascii="Book Antiqua" w:hAnsi="Book Antiqua" w:cs="宋体"/>
          <w:sz w:val="24"/>
          <w:szCs w:val="24"/>
        </w:rPr>
        <w:t>trilogy</w:t>
      </w:r>
      <w:proofErr w:type="gramEnd"/>
      <w:r w:rsidRPr="00EE553F">
        <w:rPr>
          <w:rFonts w:ascii="Book Antiqua" w:hAnsi="Book Antiqua" w:cs="宋体"/>
          <w:sz w:val="24"/>
          <w:szCs w:val="24"/>
        </w:rPr>
        <w:t xml:space="preserve"> from metabolism to cancer. </w:t>
      </w:r>
      <w:proofErr w:type="spellStart"/>
      <w:r w:rsidRPr="00EE553F">
        <w:rPr>
          <w:rFonts w:ascii="Book Antiqua" w:hAnsi="Book Antiqua" w:cs="宋体"/>
          <w:i/>
          <w:iCs/>
          <w:sz w:val="24"/>
          <w:szCs w:val="24"/>
        </w:rPr>
        <w:t>Curr</w:t>
      </w:r>
      <w:proofErr w:type="spellEnd"/>
      <w:r w:rsidRPr="00EE553F">
        <w:rPr>
          <w:rFonts w:ascii="Book Antiqua" w:hAnsi="Book Antiqua" w:cs="宋体"/>
          <w:i/>
          <w:iCs/>
          <w:sz w:val="24"/>
          <w:szCs w:val="24"/>
        </w:rPr>
        <w:t xml:space="preserve"> </w:t>
      </w:r>
      <w:proofErr w:type="spellStart"/>
      <w:r w:rsidRPr="00EE553F">
        <w:rPr>
          <w:rFonts w:ascii="Book Antiqua" w:hAnsi="Book Antiqua" w:cs="宋体"/>
          <w:i/>
          <w:iCs/>
          <w:sz w:val="24"/>
          <w:szCs w:val="24"/>
        </w:rPr>
        <w:t>Opin</w:t>
      </w:r>
      <w:proofErr w:type="spellEnd"/>
      <w:r w:rsidRPr="00EE553F">
        <w:rPr>
          <w:rFonts w:ascii="Book Antiqua" w:hAnsi="Book Antiqua" w:cs="宋体"/>
          <w:i/>
          <w:iCs/>
          <w:sz w:val="24"/>
          <w:szCs w:val="24"/>
        </w:rPr>
        <w:t xml:space="preserve"> </w:t>
      </w:r>
      <w:proofErr w:type="spellStart"/>
      <w:r w:rsidRPr="00EE553F">
        <w:rPr>
          <w:rFonts w:ascii="Book Antiqua" w:hAnsi="Book Antiqua" w:cs="宋体"/>
          <w:i/>
          <w:iCs/>
          <w:sz w:val="24"/>
          <w:szCs w:val="24"/>
        </w:rPr>
        <w:t>Clin</w:t>
      </w:r>
      <w:proofErr w:type="spellEnd"/>
      <w:r w:rsidRPr="00EE553F">
        <w:rPr>
          <w:rFonts w:ascii="Book Antiqua" w:hAnsi="Book Antiqua" w:cs="宋体"/>
          <w:i/>
          <w:iCs/>
          <w:sz w:val="24"/>
          <w:szCs w:val="24"/>
        </w:rPr>
        <w:t xml:space="preserve"> </w:t>
      </w:r>
      <w:proofErr w:type="spellStart"/>
      <w:r w:rsidRPr="00EE553F">
        <w:rPr>
          <w:rFonts w:ascii="Book Antiqua" w:hAnsi="Book Antiqua" w:cs="宋体"/>
          <w:i/>
          <w:iCs/>
          <w:sz w:val="24"/>
          <w:szCs w:val="24"/>
        </w:rPr>
        <w:t>Nutr</w:t>
      </w:r>
      <w:proofErr w:type="spellEnd"/>
      <w:r w:rsidRPr="00EE553F">
        <w:rPr>
          <w:rFonts w:ascii="Book Antiqua" w:hAnsi="Book Antiqua" w:cs="宋体"/>
          <w:i/>
          <w:iCs/>
          <w:sz w:val="24"/>
          <w:szCs w:val="24"/>
        </w:rPr>
        <w:t xml:space="preserve"> </w:t>
      </w:r>
      <w:proofErr w:type="spellStart"/>
      <w:r w:rsidRPr="00EE553F">
        <w:rPr>
          <w:rFonts w:ascii="Book Antiqua" w:hAnsi="Book Antiqua" w:cs="宋体"/>
          <w:i/>
          <w:iCs/>
          <w:sz w:val="24"/>
          <w:szCs w:val="24"/>
        </w:rPr>
        <w:t>Metab</w:t>
      </w:r>
      <w:proofErr w:type="spellEnd"/>
      <w:r w:rsidRPr="00EE553F">
        <w:rPr>
          <w:rFonts w:ascii="Book Antiqua" w:hAnsi="Book Antiqua" w:cs="宋体"/>
          <w:i/>
          <w:iCs/>
          <w:sz w:val="24"/>
          <w:szCs w:val="24"/>
        </w:rPr>
        <w:t xml:space="preserve"> Care</w:t>
      </w:r>
      <w:r w:rsidRPr="00EE553F">
        <w:rPr>
          <w:rFonts w:ascii="Book Antiqua" w:hAnsi="Book Antiqua" w:cs="宋体"/>
          <w:sz w:val="24"/>
          <w:szCs w:val="24"/>
        </w:rPr>
        <w:t xml:space="preserve"> 2004; </w:t>
      </w:r>
      <w:r w:rsidRPr="00EE553F">
        <w:rPr>
          <w:rFonts w:ascii="Book Antiqua" w:hAnsi="Book Antiqua" w:cs="宋体"/>
          <w:b/>
          <w:bCs/>
          <w:sz w:val="24"/>
          <w:szCs w:val="24"/>
        </w:rPr>
        <w:t>7</w:t>
      </w:r>
      <w:r w:rsidRPr="00EE553F">
        <w:rPr>
          <w:rFonts w:ascii="Book Antiqua" w:hAnsi="Book Antiqua" w:cs="宋体"/>
          <w:sz w:val="24"/>
          <w:szCs w:val="24"/>
        </w:rPr>
        <w:t>: 397-402 [PMID: 15192441 DOI: 10.1097/01.mco.0000134360.30911.bb]</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6 </w:t>
      </w:r>
      <w:proofErr w:type="spellStart"/>
      <w:r w:rsidRPr="00EE553F">
        <w:rPr>
          <w:rFonts w:ascii="Book Antiqua" w:hAnsi="Book Antiqua" w:cs="宋体"/>
          <w:b/>
          <w:bCs/>
          <w:sz w:val="24"/>
          <w:szCs w:val="24"/>
        </w:rPr>
        <w:t>Michalik</w:t>
      </w:r>
      <w:proofErr w:type="spellEnd"/>
      <w:r w:rsidRPr="00EE553F">
        <w:rPr>
          <w:rFonts w:ascii="Book Antiqua" w:hAnsi="Book Antiqua" w:cs="宋体"/>
          <w:b/>
          <w:bCs/>
          <w:sz w:val="24"/>
          <w:szCs w:val="24"/>
        </w:rPr>
        <w:t xml:space="preserve"> L</w:t>
      </w:r>
      <w:r w:rsidRPr="00EE553F">
        <w:rPr>
          <w:rFonts w:ascii="Book Antiqua" w:hAnsi="Book Antiqua" w:cs="宋体"/>
          <w:sz w:val="24"/>
          <w:szCs w:val="24"/>
        </w:rPr>
        <w:t xml:space="preserve">, </w:t>
      </w:r>
      <w:proofErr w:type="spellStart"/>
      <w:r w:rsidRPr="00EE553F">
        <w:rPr>
          <w:rFonts w:ascii="Book Antiqua" w:hAnsi="Book Antiqua" w:cs="宋体"/>
          <w:sz w:val="24"/>
          <w:szCs w:val="24"/>
        </w:rPr>
        <w:t>Auwerx</w:t>
      </w:r>
      <w:proofErr w:type="spellEnd"/>
      <w:r w:rsidRPr="00EE553F">
        <w:rPr>
          <w:rFonts w:ascii="Book Antiqua" w:hAnsi="Book Antiqua" w:cs="宋体"/>
          <w:sz w:val="24"/>
          <w:szCs w:val="24"/>
        </w:rPr>
        <w:t xml:space="preserve"> J, Berger JP, Chatterjee VK, Glass CK, Gonzalez FJ, </w:t>
      </w:r>
      <w:proofErr w:type="spellStart"/>
      <w:r w:rsidRPr="00EE553F">
        <w:rPr>
          <w:rFonts w:ascii="Book Antiqua" w:hAnsi="Book Antiqua" w:cs="宋体"/>
          <w:sz w:val="24"/>
          <w:szCs w:val="24"/>
        </w:rPr>
        <w:t>Grimaldi</w:t>
      </w:r>
      <w:proofErr w:type="spellEnd"/>
      <w:r w:rsidRPr="00EE553F">
        <w:rPr>
          <w:rFonts w:ascii="Book Antiqua" w:hAnsi="Book Antiqua" w:cs="宋体"/>
          <w:sz w:val="24"/>
          <w:szCs w:val="24"/>
        </w:rPr>
        <w:t xml:space="preserve"> PA, </w:t>
      </w:r>
      <w:proofErr w:type="spellStart"/>
      <w:r w:rsidRPr="00EE553F">
        <w:rPr>
          <w:rFonts w:ascii="Book Antiqua" w:hAnsi="Book Antiqua" w:cs="宋体"/>
          <w:sz w:val="24"/>
          <w:szCs w:val="24"/>
        </w:rPr>
        <w:t>Kadowaki</w:t>
      </w:r>
      <w:proofErr w:type="spellEnd"/>
      <w:r w:rsidRPr="00EE553F">
        <w:rPr>
          <w:rFonts w:ascii="Book Antiqua" w:hAnsi="Book Antiqua" w:cs="宋体"/>
          <w:sz w:val="24"/>
          <w:szCs w:val="24"/>
        </w:rPr>
        <w:t xml:space="preserve"> T, Lazar MA, </w:t>
      </w:r>
      <w:proofErr w:type="spellStart"/>
      <w:r w:rsidRPr="00EE553F">
        <w:rPr>
          <w:rFonts w:ascii="Book Antiqua" w:hAnsi="Book Antiqua" w:cs="宋体"/>
          <w:sz w:val="24"/>
          <w:szCs w:val="24"/>
        </w:rPr>
        <w:t>O'Rahilly</w:t>
      </w:r>
      <w:proofErr w:type="spellEnd"/>
      <w:r w:rsidRPr="00EE553F">
        <w:rPr>
          <w:rFonts w:ascii="Book Antiqua" w:hAnsi="Book Antiqua" w:cs="宋体"/>
          <w:sz w:val="24"/>
          <w:szCs w:val="24"/>
        </w:rPr>
        <w:t xml:space="preserve"> S, Palmer CN, </w:t>
      </w:r>
      <w:proofErr w:type="spellStart"/>
      <w:r w:rsidRPr="00EE553F">
        <w:rPr>
          <w:rFonts w:ascii="Book Antiqua" w:hAnsi="Book Antiqua" w:cs="宋体"/>
          <w:sz w:val="24"/>
          <w:szCs w:val="24"/>
        </w:rPr>
        <w:t>Plutzky</w:t>
      </w:r>
      <w:proofErr w:type="spellEnd"/>
      <w:r w:rsidRPr="00EE553F">
        <w:rPr>
          <w:rFonts w:ascii="Book Antiqua" w:hAnsi="Book Antiqua" w:cs="宋体"/>
          <w:sz w:val="24"/>
          <w:szCs w:val="24"/>
        </w:rPr>
        <w:t xml:space="preserve"> J, Reddy JK, Spiegelman BM, </w:t>
      </w:r>
      <w:proofErr w:type="spellStart"/>
      <w:r w:rsidRPr="00EE553F">
        <w:rPr>
          <w:rFonts w:ascii="Book Antiqua" w:hAnsi="Book Antiqua" w:cs="宋体"/>
          <w:sz w:val="24"/>
          <w:szCs w:val="24"/>
        </w:rPr>
        <w:t>Staels</w:t>
      </w:r>
      <w:proofErr w:type="spellEnd"/>
      <w:r w:rsidRPr="00EE553F">
        <w:rPr>
          <w:rFonts w:ascii="Book Antiqua" w:hAnsi="Book Antiqua" w:cs="宋体"/>
          <w:sz w:val="24"/>
          <w:szCs w:val="24"/>
        </w:rPr>
        <w:t xml:space="preserve"> B, </w:t>
      </w:r>
      <w:proofErr w:type="spellStart"/>
      <w:r w:rsidRPr="00EE553F">
        <w:rPr>
          <w:rFonts w:ascii="Book Antiqua" w:hAnsi="Book Antiqua" w:cs="宋体"/>
          <w:sz w:val="24"/>
          <w:szCs w:val="24"/>
        </w:rPr>
        <w:t>Wahli</w:t>
      </w:r>
      <w:proofErr w:type="spellEnd"/>
      <w:r w:rsidRPr="00EE553F">
        <w:rPr>
          <w:rFonts w:ascii="Book Antiqua" w:hAnsi="Book Antiqua" w:cs="宋体"/>
          <w:sz w:val="24"/>
          <w:szCs w:val="24"/>
        </w:rPr>
        <w:t xml:space="preserve"> W. International Union of Pharmacology. LXI. Peroxisome proliferator-activated receptors. </w:t>
      </w:r>
      <w:proofErr w:type="spellStart"/>
      <w:r w:rsidRPr="00EE553F">
        <w:rPr>
          <w:rFonts w:ascii="Book Antiqua" w:hAnsi="Book Antiqua" w:cs="宋体"/>
          <w:i/>
          <w:iCs/>
          <w:sz w:val="24"/>
          <w:szCs w:val="24"/>
        </w:rPr>
        <w:t>Pharmacol</w:t>
      </w:r>
      <w:proofErr w:type="spellEnd"/>
      <w:r w:rsidRPr="00EE553F">
        <w:rPr>
          <w:rFonts w:ascii="Book Antiqua" w:hAnsi="Book Antiqua" w:cs="宋体"/>
          <w:i/>
          <w:iCs/>
          <w:sz w:val="24"/>
          <w:szCs w:val="24"/>
        </w:rPr>
        <w:t xml:space="preserve"> Rev</w:t>
      </w:r>
      <w:r w:rsidRPr="00EE553F">
        <w:rPr>
          <w:rFonts w:ascii="Book Antiqua" w:hAnsi="Book Antiqua" w:cs="宋体"/>
          <w:sz w:val="24"/>
          <w:szCs w:val="24"/>
        </w:rPr>
        <w:t xml:space="preserve"> 2006; </w:t>
      </w:r>
      <w:r w:rsidRPr="00EE553F">
        <w:rPr>
          <w:rFonts w:ascii="Book Antiqua" w:hAnsi="Book Antiqua" w:cs="宋体"/>
          <w:b/>
          <w:bCs/>
          <w:sz w:val="24"/>
          <w:szCs w:val="24"/>
        </w:rPr>
        <w:t>58</w:t>
      </w:r>
      <w:r w:rsidRPr="00EE553F">
        <w:rPr>
          <w:rFonts w:ascii="Book Antiqua" w:hAnsi="Book Antiqua" w:cs="宋体"/>
          <w:sz w:val="24"/>
          <w:szCs w:val="24"/>
        </w:rPr>
        <w:t>: 726-741 [PMID: 17132851 DOI: 10.1124/pr.58.4.5]</w:t>
      </w:r>
    </w:p>
    <w:p w:rsidR="00C43896" w:rsidRPr="00EE553F" w:rsidRDefault="00C43896" w:rsidP="00EE553F">
      <w:pPr>
        <w:spacing w:after="0" w:line="360" w:lineRule="auto"/>
        <w:jc w:val="both"/>
        <w:rPr>
          <w:rFonts w:ascii="Book Antiqua" w:hAnsi="Book Antiqua" w:cs="宋体"/>
          <w:sz w:val="24"/>
          <w:szCs w:val="24"/>
        </w:rPr>
      </w:pPr>
      <w:proofErr w:type="gramStart"/>
      <w:r w:rsidRPr="00EE553F">
        <w:rPr>
          <w:rFonts w:ascii="Book Antiqua" w:hAnsi="Book Antiqua" w:cs="宋体"/>
          <w:sz w:val="24"/>
          <w:szCs w:val="24"/>
        </w:rPr>
        <w:t xml:space="preserve">7 </w:t>
      </w:r>
      <w:proofErr w:type="spellStart"/>
      <w:r w:rsidRPr="00EE553F">
        <w:rPr>
          <w:rFonts w:ascii="Book Antiqua" w:hAnsi="Book Antiqua" w:cs="宋体"/>
          <w:b/>
          <w:bCs/>
          <w:sz w:val="24"/>
          <w:szCs w:val="24"/>
        </w:rPr>
        <w:t>Michalik</w:t>
      </w:r>
      <w:proofErr w:type="spellEnd"/>
      <w:r w:rsidRPr="00EE553F">
        <w:rPr>
          <w:rFonts w:ascii="Book Antiqua" w:hAnsi="Book Antiqua" w:cs="宋体"/>
          <w:b/>
          <w:bCs/>
          <w:sz w:val="24"/>
          <w:szCs w:val="24"/>
        </w:rPr>
        <w:t xml:space="preserve"> L</w:t>
      </w:r>
      <w:r w:rsidRPr="00EE553F">
        <w:rPr>
          <w:rFonts w:ascii="Book Antiqua" w:hAnsi="Book Antiqua" w:cs="宋体"/>
          <w:sz w:val="24"/>
          <w:szCs w:val="24"/>
        </w:rPr>
        <w:t xml:space="preserve">, </w:t>
      </w:r>
      <w:proofErr w:type="spellStart"/>
      <w:r w:rsidRPr="00EE553F">
        <w:rPr>
          <w:rFonts w:ascii="Book Antiqua" w:hAnsi="Book Antiqua" w:cs="宋体"/>
          <w:sz w:val="24"/>
          <w:szCs w:val="24"/>
        </w:rPr>
        <w:t>Wahli</w:t>
      </w:r>
      <w:proofErr w:type="spellEnd"/>
      <w:r w:rsidRPr="00EE553F">
        <w:rPr>
          <w:rFonts w:ascii="Book Antiqua" w:hAnsi="Book Antiqua" w:cs="宋体"/>
          <w:sz w:val="24"/>
          <w:szCs w:val="24"/>
        </w:rPr>
        <w:t xml:space="preserve"> W. Involvement of PPAR nuclear receptors in tissue injury and wound repair.</w:t>
      </w:r>
      <w:proofErr w:type="gramEnd"/>
      <w:r w:rsidRPr="00EE553F">
        <w:rPr>
          <w:rFonts w:ascii="Book Antiqua" w:hAnsi="Book Antiqua" w:cs="宋体"/>
          <w:sz w:val="24"/>
          <w:szCs w:val="24"/>
        </w:rPr>
        <w:t xml:space="preserve"> </w:t>
      </w:r>
      <w:r w:rsidRPr="00EE553F">
        <w:rPr>
          <w:rFonts w:ascii="Book Antiqua" w:hAnsi="Book Antiqua" w:cs="宋体"/>
          <w:i/>
          <w:iCs/>
          <w:sz w:val="24"/>
          <w:szCs w:val="24"/>
        </w:rPr>
        <w:t xml:space="preserve">J </w:t>
      </w:r>
      <w:proofErr w:type="spellStart"/>
      <w:r w:rsidRPr="00EE553F">
        <w:rPr>
          <w:rFonts w:ascii="Book Antiqua" w:hAnsi="Book Antiqua" w:cs="宋体"/>
          <w:i/>
          <w:iCs/>
          <w:sz w:val="24"/>
          <w:szCs w:val="24"/>
        </w:rPr>
        <w:t>Clin</w:t>
      </w:r>
      <w:proofErr w:type="spellEnd"/>
      <w:r w:rsidRPr="00EE553F">
        <w:rPr>
          <w:rFonts w:ascii="Book Antiqua" w:hAnsi="Book Antiqua" w:cs="宋体"/>
          <w:i/>
          <w:iCs/>
          <w:sz w:val="24"/>
          <w:szCs w:val="24"/>
        </w:rPr>
        <w:t xml:space="preserve"> Invest</w:t>
      </w:r>
      <w:r w:rsidRPr="00EE553F">
        <w:rPr>
          <w:rFonts w:ascii="Book Antiqua" w:hAnsi="Book Antiqua" w:cs="宋体"/>
          <w:sz w:val="24"/>
          <w:szCs w:val="24"/>
        </w:rPr>
        <w:t xml:space="preserve"> 2006; </w:t>
      </w:r>
      <w:r w:rsidRPr="00EE553F">
        <w:rPr>
          <w:rFonts w:ascii="Book Antiqua" w:hAnsi="Book Antiqua" w:cs="宋体"/>
          <w:b/>
          <w:bCs/>
          <w:sz w:val="24"/>
          <w:szCs w:val="24"/>
        </w:rPr>
        <w:t>116</w:t>
      </w:r>
      <w:r w:rsidRPr="00EE553F">
        <w:rPr>
          <w:rFonts w:ascii="Book Antiqua" w:hAnsi="Book Antiqua" w:cs="宋体"/>
          <w:sz w:val="24"/>
          <w:szCs w:val="24"/>
        </w:rPr>
        <w:t>: 598-606 [PMID: 16511592 DOI: 10.1172/JCI27958]</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8 </w:t>
      </w:r>
      <w:proofErr w:type="spellStart"/>
      <w:r w:rsidRPr="00EE553F">
        <w:rPr>
          <w:rFonts w:ascii="Book Antiqua" w:hAnsi="Book Antiqua" w:cs="宋体"/>
          <w:b/>
          <w:bCs/>
          <w:sz w:val="24"/>
          <w:szCs w:val="24"/>
        </w:rPr>
        <w:t>Fajas</w:t>
      </w:r>
      <w:proofErr w:type="spellEnd"/>
      <w:r w:rsidRPr="00EE553F">
        <w:rPr>
          <w:rFonts w:ascii="Book Antiqua" w:hAnsi="Book Antiqua" w:cs="宋体"/>
          <w:b/>
          <w:bCs/>
          <w:sz w:val="24"/>
          <w:szCs w:val="24"/>
        </w:rPr>
        <w:t xml:space="preserve"> L</w:t>
      </w:r>
      <w:r w:rsidRPr="00EE553F">
        <w:rPr>
          <w:rFonts w:ascii="Book Antiqua" w:hAnsi="Book Antiqua" w:cs="宋体"/>
          <w:sz w:val="24"/>
          <w:szCs w:val="24"/>
        </w:rPr>
        <w:t xml:space="preserve">, </w:t>
      </w:r>
      <w:proofErr w:type="spellStart"/>
      <w:r w:rsidRPr="00EE553F">
        <w:rPr>
          <w:rFonts w:ascii="Book Antiqua" w:hAnsi="Book Antiqua" w:cs="宋体"/>
          <w:sz w:val="24"/>
          <w:szCs w:val="24"/>
        </w:rPr>
        <w:t>Fruchart</w:t>
      </w:r>
      <w:proofErr w:type="spellEnd"/>
      <w:r w:rsidRPr="00EE553F">
        <w:rPr>
          <w:rFonts w:ascii="Book Antiqua" w:hAnsi="Book Antiqua" w:cs="宋体"/>
          <w:sz w:val="24"/>
          <w:szCs w:val="24"/>
        </w:rPr>
        <w:t xml:space="preserve"> JC, </w:t>
      </w:r>
      <w:proofErr w:type="spellStart"/>
      <w:r w:rsidRPr="00EE553F">
        <w:rPr>
          <w:rFonts w:ascii="Book Antiqua" w:hAnsi="Book Antiqua" w:cs="宋体"/>
          <w:sz w:val="24"/>
          <w:szCs w:val="24"/>
        </w:rPr>
        <w:t>Auwerx</w:t>
      </w:r>
      <w:proofErr w:type="spellEnd"/>
      <w:r w:rsidRPr="00EE553F">
        <w:rPr>
          <w:rFonts w:ascii="Book Antiqua" w:hAnsi="Book Antiqua" w:cs="宋体"/>
          <w:sz w:val="24"/>
          <w:szCs w:val="24"/>
        </w:rPr>
        <w:t xml:space="preserve"> J. PPARgamma3 mRNA: a distinct </w:t>
      </w:r>
      <w:proofErr w:type="spellStart"/>
      <w:r w:rsidRPr="00EE553F">
        <w:rPr>
          <w:rFonts w:ascii="Book Antiqua" w:hAnsi="Book Antiqua" w:cs="宋体"/>
          <w:sz w:val="24"/>
          <w:szCs w:val="24"/>
        </w:rPr>
        <w:t>PPARgamma</w:t>
      </w:r>
      <w:proofErr w:type="spellEnd"/>
      <w:r w:rsidRPr="00EE553F">
        <w:rPr>
          <w:rFonts w:ascii="Book Antiqua" w:hAnsi="Book Antiqua" w:cs="宋体"/>
          <w:sz w:val="24"/>
          <w:szCs w:val="24"/>
        </w:rPr>
        <w:t xml:space="preserve"> mRNA subtype transcribed from an independent promoter. </w:t>
      </w:r>
      <w:r w:rsidRPr="00EE553F">
        <w:rPr>
          <w:rFonts w:ascii="Book Antiqua" w:hAnsi="Book Antiqua" w:cs="宋体"/>
          <w:i/>
          <w:iCs/>
          <w:sz w:val="24"/>
          <w:szCs w:val="24"/>
        </w:rPr>
        <w:t>FEBS Lett</w:t>
      </w:r>
      <w:r w:rsidRPr="00EE553F">
        <w:rPr>
          <w:rFonts w:ascii="Book Antiqua" w:hAnsi="Book Antiqua" w:cs="宋体"/>
          <w:sz w:val="24"/>
          <w:szCs w:val="24"/>
        </w:rPr>
        <w:t xml:space="preserve"> 1998; </w:t>
      </w:r>
      <w:r w:rsidRPr="00EE553F">
        <w:rPr>
          <w:rFonts w:ascii="Book Antiqua" w:hAnsi="Book Antiqua" w:cs="宋体"/>
          <w:b/>
          <w:bCs/>
          <w:sz w:val="24"/>
          <w:szCs w:val="24"/>
        </w:rPr>
        <w:t>438</w:t>
      </w:r>
      <w:r w:rsidRPr="00EE553F">
        <w:rPr>
          <w:rFonts w:ascii="Book Antiqua" w:hAnsi="Book Antiqua" w:cs="宋体"/>
          <w:sz w:val="24"/>
          <w:szCs w:val="24"/>
        </w:rPr>
        <w:t>: 55-60 [PMID: 9821958 DOI: 10.1016/S0014-5793(98)01273-3]</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9 </w:t>
      </w:r>
      <w:r w:rsidRPr="00EE553F">
        <w:rPr>
          <w:rFonts w:ascii="Book Antiqua" w:hAnsi="Book Antiqua" w:cs="宋体"/>
          <w:b/>
          <w:bCs/>
          <w:sz w:val="24"/>
          <w:szCs w:val="24"/>
        </w:rPr>
        <w:t>Al-</w:t>
      </w:r>
      <w:proofErr w:type="spellStart"/>
      <w:r w:rsidRPr="00EE553F">
        <w:rPr>
          <w:rFonts w:ascii="Book Antiqua" w:hAnsi="Book Antiqua" w:cs="宋体"/>
          <w:b/>
          <w:bCs/>
          <w:sz w:val="24"/>
          <w:szCs w:val="24"/>
        </w:rPr>
        <w:t>Shali</w:t>
      </w:r>
      <w:proofErr w:type="spellEnd"/>
      <w:r w:rsidRPr="00EE553F">
        <w:rPr>
          <w:rFonts w:ascii="Book Antiqua" w:hAnsi="Book Antiqua" w:cs="宋体"/>
          <w:b/>
          <w:bCs/>
          <w:sz w:val="24"/>
          <w:szCs w:val="24"/>
        </w:rPr>
        <w:t xml:space="preserve"> K</w:t>
      </w:r>
      <w:r w:rsidRPr="00EE553F">
        <w:rPr>
          <w:rFonts w:ascii="Book Antiqua" w:hAnsi="Book Antiqua" w:cs="宋体"/>
          <w:sz w:val="24"/>
          <w:szCs w:val="24"/>
        </w:rPr>
        <w:t xml:space="preserve">, Cao H, </w:t>
      </w:r>
      <w:proofErr w:type="spellStart"/>
      <w:r w:rsidRPr="00EE553F">
        <w:rPr>
          <w:rFonts w:ascii="Book Antiqua" w:hAnsi="Book Antiqua" w:cs="宋体"/>
          <w:sz w:val="24"/>
          <w:szCs w:val="24"/>
        </w:rPr>
        <w:t>Knoers</w:t>
      </w:r>
      <w:proofErr w:type="spellEnd"/>
      <w:r w:rsidRPr="00EE553F">
        <w:rPr>
          <w:rFonts w:ascii="Book Antiqua" w:hAnsi="Book Antiqua" w:cs="宋体"/>
          <w:sz w:val="24"/>
          <w:szCs w:val="24"/>
        </w:rPr>
        <w:t xml:space="preserve"> N, </w:t>
      </w:r>
      <w:proofErr w:type="spellStart"/>
      <w:r w:rsidRPr="00EE553F">
        <w:rPr>
          <w:rFonts w:ascii="Book Antiqua" w:hAnsi="Book Antiqua" w:cs="宋体"/>
          <w:sz w:val="24"/>
          <w:szCs w:val="24"/>
        </w:rPr>
        <w:t>Hermus</w:t>
      </w:r>
      <w:proofErr w:type="spellEnd"/>
      <w:r w:rsidRPr="00EE553F">
        <w:rPr>
          <w:rFonts w:ascii="Book Antiqua" w:hAnsi="Book Antiqua" w:cs="宋体"/>
          <w:sz w:val="24"/>
          <w:szCs w:val="24"/>
        </w:rPr>
        <w:t xml:space="preserve"> AR, Tack CJ, </w:t>
      </w:r>
      <w:proofErr w:type="spellStart"/>
      <w:r w:rsidRPr="00EE553F">
        <w:rPr>
          <w:rFonts w:ascii="Book Antiqua" w:hAnsi="Book Antiqua" w:cs="宋体"/>
          <w:sz w:val="24"/>
          <w:szCs w:val="24"/>
        </w:rPr>
        <w:t>Hegele</w:t>
      </w:r>
      <w:proofErr w:type="spellEnd"/>
      <w:r w:rsidRPr="00EE553F">
        <w:rPr>
          <w:rFonts w:ascii="Book Antiqua" w:hAnsi="Book Antiqua" w:cs="宋体"/>
          <w:sz w:val="24"/>
          <w:szCs w:val="24"/>
        </w:rPr>
        <w:t xml:space="preserve"> RA. A single-base mutation in the peroxisome proliferator-activated receptor gamma4 promoter associated with altered in vitro expression and partial lipodystrophy. </w:t>
      </w:r>
      <w:r w:rsidRPr="00EE553F">
        <w:rPr>
          <w:rFonts w:ascii="Book Antiqua" w:hAnsi="Book Antiqua" w:cs="宋体"/>
          <w:i/>
          <w:iCs/>
          <w:sz w:val="24"/>
          <w:szCs w:val="24"/>
        </w:rPr>
        <w:t xml:space="preserve">J </w:t>
      </w:r>
      <w:proofErr w:type="spellStart"/>
      <w:r w:rsidRPr="00EE553F">
        <w:rPr>
          <w:rFonts w:ascii="Book Antiqua" w:hAnsi="Book Antiqua" w:cs="宋体"/>
          <w:i/>
          <w:iCs/>
          <w:sz w:val="24"/>
          <w:szCs w:val="24"/>
        </w:rPr>
        <w:t>Clin</w:t>
      </w:r>
      <w:proofErr w:type="spellEnd"/>
      <w:r w:rsidRPr="00EE553F">
        <w:rPr>
          <w:rFonts w:ascii="Book Antiqua" w:hAnsi="Book Antiqua" w:cs="宋体"/>
          <w:i/>
          <w:iCs/>
          <w:sz w:val="24"/>
          <w:szCs w:val="24"/>
        </w:rPr>
        <w:t xml:space="preserve"> </w:t>
      </w:r>
      <w:proofErr w:type="spellStart"/>
      <w:r w:rsidRPr="00EE553F">
        <w:rPr>
          <w:rFonts w:ascii="Book Antiqua" w:hAnsi="Book Antiqua" w:cs="宋体"/>
          <w:i/>
          <w:iCs/>
          <w:sz w:val="24"/>
          <w:szCs w:val="24"/>
        </w:rPr>
        <w:t>Endocrinol</w:t>
      </w:r>
      <w:proofErr w:type="spellEnd"/>
      <w:r w:rsidRPr="00EE553F">
        <w:rPr>
          <w:rFonts w:ascii="Book Antiqua" w:hAnsi="Book Antiqua" w:cs="宋体"/>
          <w:i/>
          <w:iCs/>
          <w:sz w:val="24"/>
          <w:szCs w:val="24"/>
        </w:rPr>
        <w:t xml:space="preserve"> </w:t>
      </w:r>
      <w:proofErr w:type="spellStart"/>
      <w:r w:rsidRPr="00EE553F">
        <w:rPr>
          <w:rFonts w:ascii="Book Antiqua" w:hAnsi="Book Antiqua" w:cs="宋体"/>
          <w:i/>
          <w:iCs/>
          <w:sz w:val="24"/>
          <w:szCs w:val="24"/>
        </w:rPr>
        <w:t>Metab</w:t>
      </w:r>
      <w:proofErr w:type="spellEnd"/>
      <w:r w:rsidRPr="00EE553F">
        <w:rPr>
          <w:rFonts w:ascii="Book Antiqua" w:hAnsi="Book Antiqua" w:cs="宋体"/>
          <w:sz w:val="24"/>
          <w:szCs w:val="24"/>
        </w:rPr>
        <w:t xml:space="preserve"> 2004; </w:t>
      </w:r>
      <w:r w:rsidRPr="00EE553F">
        <w:rPr>
          <w:rFonts w:ascii="Book Antiqua" w:hAnsi="Book Antiqua" w:cs="宋体"/>
          <w:b/>
          <w:bCs/>
          <w:sz w:val="24"/>
          <w:szCs w:val="24"/>
        </w:rPr>
        <w:t>89</w:t>
      </w:r>
      <w:r w:rsidRPr="00EE553F">
        <w:rPr>
          <w:rFonts w:ascii="Book Antiqua" w:hAnsi="Book Antiqua" w:cs="宋体"/>
          <w:sz w:val="24"/>
          <w:szCs w:val="24"/>
        </w:rPr>
        <w:t>: 5655-5660 [PMID: 15531525 DOI: 10.1210/jc.2004-0280]</w:t>
      </w:r>
    </w:p>
    <w:p w:rsidR="00C43896" w:rsidRPr="00EE553F" w:rsidRDefault="00C43896" w:rsidP="00EE553F">
      <w:pPr>
        <w:spacing w:after="0" w:line="360" w:lineRule="auto"/>
        <w:jc w:val="both"/>
        <w:rPr>
          <w:rFonts w:ascii="Book Antiqua" w:hAnsi="Book Antiqua" w:cs="宋体"/>
          <w:sz w:val="24"/>
          <w:szCs w:val="24"/>
        </w:rPr>
      </w:pPr>
      <w:proofErr w:type="gramStart"/>
      <w:r w:rsidRPr="00EE553F">
        <w:rPr>
          <w:rFonts w:ascii="Book Antiqua" w:hAnsi="Book Antiqua" w:cs="宋体"/>
          <w:sz w:val="24"/>
          <w:szCs w:val="24"/>
        </w:rPr>
        <w:t xml:space="preserve">10 </w:t>
      </w:r>
      <w:r w:rsidRPr="00EE553F">
        <w:rPr>
          <w:rFonts w:ascii="Book Antiqua" w:hAnsi="Book Antiqua" w:cs="宋体"/>
          <w:b/>
          <w:bCs/>
          <w:sz w:val="24"/>
          <w:szCs w:val="24"/>
        </w:rPr>
        <w:t>Zhu Y</w:t>
      </w:r>
      <w:r w:rsidRPr="00EE553F">
        <w:rPr>
          <w:rFonts w:ascii="Book Antiqua" w:hAnsi="Book Antiqua" w:cs="宋体"/>
          <w:sz w:val="24"/>
          <w:szCs w:val="24"/>
        </w:rPr>
        <w:t xml:space="preserve">, </w:t>
      </w:r>
      <w:proofErr w:type="spellStart"/>
      <w:r w:rsidRPr="00EE553F">
        <w:rPr>
          <w:rFonts w:ascii="Book Antiqua" w:hAnsi="Book Antiqua" w:cs="宋体"/>
          <w:sz w:val="24"/>
          <w:szCs w:val="24"/>
        </w:rPr>
        <w:t>Alvares</w:t>
      </w:r>
      <w:proofErr w:type="spellEnd"/>
      <w:r w:rsidRPr="00EE553F">
        <w:rPr>
          <w:rFonts w:ascii="Book Antiqua" w:hAnsi="Book Antiqua" w:cs="宋体"/>
          <w:sz w:val="24"/>
          <w:szCs w:val="24"/>
        </w:rPr>
        <w:t xml:space="preserve"> K, Huang Q, Rao MS, Reddy JK.</w:t>
      </w:r>
      <w:proofErr w:type="gramEnd"/>
      <w:r w:rsidRPr="00EE553F">
        <w:rPr>
          <w:rFonts w:ascii="Book Antiqua" w:hAnsi="Book Antiqua" w:cs="宋体"/>
          <w:sz w:val="24"/>
          <w:szCs w:val="24"/>
        </w:rPr>
        <w:t xml:space="preserve"> Cloning of a new member of the peroxisome proliferator-activated receptor gene family from mouse liver. </w:t>
      </w:r>
      <w:r w:rsidRPr="00EE553F">
        <w:rPr>
          <w:rFonts w:ascii="Book Antiqua" w:hAnsi="Book Antiqua" w:cs="宋体"/>
          <w:i/>
          <w:iCs/>
          <w:sz w:val="24"/>
          <w:szCs w:val="24"/>
        </w:rPr>
        <w:t xml:space="preserve">J </w:t>
      </w:r>
      <w:proofErr w:type="spellStart"/>
      <w:r w:rsidRPr="00EE553F">
        <w:rPr>
          <w:rFonts w:ascii="Book Antiqua" w:hAnsi="Book Antiqua" w:cs="宋体"/>
          <w:i/>
          <w:iCs/>
          <w:sz w:val="24"/>
          <w:szCs w:val="24"/>
        </w:rPr>
        <w:t>Biol</w:t>
      </w:r>
      <w:proofErr w:type="spellEnd"/>
      <w:r w:rsidRPr="00EE553F">
        <w:rPr>
          <w:rFonts w:ascii="Book Antiqua" w:hAnsi="Book Antiqua" w:cs="宋体"/>
          <w:i/>
          <w:iCs/>
          <w:sz w:val="24"/>
          <w:szCs w:val="24"/>
        </w:rPr>
        <w:t xml:space="preserve"> </w:t>
      </w:r>
      <w:proofErr w:type="spellStart"/>
      <w:r w:rsidRPr="00EE553F">
        <w:rPr>
          <w:rFonts w:ascii="Book Antiqua" w:hAnsi="Book Antiqua" w:cs="宋体"/>
          <w:i/>
          <w:iCs/>
          <w:sz w:val="24"/>
          <w:szCs w:val="24"/>
        </w:rPr>
        <w:t>Chem</w:t>
      </w:r>
      <w:proofErr w:type="spellEnd"/>
      <w:r w:rsidRPr="00EE553F">
        <w:rPr>
          <w:rFonts w:ascii="Book Antiqua" w:hAnsi="Book Antiqua" w:cs="宋体"/>
          <w:sz w:val="24"/>
          <w:szCs w:val="24"/>
        </w:rPr>
        <w:t xml:space="preserve"> 1993; </w:t>
      </w:r>
      <w:r w:rsidRPr="00EE553F">
        <w:rPr>
          <w:rFonts w:ascii="Book Antiqua" w:hAnsi="Book Antiqua" w:cs="宋体"/>
          <w:b/>
          <w:bCs/>
          <w:sz w:val="24"/>
          <w:szCs w:val="24"/>
        </w:rPr>
        <w:t>268</w:t>
      </w:r>
      <w:r w:rsidRPr="00EE553F">
        <w:rPr>
          <w:rFonts w:ascii="Book Antiqua" w:hAnsi="Book Antiqua" w:cs="宋体"/>
          <w:sz w:val="24"/>
          <w:szCs w:val="24"/>
        </w:rPr>
        <w:t>: 26817-26820 [PMID: 8262913]</w:t>
      </w:r>
    </w:p>
    <w:p w:rsidR="00C43896" w:rsidRPr="00EE553F" w:rsidRDefault="00C43896" w:rsidP="00EE553F">
      <w:pPr>
        <w:spacing w:after="0" w:line="360" w:lineRule="auto"/>
        <w:jc w:val="both"/>
        <w:rPr>
          <w:rFonts w:ascii="Book Antiqua" w:hAnsi="Book Antiqua" w:cs="宋体"/>
          <w:sz w:val="24"/>
          <w:szCs w:val="24"/>
        </w:rPr>
      </w:pPr>
      <w:proofErr w:type="gramStart"/>
      <w:r w:rsidRPr="00EE553F">
        <w:rPr>
          <w:rFonts w:ascii="Book Antiqua" w:hAnsi="Book Antiqua" w:cs="宋体"/>
          <w:sz w:val="24"/>
          <w:szCs w:val="24"/>
        </w:rPr>
        <w:lastRenderedPageBreak/>
        <w:t xml:space="preserve">11 </w:t>
      </w:r>
      <w:proofErr w:type="spellStart"/>
      <w:r w:rsidRPr="00EE553F">
        <w:rPr>
          <w:rFonts w:ascii="Book Antiqua" w:hAnsi="Book Antiqua" w:cs="宋体"/>
          <w:b/>
          <w:bCs/>
          <w:sz w:val="24"/>
          <w:szCs w:val="24"/>
        </w:rPr>
        <w:t>Meirhaeghe</w:t>
      </w:r>
      <w:proofErr w:type="spellEnd"/>
      <w:r w:rsidRPr="00EE553F">
        <w:rPr>
          <w:rFonts w:ascii="Book Antiqua" w:hAnsi="Book Antiqua" w:cs="宋体"/>
          <w:b/>
          <w:bCs/>
          <w:sz w:val="24"/>
          <w:szCs w:val="24"/>
        </w:rPr>
        <w:t xml:space="preserve"> A</w:t>
      </w:r>
      <w:r w:rsidRPr="00EE553F">
        <w:rPr>
          <w:rFonts w:ascii="Book Antiqua" w:hAnsi="Book Antiqua" w:cs="宋体"/>
          <w:sz w:val="24"/>
          <w:szCs w:val="24"/>
        </w:rPr>
        <w:t xml:space="preserve">, </w:t>
      </w:r>
      <w:proofErr w:type="spellStart"/>
      <w:r w:rsidRPr="00EE553F">
        <w:rPr>
          <w:rFonts w:ascii="Book Antiqua" w:hAnsi="Book Antiqua" w:cs="宋体"/>
          <w:sz w:val="24"/>
          <w:szCs w:val="24"/>
        </w:rPr>
        <w:t>Amouyel</w:t>
      </w:r>
      <w:proofErr w:type="spellEnd"/>
      <w:r w:rsidRPr="00EE553F">
        <w:rPr>
          <w:rFonts w:ascii="Book Antiqua" w:hAnsi="Book Antiqua" w:cs="宋体"/>
          <w:sz w:val="24"/>
          <w:szCs w:val="24"/>
        </w:rPr>
        <w:t xml:space="preserve"> P. Impact of genetic variation of </w:t>
      </w:r>
      <w:proofErr w:type="spellStart"/>
      <w:r w:rsidRPr="00EE553F">
        <w:rPr>
          <w:rFonts w:ascii="Book Antiqua" w:hAnsi="Book Antiqua" w:cs="宋体"/>
          <w:sz w:val="24"/>
          <w:szCs w:val="24"/>
        </w:rPr>
        <w:t>PPARgamma</w:t>
      </w:r>
      <w:proofErr w:type="spellEnd"/>
      <w:r w:rsidRPr="00EE553F">
        <w:rPr>
          <w:rFonts w:ascii="Book Antiqua" w:hAnsi="Book Antiqua" w:cs="宋体"/>
          <w:sz w:val="24"/>
          <w:szCs w:val="24"/>
        </w:rPr>
        <w:t xml:space="preserve"> in humans.</w:t>
      </w:r>
      <w:proofErr w:type="gramEnd"/>
      <w:r w:rsidRPr="00EE553F">
        <w:rPr>
          <w:rFonts w:ascii="Book Antiqua" w:hAnsi="Book Antiqua" w:cs="宋体"/>
          <w:sz w:val="24"/>
          <w:szCs w:val="24"/>
        </w:rPr>
        <w:t xml:space="preserve"> </w:t>
      </w:r>
      <w:proofErr w:type="spellStart"/>
      <w:r w:rsidRPr="00EE553F">
        <w:rPr>
          <w:rFonts w:ascii="Book Antiqua" w:hAnsi="Book Antiqua" w:cs="宋体"/>
          <w:i/>
          <w:iCs/>
          <w:sz w:val="24"/>
          <w:szCs w:val="24"/>
        </w:rPr>
        <w:t>Mol</w:t>
      </w:r>
      <w:proofErr w:type="spellEnd"/>
      <w:r w:rsidRPr="00EE553F">
        <w:rPr>
          <w:rFonts w:ascii="Book Antiqua" w:hAnsi="Book Antiqua" w:cs="宋体"/>
          <w:i/>
          <w:iCs/>
          <w:sz w:val="24"/>
          <w:szCs w:val="24"/>
        </w:rPr>
        <w:t xml:space="preserve"> Genet </w:t>
      </w:r>
      <w:proofErr w:type="spellStart"/>
      <w:r w:rsidRPr="00EE553F">
        <w:rPr>
          <w:rFonts w:ascii="Book Antiqua" w:hAnsi="Book Antiqua" w:cs="宋体"/>
          <w:i/>
          <w:iCs/>
          <w:sz w:val="24"/>
          <w:szCs w:val="24"/>
        </w:rPr>
        <w:t>Metab</w:t>
      </w:r>
      <w:proofErr w:type="spellEnd"/>
      <w:r w:rsidRPr="00EE553F">
        <w:rPr>
          <w:rFonts w:ascii="Book Antiqua" w:hAnsi="Book Antiqua" w:cs="宋体"/>
          <w:sz w:val="24"/>
          <w:szCs w:val="24"/>
        </w:rPr>
        <w:t xml:space="preserve"> 2004; </w:t>
      </w:r>
      <w:r w:rsidRPr="00EE553F">
        <w:rPr>
          <w:rFonts w:ascii="Book Antiqua" w:hAnsi="Book Antiqua" w:cs="宋体"/>
          <w:b/>
          <w:bCs/>
          <w:sz w:val="24"/>
          <w:szCs w:val="24"/>
        </w:rPr>
        <w:t>83</w:t>
      </w:r>
      <w:r w:rsidRPr="00EE553F">
        <w:rPr>
          <w:rFonts w:ascii="Book Antiqua" w:hAnsi="Book Antiqua" w:cs="宋体"/>
          <w:sz w:val="24"/>
          <w:szCs w:val="24"/>
        </w:rPr>
        <w:t>: 93-102 [PMID: 15464424 DOI: 10.1016/j.ymgme.2004.08.014]</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12 </w:t>
      </w:r>
      <w:proofErr w:type="spellStart"/>
      <w:r w:rsidRPr="00EE553F">
        <w:rPr>
          <w:rFonts w:ascii="Book Antiqua" w:hAnsi="Book Antiqua" w:cs="宋体"/>
          <w:b/>
          <w:bCs/>
          <w:sz w:val="24"/>
          <w:szCs w:val="24"/>
        </w:rPr>
        <w:t>Tontonoz</w:t>
      </w:r>
      <w:proofErr w:type="spellEnd"/>
      <w:r w:rsidRPr="00EE553F">
        <w:rPr>
          <w:rFonts w:ascii="Book Antiqua" w:hAnsi="Book Antiqua" w:cs="宋体"/>
          <w:b/>
          <w:bCs/>
          <w:sz w:val="24"/>
          <w:szCs w:val="24"/>
        </w:rPr>
        <w:t xml:space="preserve"> P</w:t>
      </w:r>
      <w:r w:rsidRPr="00EE553F">
        <w:rPr>
          <w:rFonts w:ascii="Book Antiqua" w:hAnsi="Book Antiqua" w:cs="宋体"/>
          <w:sz w:val="24"/>
          <w:szCs w:val="24"/>
        </w:rPr>
        <w:t xml:space="preserve">, Hu E, Graves RA, </w:t>
      </w:r>
      <w:proofErr w:type="spellStart"/>
      <w:r w:rsidRPr="00EE553F">
        <w:rPr>
          <w:rFonts w:ascii="Book Antiqua" w:hAnsi="Book Antiqua" w:cs="宋体"/>
          <w:sz w:val="24"/>
          <w:szCs w:val="24"/>
        </w:rPr>
        <w:t>Budavari</w:t>
      </w:r>
      <w:proofErr w:type="spellEnd"/>
      <w:r w:rsidRPr="00EE553F">
        <w:rPr>
          <w:rFonts w:ascii="Book Antiqua" w:hAnsi="Book Antiqua" w:cs="宋体"/>
          <w:sz w:val="24"/>
          <w:szCs w:val="24"/>
        </w:rPr>
        <w:t xml:space="preserve"> AI, Spiegelman BM. </w:t>
      </w:r>
      <w:proofErr w:type="spellStart"/>
      <w:r w:rsidRPr="00EE553F">
        <w:rPr>
          <w:rFonts w:ascii="Book Antiqua" w:hAnsi="Book Antiqua" w:cs="宋体"/>
          <w:sz w:val="24"/>
          <w:szCs w:val="24"/>
        </w:rPr>
        <w:t>mPPAR</w:t>
      </w:r>
      <w:proofErr w:type="spellEnd"/>
      <w:r w:rsidRPr="00EE553F">
        <w:rPr>
          <w:rFonts w:ascii="Book Antiqua" w:hAnsi="Book Antiqua" w:cs="宋体"/>
          <w:sz w:val="24"/>
          <w:szCs w:val="24"/>
        </w:rPr>
        <w:t xml:space="preserve"> gamma 2: tissue-specific regulator of an adipocyte enhancer. </w:t>
      </w:r>
      <w:r w:rsidRPr="00EE553F">
        <w:rPr>
          <w:rFonts w:ascii="Book Antiqua" w:hAnsi="Book Antiqua" w:cs="宋体"/>
          <w:i/>
          <w:iCs/>
          <w:sz w:val="24"/>
          <w:szCs w:val="24"/>
        </w:rPr>
        <w:t>Genes Dev</w:t>
      </w:r>
      <w:r w:rsidRPr="00EE553F">
        <w:rPr>
          <w:rFonts w:ascii="Book Antiqua" w:hAnsi="Book Antiqua" w:cs="宋体"/>
          <w:sz w:val="24"/>
          <w:szCs w:val="24"/>
        </w:rPr>
        <w:t xml:space="preserve"> 1994; </w:t>
      </w:r>
      <w:r w:rsidRPr="00EE553F">
        <w:rPr>
          <w:rFonts w:ascii="Book Antiqua" w:hAnsi="Book Antiqua" w:cs="宋体"/>
          <w:b/>
          <w:bCs/>
          <w:sz w:val="24"/>
          <w:szCs w:val="24"/>
        </w:rPr>
        <w:t>8</w:t>
      </w:r>
      <w:r w:rsidRPr="00EE553F">
        <w:rPr>
          <w:rFonts w:ascii="Book Antiqua" w:hAnsi="Book Antiqua" w:cs="宋体"/>
          <w:sz w:val="24"/>
          <w:szCs w:val="24"/>
        </w:rPr>
        <w:t>: 1224-1234 [PMID: 7926726 DOI: 10.1101/gad.8.10.1224]</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13 </w:t>
      </w:r>
      <w:proofErr w:type="spellStart"/>
      <w:r w:rsidRPr="00EE553F">
        <w:rPr>
          <w:rFonts w:ascii="Book Antiqua" w:hAnsi="Book Antiqua" w:cs="宋体"/>
          <w:b/>
          <w:bCs/>
          <w:sz w:val="24"/>
          <w:szCs w:val="24"/>
        </w:rPr>
        <w:t>Diradourian</w:t>
      </w:r>
      <w:proofErr w:type="spellEnd"/>
      <w:r w:rsidRPr="00EE553F">
        <w:rPr>
          <w:rFonts w:ascii="Book Antiqua" w:hAnsi="Book Antiqua" w:cs="宋体"/>
          <w:b/>
          <w:bCs/>
          <w:sz w:val="24"/>
          <w:szCs w:val="24"/>
        </w:rPr>
        <w:t xml:space="preserve"> C</w:t>
      </w:r>
      <w:r w:rsidRPr="00EE553F">
        <w:rPr>
          <w:rFonts w:ascii="Book Antiqua" w:hAnsi="Book Antiqua" w:cs="宋体"/>
          <w:sz w:val="24"/>
          <w:szCs w:val="24"/>
        </w:rPr>
        <w:t xml:space="preserve">, Girard J, </w:t>
      </w:r>
      <w:proofErr w:type="spellStart"/>
      <w:r w:rsidRPr="00EE553F">
        <w:rPr>
          <w:rFonts w:ascii="Book Antiqua" w:hAnsi="Book Antiqua" w:cs="宋体"/>
          <w:sz w:val="24"/>
          <w:szCs w:val="24"/>
        </w:rPr>
        <w:t>Pégorier</w:t>
      </w:r>
      <w:proofErr w:type="spellEnd"/>
      <w:r w:rsidRPr="00EE553F">
        <w:rPr>
          <w:rFonts w:ascii="Book Antiqua" w:hAnsi="Book Antiqua" w:cs="宋体"/>
          <w:sz w:val="24"/>
          <w:szCs w:val="24"/>
        </w:rPr>
        <w:t xml:space="preserve"> JP. Phosphorylation of PPARs: from molecular characterization to physiological relevance. </w:t>
      </w:r>
      <w:proofErr w:type="spellStart"/>
      <w:r w:rsidRPr="00EE553F">
        <w:rPr>
          <w:rFonts w:ascii="Book Antiqua" w:hAnsi="Book Antiqua" w:cs="宋体"/>
          <w:i/>
          <w:iCs/>
          <w:sz w:val="24"/>
          <w:szCs w:val="24"/>
        </w:rPr>
        <w:t>Biochimie</w:t>
      </w:r>
      <w:proofErr w:type="spellEnd"/>
      <w:r w:rsidRPr="00EE553F">
        <w:rPr>
          <w:rFonts w:ascii="Book Antiqua" w:hAnsi="Book Antiqua" w:cs="宋体"/>
          <w:sz w:val="24"/>
          <w:szCs w:val="24"/>
        </w:rPr>
        <w:t xml:space="preserve"> 2005; </w:t>
      </w:r>
      <w:r w:rsidRPr="00EE553F">
        <w:rPr>
          <w:rFonts w:ascii="Book Antiqua" w:hAnsi="Book Antiqua" w:cs="宋体"/>
          <w:b/>
          <w:bCs/>
          <w:sz w:val="24"/>
          <w:szCs w:val="24"/>
        </w:rPr>
        <w:t>87</w:t>
      </w:r>
      <w:r w:rsidRPr="00EE553F">
        <w:rPr>
          <w:rFonts w:ascii="Book Antiqua" w:hAnsi="Book Antiqua" w:cs="宋体"/>
          <w:sz w:val="24"/>
          <w:szCs w:val="24"/>
        </w:rPr>
        <w:t>: 33-38 [PMID: 15733734 DOI: 10.1016/j.biochi.2004.11.010]</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14 </w:t>
      </w:r>
      <w:r w:rsidRPr="00EE553F">
        <w:rPr>
          <w:rFonts w:ascii="Book Antiqua" w:hAnsi="Book Antiqua" w:cs="宋体"/>
          <w:b/>
          <w:bCs/>
          <w:sz w:val="24"/>
          <w:szCs w:val="24"/>
        </w:rPr>
        <w:t>Renaud JP</w:t>
      </w:r>
      <w:r w:rsidRPr="00EE553F">
        <w:rPr>
          <w:rFonts w:ascii="Book Antiqua" w:hAnsi="Book Antiqua" w:cs="宋体"/>
          <w:sz w:val="24"/>
          <w:szCs w:val="24"/>
        </w:rPr>
        <w:t xml:space="preserve">, </w:t>
      </w:r>
      <w:proofErr w:type="spellStart"/>
      <w:r w:rsidRPr="00EE553F">
        <w:rPr>
          <w:rFonts w:ascii="Book Antiqua" w:hAnsi="Book Antiqua" w:cs="宋体"/>
          <w:sz w:val="24"/>
          <w:szCs w:val="24"/>
        </w:rPr>
        <w:t>Moras</w:t>
      </w:r>
      <w:proofErr w:type="spellEnd"/>
      <w:r w:rsidRPr="00EE553F">
        <w:rPr>
          <w:rFonts w:ascii="Book Antiqua" w:hAnsi="Book Antiqua" w:cs="宋体"/>
          <w:sz w:val="24"/>
          <w:szCs w:val="24"/>
        </w:rPr>
        <w:t xml:space="preserve"> D. Structural studies on nuclear receptors. </w:t>
      </w:r>
      <w:r w:rsidRPr="00EE553F">
        <w:rPr>
          <w:rFonts w:ascii="Book Antiqua" w:hAnsi="Book Antiqua" w:cs="宋体"/>
          <w:i/>
          <w:iCs/>
          <w:sz w:val="24"/>
          <w:szCs w:val="24"/>
        </w:rPr>
        <w:t xml:space="preserve">Cell </w:t>
      </w:r>
      <w:proofErr w:type="spellStart"/>
      <w:r w:rsidRPr="00EE553F">
        <w:rPr>
          <w:rFonts w:ascii="Book Antiqua" w:hAnsi="Book Antiqua" w:cs="宋体"/>
          <w:i/>
          <w:iCs/>
          <w:sz w:val="24"/>
          <w:szCs w:val="24"/>
        </w:rPr>
        <w:t>Mol</w:t>
      </w:r>
      <w:proofErr w:type="spellEnd"/>
      <w:r w:rsidRPr="00EE553F">
        <w:rPr>
          <w:rFonts w:ascii="Book Antiqua" w:hAnsi="Book Antiqua" w:cs="宋体"/>
          <w:i/>
          <w:iCs/>
          <w:sz w:val="24"/>
          <w:szCs w:val="24"/>
        </w:rPr>
        <w:t xml:space="preserve"> Life </w:t>
      </w:r>
      <w:proofErr w:type="spellStart"/>
      <w:r w:rsidRPr="00EE553F">
        <w:rPr>
          <w:rFonts w:ascii="Book Antiqua" w:hAnsi="Book Antiqua" w:cs="宋体"/>
          <w:i/>
          <w:iCs/>
          <w:sz w:val="24"/>
          <w:szCs w:val="24"/>
        </w:rPr>
        <w:t>Sci</w:t>
      </w:r>
      <w:proofErr w:type="spellEnd"/>
      <w:r w:rsidRPr="00EE553F">
        <w:rPr>
          <w:rFonts w:ascii="Book Antiqua" w:hAnsi="Book Antiqua" w:cs="宋体"/>
          <w:sz w:val="24"/>
          <w:szCs w:val="24"/>
        </w:rPr>
        <w:t xml:space="preserve"> 2000; </w:t>
      </w:r>
      <w:r w:rsidRPr="00EE553F">
        <w:rPr>
          <w:rFonts w:ascii="Book Antiqua" w:hAnsi="Book Antiqua" w:cs="宋体"/>
          <w:b/>
          <w:bCs/>
          <w:sz w:val="24"/>
          <w:szCs w:val="24"/>
        </w:rPr>
        <w:t>57</w:t>
      </w:r>
      <w:r w:rsidRPr="00EE553F">
        <w:rPr>
          <w:rFonts w:ascii="Book Antiqua" w:hAnsi="Book Antiqua" w:cs="宋体"/>
          <w:sz w:val="24"/>
          <w:szCs w:val="24"/>
        </w:rPr>
        <w:t>: 1748-1769 [PMID: 11130180 DOI: 10.1007/PL00000656]</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15 </w:t>
      </w:r>
      <w:proofErr w:type="spellStart"/>
      <w:r w:rsidRPr="00EE553F">
        <w:rPr>
          <w:rFonts w:ascii="Book Antiqua" w:hAnsi="Book Antiqua" w:cs="宋体"/>
          <w:b/>
          <w:bCs/>
          <w:sz w:val="24"/>
          <w:szCs w:val="24"/>
        </w:rPr>
        <w:t>Mangelsdorf</w:t>
      </w:r>
      <w:proofErr w:type="spellEnd"/>
      <w:r w:rsidRPr="00EE553F">
        <w:rPr>
          <w:rFonts w:ascii="Book Antiqua" w:hAnsi="Book Antiqua" w:cs="宋体"/>
          <w:b/>
          <w:bCs/>
          <w:sz w:val="24"/>
          <w:szCs w:val="24"/>
        </w:rPr>
        <w:t xml:space="preserve"> DJ</w:t>
      </w:r>
      <w:r w:rsidRPr="00EE553F">
        <w:rPr>
          <w:rFonts w:ascii="Book Antiqua" w:hAnsi="Book Antiqua" w:cs="宋体"/>
          <w:sz w:val="24"/>
          <w:szCs w:val="24"/>
        </w:rPr>
        <w:t xml:space="preserve">, Evans RM. </w:t>
      </w:r>
      <w:proofErr w:type="gramStart"/>
      <w:r w:rsidRPr="00EE553F">
        <w:rPr>
          <w:rFonts w:ascii="Book Antiqua" w:hAnsi="Book Antiqua" w:cs="宋体"/>
          <w:sz w:val="24"/>
          <w:szCs w:val="24"/>
        </w:rPr>
        <w:t>The RXR heterodimers and orphan receptors.</w:t>
      </w:r>
      <w:proofErr w:type="gramEnd"/>
      <w:r w:rsidRPr="00EE553F">
        <w:rPr>
          <w:rFonts w:ascii="Book Antiqua" w:hAnsi="Book Antiqua" w:cs="宋体"/>
          <w:sz w:val="24"/>
          <w:szCs w:val="24"/>
        </w:rPr>
        <w:t xml:space="preserve"> </w:t>
      </w:r>
      <w:r w:rsidRPr="00EE553F">
        <w:rPr>
          <w:rFonts w:ascii="Book Antiqua" w:hAnsi="Book Antiqua" w:cs="宋体"/>
          <w:i/>
          <w:iCs/>
          <w:sz w:val="24"/>
          <w:szCs w:val="24"/>
        </w:rPr>
        <w:t>Cell</w:t>
      </w:r>
      <w:r w:rsidRPr="00EE553F">
        <w:rPr>
          <w:rFonts w:ascii="Book Antiqua" w:hAnsi="Book Antiqua" w:cs="宋体"/>
          <w:sz w:val="24"/>
          <w:szCs w:val="24"/>
        </w:rPr>
        <w:t xml:space="preserve"> 1995; </w:t>
      </w:r>
      <w:r w:rsidRPr="00EE553F">
        <w:rPr>
          <w:rFonts w:ascii="Book Antiqua" w:hAnsi="Book Antiqua" w:cs="宋体"/>
          <w:b/>
          <w:bCs/>
          <w:sz w:val="24"/>
          <w:szCs w:val="24"/>
        </w:rPr>
        <w:t>83</w:t>
      </w:r>
      <w:r w:rsidRPr="00EE553F">
        <w:rPr>
          <w:rFonts w:ascii="Book Antiqua" w:hAnsi="Book Antiqua" w:cs="宋体"/>
          <w:sz w:val="24"/>
          <w:szCs w:val="24"/>
        </w:rPr>
        <w:t>: 841-850 [PMID: 8521508 DOI: 10.1016/0092-8674(95)90200-7]</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16 </w:t>
      </w:r>
      <w:r w:rsidRPr="00EE553F">
        <w:rPr>
          <w:rFonts w:ascii="Book Antiqua" w:hAnsi="Book Antiqua" w:cs="宋体"/>
          <w:b/>
          <w:bCs/>
          <w:sz w:val="24"/>
          <w:szCs w:val="24"/>
        </w:rPr>
        <w:t>Berger J</w:t>
      </w:r>
      <w:r w:rsidRPr="00EE553F">
        <w:rPr>
          <w:rFonts w:ascii="Book Antiqua" w:hAnsi="Book Antiqua" w:cs="宋体"/>
          <w:sz w:val="24"/>
          <w:szCs w:val="24"/>
        </w:rPr>
        <w:t xml:space="preserve">, Moller DE. </w:t>
      </w:r>
      <w:proofErr w:type="gramStart"/>
      <w:r w:rsidRPr="00EE553F">
        <w:rPr>
          <w:rFonts w:ascii="Book Antiqua" w:hAnsi="Book Antiqua" w:cs="宋体"/>
          <w:sz w:val="24"/>
          <w:szCs w:val="24"/>
        </w:rPr>
        <w:t>The mechanisms of action of PPARs.</w:t>
      </w:r>
      <w:proofErr w:type="gramEnd"/>
      <w:r w:rsidRPr="00EE553F">
        <w:rPr>
          <w:rFonts w:ascii="Book Antiqua" w:hAnsi="Book Antiqua" w:cs="宋体"/>
          <w:sz w:val="24"/>
          <w:szCs w:val="24"/>
        </w:rPr>
        <w:t xml:space="preserve"> </w:t>
      </w:r>
      <w:proofErr w:type="spellStart"/>
      <w:r w:rsidRPr="00EE553F">
        <w:rPr>
          <w:rFonts w:ascii="Book Antiqua" w:hAnsi="Book Antiqua" w:cs="宋体"/>
          <w:i/>
          <w:iCs/>
          <w:sz w:val="24"/>
          <w:szCs w:val="24"/>
        </w:rPr>
        <w:t>Annu</w:t>
      </w:r>
      <w:proofErr w:type="spellEnd"/>
      <w:r w:rsidRPr="00EE553F">
        <w:rPr>
          <w:rFonts w:ascii="Book Antiqua" w:hAnsi="Book Antiqua" w:cs="宋体"/>
          <w:i/>
          <w:iCs/>
          <w:sz w:val="24"/>
          <w:szCs w:val="24"/>
        </w:rPr>
        <w:t xml:space="preserve"> Rev Med</w:t>
      </w:r>
      <w:r w:rsidRPr="00EE553F">
        <w:rPr>
          <w:rFonts w:ascii="Book Antiqua" w:hAnsi="Book Antiqua" w:cs="宋体"/>
          <w:sz w:val="24"/>
          <w:szCs w:val="24"/>
        </w:rPr>
        <w:t xml:space="preserve"> 2002; </w:t>
      </w:r>
      <w:r w:rsidRPr="00EE553F">
        <w:rPr>
          <w:rFonts w:ascii="Book Antiqua" w:hAnsi="Book Antiqua" w:cs="宋体"/>
          <w:b/>
          <w:bCs/>
          <w:sz w:val="24"/>
          <w:szCs w:val="24"/>
        </w:rPr>
        <w:t>53</w:t>
      </w:r>
      <w:r w:rsidRPr="00EE553F">
        <w:rPr>
          <w:rFonts w:ascii="Book Antiqua" w:hAnsi="Book Antiqua" w:cs="宋体"/>
          <w:sz w:val="24"/>
          <w:szCs w:val="24"/>
        </w:rPr>
        <w:t>: 409-435 [PMID: 11818483 DOI: 10.1146/annurev.med.53.082901.104018]</w:t>
      </w:r>
    </w:p>
    <w:p w:rsidR="00C43896" w:rsidRPr="00EE553F" w:rsidRDefault="00C43896" w:rsidP="00EE553F">
      <w:pPr>
        <w:spacing w:after="0" w:line="360" w:lineRule="auto"/>
        <w:jc w:val="both"/>
        <w:rPr>
          <w:rFonts w:ascii="Book Antiqua" w:hAnsi="Book Antiqua" w:cs="宋体"/>
          <w:sz w:val="24"/>
          <w:szCs w:val="24"/>
        </w:rPr>
      </w:pPr>
      <w:proofErr w:type="gramStart"/>
      <w:r w:rsidRPr="00EE553F">
        <w:rPr>
          <w:rFonts w:ascii="Book Antiqua" w:hAnsi="Book Antiqua" w:cs="宋体"/>
          <w:sz w:val="24"/>
          <w:szCs w:val="24"/>
        </w:rPr>
        <w:t xml:space="preserve">17 </w:t>
      </w:r>
      <w:proofErr w:type="spellStart"/>
      <w:r w:rsidRPr="00EE553F">
        <w:rPr>
          <w:rFonts w:ascii="Book Antiqua" w:hAnsi="Book Antiqua" w:cs="宋体"/>
          <w:b/>
          <w:bCs/>
          <w:sz w:val="24"/>
          <w:szCs w:val="24"/>
        </w:rPr>
        <w:t>Ricote</w:t>
      </w:r>
      <w:proofErr w:type="spellEnd"/>
      <w:r w:rsidRPr="00EE553F">
        <w:rPr>
          <w:rFonts w:ascii="Book Antiqua" w:hAnsi="Book Antiqua" w:cs="宋体"/>
          <w:b/>
          <w:bCs/>
          <w:sz w:val="24"/>
          <w:szCs w:val="24"/>
        </w:rPr>
        <w:t xml:space="preserve"> M</w:t>
      </w:r>
      <w:r w:rsidRPr="00EE553F">
        <w:rPr>
          <w:rFonts w:ascii="Book Antiqua" w:hAnsi="Book Antiqua" w:cs="宋体"/>
          <w:sz w:val="24"/>
          <w:szCs w:val="24"/>
        </w:rPr>
        <w:t xml:space="preserve">, Glass CK. PPARs and molecular mechanisms of </w:t>
      </w:r>
      <w:proofErr w:type="spellStart"/>
      <w:r w:rsidRPr="00EE553F">
        <w:rPr>
          <w:rFonts w:ascii="Book Antiqua" w:hAnsi="Book Antiqua" w:cs="宋体"/>
          <w:sz w:val="24"/>
          <w:szCs w:val="24"/>
        </w:rPr>
        <w:t>transrepression</w:t>
      </w:r>
      <w:proofErr w:type="spellEnd"/>
      <w:r w:rsidRPr="00EE553F">
        <w:rPr>
          <w:rFonts w:ascii="Book Antiqua" w:hAnsi="Book Antiqua" w:cs="宋体"/>
          <w:sz w:val="24"/>
          <w:szCs w:val="24"/>
        </w:rPr>
        <w:t>.</w:t>
      </w:r>
      <w:proofErr w:type="gramEnd"/>
      <w:r w:rsidRPr="00EE553F">
        <w:rPr>
          <w:rFonts w:ascii="Book Antiqua" w:hAnsi="Book Antiqua" w:cs="宋体"/>
          <w:sz w:val="24"/>
          <w:szCs w:val="24"/>
        </w:rPr>
        <w:t xml:space="preserve"> </w:t>
      </w:r>
      <w:proofErr w:type="spellStart"/>
      <w:r w:rsidRPr="00EE553F">
        <w:rPr>
          <w:rFonts w:ascii="Book Antiqua" w:hAnsi="Book Antiqua" w:cs="宋体"/>
          <w:i/>
          <w:iCs/>
          <w:sz w:val="24"/>
          <w:szCs w:val="24"/>
        </w:rPr>
        <w:t>Biochim</w:t>
      </w:r>
      <w:proofErr w:type="spellEnd"/>
      <w:r w:rsidRPr="00EE553F">
        <w:rPr>
          <w:rFonts w:ascii="Book Antiqua" w:hAnsi="Book Antiqua" w:cs="宋体"/>
          <w:i/>
          <w:iCs/>
          <w:sz w:val="24"/>
          <w:szCs w:val="24"/>
        </w:rPr>
        <w:t xml:space="preserve"> </w:t>
      </w:r>
      <w:proofErr w:type="spellStart"/>
      <w:r w:rsidRPr="00EE553F">
        <w:rPr>
          <w:rFonts w:ascii="Book Antiqua" w:hAnsi="Book Antiqua" w:cs="宋体"/>
          <w:i/>
          <w:iCs/>
          <w:sz w:val="24"/>
          <w:szCs w:val="24"/>
        </w:rPr>
        <w:t>Biophys</w:t>
      </w:r>
      <w:proofErr w:type="spellEnd"/>
      <w:r w:rsidRPr="00EE553F">
        <w:rPr>
          <w:rFonts w:ascii="Book Antiqua" w:hAnsi="Book Antiqua" w:cs="宋体"/>
          <w:i/>
          <w:iCs/>
          <w:sz w:val="24"/>
          <w:szCs w:val="24"/>
        </w:rPr>
        <w:t xml:space="preserve"> </w:t>
      </w:r>
      <w:proofErr w:type="spellStart"/>
      <w:r w:rsidRPr="00EE553F">
        <w:rPr>
          <w:rFonts w:ascii="Book Antiqua" w:hAnsi="Book Antiqua" w:cs="宋体"/>
          <w:i/>
          <w:iCs/>
          <w:sz w:val="24"/>
          <w:szCs w:val="24"/>
        </w:rPr>
        <w:t>Acta</w:t>
      </w:r>
      <w:proofErr w:type="spellEnd"/>
      <w:r w:rsidRPr="00EE553F">
        <w:rPr>
          <w:rFonts w:ascii="Book Antiqua" w:hAnsi="Book Antiqua" w:cs="宋体"/>
          <w:sz w:val="24"/>
          <w:szCs w:val="24"/>
        </w:rPr>
        <w:t xml:space="preserve"> 2007; </w:t>
      </w:r>
      <w:r w:rsidRPr="00EE553F">
        <w:rPr>
          <w:rFonts w:ascii="Book Antiqua" w:hAnsi="Book Antiqua" w:cs="宋体"/>
          <w:b/>
          <w:bCs/>
          <w:sz w:val="24"/>
          <w:szCs w:val="24"/>
        </w:rPr>
        <w:t>1771</w:t>
      </w:r>
      <w:r w:rsidRPr="00EE553F">
        <w:rPr>
          <w:rFonts w:ascii="Book Antiqua" w:hAnsi="Book Antiqua" w:cs="宋体"/>
          <w:sz w:val="24"/>
          <w:szCs w:val="24"/>
        </w:rPr>
        <w:t>: 926-935 [PMID: 17433773 DOI: 10.1016/j.bbalip.2007.02.013]</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18 </w:t>
      </w:r>
      <w:proofErr w:type="spellStart"/>
      <w:r w:rsidRPr="00EE553F">
        <w:rPr>
          <w:rFonts w:ascii="Book Antiqua" w:hAnsi="Book Antiqua" w:cs="宋体"/>
          <w:b/>
          <w:bCs/>
          <w:sz w:val="24"/>
          <w:szCs w:val="24"/>
        </w:rPr>
        <w:t>Yessoufou</w:t>
      </w:r>
      <w:proofErr w:type="spellEnd"/>
      <w:r w:rsidRPr="00EE553F">
        <w:rPr>
          <w:rFonts w:ascii="Book Antiqua" w:hAnsi="Book Antiqua" w:cs="宋体"/>
          <w:b/>
          <w:bCs/>
          <w:sz w:val="24"/>
          <w:szCs w:val="24"/>
        </w:rPr>
        <w:t xml:space="preserve"> A</w:t>
      </w:r>
      <w:r w:rsidRPr="00EE553F">
        <w:rPr>
          <w:rFonts w:ascii="Book Antiqua" w:hAnsi="Book Antiqua" w:cs="宋体"/>
          <w:sz w:val="24"/>
          <w:szCs w:val="24"/>
        </w:rPr>
        <w:t xml:space="preserve">, </w:t>
      </w:r>
      <w:proofErr w:type="spellStart"/>
      <w:r w:rsidRPr="00EE553F">
        <w:rPr>
          <w:rFonts w:ascii="Book Antiqua" w:hAnsi="Book Antiqua" w:cs="宋体"/>
          <w:sz w:val="24"/>
          <w:szCs w:val="24"/>
        </w:rPr>
        <w:t>Wahli</w:t>
      </w:r>
      <w:proofErr w:type="spellEnd"/>
      <w:r w:rsidRPr="00EE553F">
        <w:rPr>
          <w:rFonts w:ascii="Book Antiqua" w:hAnsi="Book Antiqua" w:cs="宋体"/>
          <w:sz w:val="24"/>
          <w:szCs w:val="24"/>
        </w:rPr>
        <w:t xml:space="preserve"> W. Multifaceted roles of peroxisome proliferator-activated receptors (PPARs) at the cellular and whole organism levels. </w:t>
      </w:r>
      <w:r w:rsidRPr="00EE553F">
        <w:rPr>
          <w:rFonts w:ascii="Book Antiqua" w:hAnsi="Book Antiqua" w:cs="宋体"/>
          <w:i/>
          <w:iCs/>
          <w:sz w:val="24"/>
          <w:szCs w:val="24"/>
        </w:rPr>
        <w:t xml:space="preserve">Swiss Med </w:t>
      </w:r>
      <w:proofErr w:type="spellStart"/>
      <w:r w:rsidRPr="00EE553F">
        <w:rPr>
          <w:rFonts w:ascii="Book Antiqua" w:hAnsi="Book Antiqua" w:cs="宋体"/>
          <w:i/>
          <w:iCs/>
          <w:sz w:val="24"/>
          <w:szCs w:val="24"/>
        </w:rPr>
        <w:t>Wkly</w:t>
      </w:r>
      <w:proofErr w:type="spellEnd"/>
      <w:r w:rsidRPr="00EE553F">
        <w:rPr>
          <w:rFonts w:ascii="Book Antiqua" w:hAnsi="Book Antiqua" w:cs="宋体"/>
          <w:sz w:val="24"/>
          <w:szCs w:val="24"/>
        </w:rPr>
        <w:t xml:space="preserve"> 2010; </w:t>
      </w:r>
      <w:r w:rsidRPr="00EE553F">
        <w:rPr>
          <w:rFonts w:ascii="Book Antiqua" w:hAnsi="Book Antiqua" w:cs="宋体"/>
          <w:b/>
          <w:bCs/>
          <w:sz w:val="24"/>
          <w:szCs w:val="24"/>
        </w:rPr>
        <w:t>140</w:t>
      </w:r>
      <w:r w:rsidRPr="00EE553F">
        <w:rPr>
          <w:rFonts w:ascii="Book Antiqua" w:hAnsi="Book Antiqua" w:cs="宋体"/>
          <w:sz w:val="24"/>
          <w:szCs w:val="24"/>
        </w:rPr>
        <w:t>: w13071 [PMID: 20842602 DOI: 10.4414/smw.2010.13071]</w:t>
      </w:r>
    </w:p>
    <w:p w:rsidR="00C43896" w:rsidRPr="00EE553F" w:rsidRDefault="00C43896" w:rsidP="00EE553F">
      <w:pPr>
        <w:spacing w:after="0" w:line="360" w:lineRule="auto"/>
        <w:jc w:val="both"/>
        <w:rPr>
          <w:rFonts w:ascii="Book Antiqua" w:hAnsi="Book Antiqua" w:cs="宋体"/>
          <w:sz w:val="24"/>
          <w:szCs w:val="24"/>
        </w:rPr>
      </w:pPr>
      <w:proofErr w:type="gramStart"/>
      <w:r w:rsidRPr="00EE553F">
        <w:rPr>
          <w:rFonts w:ascii="Book Antiqua" w:hAnsi="Book Antiqua" w:cs="宋体"/>
          <w:sz w:val="24"/>
          <w:szCs w:val="24"/>
        </w:rPr>
        <w:t xml:space="preserve">19 </w:t>
      </w:r>
      <w:proofErr w:type="spellStart"/>
      <w:r w:rsidRPr="00EE553F">
        <w:rPr>
          <w:rFonts w:ascii="Book Antiqua" w:hAnsi="Book Antiqua" w:cs="宋体"/>
          <w:b/>
          <w:bCs/>
          <w:sz w:val="24"/>
          <w:szCs w:val="24"/>
        </w:rPr>
        <w:t>Torchia</w:t>
      </w:r>
      <w:proofErr w:type="spellEnd"/>
      <w:r w:rsidRPr="00EE553F">
        <w:rPr>
          <w:rFonts w:ascii="Book Antiqua" w:hAnsi="Book Antiqua" w:cs="宋体"/>
          <w:b/>
          <w:bCs/>
          <w:sz w:val="24"/>
          <w:szCs w:val="24"/>
        </w:rPr>
        <w:t xml:space="preserve"> J</w:t>
      </w:r>
      <w:r w:rsidRPr="00EE553F">
        <w:rPr>
          <w:rFonts w:ascii="Book Antiqua" w:hAnsi="Book Antiqua" w:cs="宋体"/>
          <w:sz w:val="24"/>
          <w:szCs w:val="24"/>
        </w:rPr>
        <w:t>, Glass C, Rosenfeld MG. Co-activators and co-repressors in the integration of transcriptional responses.</w:t>
      </w:r>
      <w:proofErr w:type="gramEnd"/>
      <w:r w:rsidRPr="00EE553F">
        <w:rPr>
          <w:rFonts w:ascii="Book Antiqua" w:hAnsi="Book Antiqua" w:cs="宋体"/>
          <w:sz w:val="24"/>
          <w:szCs w:val="24"/>
        </w:rPr>
        <w:t xml:space="preserve"> </w:t>
      </w:r>
      <w:proofErr w:type="spellStart"/>
      <w:r w:rsidRPr="00EE553F">
        <w:rPr>
          <w:rFonts w:ascii="Book Antiqua" w:hAnsi="Book Antiqua" w:cs="宋体"/>
          <w:i/>
          <w:iCs/>
          <w:sz w:val="24"/>
          <w:szCs w:val="24"/>
        </w:rPr>
        <w:t>Curr</w:t>
      </w:r>
      <w:proofErr w:type="spellEnd"/>
      <w:r w:rsidRPr="00EE553F">
        <w:rPr>
          <w:rFonts w:ascii="Book Antiqua" w:hAnsi="Book Antiqua" w:cs="宋体"/>
          <w:i/>
          <w:iCs/>
          <w:sz w:val="24"/>
          <w:szCs w:val="24"/>
        </w:rPr>
        <w:t xml:space="preserve"> </w:t>
      </w:r>
      <w:proofErr w:type="spellStart"/>
      <w:r w:rsidRPr="00EE553F">
        <w:rPr>
          <w:rFonts w:ascii="Book Antiqua" w:hAnsi="Book Antiqua" w:cs="宋体"/>
          <w:i/>
          <w:iCs/>
          <w:sz w:val="24"/>
          <w:szCs w:val="24"/>
        </w:rPr>
        <w:t>Opin</w:t>
      </w:r>
      <w:proofErr w:type="spellEnd"/>
      <w:r w:rsidRPr="00EE553F">
        <w:rPr>
          <w:rFonts w:ascii="Book Antiqua" w:hAnsi="Book Antiqua" w:cs="宋体"/>
          <w:i/>
          <w:iCs/>
          <w:sz w:val="24"/>
          <w:szCs w:val="24"/>
        </w:rPr>
        <w:t xml:space="preserve"> Cell </w:t>
      </w:r>
      <w:proofErr w:type="spellStart"/>
      <w:r w:rsidRPr="00EE553F">
        <w:rPr>
          <w:rFonts w:ascii="Book Antiqua" w:hAnsi="Book Antiqua" w:cs="宋体"/>
          <w:i/>
          <w:iCs/>
          <w:sz w:val="24"/>
          <w:szCs w:val="24"/>
        </w:rPr>
        <w:t>Biol</w:t>
      </w:r>
      <w:proofErr w:type="spellEnd"/>
      <w:r w:rsidRPr="00EE553F">
        <w:rPr>
          <w:rFonts w:ascii="Book Antiqua" w:hAnsi="Book Antiqua" w:cs="宋体"/>
          <w:sz w:val="24"/>
          <w:szCs w:val="24"/>
        </w:rPr>
        <w:t xml:space="preserve"> 1998; </w:t>
      </w:r>
      <w:r w:rsidRPr="00EE553F">
        <w:rPr>
          <w:rFonts w:ascii="Book Antiqua" w:hAnsi="Book Antiqua" w:cs="宋体"/>
          <w:b/>
          <w:bCs/>
          <w:sz w:val="24"/>
          <w:szCs w:val="24"/>
        </w:rPr>
        <w:t>10</w:t>
      </w:r>
      <w:r w:rsidRPr="00EE553F">
        <w:rPr>
          <w:rFonts w:ascii="Book Antiqua" w:hAnsi="Book Antiqua" w:cs="宋体"/>
          <w:sz w:val="24"/>
          <w:szCs w:val="24"/>
        </w:rPr>
        <w:t>: 373-383 [PMID: 9640539 DOI: 10.1016/S0955-0674(98)80014-8]</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20 </w:t>
      </w:r>
      <w:r w:rsidRPr="00EE553F">
        <w:rPr>
          <w:rFonts w:ascii="Book Antiqua" w:hAnsi="Book Antiqua" w:cs="宋体"/>
          <w:b/>
          <w:bCs/>
          <w:sz w:val="24"/>
          <w:szCs w:val="24"/>
        </w:rPr>
        <w:t>Li M</w:t>
      </w:r>
      <w:r w:rsidRPr="00EE553F">
        <w:rPr>
          <w:rFonts w:ascii="Book Antiqua" w:hAnsi="Book Antiqua" w:cs="宋体"/>
          <w:sz w:val="24"/>
          <w:szCs w:val="24"/>
        </w:rPr>
        <w:t xml:space="preserve">, </w:t>
      </w:r>
      <w:proofErr w:type="spellStart"/>
      <w:r w:rsidRPr="00EE553F">
        <w:rPr>
          <w:rFonts w:ascii="Book Antiqua" w:hAnsi="Book Antiqua" w:cs="宋体"/>
          <w:sz w:val="24"/>
          <w:szCs w:val="24"/>
        </w:rPr>
        <w:t>Pascual</w:t>
      </w:r>
      <w:proofErr w:type="spellEnd"/>
      <w:r w:rsidRPr="00EE553F">
        <w:rPr>
          <w:rFonts w:ascii="Book Antiqua" w:hAnsi="Book Antiqua" w:cs="宋体"/>
          <w:sz w:val="24"/>
          <w:szCs w:val="24"/>
        </w:rPr>
        <w:t xml:space="preserve"> G, Glass CK. Peroxisome proliferator-activated receptor gamma-dependent repression of the inducible nitric oxide synthase gene. </w:t>
      </w:r>
      <w:proofErr w:type="spellStart"/>
      <w:r w:rsidRPr="00EE553F">
        <w:rPr>
          <w:rFonts w:ascii="Book Antiqua" w:hAnsi="Book Antiqua" w:cs="宋体"/>
          <w:i/>
          <w:iCs/>
          <w:sz w:val="24"/>
          <w:szCs w:val="24"/>
        </w:rPr>
        <w:t>Mol</w:t>
      </w:r>
      <w:proofErr w:type="spellEnd"/>
      <w:r w:rsidRPr="00EE553F">
        <w:rPr>
          <w:rFonts w:ascii="Book Antiqua" w:hAnsi="Book Antiqua" w:cs="宋体"/>
          <w:i/>
          <w:iCs/>
          <w:sz w:val="24"/>
          <w:szCs w:val="24"/>
        </w:rPr>
        <w:t xml:space="preserve"> Cell </w:t>
      </w:r>
      <w:proofErr w:type="spellStart"/>
      <w:r w:rsidRPr="00EE553F">
        <w:rPr>
          <w:rFonts w:ascii="Book Antiqua" w:hAnsi="Book Antiqua" w:cs="宋体"/>
          <w:i/>
          <w:iCs/>
          <w:sz w:val="24"/>
          <w:szCs w:val="24"/>
        </w:rPr>
        <w:t>Biol</w:t>
      </w:r>
      <w:proofErr w:type="spellEnd"/>
      <w:r w:rsidRPr="00EE553F">
        <w:rPr>
          <w:rFonts w:ascii="Book Antiqua" w:hAnsi="Book Antiqua" w:cs="宋体"/>
          <w:sz w:val="24"/>
          <w:szCs w:val="24"/>
        </w:rPr>
        <w:t xml:space="preserve"> 2000; </w:t>
      </w:r>
      <w:r w:rsidRPr="00EE553F">
        <w:rPr>
          <w:rFonts w:ascii="Book Antiqua" w:hAnsi="Book Antiqua" w:cs="宋体"/>
          <w:b/>
          <w:bCs/>
          <w:sz w:val="24"/>
          <w:szCs w:val="24"/>
        </w:rPr>
        <w:t>20</w:t>
      </w:r>
      <w:r w:rsidRPr="00EE553F">
        <w:rPr>
          <w:rFonts w:ascii="Book Antiqua" w:hAnsi="Book Antiqua" w:cs="宋体"/>
          <w:sz w:val="24"/>
          <w:szCs w:val="24"/>
        </w:rPr>
        <w:t>: 4699-4707 [PMID: 10848596 DOI: 10.1128/MCB.20.13.4699-4707.2000]</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21 </w:t>
      </w:r>
      <w:proofErr w:type="spellStart"/>
      <w:r w:rsidRPr="00EE553F">
        <w:rPr>
          <w:rFonts w:ascii="Book Antiqua" w:hAnsi="Book Antiqua" w:cs="宋体"/>
          <w:b/>
          <w:bCs/>
          <w:sz w:val="24"/>
          <w:szCs w:val="24"/>
        </w:rPr>
        <w:t>Huin</w:t>
      </w:r>
      <w:proofErr w:type="spellEnd"/>
      <w:r w:rsidRPr="00EE553F">
        <w:rPr>
          <w:rFonts w:ascii="Book Antiqua" w:hAnsi="Book Antiqua" w:cs="宋体"/>
          <w:b/>
          <w:bCs/>
          <w:sz w:val="24"/>
          <w:szCs w:val="24"/>
        </w:rPr>
        <w:t xml:space="preserve"> C</w:t>
      </w:r>
      <w:r w:rsidRPr="00EE553F">
        <w:rPr>
          <w:rFonts w:ascii="Book Antiqua" w:hAnsi="Book Antiqua" w:cs="宋体"/>
          <w:sz w:val="24"/>
          <w:szCs w:val="24"/>
        </w:rPr>
        <w:t xml:space="preserve">, </w:t>
      </w:r>
      <w:proofErr w:type="spellStart"/>
      <w:r w:rsidRPr="00EE553F">
        <w:rPr>
          <w:rFonts w:ascii="Book Antiqua" w:hAnsi="Book Antiqua" w:cs="宋体"/>
          <w:sz w:val="24"/>
          <w:szCs w:val="24"/>
        </w:rPr>
        <w:t>Corriveau</w:t>
      </w:r>
      <w:proofErr w:type="spellEnd"/>
      <w:r w:rsidRPr="00EE553F">
        <w:rPr>
          <w:rFonts w:ascii="Book Antiqua" w:hAnsi="Book Antiqua" w:cs="宋体"/>
          <w:sz w:val="24"/>
          <w:szCs w:val="24"/>
        </w:rPr>
        <w:t xml:space="preserve"> L, Bianchi A, Keller JM, Collet P, </w:t>
      </w:r>
      <w:proofErr w:type="spellStart"/>
      <w:r w:rsidRPr="00EE553F">
        <w:rPr>
          <w:rFonts w:ascii="Book Antiqua" w:hAnsi="Book Antiqua" w:cs="宋体"/>
          <w:sz w:val="24"/>
          <w:szCs w:val="24"/>
        </w:rPr>
        <w:t>Krémarik-Bouillaud</w:t>
      </w:r>
      <w:proofErr w:type="spellEnd"/>
      <w:r w:rsidRPr="00EE553F">
        <w:rPr>
          <w:rFonts w:ascii="Book Antiqua" w:hAnsi="Book Antiqua" w:cs="宋体"/>
          <w:sz w:val="24"/>
          <w:szCs w:val="24"/>
        </w:rPr>
        <w:t xml:space="preserve"> P, </w:t>
      </w:r>
      <w:proofErr w:type="spellStart"/>
      <w:r w:rsidRPr="00EE553F">
        <w:rPr>
          <w:rFonts w:ascii="Book Antiqua" w:hAnsi="Book Antiqua" w:cs="宋体"/>
          <w:sz w:val="24"/>
          <w:szCs w:val="24"/>
        </w:rPr>
        <w:t>Domenjoud</w:t>
      </w:r>
      <w:proofErr w:type="spellEnd"/>
      <w:r w:rsidRPr="00EE553F">
        <w:rPr>
          <w:rFonts w:ascii="Book Antiqua" w:hAnsi="Book Antiqua" w:cs="宋体"/>
          <w:sz w:val="24"/>
          <w:szCs w:val="24"/>
        </w:rPr>
        <w:t xml:space="preserve"> L, </w:t>
      </w:r>
      <w:proofErr w:type="spellStart"/>
      <w:r w:rsidRPr="00EE553F">
        <w:rPr>
          <w:rFonts w:ascii="Book Antiqua" w:hAnsi="Book Antiqua" w:cs="宋体"/>
          <w:sz w:val="24"/>
          <w:szCs w:val="24"/>
        </w:rPr>
        <w:t>Bécuwe</w:t>
      </w:r>
      <w:proofErr w:type="spellEnd"/>
      <w:r w:rsidRPr="00EE553F">
        <w:rPr>
          <w:rFonts w:ascii="Book Antiqua" w:hAnsi="Book Antiqua" w:cs="宋体"/>
          <w:sz w:val="24"/>
          <w:szCs w:val="24"/>
        </w:rPr>
        <w:t xml:space="preserve"> P, </w:t>
      </w:r>
      <w:proofErr w:type="spellStart"/>
      <w:r w:rsidRPr="00EE553F">
        <w:rPr>
          <w:rFonts w:ascii="Book Antiqua" w:hAnsi="Book Antiqua" w:cs="宋体"/>
          <w:sz w:val="24"/>
          <w:szCs w:val="24"/>
        </w:rPr>
        <w:t>Schohn</w:t>
      </w:r>
      <w:proofErr w:type="spellEnd"/>
      <w:r w:rsidRPr="00EE553F">
        <w:rPr>
          <w:rFonts w:ascii="Book Antiqua" w:hAnsi="Book Antiqua" w:cs="宋体"/>
          <w:sz w:val="24"/>
          <w:szCs w:val="24"/>
        </w:rPr>
        <w:t xml:space="preserve"> H, </w:t>
      </w:r>
      <w:proofErr w:type="spellStart"/>
      <w:r w:rsidRPr="00EE553F">
        <w:rPr>
          <w:rFonts w:ascii="Book Antiqua" w:hAnsi="Book Antiqua" w:cs="宋体"/>
          <w:sz w:val="24"/>
          <w:szCs w:val="24"/>
        </w:rPr>
        <w:t>Ménard</w:t>
      </w:r>
      <w:proofErr w:type="spellEnd"/>
      <w:r w:rsidRPr="00EE553F">
        <w:rPr>
          <w:rFonts w:ascii="Book Antiqua" w:hAnsi="Book Antiqua" w:cs="宋体"/>
          <w:sz w:val="24"/>
          <w:szCs w:val="24"/>
        </w:rPr>
        <w:t xml:space="preserve"> D, </w:t>
      </w:r>
      <w:proofErr w:type="spellStart"/>
      <w:r w:rsidRPr="00EE553F">
        <w:rPr>
          <w:rFonts w:ascii="Book Antiqua" w:hAnsi="Book Antiqua" w:cs="宋体"/>
          <w:sz w:val="24"/>
          <w:szCs w:val="24"/>
        </w:rPr>
        <w:t>Dauça</w:t>
      </w:r>
      <w:proofErr w:type="spellEnd"/>
      <w:r w:rsidRPr="00EE553F">
        <w:rPr>
          <w:rFonts w:ascii="Book Antiqua" w:hAnsi="Book Antiqua" w:cs="宋体"/>
          <w:sz w:val="24"/>
          <w:szCs w:val="24"/>
        </w:rPr>
        <w:t xml:space="preserve"> M. Differential expression of peroxisome proliferator-activated receptors (PPARs) in the developing human fetal digestive tract. </w:t>
      </w:r>
      <w:r w:rsidRPr="00EE553F">
        <w:rPr>
          <w:rFonts w:ascii="Book Antiqua" w:hAnsi="Book Antiqua" w:cs="宋体"/>
          <w:i/>
          <w:iCs/>
          <w:sz w:val="24"/>
          <w:szCs w:val="24"/>
        </w:rPr>
        <w:t xml:space="preserve">J </w:t>
      </w:r>
      <w:proofErr w:type="spellStart"/>
      <w:r w:rsidRPr="00EE553F">
        <w:rPr>
          <w:rFonts w:ascii="Book Antiqua" w:hAnsi="Book Antiqua" w:cs="宋体"/>
          <w:i/>
          <w:iCs/>
          <w:sz w:val="24"/>
          <w:szCs w:val="24"/>
        </w:rPr>
        <w:t>Histochem</w:t>
      </w:r>
      <w:proofErr w:type="spellEnd"/>
      <w:r w:rsidRPr="00EE553F">
        <w:rPr>
          <w:rFonts w:ascii="Book Antiqua" w:hAnsi="Book Antiqua" w:cs="宋体"/>
          <w:i/>
          <w:iCs/>
          <w:sz w:val="24"/>
          <w:szCs w:val="24"/>
        </w:rPr>
        <w:t xml:space="preserve"> </w:t>
      </w:r>
      <w:proofErr w:type="spellStart"/>
      <w:r w:rsidRPr="00EE553F">
        <w:rPr>
          <w:rFonts w:ascii="Book Antiqua" w:hAnsi="Book Antiqua" w:cs="宋体"/>
          <w:i/>
          <w:iCs/>
          <w:sz w:val="24"/>
          <w:szCs w:val="24"/>
        </w:rPr>
        <w:t>Cytochem</w:t>
      </w:r>
      <w:proofErr w:type="spellEnd"/>
      <w:r w:rsidRPr="00EE553F">
        <w:rPr>
          <w:rFonts w:ascii="Book Antiqua" w:hAnsi="Book Antiqua" w:cs="宋体"/>
          <w:sz w:val="24"/>
          <w:szCs w:val="24"/>
        </w:rPr>
        <w:t xml:space="preserve"> 2000; </w:t>
      </w:r>
      <w:r w:rsidRPr="00EE553F">
        <w:rPr>
          <w:rFonts w:ascii="Book Antiqua" w:hAnsi="Book Antiqua" w:cs="宋体"/>
          <w:b/>
          <w:bCs/>
          <w:sz w:val="24"/>
          <w:szCs w:val="24"/>
        </w:rPr>
        <w:t>48</w:t>
      </w:r>
      <w:r w:rsidRPr="00EE553F">
        <w:rPr>
          <w:rFonts w:ascii="Book Antiqua" w:hAnsi="Book Antiqua" w:cs="宋体"/>
          <w:sz w:val="24"/>
          <w:szCs w:val="24"/>
        </w:rPr>
        <w:t>: 603-611 [PMID: 10769044 DOI: 10.1177/002215540004800504]</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lastRenderedPageBreak/>
        <w:t xml:space="preserve">22 </w:t>
      </w:r>
      <w:proofErr w:type="spellStart"/>
      <w:r w:rsidRPr="00EE553F">
        <w:rPr>
          <w:rFonts w:ascii="Book Antiqua" w:hAnsi="Book Antiqua" w:cs="宋体"/>
          <w:b/>
          <w:bCs/>
          <w:sz w:val="24"/>
          <w:szCs w:val="24"/>
        </w:rPr>
        <w:t>Braissant</w:t>
      </w:r>
      <w:proofErr w:type="spellEnd"/>
      <w:r w:rsidRPr="00EE553F">
        <w:rPr>
          <w:rFonts w:ascii="Book Antiqua" w:hAnsi="Book Antiqua" w:cs="宋体"/>
          <w:b/>
          <w:bCs/>
          <w:sz w:val="24"/>
          <w:szCs w:val="24"/>
        </w:rPr>
        <w:t xml:space="preserve"> O</w:t>
      </w:r>
      <w:r w:rsidRPr="00EE553F">
        <w:rPr>
          <w:rFonts w:ascii="Book Antiqua" w:hAnsi="Book Antiqua" w:cs="宋体"/>
          <w:sz w:val="24"/>
          <w:szCs w:val="24"/>
        </w:rPr>
        <w:t xml:space="preserve">, </w:t>
      </w:r>
      <w:proofErr w:type="spellStart"/>
      <w:r w:rsidRPr="00EE553F">
        <w:rPr>
          <w:rFonts w:ascii="Book Antiqua" w:hAnsi="Book Antiqua" w:cs="宋体"/>
          <w:sz w:val="24"/>
          <w:szCs w:val="24"/>
        </w:rPr>
        <w:t>Wahli</w:t>
      </w:r>
      <w:proofErr w:type="spellEnd"/>
      <w:r w:rsidRPr="00EE553F">
        <w:rPr>
          <w:rFonts w:ascii="Book Antiqua" w:hAnsi="Book Antiqua" w:cs="宋体"/>
          <w:sz w:val="24"/>
          <w:szCs w:val="24"/>
        </w:rPr>
        <w:t xml:space="preserve"> W. Differential expression of peroxisome proliferator-activated receptor-alpha, -beta, and -gamma during rat embryonic development. </w:t>
      </w:r>
      <w:r w:rsidRPr="00EE553F">
        <w:rPr>
          <w:rFonts w:ascii="Book Antiqua" w:hAnsi="Book Antiqua" w:cs="宋体"/>
          <w:i/>
          <w:iCs/>
          <w:sz w:val="24"/>
          <w:szCs w:val="24"/>
        </w:rPr>
        <w:t>Endocrinology</w:t>
      </w:r>
      <w:r w:rsidRPr="00EE553F">
        <w:rPr>
          <w:rFonts w:ascii="Book Antiqua" w:hAnsi="Book Antiqua" w:cs="宋体"/>
          <w:sz w:val="24"/>
          <w:szCs w:val="24"/>
        </w:rPr>
        <w:t xml:space="preserve"> 1998; </w:t>
      </w:r>
      <w:r w:rsidRPr="00EE553F">
        <w:rPr>
          <w:rFonts w:ascii="Book Antiqua" w:hAnsi="Book Antiqua" w:cs="宋体"/>
          <w:b/>
          <w:bCs/>
          <w:sz w:val="24"/>
          <w:szCs w:val="24"/>
        </w:rPr>
        <w:t>139</w:t>
      </w:r>
      <w:r w:rsidRPr="00EE553F">
        <w:rPr>
          <w:rFonts w:ascii="Book Antiqua" w:hAnsi="Book Antiqua" w:cs="宋体"/>
          <w:sz w:val="24"/>
          <w:szCs w:val="24"/>
        </w:rPr>
        <w:t>: 2748-2754 [PMID: 9607781 DOI: 10.1210/en.139.6.2748]</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23 </w:t>
      </w:r>
      <w:proofErr w:type="spellStart"/>
      <w:r w:rsidRPr="00EE553F">
        <w:rPr>
          <w:rFonts w:ascii="Book Antiqua" w:hAnsi="Book Antiqua" w:cs="宋体"/>
          <w:b/>
          <w:bCs/>
          <w:sz w:val="24"/>
          <w:szCs w:val="24"/>
        </w:rPr>
        <w:t>Cuzzocrea</w:t>
      </w:r>
      <w:proofErr w:type="spellEnd"/>
      <w:r w:rsidRPr="00EE553F">
        <w:rPr>
          <w:rFonts w:ascii="Book Antiqua" w:hAnsi="Book Antiqua" w:cs="宋体"/>
          <w:b/>
          <w:bCs/>
          <w:sz w:val="24"/>
          <w:szCs w:val="24"/>
        </w:rPr>
        <w:t xml:space="preserve"> S</w:t>
      </w:r>
      <w:r w:rsidRPr="00EE553F">
        <w:rPr>
          <w:rFonts w:ascii="Book Antiqua" w:hAnsi="Book Antiqua" w:cs="宋体"/>
          <w:sz w:val="24"/>
          <w:szCs w:val="24"/>
        </w:rPr>
        <w:t xml:space="preserve">, Di Paola R, </w:t>
      </w:r>
      <w:proofErr w:type="spellStart"/>
      <w:r w:rsidRPr="00EE553F">
        <w:rPr>
          <w:rFonts w:ascii="Book Antiqua" w:hAnsi="Book Antiqua" w:cs="宋体"/>
          <w:sz w:val="24"/>
          <w:szCs w:val="24"/>
        </w:rPr>
        <w:t>Mazzon</w:t>
      </w:r>
      <w:proofErr w:type="spellEnd"/>
      <w:r w:rsidRPr="00EE553F">
        <w:rPr>
          <w:rFonts w:ascii="Book Antiqua" w:hAnsi="Book Antiqua" w:cs="宋体"/>
          <w:sz w:val="24"/>
          <w:szCs w:val="24"/>
        </w:rPr>
        <w:t xml:space="preserve"> E, Genovese T, </w:t>
      </w:r>
      <w:proofErr w:type="spellStart"/>
      <w:r w:rsidRPr="00EE553F">
        <w:rPr>
          <w:rFonts w:ascii="Book Antiqua" w:hAnsi="Book Antiqua" w:cs="宋体"/>
          <w:sz w:val="24"/>
          <w:szCs w:val="24"/>
        </w:rPr>
        <w:t>Muià</w:t>
      </w:r>
      <w:proofErr w:type="spellEnd"/>
      <w:r w:rsidRPr="00EE553F">
        <w:rPr>
          <w:rFonts w:ascii="Book Antiqua" w:hAnsi="Book Antiqua" w:cs="宋体"/>
          <w:sz w:val="24"/>
          <w:szCs w:val="24"/>
        </w:rPr>
        <w:t xml:space="preserve"> C, </w:t>
      </w:r>
      <w:proofErr w:type="spellStart"/>
      <w:r w:rsidRPr="00EE553F">
        <w:rPr>
          <w:rFonts w:ascii="Book Antiqua" w:hAnsi="Book Antiqua" w:cs="宋体"/>
          <w:sz w:val="24"/>
          <w:szCs w:val="24"/>
        </w:rPr>
        <w:t>Centorrino</w:t>
      </w:r>
      <w:proofErr w:type="spellEnd"/>
      <w:r w:rsidRPr="00EE553F">
        <w:rPr>
          <w:rFonts w:ascii="Book Antiqua" w:hAnsi="Book Antiqua" w:cs="宋体"/>
          <w:sz w:val="24"/>
          <w:szCs w:val="24"/>
        </w:rPr>
        <w:t xml:space="preserve"> T, </w:t>
      </w:r>
      <w:proofErr w:type="spellStart"/>
      <w:r w:rsidRPr="00EE553F">
        <w:rPr>
          <w:rFonts w:ascii="Book Antiqua" w:hAnsi="Book Antiqua" w:cs="宋体"/>
          <w:sz w:val="24"/>
          <w:szCs w:val="24"/>
        </w:rPr>
        <w:t>Caputi</w:t>
      </w:r>
      <w:proofErr w:type="spellEnd"/>
      <w:r w:rsidRPr="00EE553F">
        <w:rPr>
          <w:rFonts w:ascii="Book Antiqua" w:hAnsi="Book Antiqua" w:cs="宋体"/>
          <w:sz w:val="24"/>
          <w:szCs w:val="24"/>
        </w:rPr>
        <w:t xml:space="preserve"> AP. Role of endogenous and exogenous ligands for the peroxisome proliferators activated receptors alpha (PPAR-alpha) in the development of inflammatory bowel disease in mice. </w:t>
      </w:r>
      <w:r w:rsidRPr="00EE553F">
        <w:rPr>
          <w:rFonts w:ascii="Book Antiqua" w:hAnsi="Book Antiqua" w:cs="宋体"/>
          <w:i/>
          <w:iCs/>
          <w:sz w:val="24"/>
          <w:szCs w:val="24"/>
        </w:rPr>
        <w:t>Lab Invest</w:t>
      </w:r>
      <w:r w:rsidRPr="00EE553F">
        <w:rPr>
          <w:rFonts w:ascii="Book Antiqua" w:hAnsi="Book Antiqua" w:cs="宋体"/>
          <w:sz w:val="24"/>
          <w:szCs w:val="24"/>
        </w:rPr>
        <w:t xml:space="preserve"> 2004; </w:t>
      </w:r>
      <w:r w:rsidRPr="00EE553F">
        <w:rPr>
          <w:rFonts w:ascii="Book Antiqua" w:hAnsi="Book Antiqua" w:cs="宋体"/>
          <w:b/>
          <w:bCs/>
          <w:sz w:val="24"/>
          <w:szCs w:val="24"/>
        </w:rPr>
        <w:t>84</w:t>
      </w:r>
      <w:r w:rsidRPr="00EE553F">
        <w:rPr>
          <w:rFonts w:ascii="Book Antiqua" w:hAnsi="Book Antiqua" w:cs="宋体"/>
          <w:sz w:val="24"/>
          <w:szCs w:val="24"/>
        </w:rPr>
        <w:t>: 1643-1654 [PMID: 15492755 DOI: 10.1038/labinvest.3700185]</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24 </w:t>
      </w:r>
      <w:proofErr w:type="spellStart"/>
      <w:r w:rsidRPr="00EE553F">
        <w:rPr>
          <w:rFonts w:ascii="Book Antiqua" w:hAnsi="Book Antiqua" w:cs="宋体"/>
          <w:b/>
          <w:bCs/>
          <w:sz w:val="24"/>
          <w:szCs w:val="24"/>
        </w:rPr>
        <w:t>Griffioen</w:t>
      </w:r>
      <w:proofErr w:type="spellEnd"/>
      <w:r w:rsidRPr="00EE553F">
        <w:rPr>
          <w:rFonts w:ascii="Book Antiqua" w:hAnsi="Book Antiqua" w:cs="宋体"/>
          <w:b/>
          <w:bCs/>
          <w:sz w:val="24"/>
          <w:szCs w:val="24"/>
        </w:rPr>
        <w:t xml:space="preserve"> M</w:t>
      </w:r>
      <w:r w:rsidRPr="00EE553F">
        <w:rPr>
          <w:rFonts w:ascii="Book Antiqua" w:hAnsi="Book Antiqua" w:cs="宋体"/>
          <w:sz w:val="24"/>
          <w:szCs w:val="24"/>
        </w:rPr>
        <w:t xml:space="preserve">, </w:t>
      </w:r>
      <w:proofErr w:type="spellStart"/>
      <w:r w:rsidRPr="00EE553F">
        <w:rPr>
          <w:rFonts w:ascii="Book Antiqua" w:hAnsi="Book Antiqua" w:cs="宋体"/>
          <w:sz w:val="24"/>
          <w:szCs w:val="24"/>
        </w:rPr>
        <w:t>Steegenga</w:t>
      </w:r>
      <w:proofErr w:type="spellEnd"/>
      <w:r w:rsidRPr="00EE553F">
        <w:rPr>
          <w:rFonts w:ascii="Book Antiqua" w:hAnsi="Book Antiqua" w:cs="宋体"/>
          <w:sz w:val="24"/>
          <w:szCs w:val="24"/>
        </w:rPr>
        <w:t xml:space="preserve"> WT, </w:t>
      </w:r>
      <w:proofErr w:type="spellStart"/>
      <w:r w:rsidRPr="00EE553F">
        <w:rPr>
          <w:rFonts w:ascii="Book Antiqua" w:hAnsi="Book Antiqua" w:cs="宋体"/>
          <w:sz w:val="24"/>
          <w:szCs w:val="24"/>
        </w:rPr>
        <w:t>Ouwerkerk</w:t>
      </w:r>
      <w:proofErr w:type="spellEnd"/>
      <w:r w:rsidRPr="00EE553F">
        <w:rPr>
          <w:rFonts w:ascii="Book Antiqua" w:hAnsi="Book Antiqua" w:cs="宋体"/>
          <w:sz w:val="24"/>
          <w:szCs w:val="24"/>
        </w:rPr>
        <w:t xml:space="preserve"> IJ, </w:t>
      </w:r>
      <w:proofErr w:type="spellStart"/>
      <w:r w:rsidRPr="00EE553F">
        <w:rPr>
          <w:rFonts w:ascii="Book Antiqua" w:hAnsi="Book Antiqua" w:cs="宋体"/>
          <w:sz w:val="24"/>
          <w:szCs w:val="24"/>
        </w:rPr>
        <w:t>Peltenburg</w:t>
      </w:r>
      <w:proofErr w:type="spellEnd"/>
      <w:r w:rsidRPr="00EE553F">
        <w:rPr>
          <w:rFonts w:ascii="Book Antiqua" w:hAnsi="Book Antiqua" w:cs="宋体"/>
          <w:sz w:val="24"/>
          <w:szCs w:val="24"/>
        </w:rPr>
        <w:t xml:space="preserve"> LT, </w:t>
      </w:r>
      <w:proofErr w:type="spellStart"/>
      <w:r w:rsidRPr="00EE553F">
        <w:rPr>
          <w:rFonts w:ascii="Book Antiqua" w:hAnsi="Book Antiqua" w:cs="宋体"/>
          <w:sz w:val="24"/>
          <w:szCs w:val="24"/>
        </w:rPr>
        <w:t>Jochemsen</w:t>
      </w:r>
      <w:proofErr w:type="spellEnd"/>
      <w:r w:rsidRPr="00EE553F">
        <w:rPr>
          <w:rFonts w:ascii="Book Antiqua" w:hAnsi="Book Antiqua" w:cs="宋体"/>
          <w:sz w:val="24"/>
          <w:szCs w:val="24"/>
        </w:rPr>
        <w:t xml:space="preserve"> AG, </w:t>
      </w:r>
      <w:proofErr w:type="spellStart"/>
      <w:r w:rsidRPr="00EE553F">
        <w:rPr>
          <w:rFonts w:ascii="Book Antiqua" w:hAnsi="Book Antiqua" w:cs="宋体"/>
          <w:sz w:val="24"/>
          <w:szCs w:val="24"/>
        </w:rPr>
        <w:t>Schrier</w:t>
      </w:r>
      <w:proofErr w:type="spellEnd"/>
      <w:r w:rsidRPr="00EE553F">
        <w:rPr>
          <w:rFonts w:ascii="Book Antiqua" w:hAnsi="Book Antiqua" w:cs="宋体"/>
          <w:sz w:val="24"/>
          <w:szCs w:val="24"/>
        </w:rPr>
        <w:t xml:space="preserve"> PI. Repression of the minimal HLA-B promoter by c-</w:t>
      </w:r>
      <w:proofErr w:type="spellStart"/>
      <w:r w:rsidRPr="00EE553F">
        <w:rPr>
          <w:rFonts w:ascii="Book Antiqua" w:hAnsi="Book Antiqua" w:cs="宋体"/>
          <w:sz w:val="24"/>
          <w:szCs w:val="24"/>
        </w:rPr>
        <w:t>myc</w:t>
      </w:r>
      <w:proofErr w:type="spellEnd"/>
      <w:r w:rsidRPr="00EE553F">
        <w:rPr>
          <w:rFonts w:ascii="Book Antiqua" w:hAnsi="Book Antiqua" w:cs="宋体"/>
          <w:sz w:val="24"/>
          <w:szCs w:val="24"/>
        </w:rPr>
        <w:t xml:space="preserve"> and p53 occurs through independent mechanisms. </w:t>
      </w:r>
      <w:proofErr w:type="spellStart"/>
      <w:r w:rsidRPr="00EE553F">
        <w:rPr>
          <w:rFonts w:ascii="Book Antiqua" w:hAnsi="Book Antiqua" w:cs="宋体"/>
          <w:i/>
          <w:iCs/>
          <w:sz w:val="24"/>
          <w:szCs w:val="24"/>
        </w:rPr>
        <w:t>Mol</w:t>
      </w:r>
      <w:proofErr w:type="spellEnd"/>
      <w:r w:rsidRPr="00EE553F">
        <w:rPr>
          <w:rFonts w:ascii="Book Antiqua" w:hAnsi="Book Antiqua" w:cs="宋体"/>
          <w:i/>
          <w:iCs/>
          <w:sz w:val="24"/>
          <w:szCs w:val="24"/>
        </w:rPr>
        <w:t xml:space="preserve"> </w:t>
      </w:r>
      <w:proofErr w:type="spellStart"/>
      <w:r w:rsidRPr="00EE553F">
        <w:rPr>
          <w:rFonts w:ascii="Book Antiqua" w:hAnsi="Book Antiqua" w:cs="宋体"/>
          <w:i/>
          <w:iCs/>
          <w:sz w:val="24"/>
          <w:szCs w:val="24"/>
        </w:rPr>
        <w:t>Immunol</w:t>
      </w:r>
      <w:proofErr w:type="spellEnd"/>
      <w:r w:rsidRPr="00EE553F">
        <w:rPr>
          <w:rFonts w:ascii="Book Antiqua" w:hAnsi="Book Antiqua" w:cs="宋体"/>
          <w:sz w:val="24"/>
          <w:szCs w:val="24"/>
        </w:rPr>
        <w:t xml:space="preserve"> 1998; </w:t>
      </w:r>
      <w:r w:rsidRPr="00EE553F">
        <w:rPr>
          <w:rFonts w:ascii="Book Antiqua" w:hAnsi="Book Antiqua" w:cs="宋体"/>
          <w:b/>
          <w:bCs/>
          <w:sz w:val="24"/>
          <w:szCs w:val="24"/>
        </w:rPr>
        <w:t>35</w:t>
      </w:r>
      <w:r w:rsidRPr="00EE553F">
        <w:rPr>
          <w:rFonts w:ascii="Book Antiqua" w:hAnsi="Book Antiqua" w:cs="宋体"/>
          <w:sz w:val="24"/>
          <w:szCs w:val="24"/>
        </w:rPr>
        <w:t>: 829-835 [PMID: 9839551 DOI: 10.1016/S0161-5890(98)00074-1]</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25 </w:t>
      </w:r>
      <w:r w:rsidRPr="00EE553F">
        <w:rPr>
          <w:rFonts w:ascii="Book Antiqua" w:hAnsi="Book Antiqua" w:cs="宋体"/>
          <w:b/>
          <w:bCs/>
          <w:sz w:val="24"/>
          <w:szCs w:val="24"/>
        </w:rPr>
        <w:t>Watson JD</w:t>
      </w:r>
      <w:r w:rsidRPr="00EE553F">
        <w:rPr>
          <w:rFonts w:ascii="Book Antiqua" w:hAnsi="Book Antiqua" w:cs="宋体"/>
          <w:sz w:val="24"/>
          <w:szCs w:val="24"/>
        </w:rPr>
        <w:t xml:space="preserve">, Oster SK, </w:t>
      </w:r>
      <w:proofErr w:type="spellStart"/>
      <w:r w:rsidRPr="00EE553F">
        <w:rPr>
          <w:rFonts w:ascii="Book Antiqua" w:hAnsi="Book Antiqua" w:cs="宋体"/>
          <w:sz w:val="24"/>
          <w:szCs w:val="24"/>
        </w:rPr>
        <w:t>Shago</w:t>
      </w:r>
      <w:proofErr w:type="spellEnd"/>
      <w:r w:rsidRPr="00EE553F">
        <w:rPr>
          <w:rFonts w:ascii="Book Antiqua" w:hAnsi="Book Antiqua" w:cs="宋体"/>
          <w:sz w:val="24"/>
          <w:szCs w:val="24"/>
        </w:rPr>
        <w:t xml:space="preserve"> M, </w:t>
      </w:r>
      <w:proofErr w:type="spellStart"/>
      <w:r w:rsidRPr="00EE553F">
        <w:rPr>
          <w:rFonts w:ascii="Book Antiqua" w:hAnsi="Book Antiqua" w:cs="宋体"/>
          <w:sz w:val="24"/>
          <w:szCs w:val="24"/>
        </w:rPr>
        <w:t>Khosravi</w:t>
      </w:r>
      <w:proofErr w:type="spellEnd"/>
      <w:r w:rsidRPr="00EE553F">
        <w:rPr>
          <w:rFonts w:ascii="Book Antiqua" w:hAnsi="Book Antiqua" w:cs="宋体"/>
          <w:sz w:val="24"/>
          <w:szCs w:val="24"/>
        </w:rPr>
        <w:t xml:space="preserve"> F, Penn LZ. Identifying genes regulated in a </w:t>
      </w:r>
      <w:proofErr w:type="spellStart"/>
      <w:r w:rsidRPr="00EE553F">
        <w:rPr>
          <w:rFonts w:ascii="Book Antiqua" w:hAnsi="Book Antiqua" w:cs="宋体"/>
          <w:sz w:val="24"/>
          <w:szCs w:val="24"/>
        </w:rPr>
        <w:t>Myc</w:t>
      </w:r>
      <w:proofErr w:type="spellEnd"/>
      <w:r w:rsidRPr="00EE553F">
        <w:rPr>
          <w:rFonts w:ascii="Book Antiqua" w:hAnsi="Book Antiqua" w:cs="宋体"/>
          <w:sz w:val="24"/>
          <w:szCs w:val="24"/>
        </w:rPr>
        <w:t xml:space="preserve">-dependent manner. </w:t>
      </w:r>
      <w:r w:rsidRPr="00EE553F">
        <w:rPr>
          <w:rFonts w:ascii="Book Antiqua" w:hAnsi="Book Antiqua" w:cs="宋体"/>
          <w:i/>
          <w:iCs/>
          <w:sz w:val="24"/>
          <w:szCs w:val="24"/>
        </w:rPr>
        <w:t xml:space="preserve">J </w:t>
      </w:r>
      <w:proofErr w:type="spellStart"/>
      <w:r w:rsidRPr="00EE553F">
        <w:rPr>
          <w:rFonts w:ascii="Book Antiqua" w:hAnsi="Book Antiqua" w:cs="宋体"/>
          <w:i/>
          <w:iCs/>
          <w:sz w:val="24"/>
          <w:szCs w:val="24"/>
        </w:rPr>
        <w:t>Biol</w:t>
      </w:r>
      <w:proofErr w:type="spellEnd"/>
      <w:r w:rsidRPr="00EE553F">
        <w:rPr>
          <w:rFonts w:ascii="Book Antiqua" w:hAnsi="Book Antiqua" w:cs="宋体"/>
          <w:i/>
          <w:iCs/>
          <w:sz w:val="24"/>
          <w:szCs w:val="24"/>
        </w:rPr>
        <w:t xml:space="preserve"> </w:t>
      </w:r>
      <w:proofErr w:type="spellStart"/>
      <w:r w:rsidRPr="00EE553F">
        <w:rPr>
          <w:rFonts w:ascii="Book Antiqua" w:hAnsi="Book Antiqua" w:cs="宋体"/>
          <w:i/>
          <w:iCs/>
          <w:sz w:val="24"/>
          <w:szCs w:val="24"/>
        </w:rPr>
        <w:t>Chem</w:t>
      </w:r>
      <w:proofErr w:type="spellEnd"/>
      <w:r w:rsidRPr="00EE553F">
        <w:rPr>
          <w:rFonts w:ascii="Book Antiqua" w:hAnsi="Book Antiqua" w:cs="宋体"/>
          <w:sz w:val="24"/>
          <w:szCs w:val="24"/>
        </w:rPr>
        <w:t xml:space="preserve"> 2002; </w:t>
      </w:r>
      <w:r w:rsidRPr="00EE553F">
        <w:rPr>
          <w:rFonts w:ascii="Book Antiqua" w:hAnsi="Book Antiqua" w:cs="宋体"/>
          <w:b/>
          <w:bCs/>
          <w:sz w:val="24"/>
          <w:szCs w:val="24"/>
        </w:rPr>
        <w:t>277</w:t>
      </w:r>
      <w:r w:rsidRPr="00EE553F">
        <w:rPr>
          <w:rFonts w:ascii="Book Antiqua" w:hAnsi="Book Antiqua" w:cs="宋体"/>
          <w:sz w:val="24"/>
          <w:szCs w:val="24"/>
        </w:rPr>
        <w:t>: 36921-36930 [PMID: 12145275 DOI: 10.1074/jbc.M201493200]</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26 </w:t>
      </w:r>
      <w:proofErr w:type="spellStart"/>
      <w:r w:rsidRPr="00EE553F">
        <w:rPr>
          <w:rFonts w:ascii="Book Antiqua" w:hAnsi="Book Antiqua" w:cs="宋体"/>
          <w:b/>
          <w:bCs/>
          <w:sz w:val="24"/>
          <w:szCs w:val="24"/>
        </w:rPr>
        <w:t>Varet</w:t>
      </w:r>
      <w:proofErr w:type="spellEnd"/>
      <w:r w:rsidRPr="00EE553F">
        <w:rPr>
          <w:rFonts w:ascii="Book Antiqua" w:hAnsi="Book Antiqua" w:cs="宋体"/>
          <w:b/>
          <w:bCs/>
          <w:sz w:val="24"/>
          <w:szCs w:val="24"/>
        </w:rPr>
        <w:t xml:space="preserve"> J</w:t>
      </w:r>
      <w:r w:rsidRPr="00EE553F">
        <w:rPr>
          <w:rFonts w:ascii="Book Antiqua" w:hAnsi="Book Antiqua" w:cs="宋体"/>
          <w:sz w:val="24"/>
          <w:szCs w:val="24"/>
        </w:rPr>
        <w:t xml:space="preserve">, Vincent L, </w:t>
      </w:r>
      <w:proofErr w:type="spellStart"/>
      <w:r w:rsidRPr="00EE553F">
        <w:rPr>
          <w:rFonts w:ascii="Book Antiqua" w:hAnsi="Book Antiqua" w:cs="宋体"/>
          <w:sz w:val="24"/>
          <w:szCs w:val="24"/>
        </w:rPr>
        <w:t>Mirshahi</w:t>
      </w:r>
      <w:proofErr w:type="spellEnd"/>
      <w:r w:rsidRPr="00EE553F">
        <w:rPr>
          <w:rFonts w:ascii="Book Antiqua" w:hAnsi="Book Antiqua" w:cs="宋体"/>
          <w:sz w:val="24"/>
          <w:szCs w:val="24"/>
        </w:rPr>
        <w:t xml:space="preserve"> P, </w:t>
      </w:r>
      <w:proofErr w:type="spellStart"/>
      <w:r w:rsidRPr="00EE553F">
        <w:rPr>
          <w:rFonts w:ascii="Book Antiqua" w:hAnsi="Book Antiqua" w:cs="宋体"/>
          <w:sz w:val="24"/>
          <w:szCs w:val="24"/>
        </w:rPr>
        <w:t>Pille</w:t>
      </w:r>
      <w:proofErr w:type="spellEnd"/>
      <w:r w:rsidRPr="00EE553F">
        <w:rPr>
          <w:rFonts w:ascii="Book Antiqua" w:hAnsi="Book Antiqua" w:cs="宋体"/>
          <w:sz w:val="24"/>
          <w:szCs w:val="24"/>
        </w:rPr>
        <w:t xml:space="preserve"> JV, Legrand E, </w:t>
      </w:r>
      <w:proofErr w:type="spellStart"/>
      <w:r w:rsidRPr="00EE553F">
        <w:rPr>
          <w:rFonts w:ascii="Book Antiqua" w:hAnsi="Book Antiqua" w:cs="宋体"/>
          <w:sz w:val="24"/>
          <w:szCs w:val="24"/>
        </w:rPr>
        <w:t>Opolon</w:t>
      </w:r>
      <w:proofErr w:type="spellEnd"/>
      <w:r w:rsidRPr="00EE553F">
        <w:rPr>
          <w:rFonts w:ascii="Book Antiqua" w:hAnsi="Book Antiqua" w:cs="宋体"/>
          <w:sz w:val="24"/>
          <w:szCs w:val="24"/>
        </w:rPr>
        <w:t xml:space="preserve"> P, </w:t>
      </w:r>
      <w:proofErr w:type="spellStart"/>
      <w:r w:rsidRPr="00EE553F">
        <w:rPr>
          <w:rFonts w:ascii="Book Antiqua" w:hAnsi="Book Antiqua" w:cs="宋体"/>
          <w:sz w:val="24"/>
          <w:szCs w:val="24"/>
        </w:rPr>
        <w:t>Mishal</w:t>
      </w:r>
      <w:proofErr w:type="spellEnd"/>
      <w:r w:rsidRPr="00EE553F">
        <w:rPr>
          <w:rFonts w:ascii="Book Antiqua" w:hAnsi="Book Antiqua" w:cs="宋体"/>
          <w:sz w:val="24"/>
          <w:szCs w:val="24"/>
        </w:rPr>
        <w:t xml:space="preserve"> Z, Soria J, Li H, Soria C. </w:t>
      </w:r>
      <w:proofErr w:type="spellStart"/>
      <w:r w:rsidRPr="00EE553F">
        <w:rPr>
          <w:rFonts w:ascii="Book Antiqua" w:hAnsi="Book Antiqua" w:cs="宋体"/>
          <w:sz w:val="24"/>
          <w:szCs w:val="24"/>
        </w:rPr>
        <w:t>Fenofibrate</w:t>
      </w:r>
      <w:proofErr w:type="spellEnd"/>
      <w:r w:rsidRPr="00EE553F">
        <w:rPr>
          <w:rFonts w:ascii="Book Antiqua" w:hAnsi="Book Antiqua" w:cs="宋体"/>
          <w:sz w:val="24"/>
          <w:szCs w:val="24"/>
        </w:rPr>
        <w:t xml:space="preserve"> inhibits angiogenesis in vitro and in vivo. </w:t>
      </w:r>
      <w:r w:rsidRPr="00EE553F">
        <w:rPr>
          <w:rFonts w:ascii="Book Antiqua" w:hAnsi="Book Antiqua" w:cs="宋体"/>
          <w:i/>
          <w:iCs/>
          <w:sz w:val="24"/>
          <w:szCs w:val="24"/>
        </w:rPr>
        <w:t xml:space="preserve">Cell </w:t>
      </w:r>
      <w:proofErr w:type="spellStart"/>
      <w:r w:rsidRPr="00EE553F">
        <w:rPr>
          <w:rFonts w:ascii="Book Antiqua" w:hAnsi="Book Antiqua" w:cs="宋体"/>
          <w:i/>
          <w:iCs/>
          <w:sz w:val="24"/>
          <w:szCs w:val="24"/>
        </w:rPr>
        <w:t>Mol</w:t>
      </w:r>
      <w:proofErr w:type="spellEnd"/>
      <w:r w:rsidRPr="00EE553F">
        <w:rPr>
          <w:rFonts w:ascii="Book Antiqua" w:hAnsi="Book Antiqua" w:cs="宋体"/>
          <w:i/>
          <w:iCs/>
          <w:sz w:val="24"/>
          <w:szCs w:val="24"/>
        </w:rPr>
        <w:t xml:space="preserve"> Life </w:t>
      </w:r>
      <w:proofErr w:type="spellStart"/>
      <w:r w:rsidRPr="00EE553F">
        <w:rPr>
          <w:rFonts w:ascii="Book Antiqua" w:hAnsi="Book Antiqua" w:cs="宋体"/>
          <w:i/>
          <w:iCs/>
          <w:sz w:val="24"/>
          <w:szCs w:val="24"/>
        </w:rPr>
        <w:t>Sci</w:t>
      </w:r>
      <w:proofErr w:type="spellEnd"/>
      <w:r w:rsidRPr="00EE553F">
        <w:rPr>
          <w:rFonts w:ascii="Book Antiqua" w:hAnsi="Book Antiqua" w:cs="宋体"/>
          <w:sz w:val="24"/>
          <w:szCs w:val="24"/>
        </w:rPr>
        <w:t xml:space="preserve"> 2003; </w:t>
      </w:r>
      <w:r w:rsidRPr="00EE553F">
        <w:rPr>
          <w:rFonts w:ascii="Book Antiqua" w:hAnsi="Book Antiqua" w:cs="宋体"/>
          <w:b/>
          <w:bCs/>
          <w:sz w:val="24"/>
          <w:szCs w:val="24"/>
        </w:rPr>
        <w:t>60</w:t>
      </w:r>
      <w:r w:rsidRPr="00EE553F">
        <w:rPr>
          <w:rFonts w:ascii="Book Antiqua" w:hAnsi="Book Antiqua" w:cs="宋体"/>
          <w:sz w:val="24"/>
          <w:szCs w:val="24"/>
        </w:rPr>
        <w:t>: 810-819 [PMID: 12785728 DOI: 10.1007/s00018-003-2322-6]</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27 </w:t>
      </w:r>
      <w:r w:rsidRPr="00EE553F">
        <w:rPr>
          <w:rFonts w:ascii="Book Antiqua" w:hAnsi="Book Antiqua" w:cs="宋体"/>
          <w:b/>
          <w:bCs/>
          <w:sz w:val="24"/>
          <w:szCs w:val="24"/>
        </w:rPr>
        <w:t>Kasai T</w:t>
      </w:r>
      <w:r w:rsidRPr="00EE553F">
        <w:rPr>
          <w:rFonts w:ascii="Book Antiqua" w:hAnsi="Book Antiqua" w:cs="宋体"/>
          <w:sz w:val="24"/>
          <w:szCs w:val="24"/>
        </w:rPr>
        <w:t xml:space="preserve">, </w:t>
      </w:r>
      <w:proofErr w:type="spellStart"/>
      <w:r w:rsidRPr="00EE553F">
        <w:rPr>
          <w:rFonts w:ascii="Book Antiqua" w:hAnsi="Book Antiqua" w:cs="宋体"/>
          <w:sz w:val="24"/>
          <w:szCs w:val="24"/>
        </w:rPr>
        <w:t>Miyauchi</w:t>
      </w:r>
      <w:proofErr w:type="spellEnd"/>
      <w:r w:rsidRPr="00EE553F">
        <w:rPr>
          <w:rFonts w:ascii="Book Antiqua" w:hAnsi="Book Antiqua" w:cs="宋体"/>
          <w:sz w:val="24"/>
          <w:szCs w:val="24"/>
        </w:rPr>
        <w:t xml:space="preserve"> K, Yokoyama T, </w:t>
      </w:r>
      <w:proofErr w:type="spellStart"/>
      <w:r w:rsidRPr="00EE553F">
        <w:rPr>
          <w:rFonts w:ascii="Book Antiqua" w:hAnsi="Book Antiqua" w:cs="宋体"/>
          <w:sz w:val="24"/>
          <w:szCs w:val="24"/>
        </w:rPr>
        <w:t>Aihara</w:t>
      </w:r>
      <w:proofErr w:type="spellEnd"/>
      <w:r w:rsidRPr="00EE553F">
        <w:rPr>
          <w:rFonts w:ascii="Book Antiqua" w:hAnsi="Book Antiqua" w:cs="宋体"/>
          <w:sz w:val="24"/>
          <w:szCs w:val="24"/>
        </w:rPr>
        <w:t xml:space="preserve"> K, </w:t>
      </w:r>
      <w:proofErr w:type="spellStart"/>
      <w:r w:rsidRPr="00EE553F">
        <w:rPr>
          <w:rFonts w:ascii="Book Antiqua" w:hAnsi="Book Antiqua" w:cs="宋体"/>
          <w:sz w:val="24"/>
          <w:szCs w:val="24"/>
        </w:rPr>
        <w:t>Daida</w:t>
      </w:r>
      <w:proofErr w:type="spellEnd"/>
      <w:r w:rsidRPr="00EE553F">
        <w:rPr>
          <w:rFonts w:ascii="Book Antiqua" w:hAnsi="Book Antiqua" w:cs="宋体"/>
          <w:sz w:val="24"/>
          <w:szCs w:val="24"/>
        </w:rPr>
        <w:t xml:space="preserve"> H. Efficacy of peroxisome proliferative activated receptor (PPAR)-alpha ligands, </w:t>
      </w:r>
      <w:proofErr w:type="spellStart"/>
      <w:r w:rsidRPr="00EE553F">
        <w:rPr>
          <w:rFonts w:ascii="Book Antiqua" w:hAnsi="Book Antiqua" w:cs="宋体"/>
          <w:sz w:val="24"/>
          <w:szCs w:val="24"/>
        </w:rPr>
        <w:t>fenofibrate</w:t>
      </w:r>
      <w:proofErr w:type="spellEnd"/>
      <w:r w:rsidRPr="00EE553F">
        <w:rPr>
          <w:rFonts w:ascii="Book Antiqua" w:hAnsi="Book Antiqua" w:cs="宋体"/>
          <w:sz w:val="24"/>
          <w:szCs w:val="24"/>
        </w:rPr>
        <w:t xml:space="preserve">, on intimal hyperplasia and constrictive remodeling after coronary angioplasty in porcine models. </w:t>
      </w:r>
      <w:r w:rsidRPr="00EE553F">
        <w:rPr>
          <w:rFonts w:ascii="Book Antiqua" w:hAnsi="Book Antiqua" w:cs="宋体"/>
          <w:i/>
          <w:iCs/>
          <w:sz w:val="24"/>
          <w:szCs w:val="24"/>
        </w:rPr>
        <w:t>Atherosclerosis</w:t>
      </w:r>
      <w:r w:rsidRPr="00EE553F">
        <w:rPr>
          <w:rFonts w:ascii="Book Antiqua" w:hAnsi="Book Antiqua" w:cs="宋体"/>
          <w:sz w:val="24"/>
          <w:szCs w:val="24"/>
        </w:rPr>
        <w:t xml:space="preserve"> 2006; </w:t>
      </w:r>
      <w:r w:rsidRPr="00EE553F">
        <w:rPr>
          <w:rFonts w:ascii="Book Antiqua" w:hAnsi="Book Antiqua" w:cs="宋体"/>
          <w:b/>
          <w:bCs/>
          <w:sz w:val="24"/>
          <w:szCs w:val="24"/>
        </w:rPr>
        <w:t>188</w:t>
      </w:r>
      <w:r w:rsidRPr="00EE553F">
        <w:rPr>
          <w:rFonts w:ascii="Book Antiqua" w:hAnsi="Book Antiqua" w:cs="宋体"/>
          <w:sz w:val="24"/>
          <w:szCs w:val="24"/>
        </w:rPr>
        <w:t>: 274-280 [PMID: 16325819 DOI: 10.1016/j.atherosclerosis.2005.10.047]</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28 </w:t>
      </w:r>
      <w:proofErr w:type="spellStart"/>
      <w:r w:rsidRPr="00EE553F">
        <w:rPr>
          <w:rFonts w:ascii="Book Antiqua" w:hAnsi="Book Antiqua" w:cs="宋体"/>
          <w:b/>
          <w:sz w:val="24"/>
          <w:szCs w:val="24"/>
        </w:rPr>
        <w:t>Pozzi</w:t>
      </w:r>
      <w:proofErr w:type="spellEnd"/>
      <w:r w:rsidRPr="00EE553F">
        <w:rPr>
          <w:rFonts w:ascii="Book Antiqua" w:hAnsi="Book Antiqua" w:cs="宋体"/>
          <w:b/>
          <w:sz w:val="24"/>
          <w:szCs w:val="24"/>
        </w:rPr>
        <w:t xml:space="preserve"> A, </w:t>
      </w:r>
      <w:proofErr w:type="spellStart"/>
      <w:r w:rsidRPr="00EE553F">
        <w:rPr>
          <w:rFonts w:ascii="Book Antiqua" w:hAnsi="Book Antiqua" w:cs="宋体"/>
          <w:sz w:val="24"/>
          <w:szCs w:val="24"/>
        </w:rPr>
        <w:t>Capdevila</w:t>
      </w:r>
      <w:proofErr w:type="spellEnd"/>
      <w:r w:rsidRPr="00EE553F">
        <w:rPr>
          <w:rFonts w:ascii="Book Antiqua" w:hAnsi="Book Antiqua" w:cs="宋体"/>
          <w:sz w:val="24"/>
          <w:szCs w:val="24"/>
        </w:rPr>
        <w:t xml:space="preserve"> JH. </w:t>
      </w:r>
      <w:proofErr w:type="gramStart"/>
      <w:r w:rsidRPr="00EE553F">
        <w:rPr>
          <w:rFonts w:ascii="Book Antiqua" w:hAnsi="Book Antiqua" w:cs="宋体"/>
          <w:sz w:val="24"/>
          <w:szCs w:val="24"/>
        </w:rPr>
        <w:t xml:space="preserve">PPARα ligands as </w:t>
      </w:r>
      <w:proofErr w:type="spellStart"/>
      <w:r w:rsidRPr="00EE553F">
        <w:rPr>
          <w:rFonts w:ascii="Book Antiqua" w:hAnsi="Book Antiqua" w:cs="宋体"/>
          <w:sz w:val="24"/>
          <w:szCs w:val="24"/>
        </w:rPr>
        <w:t>antitumorigenic</w:t>
      </w:r>
      <w:proofErr w:type="spellEnd"/>
      <w:r w:rsidRPr="00EE553F">
        <w:rPr>
          <w:rFonts w:ascii="Book Antiqua" w:hAnsi="Book Antiqua" w:cs="宋体"/>
          <w:sz w:val="24"/>
          <w:szCs w:val="24"/>
        </w:rPr>
        <w:t xml:space="preserve"> and antiangiogenic agents.</w:t>
      </w:r>
      <w:proofErr w:type="gramEnd"/>
      <w:r w:rsidRPr="00EE553F">
        <w:rPr>
          <w:rFonts w:ascii="Book Antiqua" w:hAnsi="Book Antiqua" w:cs="宋体"/>
          <w:sz w:val="24"/>
          <w:szCs w:val="24"/>
        </w:rPr>
        <w:t xml:space="preserve"> </w:t>
      </w:r>
      <w:r w:rsidRPr="00EE553F">
        <w:rPr>
          <w:rFonts w:ascii="Book Antiqua" w:hAnsi="Book Antiqua" w:cs="宋体"/>
          <w:i/>
          <w:sz w:val="24"/>
          <w:szCs w:val="24"/>
        </w:rPr>
        <w:t>PPAR Res</w:t>
      </w:r>
      <w:r w:rsidRPr="00EE553F">
        <w:rPr>
          <w:rFonts w:ascii="Book Antiqua" w:hAnsi="Book Antiqua" w:cs="宋体"/>
          <w:sz w:val="24"/>
          <w:szCs w:val="24"/>
        </w:rPr>
        <w:t xml:space="preserve"> 2008; </w:t>
      </w:r>
      <w:r w:rsidRPr="00EE553F">
        <w:rPr>
          <w:rFonts w:ascii="Book Antiqua" w:hAnsi="Book Antiqua" w:cs="宋体"/>
          <w:b/>
          <w:sz w:val="24"/>
          <w:szCs w:val="24"/>
        </w:rPr>
        <w:t>2008</w:t>
      </w:r>
      <w:r w:rsidRPr="00EE553F">
        <w:rPr>
          <w:rFonts w:ascii="Book Antiqua" w:hAnsi="Book Antiqua" w:cs="宋体"/>
          <w:sz w:val="24"/>
          <w:szCs w:val="24"/>
        </w:rPr>
        <w:t>: 906542 [PMID: 18725983 DOI: 10.1155/2008/906542]</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29 </w:t>
      </w:r>
      <w:proofErr w:type="spellStart"/>
      <w:r w:rsidRPr="00EE553F">
        <w:rPr>
          <w:rFonts w:ascii="Book Antiqua" w:hAnsi="Book Antiqua" w:cs="宋体"/>
          <w:b/>
          <w:sz w:val="24"/>
          <w:szCs w:val="24"/>
        </w:rPr>
        <w:t>Martinasso</w:t>
      </w:r>
      <w:proofErr w:type="spellEnd"/>
      <w:r w:rsidRPr="00EE553F">
        <w:rPr>
          <w:rFonts w:ascii="Book Antiqua" w:hAnsi="Book Antiqua" w:cs="宋体"/>
          <w:b/>
          <w:sz w:val="24"/>
          <w:szCs w:val="24"/>
        </w:rPr>
        <w:t xml:space="preserve"> G,</w:t>
      </w:r>
      <w:r w:rsidRPr="00EE553F">
        <w:rPr>
          <w:rFonts w:ascii="Book Antiqua" w:hAnsi="Book Antiqua" w:cs="宋体"/>
          <w:sz w:val="24"/>
          <w:szCs w:val="24"/>
        </w:rPr>
        <w:t xml:space="preserve"> </w:t>
      </w:r>
      <w:proofErr w:type="spellStart"/>
      <w:r w:rsidRPr="00EE553F">
        <w:rPr>
          <w:rFonts w:ascii="Book Antiqua" w:hAnsi="Book Antiqua" w:cs="宋体"/>
          <w:sz w:val="24"/>
          <w:szCs w:val="24"/>
        </w:rPr>
        <w:t>Oraldi</w:t>
      </w:r>
      <w:proofErr w:type="spellEnd"/>
      <w:r w:rsidRPr="00EE553F">
        <w:rPr>
          <w:rFonts w:ascii="Book Antiqua" w:hAnsi="Book Antiqua" w:cs="宋体"/>
          <w:sz w:val="24"/>
          <w:szCs w:val="24"/>
        </w:rPr>
        <w:t xml:space="preserve"> M, </w:t>
      </w:r>
      <w:proofErr w:type="spellStart"/>
      <w:r w:rsidRPr="00EE553F">
        <w:rPr>
          <w:rFonts w:ascii="Book Antiqua" w:hAnsi="Book Antiqua" w:cs="宋体"/>
          <w:sz w:val="24"/>
          <w:szCs w:val="24"/>
        </w:rPr>
        <w:t>Trombetta</w:t>
      </w:r>
      <w:proofErr w:type="spellEnd"/>
      <w:r w:rsidRPr="00EE553F">
        <w:rPr>
          <w:rFonts w:ascii="Book Antiqua" w:hAnsi="Book Antiqua" w:cs="宋体"/>
          <w:sz w:val="24"/>
          <w:szCs w:val="24"/>
        </w:rPr>
        <w:t xml:space="preserve"> A, </w:t>
      </w:r>
      <w:proofErr w:type="spellStart"/>
      <w:r w:rsidRPr="00EE553F">
        <w:rPr>
          <w:rFonts w:ascii="Book Antiqua" w:hAnsi="Book Antiqua" w:cs="宋体"/>
          <w:sz w:val="24"/>
          <w:szCs w:val="24"/>
        </w:rPr>
        <w:t>Maggiora</w:t>
      </w:r>
      <w:proofErr w:type="spellEnd"/>
      <w:r w:rsidRPr="00EE553F">
        <w:rPr>
          <w:rFonts w:ascii="Book Antiqua" w:hAnsi="Book Antiqua" w:cs="宋体"/>
          <w:sz w:val="24"/>
          <w:szCs w:val="24"/>
        </w:rPr>
        <w:t xml:space="preserve"> M, </w:t>
      </w:r>
      <w:proofErr w:type="spellStart"/>
      <w:r w:rsidRPr="00EE553F">
        <w:rPr>
          <w:rFonts w:ascii="Book Antiqua" w:hAnsi="Book Antiqua" w:cs="宋体"/>
          <w:sz w:val="24"/>
          <w:szCs w:val="24"/>
        </w:rPr>
        <w:t>Bertetto</w:t>
      </w:r>
      <w:proofErr w:type="spellEnd"/>
      <w:r w:rsidRPr="00EE553F">
        <w:rPr>
          <w:rFonts w:ascii="Book Antiqua" w:hAnsi="Book Antiqua" w:cs="宋体"/>
          <w:sz w:val="24"/>
          <w:szCs w:val="24"/>
        </w:rPr>
        <w:t xml:space="preserve"> O, </w:t>
      </w:r>
      <w:proofErr w:type="spellStart"/>
      <w:r w:rsidRPr="00EE553F">
        <w:rPr>
          <w:rFonts w:ascii="Book Antiqua" w:hAnsi="Book Antiqua" w:cs="宋体"/>
          <w:sz w:val="24"/>
          <w:szCs w:val="24"/>
        </w:rPr>
        <w:t>Canuto</w:t>
      </w:r>
      <w:proofErr w:type="spellEnd"/>
      <w:r w:rsidRPr="00EE553F">
        <w:rPr>
          <w:rFonts w:ascii="Book Antiqua" w:hAnsi="Book Antiqua" w:cs="宋体"/>
          <w:sz w:val="24"/>
          <w:szCs w:val="24"/>
        </w:rPr>
        <w:t xml:space="preserve"> RA, </w:t>
      </w:r>
      <w:proofErr w:type="spellStart"/>
      <w:r w:rsidRPr="00EE553F">
        <w:rPr>
          <w:rFonts w:ascii="Book Antiqua" w:hAnsi="Book Antiqua" w:cs="宋体"/>
          <w:sz w:val="24"/>
          <w:szCs w:val="24"/>
        </w:rPr>
        <w:t>Muzio</w:t>
      </w:r>
      <w:proofErr w:type="spellEnd"/>
      <w:r w:rsidRPr="00EE553F">
        <w:rPr>
          <w:rFonts w:ascii="Book Antiqua" w:hAnsi="Book Antiqua" w:cs="宋体"/>
          <w:sz w:val="24"/>
          <w:szCs w:val="24"/>
        </w:rPr>
        <w:t xml:space="preserve"> G. Involvement of PPARs in cell proliferation and apoptosis in human colon cancer specimens and in normal and cancer cell lines.</w:t>
      </w:r>
      <w:r w:rsidRPr="00EE553F">
        <w:rPr>
          <w:rFonts w:ascii="Book Antiqua" w:hAnsi="Book Antiqua"/>
          <w:sz w:val="24"/>
          <w:szCs w:val="24"/>
        </w:rPr>
        <w:t xml:space="preserve"> </w:t>
      </w:r>
      <w:r w:rsidRPr="00EE553F">
        <w:rPr>
          <w:rFonts w:ascii="Book Antiqua" w:hAnsi="Book Antiqua" w:cs="宋体"/>
          <w:i/>
          <w:sz w:val="24"/>
          <w:szCs w:val="24"/>
        </w:rPr>
        <w:t xml:space="preserve">PPAR Res </w:t>
      </w:r>
      <w:r w:rsidRPr="00EE553F">
        <w:rPr>
          <w:rFonts w:ascii="Book Antiqua" w:hAnsi="Book Antiqua" w:cs="宋体"/>
          <w:sz w:val="24"/>
          <w:szCs w:val="24"/>
        </w:rPr>
        <w:t xml:space="preserve">2007; </w:t>
      </w:r>
      <w:r w:rsidRPr="00EE553F">
        <w:rPr>
          <w:rFonts w:ascii="Book Antiqua" w:hAnsi="Book Antiqua" w:cs="宋体"/>
          <w:b/>
          <w:sz w:val="24"/>
          <w:szCs w:val="24"/>
        </w:rPr>
        <w:t>2007</w:t>
      </w:r>
      <w:r w:rsidRPr="00EE553F">
        <w:rPr>
          <w:rFonts w:ascii="Book Antiqua" w:hAnsi="Book Antiqua" w:cs="宋体"/>
          <w:sz w:val="24"/>
          <w:szCs w:val="24"/>
        </w:rPr>
        <w:t>: 93416 [PMID: 17389773 DOI: 10.1155/2007/93416]</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30 </w:t>
      </w:r>
      <w:proofErr w:type="spellStart"/>
      <w:r w:rsidRPr="00EE553F">
        <w:rPr>
          <w:rFonts w:ascii="Book Antiqua" w:hAnsi="Book Antiqua" w:cs="宋体"/>
          <w:b/>
          <w:bCs/>
          <w:sz w:val="24"/>
          <w:szCs w:val="24"/>
        </w:rPr>
        <w:t>Gizard</w:t>
      </w:r>
      <w:proofErr w:type="spellEnd"/>
      <w:r w:rsidRPr="00EE553F">
        <w:rPr>
          <w:rFonts w:ascii="Book Antiqua" w:hAnsi="Book Antiqua" w:cs="宋体"/>
          <w:b/>
          <w:bCs/>
          <w:sz w:val="24"/>
          <w:szCs w:val="24"/>
        </w:rPr>
        <w:t xml:space="preserve"> F</w:t>
      </w:r>
      <w:r w:rsidRPr="00EE553F">
        <w:rPr>
          <w:rFonts w:ascii="Book Antiqua" w:hAnsi="Book Antiqua" w:cs="宋体"/>
          <w:sz w:val="24"/>
          <w:szCs w:val="24"/>
        </w:rPr>
        <w:t xml:space="preserve">, </w:t>
      </w:r>
      <w:proofErr w:type="spellStart"/>
      <w:r w:rsidRPr="00EE553F">
        <w:rPr>
          <w:rFonts w:ascii="Book Antiqua" w:hAnsi="Book Antiqua" w:cs="宋体"/>
          <w:sz w:val="24"/>
          <w:szCs w:val="24"/>
        </w:rPr>
        <w:t>Amant</w:t>
      </w:r>
      <w:proofErr w:type="spellEnd"/>
      <w:r w:rsidRPr="00EE553F">
        <w:rPr>
          <w:rFonts w:ascii="Book Antiqua" w:hAnsi="Book Antiqua" w:cs="宋体"/>
          <w:sz w:val="24"/>
          <w:szCs w:val="24"/>
        </w:rPr>
        <w:t xml:space="preserve"> C, </w:t>
      </w:r>
      <w:proofErr w:type="spellStart"/>
      <w:r w:rsidRPr="00EE553F">
        <w:rPr>
          <w:rFonts w:ascii="Book Antiqua" w:hAnsi="Book Antiqua" w:cs="宋体"/>
          <w:sz w:val="24"/>
          <w:szCs w:val="24"/>
        </w:rPr>
        <w:t>Barbier</w:t>
      </w:r>
      <w:proofErr w:type="spellEnd"/>
      <w:r w:rsidRPr="00EE553F">
        <w:rPr>
          <w:rFonts w:ascii="Book Antiqua" w:hAnsi="Book Antiqua" w:cs="宋体"/>
          <w:sz w:val="24"/>
          <w:szCs w:val="24"/>
        </w:rPr>
        <w:t xml:space="preserve"> O, </w:t>
      </w:r>
      <w:proofErr w:type="spellStart"/>
      <w:r w:rsidRPr="00EE553F">
        <w:rPr>
          <w:rFonts w:ascii="Book Antiqua" w:hAnsi="Book Antiqua" w:cs="宋体"/>
          <w:sz w:val="24"/>
          <w:szCs w:val="24"/>
        </w:rPr>
        <w:t>Bellosta</w:t>
      </w:r>
      <w:proofErr w:type="spellEnd"/>
      <w:r w:rsidRPr="00EE553F">
        <w:rPr>
          <w:rFonts w:ascii="Book Antiqua" w:hAnsi="Book Antiqua" w:cs="宋体"/>
          <w:sz w:val="24"/>
          <w:szCs w:val="24"/>
        </w:rPr>
        <w:t xml:space="preserve"> S, </w:t>
      </w:r>
      <w:proofErr w:type="spellStart"/>
      <w:r w:rsidRPr="00EE553F">
        <w:rPr>
          <w:rFonts w:ascii="Book Antiqua" w:hAnsi="Book Antiqua" w:cs="宋体"/>
          <w:sz w:val="24"/>
          <w:szCs w:val="24"/>
        </w:rPr>
        <w:t>Robillard</w:t>
      </w:r>
      <w:proofErr w:type="spellEnd"/>
      <w:r w:rsidRPr="00EE553F">
        <w:rPr>
          <w:rFonts w:ascii="Book Antiqua" w:hAnsi="Book Antiqua" w:cs="宋体"/>
          <w:sz w:val="24"/>
          <w:szCs w:val="24"/>
        </w:rPr>
        <w:t xml:space="preserve"> R, </w:t>
      </w:r>
      <w:proofErr w:type="spellStart"/>
      <w:r w:rsidRPr="00EE553F">
        <w:rPr>
          <w:rFonts w:ascii="Book Antiqua" w:hAnsi="Book Antiqua" w:cs="宋体"/>
          <w:sz w:val="24"/>
          <w:szCs w:val="24"/>
        </w:rPr>
        <w:t>Percevault</w:t>
      </w:r>
      <w:proofErr w:type="spellEnd"/>
      <w:r w:rsidRPr="00EE553F">
        <w:rPr>
          <w:rFonts w:ascii="Book Antiqua" w:hAnsi="Book Antiqua" w:cs="宋体"/>
          <w:sz w:val="24"/>
          <w:szCs w:val="24"/>
        </w:rPr>
        <w:t xml:space="preserve"> F, </w:t>
      </w:r>
      <w:proofErr w:type="spellStart"/>
      <w:r w:rsidRPr="00EE553F">
        <w:rPr>
          <w:rFonts w:ascii="Book Antiqua" w:hAnsi="Book Antiqua" w:cs="宋体"/>
          <w:sz w:val="24"/>
          <w:szCs w:val="24"/>
        </w:rPr>
        <w:t>Sevestre</w:t>
      </w:r>
      <w:proofErr w:type="spellEnd"/>
      <w:r w:rsidRPr="00EE553F">
        <w:rPr>
          <w:rFonts w:ascii="Book Antiqua" w:hAnsi="Book Antiqua" w:cs="宋体"/>
          <w:sz w:val="24"/>
          <w:szCs w:val="24"/>
        </w:rPr>
        <w:t xml:space="preserve"> H, </w:t>
      </w:r>
      <w:proofErr w:type="spellStart"/>
      <w:r w:rsidRPr="00EE553F">
        <w:rPr>
          <w:rFonts w:ascii="Book Antiqua" w:hAnsi="Book Antiqua" w:cs="宋体"/>
          <w:sz w:val="24"/>
          <w:szCs w:val="24"/>
        </w:rPr>
        <w:t>Krimpenfort</w:t>
      </w:r>
      <w:proofErr w:type="spellEnd"/>
      <w:r w:rsidRPr="00EE553F">
        <w:rPr>
          <w:rFonts w:ascii="Book Antiqua" w:hAnsi="Book Antiqua" w:cs="宋体"/>
          <w:sz w:val="24"/>
          <w:szCs w:val="24"/>
        </w:rPr>
        <w:t xml:space="preserve"> P, </w:t>
      </w:r>
      <w:proofErr w:type="spellStart"/>
      <w:r w:rsidRPr="00EE553F">
        <w:rPr>
          <w:rFonts w:ascii="Book Antiqua" w:hAnsi="Book Antiqua" w:cs="宋体"/>
          <w:sz w:val="24"/>
          <w:szCs w:val="24"/>
        </w:rPr>
        <w:t>Corsini</w:t>
      </w:r>
      <w:proofErr w:type="spellEnd"/>
      <w:r w:rsidRPr="00EE553F">
        <w:rPr>
          <w:rFonts w:ascii="Book Antiqua" w:hAnsi="Book Antiqua" w:cs="宋体"/>
          <w:sz w:val="24"/>
          <w:szCs w:val="24"/>
        </w:rPr>
        <w:t xml:space="preserve"> A, </w:t>
      </w:r>
      <w:proofErr w:type="spellStart"/>
      <w:r w:rsidRPr="00EE553F">
        <w:rPr>
          <w:rFonts w:ascii="Book Antiqua" w:hAnsi="Book Antiqua" w:cs="宋体"/>
          <w:sz w:val="24"/>
          <w:szCs w:val="24"/>
        </w:rPr>
        <w:t>Rochette</w:t>
      </w:r>
      <w:proofErr w:type="spellEnd"/>
      <w:r w:rsidRPr="00EE553F">
        <w:rPr>
          <w:rFonts w:ascii="Book Antiqua" w:hAnsi="Book Antiqua" w:cs="宋体"/>
          <w:sz w:val="24"/>
          <w:szCs w:val="24"/>
        </w:rPr>
        <w:t xml:space="preserve"> J, </w:t>
      </w:r>
      <w:proofErr w:type="spellStart"/>
      <w:r w:rsidRPr="00EE553F">
        <w:rPr>
          <w:rFonts w:ascii="Book Antiqua" w:hAnsi="Book Antiqua" w:cs="宋体"/>
          <w:sz w:val="24"/>
          <w:szCs w:val="24"/>
        </w:rPr>
        <w:t>Glineur</w:t>
      </w:r>
      <w:proofErr w:type="spellEnd"/>
      <w:r w:rsidRPr="00EE553F">
        <w:rPr>
          <w:rFonts w:ascii="Book Antiqua" w:hAnsi="Book Antiqua" w:cs="宋体"/>
          <w:sz w:val="24"/>
          <w:szCs w:val="24"/>
        </w:rPr>
        <w:t xml:space="preserve"> C, </w:t>
      </w:r>
      <w:proofErr w:type="spellStart"/>
      <w:r w:rsidRPr="00EE553F">
        <w:rPr>
          <w:rFonts w:ascii="Book Antiqua" w:hAnsi="Book Antiqua" w:cs="宋体"/>
          <w:sz w:val="24"/>
          <w:szCs w:val="24"/>
        </w:rPr>
        <w:t>Fruchart</w:t>
      </w:r>
      <w:proofErr w:type="spellEnd"/>
      <w:r w:rsidRPr="00EE553F">
        <w:rPr>
          <w:rFonts w:ascii="Book Antiqua" w:hAnsi="Book Antiqua" w:cs="宋体"/>
          <w:sz w:val="24"/>
          <w:szCs w:val="24"/>
        </w:rPr>
        <w:t xml:space="preserve"> JC, </w:t>
      </w:r>
      <w:proofErr w:type="spellStart"/>
      <w:r w:rsidRPr="00EE553F">
        <w:rPr>
          <w:rFonts w:ascii="Book Antiqua" w:hAnsi="Book Antiqua" w:cs="宋体"/>
          <w:sz w:val="24"/>
          <w:szCs w:val="24"/>
        </w:rPr>
        <w:t>Torpier</w:t>
      </w:r>
      <w:proofErr w:type="spellEnd"/>
      <w:r w:rsidRPr="00EE553F">
        <w:rPr>
          <w:rFonts w:ascii="Book Antiqua" w:hAnsi="Book Antiqua" w:cs="宋体"/>
          <w:sz w:val="24"/>
          <w:szCs w:val="24"/>
        </w:rPr>
        <w:t xml:space="preserve"> G, </w:t>
      </w:r>
      <w:proofErr w:type="spellStart"/>
      <w:r w:rsidRPr="00EE553F">
        <w:rPr>
          <w:rFonts w:ascii="Book Antiqua" w:hAnsi="Book Antiqua" w:cs="宋体"/>
          <w:sz w:val="24"/>
          <w:szCs w:val="24"/>
        </w:rPr>
        <w:t>Staels</w:t>
      </w:r>
      <w:proofErr w:type="spellEnd"/>
      <w:r w:rsidRPr="00EE553F">
        <w:rPr>
          <w:rFonts w:ascii="Book Antiqua" w:hAnsi="Book Antiqua" w:cs="宋体"/>
          <w:sz w:val="24"/>
          <w:szCs w:val="24"/>
        </w:rPr>
        <w:t xml:space="preserve"> B. PPAR </w:t>
      </w:r>
      <w:r w:rsidRPr="00EE553F">
        <w:rPr>
          <w:rFonts w:ascii="Book Antiqua" w:hAnsi="Book Antiqua" w:cs="宋体"/>
          <w:sz w:val="24"/>
          <w:szCs w:val="24"/>
        </w:rPr>
        <w:lastRenderedPageBreak/>
        <w:t xml:space="preserve">alpha inhibits vascular smooth muscle cell proliferation underlying intimal hyperplasia by inducing the tumor suppressor p16INK4a. </w:t>
      </w:r>
      <w:r w:rsidRPr="00EE553F">
        <w:rPr>
          <w:rFonts w:ascii="Book Antiqua" w:hAnsi="Book Antiqua" w:cs="宋体"/>
          <w:i/>
          <w:iCs/>
          <w:sz w:val="24"/>
          <w:szCs w:val="24"/>
        </w:rPr>
        <w:t xml:space="preserve">J </w:t>
      </w:r>
      <w:proofErr w:type="spellStart"/>
      <w:r w:rsidRPr="00EE553F">
        <w:rPr>
          <w:rFonts w:ascii="Book Antiqua" w:hAnsi="Book Antiqua" w:cs="宋体"/>
          <w:i/>
          <w:iCs/>
          <w:sz w:val="24"/>
          <w:szCs w:val="24"/>
        </w:rPr>
        <w:t>Clin</w:t>
      </w:r>
      <w:proofErr w:type="spellEnd"/>
      <w:r w:rsidRPr="00EE553F">
        <w:rPr>
          <w:rFonts w:ascii="Book Antiqua" w:hAnsi="Book Antiqua" w:cs="宋体"/>
          <w:i/>
          <w:iCs/>
          <w:sz w:val="24"/>
          <w:szCs w:val="24"/>
        </w:rPr>
        <w:t xml:space="preserve"> Invest</w:t>
      </w:r>
      <w:r w:rsidRPr="00EE553F">
        <w:rPr>
          <w:rFonts w:ascii="Book Antiqua" w:hAnsi="Book Antiqua" w:cs="宋体"/>
          <w:sz w:val="24"/>
          <w:szCs w:val="24"/>
        </w:rPr>
        <w:t xml:space="preserve"> 2005; </w:t>
      </w:r>
      <w:r w:rsidRPr="00EE553F">
        <w:rPr>
          <w:rFonts w:ascii="Book Antiqua" w:hAnsi="Book Antiqua" w:cs="宋体"/>
          <w:b/>
          <w:bCs/>
          <w:sz w:val="24"/>
          <w:szCs w:val="24"/>
        </w:rPr>
        <w:t>115</w:t>
      </w:r>
      <w:r w:rsidRPr="00EE553F">
        <w:rPr>
          <w:rFonts w:ascii="Book Antiqua" w:hAnsi="Book Antiqua" w:cs="宋体"/>
          <w:sz w:val="24"/>
          <w:szCs w:val="24"/>
        </w:rPr>
        <w:t>: 3228-3238 [PMID: 16239970 DOI: 10.1172/JCI22756]</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31 </w:t>
      </w:r>
      <w:proofErr w:type="spellStart"/>
      <w:r w:rsidRPr="00EE553F">
        <w:rPr>
          <w:rFonts w:ascii="Book Antiqua" w:hAnsi="Book Antiqua" w:cs="宋体"/>
          <w:b/>
          <w:bCs/>
          <w:sz w:val="24"/>
          <w:szCs w:val="24"/>
        </w:rPr>
        <w:t>Lachal</w:t>
      </w:r>
      <w:proofErr w:type="spellEnd"/>
      <w:r w:rsidRPr="00EE553F">
        <w:rPr>
          <w:rFonts w:ascii="Book Antiqua" w:hAnsi="Book Antiqua" w:cs="宋体"/>
          <w:b/>
          <w:bCs/>
          <w:sz w:val="24"/>
          <w:szCs w:val="24"/>
        </w:rPr>
        <w:t xml:space="preserve"> S</w:t>
      </w:r>
      <w:r w:rsidRPr="00EE553F">
        <w:rPr>
          <w:rFonts w:ascii="Book Antiqua" w:hAnsi="Book Antiqua" w:cs="宋体"/>
          <w:sz w:val="24"/>
          <w:szCs w:val="24"/>
        </w:rPr>
        <w:t xml:space="preserve">, Ford J, </w:t>
      </w:r>
      <w:proofErr w:type="spellStart"/>
      <w:r w:rsidRPr="00EE553F">
        <w:rPr>
          <w:rFonts w:ascii="Book Antiqua" w:hAnsi="Book Antiqua" w:cs="宋体"/>
          <w:sz w:val="24"/>
          <w:szCs w:val="24"/>
        </w:rPr>
        <w:t>Shulkes</w:t>
      </w:r>
      <w:proofErr w:type="spellEnd"/>
      <w:r w:rsidRPr="00EE553F">
        <w:rPr>
          <w:rFonts w:ascii="Book Antiqua" w:hAnsi="Book Antiqua" w:cs="宋体"/>
          <w:sz w:val="24"/>
          <w:szCs w:val="24"/>
        </w:rPr>
        <w:t xml:space="preserve"> A, Baldwin GS. </w:t>
      </w:r>
      <w:proofErr w:type="spellStart"/>
      <w:r w:rsidRPr="00EE553F">
        <w:rPr>
          <w:rFonts w:ascii="Book Antiqua" w:hAnsi="Book Antiqua" w:cs="宋体"/>
          <w:sz w:val="24"/>
          <w:szCs w:val="24"/>
        </w:rPr>
        <w:t>PPARalpha</w:t>
      </w:r>
      <w:proofErr w:type="spellEnd"/>
      <w:r w:rsidRPr="00EE553F">
        <w:rPr>
          <w:rFonts w:ascii="Book Antiqua" w:hAnsi="Book Antiqua" w:cs="宋体"/>
          <w:sz w:val="24"/>
          <w:szCs w:val="24"/>
        </w:rPr>
        <w:t xml:space="preserve"> agonists stimulate </w:t>
      </w:r>
      <w:proofErr w:type="spellStart"/>
      <w:r w:rsidRPr="00EE553F">
        <w:rPr>
          <w:rFonts w:ascii="Book Antiqua" w:hAnsi="Book Antiqua" w:cs="宋体"/>
          <w:sz w:val="24"/>
          <w:szCs w:val="24"/>
        </w:rPr>
        <w:t>progastrin</w:t>
      </w:r>
      <w:proofErr w:type="spellEnd"/>
      <w:r w:rsidRPr="00EE553F">
        <w:rPr>
          <w:rFonts w:ascii="Book Antiqua" w:hAnsi="Book Antiqua" w:cs="宋体"/>
          <w:sz w:val="24"/>
          <w:szCs w:val="24"/>
        </w:rPr>
        <w:t xml:space="preserve"> production in human colorectal carcinoma cells. </w:t>
      </w:r>
      <w:proofErr w:type="spellStart"/>
      <w:r w:rsidRPr="00EE553F">
        <w:rPr>
          <w:rFonts w:ascii="Book Antiqua" w:hAnsi="Book Antiqua" w:cs="宋体"/>
          <w:i/>
          <w:iCs/>
          <w:sz w:val="24"/>
          <w:szCs w:val="24"/>
        </w:rPr>
        <w:t>Regul</w:t>
      </w:r>
      <w:proofErr w:type="spellEnd"/>
      <w:r w:rsidRPr="00EE553F">
        <w:rPr>
          <w:rFonts w:ascii="Book Antiqua" w:hAnsi="Book Antiqua" w:cs="宋体"/>
          <w:i/>
          <w:iCs/>
          <w:sz w:val="24"/>
          <w:szCs w:val="24"/>
        </w:rPr>
        <w:t xml:space="preserve"> </w:t>
      </w:r>
      <w:proofErr w:type="spellStart"/>
      <w:r w:rsidRPr="00EE553F">
        <w:rPr>
          <w:rFonts w:ascii="Book Antiqua" w:hAnsi="Book Antiqua" w:cs="宋体"/>
          <w:i/>
          <w:iCs/>
          <w:sz w:val="24"/>
          <w:szCs w:val="24"/>
        </w:rPr>
        <w:t>Pept</w:t>
      </w:r>
      <w:proofErr w:type="spellEnd"/>
      <w:r w:rsidRPr="00EE553F">
        <w:rPr>
          <w:rFonts w:ascii="Book Antiqua" w:hAnsi="Book Antiqua" w:cs="宋体"/>
          <w:sz w:val="24"/>
          <w:szCs w:val="24"/>
        </w:rPr>
        <w:t xml:space="preserve"> 2004; </w:t>
      </w:r>
      <w:r w:rsidRPr="00EE553F">
        <w:rPr>
          <w:rFonts w:ascii="Book Antiqua" w:hAnsi="Book Antiqua" w:cs="宋体"/>
          <w:b/>
          <w:bCs/>
          <w:sz w:val="24"/>
          <w:szCs w:val="24"/>
        </w:rPr>
        <w:t>120</w:t>
      </w:r>
      <w:r w:rsidRPr="00EE553F">
        <w:rPr>
          <w:rFonts w:ascii="Book Antiqua" w:hAnsi="Book Antiqua" w:cs="宋体"/>
          <w:sz w:val="24"/>
          <w:szCs w:val="24"/>
        </w:rPr>
        <w:t>: 243-251 [PMID: 15177943 DOI: 10.1016/j.regpep.2004.03.015]</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32 </w:t>
      </w:r>
      <w:proofErr w:type="spellStart"/>
      <w:r w:rsidRPr="00EE553F">
        <w:rPr>
          <w:rFonts w:ascii="Book Antiqua" w:hAnsi="Book Antiqua" w:cs="宋体"/>
          <w:b/>
          <w:bCs/>
          <w:sz w:val="24"/>
          <w:szCs w:val="24"/>
        </w:rPr>
        <w:t>Martinsen</w:t>
      </w:r>
      <w:proofErr w:type="spellEnd"/>
      <w:r w:rsidRPr="00EE553F">
        <w:rPr>
          <w:rFonts w:ascii="Book Antiqua" w:hAnsi="Book Antiqua" w:cs="宋体"/>
          <w:b/>
          <w:bCs/>
          <w:sz w:val="24"/>
          <w:szCs w:val="24"/>
        </w:rPr>
        <w:t xml:space="preserve"> TC</w:t>
      </w:r>
      <w:r w:rsidRPr="00EE553F">
        <w:rPr>
          <w:rFonts w:ascii="Book Antiqua" w:hAnsi="Book Antiqua" w:cs="宋体"/>
          <w:sz w:val="24"/>
          <w:szCs w:val="24"/>
        </w:rPr>
        <w:t xml:space="preserve">, </w:t>
      </w:r>
      <w:proofErr w:type="spellStart"/>
      <w:r w:rsidRPr="00EE553F">
        <w:rPr>
          <w:rFonts w:ascii="Book Antiqua" w:hAnsi="Book Antiqua" w:cs="宋体"/>
          <w:sz w:val="24"/>
          <w:szCs w:val="24"/>
        </w:rPr>
        <w:t>Skogaker</w:t>
      </w:r>
      <w:proofErr w:type="spellEnd"/>
      <w:r w:rsidRPr="00EE553F">
        <w:rPr>
          <w:rFonts w:ascii="Book Antiqua" w:hAnsi="Book Antiqua" w:cs="宋体"/>
          <w:sz w:val="24"/>
          <w:szCs w:val="24"/>
        </w:rPr>
        <w:t xml:space="preserve"> NE, </w:t>
      </w:r>
      <w:proofErr w:type="spellStart"/>
      <w:r w:rsidRPr="00EE553F">
        <w:rPr>
          <w:rFonts w:ascii="Book Antiqua" w:hAnsi="Book Antiqua" w:cs="宋体"/>
          <w:sz w:val="24"/>
          <w:szCs w:val="24"/>
        </w:rPr>
        <w:t>Bendheim</w:t>
      </w:r>
      <w:proofErr w:type="spellEnd"/>
      <w:r w:rsidRPr="00EE553F">
        <w:rPr>
          <w:rFonts w:ascii="Book Antiqua" w:hAnsi="Book Antiqua" w:cs="宋体"/>
          <w:sz w:val="24"/>
          <w:szCs w:val="24"/>
        </w:rPr>
        <w:t xml:space="preserve"> MØ, </w:t>
      </w:r>
      <w:proofErr w:type="spellStart"/>
      <w:r w:rsidRPr="00EE553F">
        <w:rPr>
          <w:rFonts w:ascii="Book Antiqua" w:hAnsi="Book Antiqua" w:cs="宋体"/>
          <w:sz w:val="24"/>
          <w:szCs w:val="24"/>
        </w:rPr>
        <w:t>Waldum</w:t>
      </w:r>
      <w:proofErr w:type="spellEnd"/>
      <w:r w:rsidRPr="00EE553F">
        <w:rPr>
          <w:rFonts w:ascii="Book Antiqua" w:hAnsi="Book Antiqua" w:cs="宋体"/>
          <w:sz w:val="24"/>
          <w:szCs w:val="24"/>
        </w:rPr>
        <w:t xml:space="preserve"> HL. Antral G cells in rats during dosing with a PPAR alpha agonist: a morphometric and </w:t>
      </w:r>
      <w:proofErr w:type="spellStart"/>
      <w:r w:rsidRPr="00EE553F">
        <w:rPr>
          <w:rFonts w:ascii="Book Antiqua" w:hAnsi="Book Antiqua" w:cs="宋体"/>
          <w:sz w:val="24"/>
          <w:szCs w:val="24"/>
        </w:rPr>
        <w:t>immunocytochemical</w:t>
      </w:r>
      <w:proofErr w:type="spellEnd"/>
      <w:r w:rsidRPr="00EE553F">
        <w:rPr>
          <w:rFonts w:ascii="Book Antiqua" w:hAnsi="Book Antiqua" w:cs="宋体"/>
          <w:sz w:val="24"/>
          <w:szCs w:val="24"/>
        </w:rPr>
        <w:t xml:space="preserve"> study. </w:t>
      </w:r>
      <w:r w:rsidRPr="00EE553F">
        <w:rPr>
          <w:rFonts w:ascii="Book Antiqua" w:hAnsi="Book Antiqua" w:cs="宋体"/>
          <w:i/>
          <w:iCs/>
          <w:sz w:val="24"/>
          <w:szCs w:val="24"/>
        </w:rPr>
        <w:t xml:space="preserve">Med Electron </w:t>
      </w:r>
      <w:proofErr w:type="spellStart"/>
      <w:r w:rsidRPr="00EE553F">
        <w:rPr>
          <w:rFonts w:ascii="Book Antiqua" w:hAnsi="Book Antiqua" w:cs="宋体"/>
          <w:i/>
          <w:iCs/>
          <w:sz w:val="24"/>
          <w:szCs w:val="24"/>
        </w:rPr>
        <w:t>Microsc</w:t>
      </w:r>
      <w:proofErr w:type="spellEnd"/>
      <w:r w:rsidRPr="00EE553F">
        <w:rPr>
          <w:rFonts w:ascii="Book Antiqua" w:hAnsi="Book Antiqua" w:cs="宋体"/>
          <w:sz w:val="24"/>
          <w:szCs w:val="24"/>
        </w:rPr>
        <w:t xml:space="preserve"> 2003; </w:t>
      </w:r>
      <w:r w:rsidRPr="00EE553F">
        <w:rPr>
          <w:rFonts w:ascii="Book Antiqua" w:hAnsi="Book Antiqua" w:cs="宋体"/>
          <w:b/>
          <w:bCs/>
          <w:sz w:val="24"/>
          <w:szCs w:val="24"/>
        </w:rPr>
        <w:t>36</w:t>
      </w:r>
      <w:r w:rsidRPr="00EE553F">
        <w:rPr>
          <w:rFonts w:ascii="Book Antiqua" w:hAnsi="Book Antiqua" w:cs="宋体"/>
          <w:sz w:val="24"/>
          <w:szCs w:val="24"/>
        </w:rPr>
        <w:t>: 18-32 [PMID: 12658348 DOI: 10.1007/s007950300003]</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33 </w:t>
      </w:r>
      <w:r w:rsidRPr="00EE553F">
        <w:rPr>
          <w:rFonts w:ascii="Book Antiqua" w:hAnsi="Book Antiqua" w:cs="宋体"/>
          <w:b/>
          <w:bCs/>
          <w:sz w:val="24"/>
          <w:szCs w:val="24"/>
        </w:rPr>
        <w:t>Allen A</w:t>
      </w:r>
      <w:r w:rsidRPr="00EE553F">
        <w:rPr>
          <w:rFonts w:ascii="Book Antiqua" w:hAnsi="Book Antiqua" w:cs="宋体"/>
          <w:sz w:val="24"/>
          <w:szCs w:val="24"/>
        </w:rPr>
        <w:t xml:space="preserve">, </w:t>
      </w:r>
      <w:proofErr w:type="spellStart"/>
      <w:r w:rsidRPr="00EE553F">
        <w:rPr>
          <w:rFonts w:ascii="Book Antiqua" w:hAnsi="Book Antiqua" w:cs="宋体"/>
          <w:sz w:val="24"/>
          <w:szCs w:val="24"/>
        </w:rPr>
        <w:t>Flemström</w:t>
      </w:r>
      <w:proofErr w:type="spellEnd"/>
      <w:r w:rsidRPr="00EE553F">
        <w:rPr>
          <w:rFonts w:ascii="Book Antiqua" w:hAnsi="Book Antiqua" w:cs="宋体"/>
          <w:sz w:val="24"/>
          <w:szCs w:val="24"/>
        </w:rPr>
        <w:t xml:space="preserve"> G, Garner A, </w:t>
      </w:r>
      <w:proofErr w:type="spellStart"/>
      <w:r w:rsidRPr="00EE553F">
        <w:rPr>
          <w:rFonts w:ascii="Book Antiqua" w:hAnsi="Book Antiqua" w:cs="宋体"/>
          <w:sz w:val="24"/>
          <w:szCs w:val="24"/>
        </w:rPr>
        <w:t>Kivilaakso</w:t>
      </w:r>
      <w:proofErr w:type="spellEnd"/>
      <w:r w:rsidRPr="00EE553F">
        <w:rPr>
          <w:rFonts w:ascii="Book Antiqua" w:hAnsi="Book Antiqua" w:cs="宋体"/>
          <w:sz w:val="24"/>
          <w:szCs w:val="24"/>
        </w:rPr>
        <w:t xml:space="preserve"> E. Gastroduodenal mucosal protection. </w:t>
      </w:r>
      <w:proofErr w:type="spellStart"/>
      <w:r w:rsidRPr="00EE553F">
        <w:rPr>
          <w:rFonts w:ascii="Book Antiqua" w:hAnsi="Book Antiqua" w:cs="宋体"/>
          <w:i/>
          <w:iCs/>
          <w:sz w:val="24"/>
          <w:szCs w:val="24"/>
        </w:rPr>
        <w:t>Physiol</w:t>
      </w:r>
      <w:proofErr w:type="spellEnd"/>
      <w:r w:rsidRPr="00EE553F">
        <w:rPr>
          <w:rFonts w:ascii="Book Antiqua" w:hAnsi="Book Antiqua" w:cs="宋体"/>
          <w:i/>
          <w:iCs/>
          <w:sz w:val="24"/>
          <w:szCs w:val="24"/>
        </w:rPr>
        <w:t xml:space="preserve"> Rev</w:t>
      </w:r>
      <w:r w:rsidRPr="00EE553F">
        <w:rPr>
          <w:rFonts w:ascii="Book Antiqua" w:hAnsi="Book Antiqua" w:cs="宋体"/>
          <w:sz w:val="24"/>
          <w:szCs w:val="24"/>
        </w:rPr>
        <w:t xml:space="preserve"> 1993; </w:t>
      </w:r>
      <w:r w:rsidRPr="00EE553F">
        <w:rPr>
          <w:rFonts w:ascii="Book Antiqua" w:hAnsi="Book Antiqua" w:cs="宋体"/>
          <w:b/>
          <w:bCs/>
          <w:sz w:val="24"/>
          <w:szCs w:val="24"/>
        </w:rPr>
        <w:t>73</w:t>
      </w:r>
      <w:r w:rsidRPr="00EE553F">
        <w:rPr>
          <w:rFonts w:ascii="Book Antiqua" w:hAnsi="Book Antiqua" w:cs="宋体"/>
          <w:sz w:val="24"/>
          <w:szCs w:val="24"/>
        </w:rPr>
        <w:t>: 823-857 [PMID: 8415927]</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34 </w:t>
      </w:r>
      <w:proofErr w:type="spellStart"/>
      <w:r w:rsidRPr="00EE553F">
        <w:rPr>
          <w:rFonts w:ascii="Book Antiqua" w:hAnsi="Book Antiqua" w:cs="宋体"/>
          <w:b/>
          <w:sz w:val="24"/>
          <w:szCs w:val="24"/>
        </w:rPr>
        <w:t>Newaz</w:t>
      </w:r>
      <w:proofErr w:type="spellEnd"/>
      <w:r w:rsidRPr="00EE553F">
        <w:rPr>
          <w:rFonts w:ascii="Book Antiqua" w:hAnsi="Book Antiqua" w:cs="宋体"/>
          <w:b/>
          <w:sz w:val="24"/>
          <w:szCs w:val="24"/>
        </w:rPr>
        <w:t xml:space="preserve"> M, </w:t>
      </w:r>
      <w:r w:rsidRPr="00EE553F">
        <w:rPr>
          <w:rFonts w:ascii="Book Antiqua" w:hAnsi="Book Antiqua" w:cs="宋体"/>
          <w:sz w:val="24"/>
          <w:szCs w:val="24"/>
        </w:rPr>
        <w:t xml:space="preserve">Blanton A, Fidelis P, </w:t>
      </w:r>
      <w:proofErr w:type="spellStart"/>
      <w:r w:rsidRPr="00EE553F">
        <w:rPr>
          <w:rFonts w:ascii="Book Antiqua" w:hAnsi="Book Antiqua" w:cs="宋体"/>
          <w:sz w:val="24"/>
          <w:szCs w:val="24"/>
        </w:rPr>
        <w:t>Oyekan</w:t>
      </w:r>
      <w:proofErr w:type="spellEnd"/>
      <w:r w:rsidRPr="00EE553F">
        <w:rPr>
          <w:rFonts w:ascii="Book Antiqua" w:hAnsi="Book Antiqua" w:cs="宋体"/>
          <w:sz w:val="24"/>
          <w:szCs w:val="24"/>
        </w:rPr>
        <w:t xml:space="preserve"> A. NAD(P)H oxidase/nitric oxide interactions in peroxisome proliferator activated receptor (PPAR)alpha-mediated cardiovascular effects. </w:t>
      </w:r>
      <w:proofErr w:type="spellStart"/>
      <w:r w:rsidRPr="00EE553F">
        <w:rPr>
          <w:rFonts w:ascii="Book Antiqua" w:hAnsi="Book Antiqua" w:cs="宋体"/>
          <w:i/>
          <w:sz w:val="24"/>
          <w:szCs w:val="24"/>
        </w:rPr>
        <w:t>Mutat</w:t>
      </w:r>
      <w:proofErr w:type="spellEnd"/>
      <w:r w:rsidRPr="00EE553F">
        <w:rPr>
          <w:rFonts w:ascii="Book Antiqua" w:hAnsi="Book Antiqua" w:cs="宋体"/>
          <w:i/>
          <w:sz w:val="24"/>
          <w:szCs w:val="24"/>
        </w:rPr>
        <w:t xml:space="preserve"> Res</w:t>
      </w:r>
      <w:r w:rsidRPr="00EE553F">
        <w:rPr>
          <w:rFonts w:ascii="Book Antiqua" w:hAnsi="Book Antiqua" w:cs="宋体"/>
          <w:sz w:val="24"/>
          <w:szCs w:val="24"/>
        </w:rPr>
        <w:t xml:space="preserve"> 2005; </w:t>
      </w:r>
      <w:r w:rsidRPr="00EE553F">
        <w:rPr>
          <w:rFonts w:ascii="Book Antiqua" w:hAnsi="Book Antiqua" w:cs="宋体"/>
          <w:b/>
          <w:sz w:val="24"/>
          <w:szCs w:val="24"/>
        </w:rPr>
        <w:t>579</w:t>
      </w:r>
      <w:r w:rsidRPr="00EE553F">
        <w:rPr>
          <w:rFonts w:ascii="Book Antiqua" w:hAnsi="Book Antiqua" w:cs="宋体"/>
          <w:sz w:val="24"/>
          <w:szCs w:val="24"/>
        </w:rPr>
        <w:t xml:space="preserve">: 163-171 [PMID: 16054168 DOI: 10.1016/j.mrfmmm.2005.02.024] </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35 </w:t>
      </w:r>
      <w:r w:rsidRPr="00EE553F">
        <w:rPr>
          <w:rFonts w:ascii="Book Antiqua" w:hAnsi="Book Antiqua" w:cs="宋体"/>
          <w:b/>
          <w:sz w:val="24"/>
          <w:szCs w:val="24"/>
        </w:rPr>
        <w:t xml:space="preserve">Pathak R, </w:t>
      </w:r>
      <w:proofErr w:type="spellStart"/>
      <w:r w:rsidRPr="00EE553F">
        <w:rPr>
          <w:rFonts w:ascii="Book Antiqua" w:hAnsi="Book Antiqua" w:cs="宋体"/>
          <w:sz w:val="24"/>
          <w:szCs w:val="24"/>
        </w:rPr>
        <w:t>Asad</w:t>
      </w:r>
      <w:proofErr w:type="spellEnd"/>
      <w:r w:rsidRPr="00EE553F">
        <w:rPr>
          <w:rFonts w:ascii="Book Antiqua" w:hAnsi="Book Antiqua" w:cs="宋体"/>
          <w:sz w:val="24"/>
          <w:szCs w:val="24"/>
        </w:rPr>
        <w:t xml:space="preserve"> M, </w:t>
      </w:r>
      <w:proofErr w:type="spellStart"/>
      <w:r w:rsidRPr="00EE553F">
        <w:rPr>
          <w:rFonts w:ascii="Book Antiqua" w:hAnsi="Book Antiqua" w:cs="宋体"/>
          <w:sz w:val="24"/>
          <w:szCs w:val="24"/>
        </w:rPr>
        <w:t>Harishikesheshavan</w:t>
      </w:r>
      <w:proofErr w:type="spellEnd"/>
      <w:r w:rsidRPr="00EE553F">
        <w:rPr>
          <w:rFonts w:ascii="Book Antiqua" w:hAnsi="Book Antiqua" w:cs="宋体"/>
          <w:sz w:val="24"/>
          <w:szCs w:val="24"/>
        </w:rPr>
        <w:t xml:space="preserve"> HJ, Prasad S. Effect of peroxisome proliferator-activated receptor -α agonist (</w:t>
      </w:r>
      <w:proofErr w:type="spellStart"/>
      <w:r w:rsidRPr="00EE553F">
        <w:rPr>
          <w:rFonts w:ascii="Book Antiqua" w:hAnsi="Book Antiqua" w:cs="宋体"/>
          <w:sz w:val="24"/>
          <w:szCs w:val="24"/>
        </w:rPr>
        <w:t>Bezafibrate</w:t>
      </w:r>
      <w:proofErr w:type="spellEnd"/>
      <w:r w:rsidRPr="00EE553F">
        <w:rPr>
          <w:rFonts w:ascii="Book Antiqua" w:hAnsi="Book Antiqua" w:cs="宋体"/>
          <w:sz w:val="24"/>
          <w:szCs w:val="24"/>
        </w:rPr>
        <w:t xml:space="preserve">) on gastric secretion and gastric </w:t>
      </w:r>
      <w:proofErr w:type="spellStart"/>
      <w:r w:rsidRPr="00EE553F">
        <w:rPr>
          <w:rFonts w:ascii="Book Antiqua" w:hAnsi="Book Antiqua" w:cs="宋体"/>
          <w:sz w:val="24"/>
          <w:szCs w:val="24"/>
        </w:rPr>
        <w:t>cytoprotection</w:t>
      </w:r>
      <w:proofErr w:type="spellEnd"/>
      <w:r w:rsidRPr="00EE553F">
        <w:rPr>
          <w:rFonts w:ascii="Book Antiqua" w:hAnsi="Book Antiqua" w:cs="宋体"/>
          <w:sz w:val="24"/>
          <w:szCs w:val="24"/>
        </w:rPr>
        <w:t xml:space="preserve"> in rats. Fundamental &amp; Clinical pharmacology 2007; </w:t>
      </w:r>
      <w:r w:rsidRPr="00EE553F">
        <w:rPr>
          <w:rFonts w:ascii="Book Antiqua" w:hAnsi="Book Antiqua" w:cs="宋体"/>
          <w:b/>
          <w:sz w:val="24"/>
          <w:szCs w:val="24"/>
        </w:rPr>
        <w:t>21</w:t>
      </w:r>
      <w:r w:rsidRPr="00EE553F">
        <w:rPr>
          <w:rFonts w:ascii="Book Antiqua" w:hAnsi="Book Antiqua" w:cs="宋体"/>
          <w:sz w:val="24"/>
          <w:szCs w:val="24"/>
        </w:rPr>
        <w:t xml:space="preserve">: 291-296 [PMID: 17521298 DOI: 10.1111/j.1472-8206.2007.00475.x] </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36 </w:t>
      </w:r>
      <w:r w:rsidRPr="00EE553F">
        <w:rPr>
          <w:rFonts w:ascii="Book Antiqua" w:hAnsi="Book Antiqua" w:cs="宋体"/>
          <w:b/>
          <w:bCs/>
          <w:sz w:val="24"/>
          <w:szCs w:val="24"/>
        </w:rPr>
        <w:t>Eason CT</w:t>
      </w:r>
      <w:r w:rsidRPr="00EE553F">
        <w:rPr>
          <w:rFonts w:ascii="Book Antiqua" w:hAnsi="Book Antiqua" w:cs="宋体"/>
          <w:sz w:val="24"/>
          <w:szCs w:val="24"/>
        </w:rPr>
        <w:t xml:space="preserve">, Pattison A, Howells DD, Spencer AJ, Bonner FW. </w:t>
      </w:r>
      <w:proofErr w:type="gramStart"/>
      <w:r w:rsidRPr="00EE553F">
        <w:rPr>
          <w:rFonts w:ascii="Book Antiqua" w:hAnsi="Book Antiqua" w:cs="宋体"/>
          <w:sz w:val="24"/>
          <w:szCs w:val="24"/>
        </w:rPr>
        <w:t xml:space="preserve">Assessment of gastric </w:t>
      </w:r>
      <w:proofErr w:type="spellStart"/>
      <w:r w:rsidRPr="00EE553F">
        <w:rPr>
          <w:rFonts w:ascii="Book Antiqua" w:hAnsi="Book Antiqua" w:cs="宋体"/>
          <w:sz w:val="24"/>
          <w:szCs w:val="24"/>
        </w:rPr>
        <w:t>antisecretory</w:t>
      </w:r>
      <w:proofErr w:type="spellEnd"/>
      <w:r w:rsidRPr="00EE553F">
        <w:rPr>
          <w:rFonts w:ascii="Book Antiqua" w:hAnsi="Book Antiqua" w:cs="宋体"/>
          <w:sz w:val="24"/>
          <w:szCs w:val="24"/>
        </w:rPr>
        <w:t xml:space="preserve"> effects of </w:t>
      </w:r>
      <w:proofErr w:type="spellStart"/>
      <w:r w:rsidRPr="00EE553F">
        <w:rPr>
          <w:rFonts w:ascii="Book Antiqua" w:hAnsi="Book Antiqua" w:cs="宋体"/>
          <w:sz w:val="24"/>
          <w:szCs w:val="24"/>
        </w:rPr>
        <w:t>phenoxyisobutyrate</w:t>
      </w:r>
      <w:proofErr w:type="spellEnd"/>
      <w:r w:rsidRPr="00EE553F">
        <w:rPr>
          <w:rFonts w:ascii="Book Antiqua" w:hAnsi="Book Antiqua" w:cs="宋体"/>
          <w:sz w:val="24"/>
          <w:szCs w:val="24"/>
        </w:rPr>
        <w:t xml:space="preserve"> derivatives in the rat and the mouse.</w:t>
      </w:r>
      <w:proofErr w:type="gramEnd"/>
      <w:r w:rsidRPr="00EE553F">
        <w:rPr>
          <w:rFonts w:ascii="Book Antiqua" w:hAnsi="Book Antiqua" w:cs="宋体"/>
          <w:sz w:val="24"/>
          <w:szCs w:val="24"/>
        </w:rPr>
        <w:t xml:space="preserve"> </w:t>
      </w:r>
      <w:proofErr w:type="spellStart"/>
      <w:r w:rsidRPr="00EE553F">
        <w:rPr>
          <w:rFonts w:ascii="Book Antiqua" w:hAnsi="Book Antiqua" w:cs="宋体"/>
          <w:i/>
          <w:iCs/>
          <w:sz w:val="24"/>
          <w:szCs w:val="24"/>
        </w:rPr>
        <w:t>Scand</w:t>
      </w:r>
      <w:proofErr w:type="spellEnd"/>
      <w:r w:rsidRPr="00EE553F">
        <w:rPr>
          <w:rFonts w:ascii="Book Antiqua" w:hAnsi="Book Antiqua" w:cs="宋体"/>
          <w:i/>
          <w:iCs/>
          <w:sz w:val="24"/>
          <w:szCs w:val="24"/>
        </w:rPr>
        <w:t xml:space="preserve"> J </w:t>
      </w:r>
      <w:proofErr w:type="spellStart"/>
      <w:r w:rsidRPr="00EE553F">
        <w:rPr>
          <w:rFonts w:ascii="Book Antiqua" w:hAnsi="Book Antiqua" w:cs="宋体"/>
          <w:i/>
          <w:iCs/>
          <w:sz w:val="24"/>
          <w:szCs w:val="24"/>
        </w:rPr>
        <w:t>Gastroenterol</w:t>
      </w:r>
      <w:proofErr w:type="spellEnd"/>
      <w:r w:rsidRPr="00EE553F">
        <w:rPr>
          <w:rFonts w:ascii="Book Antiqua" w:hAnsi="Book Antiqua" w:cs="宋体"/>
          <w:sz w:val="24"/>
          <w:szCs w:val="24"/>
        </w:rPr>
        <w:t xml:space="preserve"> 1988; </w:t>
      </w:r>
      <w:r w:rsidRPr="00EE553F">
        <w:rPr>
          <w:rFonts w:ascii="Book Antiqua" w:hAnsi="Book Antiqua" w:cs="宋体"/>
          <w:b/>
          <w:bCs/>
          <w:sz w:val="24"/>
          <w:szCs w:val="24"/>
        </w:rPr>
        <w:t>23</w:t>
      </w:r>
      <w:r w:rsidRPr="00EE553F">
        <w:rPr>
          <w:rFonts w:ascii="Book Antiqua" w:hAnsi="Book Antiqua" w:cs="宋体"/>
          <w:sz w:val="24"/>
          <w:szCs w:val="24"/>
        </w:rPr>
        <w:t>: 1063-1071 [PMID: 3247588 DOI: 10.3109/00365528809090170]</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37 </w:t>
      </w:r>
      <w:proofErr w:type="spellStart"/>
      <w:r w:rsidRPr="00EE553F">
        <w:rPr>
          <w:rFonts w:ascii="Book Antiqua" w:hAnsi="Book Antiqua" w:cs="宋体"/>
          <w:b/>
          <w:bCs/>
          <w:sz w:val="24"/>
          <w:szCs w:val="24"/>
        </w:rPr>
        <w:t>Brzozowski</w:t>
      </w:r>
      <w:proofErr w:type="spellEnd"/>
      <w:r w:rsidRPr="00EE553F">
        <w:rPr>
          <w:rFonts w:ascii="Book Antiqua" w:hAnsi="Book Antiqua" w:cs="宋体"/>
          <w:b/>
          <w:bCs/>
          <w:sz w:val="24"/>
          <w:szCs w:val="24"/>
        </w:rPr>
        <w:t xml:space="preserve"> T</w:t>
      </w:r>
      <w:r w:rsidRPr="00EE553F">
        <w:rPr>
          <w:rFonts w:ascii="Book Antiqua" w:hAnsi="Book Antiqua" w:cs="宋体"/>
          <w:sz w:val="24"/>
          <w:szCs w:val="24"/>
        </w:rPr>
        <w:t xml:space="preserve">, </w:t>
      </w:r>
      <w:proofErr w:type="spellStart"/>
      <w:r w:rsidRPr="00EE553F">
        <w:rPr>
          <w:rFonts w:ascii="Book Antiqua" w:hAnsi="Book Antiqua" w:cs="宋体"/>
          <w:sz w:val="24"/>
          <w:szCs w:val="24"/>
        </w:rPr>
        <w:t>Konturek</w:t>
      </w:r>
      <w:proofErr w:type="spellEnd"/>
      <w:r w:rsidRPr="00EE553F">
        <w:rPr>
          <w:rFonts w:ascii="Book Antiqua" w:hAnsi="Book Antiqua" w:cs="宋体"/>
          <w:sz w:val="24"/>
          <w:szCs w:val="24"/>
        </w:rPr>
        <w:t xml:space="preserve"> PC, </w:t>
      </w:r>
      <w:proofErr w:type="spellStart"/>
      <w:r w:rsidRPr="00EE553F">
        <w:rPr>
          <w:rFonts w:ascii="Book Antiqua" w:hAnsi="Book Antiqua" w:cs="宋体"/>
          <w:sz w:val="24"/>
          <w:szCs w:val="24"/>
        </w:rPr>
        <w:t>Pajdo</w:t>
      </w:r>
      <w:proofErr w:type="spellEnd"/>
      <w:r w:rsidRPr="00EE553F">
        <w:rPr>
          <w:rFonts w:ascii="Book Antiqua" w:hAnsi="Book Antiqua" w:cs="宋体"/>
          <w:sz w:val="24"/>
          <w:szCs w:val="24"/>
        </w:rPr>
        <w:t xml:space="preserve"> R, </w:t>
      </w:r>
      <w:proofErr w:type="spellStart"/>
      <w:r w:rsidRPr="00EE553F">
        <w:rPr>
          <w:rFonts w:ascii="Book Antiqua" w:hAnsi="Book Antiqua" w:cs="宋体"/>
          <w:sz w:val="24"/>
          <w:szCs w:val="24"/>
        </w:rPr>
        <w:t>Kwiecień</w:t>
      </w:r>
      <w:proofErr w:type="spellEnd"/>
      <w:r w:rsidRPr="00EE553F">
        <w:rPr>
          <w:rFonts w:ascii="Book Antiqua" w:hAnsi="Book Antiqua" w:cs="宋体"/>
          <w:sz w:val="24"/>
          <w:szCs w:val="24"/>
        </w:rPr>
        <w:t xml:space="preserve"> SN, </w:t>
      </w:r>
      <w:proofErr w:type="spellStart"/>
      <w:r w:rsidRPr="00EE553F">
        <w:rPr>
          <w:rFonts w:ascii="Book Antiqua" w:hAnsi="Book Antiqua" w:cs="宋体"/>
          <w:sz w:val="24"/>
          <w:szCs w:val="24"/>
        </w:rPr>
        <w:t>Konturek</w:t>
      </w:r>
      <w:proofErr w:type="spellEnd"/>
      <w:r w:rsidRPr="00EE553F">
        <w:rPr>
          <w:rFonts w:ascii="Book Antiqua" w:hAnsi="Book Antiqua" w:cs="宋体"/>
          <w:sz w:val="24"/>
          <w:szCs w:val="24"/>
        </w:rPr>
        <w:t xml:space="preserve"> S, </w:t>
      </w:r>
      <w:proofErr w:type="spellStart"/>
      <w:r w:rsidRPr="00EE553F">
        <w:rPr>
          <w:rFonts w:ascii="Book Antiqua" w:hAnsi="Book Antiqua" w:cs="宋体"/>
          <w:sz w:val="24"/>
          <w:szCs w:val="24"/>
        </w:rPr>
        <w:t>Targosz</w:t>
      </w:r>
      <w:proofErr w:type="spellEnd"/>
      <w:r w:rsidRPr="00EE553F">
        <w:rPr>
          <w:rFonts w:ascii="Book Antiqua" w:hAnsi="Book Antiqua" w:cs="宋体"/>
          <w:sz w:val="24"/>
          <w:szCs w:val="24"/>
        </w:rPr>
        <w:t xml:space="preserve"> A, </w:t>
      </w:r>
      <w:proofErr w:type="spellStart"/>
      <w:r w:rsidRPr="00EE553F">
        <w:rPr>
          <w:rFonts w:ascii="Book Antiqua" w:hAnsi="Book Antiqua" w:cs="宋体"/>
          <w:sz w:val="24"/>
          <w:szCs w:val="24"/>
        </w:rPr>
        <w:t>Burnat</w:t>
      </w:r>
      <w:proofErr w:type="spellEnd"/>
      <w:r w:rsidRPr="00EE553F">
        <w:rPr>
          <w:rFonts w:ascii="Book Antiqua" w:hAnsi="Book Antiqua" w:cs="宋体"/>
          <w:sz w:val="24"/>
          <w:szCs w:val="24"/>
        </w:rPr>
        <w:t xml:space="preserve"> G, </w:t>
      </w:r>
      <w:proofErr w:type="spellStart"/>
      <w:r w:rsidRPr="00EE553F">
        <w:rPr>
          <w:rFonts w:ascii="Book Antiqua" w:hAnsi="Book Antiqua" w:cs="宋体"/>
          <w:sz w:val="24"/>
          <w:szCs w:val="24"/>
        </w:rPr>
        <w:t>Cieszkowski</w:t>
      </w:r>
      <w:proofErr w:type="spellEnd"/>
      <w:r w:rsidRPr="00EE553F">
        <w:rPr>
          <w:rFonts w:ascii="Book Antiqua" w:hAnsi="Book Antiqua" w:cs="宋体"/>
          <w:sz w:val="24"/>
          <w:szCs w:val="24"/>
        </w:rPr>
        <w:t xml:space="preserve"> J, </w:t>
      </w:r>
      <w:proofErr w:type="spellStart"/>
      <w:r w:rsidRPr="00EE553F">
        <w:rPr>
          <w:rFonts w:ascii="Book Antiqua" w:hAnsi="Book Antiqua" w:cs="宋体"/>
          <w:sz w:val="24"/>
          <w:szCs w:val="24"/>
        </w:rPr>
        <w:t>Pawlik</w:t>
      </w:r>
      <w:proofErr w:type="spellEnd"/>
      <w:r w:rsidRPr="00EE553F">
        <w:rPr>
          <w:rFonts w:ascii="Book Antiqua" w:hAnsi="Book Antiqua" w:cs="宋体"/>
          <w:sz w:val="24"/>
          <w:szCs w:val="24"/>
        </w:rPr>
        <w:t xml:space="preserve"> WW, Hahn EG. Agonist of peroxisome proliferator-activated receptor gamma (PPAR-gamma): a new compound with potent </w:t>
      </w:r>
      <w:proofErr w:type="spellStart"/>
      <w:r w:rsidRPr="00EE553F">
        <w:rPr>
          <w:rFonts w:ascii="Book Antiqua" w:hAnsi="Book Antiqua" w:cs="宋体"/>
          <w:sz w:val="24"/>
          <w:szCs w:val="24"/>
        </w:rPr>
        <w:t>gastroprotective</w:t>
      </w:r>
      <w:proofErr w:type="spellEnd"/>
      <w:r w:rsidRPr="00EE553F">
        <w:rPr>
          <w:rFonts w:ascii="Book Antiqua" w:hAnsi="Book Antiqua" w:cs="宋体"/>
          <w:sz w:val="24"/>
          <w:szCs w:val="24"/>
        </w:rPr>
        <w:t xml:space="preserve"> and ulcer healing properties. </w:t>
      </w:r>
      <w:proofErr w:type="spellStart"/>
      <w:r w:rsidRPr="00EE553F">
        <w:rPr>
          <w:rFonts w:ascii="Book Antiqua" w:hAnsi="Book Antiqua" w:cs="宋体"/>
          <w:i/>
          <w:iCs/>
          <w:sz w:val="24"/>
          <w:szCs w:val="24"/>
        </w:rPr>
        <w:t>Inflammopharmacology</w:t>
      </w:r>
      <w:proofErr w:type="spellEnd"/>
      <w:r w:rsidRPr="00EE553F">
        <w:rPr>
          <w:rFonts w:ascii="Book Antiqua" w:hAnsi="Book Antiqua" w:cs="宋体"/>
          <w:sz w:val="24"/>
          <w:szCs w:val="24"/>
        </w:rPr>
        <w:t xml:space="preserve"> 2005; </w:t>
      </w:r>
      <w:r w:rsidRPr="00EE553F">
        <w:rPr>
          <w:rFonts w:ascii="Book Antiqua" w:hAnsi="Book Antiqua" w:cs="宋体"/>
          <w:b/>
          <w:bCs/>
          <w:sz w:val="24"/>
          <w:szCs w:val="24"/>
        </w:rPr>
        <w:t>13</w:t>
      </w:r>
      <w:r w:rsidRPr="00EE553F">
        <w:rPr>
          <w:rFonts w:ascii="Book Antiqua" w:hAnsi="Book Antiqua" w:cs="宋体"/>
          <w:sz w:val="24"/>
          <w:szCs w:val="24"/>
        </w:rPr>
        <w:t>: 317-330 [PMID: 16259750 DOI: 10.1163/156856005774423908]</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38 </w:t>
      </w:r>
      <w:r w:rsidRPr="00EE553F">
        <w:rPr>
          <w:rFonts w:ascii="Book Antiqua" w:hAnsi="Book Antiqua" w:cs="宋体"/>
          <w:b/>
          <w:bCs/>
          <w:sz w:val="24"/>
          <w:szCs w:val="24"/>
        </w:rPr>
        <w:t>Wada K</w:t>
      </w:r>
      <w:r w:rsidRPr="00EE553F">
        <w:rPr>
          <w:rFonts w:ascii="Book Antiqua" w:hAnsi="Book Antiqua" w:cs="宋体"/>
          <w:sz w:val="24"/>
          <w:szCs w:val="24"/>
        </w:rPr>
        <w:t xml:space="preserve">, Nakajima A, Takahashi H, </w:t>
      </w:r>
      <w:proofErr w:type="spellStart"/>
      <w:r w:rsidRPr="00EE553F">
        <w:rPr>
          <w:rFonts w:ascii="Book Antiqua" w:hAnsi="Book Antiqua" w:cs="宋体"/>
          <w:sz w:val="24"/>
          <w:szCs w:val="24"/>
        </w:rPr>
        <w:t>Yoneda</w:t>
      </w:r>
      <w:proofErr w:type="spellEnd"/>
      <w:r w:rsidRPr="00EE553F">
        <w:rPr>
          <w:rFonts w:ascii="Book Antiqua" w:hAnsi="Book Antiqua" w:cs="宋体"/>
          <w:sz w:val="24"/>
          <w:szCs w:val="24"/>
        </w:rPr>
        <w:t xml:space="preserve"> M, Fujisawa N, </w:t>
      </w:r>
      <w:proofErr w:type="spellStart"/>
      <w:r w:rsidRPr="00EE553F">
        <w:rPr>
          <w:rFonts w:ascii="Book Antiqua" w:hAnsi="Book Antiqua" w:cs="宋体"/>
          <w:sz w:val="24"/>
          <w:szCs w:val="24"/>
        </w:rPr>
        <w:t>Ohsawa</w:t>
      </w:r>
      <w:proofErr w:type="spellEnd"/>
      <w:r w:rsidRPr="00EE553F">
        <w:rPr>
          <w:rFonts w:ascii="Book Antiqua" w:hAnsi="Book Antiqua" w:cs="宋体"/>
          <w:sz w:val="24"/>
          <w:szCs w:val="24"/>
        </w:rPr>
        <w:t xml:space="preserve"> E, </w:t>
      </w:r>
      <w:proofErr w:type="spellStart"/>
      <w:r w:rsidRPr="00EE553F">
        <w:rPr>
          <w:rFonts w:ascii="Book Antiqua" w:hAnsi="Book Antiqua" w:cs="宋体"/>
          <w:sz w:val="24"/>
          <w:szCs w:val="24"/>
        </w:rPr>
        <w:t>Kadowaki</w:t>
      </w:r>
      <w:proofErr w:type="spellEnd"/>
      <w:r w:rsidRPr="00EE553F">
        <w:rPr>
          <w:rFonts w:ascii="Book Antiqua" w:hAnsi="Book Antiqua" w:cs="宋体"/>
          <w:sz w:val="24"/>
          <w:szCs w:val="24"/>
        </w:rPr>
        <w:t xml:space="preserve"> T, Kubota N, Terauchi Y, </w:t>
      </w:r>
      <w:proofErr w:type="spellStart"/>
      <w:r w:rsidRPr="00EE553F">
        <w:rPr>
          <w:rFonts w:ascii="Book Antiqua" w:hAnsi="Book Antiqua" w:cs="宋体"/>
          <w:sz w:val="24"/>
          <w:szCs w:val="24"/>
        </w:rPr>
        <w:t>Matsuhashi</w:t>
      </w:r>
      <w:proofErr w:type="spellEnd"/>
      <w:r w:rsidRPr="00EE553F">
        <w:rPr>
          <w:rFonts w:ascii="Book Antiqua" w:hAnsi="Book Antiqua" w:cs="宋体"/>
          <w:sz w:val="24"/>
          <w:szCs w:val="24"/>
        </w:rPr>
        <w:t xml:space="preserve"> N, </w:t>
      </w:r>
      <w:proofErr w:type="spellStart"/>
      <w:r w:rsidRPr="00EE553F">
        <w:rPr>
          <w:rFonts w:ascii="Book Antiqua" w:hAnsi="Book Antiqua" w:cs="宋体"/>
          <w:sz w:val="24"/>
          <w:szCs w:val="24"/>
        </w:rPr>
        <w:t>Saubermann</w:t>
      </w:r>
      <w:proofErr w:type="spellEnd"/>
      <w:r w:rsidRPr="00EE553F">
        <w:rPr>
          <w:rFonts w:ascii="Book Antiqua" w:hAnsi="Book Antiqua" w:cs="宋体"/>
          <w:sz w:val="24"/>
          <w:szCs w:val="24"/>
        </w:rPr>
        <w:t xml:space="preserve"> LJ, Nakajima N, Blumberg RS. </w:t>
      </w:r>
      <w:r w:rsidRPr="00EE553F">
        <w:rPr>
          <w:rFonts w:ascii="Book Antiqua" w:hAnsi="Book Antiqua" w:cs="宋体"/>
          <w:sz w:val="24"/>
          <w:szCs w:val="24"/>
        </w:rPr>
        <w:lastRenderedPageBreak/>
        <w:t xml:space="preserve">Protective effect of endogenous </w:t>
      </w:r>
      <w:proofErr w:type="spellStart"/>
      <w:r w:rsidRPr="00EE553F">
        <w:rPr>
          <w:rFonts w:ascii="Book Antiqua" w:hAnsi="Book Antiqua" w:cs="宋体"/>
          <w:sz w:val="24"/>
          <w:szCs w:val="24"/>
        </w:rPr>
        <w:t>PPARgamma</w:t>
      </w:r>
      <w:proofErr w:type="spellEnd"/>
      <w:r w:rsidRPr="00EE553F">
        <w:rPr>
          <w:rFonts w:ascii="Book Antiqua" w:hAnsi="Book Antiqua" w:cs="宋体"/>
          <w:sz w:val="24"/>
          <w:szCs w:val="24"/>
        </w:rPr>
        <w:t xml:space="preserve"> against acute gastric mucosal lesions associated with ischemia-reperfusion. </w:t>
      </w:r>
      <w:r w:rsidRPr="00EE553F">
        <w:rPr>
          <w:rFonts w:ascii="Book Antiqua" w:hAnsi="Book Antiqua" w:cs="宋体"/>
          <w:i/>
          <w:iCs/>
          <w:sz w:val="24"/>
          <w:szCs w:val="24"/>
        </w:rPr>
        <w:t xml:space="preserve">Am J </w:t>
      </w:r>
      <w:proofErr w:type="spellStart"/>
      <w:r w:rsidRPr="00EE553F">
        <w:rPr>
          <w:rFonts w:ascii="Book Antiqua" w:hAnsi="Book Antiqua" w:cs="宋体"/>
          <w:i/>
          <w:iCs/>
          <w:sz w:val="24"/>
          <w:szCs w:val="24"/>
        </w:rPr>
        <w:t>Physiol</w:t>
      </w:r>
      <w:proofErr w:type="spellEnd"/>
      <w:r w:rsidRPr="00EE553F">
        <w:rPr>
          <w:rFonts w:ascii="Book Antiqua" w:hAnsi="Book Antiqua" w:cs="宋体"/>
          <w:i/>
          <w:iCs/>
          <w:sz w:val="24"/>
          <w:szCs w:val="24"/>
        </w:rPr>
        <w:t xml:space="preserve"> </w:t>
      </w:r>
      <w:proofErr w:type="spellStart"/>
      <w:r w:rsidRPr="00EE553F">
        <w:rPr>
          <w:rFonts w:ascii="Book Antiqua" w:hAnsi="Book Antiqua" w:cs="宋体"/>
          <w:i/>
          <w:iCs/>
          <w:sz w:val="24"/>
          <w:szCs w:val="24"/>
        </w:rPr>
        <w:t>Gastrointest</w:t>
      </w:r>
      <w:proofErr w:type="spellEnd"/>
      <w:r w:rsidRPr="00EE553F">
        <w:rPr>
          <w:rFonts w:ascii="Book Antiqua" w:hAnsi="Book Antiqua" w:cs="宋体"/>
          <w:i/>
          <w:iCs/>
          <w:sz w:val="24"/>
          <w:szCs w:val="24"/>
        </w:rPr>
        <w:t xml:space="preserve"> Liver </w:t>
      </w:r>
      <w:proofErr w:type="spellStart"/>
      <w:r w:rsidRPr="00EE553F">
        <w:rPr>
          <w:rFonts w:ascii="Book Antiqua" w:hAnsi="Book Antiqua" w:cs="宋体"/>
          <w:i/>
          <w:iCs/>
          <w:sz w:val="24"/>
          <w:szCs w:val="24"/>
        </w:rPr>
        <w:t>Physiol</w:t>
      </w:r>
      <w:proofErr w:type="spellEnd"/>
      <w:r w:rsidRPr="00EE553F">
        <w:rPr>
          <w:rFonts w:ascii="Book Antiqua" w:hAnsi="Book Antiqua" w:cs="宋体"/>
          <w:sz w:val="24"/>
          <w:szCs w:val="24"/>
        </w:rPr>
        <w:t xml:space="preserve"> 2004; </w:t>
      </w:r>
      <w:r w:rsidRPr="00EE553F">
        <w:rPr>
          <w:rFonts w:ascii="Book Antiqua" w:hAnsi="Book Antiqua" w:cs="宋体"/>
          <w:b/>
          <w:bCs/>
          <w:sz w:val="24"/>
          <w:szCs w:val="24"/>
        </w:rPr>
        <w:t>287</w:t>
      </w:r>
      <w:r w:rsidRPr="00EE553F">
        <w:rPr>
          <w:rFonts w:ascii="Book Antiqua" w:hAnsi="Book Antiqua" w:cs="宋体"/>
          <w:sz w:val="24"/>
          <w:szCs w:val="24"/>
        </w:rPr>
        <w:t>: G452-G458 [PMID: 15246971 DOI: 10.1152/ajpgi.00523.2003]</w:t>
      </w:r>
    </w:p>
    <w:p w:rsidR="00C43896" w:rsidRPr="00EE553F" w:rsidRDefault="00C43896" w:rsidP="00EE553F">
      <w:pPr>
        <w:spacing w:after="0" w:line="360" w:lineRule="auto"/>
        <w:jc w:val="both"/>
        <w:rPr>
          <w:rFonts w:ascii="Book Antiqua" w:hAnsi="Book Antiqua" w:cs="宋体"/>
          <w:sz w:val="24"/>
          <w:szCs w:val="24"/>
        </w:rPr>
      </w:pPr>
      <w:proofErr w:type="gramStart"/>
      <w:r w:rsidRPr="00EE553F">
        <w:rPr>
          <w:rFonts w:ascii="Book Antiqua" w:hAnsi="Book Antiqua" w:cs="宋体"/>
          <w:sz w:val="24"/>
          <w:szCs w:val="24"/>
        </w:rPr>
        <w:t xml:space="preserve">39 </w:t>
      </w:r>
      <w:proofErr w:type="spellStart"/>
      <w:r w:rsidRPr="00EE553F">
        <w:rPr>
          <w:rFonts w:ascii="Book Antiqua" w:hAnsi="Book Antiqua" w:cs="宋体"/>
          <w:b/>
          <w:bCs/>
          <w:sz w:val="24"/>
          <w:szCs w:val="24"/>
        </w:rPr>
        <w:t>Gumieniczek</w:t>
      </w:r>
      <w:proofErr w:type="spellEnd"/>
      <w:r w:rsidRPr="00EE553F">
        <w:rPr>
          <w:rFonts w:ascii="Book Antiqua" w:hAnsi="Book Antiqua" w:cs="宋体"/>
          <w:b/>
          <w:bCs/>
          <w:sz w:val="24"/>
          <w:szCs w:val="24"/>
        </w:rPr>
        <w:t xml:space="preserve"> A</w:t>
      </w:r>
      <w:r w:rsidRPr="00EE553F">
        <w:rPr>
          <w:rFonts w:ascii="Book Antiqua" w:hAnsi="Book Antiqua" w:cs="宋体"/>
          <w:sz w:val="24"/>
          <w:szCs w:val="24"/>
        </w:rPr>
        <w:t xml:space="preserve">. Modification of cardiac oxidative stress in </w:t>
      </w:r>
      <w:proofErr w:type="spellStart"/>
      <w:r w:rsidRPr="00EE553F">
        <w:rPr>
          <w:rFonts w:ascii="Book Antiqua" w:hAnsi="Book Antiqua" w:cs="宋体"/>
          <w:sz w:val="24"/>
          <w:szCs w:val="24"/>
        </w:rPr>
        <w:t>alloxan</w:t>
      </w:r>
      <w:proofErr w:type="spellEnd"/>
      <w:r w:rsidRPr="00EE553F">
        <w:rPr>
          <w:rFonts w:ascii="Book Antiqua" w:hAnsi="Book Antiqua" w:cs="宋体"/>
          <w:sz w:val="24"/>
          <w:szCs w:val="24"/>
        </w:rPr>
        <w:t xml:space="preserve">-induced diabetic rabbits with </w:t>
      </w:r>
      <w:proofErr w:type="spellStart"/>
      <w:r w:rsidRPr="00EE553F">
        <w:rPr>
          <w:rFonts w:ascii="Book Antiqua" w:hAnsi="Book Antiqua" w:cs="宋体"/>
          <w:sz w:val="24"/>
          <w:szCs w:val="24"/>
        </w:rPr>
        <w:t>repaglinide</w:t>
      </w:r>
      <w:proofErr w:type="spellEnd"/>
      <w:r w:rsidRPr="00EE553F">
        <w:rPr>
          <w:rFonts w:ascii="Book Antiqua" w:hAnsi="Book Antiqua" w:cs="宋体"/>
          <w:sz w:val="24"/>
          <w:szCs w:val="24"/>
        </w:rPr>
        <w:t xml:space="preserve"> treatment.</w:t>
      </w:r>
      <w:proofErr w:type="gramEnd"/>
      <w:r w:rsidRPr="00EE553F">
        <w:rPr>
          <w:rFonts w:ascii="Book Antiqua" w:hAnsi="Book Antiqua" w:cs="宋体"/>
          <w:sz w:val="24"/>
          <w:szCs w:val="24"/>
        </w:rPr>
        <w:t xml:space="preserve"> </w:t>
      </w:r>
      <w:r w:rsidRPr="00EE553F">
        <w:rPr>
          <w:rFonts w:ascii="Book Antiqua" w:hAnsi="Book Antiqua" w:cs="宋体"/>
          <w:i/>
          <w:iCs/>
          <w:sz w:val="24"/>
          <w:szCs w:val="24"/>
        </w:rPr>
        <w:t xml:space="preserve">Life </w:t>
      </w:r>
      <w:proofErr w:type="spellStart"/>
      <w:r w:rsidRPr="00EE553F">
        <w:rPr>
          <w:rFonts w:ascii="Book Antiqua" w:hAnsi="Book Antiqua" w:cs="宋体"/>
          <w:i/>
          <w:iCs/>
          <w:sz w:val="24"/>
          <w:szCs w:val="24"/>
        </w:rPr>
        <w:t>Sci</w:t>
      </w:r>
      <w:proofErr w:type="spellEnd"/>
      <w:r w:rsidRPr="00EE553F">
        <w:rPr>
          <w:rFonts w:ascii="Book Antiqua" w:hAnsi="Book Antiqua" w:cs="宋体"/>
          <w:sz w:val="24"/>
          <w:szCs w:val="24"/>
        </w:rPr>
        <w:t xml:space="preserve"> 2005; </w:t>
      </w:r>
      <w:r w:rsidRPr="00EE553F">
        <w:rPr>
          <w:rFonts w:ascii="Book Antiqua" w:hAnsi="Book Antiqua" w:cs="宋体"/>
          <w:b/>
          <w:bCs/>
          <w:sz w:val="24"/>
          <w:szCs w:val="24"/>
        </w:rPr>
        <w:t>78</w:t>
      </w:r>
      <w:r w:rsidRPr="00EE553F">
        <w:rPr>
          <w:rFonts w:ascii="Book Antiqua" w:hAnsi="Book Antiqua" w:cs="宋体"/>
          <w:sz w:val="24"/>
          <w:szCs w:val="24"/>
        </w:rPr>
        <w:t>: 259-263 [PMID: 16137706 DOI: 10.1016/j.lfs.2005.04.074]</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40 </w:t>
      </w:r>
      <w:proofErr w:type="spellStart"/>
      <w:r w:rsidRPr="00EE553F">
        <w:rPr>
          <w:rFonts w:ascii="Book Antiqua" w:hAnsi="Book Antiqua" w:cs="宋体"/>
          <w:b/>
          <w:sz w:val="24"/>
          <w:szCs w:val="24"/>
        </w:rPr>
        <w:t>Dubuquoy</w:t>
      </w:r>
      <w:proofErr w:type="spellEnd"/>
      <w:r w:rsidRPr="00EE553F">
        <w:rPr>
          <w:rFonts w:ascii="Book Antiqua" w:hAnsi="Book Antiqua" w:cs="宋体"/>
          <w:b/>
          <w:sz w:val="24"/>
          <w:szCs w:val="24"/>
        </w:rPr>
        <w:t xml:space="preserve"> L, </w:t>
      </w:r>
      <w:proofErr w:type="spellStart"/>
      <w:r w:rsidRPr="00EE553F">
        <w:rPr>
          <w:rFonts w:ascii="Book Antiqua" w:hAnsi="Book Antiqua" w:cs="宋体"/>
          <w:sz w:val="24"/>
          <w:szCs w:val="24"/>
        </w:rPr>
        <w:t>Dharancy</w:t>
      </w:r>
      <w:proofErr w:type="spellEnd"/>
      <w:r w:rsidRPr="00EE553F">
        <w:rPr>
          <w:rFonts w:ascii="Book Antiqua" w:hAnsi="Book Antiqua" w:cs="宋体"/>
          <w:sz w:val="24"/>
          <w:szCs w:val="24"/>
        </w:rPr>
        <w:t xml:space="preserve"> S, </w:t>
      </w:r>
      <w:proofErr w:type="spellStart"/>
      <w:r w:rsidRPr="00EE553F">
        <w:rPr>
          <w:rFonts w:ascii="Book Antiqua" w:hAnsi="Book Antiqua" w:cs="宋体"/>
          <w:sz w:val="24"/>
          <w:szCs w:val="24"/>
        </w:rPr>
        <w:t>Nutten</w:t>
      </w:r>
      <w:proofErr w:type="spellEnd"/>
      <w:r w:rsidRPr="00EE553F">
        <w:rPr>
          <w:rFonts w:ascii="Book Antiqua" w:hAnsi="Book Antiqua" w:cs="宋体"/>
          <w:sz w:val="24"/>
          <w:szCs w:val="24"/>
        </w:rPr>
        <w:t xml:space="preserve"> S, </w:t>
      </w:r>
      <w:proofErr w:type="spellStart"/>
      <w:r w:rsidRPr="00EE553F">
        <w:rPr>
          <w:rFonts w:ascii="Book Antiqua" w:hAnsi="Book Antiqua" w:cs="宋体"/>
          <w:sz w:val="24"/>
          <w:szCs w:val="24"/>
        </w:rPr>
        <w:t>Pettersson</w:t>
      </w:r>
      <w:proofErr w:type="spellEnd"/>
      <w:r w:rsidRPr="00EE553F">
        <w:rPr>
          <w:rFonts w:ascii="Book Antiqua" w:hAnsi="Book Antiqua" w:cs="宋体"/>
          <w:sz w:val="24"/>
          <w:szCs w:val="24"/>
        </w:rPr>
        <w:t xml:space="preserve"> S, </w:t>
      </w:r>
      <w:proofErr w:type="spellStart"/>
      <w:r w:rsidRPr="00EE553F">
        <w:rPr>
          <w:rFonts w:ascii="Book Antiqua" w:hAnsi="Book Antiqua" w:cs="宋体"/>
          <w:sz w:val="24"/>
          <w:szCs w:val="24"/>
        </w:rPr>
        <w:t>Auwerx</w:t>
      </w:r>
      <w:proofErr w:type="spellEnd"/>
      <w:r w:rsidRPr="00EE553F">
        <w:rPr>
          <w:rFonts w:ascii="Book Antiqua" w:hAnsi="Book Antiqua" w:cs="宋体"/>
          <w:sz w:val="24"/>
          <w:szCs w:val="24"/>
        </w:rPr>
        <w:t xml:space="preserve"> J, </w:t>
      </w:r>
      <w:proofErr w:type="spellStart"/>
      <w:r w:rsidRPr="00EE553F">
        <w:rPr>
          <w:rFonts w:ascii="Book Antiqua" w:hAnsi="Book Antiqua" w:cs="宋体"/>
          <w:sz w:val="24"/>
          <w:szCs w:val="24"/>
        </w:rPr>
        <w:t>Desreumaux</w:t>
      </w:r>
      <w:proofErr w:type="spellEnd"/>
      <w:r w:rsidRPr="00EE553F">
        <w:rPr>
          <w:rFonts w:ascii="Book Antiqua" w:hAnsi="Book Antiqua" w:cs="宋体"/>
          <w:sz w:val="24"/>
          <w:szCs w:val="24"/>
        </w:rPr>
        <w:t xml:space="preserve"> P. Role of peroxisome proliferator-activated receptor </w:t>
      </w:r>
      <w:r w:rsidRPr="00EE553F">
        <w:rPr>
          <w:rFonts w:ascii="Book Antiqua" w:hAnsi="Book Antiqua" w:cs="宋体"/>
          <w:sz w:val="24"/>
          <w:szCs w:val="24"/>
        </w:rPr>
        <w:sym w:font="Symbol" w:char="F067"/>
      </w:r>
      <w:r w:rsidRPr="00EE553F">
        <w:rPr>
          <w:rFonts w:ascii="Book Antiqua" w:hAnsi="Book Antiqua" w:cs="宋体"/>
          <w:sz w:val="24"/>
          <w:szCs w:val="24"/>
        </w:rPr>
        <w:t xml:space="preserve"> and retinoid X receptor heterodimer in </w:t>
      </w:r>
      <w:proofErr w:type="spellStart"/>
      <w:r w:rsidRPr="00EE553F">
        <w:rPr>
          <w:rFonts w:ascii="Book Antiqua" w:hAnsi="Book Antiqua" w:cs="宋体"/>
          <w:sz w:val="24"/>
          <w:szCs w:val="24"/>
        </w:rPr>
        <w:t>hepatogastroenterological</w:t>
      </w:r>
      <w:proofErr w:type="spellEnd"/>
      <w:r w:rsidRPr="00EE553F">
        <w:rPr>
          <w:rFonts w:ascii="Book Antiqua" w:hAnsi="Book Antiqua" w:cs="宋体"/>
          <w:sz w:val="24"/>
          <w:szCs w:val="24"/>
        </w:rPr>
        <w:t xml:space="preserve"> diseases. </w:t>
      </w:r>
      <w:r w:rsidRPr="00EE553F">
        <w:rPr>
          <w:rFonts w:ascii="Book Antiqua" w:hAnsi="Book Antiqua" w:cs="宋体"/>
          <w:i/>
          <w:sz w:val="24"/>
          <w:szCs w:val="24"/>
        </w:rPr>
        <w:t>Lancet</w:t>
      </w:r>
      <w:r w:rsidRPr="00EE553F">
        <w:rPr>
          <w:rFonts w:ascii="Book Antiqua" w:hAnsi="Book Antiqua" w:cs="宋体"/>
          <w:sz w:val="24"/>
          <w:szCs w:val="24"/>
        </w:rPr>
        <w:t xml:space="preserve"> 2002; </w:t>
      </w:r>
      <w:r w:rsidRPr="00EE553F">
        <w:rPr>
          <w:rFonts w:ascii="Book Antiqua" w:hAnsi="Book Antiqua" w:cs="宋体"/>
          <w:b/>
          <w:sz w:val="24"/>
          <w:szCs w:val="24"/>
        </w:rPr>
        <w:t>360</w:t>
      </w:r>
      <w:r w:rsidRPr="00EE553F">
        <w:rPr>
          <w:rFonts w:ascii="Book Antiqua" w:hAnsi="Book Antiqua" w:cs="宋体"/>
          <w:sz w:val="24"/>
          <w:szCs w:val="24"/>
        </w:rPr>
        <w:t xml:space="preserve">: 1410-1418 [PMID: 12424006 DOI: 10.1016/S0140-6736(02)11395-X] </w:t>
      </w:r>
    </w:p>
    <w:p w:rsidR="00C43896" w:rsidRPr="00EE553F" w:rsidRDefault="00C43896" w:rsidP="00EE553F">
      <w:pPr>
        <w:spacing w:after="0" w:line="360" w:lineRule="auto"/>
        <w:jc w:val="both"/>
        <w:rPr>
          <w:rFonts w:ascii="Book Antiqua" w:hAnsi="Book Antiqua" w:cs="宋体"/>
          <w:color w:val="000000" w:themeColor="text1"/>
          <w:sz w:val="24"/>
          <w:szCs w:val="24"/>
        </w:rPr>
      </w:pPr>
      <w:r w:rsidRPr="00EE553F">
        <w:rPr>
          <w:rFonts w:ascii="Book Antiqua" w:hAnsi="Book Antiqua" w:cs="宋体"/>
          <w:color w:val="000000" w:themeColor="text1"/>
          <w:sz w:val="24"/>
          <w:szCs w:val="24"/>
        </w:rPr>
        <w:t xml:space="preserve">41 </w:t>
      </w:r>
      <w:r w:rsidRPr="00EE553F">
        <w:rPr>
          <w:rFonts w:ascii="Book Antiqua" w:hAnsi="Book Antiqua" w:cs="宋体"/>
          <w:b/>
          <w:color w:val="000000" w:themeColor="text1"/>
          <w:sz w:val="24"/>
          <w:szCs w:val="24"/>
        </w:rPr>
        <w:t xml:space="preserve">Wu K, </w:t>
      </w:r>
      <w:r w:rsidRPr="00EE553F">
        <w:rPr>
          <w:rFonts w:ascii="Book Antiqua" w:hAnsi="Book Antiqua" w:cs="宋体"/>
          <w:color w:val="000000" w:themeColor="text1"/>
          <w:sz w:val="24"/>
          <w:szCs w:val="24"/>
        </w:rPr>
        <w:t xml:space="preserve">Yao L, Wu H, Liu Z, Li L, </w:t>
      </w:r>
      <w:proofErr w:type="spellStart"/>
      <w:r w:rsidRPr="00EE553F">
        <w:rPr>
          <w:rFonts w:ascii="Book Antiqua" w:hAnsi="Book Antiqua" w:cs="宋体"/>
          <w:color w:val="000000" w:themeColor="text1"/>
          <w:sz w:val="24"/>
          <w:szCs w:val="24"/>
        </w:rPr>
        <w:t>Qiao</w:t>
      </w:r>
      <w:proofErr w:type="spellEnd"/>
      <w:r w:rsidRPr="00EE553F">
        <w:rPr>
          <w:rFonts w:ascii="Book Antiqua" w:hAnsi="Book Antiqua" w:cs="宋体"/>
          <w:color w:val="000000" w:themeColor="text1"/>
          <w:sz w:val="24"/>
          <w:szCs w:val="24"/>
        </w:rPr>
        <w:t xml:space="preserve"> T, Fan D. Expression of PPAR gamma and RXR alpha in tissue and cell lines of gastric carcinoma. </w:t>
      </w:r>
      <w:r w:rsidRPr="00EE553F">
        <w:rPr>
          <w:rFonts w:ascii="Book Antiqua" w:hAnsi="Book Antiqua" w:cs="宋体"/>
          <w:i/>
          <w:color w:val="000000" w:themeColor="text1"/>
          <w:sz w:val="24"/>
          <w:szCs w:val="24"/>
        </w:rPr>
        <w:t>Gastroenterology</w:t>
      </w:r>
      <w:r w:rsidRPr="00EE553F">
        <w:rPr>
          <w:rFonts w:ascii="Book Antiqua" w:hAnsi="Book Antiqua" w:cs="宋体"/>
          <w:color w:val="000000" w:themeColor="text1"/>
          <w:sz w:val="24"/>
          <w:szCs w:val="24"/>
        </w:rPr>
        <w:t xml:space="preserve"> 2001; </w:t>
      </w:r>
      <w:r w:rsidRPr="00EE553F">
        <w:rPr>
          <w:rFonts w:ascii="Book Antiqua" w:hAnsi="Book Antiqua" w:cs="宋体"/>
          <w:b/>
          <w:color w:val="000000" w:themeColor="text1"/>
          <w:sz w:val="24"/>
          <w:szCs w:val="24"/>
        </w:rPr>
        <w:t>120</w:t>
      </w:r>
      <w:r w:rsidRPr="00EE553F">
        <w:rPr>
          <w:rFonts w:ascii="Book Antiqua" w:hAnsi="Book Antiqua" w:cs="宋体"/>
          <w:color w:val="000000" w:themeColor="text1"/>
          <w:sz w:val="24"/>
          <w:szCs w:val="24"/>
        </w:rPr>
        <w:t>: A64 [DOI: 10.1016/S0016-5085(08)80296-X]</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42</w:t>
      </w:r>
      <w:r w:rsidRPr="00EE553F">
        <w:rPr>
          <w:rFonts w:ascii="Book Antiqua" w:hAnsi="Book Antiqua" w:cs="宋体"/>
          <w:b/>
          <w:sz w:val="24"/>
          <w:szCs w:val="24"/>
        </w:rPr>
        <w:t xml:space="preserve"> Nomura S, </w:t>
      </w:r>
      <w:r w:rsidRPr="00EE553F">
        <w:rPr>
          <w:rFonts w:ascii="Book Antiqua" w:hAnsi="Book Antiqua" w:cs="宋体"/>
          <w:sz w:val="24"/>
          <w:szCs w:val="24"/>
        </w:rPr>
        <w:t xml:space="preserve">Nakajima A, </w:t>
      </w:r>
      <w:proofErr w:type="spellStart"/>
      <w:r w:rsidRPr="00EE553F">
        <w:rPr>
          <w:rFonts w:ascii="Book Antiqua" w:hAnsi="Book Antiqua" w:cs="宋体"/>
          <w:sz w:val="24"/>
          <w:szCs w:val="24"/>
        </w:rPr>
        <w:t>Osawa</w:t>
      </w:r>
      <w:proofErr w:type="spellEnd"/>
      <w:r w:rsidRPr="00EE553F">
        <w:rPr>
          <w:rFonts w:ascii="Book Antiqua" w:hAnsi="Book Antiqua" w:cs="宋体"/>
          <w:sz w:val="24"/>
          <w:szCs w:val="24"/>
        </w:rPr>
        <w:t xml:space="preserve"> E, </w:t>
      </w:r>
      <w:proofErr w:type="spellStart"/>
      <w:r w:rsidRPr="00EE553F">
        <w:rPr>
          <w:rFonts w:ascii="Book Antiqua" w:hAnsi="Book Antiqua" w:cs="宋体"/>
          <w:sz w:val="24"/>
          <w:szCs w:val="24"/>
        </w:rPr>
        <w:t>Sekihara</w:t>
      </w:r>
      <w:proofErr w:type="spellEnd"/>
      <w:r w:rsidRPr="00EE553F">
        <w:rPr>
          <w:rFonts w:ascii="Book Antiqua" w:hAnsi="Book Antiqua" w:cs="宋体"/>
          <w:sz w:val="24"/>
          <w:szCs w:val="24"/>
        </w:rPr>
        <w:t xml:space="preserve"> H, </w:t>
      </w:r>
      <w:proofErr w:type="spellStart"/>
      <w:r w:rsidRPr="00EE553F">
        <w:rPr>
          <w:rFonts w:ascii="Book Antiqua" w:hAnsi="Book Antiqua" w:cs="宋体"/>
          <w:sz w:val="24"/>
          <w:szCs w:val="24"/>
        </w:rPr>
        <w:t>Matsuhashi</w:t>
      </w:r>
      <w:proofErr w:type="spellEnd"/>
      <w:r w:rsidRPr="00EE553F">
        <w:rPr>
          <w:rFonts w:ascii="Book Antiqua" w:hAnsi="Book Antiqua" w:cs="宋体"/>
          <w:sz w:val="24"/>
          <w:szCs w:val="24"/>
        </w:rPr>
        <w:t xml:space="preserve"> N, </w:t>
      </w:r>
      <w:proofErr w:type="spellStart"/>
      <w:r w:rsidRPr="00EE553F">
        <w:rPr>
          <w:rFonts w:ascii="Book Antiqua" w:hAnsi="Book Antiqua" w:cs="宋体"/>
          <w:sz w:val="24"/>
          <w:szCs w:val="24"/>
        </w:rPr>
        <w:t>Kaminishi</w:t>
      </w:r>
      <w:proofErr w:type="spellEnd"/>
      <w:r w:rsidRPr="00EE553F">
        <w:rPr>
          <w:rFonts w:ascii="Book Antiqua" w:hAnsi="Book Antiqua" w:cs="宋体"/>
          <w:sz w:val="24"/>
          <w:szCs w:val="24"/>
        </w:rPr>
        <w:t xml:space="preserve"> M. Gastric expression of peroxisome proliferator-activated receptor γ (</w:t>
      </w:r>
      <w:proofErr w:type="spellStart"/>
      <w:r w:rsidRPr="00EE553F">
        <w:rPr>
          <w:rFonts w:ascii="Book Antiqua" w:hAnsi="Book Antiqua" w:cs="宋体"/>
          <w:sz w:val="24"/>
          <w:szCs w:val="24"/>
        </w:rPr>
        <w:t>PPARγ</w:t>
      </w:r>
      <w:proofErr w:type="spellEnd"/>
      <w:r w:rsidRPr="00EE553F">
        <w:rPr>
          <w:rFonts w:ascii="Book Antiqua" w:hAnsi="Book Antiqua" w:cs="宋体"/>
          <w:sz w:val="24"/>
          <w:szCs w:val="24"/>
        </w:rPr>
        <w:t xml:space="preserve">) in gastritis and gastric tumors. </w:t>
      </w:r>
      <w:r w:rsidRPr="00EE553F">
        <w:rPr>
          <w:rFonts w:ascii="Book Antiqua" w:hAnsi="Book Antiqua" w:cs="宋体"/>
          <w:i/>
          <w:sz w:val="24"/>
          <w:szCs w:val="24"/>
        </w:rPr>
        <w:t>Gastroenterology</w:t>
      </w:r>
      <w:r w:rsidRPr="00EE553F">
        <w:rPr>
          <w:rFonts w:ascii="Book Antiqua" w:hAnsi="Book Antiqua" w:cs="宋体"/>
          <w:sz w:val="24"/>
          <w:szCs w:val="24"/>
        </w:rPr>
        <w:t xml:space="preserve"> 2001; </w:t>
      </w:r>
      <w:r w:rsidRPr="00EE553F">
        <w:rPr>
          <w:rFonts w:ascii="Book Antiqua" w:hAnsi="Book Antiqua" w:cs="宋体"/>
          <w:b/>
          <w:sz w:val="24"/>
          <w:szCs w:val="24"/>
        </w:rPr>
        <w:t>120</w:t>
      </w:r>
      <w:r w:rsidRPr="00EE553F">
        <w:rPr>
          <w:rFonts w:ascii="Book Antiqua" w:hAnsi="Book Antiqua" w:cs="宋体"/>
          <w:sz w:val="24"/>
          <w:szCs w:val="24"/>
        </w:rPr>
        <w:t>: A519 [DOI: 10.1016/S0016-5085(01)82513-0]</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43 </w:t>
      </w:r>
      <w:proofErr w:type="spellStart"/>
      <w:r w:rsidRPr="00EE553F">
        <w:rPr>
          <w:rFonts w:ascii="Book Antiqua" w:hAnsi="Book Antiqua" w:cs="宋体"/>
          <w:b/>
          <w:sz w:val="24"/>
          <w:szCs w:val="24"/>
        </w:rPr>
        <w:t>Hamaguchi</w:t>
      </w:r>
      <w:proofErr w:type="spellEnd"/>
      <w:r w:rsidRPr="00EE553F">
        <w:rPr>
          <w:rFonts w:ascii="Book Antiqua" w:hAnsi="Book Antiqua" w:cs="宋体"/>
          <w:b/>
          <w:sz w:val="24"/>
          <w:szCs w:val="24"/>
        </w:rPr>
        <w:t xml:space="preserve"> M, </w:t>
      </w:r>
      <w:r w:rsidRPr="00EE553F">
        <w:rPr>
          <w:rFonts w:ascii="Book Antiqua" w:hAnsi="Book Antiqua" w:cs="宋体"/>
          <w:sz w:val="24"/>
          <w:szCs w:val="24"/>
        </w:rPr>
        <w:t xml:space="preserve">Watanabe T, Higuchi K, </w:t>
      </w:r>
      <w:proofErr w:type="spellStart"/>
      <w:r w:rsidRPr="00EE553F">
        <w:rPr>
          <w:rFonts w:ascii="Book Antiqua" w:hAnsi="Book Antiqua" w:cs="宋体"/>
          <w:sz w:val="24"/>
          <w:szCs w:val="24"/>
        </w:rPr>
        <w:t>Tominaga</w:t>
      </w:r>
      <w:proofErr w:type="spellEnd"/>
      <w:r w:rsidRPr="00EE553F">
        <w:rPr>
          <w:rFonts w:ascii="Book Antiqua" w:hAnsi="Book Antiqua" w:cs="宋体"/>
          <w:sz w:val="24"/>
          <w:szCs w:val="24"/>
        </w:rPr>
        <w:t xml:space="preserve"> K, Fujiwara Y, Arakawa T. Marked enhancement of gastric ulcer healing by peroxisome proliferator-activated receptor γ ligands in rats. </w:t>
      </w:r>
      <w:r w:rsidRPr="00EE553F">
        <w:rPr>
          <w:rFonts w:ascii="Book Antiqua" w:hAnsi="Book Antiqua" w:cs="宋体"/>
          <w:i/>
          <w:sz w:val="24"/>
          <w:szCs w:val="24"/>
        </w:rPr>
        <w:t>Gastroenterology</w:t>
      </w:r>
      <w:r w:rsidRPr="00EE553F">
        <w:rPr>
          <w:rFonts w:ascii="Book Antiqua" w:hAnsi="Book Antiqua" w:cs="宋体"/>
          <w:sz w:val="24"/>
          <w:szCs w:val="24"/>
        </w:rPr>
        <w:t xml:space="preserve"> 2001; </w:t>
      </w:r>
      <w:r w:rsidRPr="00EE553F">
        <w:rPr>
          <w:rFonts w:ascii="Book Antiqua" w:hAnsi="Book Antiqua" w:cs="宋体"/>
          <w:b/>
          <w:sz w:val="24"/>
          <w:szCs w:val="24"/>
        </w:rPr>
        <w:t>120</w:t>
      </w:r>
      <w:r w:rsidRPr="00EE553F">
        <w:rPr>
          <w:rFonts w:ascii="Book Antiqua" w:hAnsi="Book Antiqua" w:cs="宋体"/>
          <w:sz w:val="24"/>
          <w:szCs w:val="24"/>
        </w:rPr>
        <w:t>: A162 [DOI: 10.1016/S0016-5085(08)80799-8]</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44</w:t>
      </w:r>
      <w:r w:rsidRPr="00EE553F">
        <w:rPr>
          <w:rFonts w:ascii="Book Antiqua" w:hAnsi="Book Antiqua" w:cs="宋体"/>
          <w:b/>
          <w:sz w:val="24"/>
          <w:szCs w:val="24"/>
        </w:rPr>
        <w:t xml:space="preserve"> Takagi T, </w:t>
      </w:r>
      <w:r w:rsidRPr="00EE553F">
        <w:rPr>
          <w:rFonts w:ascii="Book Antiqua" w:hAnsi="Book Antiqua" w:cs="宋体"/>
          <w:sz w:val="24"/>
          <w:szCs w:val="24"/>
        </w:rPr>
        <w:t xml:space="preserve">Naito Y, Matsuyama K, Yagi N, Yoshida N, Yoshikawa T. Pioglitazone, a specific PPAR-γ ligand, inhibits aspirin-induced gastric injury in rats. </w:t>
      </w:r>
      <w:r w:rsidRPr="00EE553F">
        <w:rPr>
          <w:rFonts w:ascii="Book Antiqua" w:hAnsi="Book Antiqua" w:cs="宋体"/>
          <w:i/>
          <w:sz w:val="24"/>
          <w:szCs w:val="24"/>
        </w:rPr>
        <w:t>Gastroenterology</w:t>
      </w:r>
      <w:r w:rsidRPr="00EE553F">
        <w:rPr>
          <w:rFonts w:ascii="Book Antiqua" w:hAnsi="Book Antiqua" w:cs="宋体"/>
          <w:sz w:val="24"/>
          <w:szCs w:val="24"/>
        </w:rPr>
        <w:t xml:space="preserve"> 2001; </w:t>
      </w:r>
      <w:r w:rsidRPr="00EE553F">
        <w:rPr>
          <w:rFonts w:ascii="Book Antiqua" w:hAnsi="Book Antiqua" w:cs="宋体"/>
          <w:b/>
          <w:sz w:val="24"/>
          <w:szCs w:val="24"/>
        </w:rPr>
        <w:t>120</w:t>
      </w:r>
      <w:r w:rsidRPr="00EE553F">
        <w:rPr>
          <w:rFonts w:ascii="Book Antiqua" w:hAnsi="Book Antiqua" w:cs="宋体"/>
          <w:sz w:val="24"/>
          <w:szCs w:val="24"/>
        </w:rPr>
        <w:t>: A609</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45 </w:t>
      </w:r>
      <w:r w:rsidRPr="00EE553F">
        <w:rPr>
          <w:rFonts w:ascii="Book Antiqua" w:hAnsi="Book Antiqua" w:cs="宋体"/>
          <w:b/>
          <w:bCs/>
          <w:sz w:val="24"/>
          <w:szCs w:val="24"/>
        </w:rPr>
        <w:t>Naito Y</w:t>
      </w:r>
      <w:r w:rsidRPr="00EE553F">
        <w:rPr>
          <w:rFonts w:ascii="Book Antiqua" w:hAnsi="Book Antiqua" w:cs="宋体"/>
          <w:sz w:val="24"/>
          <w:szCs w:val="24"/>
        </w:rPr>
        <w:t xml:space="preserve">, Takagi T, Matsuyama K, Yoshida N, Yoshikawa T. Pioglitazone, a specific PPAR-gamma ligand, inhibits aspirin-induced gastric mucosal injury in rats. </w:t>
      </w:r>
      <w:r w:rsidRPr="00EE553F">
        <w:rPr>
          <w:rFonts w:ascii="Book Antiqua" w:hAnsi="Book Antiqua" w:cs="宋体"/>
          <w:i/>
          <w:iCs/>
          <w:sz w:val="24"/>
          <w:szCs w:val="24"/>
        </w:rPr>
        <w:t xml:space="preserve">Aliment </w:t>
      </w:r>
      <w:proofErr w:type="spellStart"/>
      <w:r w:rsidRPr="00EE553F">
        <w:rPr>
          <w:rFonts w:ascii="Book Antiqua" w:hAnsi="Book Antiqua" w:cs="宋体"/>
          <w:i/>
          <w:iCs/>
          <w:sz w:val="24"/>
          <w:szCs w:val="24"/>
        </w:rPr>
        <w:t>Pharmacol</w:t>
      </w:r>
      <w:proofErr w:type="spellEnd"/>
      <w:r w:rsidRPr="00EE553F">
        <w:rPr>
          <w:rFonts w:ascii="Book Antiqua" w:hAnsi="Book Antiqua" w:cs="宋体"/>
          <w:i/>
          <w:iCs/>
          <w:sz w:val="24"/>
          <w:szCs w:val="24"/>
        </w:rPr>
        <w:t xml:space="preserve"> </w:t>
      </w:r>
      <w:proofErr w:type="spellStart"/>
      <w:r w:rsidRPr="00EE553F">
        <w:rPr>
          <w:rFonts w:ascii="Book Antiqua" w:hAnsi="Book Antiqua" w:cs="宋体"/>
          <w:i/>
          <w:iCs/>
          <w:sz w:val="24"/>
          <w:szCs w:val="24"/>
        </w:rPr>
        <w:t>Ther</w:t>
      </w:r>
      <w:proofErr w:type="spellEnd"/>
      <w:r w:rsidRPr="00EE553F">
        <w:rPr>
          <w:rFonts w:ascii="Book Antiqua" w:hAnsi="Book Antiqua" w:cs="宋体"/>
          <w:sz w:val="24"/>
          <w:szCs w:val="24"/>
        </w:rPr>
        <w:t xml:space="preserve"> 2001; </w:t>
      </w:r>
      <w:r w:rsidRPr="00EE553F">
        <w:rPr>
          <w:rFonts w:ascii="Book Antiqua" w:hAnsi="Book Antiqua" w:cs="宋体"/>
          <w:b/>
          <w:bCs/>
          <w:sz w:val="24"/>
          <w:szCs w:val="24"/>
        </w:rPr>
        <w:t>15</w:t>
      </w:r>
      <w:r w:rsidRPr="00EE553F">
        <w:rPr>
          <w:rFonts w:ascii="Book Antiqua" w:hAnsi="Book Antiqua" w:cs="宋体"/>
          <w:sz w:val="24"/>
          <w:szCs w:val="24"/>
        </w:rPr>
        <w:t>: 865-873 [PMID: 11380325 DOI: 10.1046/j.1365-2036.2001.00983.x]</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46 </w:t>
      </w:r>
      <w:proofErr w:type="spellStart"/>
      <w:r w:rsidRPr="00EE553F">
        <w:rPr>
          <w:rFonts w:ascii="Book Antiqua" w:hAnsi="Book Antiqua" w:cs="宋体"/>
          <w:b/>
          <w:sz w:val="24"/>
          <w:szCs w:val="24"/>
        </w:rPr>
        <w:t>Konturek</w:t>
      </w:r>
      <w:proofErr w:type="spellEnd"/>
      <w:r w:rsidRPr="00EE553F">
        <w:rPr>
          <w:rFonts w:ascii="Book Antiqua" w:hAnsi="Book Antiqua" w:cs="宋体"/>
          <w:b/>
          <w:sz w:val="24"/>
          <w:szCs w:val="24"/>
        </w:rPr>
        <w:t xml:space="preserve"> PC, </w:t>
      </w:r>
      <w:proofErr w:type="spellStart"/>
      <w:r w:rsidRPr="00EE553F">
        <w:rPr>
          <w:rFonts w:ascii="Book Antiqua" w:hAnsi="Book Antiqua" w:cs="宋体"/>
          <w:sz w:val="24"/>
          <w:szCs w:val="24"/>
        </w:rPr>
        <w:t>Brzozowski</w:t>
      </w:r>
      <w:proofErr w:type="spellEnd"/>
      <w:r w:rsidRPr="00EE553F">
        <w:rPr>
          <w:rFonts w:ascii="Book Antiqua" w:hAnsi="Book Antiqua" w:cs="宋体"/>
          <w:sz w:val="24"/>
          <w:szCs w:val="24"/>
        </w:rPr>
        <w:t xml:space="preserve"> T, </w:t>
      </w:r>
      <w:proofErr w:type="spellStart"/>
      <w:r w:rsidRPr="00EE553F">
        <w:rPr>
          <w:rFonts w:ascii="Book Antiqua" w:hAnsi="Book Antiqua" w:cs="宋体"/>
          <w:sz w:val="24"/>
          <w:szCs w:val="24"/>
        </w:rPr>
        <w:t>Kania</w:t>
      </w:r>
      <w:proofErr w:type="spellEnd"/>
      <w:r w:rsidRPr="00EE553F">
        <w:rPr>
          <w:rFonts w:ascii="Book Antiqua" w:hAnsi="Book Antiqua" w:cs="宋体"/>
          <w:sz w:val="24"/>
          <w:szCs w:val="24"/>
        </w:rPr>
        <w:t xml:space="preserve"> J, </w:t>
      </w:r>
      <w:proofErr w:type="spellStart"/>
      <w:r w:rsidRPr="00EE553F">
        <w:rPr>
          <w:rFonts w:ascii="Book Antiqua" w:hAnsi="Book Antiqua" w:cs="宋体"/>
          <w:sz w:val="24"/>
          <w:szCs w:val="24"/>
        </w:rPr>
        <w:t>Konturek</w:t>
      </w:r>
      <w:proofErr w:type="spellEnd"/>
      <w:r w:rsidRPr="00EE553F">
        <w:rPr>
          <w:rFonts w:ascii="Book Antiqua" w:hAnsi="Book Antiqua" w:cs="宋体"/>
          <w:sz w:val="24"/>
          <w:szCs w:val="24"/>
        </w:rPr>
        <w:t xml:space="preserve"> SJ, </w:t>
      </w:r>
      <w:proofErr w:type="spellStart"/>
      <w:r w:rsidRPr="00EE553F">
        <w:rPr>
          <w:rFonts w:ascii="Book Antiqua" w:hAnsi="Book Antiqua" w:cs="宋体"/>
          <w:sz w:val="24"/>
          <w:szCs w:val="24"/>
        </w:rPr>
        <w:t>Kwiecien</w:t>
      </w:r>
      <w:proofErr w:type="spellEnd"/>
      <w:r w:rsidRPr="00EE553F">
        <w:rPr>
          <w:rFonts w:ascii="Book Antiqua" w:hAnsi="Book Antiqua" w:cs="宋体"/>
          <w:sz w:val="24"/>
          <w:szCs w:val="24"/>
        </w:rPr>
        <w:t xml:space="preserve"> S, </w:t>
      </w:r>
      <w:proofErr w:type="spellStart"/>
      <w:r w:rsidRPr="00EE553F">
        <w:rPr>
          <w:rFonts w:ascii="Book Antiqua" w:hAnsi="Book Antiqua" w:cs="宋体"/>
          <w:sz w:val="24"/>
          <w:szCs w:val="24"/>
        </w:rPr>
        <w:t>Pajdo</w:t>
      </w:r>
      <w:proofErr w:type="spellEnd"/>
      <w:r w:rsidRPr="00EE553F">
        <w:rPr>
          <w:rFonts w:ascii="Book Antiqua" w:hAnsi="Book Antiqua" w:cs="宋体"/>
          <w:sz w:val="24"/>
          <w:szCs w:val="24"/>
        </w:rPr>
        <w:t xml:space="preserve"> R, Hahn EG. Pioglitazone, a specific inhibitor of peroxisome proliferators- activated receptor gamma, </w:t>
      </w:r>
      <w:r w:rsidRPr="00EE553F">
        <w:rPr>
          <w:rFonts w:ascii="Book Antiqua" w:hAnsi="Book Antiqua" w:cs="宋体"/>
          <w:sz w:val="24"/>
          <w:szCs w:val="24"/>
        </w:rPr>
        <w:lastRenderedPageBreak/>
        <w:t xml:space="preserve">accelerates gastric ulcer healing in rat. </w:t>
      </w:r>
      <w:proofErr w:type="spellStart"/>
      <w:r w:rsidRPr="00EE553F">
        <w:rPr>
          <w:rFonts w:ascii="Book Antiqua" w:hAnsi="Book Antiqua" w:cs="宋体"/>
          <w:i/>
          <w:sz w:val="24"/>
          <w:szCs w:val="24"/>
        </w:rPr>
        <w:t>Eur</w:t>
      </w:r>
      <w:proofErr w:type="spellEnd"/>
      <w:r w:rsidRPr="00EE553F">
        <w:rPr>
          <w:rFonts w:ascii="Book Antiqua" w:hAnsi="Book Antiqua" w:cs="宋体"/>
          <w:i/>
          <w:sz w:val="24"/>
          <w:szCs w:val="24"/>
        </w:rPr>
        <w:t xml:space="preserve"> J </w:t>
      </w:r>
      <w:proofErr w:type="spellStart"/>
      <w:r w:rsidRPr="00EE553F">
        <w:rPr>
          <w:rFonts w:ascii="Book Antiqua" w:hAnsi="Book Antiqua" w:cs="宋体"/>
          <w:i/>
          <w:sz w:val="24"/>
          <w:szCs w:val="24"/>
        </w:rPr>
        <w:t>Pharmacol</w:t>
      </w:r>
      <w:proofErr w:type="spellEnd"/>
      <w:r w:rsidRPr="00EE553F">
        <w:rPr>
          <w:rFonts w:ascii="Book Antiqua" w:hAnsi="Book Antiqua" w:cs="宋体"/>
          <w:sz w:val="24"/>
          <w:szCs w:val="24"/>
        </w:rPr>
        <w:t xml:space="preserve"> 2003; </w:t>
      </w:r>
      <w:r w:rsidRPr="00EE553F">
        <w:rPr>
          <w:rFonts w:ascii="Book Antiqua" w:hAnsi="Book Antiqua" w:cs="宋体"/>
          <w:b/>
          <w:sz w:val="24"/>
          <w:szCs w:val="24"/>
        </w:rPr>
        <w:t>472</w:t>
      </w:r>
      <w:r w:rsidRPr="00EE553F">
        <w:rPr>
          <w:rFonts w:ascii="Book Antiqua" w:hAnsi="Book Antiqua" w:cs="宋体"/>
          <w:sz w:val="24"/>
          <w:szCs w:val="24"/>
        </w:rPr>
        <w:t xml:space="preserve">: 213-220 [PMID: 12871756 DOI: 10.1016/S0014-2999(03)01932-0] </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47 </w:t>
      </w:r>
      <w:r w:rsidRPr="00EE553F">
        <w:rPr>
          <w:rFonts w:ascii="Book Antiqua" w:hAnsi="Book Antiqua" w:cs="宋体"/>
          <w:b/>
          <w:sz w:val="24"/>
          <w:szCs w:val="24"/>
        </w:rPr>
        <w:t>Villegas I,</w:t>
      </w:r>
      <w:r w:rsidRPr="00EE553F">
        <w:rPr>
          <w:rFonts w:ascii="Book Antiqua" w:hAnsi="Book Antiqua" w:cs="宋体"/>
          <w:sz w:val="24"/>
          <w:szCs w:val="24"/>
        </w:rPr>
        <w:t xml:space="preserve"> Martin AR, </w:t>
      </w:r>
      <w:proofErr w:type="spellStart"/>
      <w:r w:rsidRPr="00EE553F">
        <w:rPr>
          <w:rFonts w:ascii="Book Antiqua" w:hAnsi="Book Antiqua" w:cs="宋体"/>
          <w:sz w:val="24"/>
          <w:szCs w:val="24"/>
        </w:rPr>
        <w:t>Toma</w:t>
      </w:r>
      <w:proofErr w:type="spellEnd"/>
      <w:r w:rsidRPr="00EE553F">
        <w:rPr>
          <w:rFonts w:ascii="Book Antiqua" w:hAnsi="Book Antiqua" w:cs="宋体"/>
          <w:sz w:val="24"/>
          <w:szCs w:val="24"/>
        </w:rPr>
        <w:t xml:space="preserve"> W, de la </w:t>
      </w:r>
      <w:proofErr w:type="spellStart"/>
      <w:r w:rsidRPr="00EE553F">
        <w:rPr>
          <w:rFonts w:ascii="Book Antiqua" w:hAnsi="Book Antiqua" w:cs="宋体"/>
          <w:sz w:val="24"/>
          <w:szCs w:val="24"/>
        </w:rPr>
        <w:t>Lastra</w:t>
      </w:r>
      <w:proofErr w:type="spellEnd"/>
      <w:r w:rsidRPr="00EE553F">
        <w:rPr>
          <w:rFonts w:ascii="Book Antiqua" w:hAnsi="Book Antiqua" w:cs="宋体"/>
          <w:sz w:val="24"/>
          <w:szCs w:val="24"/>
        </w:rPr>
        <w:t xml:space="preserve"> CA. Rosiglitazone, an agonist of peroxisome proliferators-activated receptor gamma, protects against gastric ischemia- reperfusion damage in rats: role of oxygen free radicals generation. </w:t>
      </w:r>
      <w:proofErr w:type="spellStart"/>
      <w:r w:rsidRPr="00EE553F">
        <w:rPr>
          <w:rFonts w:ascii="Book Antiqua" w:hAnsi="Book Antiqua" w:cs="宋体"/>
          <w:i/>
          <w:sz w:val="24"/>
          <w:szCs w:val="24"/>
        </w:rPr>
        <w:t>Eur</w:t>
      </w:r>
      <w:proofErr w:type="spellEnd"/>
      <w:r w:rsidRPr="00EE553F">
        <w:rPr>
          <w:rFonts w:ascii="Book Antiqua" w:hAnsi="Book Antiqua" w:cs="宋体"/>
          <w:i/>
          <w:sz w:val="24"/>
          <w:szCs w:val="24"/>
        </w:rPr>
        <w:t xml:space="preserve"> J </w:t>
      </w:r>
      <w:proofErr w:type="spellStart"/>
      <w:r w:rsidRPr="00EE553F">
        <w:rPr>
          <w:rFonts w:ascii="Book Antiqua" w:hAnsi="Book Antiqua" w:cs="宋体"/>
          <w:i/>
          <w:sz w:val="24"/>
          <w:szCs w:val="24"/>
        </w:rPr>
        <w:t>Pharmacol</w:t>
      </w:r>
      <w:proofErr w:type="spellEnd"/>
      <w:r w:rsidRPr="00EE553F">
        <w:rPr>
          <w:rFonts w:ascii="Book Antiqua" w:hAnsi="Book Antiqua" w:cs="宋体"/>
          <w:i/>
          <w:sz w:val="24"/>
          <w:szCs w:val="24"/>
        </w:rPr>
        <w:t xml:space="preserve"> </w:t>
      </w:r>
      <w:r w:rsidRPr="00EE553F">
        <w:rPr>
          <w:rFonts w:ascii="Book Antiqua" w:hAnsi="Book Antiqua" w:cs="宋体"/>
          <w:sz w:val="24"/>
          <w:szCs w:val="24"/>
        </w:rPr>
        <w:t xml:space="preserve">2004; </w:t>
      </w:r>
      <w:r w:rsidRPr="00EE553F">
        <w:rPr>
          <w:rFonts w:ascii="Book Antiqua" w:hAnsi="Book Antiqua" w:cs="宋体"/>
          <w:b/>
          <w:sz w:val="24"/>
          <w:szCs w:val="24"/>
        </w:rPr>
        <w:t>505</w:t>
      </w:r>
      <w:r w:rsidRPr="00EE553F">
        <w:rPr>
          <w:rFonts w:ascii="Book Antiqua" w:hAnsi="Book Antiqua" w:cs="宋体"/>
          <w:sz w:val="24"/>
          <w:szCs w:val="24"/>
        </w:rPr>
        <w:t xml:space="preserve">: 195-203 [PMID: 15556153 DOI: 10.1016/j.ejphar.2004.10.020] </w:t>
      </w:r>
    </w:p>
    <w:p w:rsidR="00C43896" w:rsidRPr="00EE553F" w:rsidRDefault="00C43896" w:rsidP="00EE553F">
      <w:pPr>
        <w:spacing w:after="0" w:line="360" w:lineRule="auto"/>
        <w:jc w:val="both"/>
        <w:rPr>
          <w:rFonts w:ascii="Book Antiqua" w:hAnsi="Book Antiqua" w:cs="宋体"/>
          <w:sz w:val="24"/>
          <w:szCs w:val="24"/>
        </w:rPr>
      </w:pPr>
      <w:r w:rsidRPr="00EE553F">
        <w:rPr>
          <w:rFonts w:ascii="Book Antiqua" w:hAnsi="Book Antiqua" w:cs="宋体"/>
          <w:sz w:val="24"/>
          <w:szCs w:val="24"/>
        </w:rPr>
        <w:t xml:space="preserve">48 </w:t>
      </w:r>
      <w:r w:rsidRPr="00EE553F">
        <w:rPr>
          <w:rFonts w:ascii="Book Antiqua" w:hAnsi="Book Antiqua" w:cs="宋体"/>
          <w:b/>
          <w:sz w:val="24"/>
          <w:szCs w:val="24"/>
        </w:rPr>
        <w:t>El-</w:t>
      </w:r>
      <w:proofErr w:type="spellStart"/>
      <w:r w:rsidRPr="00EE553F">
        <w:rPr>
          <w:rFonts w:ascii="Book Antiqua" w:hAnsi="Book Antiqua" w:cs="宋体"/>
          <w:b/>
          <w:sz w:val="24"/>
          <w:szCs w:val="24"/>
        </w:rPr>
        <w:t>Moselhy</w:t>
      </w:r>
      <w:proofErr w:type="spellEnd"/>
      <w:r w:rsidRPr="00EE553F">
        <w:rPr>
          <w:rFonts w:ascii="Book Antiqua" w:hAnsi="Book Antiqua" w:cs="宋体"/>
          <w:b/>
          <w:sz w:val="24"/>
          <w:szCs w:val="24"/>
        </w:rPr>
        <w:t xml:space="preserve"> MA, </w:t>
      </w:r>
      <w:proofErr w:type="spellStart"/>
      <w:r w:rsidRPr="00EE553F">
        <w:rPr>
          <w:rFonts w:ascii="Book Antiqua" w:hAnsi="Book Antiqua" w:cs="宋体"/>
          <w:sz w:val="24"/>
          <w:szCs w:val="24"/>
        </w:rPr>
        <w:t>Nazmy</w:t>
      </w:r>
      <w:proofErr w:type="spellEnd"/>
      <w:r w:rsidRPr="00EE553F">
        <w:rPr>
          <w:rFonts w:ascii="Book Antiqua" w:hAnsi="Book Antiqua" w:cs="宋体"/>
          <w:sz w:val="24"/>
          <w:szCs w:val="24"/>
        </w:rPr>
        <w:t xml:space="preserve"> WH. Involvement of PPAR γ activation in NO mediated gastric ulcer healing in rats.</w:t>
      </w:r>
      <w:r w:rsidRPr="00EE553F">
        <w:rPr>
          <w:rFonts w:ascii="Book Antiqua" w:hAnsi="Book Antiqua" w:cs="宋体"/>
          <w:i/>
          <w:sz w:val="24"/>
          <w:szCs w:val="24"/>
        </w:rPr>
        <w:t xml:space="preserve"> Asian J Pharm </w:t>
      </w:r>
      <w:proofErr w:type="spellStart"/>
      <w:r w:rsidRPr="00EE553F">
        <w:rPr>
          <w:rFonts w:ascii="Book Antiqua" w:hAnsi="Book Antiqua" w:cs="宋体"/>
          <w:i/>
          <w:sz w:val="24"/>
          <w:szCs w:val="24"/>
        </w:rPr>
        <w:t>Clin</w:t>
      </w:r>
      <w:proofErr w:type="spellEnd"/>
      <w:r w:rsidRPr="00EE553F">
        <w:rPr>
          <w:rFonts w:ascii="Book Antiqua" w:hAnsi="Book Antiqua" w:cs="宋体"/>
          <w:i/>
          <w:sz w:val="24"/>
          <w:szCs w:val="24"/>
        </w:rPr>
        <w:t xml:space="preserve"> Res</w:t>
      </w:r>
      <w:r w:rsidRPr="00EE553F">
        <w:rPr>
          <w:rFonts w:ascii="Book Antiqua" w:hAnsi="Book Antiqua" w:cs="宋体"/>
          <w:sz w:val="24"/>
          <w:szCs w:val="24"/>
        </w:rPr>
        <w:t xml:space="preserve"> 2013; </w:t>
      </w:r>
      <w:r w:rsidRPr="00EE553F">
        <w:rPr>
          <w:rFonts w:ascii="Book Antiqua" w:hAnsi="Book Antiqua" w:cs="宋体"/>
          <w:b/>
          <w:sz w:val="24"/>
          <w:szCs w:val="24"/>
        </w:rPr>
        <w:t>6</w:t>
      </w:r>
      <w:r w:rsidRPr="00EE553F">
        <w:rPr>
          <w:rFonts w:ascii="Book Antiqua" w:hAnsi="Book Antiqua" w:cs="宋体"/>
          <w:sz w:val="24"/>
          <w:szCs w:val="24"/>
        </w:rPr>
        <w:t>: 200-205</w:t>
      </w:r>
    </w:p>
    <w:p w:rsidR="00EE553F" w:rsidRPr="00EE553F" w:rsidRDefault="00EE553F" w:rsidP="00EE553F">
      <w:pPr>
        <w:adjustRightInd w:val="0"/>
        <w:snapToGrid w:val="0"/>
        <w:spacing w:after="0" w:line="360" w:lineRule="auto"/>
        <w:ind w:right="239"/>
        <w:jc w:val="right"/>
        <w:rPr>
          <w:rFonts w:ascii="Book Antiqua" w:hAnsi="Book Antiqua"/>
          <w:b/>
          <w:bCs/>
          <w:sz w:val="24"/>
          <w:szCs w:val="24"/>
          <w:lang w:val="en-GB"/>
        </w:rPr>
      </w:pPr>
      <w:r w:rsidRPr="00EE553F">
        <w:rPr>
          <w:rStyle w:val="Strong"/>
          <w:rFonts w:ascii="Book Antiqua" w:hAnsi="Book Antiqua" w:cs="Arial"/>
          <w:noProof/>
          <w:sz w:val="24"/>
          <w:szCs w:val="24"/>
          <w:lang w:val="en-GB"/>
        </w:rPr>
        <w:t>P-Reviewer:</w:t>
      </w:r>
      <w:r w:rsidRPr="00EE553F">
        <w:rPr>
          <w:rFonts w:ascii="Book Antiqua" w:hAnsi="Book Antiqua"/>
          <w:color w:val="000000"/>
          <w:sz w:val="24"/>
          <w:szCs w:val="24"/>
          <w:lang w:val="en-GB"/>
        </w:rPr>
        <w:t xml:space="preserve"> </w:t>
      </w:r>
      <w:proofErr w:type="spellStart"/>
      <w:r w:rsidRPr="00EE553F">
        <w:rPr>
          <w:rFonts w:ascii="Book Antiqua" w:hAnsi="Book Antiqua"/>
          <w:color w:val="000000"/>
          <w:sz w:val="24"/>
          <w:szCs w:val="24"/>
          <w:lang w:val="en-GB"/>
        </w:rPr>
        <w:t>Actis</w:t>
      </w:r>
      <w:proofErr w:type="spellEnd"/>
      <w:r w:rsidRPr="00EE553F">
        <w:rPr>
          <w:rFonts w:ascii="Book Antiqua" w:hAnsi="Book Antiqua"/>
          <w:color w:val="000000"/>
          <w:sz w:val="24"/>
          <w:szCs w:val="24"/>
          <w:lang w:val="en-GB" w:eastAsia="zh-CN"/>
        </w:rPr>
        <w:t xml:space="preserve"> </w:t>
      </w:r>
      <w:r w:rsidRPr="00EE553F">
        <w:rPr>
          <w:rFonts w:ascii="Book Antiqua" w:hAnsi="Book Antiqua"/>
          <w:color w:val="000000"/>
          <w:sz w:val="24"/>
          <w:szCs w:val="24"/>
          <w:lang w:val="en-GB"/>
        </w:rPr>
        <w:t xml:space="preserve">GC, </w:t>
      </w:r>
      <w:proofErr w:type="spellStart"/>
      <w:r w:rsidRPr="00EE553F">
        <w:rPr>
          <w:rFonts w:ascii="Book Antiqua" w:hAnsi="Book Antiqua"/>
          <w:color w:val="000000"/>
          <w:sz w:val="24"/>
          <w:szCs w:val="24"/>
          <w:lang w:val="en-GB"/>
        </w:rPr>
        <w:t>Bashashati</w:t>
      </w:r>
      <w:proofErr w:type="spellEnd"/>
      <w:r w:rsidRPr="00EE553F">
        <w:rPr>
          <w:rFonts w:ascii="Book Antiqua" w:hAnsi="Book Antiqua"/>
          <w:color w:val="000000"/>
          <w:sz w:val="24"/>
          <w:szCs w:val="24"/>
          <w:lang w:val="en-GB"/>
        </w:rPr>
        <w:t xml:space="preserve"> </w:t>
      </w:r>
      <w:proofErr w:type="gramStart"/>
      <w:r w:rsidRPr="00EE553F">
        <w:rPr>
          <w:rFonts w:ascii="Book Antiqua" w:hAnsi="Book Antiqua"/>
          <w:color w:val="000000"/>
          <w:sz w:val="24"/>
          <w:szCs w:val="24"/>
          <w:lang w:val="en-GB"/>
        </w:rPr>
        <w:t xml:space="preserve">M </w:t>
      </w:r>
      <w:r w:rsidRPr="00EE553F">
        <w:rPr>
          <w:rFonts w:ascii="Book Antiqua" w:hAnsi="Book Antiqua"/>
          <w:bCs/>
          <w:sz w:val="24"/>
          <w:szCs w:val="24"/>
          <w:lang w:val="en-GB"/>
        </w:rPr>
        <w:t xml:space="preserve"> </w:t>
      </w:r>
      <w:r w:rsidRPr="00EE553F">
        <w:rPr>
          <w:rFonts w:ascii="Book Antiqua" w:hAnsi="Book Antiqua"/>
          <w:b/>
          <w:bCs/>
          <w:sz w:val="24"/>
          <w:szCs w:val="24"/>
          <w:lang w:val="en-GB"/>
        </w:rPr>
        <w:t>S</w:t>
      </w:r>
      <w:proofErr w:type="gramEnd"/>
      <w:r w:rsidRPr="00EE553F">
        <w:rPr>
          <w:rFonts w:ascii="Book Antiqua" w:hAnsi="Book Antiqua"/>
          <w:b/>
          <w:bCs/>
          <w:sz w:val="24"/>
          <w:szCs w:val="24"/>
          <w:lang w:val="en-GB"/>
        </w:rPr>
        <w:t>-Editor:</w:t>
      </w:r>
      <w:r w:rsidRPr="00EE553F">
        <w:rPr>
          <w:rFonts w:ascii="Book Antiqua" w:hAnsi="Book Antiqua"/>
          <w:bCs/>
          <w:sz w:val="24"/>
          <w:szCs w:val="24"/>
          <w:lang w:val="en-GB"/>
        </w:rPr>
        <w:t xml:space="preserve"> Tian YL</w:t>
      </w:r>
    </w:p>
    <w:p w:rsidR="00EE553F" w:rsidRPr="00EE553F" w:rsidRDefault="00EE553F" w:rsidP="00EE553F">
      <w:pPr>
        <w:adjustRightInd w:val="0"/>
        <w:snapToGrid w:val="0"/>
        <w:spacing w:after="0" w:line="360" w:lineRule="auto"/>
        <w:ind w:right="239"/>
        <w:jc w:val="right"/>
        <w:rPr>
          <w:rFonts w:ascii="Book Antiqua" w:hAnsi="Book Antiqua"/>
          <w:bCs/>
          <w:sz w:val="24"/>
          <w:szCs w:val="24"/>
        </w:rPr>
      </w:pPr>
      <w:r w:rsidRPr="00EE553F">
        <w:rPr>
          <w:rFonts w:ascii="Book Antiqua" w:hAnsi="Book Antiqua"/>
          <w:b/>
          <w:bCs/>
          <w:sz w:val="24"/>
          <w:szCs w:val="24"/>
        </w:rPr>
        <w:t>L-Editor:   E-Editor:</w:t>
      </w:r>
    </w:p>
    <w:p w:rsidR="00246789" w:rsidRPr="00EE553F" w:rsidRDefault="00246789" w:rsidP="00EE553F">
      <w:pPr>
        <w:spacing w:after="0" w:line="360" w:lineRule="auto"/>
        <w:rPr>
          <w:rFonts w:ascii="Book Antiqua" w:hAnsi="Book Antiqua"/>
          <w:sz w:val="24"/>
          <w:szCs w:val="24"/>
        </w:rPr>
      </w:pPr>
      <w:r w:rsidRPr="00EE553F">
        <w:rPr>
          <w:rFonts w:ascii="Book Antiqua" w:hAnsi="Book Antiqua"/>
          <w:sz w:val="24"/>
          <w:szCs w:val="24"/>
        </w:rPr>
        <w:br w:type="page"/>
      </w:r>
    </w:p>
    <w:p w:rsidR="00246789" w:rsidRPr="00EE553F" w:rsidRDefault="00C43896" w:rsidP="00EE553F">
      <w:pPr>
        <w:spacing w:after="0" w:line="360" w:lineRule="auto"/>
        <w:jc w:val="both"/>
        <w:rPr>
          <w:rFonts w:ascii="Book Antiqua" w:hAnsi="Book Antiqua"/>
          <w:b/>
          <w:sz w:val="24"/>
          <w:szCs w:val="24"/>
          <w:lang w:eastAsia="zh-CN"/>
        </w:rPr>
      </w:pPr>
      <w:r w:rsidRPr="00EE553F">
        <w:rPr>
          <w:rFonts w:ascii="Book Antiqua" w:hAnsi="Book Antiqua"/>
          <w:noProof/>
          <w:sz w:val="24"/>
          <w:szCs w:val="24"/>
        </w:rPr>
        <w:lastRenderedPageBreak/>
        <w:drawing>
          <wp:inline distT="0" distB="0" distL="0" distR="0" wp14:anchorId="0D8686C6" wp14:editId="7CED16FE">
            <wp:extent cx="3958970" cy="33807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958970" cy="3380704"/>
                    </a:xfrm>
                    <a:prstGeom prst="rect">
                      <a:avLst/>
                    </a:prstGeom>
                  </pic:spPr>
                </pic:pic>
              </a:graphicData>
            </a:graphic>
          </wp:inline>
        </w:drawing>
      </w:r>
    </w:p>
    <w:p w:rsidR="00246789" w:rsidRPr="00EE553F" w:rsidRDefault="00246789" w:rsidP="00EE553F">
      <w:pPr>
        <w:spacing w:after="0" w:line="360" w:lineRule="auto"/>
        <w:jc w:val="both"/>
        <w:rPr>
          <w:rFonts w:ascii="Book Antiqua" w:hAnsi="Book Antiqua"/>
          <w:sz w:val="24"/>
          <w:szCs w:val="24"/>
        </w:rPr>
      </w:pPr>
      <w:r w:rsidRPr="00EE553F">
        <w:rPr>
          <w:rFonts w:ascii="Book Antiqua" w:hAnsi="Book Antiqua"/>
          <w:b/>
          <w:sz w:val="24"/>
          <w:szCs w:val="24"/>
        </w:rPr>
        <w:t xml:space="preserve">Figure 1 PPARs-mediated mechanisms of transcriptional regulation. </w:t>
      </w:r>
      <w:r w:rsidRPr="00EE553F">
        <w:rPr>
          <w:rFonts w:ascii="Book Antiqua" w:hAnsi="Book Antiqua"/>
          <w:sz w:val="24"/>
          <w:szCs w:val="24"/>
        </w:rPr>
        <w:t xml:space="preserve">In the absence of ligands, PPARs bind the promoters of their target genes and repress transcription by recruiting the corepressor complex. In the presence of ligands, PPARs can induce either ligand-dependent transactivation or </w:t>
      </w:r>
      <w:proofErr w:type="spellStart"/>
      <w:r w:rsidRPr="00EE553F">
        <w:rPr>
          <w:rFonts w:ascii="Book Antiqua" w:hAnsi="Book Antiqua"/>
          <w:sz w:val="24"/>
          <w:szCs w:val="24"/>
        </w:rPr>
        <w:t>transrepression</w:t>
      </w:r>
      <w:proofErr w:type="spellEnd"/>
      <w:r w:rsidRPr="00EE553F">
        <w:rPr>
          <w:rFonts w:ascii="Book Antiqua" w:hAnsi="Book Antiqua"/>
          <w:sz w:val="24"/>
          <w:szCs w:val="24"/>
        </w:rPr>
        <w:t xml:space="preserve">. Transactivation involves PPARs </w:t>
      </w:r>
      <w:proofErr w:type="spellStart"/>
      <w:r w:rsidRPr="00EE553F">
        <w:rPr>
          <w:rFonts w:ascii="Book Antiqua" w:hAnsi="Book Antiqua"/>
          <w:sz w:val="24"/>
          <w:szCs w:val="24"/>
        </w:rPr>
        <w:t>heterodimerization</w:t>
      </w:r>
      <w:proofErr w:type="spellEnd"/>
      <w:r w:rsidRPr="00EE553F">
        <w:rPr>
          <w:rFonts w:ascii="Book Antiqua" w:hAnsi="Book Antiqua"/>
          <w:sz w:val="24"/>
          <w:szCs w:val="24"/>
        </w:rPr>
        <w:t xml:space="preserve"> with the retinoid X receptors (RXRs) followed by recognition of specific PPAR response elements (PPREs) and interaction with coactivators. </w:t>
      </w:r>
      <w:proofErr w:type="spellStart"/>
      <w:r w:rsidRPr="00EE553F">
        <w:rPr>
          <w:rFonts w:ascii="Book Antiqua" w:hAnsi="Book Antiqua"/>
          <w:sz w:val="24"/>
          <w:szCs w:val="24"/>
        </w:rPr>
        <w:t>Transrepression</w:t>
      </w:r>
      <w:proofErr w:type="spellEnd"/>
      <w:r w:rsidRPr="00EE553F">
        <w:rPr>
          <w:rFonts w:ascii="Book Antiqua" w:hAnsi="Book Antiqua"/>
          <w:sz w:val="24"/>
          <w:szCs w:val="24"/>
        </w:rPr>
        <w:t xml:space="preserve"> involves interference with other signal tra</w:t>
      </w:r>
      <w:r w:rsidR="00533B82" w:rsidRPr="00EE553F">
        <w:rPr>
          <w:rFonts w:ascii="Book Antiqua" w:hAnsi="Book Antiqua"/>
          <w:sz w:val="24"/>
          <w:szCs w:val="24"/>
        </w:rPr>
        <w:t xml:space="preserve">nsduction pathways, including </w:t>
      </w:r>
      <w:proofErr w:type="spellStart"/>
      <w:r w:rsidR="00533B82" w:rsidRPr="00EE553F">
        <w:rPr>
          <w:rFonts w:ascii="Book Antiqua" w:hAnsi="Book Antiqua"/>
          <w:sz w:val="24"/>
          <w:szCs w:val="24"/>
        </w:rPr>
        <w:t>N</w:t>
      </w:r>
      <w:r w:rsidRPr="00EE553F">
        <w:rPr>
          <w:rFonts w:ascii="Book Antiqua" w:hAnsi="Book Antiqua"/>
          <w:sz w:val="24"/>
          <w:szCs w:val="24"/>
        </w:rPr>
        <w:t>F</w:t>
      </w:r>
      <w:r w:rsidR="00533B82" w:rsidRPr="00EE553F">
        <w:rPr>
          <w:rFonts w:ascii="Book Antiqua" w:hAnsi="Book Antiqua"/>
          <w:sz w:val="24"/>
          <w:szCs w:val="24"/>
          <w:lang w:eastAsia="zh-CN"/>
        </w:rPr>
        <w:t>κ</w:t>
      </w:r>
      <w:r w:rsidRPr="00EE553F">
        <w:rPr>
          <w:rFonts w:ascii="Book Antiqua" w:hAnsi="Book Antiqua"/>
          <w:sz w:val="24"/>
          <w:szCs w:val="24"/>
        </w:rPr>
        <w:t>B</w:t>
      </w:r>
      <w:proofErr w:type="spellEnd"/>
      <w:r w:rsidRPr="00EE553F">
        <w:rPr>
          <w:rFonts w:ascii="Book Antiqua" w:hAnsi="Book Antiqua"/>
          <w:sz w:val="24"/>
          <w:szCs w:val="24"/>
        </w:rPr>
        <w:t xml:space="preserve">, STAT, and AP1. </w:t>
      </w:r>
      <w:proofErr w:type="spellStart"/>
      <w:r w:rsidR="00533B82" w:rsidRPr="00EE553F">
        <w:rPr>
          <w:rFonts w:ascii="Book Antiqua" w:hAnsi="Book Antiqua"/>
          <w:sz w:val="24"/>
          <w:szCs w:val="24"/>
        </w:rPr>
        <w:t>NF</w:t>
      </w:r>
      <w:r w:rsidR="00533B82" w:rsidRPr="00EE553F">
        <w:rPr>
          <w:rFonts w:ascii="Book Antiqua" w:hAnsi="Book Antiqua"/>
          <w:sz w:val="24"/>
          <w:szCs w:val="24"/>
          <w:lang w:eastAsia="zh-CN"/>
        </w:rPr>
        <w:t>κ</w:t>
      </w:r>
      <w:r w:rsidR="00533B82" w:rsidRPr="00EE553F">
        <w:rPr>
          <w:rFonts w:ascii="Book Antiqua" w:hAnsi="Book Antiqua"/>
          <w:sz w:val="24"/>
          <w:szCs w:val="24"/>
        </w:rPr>
        <w:t>B</w:t>
      </w:r>
      <w:proofErr w:type="spellEnd"/>
      <w:r w:rsidRPr="00EE553F">
        <w:rPr>
          <w:rFonts w:ascii="Book Antiqua" w:hAnsi="Book Antiqua"/>
          <w:sz w:val="24"/>
          <w:szCs w:val="24"/>
        </w:rPr>
        <w:t xml:space="preserve">-RE: </w:t>
      </w:r>
      <w:proofErr w:type="spellStart"/>
      <w:r w:rsidR="00533B82" w:rsidRPr="00EE553F">
        <w:rPr>
          <w:rFonts w:ascii="Book Antiqua" w:hAnsi="Book Antiqua"/>
          <w:sz w:val="24"/>
          <w:szCs w:val="24"/>
        </w:rPr>
        <w:t>NF</w:t>
      </w:r>
      <w:r w:rsidR="00533B82" w:rsidRPr="00EE553F">
        <w:rPr>
          <w:rFonts w:ascii="Book Antiqua" w:hAnsi="Book Antiqua"/>
          <w:sz w:val="24"/>
          <w:szCs w:val="24"/>
          <w:lang w:eastAsia="zh-CN"/>
        </w:rPr>
        <w:t>κ</w:t>
      </w:r>
      <w:r w:rsidR="00533B82" w:rsidRPr="00EE553F">
        <w:rPr>
          <w:rFonts w:ascii="Book Antiqua" w:hAnsi="Book Antiqua"/>
          <w:sz w:val="24"/>
          <w:szCs w:val="24"/>
        </w:rPr>
        <w:t>B</w:t>
      </w:r>
      <w:proofErr w:type="spellEnd"/>
      <w:r w:rsidR="00533B82" w:rsidRPr="00EE553F">
        <w:rPr>
          <w:rFonts w:ascii="Book Antiqua" w:hAnsi="Book Antiqua"/>
          <w:sz w:val="24"/>
          <w:szCs w:val="24"/>
        </w:rPr>
        <w:t xml:space="preserve"> </w:t>
      </w:r>
      <w:r w:rsidRPr="00EE553F">
        <w:rPr>
          <w:rFonts w:ascii="Book Antiqua" w:hAnsi="Book Antiqua"/>
          <w:sz w:val="24"/>
          <w:szCs w:val="24"/>
        </w:rPr>
        <w:t>response element; IFN-RE</w:t>
      </w:r>
      <w:r w:rsidR="00533B82" w:rsidRPr="00EE553F">
        <w:rPr>
          <w:rFonts w:ascii="Book Antiqua" w:hAnsi="Book Antiqua"/>
          <w:sz w:val="24"/>
          <w:szCs w:val="24"/>
          <w:lang w:eastAsia="zh-CN"/>
        </w:rPr>
        <w:t>:</w:t>
      </w:r>
      <w:r w:rsidR="00EE553F" w:rsidRPr="00EE553F">
        <w:rPr>
          <w:rFonts w:ascii="Book Antiqua" w:hAnsi="Book Antiqua"/>
          <w:sz w:val="24"/>
          <w:szCs w:val="24"/>
        </w:rPr>
        <w:t xml:space="preserve"> </w:t>
      </w:r>
      <w:r w:rsidR="00533B82" w:rsidRPr="00EE553F">
        <w:rPr>
          <w:rFonts w:ascii="Book Antiqua" w:hAnsi="Book Antiqua"/>
          <w:sz w:val="24"/>
          <w:szCs w:val="24"/>
        </w:rPr>
        <w:t>Interferon</w:t>
      </w:r>
      <w:r w:rsidR="00EE553F" w:rsidRPr="00EE553F">
        <w:rPr>
          <w:rFonts w:ascii="Book Antiqua" w:hAnsi="Book Antiqua"/>
          <w:sz w:val="24"/>
          <w:szCs w:val="24"/>
        </w:rPr>
        <w:t>-stimulated gene factor</w:t>
      </w:r>
      <w:r w:rsidRPr="00EE553F">
        <w:rPr>
          <w:rFonts w:ascii="Book Antiqua" w:hAnsi="Book Antiqua"/>
          <w:sz w:val="24"/>
          <w:szCs w:val="24"/>
        </w:rPr>
        <w:t xml:space="preserve"> responsive element; TRE</w:t>
      </w:r>
      <w:r w:rsidR="00533B82" w:rsidRPr="00EE553F">
        <w:rPr>
          <w:rFonts w:ascii="Book Antiqua" w:hAnsi="Book Antiqua"/>
          <w:sz w:val="24"/>
          <w:szCs w:val="24"/>
          <w:lang w:eastAsia="zh-CN"/>
        </w:rPr>
        <w:t>:</w:t>
      </w:r>
      <w:r w:rsidRPr="00EE553F">
        <w:rPr>
          <w:rFonts w:ascii="Book Antiqua" w:hAnsi="Book Antiqua"/>
          <w:sz w:val="24"/>
          <w:szCs w:val="24"/>
        </w:rPr>
        <w:t xml:space="preserve"> O-</w:t>
      </w:r>
      <w:proofErr w:type="spellStart"/>
      <w:r w:rsidRPr="00EE553F">
        <w:rPr>
          <w:rFonts w:ascii="Book Antiqua" w:hAnsi="Book Antiqua"/>
          <w:sz w:val="24"/>
          <w:szCs w:val="24"/>
        </w:rPr>
        <w:t>tetradecanoylphorbol</w:t>
      </w:r>
      <w:proofErr w:type="spellEnd"/>
      <w:r w:rsidRPr="00EE553F">
        <w:rPr>
          <w:rFonts w:ascii="Book Antiqua" w:hAnsi="Book Antiqua"/>
          <w:sz w:val="24"/>
          <w:szCs w:val="24"/>
        </w:rPr>
        <w:t xml:space="preserve"> 13-acetate-responsive element.</w:t>
      </w:r>
    </w:p>
    <w:p w:rsidR="00F43197" w:rsidRPr="00EE553F" w:rsidRDefault="00F43197" w:rsidP="00EE553F">
      <w:pPr>
        <w:spacing w:after="0" w:line="360" w:lineRule="auto"/>
        <w:rPr>
          <w:rFonts w:ascii="Book Antiqua" w:hAnsi="Book Antiqua"/>
          <w:sz w:val="24"/>
          <w:szCs w:val="24"/>
        </w:rPr>
      </w:pPr>
    </w:p>
    <w:sectPr w:rsidR="00F43197" w:rsidRPr="00EE553F" w:rsidSect="00F4319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87" w:rsidRDefault="00A01D87" w:rsidP="00055EFD">
      <w:pPr>
        <w:spacing w:after="0" w:line="240" w:lineRule="auto"/>
      </w:pPr>
      <w:r>
        <w:separator/>
      </w:r>
    </w:p>
  </w:endnote>
  <w:endnote w:type="continuationSeparator" w:id="0">
    <w:p w:rsidR="00A01D87" w:rsidRDefault="00A01D87" w:rsidP="0005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Gulim">
    <w:altName w:val="굴림"/>
    <w:panose1 w:val="00000000000000000000"/>
    <w:charset w:val="81"/>
    <w:family w:val="roman"/>
    <w:notTrueType/>
    <w:pitch w:val="fixed"/>
    <w:sig w:usb0="00000001" w:usb1="09060000" w:usb2="00000010" w:usb3="00000000" w:csb0="00080000"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87" w:rsidRDefault="00A01D87" w:rsidP="00055EFD">
      <w:pPr>
        <w:spacing w:after="0" w:line="240" w:lineRule="auto"/>
      </w:pPr>
      <w:r>
        <w:separator/>
      </w:r>
    </w:p>
  </w:footnote>
  <w:footnote w:type="continuationSeparator" w:id="0">
    <w:p w:rsidR="00A01D87" w:rsidRDefault="00A01D87" w:rsidP="00055E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E2" w:rsidRDefault="00753FE2">
    <w:pPr>
      <w:pStyle w:val="Header"/>
      <w:jc w:val="right"/>
    </w:pPr>
  </w:p>
  <w:p w:rsidR="00753FE2" w:rsidRDefault="00753F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173C3"/>
    <w:multiLevelType w:val="hybridMultilevel"/>
    <w:tmpl w:val="62F4A1E4"/>
    <w:lvl w:ilvl="0" w:tplc="0409000F">
      <w:start w:val="2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2073A9A"/>
    <w:multiLevelType w:val="multilevel"/>
    <w:tmpl w:val="D1EA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FD"/>
    <w:rsid w:val="0001468F"/>
    <w:rsid w:val="00033937"/>
    <w:rsid w:val="00055EFD"/>
    <w:rsid w:val="000D128A"/>
    <w:rsid w:val="000F3192"/>
    <w:rsid w:val="00100E59"/>
    <w:rsid w:val="0010103E"/>
    <w:rsid w:val="00106E19"/>
    <w:rsid w:val="0014103C"/>
    <w:rsid w:val="00145164"/>
    <w:rsid w:val="0016283A"/>
    <w:rsid w:val="001D5D63"/>
    <w:rsid w:val="002116BC"/>
    <w:rsid w:val="00246789"/>
    <w:rsid w:val="00283CCF"/>
    <w:rsid w:val="00296811"/>
    <w:rsid w:val="002B2A63"/>
    <w:rsid w:val="002B51A3"/>
    <w:rsid w:val="0031022A"/>
    <w:rsid w:val="0031481A"/>
    <w:rsid w:val="00320986"/>
    <w:rsid w:val="003E077E"/>
    <w:rsid w:val="0041418A"/>
    <w:rsid w:val="004358EC"/>
    <w:rsid w:val="00473E23"/>
    <w:rsid w:val="00476173"/>
    <w:rsid w:val="00484F4B"/>
    <w:rsid w:val="004F31A5"/>
    <w:rsid w:val="00533B82"/>
    <w:rsid w:val="00577AB3"/>
    <w:rsid w:val="00583A88"/>
    <w:rsid w:val="005B5B08"/>
    <w:rsid w:val="00654BC2"/>
    <w:rsid w:val="006647F0"/>
    <w:rsid w:val="006654BB"/>
    <w:rsid w:val="00691F3C"/>
    <w:rsid w:val="006923E2"/>
    <w:rsid w:val="006D0B9C"/>
    <w:rsid w:val="006F63C5"/>
    <w:rsid w:val="006F74C9"/>
    <w:rsid w:val="0071747F"/>
    <w:rsid w:val="00753FE2"/>
    <w:rsid w:val="00760572"/>
    <w:rsid w:val="0076525E"/>
    <w:rsid w:val="007A7846"/>
    <w:rsid w:val="007C5D64"/>
    <w:rsid w:val="007E7532"/>
    <w:rsid w:val="007F033B"/>
    <w:rsid w:val="007F0710"/>
    <w:rsid w:val="00832DE3"/>
    <w:rsid w:val="00847EDB"/>
    <w:rsid w:val="00887542"/>
    <w:rsid w:val="00891A10"/>
    <w:rsid w:val="008F73B3"/>
    <w:rsid w:val="00923648"/>
    <w:rsid w:val="00971AA6"/>
    <w:rsid w:val="009B56AD"/>
    <w:rsid w:val="009F1E1A"/>
    <w:rsid w:val="009F2326"/>
    <w:rsid w:val="00A01D87"/>
    <w:rsid w:val="00A331CC"/>
    <w:rsid w:val="00A47415"/>
    <w:rsid w:val="00AD10CD"/>
    <w:rsid w:val="00B214F5"/>
    <w:rsid w:val="00B231C9"/>
    <w:rsid w:val="00B54F1B"/>
    <w:rsid w:val="00B70A36"/>
    <w:rsid w:val="00B76DE8"/>
    <w:rsid w:val="00B87A45"/>
    <w:rsid w:val="00BB2D53"/>
    <w:rsid w:val="00BB5B18"/>
    <w:rsid w:val="00BC0577"/>
    <w:rsid w:val="00C2617D"/>
    <w:rsid w:val="00C43896"/>
    <w:rsid w:val="00CD3279"/>
    <w:rsid w:val="00CD3BB1"/>
    <w:rsid w:val="00D00FFF"/>
    <w:rsid w:val="00D52C19"/>
    <w:rsid w:val="00D95150"/>
    <w:rsid w:val="00DA0D58"/>
    <w:rsid w:val="00DA2C61"/>
    <w:rsid w:val="00DB533F"/>
    <w:rsid w:val="00DE37F0"/>
    <w:rsid w:val="00E14370"/>
    <w:rsid w:val="00E9592F"/>
    <w:rsid w:val="00ED0455"/>
    <w:rsid w:val="00EE022F"/>
    <w:rsid w:val="00EE553F"/>
    <w:rsid w:val="00EE57E1"/>
    <w:rsid w:val="00F07282"/>
    <w:rsid w:val="00F21BBC"/>
    <w:rsid w:val="00F43197"/>
    <w:rsid w:val="00FD625C"/>
    <w:rsid w:val="00FF0868"/>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FD"/>
    <w:rPr>
      <w:rFonts w:ascii="Calibri" w:eastAsia="宋体" w:hAnsi="Calibri" w:cs="Times New Roman"/>
    </w:rPr>
  </w:style>
  <w:style w:type="paragraph" w:styleId="Heading2">
    <w:name w:val="heading 2"/>
    <w:basedOn w:val="Normal"/>
    <w:link w:val="Heading2Char"/>
    <w:uiPriority w:val="9"/>
    <w:qFormat/>
    <w:rsid w:val="00FF0868"/>
    <w:pPr>
      <w:spacing w:before="100" w:beforeAutospacing="1" w:after="100" w:afterAutospacing="1" w:line="240" w:lineRule="auto"/>
      <w:outlineLvl w:val="1"/>
    </w:pPr>
    <w:rPr>
      <w:rFonts w:ascii="Times New Roman" w:eastAsia="Times New Roman" w:hAnsi="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FD"/>
    <w:rPr>
      <w:rFonts w:ascii="Tahoma" w:hAnsi="Tahoma" w:cs="Tahoma"/>
      <w:sz w:val="16"/>
      <w:szCs w:val="16"/>
    </w:rPr>
  </w:style>
  <w:style w:type="character" w:styleId="Emphasis">
    <w:name w:val="Emphasis"/>
    <w:qFormat/>
    <w:rsid w:val="00055EFD"/>
    <w:rPr>
      <w:i/>
      <w:iCs/>
    </w:rPr>
  </w:style>
  <w:style w:type="character" w:styleId="Hyperlink">
    <w:name w:val="Hyperlink"/>
    <w:rsid w:val="00055EFD"/>
    <w:rPr>
      <w:color w:val="0000FF"/>
      <w:u w:val="single"/>
    </w:rPr>
  </w:style>
  <w:style w:type="character" w:customStyle="1" w:styleId="sc">
    <w:name w:val="sc"/>
    <w:basedOn w:val="DefaultParagraphFont"/>
    <w:rsid w:val="00055EFD"/>
  </w:style>
  <w:style w:type="character" w:customStyle="1" w:styleId="apple-converted-space">
    <w:name w:val="apple-converted-space"/>
    <w:basedOn w:val="DefaultParagraphFont"/>
    <w:rsid w:val="00055EFD"/>
  </w:style>
  <w:style w:type="paragraph" w:styleId="NormalWeb">
    <w:name w:val="Normal (Web)"/>
    <w:basedOn w:val="Normal"/>
    <w:uiPriority w:val="99"/>
    <w:rsid w:val="00055EF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55EFD"/>
    <w:pPr>
      <w:autoSpaceDE w:val="0"/>
      <w:autoSpaceDN w:val="0"/>
      <w:adjustRightInd w:val="0"/>
      <w:spacing w:after="0" w:line="240" w:lineRule="auto"/>
    </w:pPr>
    <w:rPr>
      <w:rFonts w:ascii="Cambria" w:eastAsia="宋体" w:hAnsi="Cambria" w:cs="Cambria"/>
      <w:color w:val="000000"/>
      <w:sz w:val="24"/>
      <w:szCs w:val="24"/>
    </w:rPr>
  </w:style>
  <w:style w:type="paragraph" w:styleId="Header">
    <w:name w:val="header"/>
    <w:basedOn w:val="Normal"/>
    <w:link w:val="HeaderChar"/>
    <w:uiPriority w:val="99"/>
    <w:unhideWhenUsed/>
    <w:rsid w:val="00055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EFD"/>
    <w:rPr>
      <w:rFonts w:ascii="Calibri" w:eastAsia="宋体" w:hAnsi="Calibri" w:cs="Times New Roman"/>
    </w:rPr>
  </w:style>
  <w:style w:type="paragraph" w:styleId="Footer">
    <w:name w:val="footer"/>
    <w:basedOn w:val="Normal"/>
    <w:link w:val="FooterChar"/>
    <w:uiPriority w:val="99"/>
    <w:unhideWhenUsed/>
    <w:rsid w:val="00055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EFD"/>
    <w:rPr>
      <w:rFonts w:ascii="Calibri" w:eastAsia="宋体" w:hAnsi="Calibri" w:cs="Times New Roman"/>
    </w:rPr>
  </w:style>
  <w:style w:type="paragraph" w:styleId="ListParagraph">
    <w:name w:val="List Paragraph"/>
    <w:basedOn w:val="Normal"/>
    <w:uiPriority w:val="34"/>
    <w:qFormat/>
    <w:rsid w:val="00A331CC"/>
    <w:pPr>
      <w:widowControl w:val="0"/>
      <w:spacing w:after="0" w:line="240" w:lineRule="auto"/>
      <w:ind w:left="720"/>
    </w:pPr>
    <w:rPr>
      <w:rFonts w:ascii="Times New Roman" w:hAnsi="Times New Roman"/>
      <w:kern w:val="2"/>
      <w:sz w:val="24"/>
      <w:szCs w:val="20"/>
      <w:lang w:eastAsia="zh-CN"/>
    </w:rPr>
  </w:style>
  <w:style w:type="character" w:styleId="Strong">
    <w:name w:val="Strong"/>
    <w:qFormat/>
    <w:rsid w:val="00A331CC"/>
    <w:rPr>
      <w:b/>
      <w:bCs/>
    </w:rPr>
  </w:style>
  <w:style w:type="character" w:customStyle="1" w:styleId="previewtxt">
    <w:name w:val="previewtxt"/>
    <w:basedOn w:val="DefaultParagraphFont"/>
    <w:rsid w:val="00A331CC"/>
  </w:style>
  <w:style w:type="character" w:customStyle="1" w:styleId="paddingr15">
    <w:name w:val="paddingr15"/>
    <w:basedOn w:val="DefaultParagraphFont"/>
    <w:rsid w:val="00A331CC"/>
  </w:style>
  <w:style w:type="paragraph" w:styleId="HTMLPreformatted">
    <w:name w:val="HTML Preformatted"/>
    <w:basedOn w:val="Normal"/>
    <w:link w:val="HTMLPreformattedChar"/>
    <w:uiPriority w:val="99"/>
    <w:unhideWhenUsed/>
    <w:rsid w:val="00A33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A331CC"/>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rsid w:val="00FF0868"/>
    <w:rPr>
      <w:rFonts w:ascii="Times New Roman" w:eastAsia="Times New Roman" w:hAnsi="Times New Roman" w:cs="Times New Roman"/>
      <w:b/>
      <w:bCs/>
      <w:sz w:val="36"/>
      <w:szCs w:val="36"/>
      <w:lang w:val="en-IN" w:eastAsia="en-IN"/>
    </w:rPr>
  </w:style>
  <w:style w:type="character" w:customStyle="1" w:styleId="mw-headline">
    <w:name w:val="mw-headline"/>
    <w:basedOn w:val="DefaultParagraphFont"/>
    <w:rsid w:val="00FF08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FD"/>
    <w:rPr>
      <w:rFonts w:ascii="Calibri" w:eastAsia="宋体" w:hAnsi="Calibri" w:cs="Times New Roman"/>
    </w:rPr>
  </w:style>
  <w:style w:type="paragraph" w:styleId="Heading2">
    <w:name w:val="heading 2"/>
    <w:basedOn w:val="Normal"/>
    <w:link w:val="Heading2Char"/>
    <w:uiPriority w:val="9"/>
    <w:qFormat/>
    <w:rsid w:val="00FF0868"/>
    <w:pPr>
      <w:spacing w:before="100" w:beforeAutospacing="1" w:after="100" w:afterAutospacing="1" w:line="240" w:lineRule="auto"/>
      <w:outlineLvl w:val="1"/>
    </w:pPr>
    <w:rPr>
      <w:rFonts w:ascii="Times New Roman" w:eastAsia="Times New Roman" w:hAnsi="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FD"/>
    <w:rPr>
      <w:rFonts w:ascii="Tahoma" w:hAnsi="Tahoma" w:cs="Tahoma"/>
      <w:sz w:val="16"/>
      <w:szCs w:val="16"/>
    </w:rPr>
  </w:style>
  <w:style w:type="character" w:styleId="Emphasis">
    <w:name w:val="Emphasis"/>
    <w:qFormat/>
    <w:rsid w:val="00055EFD"/>
    <w:rPr>
      <w:i/>
      <w:iCs/>
    </w:rPr>
  </w:style>
  <w:style w:type="character" w:styleId="Hyperlink">
    <w:name w:val="Hyperlink"/>
    <w:rsid w:val="00055EFD"/>
    <w:rPr>
      <w:color w:val="0000FF"/>
      <w:u w:val="single"/>
    </w:rPr>
  </w:style>
  <w:style w:type="character" w:customStyle="1" w:styleId="sc">
    <w:name w:val="sc"/>
    <w:basedOn w:val="DefaultParagraphFont"/>
    <w:rsid w:val="00055EFD"/>
  </w:style>
  <w:style w:type="character" w:customStyle="1" w:styleId="apple-converted-space">
    <w:name w:val="apple-converted-space"/>
    <w:basedOn w:val="DefaultParagraphFont"/>
    <w:rsid w:val="00055EFD"/>
  </w:style>
  <w:style w:type="paragraph" w:styleId="NormalWeb">
    <w:name w:val="Normal (Web)"/>
    <w:basedOn w:val="Normal"/>
    <w:uiPriority w:val="99"/>
    <w:rsid w:val="00055EF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55EFD"/>
    <w:pPr>
      <w:autoSpaceDE w:val="0"/>
      <w:autoSpaceDN w:val="0"/>
      <w:adjustRightInd w:val="0"/>
      <w:spacing w:after="0" w:line="240" w:lineRule="auto"/>
    </w:pPr>
    <w:rPr>
      <w:rFonts w:ascii="Cambria" w:eastAsia="宋体" w:hAnsi="Cambria" w:cs="Cambria"/>
      <w:color w:val="000000"/>
      <w:sz w:val="24"/>
      <w:szCs w:val="24"/>
    </w:rPr>
  </w:style>
  <w:style w:type="paragraph" w:styleId="Header">
    <w:name w:val="header"/>
    <w:basedOn w:val="Normal"/>
    <w:link w:val="HeaderChar"/>
    <w:uiPriority w:val="99"/>
    <w:unhideWhenUsed/>
    <w:rsid w:val="00055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EFD"/>
    <w:rPr>
      <w:rFonts w:ascii="Calibri" w:eastAsia="宋体" w:hAnsi="Calibri" w:cs="Times New Roman"/>
    </w:rPr>
  </w:style>
  <w:style w:type="paragraph" w:styleId="Footer">
    <w:name w:val="footer"/>
    <w:basedOn w:val="Normal"/>
    <w:link w:val="FooterChar"/>
    <w:uiPriority w:val="99"/>
    <w:unhideWhenUsed/>
    <w:rsid w:val="00055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EFD"/>
    <w:rPr>
      <w:rFonts w:ascii="Calibri" w:eastAsia="宋体" w:hAnsi="Calibri" w:cs="Times New Roman"/>
    </w:rPr>
  </w:style>
  <w:style w:type="paragraph" w:styleId="ListParagraph">
    <w:name w:val="List Paragraph"/>
    <w:basedOn w:val="Normal"/>
    <w:uiPriority w:val="34"/>
    <w:qFormat/>
    <w:rsid w:val="00A331CC"/>
    <w:pPr>
      <w:widowControl w:val="0"/>
      <w:spacing w:after="0" w:line="240" w:lineRule="auto"/>
      <w:ind w:left="720"/>
    </w:pPr>
    <w:rPr>
      <w:rFonts w:ascii="Times New Roman" w:hAnsi="Times New Roman"/>
      <w:kern w:val="2"/>
      <w:sz w:val="24"/>
      <w:szCs w:val="20"/>
      <w:lang w:eastAsia="zh-CN"/>
    </w:rPr>
  </w:style>
  <w:style w:type="character" w:styleId="Strong">
    <w:name w:val="Strong"/>
    <w:qFormat/>
    <w:rsid w:val="00A331CC"/>
    <w:rPr>
      <w:b/>
      <w:bCs/>
    </w:rPr>
  </w:style>
  <w:style w:type="character" w:customStyle="1" w:styleId="previewtxt">
    <w:name w:val="previewtxt"/>
    <w:basedOn w:val="DefaultParagraphFont"/>
    <w:rsid w:val="00A331CC"/>
  </w:style>
  <w:style w:type="character" w:customStyle="1" w:styleId="paddingr15">
    <w:name w:val="paddingr15"/>
    <w:basedOn w:val="DefaultParagraphFont"/>
    <w:rsid w:val="00A331CC"/>
  </w:style>
  <w:style w:type="paragraph" w:styleId="HTMLPreformatted">
    <w:name w:val="HTML Preformatted"/>
    <w:basedOn w:val="Normal"/>
    <w:link w:val="HTMLPreformattedChar"/>
    <w:uiPriority w:val="99"/>
    <w:unhideWhenUsed/>
    <w:rsid w:val="00A33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A331CC"/>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rsid w:val="00FF0868"/>
    <w:rPr>
      <w:rFonts w:ascii="Times New Roman" w:eastAsia="Times New Roman" w:hAnsi="Times New Roman" w:cs="Times New Roman"/>
      <w:b/>
      <w:bCs/>
      <w:sz w:val="36"/>
      <w:szCs w:val="36"/>
      <w:lang w:val="en-IN" w:eastAsia="en-IN"/>
    </w:rPr>
  </w:style>
  <w:style w:type="character" w:customStyle="1" w:styleId="mw-headline">
    <w:name w:val="mw-headline"/>
    <w:basedOn w:val="DefaultParagraphFont"/>
    <w:rsid w:val="00FF0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1047">
      <w:bodyDiv w:val="1"/>
      <w:marLeft w:val="0"/>
      <w:marRight w:val="0"/>
      <w:marTop w:val="0"/>
      <w:marBottom w:val="0"/>
      <w:divBdr>
        <w:top w:val="none" w:sz="0" w:space="0" w:color="auto"/>
        <w:left w:val="none" w:sz="0" w:space="0" w:color="auto"/>
        <w:bottom w:val="none" w:sz="0" w:space="0" w:color="auto"/>
        <w:right w:val="none" w:sz="0" w:space="0" w:color="auto"/>
      </w:divBdr>
    </w:div>
    <w:div w:id="19580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DNA-binding_domain" TargetMode="External"/><Relationship Id="rId20" Type="http://schemas.openxmlformats.org/officeDocument/2006/relationships/theme" Target="theme/theme1.xml"/><Relationship Id="rId10" Type="http://schemas.openxmlformats.org/officeDocument/2006/relationships/hyperlink" Target="https://en.wikipedia.org/wiki/Zinc_finger" TargetMode="External"/><Relationship Id="rId11" Type="http://schemas.openxmlformats.org/officeDocument/2006/relationships/hyperlink" Target="https://en.wikipedia.org/wiki/Hormone_response_element" TargetMode="External"/><Relationship Id="rId12" Type="http://schemas.openxmlformats.org/officeDocument/2006/relationships/hyperlink" Target="https://en.wikipedia.org/wiki/Secondary_structure" TargetMode="External"/><Relationship Id="rId13" Type="http://schemas.openxmlformats.org/officeDocument/2006/relationships/hyperlink" Target="https://en.wikipedia.org/wiki/Alpha_helix" TargetMode="External"/><Relationship Id="rId14" Type="http://schemas.openxmlformats.org/officeDocument/2006/relationships/hyperlink" Target="https://en.wikipedia.org/wiki/Beta_sheet" TargetMode="External"/><Relationship Id="rId15" Type="http://schemas.openxmlformats.org/officeDocument/2006/relationships/hyperlink" Target="https://en.wikipedia.org/wiki/Agonist" TargetMode="External"/><Relationship Id="rId16" Type="http://schemas.openxmlformats.org/officeDocument/2006/relationships/hyperlink" Target="https://en.wikipedia.org/wiki/Receptor_antagonist" TargetMode="External"/><Relationship Id="rId17" Type="http://schemas.openxmlformats.org/officeDocument/2006/relationships/image" Target="media/image1.pn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8F35-17D3-F446-AB8F-D6B8114F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5127</Words>
  <Characters>29229</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Doctor</Company>
  <LinksUpToDate>false</LinksUpToDate>
  <CharactersWithSpaces>34288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saha</dc:creator>
  <cp:keywords/>
  <dc:description/>
  <cp:lastModifiedBy>Na Ma</cp:lastModifiedBy>
  <cp:revision>2</cp:revision>
  <dcterms:created xsi:type="dcterms:W3CDTF">2015-10-13T02:20:00Z</dcterms:created>
  <dcterms:modified xsi:type="dcterms:W3CDTF">2015-10-13T02:20:00Z</dcterms:modified>
</cp:coreProperties>
</file>