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74" w:rsidRPr="00111AD4" w:rsidRDefault="00632374" w:rsidP="005D55A6">
      <w:pPr>
        <w:adjustRightInd w:val="0"/>
        <w:snapToGrid w:val="0"/>
        <w:spacing w:line="360" w:lineRule="auto"/>
        <w:jc w:val="both"/>
        <w:rPr>
          <w:rFonts w:ascii="Book Antiqua" w:eastAsia="Times New Roman" w:hAnsi="Book Antiqua" w:cs="SimSun"/>
          <w:i/>
          <w:lang w:val="en-US"/>
        </w:rPr>
      </w:pPr>
      <w:bookmarkStart w:id="0" w:name="OLE_LINK437"/>
      <w:bookmarkStart w:id="1" w:name="OLE_LINK438"/>
      <w:bookmarkStart w:id="2" w:name="OLE_LINK1043"/>
      <w:bookmarkStart w:id="3" w:name="OLE_LINK1420"/>
      <w:bookmarkStart w:id="4" w:name="OLE_LINK1443"/>
      <w:r w:rsidRPr="00111AD4">
        <w:rPr>
          <w:rFonts w:ascii="Book Antiqua" w:eastAsia="Times New Roman" w:hAnsi="Book Antiqua" w:cs="SimSun"/>
          <w:b/>
          <w:lang w:val="en-US"/>
        </w:rPr>
        <w:t xml:space="preserve">Name of journal: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111AD4">
        <w:rPr>
          <w:rFonts w:ascii="Book Antiqua" w:eastAsia="Times New Roman" w:hAnsi="Book Antiqua" w:cs="SimSun"/>
          <w:i/>
          <w:kern w:val="0"/>
          <w:lang w:val="en-US"/>
        </w:rPr>
        <w:t>World Journal of Gastroenterology</w:t>
      </w:r>
      <w:bookmarkEnd w:id="5"/>
      <w:bookmarkEnd w:id="6"/>
      <w:bookmarkEnd w:id="7"/>
      <w:bookmarkEnd w:id="8"/>
      <w:bookmarkEnd w:id="9"/>
      <w:bookmarkEnd w:id="10"/>
      <w:bookmarkEnd w:id="11"/>
    </w:p>
    <w:p w:rsidR="00632374" w:rsidRPr="00111AD4" w:rsidRDefault="00632374" w:rsidP="005D55A6">
      <w:pPr>
        <w:adjustRightInd w:val="0"/>
        <w:snapToGrid w:val="0"/>
        <w:spacing w:line="360" w:lineRule="auto"/>
        <w:jc w:val="both"/>
        <w:rPr>
          <w:rFonts w:ascii="Book Antiqua" w:eastAsia="Times New Roman" w:hAnsi="Book Antiqua" w:cs="SimSun"/>
          <w:b/>
          <w:i/>
          <w:lang w:val="en-US"/>
        </w:rPr>
      </w:pPr>
      <w:r w:rsidRPr="00111AD4">
        <w:rPr>
          <w:rFonts w:ascii="Book Antiqua" w:hAnsi="Book Antiqua" w:cs="Arial"/>
          <w:b/>
          <w:lang w:val="en"/>
        </w:rPr>
        <w:t>ESPS Manuscript NO: 18308</w:t>
      </w:r>
    </w:p>
    <w:p w:rsidR="00632374" w:rsidRPr="00111AD4" w:rsidRDefault="00632374" w:rsidP="005D55A6">
      <w:pPr>
        <w:autoSpaceDE w:val="0"/>
        <w:autoSpaceDN w:val="0"/>
        <w:adjustRightInd w:val="0"/>
        <w:snapToGrid w:val="0"/>
        <w:spacing w:line="360" w:lineRule="auto"/>
        <w:jc w:val="both"/>
        <w:rPr>
          <w:rFonts w:ascii="Book Antiqua" w:hAnsi="Book Antiqua"/>
          <w:b/>
          <w:kern w:val="0"/>
          <w:lang w:val="en-US"/>
        </w:rPr>
      </w:pPr>
      <w:bookmarkStart w:id="12" w:name="OLE_LINK3"/>
      <w:bookmarkStart w:id="13" w:name="OLE_LINK4"/>
      <w:bookmarkStart w:id="14" w:name="OLE_LINK5"/>
      <w:r w:rsidRPr="00111AD4">
        <w:rPr>
          <w:rFonts w:ascii="Book Antiqua" w:hAnsi="Book Antiqua"/>
          <w:b/>
          <w:kern w:val="0"/>
          <w:lang w:val="en-US"/>
        </w:rPr>
        <w:t xml:space="preserve">Columns: </w:t>
      </w:r>
      <w:bookmarkStart w:id="15" w:name="OLE_LINK7"/>
      <w:bookmarkStart w:id="16" w:name="OLE_LINK8"/>
      <w:bookmarkStart w:id="17" w:name="OLE_LINK1386"/>
      <w:bookmarkEnd w:id="12"/>
      <w:bookmarkEnd w:id="13"/>
      <w:r w:rsidRPr="00111AD4">
        <w:rPr>
          <w:rFonts w:ascii="Book Antiqua" w:hAnsi="Book Antiqua"/>
          <w:b/>
          <w:kern w:val="0"/>
          <w:lang w:val="en-US"/>
        </w:rPr>
        <w:t>TOPIC HIGHLIGHT</w:t>
      </w:r>
    </w:p>
    <w:p w:rsidR="00632374" w:rsidRPr="00111AD4" w:rsidRDefault="00632374" w:rsidP="005D55A6">
      <w:pPr>
        <w:autoSpaceDE w:val="0"/>
        <w:autoSpaceDN w:val="0"/>
        <w:adjustRightInd w:val="0"/>
        <w:snapToGrid w:val="0"/>
        <w:spacing w:line="360" w:lineRule="auto"/>
        <w:jc w:val="both"/>
        <w:rPr>
          <w:rFonts w:ascii="Book Antiqua" w:hAnsi="Book Antiqua"/>
          <w:b/>
          <w:kern w:val="0"/>
          <w:lang w:val="en-US"/>
        </w:rPr>
      </w:pPr>
    </w:p>
    <w:bookmarkEnd w:id="0"/>
    <w:bookmarkEnd w:id="1"/>
    <w:bookmarkEnd w:id="2"/>
    <w:bookmarkEnd w:id="3"/>
    <w:bookmarkEnd w:id="4"/>
    <w:bookmarkEnd w:id="14"/>
    <w:bookmarkEnd w:id="15"/>
    <w:bookmarkEnd w:id="16"/>
    <w:bookmarkEnd w:id="17"/>
    <w:p w:rsidR="000C49F3" w:rsidRPr="00111AD4" w:rsidRDefault="00632374" w:rsidP="005D55A6">
      <w:pPr>
        <w:adjustRightInd w:val="0"/>
        <w:snapToGrid w:val="0"/>
        <w:spacing w:line="360" w:lineRule="auto"/>
        <w:jc w:val="both"/>
        <w:rPr>
          <w:rFonts w:ascii="Book Antiqua" w:hAnsi="Book Antiqua"/>
          <w:lang w:val="en-US"/>
        </w:rPr>
      </w:pPr>
      <w:r w:rsidRPr="00111AD4">
        <w:rPr>
          <w:rFonts w:ascii="Book Antiqua" w:hAnsi="Book Antiqua"/>
          <w:lang w:val="en-US"/>
        </w:rPr>
        <w:t>2015 Advances in Cirrhosis</w:t>
      </w:r>
    </w:p>
    <w:p w:rsidR="00632374" w:rsidRPr="00111AD4" w:rsidRDefault="00632374" w:rsidP="005D55A6">
      <w:pPr>
        <w:adjustRightInd w:val="0"/>
        <w:snapToGrid w:val="0"/>
        <w:spacing w:line="360" w:lineRule="auto"/>
        <w:jc w:val="both"/>
        <w:rPr>
          <w:rFonts w:ascii="Book Antiqua" w:hAnsi="Book Antiqua"/>
          <w:lang w:val="en-US"/>
        </w:rPr>
      </w:pPr>
    </w:p>
    <w:p w:rsidR="000C49F3" w:rsidRPr="00111AD4" w:rsidRDefault="000C49F3" w:rsidP="005D55A6">
      <w:pPr>
        <w:adjustRightInd w:val="0"/>
        <w:snapToGrid w:val="0"/>
        <w:spacing w:line="360" w:lineRule="auto"/>
        <w:jc w:val="both"/>
        <w:rPr>
          <w:rFonts w:ascii="Book Antiqua" w:hAnsi="Book Antiqua"/>
          <w:b/>
          <w:lang w:val="es-ES_tradnl"/>
        </w:rPr>
      </w:pPr>
      <w:bookmarkStart w:id="18" w:name="OLE_LINK1535"/>
      <w:bookmarkStart w:id="19" w:name="OLE_LINK1536"/>
      <w:r w:rsidRPr="00111AD4">
        <w:rPr>
          <w:rFonts w:ascii="Book Antiqua" w:hAnsi="Book Antiqua"/>
          <w:b/>
          <w:bCs/>
          <w:lang w:val="es-ES_tradnl"/>
        </w:rPr>
        <w:t xml:space="preserve">Cirrhotic </w:t>
      </w:r>
      <w:r w:rsidR="00E345C4" w:rsidRPr="00111AD4">
        <w:rPr>
          <w:rFonts w:ascii="Book Antiqua" w:hAnsi="Book Antiqua"/>
          <w:b/>
          <w:bCs/>
          <w:lang w:val="es-ES_tradnl"/>
        </w:rPr>
        <w:t xml:space="preserve">cardiomyopathy </w:t>
      </w:r>
    </w:p>
    <w:bookmarkEnd w:id="18"/>
    <w:bookmarkEnd w:id="19"/>
    <w:p w:rsidR="000C49F3" w:rsidRPr="00111AD4" w:rsidRDefault="000C49F3" w:rsidP="005D55A6">
      <w:pPr>
        <w:adjustRightInd w:val="0"/>
        <w:snapToGrid w:val="0"/>
        <w:spacing w:line="360" w:lineRule="auto"/>
        <w:jc w:val="both"/>
        <w:rPr>
          <w:rFonts w:ascii="Book Antiqua" w:hAnsi="Book Antiqua"/>
          <w:b/>
          <w:lang w:val="es-ES_tradnl"/>
        </w:rPr>
      </w:pPr>
    </w:p>
    <w:p w:rsidR="000C49F3" w:rsidRPr="00111AD4" w:rsidRDefault="005F2C77" w:rsidP="005D55A6">
      <w:pPr>
        <w:adjustRightInd w:val="0"/>
        <w:snapToGrid w:val="0"/>
        <w:spacing w:line="360" w:lineRule="auto"/>
        <w:jc w:val="both"/>
        <w:rPr>
          <w:rFonts w:ascii="Book Antiqua" w:hAnsi="Book Antiqua"/>
          <w:bCs/>
          <w:lang w:val="en-GB"/>
        </w:rPr>
      </w:pPr>
      <w:r w:rsidRPr="00111AD4">
        <w:rPr>
          <w:rFonts w:ascii="Book Antiqua" w:hAnsi="Book Antiqua"/>
          <w:bCs/>
          <w:lang w:val="es-ES_tradnl"/>
        </w:rPr>
        <w:t xml:space="preserve">Ruíz-del-Árbol L </w:t>
      </w:r>
      <w:r w:rsidR="0016079C" w:rsidRPr="00111AD4">
        <w:rPr>
          <w:rFonts w:ascii="Book Antiqua" w:hAnsi="Book Antiqua"/>
          <w:bCs/>
          <w:i/>
          <w:lang w:val="es-ES_tradnl"/>
        </w:rPr>
        <w:t>et al</w:t>
      </w:r>
      <w:r w:rsidRPr="00111AD4">
        <w:rPr>
          <w:rFonts w:ascii="Book Antiqua" w:hAnsi="Book Antiqua"/>
          <w:bCs/>
          <w:i/>
          <w:lang w:val="es-ES_tradnl"/>
        </w:rPr>
        <w:t>.</w:t>
      </w:r>
      <w:r w:rsidRPr="00111AD4">
        <w:rPr>
          <w:rFonts w:ascii="Book Antiqua" w:hAnsi="Book Antiqua"/>
          <w:bCs/>
          <w:lang w:val="es-ES_tradnl"/>
        </w:rPr>
        <w:t xml:space="preserve"> </w:t>
      </w:r>
      <w:r w:rsidR="000C49F3" w:rsidRPr="00111AD4">
        <w:rPr>
          <w:rFonts w:ascii="Book Antiqua" w:hAnsi="Book Antiqua"/>
          <w:bCs/>
          <w:lang w:val="en-GB"/>
        </w:rPr>
        <w:t xml:space="preserve">Cirrhotic cardiomyopathy and </w:t>
      </w:r>
      <w:r w:rsidR="000C49F3" w:rsidRPr="00111AD4">
        <w:rPr>
          <w:rFonts w:ascii="Book Antiqua" w:hAnsi="Book Antiqua"/>
          <w:lang w:val="en-GB"/>
        </w:rPr>
        <w:t>circulatory function</w:t>
      </w:r>
    </w:p>
    <w:p w:rsidR="000C49F3" w:rsidRPr="00111AD4" w:rsidRDefault="000C49F3" w:rsidP="005D55A6">
      <w:pPr>
        <w:adjustRightInd w:val="0"/>
        <w:snapToGrid w:val="0"/>
        <w:spacing w:line="360" w:lineRule="auto"/>
        <w:jc w:val="both"/>
        <w:rPr>
          <w:rFonts w:ascii="Book Antiqua" w:hAnsi="Book Antiqua"/>
          <w:b/>
          <w:bCs/>
          <w:lang w:val="en-GB"/>
        </w:rPr>
      </w:pPr>
    </w:p>
    <w:p w:rsidR="000C49F3" w:rsidRPr="00111AD4" w:rsidRDefault="000C49F3" w:rsidP="005D55A6">
      <w:pPr>
        <w:adjustRightInd w:val="0"/>
        <w:snapToGrid w:val="0"/>
        <w:spacing w:line="360" w:lineRule="auto"/>
        <w:jc w:val="both"/>
        <w:rPr>
          <w:rFonts w:ascii="Book Antiqua" w:hAnsi="Book Antiqua"/>
          <w:bCs/>
          <w:lang w:val="en-US"/>
        </w:rPr>
      </w:pPr>
      <w:bookmarkStart w:id="20" w:name="OLE_LINK1533"/>
      <w:bookmarkStart w:id="21" w:name="OLE_LINK1534"/>
      <w:bookmarkStart w:id="22" w:name="OLE_LINK1505"/>
      <w:bookmarkStart w:id="23" w:name="OLE_LINK1506"/>
      <w:r w:rsidRPr="00111AD4">
        <w:rPr>
          <w:rFonts w:ascii="Book Antiqua" w:hAnsi="Book Antiqua"/>
          <w:bCs/>
          <w:lang w:val="en-US"/>
        </w:rPr>
        <w:t>Luís Ruíz-del-Árbol</w:t>
      </w:r>
      <w:bookmarkEnd w:id="20"/>
      <w:bookmarkEnd w:id="21"/>
      <w:r w:rsidRPr="00111AD4">
        <w:rPr>
          <w:rFonts w:ascii="Book Antiqua" w:hAnsi="Book Antiqua"/>
          <w:bCs/>
          <w:lang w:val="en-US"/>
        </w:rPr>
        <w:t>, Regina Serradilla</w:t>
      </w:r>
    </w:p>
    <w:bookmarkEnd w:id="22"/>
    <w:bookmarkEnd w:id="23"/>
    <w:p w:rsidR="00E345C4" w:rsidRPr="00111AD4" w:rsidRDefault="00E345C4" w:rsidP="005D55A6">
      <w:pPr>
        <w:adjustRightInd w:val="0"/>
        <w:snapToGrid w:val="0"/>
        <w:spacing w:line="360" w:lineRule="auto"/>
        <w:jc w:val="both"/>
        <w:rPr>
          <w:rFonts w:ascii="Book Antiqua" w:hAnsi="Book Antiqua"/>
          <w:lang w:val="en-GB"/>
        </w:rPr>
      </w:pPr>
    </w:p>
    <w:p w:rsidR="000C49F3" w:rsidRPr="00111AD4" w:rsidRDefault="00E345C4" w:rsidP="005D55A6">
      <w:pPr>
        <w:adjustRightInd w:val="0"/>
        <w:snapToGrid w:val="0"/>
        <w:spacing w:line="360" w:lineRule="auto"/>
        <w:jc w:val="both"/>
        <w:rPr>
          <w:rFonts w:ascii="Book Antiqua" w:hAnsi="Book Antiqua"/>
          <w:b/>
          <w:bCs/>
          <w:lang w:val="en-US"/>
        </w:rPr>
      </w:pPr>
      <w:r w:rsidRPr="00111AD4">
        <w:rPr>
          <w:rFonts w:ascii="Book Antiqua" w:hAnsi="Book Antiqua"/>
          <w:b/>
          <w:bCs/>
          <w:lang w:val="en-GB"/>
        </w:rPr>
        <w:t xml:space="preserve">Luís Ruíz-del-Árbol, Regina Serradilla, </w:t>
      </w:r>
      <w:r w:rsidR="000C49F3" w:rsidRPr="00111AD4">
        <w:rPr>
          <w:rFonts w:ascii="Book Antiqua" w:hAnsi="Book Antiqua"/>
          <w:lang w:val="en-GB"/>
        </w:rPr>
        <w:t>Hepatic Hemodynamic Unit, Gastroenterology Department</w:t>
      </w:r>
      <w:r w:rsidRPr="00111AD4">
        <w:rPr>
          <w:rFonts w:ascii="Book Antiqua" w:hAnsi="Book Antiqua"/>
          <w:lang w:val="en-GB"/>
        </w:rPr>
        <w:t xml:space="preserve">, </w:t>
      </w:r>
      <w:r w:rsidR="000C49F3" w:rsidRPr="00111AD4">
        <w:rPr>
          <w:rFonts w:ascii="Book Antiqua" w:hAnsi="Book Antiqua"/>
          <w:lang w:val="en-GB"/>
        </w:rPr>
        <w:t>Hospital Ramón y Cajal, University of Alcalá</w:t>
      </w:r>
      <w:r w:rsidRPr="00111AD4">
        <w:rPr>
          <w:rFonts w:ascii="Book Antiqua" w:hAnsi="Book Antiqua"/>
          <w:lang w:val="en-GB"/>
        </w:rPr>
        <w:t>,</w:t>
      </w:r>
      <w:r w:rsidR="000B2A3A" w:rsidRPr="00111AD4">
        <w:rPr>
          <w:rFonts w:ascii="Book Antiqua" w:hAnsi="Book Antiqua"/>
          <w:lang w:val="en-GB"/>
        </w:rPr>
        <w:t xml:space="preserve"> </w:t>
      </w:r>
      <w:r w:rsidR="000C49F3" w:rsidRPr="00111AD4">
        <w:rPr>
          <w:rFonts w:ascii="Book Antiqua" w:hAnsi="Book Antiqua"/>
          <w:lang w:val="en-GB"/>
        </w:rPr>
        <w:t>28034 Madrid</w:t>
      </w:r>
      <w:r w:rsidRPr="00111AD4">
        <w:rPr>
          <w:rFonts w:ascii="Book Antiqua" w:hAnsi="Book Antiqua"/>
          <w:lang w:val="en-GB"/>
        </w:rPr>
        <w:t>, Spain</w:t>
      </w:r>
    </w:p>
    <w:p w:rsidR="000C49F3" w:rsidRPr="00111AD4" w:rsidRDefault="000C49F3" w:rsidP="005D55A6">
      <w:pPr>
        <w:adjustRightInd w:val="0"/>
        <w:snapToGrid w:val="0"/>
        <w:spacing w:line="360" w:lineRule="auto"/>
        <w:jc w:val="both"/>
        <w:rPr>
          <w:rFonts w:ascii="Book Antiqua" w:hAnsi="Book Antiqua"/>
          <w:lang w:val="en-US"/>
        </w:rPr>
      </w:pPr>
    </w:p>
    <w:p w:rsidR="000C49F3" w:rsidRPr="00111AD4" w:rsidRDefault="000C49F3" w:rsidP="005D55A6">
      <w:pPr>
        <w:adjustRightInd w:val="0"/>
        <w:snapToGrid w:val="0"/>
        <w:spacing w:line="360" w:lineRule="auto"/>
        <w:jc w:val="both"/>
        <w:rPr>
          <w:rFonts w:ascii="Book Antiqua" w:hAnsi="Book Antiqua" w:cs="Book Antiqua"/>
          <w:lang w:val="en-GB"/>
        </w:rPr>
      </w:pPr>
      <w:r w:rsidRPr="00111AD4">
        <w:rPr>
          <w:rFonts w:ascii="Book Antiqua" w:hAnsi="Book Antiqua" w:cs="Book Antiqua"/>
          <w:b/>
          <w:lang w:val="en-GB"/>
        </w:rPr>
        <w:t xml:space="preserve">Author contributions: </w:t>
      </w:r>
      <w:r w:rsidR="00E345C4" w:rsidRPr="00111AD4">
        <w:rPr>
          <w:rFonts w:ascii="Book Antiqua" w:hAnsi="Book Antiqua" w:cs="Book Antiqua"/>
          <w:lang w:val="en-GB"/>
        </w:rPr>
        <w:t>Ruiz-del-Arbol L</w:t>
      </w:r>
      <w:r w:rsidRPr="00111AD4">
        <w:rPr>
          <w:rFonts w:ascii="Book Antiqua" w:hAnsi="Book Antiqua" w:cs="Book Antiqua"/>
          <w:lang w:val="en-GB"/>
        </w:rPr>
        <w:t xml:space="preserve"> </w:t>
      </w:r>
      <w:r w:rsidRPr="00111AD4">
        <w:rPr>
          <w:rFonts w:ascii="Book Antiqua" w:hAnsi="Book Antiqua" w:cs="Book Antiqua"/>
          <w:shd w:val="clear" w:color="auto" w:fill="FFFFFF"/>
          <w:lang w:val="en-GB"/>
        </w:rPr>
        <w:t>designed</w:t>
      </w:r>
      <w:r w:rsidR="00493E8C" w:rsidRPr="00111AD4">
        <w:rPr>
          <w:rFonts w:ascii="Book Antiqua" w:hAnsi="Book Antiqua" w:cs="Book Antiqua"/>
          <w:shd w:val="clear" w:color="auto" w:fill="FFFFFF"/>
          <w:lang w:val="en-GB"/>
        </w:rPr>
        <w:t>,</w:t>
      </w:r>
      <w:r w:rsidRPr="00111AD4">
        <w:rPr>
          <w:rFonts w:ascii="Book Antiqua" w:hAnsi="Book Antiqua" w:cs="Book Antiqua"/>
          <w:shd w:val="clear" w:color="auto" w:fill="FFFFFF"/>
          <w:lang w:val="en-GB"/>
        </w:rPr>
        <w:t xml:space="preserve"> performed research</w:t>
      </w:r>
      <w:r w:rsidR="00493E8C" w:rsidRPr="00111AD4">
        <w:rPr>
          <w:rFonts w:ascii="Book Antiqua" w:hAnsi="Book Antiqua" w:cs="Book Antiqua"/>
          <w:shd w:val="clear" w:color="auto" w:fill="FFFFFF"/>
          <w:lang w:val="en-GB"/>
        </w:rPr>
        <w:t>,</w:t>
      </w:r>
      <w:r w:rsidRPr="00111AD4">
        <w:rPr>
          <w:rFonts w:ascii="Book Antiqua" w:hAnsi="Book Antiqua" w:cs="Book Antiqua"/>
          <w:shd w:val="clear" w:color="auto" w:fill="FFFFFF"/>
          <w:lang w:val="en-GB"/>
        </w:rPr>
        <w:t xml:space="preserve"> analyzed data</w:t>
      </w:r>
      <w:r w:rsidR="00493E8C" w:rsidRPr="00111AD4">
        <w:rPr>
          <w:rFonts w:ascii="Book Antiqua" w:hAnsi="Book Antiqua" w:cs="Book Antiqua"/>
          <w:shd w:val="clear" w:color="auto" w:fill="FFFFFF"/>
          <w:lang w:val="en-GB"/>
        </w:rPr>
        <w:t xml:space="preserve"> </w:t>
      </w:r>
      <w:r w:rsidRPr="00111AD4">
        <w:rPr>
          <w:rFonts w:ascii="Book Antiqua" w:hAnsi="Book Antiqua" w:cs="Book Antiqua"/>
          <w:shd w:val="clear" w:color="auto" w:fill="FFFFFF"/>
          <w:lang w:val="en-GB"/>
        </w:rPr>
        <w:t>and wrote the paper</w:t>
      </w:r>
      <w:r w:rsidR="00493E8C" w:rsidRPr="00111AD4">
        <w:rPr>
          <w:rFonts w:ascii="Book Antiqua" w:hAnsi="Book Antiqua" w:cs="Book Antiqua"/>
          <w:shd w:val="clear" w:color="auto" w:fill="FFFFFF"/>
          <w:lang w:val="en-GB"/>
        </w:rPr>
        <w:t>;</w:t>
      </w:r>
      <w:r w:rsidRPr="00111AD4">
        <w:rPr>
          <w:rFonts w:ascii="Book Antiqua" w:hAnsi="Book Antiqua" w:cs="Book Antiqua"/>
          <w:shd w:val="clear" w:color="auto" w:fill="FFFFFF"/>
          <w:lang w:val="en-GB"/>
        </w:rPr>
        <w:t xml:space="preserve"> Serradilla R performed research</w:t>
      </w:r>
      <w:r w:rsidR="00493E8C" w:rsidRPr="00111AD4">
        <w:rPr>
          <w:rFonts w:ascii="Book Antiqua" w:hAnsi="Book Antiqua" w:cs="Book Antiqua"/>
          <w:shd w:val="clear" w:color="auto" w:fill="FFFFFF"/>
          <w:lang w:val="en-GB"/>
        </w:rPr>
        <w:t xml:space="preserve"> and </w:t>
      </w:r>
      <w:r w:rsidRPr="00111AD4">
        <w:rPr>
          <w:rFonts w:ascii="Book Antiqua" w:hAnsi="Book Antiqua" w:cs="Book Antiqua"/>
          <w:shd w:val="clear" w:color="auto" w:fill="FFFFFF"/>
          <w:lang w:val="en-GB"/>
        </w:rPr>
        <w:t>analyzed data.</w:t>
      </w:r>
    </w:p>
    <w:p w:rsidR="000C49F3" w:rsidRPr="00111AD4" w:rsidRDefault="000C49F3" w:rsidP="005D55A6">
      <w:pPr>
        <w:adjustRightInd w:val="0"/>
        <w:snapToGrid w:val="0"/>
        <w:spacing w:line="360" w:lineRule="auto"/>
        <w:jc w:val="both"/>
        <w:rPr>
          <w:rFonts w:ascii="Book Antiqua" w:hAnsi="Book Antiqua"/>
          <w:lang w:val="en-GB"/>
        </w:rPr>
      </w:pPr>
    </w:p>
    <w:p w:rsidR="000B2A3A" w:rsidRPr="00111AD4" w:rsidRDefault="000B2A3A" w:rsidP="005D55A6">
      <w:pPr>
        <w:adjustRightInd w:val="0"/>
        <w:snapToGrid w:val="0"/>
        <w:spacing w:line="360" w:lineRule="auto"/>
        <w:jc w:val="both"/>
        <w:rPr>
          <w:rFonts w:ascii="Book Antiqua" w:hAnsi="Book Antiqua"/>
          <w:b/>
          <w:lang w:val="en-GB"/>
        </w:rPr>
      </w:pPr>
      <w:bookmarkStart w:id="24" w:name="OLE_LINK1537"/>
      <w:bookmarkStart w:id="25" w:name="OLE_LINK1538"/>
      <w:r w:rsidRPr="00111AD4">
        <w:rPr>
          <w:rFonts w:ascii="Book Antiqua" w:hAnsi="Book Antiqua"/>
          <w:b/>
          <w:lang w:val="en-US"/>
        </w:rPr>
        <w:t xml:space="preserve">Supported by </w:t>
      </w:r>
      <w:r w:rsidRPr="00111AD4">
        <w:rPr>
          <w:rFonts w:ascii="Book Antiqua" w:hAnsi="Book Antiqua"/>
          <w:lang w:val="en-US"/>
        </w:rPr>
        <w:t xml:space="preserve">grants from Fondo de </w:t>
      </w:r>
      <w:r w:rsidRPr="00111AD4">
        <w:rPr>
          <w:rFonts w:ascii="Book Antiqua" w:hAnsi="Book Antiqua"/>
          <w:lang w:val="en-GB"/>
        </w:rPr>
        <w:t xml:space="preserve">Investigaciones Sanitarias (FIS 06/1082, </w:t>
      </w:r>
      <w:r w:rsidRPr="00111AD4">
        <w:rPr>
          <w:rFonts w:ascii="Book Antiqua" w:hAnsi="Book Antiqua"/>
          <w:lang w:val="en-US"/>
        </w:rPr>
        <w:t>in part</w:t>
      </w:r>
      <w:r w:rsidRPr="00111AD4">
        <w:rPr>
          <w:rFonts w:ascii="Book Antiqua" w:hAnsi="Book Antiqua"/>
          <w:lang w:val="en-GB"/>
        </w:rPr>
        <w:t>).</w:t>
      </w:r>
    </w:p>
    <w:bookmarkEnd w:id="24"/>
    <w:bookmarkEnd w:id="25"/>
    <w:p w:rsidR="000B2A3A" w:rsidRPr="00111AD4" w:rsidRDefault="000B2A3A" w:rsidP="005D55A6">
      <w:pPr>
        <w:adjustRightInd w:val="0"/>
        <w:snapToGrid w:val="0"/>
        <w:spacing w:line="360" w:lineRule="auto"/>
        <w:jc w:val="both"/>
        <w:rPr>
          <w:rFonts w:ascii="Book Antiqua" w:hAnsi="Book Antiqua"/>
          <w:lang w:val="en-GB"/>
        </w:rPr>
      </w:pPr>
    </w:p>
    <w:p w:rsidR="00493E8C" w:rsidRPr="00111AD4" w:rsidRDefault="00493E8C" w:rsidP="005D55A6">
      <w:pPr>
        <w:adjustRightInd w:val="0"/>
        <w:snapToGrid w:val="0"/>
        <w:spacing w:line="360" w:lineRule="auto"/>
        <w:jc w:val="both"/>
        <w:rPr>
          <w:rFonts w:ascii="Book Antiqua" w:hAnsi="Book Antiqua" w:cs="TimesNewRomanPS-BoldItalicMT"/>
          <w:bCs/>
          <w:iCs/>
          <w:kern w:val="0"/>
          <w:lang w:val="en-US"/>
        </w:rPr>
      </w:pPr>
      <w:bookmarkStart w:id="26" w:name="OLE_LINK102"/>
      <w:bookmarkStart w:id="27" w:name="OLE_LINK103"/>
      <w:bookmarkStart w:id="28" w:name="OLE_LINK177"/>
      <w:bookmarkStart w:id="29" w:name="OLE_LINK244"/>
      <w:bookmarkStart w:id="30" w:name="OLE_LINK83"/>
      <w:bookmarkStart w:id="31" w:name="OLE_LINK47"/>
      <w:bookmarkStart w:id="32" w:name="OLE_LINK55"/>
      <w:bookmarkStart w:id="33" w:name="OLE_LINK125"/>
      <w:bookmarkStart w:id="34" w:name="OLE_LINK156"/>
      <w:bookmarkStart w:id="35" w:name="OLE_LINK202"/>
      <w:bookmarkStart w:id="36" w:name="OLE_LINK203"/>
      <w:bookmarkStart w:id="37" w:name="OLE_LINK273"/>
      <w:bookmarkStart w:id="38" w:name="OLE_LINK93"/>
      <w:bookmarkStart w:id="39" w:name="OLE_LINK27"/>
      <w:bookmarkStart w:id="40" w:name="OLE_LINK164"/>
      <w:bookmarkStart w:id="41" w:name="OLE_LINK185"/>
      <w:bookmarkStart w:id="42" w:name="OLE_LINK227"/>
      <w:bookmarkStart w:id="43" w:name="OLE_LINK278"/>
      <w:bookmarkStart w:id="44" w:name="OLE_LINK264"/>
      <w:bookmarkStart w:id="45" w:name="OLE_LINK238"/>
      <w:bookmarkStart w:id="46" w:name="OLE_LINK322"/>
      <w:bookmarkStart w:id="47" w:name="OLE_LINK358"/>
      <w:bookmarkStart w:id="48" w:name="OLE_LINK359"/>
      <w:bookmarkStart w:id="49" w:name="OLE_LINK339"/>
      <w:bookmarkStart w:id="50" w:name="OLE_LINK364"/>
      <w:bookmarkStart w:id="51" w:name="OLE_LINK398"/>
      <w:bookmarkStart w:id="52" w:name="OLE_LINK296"/>
      <w:bookmarkStart w:id="53" w:name="OLE_LINK137"/>
      <w:bookmarkStart w:id="54" w:name="OLE_LINK409"/>
      <w:bookmarkStart w:id="55" w:name="OLE_LINK674"/>
      <w:bookmarkStart w:id="56" w:name="OLE_LINK411"/>
      <w:bookmarkStart w:id="57" w:name="OLE_LINK460"/>
      <w:bookmarkStart w:id="58" w:name="OLE_LINK435"/>
      <w:bookmarkStart w:id="59" w:name="OLE_LINK492"/>
      <w:bookmarkStart w:id="60" w:name="OLE_LINK550"/>
      <w:bookmarkStart w:id="61" w:name="OLE_LINK524"/>
      <w:bookmarkStart w:id="62" w:name="OLE_LINK560"/>
      <w:bookmarkStart w:id="63" w:name="OLE_LINK536"/>
      <w:bookmarkStart w:id="64" w:name="OLE_LINK501"/>
      <w:bookmarkStart w:id="65" w:name="OLE_LINK627"/>
      <w:bookmarkStart w:id="66" w:name="OLE_LINK665"/>
      <w:bookmarkStart w:id="67" w:name="OLE_LINK713"/>
      <w:bookmarkStart w:id="68" w:name="OLE_LINK570"/>
      <w:bookmarkStart w:id="69" w:name="OLE_LINK633"/>
      <w:bookmarkStart w:id="70" w:name="OLE_LINK749"/>
      <w:bookmarkStart w:id="71" w:name="OLE_LINK788"/>
      <w:bookmarkStart w:id="72" w:name="OLE_LINK594"/>
      <w:bookmarkStart w:id="73" w:name="OLE_LINK617"/>
      <w:bookmarkStart w:id="74" w:name="OLE_LINK806"/>
      <w:bookmarkStart w:id="75" w:name="OLE_LINK809"/>
      <w:bookmarkStart w:id="76" w:name="OLE_LINK697"/>
      <w:bookmarkStart w:id="77" w:name="OLE_LINK875"/>
      <w:bookmarkStart w:id="78" w:name="OLE_LINK746"/>
      <w:bookmarkStart w:id="79" w:name="OLE_LINK805"/>
      <w:bookmarkStart w:id="80" w:name="OLE_LINK824"/>
      <w:bookmarkStart w:id="81" w:name="OLE_LINK952"/>
      <w:bookmarkStart w:id="82" w:name="OLE_LINK884"/>
      <w:bookmarkStart w:id="83" w:name="OLE_LINK890"/>
      <w:bookmarkStart w:id="84" w:name="OLE_LINK966"/>
      <w:bookmarkStart w:id="85" w:name="OLE_LINK1017"/>
      <w:bookmarkStart w:id="86" w:name="OLE_LINK859"/>
      <w:bookmarkStart w:id="87" w:name="OLE_LINK867"/>
      <w:bookmarkStart w:id="88" w:name="OLE_LINK899"/>
      <w:bookmarkStart w:id="89" w:name="OLE_LINK935"/>
      <w:bookmarkStart w:id="90" w:name="OLE_LINK1039"/>
      <w:bookmarkStart w:id="91" w:name="OLE_LINK904"/>
      <w:bookmarkStart w:id="92" w:name="OLE_LINK1028"/>
      <w:bookmarkStart w:id="93" w:name="OLE_LINK1041"/>
      <w:bookmarkStart w:id="94" w:name="OLE_LINK1152"/>
      <w:bookmarkStart w:id="95" w:name="OLE_LINK910"/>
      <w:bookmarkStart w:id="96" w:name="OLE_LINK1124"/>
      <w:bookmarkStart w:id="97" w:name="OLE_LINK1127"/>
      <w:bookmarkStart w:id="98" w:name="OLE_LINK1156"/>
      <w:bookmarkStart w:id="99" w:name="OLE_LINK1222"/>
      <w:bookmarkStart w:id="100" w:name="OLE_LINK1223"/>
      <w:bookmarkStart w:id="101" w:name="OLE_LINK1053"/>
      <w:bookmarkStart w:id="102" w:name="OLE_LINK1240"/>
      <w:bookmarkStart w:id="103" w:name="OLE_LINK1046"/>
      <w:bookmarkStart w:id="104" w:name="OLE_LINK1160"/>
      <w:bookmarkStart w:id="105" w:name="OLE_LINK1164"/>
      <w:bookmarkStart w:id="106" w:name="OLE_LINK1215"/>
      <w:bookmarkStart w:id="107" w:name="OLE_LINK1216"/>
      <w:bookmarkStart w:id="108" w:name="OLE_LINK1171"/>
      <w:bookmarkStart w:id="109" w:name="OLE_LINK1180"/>
      <w:bookmarkStart w:id="110" w:name="OLE_LINK1230"/>
      <w:bookmarkStart w:id="111" w:name="OLE_LINK1323"/>
      <w:bookmarkStart w:id="112" w:name="OLE_LINK1359"/>
      <w:bookmarkStart w:id="113" w:name="OLE_LINK1364"/>
      <w:bookmarkStart w:id="114" w:name="OLE_LINK1396"/>
      <w:bookmarkStart w:id="115" w:name="OLE_LINK1563"/>
      <w:bookmarkStart w:id="116" w:name="OLE_LINK1564"/>
      <w:bookmarkStart w:id="117" w:name="OLE_LINK1615"/>
      <w:bookmarkStart w:id="118" w:name="OLE_LINK1652"/>
      <w:bookmarkStart w:id="119" w:name="OLE_LINK1376"/>
      <w:bookmarkStart w:id="120" w:name="OLE_LINK1342"/>
      <w:bookmarkStart w:id="121" w:name="OLE_LINK1419"/>
      <w:bookmarkStart w:id="122" w:name="OLE_LINK1450"/>
      <w:bookmarkStart w:id="123" w:name="OLE_LINK1404"/>
      <w:bookmarkStart w:id="124" w:name="OLE_LINK1427"/>
      <w:bookmarkStart w:id="125" w:name="OLE_LINK1484"/>
      <w:bookmarkStart w:id="126" w:name="OLE_LINK1575"/>
      <w:bookmarkStart w:id="127" w:name="OLE_LINK1352"/>
      <w:bookmarkStart w:id="128" w:name="OLE_LINK1423"/>
      <w:bookmarkStart w:id="129" w:name="OLE_LINK1424"/>
      <w:bookmarkStart w:id="130" w:name="OLE_LINK1497"/>
      <w:bookmarkStart w:id="131" w:name="OLE_LINK1432"/>
      <w:bookmarkStart w:id="132" w:name="OLE_LINK1502"/>
      <w:r w:rsidRPr="00111AD4">
        <w:rPr>
          <w:rFonts w:ascii="Book Antiqua" w:hAnsi="Book Antiqua" w:cs="TimesNewRomanPS-BoldItalicMT"/>
          <w:b/>
          <w:bCs/>
          <w:iCs/>
          <w:kern w:val="0"/>
          <w:lang w:val="en-US"/>
        </w:rPr>
        <w:t>Conflict-of-interest statement</w:t>
      </w:r>
      <w:r w:rsidRPr="00111AD4">
        <w:rPr>
          <w:rFonts w:ascii="Book Antiqua" w:hAnsi="Book Antiqua" w:cs="TimesNewRomanPS-BoldItalicMT"/>
          <w:bCs/>
          <w:iCs/>
          <w:kern w:val="0"/>
          <w:lang w:val="en-US"/>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11AD4">
        <w:rPr>
          <w:rFonts w:ascii="Book Antiqua" w:hAnsi="Book Antiqua" w:cs="TimesNewRomanPS-BoldItalicMT"/>
          <w:bCs/>
          <w:iCs/>
          <w:kern w:val="0"/>
          <w:lang w:val="en-US"/>
        </w:rPr>
        <w:t xml:space="preserve"> </w:t>
      </w:r>
      <w:r w:rsidRPr="00111AD4">
        <w:rPr>
          <w:rFonts w:ascii="Book Antiqua" w:hAnsi="Book Antiqua"/>
          <w:bCs/>
          <w:lang w:val="en-GB"/>
        </w:rPr>
        <w:t>The authors had no conflicts of interest to declare in relation to this article.</w:t>
      </w:r>
    </w:p>
    <w:p w:rsidR="000C49F3" w:rsidRPr="00111AD4" w:rsidRDefault="000C49F3" w:rsidP="005D55A6">
      <w:pPr>
        <w:adjustRightInd w:val="0"/>
        <w:snapToGrid w:val="0"/>
        <w:spacing w:line="360" w:lineRule="auto"/>
        <w:jc w:val="both"/>
        <w:rPr>
          <w:rFonts w:ascii="Book Antiqua" w:hAnsi="Book Antiqua"/>
          <w:bCs/>
          <w:lang w:val="en-GB"/>
        </w:rPr>
      </w:pPr>
    </w:p>
    <w:p w:rsidR="00493E8C" w:rsidRPr="00111AD4" w:rsidRDefault="00493E8C" w:rsidP="005D55A6">
      <w:pPr>
        <w:widowControl/>
        <w:adjustRightInd w:val="0"/>
        <w:snapToGrid w:val="0"/>
        <w:spacing w:line="360" w:lineRule="auto"/>
        <w:jc w:val="both"/>
        <w:rPr>
          <w:rFonts w:ascii="Book Antiqua" w:hAnsi="Book Antiqua" w:cs="SimSun"/>
          <w:kern w:val="0"/>
        </w:rPr>
      </w:pPr>
      <w:bookmarkStart w:id="133" w:name="OLE_LINK441"/>
      <w:bookmarkStart w:id="134" w:name="OLE_LINK442"/>
      <w:bookmarkStart w:id="135" w:name="OLE_LINK1032"/>
      <w:bookmarkStart w:id="136" w:name="OLE_LINK1232"/>
      <w:bookmarkStart w:id="137" w:name="OLE_LINK1460"/>
      <w:bookmarkStart w:id="138" w:name="OLE_LINK1568"/>
      <w:bookmarkStart w:id="139" w:name="OLE_LINK1708"/>
      <w:bookmarkStart w:id="140" w:name="OLE_LINK1435"/>
      <w:bookmarkStart w:id="141" w:name="OLE_LINK1478"/>
      <w:bookmarkStart w:id="142" w:name="OLE_LINK1428"/>
      <w:bookmarkStart w:id="143" w:name="OLE_LINK1355"/>
      <w:bookmarkStart w:id="144" w:name="OLE_LINK1425"/>
      <w:bookmarkStart w:id="145" w:name="OLE_LINK1504"/>
      <w:r w:rsidRPr="00111AD4">
        <w:rPr>
          <w:rFonts w:ascii="Book Antiqua" w:hAnsi="Book Antiqua"/>
          <w:b/>
          <w:kern w:val="0"/>
          <w:lang w:val="en-US"/>
        </w:rPr>
        <w:t xml:space="preserve">Open-Access: </w:t>
      </w:r>
      <w:bookmarkStart w:id="146" w:name="OLE_LINK479"/>
      <w:bookmarkStart w:id="147" w:name="OLE_LINK496"/>
      <w:bookmarkStart w:id="148" w:name="OLE_LINK506"/>
      <w:bookmarkStart w:id="149" w:name="OLE_LINK507"/>
      <w:r w:rsidRPr="00111AD4">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111AD4">
        <w:rPr>
          <w:rFonts w:ascii="Book Antiqua" w:hAnsi="Book Antiqua"/>
        </w:rPr>
        <w:t xml:space="preserve">See: </w:t>
      </w:r>
      <w:hyperlink r:id="rId7" w:history="1">
        <w:r w:rsidRPr="00111AD4">
          <w:rPr>
            <w:rStyle w:val="Hyperlink"/>
            <w:rFonts w:ascii="Book Antiqua" w:hAnsi="Book Antiqua"/>
            <w:color w:val="auto"/>
            <w:u w:val="none"/>
          </w:rPr>
          <w:t>http://creativecommons.org/licenses/by-nc/4.0/</w:t>
        </w:r>
      </w:hyperlink>
      <w:bookmarkEnd w:id="146"/>
      <w:bookmarkEnd w:id="147"/>
      <w:bookmarkEnd w:id="148"/>
      <w:bookmarkEnd w:id="149"/>
    </w:p>
    <w:bookmarkEnd w:id="133"/>
    <w:bookmarkEnd w:id="134"/>
    <w:bookmarkEnd w:id="135"/>
    <w:bookmarkEnd w:id="136"/>
    <w:bookmarkEnd w:id="137"/>
    <w:bookmarkEnd w:id="138"/>
    <w:bookmarkEnd w:id="139"/>
    <w:bookmarkEnd w:id="140"/>
    <w:bookmarkEnd w:id="141"/>
    <w:bookmarkEnd w:id="142"/>
    <w:bookmarkEnd w:id="143"/>
    <w:bookmarkEnd w:id="144"/>
    <w:bookmarkEnd w:id="145"/>
    <w:p w:rsidR="00493E8C" w:rsidRPr="00111AD4" w:rsidRDefault="00493E8C" w:rsidP="005D55A6">
      <w:pPr>
        <w:adjustRightInd w:val="0"/>
        <w:snapToGrid w:val="0"/>
        <w:spacing w:line="360" w:lineRule="auto"/>
        <w:jc w:val="both"/>
        <w:rPr>
          <w:rFonts w:ascii="Book Antiqua" w:hAnsi="Book Antiqua"/>
          <w:bCs/>
          <w:lang w:val="es-ES_tradnl"/>
        </w:rPr>
      </w:pPr>
    </w:p>
    <w:p w:rsidR="000C49F3" w:rsidRPr="00111AD4" w:rsidRDefault="000B2A3A" w:rsidP="005D55A6">
      <w:pPr>
        <w:adjustRightInd w:val="0"/>
        <w:snapToGrid w:val="0"/>
        <w:spacing w:line="360" w:lineRule="auto"/>
        <w:jc w:val="both"/>
        <w:rPr>
          <w:rFonts w:ascii="Book Antiqua" w:hAnsi="Book Antiqua"/>
          <w:b/>
          <w:bCs/>
          <w:lang w:val="es-ES_tradnl"/>
        </w:rPr>
      </w:pPr>
      <w:bookmarkStart w:id="150" w:name="OLE_LINK1529"/>
      <w:bookmarkStart w:id="151" w:name="OLE_LINK1530"/>
      <w:bookmarkStart w:id="152" w:name="OLE_LINK1233"/>
      <w:bookmarkStart w:id="153" w:name="OLE_LINK1234"/>
      <w:bookmarkStart w:id="154" w:name="OLE_LINK1343"/>
      <w:r w:rsidRPr="00111AD4">
        <w:rPr>
          <w:rFonts w:ascii="Book Antiqua" w:hAnsi="Book Antiqua"/>
          <w:b/>
          <w:lang w:val="es-ES_tradnl"/>
        </w:rPr>
        <w:lastRenderedPageBreak/>
        <w:t xml:space="preserve">Correspondence </w:t>
      </w:r>
      <w:bookmarkEnd w:id="150"/>
      <w:bookmarkEnd w:id="151"/>
      <w:r w:rsidRPr="00111AD4">
        <w:rPr>
          <w:rFonts w:ascii="Book Antiqua" w:hAnsi="Book Antiqua"/>
          <w:b/>
          <w:lang w:val="es-ES_tradnl"/>
        </w:rPr>
        <w:t>to:</w:t>
      </w:r>
      <w:bookmarkEnd w:id="152"/>
      <w:bookmarkEnd w:id="153"/>
      <w:bookmarkEnd w:id="154"/>
      <w:r w:rsidRPr="00111AD4">
        <w:rPr>
          <w:rFonts w:ascii="Book Antiqua" w:hAnsi="Book Antiqua"/>
          <w:b/>
          <w:lang w:val="es-ES_tradnl"/>
        </w:rPr>
        <w:t xml:space="preserve"> </w:t>
      </w:r>
      <w:bookmarkStart w:id="155" w:name="OLE_LINK1539"/>
      <w:bookmarkStart w:id="156" w:name="OLE_LINK1540"/>
      <w:r w:rsidR="000C49F3" w:rsidRPr="00111AD4">
        <w:rPr>
          <w:rFonts w:ascii="Book Antiqua" w:hAnsi="Book Antiqua"/>
          <w:b/>
          <w:lang w:val="es-ES_tradnl"/>
        </w:rPr>
        <w:t>Luis Ruiz-del-Árbol</w:t>
      </w:r>
      <w:r w:rsidRPr="00111AD4">
        <w:rPr>
          <w:rFonts w:ascii="Book Antiqua" w:hAnsi="Book Antiqua"/>
          <w:b/>
          <w:lang w:val="es-ES_tradnl"/>
        </w:rPr>
        <w:t>,</w:t>
      </w:r>
      <w:r w:rsidR="000C49F3" w:rsidRPr="00111AD4">
        <w:rPr>
          <w:rFonts w:ascii="Book Antiqua" w:hAnsi="Book Antiqua"/>
          <w:b/>
          <w:lang w:val="es-ES_tradnl"/>
        </w:rPr>
        <w:t xml:space="preserve"> </w:t>
      </w:r>
      <w:r w:rsidR="000C49F3" w:rsidRPr="00111AD4">
        <w:rPr>
          <w:rFonts w:ascii="Book Antiqua" w:hAnsi="Book Antiqua"/>
          <w:lang w:val="es-ES_tradnl"/>
        </w:rPr>
        <w:t>Hepatic Hemodynamic Unit, Gastroenterology Department</w:t>
      </w:r>
      <w:r w:rsidRPr="00111AD4">
        <w:rPr>
          <w:rFonts w:ascii="Book Antiqua" w:hAnsi="Book Antiqua"/>
          <w:lang w:val="es-ES_tradnl"/>
        </w:rPr>
        <w:t xml:space="preserve">, </w:t>
      </w:r>
      <w:r w:rsidR="000C49F3" w:rsidRPr="00111AD4">
        <w:rPr>
          <w:rFonts w:ascii="Book Antiqua" w:hAnsi="Book Antiqua"/>
          <w:lang w:val="es-ES_tradnl"/>
        </w:rPr>
        <w:t>Hospital Ramón y Cajal</w:t>
      </w:r>
      <w:r w:rsidRPr="00111AD4">
        <w:rPr>
          <w:rFonts w:ascii="Book Antiqua" w:hAnsi="Book Antiqua"/>
          <w:lang w:val="es-ES_tradnl"/>
        </w:rPr>
        <w:t>, University of Alcalá,</w:t>
      </w:r>
      <w:r w:rsidRPr="00111AD4">
        <w:rPr>
          <w:rFonts w:ascii="Book Antiqua" w:hAnsi="Book Antiqua"/>
          <w:b/>
          <w:bCs/>
          <w:lang w:val="es-ES_tradnl"/>
        </w:rPr>
        <w:t xml:space="preserve"> </w:t>
      </w:r>
      <w:r w:rsidR="000C49F3" w:rsidRPr="00111AD4">
        <w:rPr>
          <w:rFonts w:ascii="Book Antiqua" w:hAnsi="Book Antiqua"/>
        </w:rPr>
        <w:t>Ctra. de Colmenar Viejo Km 9.1, 28034 Madrid, Spain</w:t>
      </w:r>
      <w:r w:rsidRPr="00111AD4">
        <w:rPr>
          <w:rFonts w:ascii="Book Antiqua" w:hAnsi="Book Antiqua"/>
        </w:rPr>
        <w:t xml:space="preserve">. </w:t>
      </w:r>
      <w:r w:rsidRPr="00111AD4">
        <w:rPr>
          <w:rFonts w:ascii="Book Antiqua" w:hAnsi="Book Antiqua"/>
          <w:lang w:val="es-ES_tradnl"/>
        </w:rPr>
        <w:t>lruizarbol@gmail.com</w:t>
      </w:r>
    </w:p>
    <w:bookmarkEnd w:id="155"/>
    <w:bookmarkEnd w:id="156"/>
    <w:p w:rsidR="000B2A3A" w:rsidRPr="00111AD4" w:rsidRDefault="000B2A3A" w:rsidP="005D55A6">
      <w:pPr>
        <w:adjustRightInd w:val="0"/>
        <w:snapToGrid w:val="0"/>
        <w:spacing w:line="360" w:lineRule="auto"/>
        <w:jc w:val="both"/>
        <w:rPr>
          <w:rFonts w:ascii="Book Antiqua" w:hAnsi="Book Antiqua"/>
          <w:lang w:val="en-GB"/>
        </w:rPr>
      </w:pPr>
      <w:r w:rsidRPr="00111AD4">
        <w:rPr>
          <w:rFonts w:ascii="Book Antiqua" w:hAnsi="Book Antiqua"/>
          <w:b/>
          <w:lang w:val="en-GB"/>
        </w:rPr>
        <w:t xml:space="preserve">Telephone: </w:t>
      </w:r>
      <w:r w:rsidR="00CF03B0">
        <w:rPr>
          <w:rFonts w:ascii="Book Antiqua" w:hAnsi="Book Antiqua"/>
          <w:lang w:val="en-GB"/>
        </w:rPr>
        <w:t>+34-913-368</w:t>
      </w:r>
      <w:r w:rsidRPr="00111AD4">
        <w:rPr>
          <w:rFonts w:ascii="Book Antiqua" w:hAnsi="Book Antiqua"/>
          <w:lang w:val="en-GB"/>
        </w:rPr>
        <w:t>387</w:t>
      </w:r>
    </w:p>
    <w:p w:rsidR="000C49F3" w:rsidRPr="00111AD4" w:rsidRDefault="000B2A3A" w:rsidP="005D55A6">
      <w:pPr>
        <w:adjustRightInd w:val="0"/>
        <w:snapToGrid w:val="0"/>
        <w:spacing w:line="360" w:lineRule="auto"/>
        <w:jc w:val="both"/>
        <w:rPr>
          <w:rFonts w:ascii="Book Antiqua" w:hAnsi="Book Antiqua"/>
          <w:lang w:val="en-US"/>
        </w:rPr>
      </w:pPr>
      <w:r w:rsidRPr="00111AD4">
        <w:rPr>
          <w:rFonts w:ascii="Book Antiqua" w:hAnsi="Book Antiqua"/>
          <w:b/>
          <w:lang w:val="en-US"/>
        </w:rPr>
        <w:t>Fax</w:t>
      </w:r>
      <w:r w:rsidR="000C49F3" w:rsidRPr="00111AD4">
        <w:rPr>
          <w:rFonts w:ascii="Book Antiqua" w:hAnsi="Book Antiqua"/>
          <w:b/>
          <w:lang w:val="en-US"/>
        </w:rPr>
        <w:t xml:space="preserve">: </w:t>
      </w:r>
      <w:r w:rsidR="000C49F3" w:rsidRPr="00111AD4">
        <w:rPr>
          <w:rFonts w:ascii="Book Antiqua" w:hAnsi="Book Antiqua"/>
          <w:lang w:val="en-GB"/>
        </w:rPr>
        <w:t>+34-</w:t>
      </w:r>
      <w:r w:rsidR="00CF03B0">
        <w:rPr>
          <w:rFonts w:ascii="Book Antiqua" w:hAnsi="Book Antiqua"/>
          <w:lang w:val="en-US"/>
        </w:rPr>
        <w:t>913-368</w:t>
      </w:r>
      <w:r w:rsidR="000C49F3" w:rsidRPr="00111AD4">
        <w:rPr>
          <w:rFonts w:ascii="Book Antiqua" w:hAnsi="Book Antiqua"/>
          <w:lang w:val="en-US"/>
        </w:rPr>
        <w:t xml:space="preserve">085 </w:t>
      </w:r>
    </w:p>
    <w:p w:rsidR="00C01485" w:rsidRPr="00111AD4" w:rsidRDefault="00C01485" w:rsidP="005D55A6">
      <w:pPr>
        <w:adjustRightInd w:val="0"/>
        <w:snapToGrid w:val="0"/>
        <w:spacing w:line="360" w:lineRule="auto"/>
        <w:jc w:val="both"/>
        <w:rPr>
          <w:rFonts w:ascii="Book Antiqua" w:hAnsi="Book Antiqua"/>
          <w:lang w:val="en-US"/>
        </w:rPr>
      </w:pPr>
    </w:p>
    <w:p w:rsidR="00C01485" w:rsidRPr="00111AD4" w:rsidRDefault="00C01485" w:rsidP="005D55A6">
      <w:pPr>
        <w:adjustRightInd w:val="0"/>
        <w:snapToGrid w:val="0"/>
        <w:spacing w:line="360" w:lineRule="auto"/>
        <w:jc w:val="both"/>
        <w:rPr>
          <w:rFonts w:ascii="Book Antiqua" w:hAnsi="Book Antiqua"/>
          <w:b/>
          <w:bCs/>
          <w:lang w:val="en-US"/>
        </w:rPr>
      </w:pPr>
      <w:bookmarkStart w:id="157" w:name="OLE_LINK1346"/>
      <w:bookmarkStart w:id="158" w:name="OLE_LINK1347"/>
      <w:bookmarkStart w:id="159" w:name="OLE_LINK1461"/>
      <w:bookmarkStart w:id="160" w:name="OLE_LINK1437"/>
      <w:bookmarkStart w:id="161" w:name="OLE_LINK1493"/>
      <w:bookmarkStart w:id="162" w:name="OLE_LINK1436"/>
      <w:bookmarkStart w:id="163" w:name="OLE_LINK1584"/>
      <w:bookmarkStart w:id="164" w:name="OLE_LINK1426"/>
      <w:r w:rsidRPr="00111AD4">
        <w:rPr>
          <w:rFonts w:ascii="Book Antiqua" w:hAnsi="Book Antiqua"/>
          <w:b/>
          <w:bCs/>
          <w:lang w:val="en-US"/>
        </w:rPr>
        <w:t xml:space="preserve">Received: </w:t>
      </w:r>
      <w:r w:rsidRPr="00111AD4">
        <w:rPr>
          <w:rFonts w:ascii="Book Antiqua" w:hAnsi="Book Antiqua"/>
          <w:bCs/>
          <w:lang w:val="en-US"/>
        </w:rPr>
        <w:t>April 15, 2015</w:t>
      </w:r>
    </w:p>
    <w:p w:rsidR="00C01485" w:rsidRPr="00111AD4" w:rsidRDefault="00C01485" w:rsidP="005D55A6">
      <w:pPr>
        <w:adjustRightInd w:val="0"/>
        <w:snapToGrid w:val="0"/>
        <w:spacing w:line="360" w:lineRule="auto"/>
        <w:jc w:val="both"/>
        <w:rPr>
          <w:rFonts w:ascii="Book Antiqua" w:hAnsi="Book Antiqua"/>
          <w:bCs/>
          <w:lang w:val="en-US"/>
        </w:rPr>
      </w:pPr>
      <w:r w:rsidRPr="00111AD4">
        <w:rPr>
          <w:rFonts w:ascii="Book Antiqua" w:hAnsi="Book Antiqua"/>
          <w:b/>
          <w:bCs/>
          <w:lang w:val="en-US"/>
        </w:rPr>
        <w:t xml:space="preserve">Peer-review started: </w:t>
      </w:r>
      <w:r w:rsidRPr="00111AD4">
        <w:rPr>
          <w:rFonts w:ascii="Book Antiqua" w:hAnsi="Book Antiqua"/>
          <w:bCs/>
          <w:lang w:val="en-US"/>
        </w:rPr>
        <w:t>April 17, 2015</w:t>
      </w:r>
    </w:p>
    <w:p w:rsidR="00C01485" w:rsidRPr="00111AD4" w:rsidRDefault="00C01485" w:rsidP="005D55A6">
      <w:pPr>
        <w:adjustRightInd w:val="0"/>
        <w:snapToGrid w:val="0"/>
        <w:spacing w:line="360" w:lineRule="auto"/>
        <w:jc w:val="both"/>
        <w:rPr>
          <w:rFonts w:ascii="Book Antiqua" w:hAnsi="Book Antiqua"/>
          <w:bCs/>
          <w:lang w:val="en-US"/>
        </w:rPr>
      </w:pPr>
      <w:r w:rsidRPr="00111AD4">
        <w:rPr>
          <w:rFonts w:ascii="Book Antiqua" w:hAnsi="Book Antiqua"/>
          <w:b/>
          <w:bCs/>
          <w:lang w:val="en-US"/>
        </w:rPr>
        <w:t>First decision:</w:t>
      </w:r>
      <w:r w:rsidRPr="00111AD4">
        <w:rPr>
          <w:rFonts w:ascii="Book Antiqua" w:hAnsi="Book Antiqua"/>
          <w:bCs/>
          <w:lang w:val="en-US"/>
        </w:rPr>
        <w:t xml:space="preserve"> May 18, 2015</w:t>
      </w:r>
    </w:p>
    <w:p w:rsidR="00C01485" w:rsidRPr="00111AD4" w:rsidRDefault="00C01485" w:rsidP="005D55A6">
      <w:pPr>
        <w:adjustRightInd w:val="0"/>
        <w:snapToGrid w:val="0"/>
        <w:spacing w:line="360" w:lineRule="auto"/>
        <w:jc w:val="both"/>
        <w:rPr>
          <w:rFonts w:ascii="Book Antiqua" w:hAnsi="Book Antiqua"/>
          <w:bCs/>
          <w:lang w:val="en-US"/>
        </w:rPr>
      </w:pPr>
      <w:r w:rsidRPr="00111AD4">
        <w:rPr>
          <w:rFonts w:ascii="Book Antiqua" w:hAnsi="Book Antiqua"/>
          <w:b/>
          <w:bCs/>
          <w:lang w:val="en-US"/>
        </w:rPr>
        <w:t>Revised:</w:t>
      </w:r>
      <w:r w:rsidRPr="00111AD4">
        <w:rPr>
          <w:rFonts w:ascii="Book Antiqua" w:hAnsi="Book Antiqua"/>
          <w:bCs/>
          <w:lang w:val="en-US"/>
        </w:rPr>
        <w:t xml:space="preserve"> June 17, 2015</w:t>
      </w:r>
    </w:p>
    <w:p w:rsidR="00C01485" w:rsidRPr="00CA5774" w:rsidRDefault="00C01485" w:rsidP="00CA5774">
      <w:pPr>
        <w:spacing w:line="360" w:lineRule="auto"/>
        <w:rPr>
          <w:rFonts w:ascii="Book Antiqua" w:hAnsi="Book Antiqua"/>
          <w:color w:val="000000"/>
        </w:rPr>
      </w:pPr>
      <w:r w:rsidRPr="00111AD4">
        <w:rPr>
          <w:rFonts w:ascii="Book Antiqua" w:hAnsi="Book Antiqua"/>
          <w:b/>
          <w:bCs/>
          <w:lang w:val="en-US"/>
        </w:rPr>
        <w:t>Accepted:</w:t>
      </w:r>
      <w:bookmarkStart w:id="165" w:name="OLE_LINK134"/>
      <w:bookmarkStart w:id="166" w:name="OLE_LINK135"/>
      <w:r w:rsidR="00CA5774" w:rsidRPr="00CA5774">
        <w:rPr>
          <w:rFonts w:ascii="Book Antiqua" w:hAnsi="Book Antiqua"/>
          <w:color w:val="000000"/>
        </w:rPr>
        <w:t xml:space="preserve"> </w:t>
      </w:r>
      <w:r w:rsidR="00CA5774" w:rsidRPr="004B5E0D">
        <w:rPr>
          <w:rFonts w:ascii="Book Antiqua" w:hAnsi="Book Antiqua"/>
          <w:color w:val="000000"/>
        </w:rPr>
        <w:t>September 13, 2015</w:t>
      </w:r>
      <w:bookmarkEnd w:id="165"/>
      <w:bookmarkEnd w:id="166"/>
      <w:r w:rsidR="002B0862" w:rsidRPr="00111AD4">
        <w:rPr>
          <w:rFonts w:ascii="Book Antiqua" w:hAnsi="Book Antiqua"/>
          <w:b/>
          <w:bCs/>
          <w:lang w:val="en-US"/>
        </w:rPr>
        <w:t xml:space="preserve"> </w:t>
      </w:r>
    </w:p>
    <w:p w:rsidR="00C01485" w:rsidRPr="00111AD4" w:rsidRDefault="00C01485" w:rsidP="005D55A6">
      <w:pPr>
        <w:adjustRightInd w:val="0"/>
        <w:snapToGrid w:val="0"/>
        <w:spacing w:line="360" w:lineRule="auto"/>
        <w:jc w:val="both"/>
        <w:rPr>
          <w:rFonts w:ascii="Book Antiqua" w:hAnsi="Book Antiqua"/>
          <w:b/>
          <w:bCs/>
          <w:lang w:val="en-US"/>
        </w:rPr>
      </w:pPr>
      <w:r w:rsidRPr="00111AD4">
        <w:rPr>
          <w:rFonts w:ascii="Book Antiqua" w:hAnsi="Book Antiqua"/>
          <w:b/>
          <w:bCs/>
          <w:lang w:val="en-US"/>
        </w:rPr>
        <w:t>Article in press:</w:t>
      </w:r>
    </w:p>
    <w:p w:rsidR="00C01485" w:rsidRPr="00111AD4" w:rsidRDefault="00C01485" w:rsidP="005D55A6">
      <w:pPr>
        <w:adjustRightInd w:val="0"/>
        <w:snapToGrid w:val="0"/>
        <w:spacing w:line="360" w:lineRule="auto"/>
        <w:jc w:val="both"/>
        <w:rPr>
          <w:rFonts w:ascii="Book Antiqua" w:hAnsi="Book Antiqua"/>
          <w:b/>
          <w:bCs/>
          <w:lang w:val="en-US"/>
        </w:rPr>
      </w:pPr>
      <w:r w:rsidRPr="00111AD4">
        <w:rPr>
          <w:rFonts w:ascii="Book Antiqua" w:hAnsi="Book Antiqua"/>
          <w:b/>
          <w:bCs/>
          <w:lang w:val="en-US"/>
        </w:rPr>
        <w:t xml:space="preserve">Published online: </w:t>
      </w:r>
    </w:p>
    <w:bookmarkEnd w:id="157"/>
    <w:bookmarkEnd w:id="158"/>
    <w:bookmarkEnd w:id="159"/>
    <w:bookmarkEnd w:id="160"/>
    <w:bookmarkEnd w:id="161"/>
    <w:bookmarkEnd w:id="162"/>
    <w:bookmarkEnd w:id="163"/>
    <w:bookmarkEnd w:id="164"/>
    <w:p w:rsidR="00C01485" w:rsidRPr="00111AD4" w:rsidRDefault="00C01485" w:rsidP="005D55A6">
      <w:pPr>
        <w:adjustRightInd w:val="0"/>
        <w:snapToGrid w:val="0"/>
        <w:spacing w:line="360" w:lineRule="auto"/>
        <w:jc w:val="both"/>
        <w:rPr>
          <w:rFonts w:ascii="Book Antiqua" w:hAnsi="Book Antiqua"/>
          <w:lang w:val="en-US"/>
        </w:rPr>
      </w:pPr>
    </w:p>
    <w:p w:rsidR="000C49F3" w:rsidRPr="00111AD4" w:rsidRDefault="000C49F3" w:rsidP="005D55A6">
      <w:pPr>
        <w:pageBreakBefore/>
        <w:adjustRightInd w:val="0"/>
        <w:snapToGrid w:val="0"/>
        <w:spacing w:line="360" w:lineRule="auto"/>
        <w:jc w:val="both"/>
        <w:rPr>
          <w:rFonts w:ascii="Book Antiqua" w:hAnsi="Book Antiqua"/>
          <w:lang w:val="en-GB"/>
        </w:rPr>
      </w:pPr>
      <w:r w:rsidRPr="00111AD4">
        <w:rPr>
          <w:rFonts w:ascii="Book Antiqua" w:hAnsi="Book Antiqua"/>
          <w:b/>
          <w:lang w:val="en-GB"/>
        </w:rPr>
        <w:lastRenderedPageBreak/>
        <w:t>Abstract</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 xml:space="preserve">During the course of cirrhosis, there is a progressive deterioration of cardiac function manifested by the disappearance of the hyperdynamic circulation due to a failure in heart function with decreased cardiac output. This is due to adeterioration in inotropic and chronotropic function which takes place in parallel with a diastolic dysfunction and cardiac hypertrophy in the absence of other known cardiac disease. Other findings of this specific cardiomyopathy include impaired contractile responsiveness to stress stimuli and electrophysiological abnormalities with prolonged QT interval. The pathogenic mechanisms of cirrhotic cardiomyopathy include impairment of the b-adrenergic receptor signalling, abnormal cardiomyocyte membrane lipid composition and biophysical properties, ion channel defects and overactivity of humoral cardiodepressant factors. Cirrhotic cardiomyopathy may be difficult to determine due to the lack of a specific diagnosis test. However, an echocardiogram allows the detection of the diastolic dysfunction and the E/e′ ratio may be used in the follow-up progression of the illness. Cirrhotic cardiomyopathy plays an important role in the pathogenesis of the impairment of effective arterial blood volume and correlates with the degree of liver failure. A clinical consequence of cardiac dysfunction is an inadequate cardiac response in the setting of vascular stress that may result in renal hypoperfusion leading to renal failure. The prognosis is difficult to establish but the severity of diastolic dysfunction may be a marker of mortality risk. Treatment is non-specific and liver transplantation may normalize the cardiac function. </w:t>
      </w:r>
    </w:p>
    <w:p w:rsidR="0083464F" w:rsidRPr="00111AD4" w:rsidRDefault="0083464F" w:rsidP="005D55A6">
      <w:pPr>
        <w:adjustRightInd w:val="0"/>
        <w:snapToGrid w:val="0"/>
        <w:spacing w:line="360" w:lineRule="auto"/>
        <w:jc w:val="both"/>
        <w:rPr>
          <w:rFonts w:ascii="Book Antiqua" w:hAnsi="Book Antiqua"/>
          <w:lang w:val="en-GB"/>
        </w:rPr>
      </w:pPr>
    </w:p>
    <w:p w:rsidR="000C49F3" w:rsidRPr="00111AD4" w:rsidRDefault="0083464F" w:rsidP="005D55A6">
      <w:pPr>
        <w:adjustRightInd w:val="0"/>
        <w:snapToGrid w:val="0"/>
        <w:spacing w:line="360" w:lineRule="auto"/>
        <w:jc w:val="both"/>
        <w:rPr>
          <w:rFonts w:ascii="Book Antiqua" w:hAnsi="Book Antiqua"/>
          <w:b/>
          <w:lang w:val="en-GB"/>
        </w:rPr>
      </w:pPr>
      <w:r w:rsidRPr="00111AD4">
        <w:rPr>
          <w:rFonts w:ascii="Book Antiqua" w:hAnsi="Book Antiqua"/>
          <w:b/>
          <w:lang w:val="en-GB"/>
        </w:rPr>
        <w:t xml:space="preserve">Key words: </w:t>
      </w:r>
      <w:bookmarkStart w:id="167" w:name="OLE_LINK1541"/>
      <w:r w:rsidR="000C49F3" w:rsidRPr="00111AD4">
        <w:rPr>
          <w:rFonts w:ascii="Book Antiqua" w:hAnsi="Book Antiqua"/>
          <w:lang w:val="en-GB"/>
        </w:rPr>
        <w:t>C</w:t>
      </w:r>
      <w:r w:rsidR="000C49F3" w:rsidRPr="00111AD4">
        <w:rPr>
          <w:rFonts w:ascii="Book Antiqua" w:hAnsi="Book Antiqua"/>
          <w:lang w:val="en-US"/>
        </w:rPr>
        <w:t>irrhotic cardiomyopathy</w:t>
      </w:r>
      <w:r w:rsidRPr="00111AD4">
        <w:rPr>
          <w:rFonts w:ascii="Book Antiqua" w:hAnsi="Book Antiqua"/>
          <w:lang w:val="en-US"/>
        </w:rPr>
        <w:t>;</w:t>
      </w:r>
      <w:r w:rsidR="000C49F3" w:rsidRPr="00111AD4">
        <w:rPr>
          <w:rFonts w:ascii="Book Antiqua" w:hAnsi="Book Antiqua"/>
          <w:lang w:val="en-US"/>
        </w:rPr>
        <w:t xml:space="preserve"> </w:t>
      </w:r>
      <w:r w:rsidRPr="00111AD4">
        <w:rPr>
          <w:rFonts w:ascii="Book Antiqua" w:hAnsi="Book Antiqua"/>
          <w:lang w:val="en-GB"/>
        </w:rPr>
        <w:t xml:space="preserve">Inotropic </w:t>
      </w:r>
      <w:r w:rsidR="000C49F3" w:rsidRPr="00111AD4">
        <w:rPr>
          <w:rFonts w:ascii="Book Antiqua" w:hAnsi="Book Antiqua"/>
          <w:lang w:val="en-GB"/>
        </w:rPr>
        <w:t>heart dysfunction</w:t>
      </w:r>
      <w:r w:rsidRPr="00111AD4">
        <w:rPr>
          <w:rFonts w:ascii="Book Antiqua" w:hAnsi="Book Antiqua"/>
          <w:lang w:val="en-GB"/>
        </w:rPr>
        <w:t>;</w:t>
      </w:r>
      <w:r w:rsidR="000C49F3" w:rsidRPr="00111AD4">
        <w:rPr>
          <w:rFonts w:ascii="Book Antiqua" w:hAnsi="Book Antiqua"/>
          <w:lang w:val="en-US"/>
        </w:rPr>
        <w:t xml:space="preserve"> </w:t>
      </w:r>
      <w:r w:rsidRPr="00111AD4">
        <w:rPr>
          <w:rFonts w:ascii="Book Antiqua" w:hAnsi="Book Antiqua"/>
          <w:lang w:val="en-US"/>
        </w:rPr>
        <w:t xml:space="preserve">Left </w:t>
      </w:r>
      <w:r w:rsidR="000C49F3" w:rsidRPr="00111AD4">
        <w:rPr>
          <w:rFonts w:ascii="Book Antiqua" w:hAnsi="Book Antiqua"/>
          <w:lang w:val="en-US"/>
        </w:rPr>
        <w:t xml:space="preserve">ventricular diastolic </w:t>
      </w:r>
      <w:r w:rsidR="000C49F3" w:rsidRPr="00111AD4">
        <w:rPr>
          <w:rFonts w:ascii="Book Antiqua" w:hAnsi="Book Antiqua"/>
          <w:lang w:val="en-GB"/>
        </w:rPr>
        <w:t>dysfunction</w:t>
      </w:r>
      <w:r w:rsidRPr="00111AD4">
        <w:rPr>
          <w:rFonts w:ascii="Book Antiqua" w:hAnsi="Book Antiqua"/>
          <w:lang w:val="en-US"/>
        </w:rPr>
        <w:t>;</w:t>
      </w:r>
      <w:r w:rsidR="000C49F3" w:rsidRPr="00111AD4">
        <w:rPr>
          <w:rFonts w:ascii="Book Antiqua" w:hAnsi="Book Antiqua"/>
          <w:lang w:val="en-US"/>
        </w:rPr>
        <w:t xml:space="preserve"> </w:t>
      </w:r>
      <w:r w:rsidR="000C49F3" w:rsidRPr="00111AD4">
        <w:rPr>
          <w:rFonts w:ascii="Book Antiqua" w:hAnsi="Book Antiqua"/>
          <w:lang w:val="en-GB"/>
        </w:rPr>
        <w:t>E/e´ ratio, arterial blood volume</w:t>
      </w:r>
      <w:r w:rsidRPr="00111AD4">
        <w:rPr>
          <w:rFonts w:ascii="Book Antiqua" w:hAnsi="Book Antiqua"/>
          <w:lang w:val="en-US"/>
        </w:rPr>
        <w:t>;</w:t>
      </w:r>
      <w:r w:rsidR="000C49F3" w:rsidRPr="00111AD4">
        <w:rPr>
          <w:rFonts w:ascii="Book Antiqua" w:hAnsi="Book Antiqua"/>
          <w:lang w:val="en-US"/>
        </w:rPr>
        <w:t xml:space="preserve"> </w:t>
      </w:r>
      <w:r w:rsidRPr="00111AD4">
        <w:rPr>
          <w:rFonts w:ascii="Book Antiqua" w:hAnsi="Book Antiqua"/>
          <w:lang w:val="en-US"/>
        </w:rPr>
        <w:t>Cirrhosis; Liver</w:t>
      </w:r>
      <w:r w:rsidR="000C49F3" w:rsidRPr="00111AD4">
        <w:rPr>
          <w:rFonts w:ascii="Book Antiqua" w:hAnsi="Book Antiqua"/>
          <w:lang w:val="en-US"/>
        </w:rPr>
        <w:t xml:space="preserve"> failure</w:t>
      </w:r>
      <w:r w:rsidRPr="00111AD4">
        <w:rPr>
          <w:rFonts w:ascii="Book Antiqua" w:hAnsi="Book Antiqua"/>
          <w:lang w:val="en-US"/>
        </w:rPr>
        <w:t>;</w:t>
      </w:r>
      <w:r w:rsidR="000C49F3" w:rsidRPr="00111AD4">
        <w:rPr>
          <w:rFonts w:ascii="Book Antiqua" w:hAnsi="Book Antiqua"/>
          <w:lang w:val="en-US"/>
        </w:rPr>
        <w:t xml:space="preserve"> </w:t>
      </w:r>
      <w:r w:rsidRPr="00111AD4">
        <w:rPr>
          <w:rFonts w:ascii="Book Antiqua" w:hAnsi="Book Antiqua"/>
          <w:lang w:val="en-GB"/>
        </w:rPr>
        <w:t xml:space="preserve">Hepatorenal </w:t>
      </w:r>
      <w:r w:rsidR="000C49F3" w:rsidRPr="00111AD4">
        <w:rPr>
          <w:rFonts w:ascii="Book Antiqua" w:hAnsi="Book Antiqua"/>
          <w:lang w:val="en-GB"/>
        </w:rPr>
        <w:t>syndrome</w:t>
      </w:r>
      <w:bookmarkStart w:id="168" w:name="_GoBack"/>
      <w:bookmarkEnd w:id="168"/>
    </w:p>
    <w:bookmarkEnd w:id="167"/>
    <w:p w:rsidR="000C49F3" w:rsidRPr="00111AD4" w:rsidRDefault="000C49F3" w:rsidP="005D55A6">
      <w:pPr>
        <w:adjustRightInd w:val="0"/>
        <w:snapToGrid w:val="0"/>
        <w:spacing w:line="360" w:lineRule="auto"/>
        <w:jc w:val="both"/>
        <w:rPr>
          <w:rFonts w:ascii="Book Antiqua" w:eastAsia="Arial Unicode MS" w:hAnsi="Book Antiqua"/>
          <w:b/>
          <w:lang w:val="en-GB"/>
        </w:rPr>
      </w:pPr>
    </w:p>
    <w:p w:rsidR="004461F6" w:rsidRPr="00111AD4" w:rsidRDefault="004461F6" w:rsidP="005D55A6">
      <w:pPr>
        <w:suppressAutoHyphens w:val="0"/>
        <w:adjustRightInd w:val="0"/>
        <w:snapToGrid w:val="0"/>
        <w:spacing w:line="360" w:lineRule="auto"/>
        <w:jc w:val="both"/>
        <w:rPr>
          <w:rFonts w:ascii="Book Antiqua" w:hAnsi="Book Antiqua" w:cs="Times New Roman"/>
          <w:kern w:val="2"/>
          <w:lang w:val="en-US" w:bidi="ar-SA"/>
        </w:rPr>
      </w:pPr>
      <w:bookmarkStart w:id="169" w:name="OLE_LINK363"/>
      <w:bookmarkStart w:id="170" w:name="OLE_LINK2"/>
      <w:bookmarkStart w:id="171" w:name="OLE_LINK1037"/>
      <w:bookmarkStart w:id="172" w:name="OLE_LINK1195"/>
      <w:bookmarkStart w:id="173" w:name="OLE_LINK1140"/>
      <w:bookmarkStart w:id="174" w:name="OLE_LINK1062"/>
      <w:bookmarkStart w:id="175" w:name="OLE_LINK1327"/>
      <w:bookmarkStart w:id="176" w:name="OLE_LINK1174"/>
      <w:bookmarkStart w:id="177" w:name="OLE_LINK1348"/>
      <w:bookmarkStart w:id="178" w:name="OLE_LINK1519"/>
      <w:bookmarkStart w:id="179" w:name="OLE_LINK1571"/>
      <w:bookmarkStart w:id="180" w:name="OLE_LINK1666"/>
      <w:bookmarkStart w:id="181" w:name="OLE_LINK11"/>
      <w:bookmarkStart w:id="182" w:name="OLE_LINK1438"/>
      <w:bookmarkStart w:id="183" w:name="OLE_LINK1375"/>
      <w:bookmarkStart w:id="184" w:name="OLE_LINK1429"/>
      <w:bookmarkStart w:id="185" w:name="OLE_LINK1581"/>
      <w:bookmarkStart w:id="186" w:name="OLE_LINK1356"/>
      <w:bookmarkStart w:id="187" w:name="OLE_LINK1469"/>
      <w:r w:rsidRPr="00111AD4">
        <w:rPr>
          <w:rFonts w:ascii="Book Antiqua" w:hAnsi="Book Antiqua" w:cs="Times New Roman"/>
          <w:b/>
          <w:kern w:val="2"/>
          <w:lang w:val="en-US" w:bidi="ar-SA"/>
        </w:rPr>
        <w:t xml:space="preserve">© The Author(s) 2015. </w:t>
      </w:r>
      <w:r w:rsidRPr="00111AD4">
        <w:rPr>
          <w:rFonts w:ascii="Book Antiqua" w:hAnsi="Book Antiqua" w:cs="Times New Roman"/>
          <w:kern w:val="2"/>
          <w:lang w:val="en-US" w:bidi="ar-SA"/>
        </w:rPr>
        <w:t>Published by Baishideng Publishing Group Inc. All rights reserved.</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4461F6" w:rsidRPr="00111AD4" w:rsidRDefault="004461F6" w:rsidP="005D55A6">
      <w:pPr>
        <w:adjustRightInd w:val="0"/>
        <w:snapToGrid w:val="0"/>
        <w:spacing w:line="360" w:lineRule="auto"/>
        <w:jc w:val="both"/>
        <w:rPr>
          <w:rFonts w:ascii="Book Antiqua" w:eastAsia="Arial Unicode MS" w:hAnsi="Book Antiqua"/>
          <w:b/>
          <w:lang w:val="en-GB"/>
        </w:rPr>
      </w:pP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eastAsia="Arial Unicode MS" w:hAnsi="Book Antiqua"/>
          <w:b/>
          <w:lang w:val="en-GB"/>
        </w:rPr>
        <w:t xml:space="preserve">Core </w:t>
      </w:r>
      <w:r w:rsidR="004461F6" w:rsidRPr="00111AD4">
        <w:rPr>
          <w:rFonts w:ascii="Book Antiqua" w:eastAsia="Arial Unicode MS" w:hAnsi="Book Antiqua"/>
          <w:b/>
          <w:lang w:val="en-GB"/>
        </w:rPr>
        <w:t>tip:</w:t>
      </w:r>
      <w:r w:rsidR="004461F6" w:rsidRPr="00111AD4">
        <w:rPr>
          <w:rFonts w:ascii="Book Antiqua" w:hAnsi="Book Antiqua"/>
          <w:lang w:val="en-GB"/>
        </w:rPr>
        <w:t xml:space="preserve"> </w:t>
      </w:r>
      <w:bookmarkStart w:id="188" w:name="OLE_LINK1542"/>
      <w:bookmarkStart w:id="189" w:name="OLE_LINK1543"/>
      <w:r w:rsidRPr="00111AD4">
        <w:rPr>
          <w:rFonts w:ascii="Book Antiqua" w:hAnsi="Book Antiqua"/>
          <w:lang w:val="en-GB"/>
        </w:rPr>
        <w:t xml:space="preserve">During the course of cirrhosis, there is an impairment in cardiac function with decrease in cardiac output. This process is due to a cirrhotic cardiomyopathy with diastolic dysfunction that may compromise the inotropic function which takes place in </w:t>
      </w:r>
      <w:r w:rsidRPr="00111AD4">
        <w:rPr>
          <w:rFonts w:ascii="Book Antiqua" w:hAnsi="Book Antiqua"/>
          <w:lang w:val="en-GB"/>
        </w:rPr>
        <w:lastRenderedPageBreak/>
        <w:t>parallel with a chronotropic heart dysfunction. This cardiomyopathy plays an important role in the pathogenesis of the impairment of effective arterial blood volume in cirrhosis. The clinical consequences of cardiac dysfunction may be an inadequate cardiac output in response to clinical events that produce effective hypovolemia leading to renal failure. The severity of cardiomyopathy is a marker of advanced cirrhosis and mortality.</w:t>
      </w:r>
    </w:p>
    <w:bookmarkEnd w:id="188"/>
    <w:bookmarkEnd w:id="189"/>
    <w:p w:rsidR="004461F6" w:rsidRPr="00111AD4" w:rsidRDefault="004461F6" w:rsidP="005D55A6">
      <w:pPr>
        <w:adjustRightInd w:val="0"/>
        <w:snapToGrid w:val="0"/>
        <w:spacing w:line="360" w:lineRule="auto"/>
        <w:jc w:val="both"/>
        <w:rPr>
          <w:rFonts w:ascii="Book Antiqua" w:hAnsi="Book Antiqua"/>
          <w:lang w:val="en-GB"/>
        </w:rPr>
      </w:pPr>
    </w:p>
    <w:p w:rsidR="004461F6" w:rsidRPr="00111AD4" w:rsidRDefault="004461F6" w:rsidP="005D55A6">
      <w:pPr>
        <w:adjustRightInd w:val="0"/>
        <w:snapToGrid w:val="0"/>
        <w:spacing w:line="360" w:lineRule="auto"/>
        <w:jc w:val="both"/>
        <w:rPr>
          <w:rFonts w:ascii="Book Antiqua" w:hAnsi="Book Antiqua"/>
          <w:lang w:val="en-US"/>
        </w:rPr>
      </w:pPr>
      <w:r w:rsidRPr="00111AD4">
        <w:rPr>
          <w:rFonts w:ascii="Book Antiqua" w:hAnsi="Book Antiqua"/>
          <w:bCs/>
          <w:lang w:val="en-US"/>
        </w:rPr>
        <w:t xml:space="preserve">Ruíz-del-Árbol L, Serradilla R. </w:t>
      </w:r>
      <w:r w:rsidRPr="00111AD4">
        <w:rPr>
          <w:rFonts w:ascii="Book Antiqua" w:hAnsi="Book Antiqua"/>
          <w:bCs/>
          <w:lang w:val="en-GB"/>
        </w:rPr>
        <w:t xml:space="preserve">Cirrhotic cardiomyopathy. </w:t>
      </w:r>
      <w:bookmarkStart w:id="190" w:name="OLE_LINK199"/>
      <w:bookmarkStart w:id="191" w:name="OLE_LINK200"/>
      <w:bookmarkStart w:id="192" w:name="OLE_LINK196"/>
      <w:bookmarkStart w:id="193" w:name="OLE_LINK341"/>
      <w:bookmarkStart w:id="194" w:name="OLE_LINK377"/>
      <w:bookmarkStart w:id="195" w:name="OLE_LINK366"/>
      <w:bookmarkStart w:id="196" w:name="OLE_LINK1038"/>
      <w:bookmarkStart w:id="197" w:name="OLE_LINK1166"/>
      <w:bookmarkStart w:id="198" w:name="OLE_LINK1175"/>
      <w:bookmarkStart w:id="199" w:name="OLE_LINK1440"/>
      <w:bookmarkStart w:id="200" w:name="OLE_LINK1572"/>
      <w:bookmarkStart w:id="201" w:name="OLE_LINK1388"/>
      <w:bookmarkStart w:id="202" w:name="OLE_LINK1439"/>
      <w:bookmarkStart w:id="203" w:name="OLE_LINK16"/>
      <w:bookmarkStart w:id="204" w:name="OLE_LINK1381"/>
      <w:bookmarkStart w:id="205" w:name="OLE_LINK1442"/>
      <w:bookmarkStart w:id="206" w:name="OLE_LINK1500"/>
      <w:bookmarkStart w:id="207" w:name="OLE_LINK107"/>
      <w:bookmarkStart w:id="208" w:name="OLE_LINK108"/>
      <w:bookmarkStart w:id="209" w:name="OLE_LINK1128"/>
      <w:bookmarkStart w:id="210" w:name="OLE_LINK1143"/>
      <w:bookmarkStart w:id="211" w:name="OLE_LINK20"/>
      <w:bookmarkStart w:id="212" w:name="OLE_LINK1446"/>
      <w:r w:rsidRPr="00111AD4">
        <w:rPr>
          <w:rFonts w:ascii="Book Antiqua" w:hAnsi="Book Antiqua"/>
          <w:i/>
          <w:lang w:val="en-US"/>
        </w:rPr>
        <w:t xml:space="preserve">World J Gastroenterol </w:t>
      </w:r>
      <w:r w:rsidRPr="00111AD4">
        <w:rPr>
          <w:rFonts w:ascii="Book Antiqua" w:hAnsi="Book Antiqua"/>
          <w:lang w:val="en-US"/>
        </w:rPr>
        <w:t>2015; In press</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rsidR="004461F6" w:rsidRPr="00111AD4" w:rsidRDefault="004461F6" w:rsidP="005D55A6">
      <w:pPr>
        <w:adjustRightInd w:val="0"/>
        <w:snapToGrid w:val="0"/>
        <w:spacing w:line="360" w:lineRule="auto"/>
        <w:jc w:val="both"/>
        <w:rPr>
          <w:rFonts w:ascii="Book Antiqua" w:hAnsi="Book Antiqua"/>
          <w:b/>
          <w:lang w:val="en-US"/>
        </w:rPr>
      </w:pPr>
    </w:p>
    <w:bookmarkEnd w:id="207"/>
    <w:bookmarkEnd w:id="208"/>
    <w:bookmarkEnd w:id="209"/>
    <w:bookmarkEnd w:id="210"/>
    <w:bookmarkEnd w:id="211"/>
    <w:bookmarkEnd w:id="212"/>
    <w:p w:rsidR="004461F6" w:rsidRPr="00111AD4" w:rsidRDefault="004461F6" w:rsidP="005D55A6">
      <w:pPr>
        <w:adjustRightInd w:val="0"/>
        <w:snapToGrid w:val="0"/>
        <w:spacing w:line="360" w:lineRule="auto"/>
        <w:jc w:val="both"/>
        <w:rPr>
          <w:rFonts w:ascii="Book Antiqua" w:hAnsi="Book Antiqua"/>
          <w:bCs/>
          <w:lang w:val="en-US"/>
        </w:rPr>
      </w:pPr>
    </w:p>
    <w:p w:rsidR="004461F6" w:rsidRPr="00111AD4" w:rsidRDefault="004461F6" w:rsidP="005D55A6">
      <w:pPr>
        <w:adjustRightInd w:val="0"/>
        <w:snapToGrid w:val="0"/>
        <w:spacing w:line="360" w:lineRule="auto"/>
        <w:jc w:val="both"/>
        <w:rPr>
          <w:rFonts w:ascii="Book Antiqua" w:hAnsi="Book Antiqua"/>
          <w:lang w:val="en-GB"/>
        </w:rPr>
      </w:pPr>
    </w:p>
    <w:p w:rsidR="000C49F3" w:rsidRPr="00111AD4" w:rsidRDefault="0095654B" w:rsidP="005D55A6">
      <w:pPr>
        <w:pageBreakBefore/>
        <w:adjustRightInd w:val="0"/>
        <w:snapToGrid w:val="0"/>
        <w:spacing w:line="360" w:lineRule="auto"/>
        <w:jc w:val="both"/>
        <w:rPr>
          <w:rFonts w:ascii="Book Antiqua" w:hAnsi="Book Antiqua"/>
          <w:lang w:val="en-GB"/>
        </w:rPr>
      </w:pPr>
      <w:r w:rsidRPr="00111AD4">
        <w:rPr>
          <w:rFonts w:ascii="Book Antiqua" w:hAnsi="Book Antiqua"/>
          <w:b/>
          <w:lang w:val="en-GB"/>
        </w:rPr>
        <w:lastRenderedPageBreak/>
        <w:t>INTRODUCTION</w:t>
      </w:r>
    </w:p>
    <w:p w:rsidR="000C49F3" w:rsidRPr="00111AD4" w:rsidRDefault="000C49F3" w:rsidP="005D55A6">
      <w:pPr>
        <w:adjustRightInd w:val="0"/>
        <w:snapToGrid w:val="0"/>
        <w:spacing w:line="360" w:lineRule="auto"/>
        <w:jc w:val="both"/>
        <w:rPr>
          <w:rFonts w:ascii="Book Antiqua" w:eastAsia="Liberation Serif" w:hAnsi="Book Antiqua" w:cs="Liberation Serif"/>
          <w:lang w:val="en-GB"/>
        </w:rPr>
      </w:pPr>
      <w:r w:rsidRPr="00111AD4">
        <w:rPr>
          <w:rFonts w:ascii="Book Antiqua" w:hAnsi="Book Antiqua"/>
          <w:lang w:val="en-GB"/>
        </w:rPr>
        <w:t xml:space="preserve">Patients with cirrhosis develop a progressive impairment in their circulatory and cardiac function during the course of their illness. </w:t>
      </w:r>
      <w:r w:rsidRPr="00111AD4">
        <w:rPr>
          <w:rFonts w:ascii="Book Antiqua" w:hAnsi="Book Antiqua"/>
          <w:bCs/>
          <w:lang w:val="en-GB"/>
        </w:rPr>
        <w:t xml:space="preserve">The existence of a systemic circulatory disorder in liver cirrhosis was described more than 60 years ago by Kowalski </w:t>
      </w:r>
      <w:r w:rsidR="0016079C" w:rsidRPr="00111AD4">
        <w:rPr>
          <w:rFonts w:ascii="Book Antiqua" w:hAnsi="Book Antiqua"/>
          <w:bCs/>
          <w:i/>
          <w:lang w:val="en-GB"/>
        </w:rPr>
        <w:t>et al</w:t>
      </w:r>
      <w:r w:rsidRPr="00111AD4">
        <w:rPr>
          <w:rFonts w:ascii="Book Antiqua" w:hAnsi="Book Antiqua"/>
          <w:vertAlign w:val="superscript"/>
          <w:lang w:val="en-GB"/>
        </w:rPr>
        <w:t xml:space="preserve">[1] </w:t>
      </w:r>
      <w:r w:rsidRPr="00111AD4">
        <w:rPr>
          <w:rFonts w:ascii="Book Antiqua" w:hAnsi="Book Antiqua"/>
          <w:bCs/>
          <w:lang w:val="en-GB"/>
        </w:rPr>
        <w:t xml:space="preserve">and Murray </w:t>
      </w:r>
      <w:r w:rsidR="0016079C" w:rsidRPr="00111AD4">
        <w:rPr>
          <w:rFonts w:ascii="Book Antiqua" w:hAnsi="Book Antiqua"/>
          <w:bCs/>
          <w:i/>
          <w:lang w:val="en-GB"/>
        </w:rPr>
        <w:t>et al</w:t>
      </w:r>
      <w:r w:rsidRPr="00111AD4">
        <w:rPr>
          <w:rFonts w:ascii="Book Antiqua" w:hAnsi="Book Antiqua"/>
          <w:vertAlign w:val="superscript"/>
          <w:lang w:val="en-GB"/>
        </w:rPr>
        <w:t>[2]</w:t>
      </w:r>
      <w:r w:rsidRPr="00111AD4">
        <w:rPr>
          <w:rFonts w:ascii="Book Antiqua" w:hAnsi="Book Antiqua"/>
          <w:bCs/>
          <w:lang w:val="en-GB"/>
        </w:rPr>
        <w:t xml:space="preserve">. Both authors defined a hyperdynamic state in patients with cirrhosis characterized by high cardiac output (CO), plasma volume as well as a decreased systemic vascular resistance (SVR) and blood pressure. </w:t>
      </w:r>
      <w:r w:rsidRPr="00111AD4">
        <w:rPr>
          <w:rFonts w:ascii="Book Antiqua" w:hAnsi="Book Antiqua"/>
          <w:lang w:val="en-GB"/>
        </w:rPr>
        <w:t xml:space="preserve">In addition to </w:t>
      </w:r>
      <w:r w:rsidRPr="00111AD4">
        <w:rPr>
          <w:rFonts w:ascii="Book Antiqua" w:hAnsi="Book Antiqua"/>
          <w:bCs/>
          <w:lang w:val="en-GB"/>
        </w:rPr>
        <w:t>systemic circulatory dysfunction</w:t>
      </w:r>
      <w:r w:rsidRPr="00111AD4">
        <w:rPr>
          <w:rFonts w:ascii="Book Antiqua" w:hAnsi="Book Antiqua"/>
          <w:lang w:val="en-GB"/>
        </w:rPr>
        <w:t xml:space="preserve">, the clinical course of patients with liver disease is complicated by a progressive impairment in heart function. Cardiac function abnormalities in cirrhosis are clinically not apparent, probably because of the low </w:t>
      </w:r>
      <w:r w:rsidRPr="00111AD4">
        <w:rPr>
          <w:rFonts w:ascii="Book Antiqua" w:hAnsi="Book Antiqua"/>
          <w:bCs/>
          <w:lang w:val="en-GB"/>
        </w:rPr>
        <w:t>SVR</w:t>
      </w:r>
      <w:r w:rsidRPr="00111AD4">
        <w:rPr>
          <w:rFonts w:ascii="Book Antiqua" w:hAnsi="Book Antiqua"/>
          <w:lang w:val="en-GB"/>
        </w:rPr>
        <w:t xml:space="preserve"> presented by these patients, which reduces the cardiac afterload. Initially the impaired left ventricular (LV) performance in cirrhotic patients was thought to be due to the direct toxic effect of alcohol</w:t>
      </w:r>
      <w:r w:rsidRPr="00111AD4">
        <w:rPr>
          <w:rFonts w:ascii="Book Antiqua" w:hAnsi="Book Antiqua"/>
          <w:vertAlign w:val="superscript"/>
          <w:lang w:val="en-GB"/>
        </w:rPr>
        <w:t>[3]</w:t>
      </w:r>
      <w:r w:rsidRPr="00111AD4">
        <w:rPr>
          <w:rFonts w:ascii="Book Antiqua" w:hAnsi="Book Antiqua"/>
          <w:lang w:val="en-GB"/>
        </w:rPr>
        <w:t>. However, data from investigations performed since 1980s show that the blunted cardiac responses to divers</w:t>
      </w:r>
      <w:r w:rsidR="0016079C" w:rsidRPr="00111AD4">
        <w:rPr>
          <w:rFonts w:ascii="Book Antiqua" w:hAnsi="Book Antiqua"/>
          <w:lang w:val="en-GB"/>
        </w:rPr>
        <w:t xml:space="preserve">e stimuli is not the result of </w:t>
      </w:r>
      <w:r w:rsidRPr="00111AD4">
        <w:rPr>
          <w:rFonts w:ascii="Book Antiqua" w:hAnsi="Book Antiqua"/>
          <w:lang w:val="en-GB"/>
        </w:rPr>
        <w:t>alcohol. These findings support the concept of a specific heart disease termed “cirrhotic cardiomyopathy” (CCM)</w:t>
      </w:r>
      <w:r w:rsidRPr="00111AD4">
        <w:rPr>
          <w:rFonts w:ascii="Book Antiqua" w:hAnsi="Book Antiqua"/>
          <w:vertAlign w:val="superscript"/>
          <w:lang w:val="en-GB"/>
        </w:rPr>
        <w:t>[4]</w:t>
      </w:r>
      <w:r w:rsidRPr="00111AD4">
        <w:rPr>
          <w:rFonts w:ascii="Book Antiqua" w:hAnsi="Book Antiqua"/>
          <w:lang w:val="en-GB"/>
        </w:rPr>
        <w:t>. Therefore, CCM is an entity clinically and pathophysiologically different from an alcoholic cardiomyopathy. Our review provides an overview of CCM, its definition, possible pathogenic mechanisms, clinical relevance and management.</w:t>
      </w:r>
    </w:p>
    <w:p w:rsidR="000C49F3" w:rsidRPr="00111AD4" w:rsidRDefault="000C49F3" w:rsidP="005D55A6">
      <w:pPr>
        <w:adjustRightInd w:val="0"/>
        <w:snapToGrid w:val="0"/>
        <w:spacing w:line="360" w:lineRule="auto"/>
        <w:jc w:val="both"/>
        <w:rPr>
          <w:rFonts w:ascii="Book Antiqua" w:hAnsi="Book Antiqua"/>
          <w:b/>
          <w:bCs/>
          <w:lang w:val="en-GB"/>
        </w:rPr>
      </w:pPr>
      <w:r w:rsidRPr="00111AD4">
        <w:rPr>
          <w:rFonts w:ascii="Book Antiqua" w:eastAsia="Liberation Serif" w:hAnsi="Book Antiqua" w:cs="Liberation Serif"/>
          <w:lang w:val="en-GB"/>
        </w:rPr>
        <w:t xml:space="preserve"> </w:t>
      </w:r>
    </w:p>
    <w:p w:rsidR="000C49F3" w:rsidRPr="00111AD4" w:rsidRDefault="0016079C" w:rsidP="005D55A6">
      <w:pPr>
        <w:adjustRightInd w:val="0"/>
        <w:snapToGrid w:val="0"/>
        <w:spacing w:line="360" w:lineRule="auto"/>
        <w:jc w:val="both"/>
        <w:rPr>
          <w:rFonts w:ascii="Book Antiqua" w:hAnsi="Book Antiqua"/>
          <w:b/>
          <w:bCs/>
          <w:lang w:val="en-GB"/>
        </w:rPr>
      </w:pPr>
      <w:r w:rsidRPr="00111AD4">
        <w:rPr>
          <w:rFonts w:ascii="Book Antiqua" w:hAnsi="Book Antiqua"/>
          <w:b/>
          <w:bCs/>
          <w:lang w:val="en-GB"/>
        </w:rPr>
        <w:t>DEFINITION OF CIRRHOTIC CARDIOMYOPATHY</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According to the 2005 World Congress of Gastroenterology, CCM is a chronic cardiac dysfunction characterized by impaired contractile responsiveness to</w:t>
      </w:r>
      <w:r w:rsidR="0016079C" w:rsidRPr="00111AD4">
        <w:rPr>
          <w:rFonts w:ascii="Book Antiqua" w:hAnsi="Book Antiqua"/>
          <w:lang w:val="en-GB"/>
        </w:rPr>
        <w:t xml:space="preserve"> stress stimuli</w:t>
      </w:r>
      <w:r w:rsidRPr="00111AD4">
        <w:rPr>
          <w:rFonts w:ascii="Book Antiqua" w:hAnsi="Book Antiqua"/>
          <w:vertAlign w:val="superscript"/>
          <w:lang w:val="en-GB"/>
        </w:rPr>
        <w:t>[5,6]</w:t>
      </w:r>
      <w:r w:rsidRPr="00111AD4">
        <w:rPr>
          <w:rFonts w:ascii="Book Antiqua" w:hAnsi="Book Antiqua"/>
          <w:lang w:val="en-GB"/>
        </w:rPr>
        <w:t>, and/or impaired diastolic relaxation</w:t>
      </w:r>
      <w:r w:rsidRPr="00111AD4">
        <w:rPr>
          <w:rFonts w:ascii="Book Antiqua" w:hAnsi="Book Antiqua"/>
          <w:vertAlign w:val="superscript"/>
          <w:lang w:val="en-GB"/>
        </w:rPr>
        <w:t>[7,8]</w:t>
      </w:r>
      <w:r w:rsidRPr="00111AD4">
        <w:rPr>
          <w:rFonts w:ascii="Book Antiqua" w:hAnsi="Book Antiqua"/>
          <w:lang w:val="en-GB"/>
        </w:rPr>
        <w:t>,</w:t>
      </w:r>
      <w:r w:rsidR="0016079C" w:rsidRPr="00111AD4">
        <w:rPr>
          <w:rFonts w:ascii="Book Antiqua" w:hAnsi="Book Antiqua"/>
          <w:lang w:val="en-GB"/>
        </w:rPr>
        <w:t xml:space="preserve"> </w:t>
      </w:r>
      <w:r w:rsidRPr="00111AD4">
        <w:rPr>
          <w:rFonts w:ascii="Book Antiqua" w:hAnsi="Book Antiqua"/>
          <w:lang w:val="en-GB"/>
        </w:rPr>
        <w:t>and electrophysiological abnormalities with prolonged QT interval</w:t>
      </w:r>
      <w:r w:rsidRPr="00111AD4">
        <w:rPr>
          <w:rFonts w:ascii="Book Antiqua" w:hAnsi="Book Antiqua"/>
          <w:vertAlign w:val="superscript"/>
          <w:lang w:val="en-GB"/>
        </w:rPr>
        <w:t>[9]</w:t>
      </w:r>
      <w:r w:rsidRPr="00111AD4">
        <w:rPr>
          <w:rFonts w:ascii="Book Antiqua" w:hAnsi="Book Antiqua"/>
          <w:lang w:val="en-GB"/>
        </w:rPr>
        <w:t>, in the absence of other known cardiac disease.</w:t>
      </w:r>
      <w:r w:rsidR="002B0862" w:rsidRPr="00111AD4">
        <w:rPr>
          <w:rFonts w:ascii="Book Antiqua" w:hAnsi="Book Antiqua"/>
          <w:lang w:val="en-GB"/>
        </w:rPr>
        <w:t xml:space="preserve"> </w:t>
      </w:r>
      <w:r w:rsidRPr="00111AD4">
        <w:rPr>
          <w:rFonts w:ascii="Book Antiqua" w:hAnsi="Book Antiqua"/>
          <w:lang w:val="en-GB"/>
        </w:rPr>
        <w:t>On the other hand, patients with cirrhosis display primarily left ventricular diastolic dysfunction (LVDD) with normal systolic function at rest.</w:t>
      </w:r>
    </w:p>
    <w:p w:rsidR="0016079C" w:rsidRPr="00111AD4" w:rsidRDefault="0016079C" w:rsidP="005D55A6">
      <w:pPr>
        <w:adjustRightInd w:val="0"/>
        <w:snapToGrid w:val="0"/>
        <w:spacing w:line="360" w:lineRule="auto"/>
        <w:jc w:val="both"/>
        <w:rPr>
          <w:rFonts w:ascii="Book Antiqua" w:hAnsi="Book Antiqua"/>
          <w:lang w:val="en-US"/>
        </w:rPr>
      </w:pPr>
    </w:p>
    <w:p w:rsidR="000C49F3" w:rsidRPr="00111AD4" w:rsidRDefault="0016079C" w:rsidP="005D55A6">
      <w:pPr>
        <w:adjustRightInd w:val="0"/>
        <w:snapToGrid w:val="0"/>
        <w:spacing w:line="360" w:lineRule="auto"/>
        <w:jc w:val="both"/>
        <w:rPr>
          <w:rFonts w:ascii="Book Antiqua" w:hAnsi="Book Antiqua"/>
          <w:bCs/>
          <w:lang w:val="en-GB"/>
        </w:rPr>
      </w:pPr>
      <w:r w:rsidRPr="00111AD4">
        <w:rPr>
          <w:rFonts w:ascii="Book Antiqua" w:hAnsi="Book Antiqua"/>
          <w:b/>
          <w:bCs/>
          <w:lang w:val="en-GB"/>
        </w:rPr>
        <w:t xml:space="preserve">FACTORS RELATED TO THE INDUCTION OF CIRRHOTIC CARDIOMYOPATHY </w:t>
      </w:r>
    </w:p>
    <w:p w:rsidR="000C49F3" w:rsidRPr="00111AD4" w:rsidRDefault="000C49F3" w:rsidP="005D55A6">
      <w:pPr>
        <w:adjustRightInd w:val="0"/>
        <w:snapToGrid w:val="0"/>
        <w:spacing w:line="360" w:lineRule="auto"/>
        <w:jc w:val="both"/>
        <w:rPr>
          <w:rFonts w:ascii="Book Antiqua" w:hAnsi="Book Antiqua"/>
          <w:bCs/>
          <w:lang w:val="en-GB"/>
        </w:rPr>
      </w:pPr>
      <w:r w:rsidRPr="00111AD4">
        <w:rPr>
          <w:rFonts w:ascii="Book Antiqua" w:hAnsi="Book Antiqua"/>
          <w:bCs/>
          <w:lang w:val="en-GB" w:eastAsia="es-ES"/>
        </w:rPr>
        <w:t xml:space="preserve">Heart wall thickness changes are common in patients with cirrhosis and portal hypertension. These </w:t>
      </w:r>
      <w:r w:rsidRPr="00111AD4">
        <w:rPr>
          <w:rFonts w:ascii="Book Antiqua" w:hAnsi="Book Antiqua"/>
          <w:bCs/>
          <w:shd w:val="clear" w:color="auto" w:fill="FFFFFF"/>
          <w:lang w:val="en-GB" w:eastAsia="es-ES"/>
        </w:rPr>
        <w:t xml:space="preserve">abnormalities </w:t>
      </w:r>
      <w:r w:rsidRPr="00111AD4">
        <w:rPr>
          <w:rFonts w:ascii="Book Antiqua" w:hAnsi="Book Antiqua"/>
          <w:bCs/>
          <w:lang w:val="en-GB" w:eastAsia="es-ES"/>
        </w:rPr>
        <w:t xml:space="preserve">may be an adaptive response to the hyperdynamic circulation and the trophic effects of several neurohumoral systems. </w:t>
      </w:r>
      <w:r w:rsidRPr="00111AD4">
        <w:rPr>
          <w:rFonts w:ascii="Book Antiqua" w:hAnsi="Book Antiqua"/>
          <w:bCs/>
          <w:shd w:val="clear" w:color="auto" w:fill="FFFFFF"/>
          <w:lang w:val="en-GB" w:eastAsia="es-ES"/>
        </w:rPr>
        <w:t>In addition,</w:t>
      </w:r>
      <w:r w:rsidRPr="00111AD4">
        <w:rPr>
          <w:rFonts w:ascii="Book Antiqua" w:hAnsi="Book Antiqua"/>
          <w:bCs/>
          <w:lang w:val="en-GB" w:eastAsia="es-ES"/>
        </w:rPr>
        <w:t xml:space="preserve"> t</w:t>
      </w:r>
      <w:r w:rsidRPr="00111AD4">
        <w:rPr>
          <w:rFonts w:ascii="Book Antiqua" w:hAnsi="Book Antiqua" w:cs="Times New Roman"/>
          <w:bCs/>
          <w:lang w:val="en-GB"/>
        </w:rPr>
        <w:t xml:space="preserve">he </w:t>
      </w:r>
      <w:r w:rsidRPr="00111AD4">
        <w:rPr>
          <w:rFonts w:ascii="Book Antiqua" w:hAnsi="Book Antiqua" w:cs="Times New Roman"/>
          <w:bCs/>
          <w:lang w:val="en-GB"/>
        </w:rPr>
        <w:lastRenderedPageBreak/>
        <w:t xml:space="preserve">clinical evidence indicates a link between the degree of liver insufficiency and the severity of CCM. </w:t>
      </w:r>
      <w:r w:rsidRPr="00111AD4">
        <w:rPr>
          <w:rFonts w:ascii="Book Antiqua" w:hAnsi="Book Antiqua"/>
          <w:bCs/>
          <w:lang w:val="en-GB"/>
        </w:rPr>
        <w:t>A recent study in advanced cirrhosis documented an association between the extent of CCM and the Model for End-Stage Liver Disease (MELD) score</w:t>
      </w:r>
      <w:r w:rsidRPr="00111AD4">
        <w:rPr>
          <w:rFonts w:ascii="Book Antiqua" w:hAnsi="Book Antiqua"/>
          <w:bCs/>
          <w:vertAlign w:val="superscript"/>
          <w:lang w:val="en-GB"/>
        </w:rPr>
        <w:t>[10]</w:t>
      </w:r>
      <w:r w:rsidRPr="00111AD4">
        <w:rPr>
          <w:rFonts w:ascii="Book Antiqua" w:hAnsi="Book Antiqua"/>
          <w:bCs/>
          <w:lang w:val="en-GB"/>
        </w:rPr>
        <w:t>. Changes in diastolic function appear most prominent in patients with severe decompensation. Patients with ascites have worse LVDD compared to those without ascites. Further, the authors showed lack of response of the LV systolic and chronotropic function to peripheral arterial vasodilation and activation of the sympathetic nervous system (SNS)</w:t>
      </w:r>
      <w:r w:rsidRPr="00111AD4">
        <w:rPr>
          <w:rFonts w:ascii="Book Antiqua" w:hAnsi="Book Antiqua"/>
          <w:bCs/>
          <w:vertAlign w:val="superscript"/>
          <w:lang w:val="en-GB"/>
        </w:rPr>
        <w:t>[10]</w:t>
      </w:r>
      <w:r w:rsidRPr="00111AD4">
        <w:rPr>
          <w:rFonts w:ascii="Book Antiqua" w:hAnsi="Book Antiqua"/>
          <w:bCs/>
          <w:lang w:val="en-GB"/>
        </w:rPr>
        <w:t>. Therefore, hepatocellular failure and portal hypertension have been considered as possible factors for cardiac changes in patients with cirrhosis.</w:t>
      </w:r>
    </w:p>
    <w:p w:rsidR="000C49F3" w:rsidRPr="00111AD4" w:rsidRDefault="000C49F3" w:rsidP="005D55A6">
      <w:pPr>
        <w:adjustRightInd w:val="0"/>
        <w:snapToGrid w:val="0"/>
        <w:spacing w:line="360" w:lineRule="auto"/>
        <w:ind w:firstLineChars="100" w:firstLine="240"/>
        <w:jc w:val="both"/>
        <w:rPr>
          <w:rFonts w:ascii="Book Antiqua" w:hAnsi="Book Antiqua"/>
          <w:bCs/>
          <w:lang w:val="en-GB"/>
        </w:rPr>
      </w:pPr>
      <w:r w:rsidRPr="00111AD4">
        <w:rPr>
          <w:rFonts w:ascii="Book Antiqua" w:hAnsi="Book Antiqua"/>
          <w:bCs/>
          <w:lang w:val="en-GB"/>
        </w:rPr>
        <w:t>Cardiac dysfunction in patients with cirrhosis occurs in the setting of a circulatory dysfunction characterized by a marked splanchnic arterial vasodilation. At the initial stages of cirrhosis, the circulatory dysfunction is compensated by the development of a hyperdynamic circulation. Later, during the course of the disease, the progression of liver disease and portal hypertension results in progressive vasodilatation, leading to reduction in the effective arterial blood volume which, in turn, activates the renin–angiotensin–aldosterone system (RAAS) and the SNS</w:t>
      </w:r>
      <w:r w:rsidRPr="00111AD4">
        <w:rPr>
          <w:rFonts w:ascii="Book Antiqua" w:hAnsi="Book Antiqua"/>
          <w:bCs/>
          <w:vertAlign w:val="superscript"/>
          <w:lang w:val="en-GB"/>
        </w:rPr>
        <w:t>[11]</w:t>
      </w:r>
      <w:r w:rsidR="00A8359E" w:rsidRPr="00111AD4">
        <w:rPr>
          <w:rFonts w:ascii="Book Antiqua" w:hAnsi="Book Antiqua"/>
          <w:bCs/>
          <w:lang w:val="en-GB"/>
        </w:rPr>
        <w:t>.</w:t>
      </w:r>
      <w:r w:rsidRPr="00111AD4">
        <w:rPr>
          <w:rFonts w:ascii="Book Antiqua" w:hAnsi="Book Antiqua"/>
          <w:bCs/>
          <w:lang w:val="en-GB"/>
        </w:rPr>
        <w:t xml:space="preserve"> These circulatory changes can lead to the cardiac dilatation of the left chambers</w:t>
      </w:r>
      <w:r w:rsidRPr="00111AD4">
        <w:rPr>
          <w:rFonts w:ascii="Book Antiqua" w:hAnsi="Book Antiqua"/>
          <w:bCs/>
          <w:vertAlign w:val="superscript"/>
          <w:lang w:val="en-GB"/>
        </w:rPr>
        <w:t>[12]</w:t>
      </w:r>
      <w:r w:rsidRPr="00111AD4">
        <w:rPr>
          <w:rFonts w:ascii="Book Antiqua" w:hAnsi="Book Antiqua"/>
          <w:bCs/>
          <w:lang w:val="en-GB"/>
        </w:rPr>
        <w:t xml:space="preserve"> and the development of functional changes in the heart. High norepinephrine levels are known to cause impairment of </w:t>
      </w:r>
      <w:r w:rsidR="0016079C" w:rsidRPr="00111AD4">
        <w:rPr>
          <w:rFonts w:ascii="Book Antiqua" w:hAnsi="Book Antiqua"/>
          <w:bCs/>
          <w:iCs/>
          <w:lang w:val="en-GB"/>
        </w:rPr>
        <w:t>β</w:t>
      </w:r>
      <w:r w:rsidRPr="00111AD4">
        <w:rPr>
          <w:rFonts w:ascii="Book Antiqua" w:hAnsi="Book Antiqua"/>
          <w:bCs/>
          <w:lang w:val="en-GB"/>
        </w:rPr>
        <w:t xml:space="preserve">-adrenergic receptor function. </w:t>
      </w:r>
    </w:p>
    <w:p w:rsidR="000C49F3" w:rsidRPr="00111AD4" w:rsidRDefault="000C49F3" w:rsidP="005D55A6">
      <w:pPr>
        <w:adjustRightInd w:val="0"/>
        <w:snapToGrid w:val="0"/>
        <w:spacing w:line="360" w:lineRule="auto"/>
        <w:ind w:firstLineChars="100" w:firstLine="240"/>
        <w:jc w:val="both"/>
        <w:rPr>
          <w:rFonts w:ascii="Book Antiqua" w:hAnsi="Book Antiqua"/>
          <w:bCs/>
          <w:lang w:val="en-GB"/>
        </w:rPr>
      </w:pPr>
      <w:r w:rsidRPr="00111AD4">
        <w:rPr>
          <w:rFonts w:ascii="Book Antiqua" w:hAnsi="Book Antiqua"/>
          <w:bCs/>
          <w:lang w:val="en-GB"/>
        </w:rPr>
        <w:t>Factors other than the SNS activity and aldosterone have been implicated in the pathogenesis of cardiac dysfunction in cirrhosis, including nitric oxide (NO), carbon monoxide (CMO) and endogenous cannabinoids</w:t>
      </w:r>
      <w:r w:rsidRPr="00111AD4">
        <w:rPr>
          <w:rFonts w:ascii="Book Antiqua" w:hAnsi="Book Antiqua"/>
          <w:bCs/>
          <w:vertAlign w:val="superscript"/>
          <w:lang w:val="en-GB"/>
        </w:rPr>
        <w:t>[13]</w:t>
      </w:r>
      <w:r w:rsidRPr="00111AD4">
        <w:rPr>
          <w:rFonts w:ascii="Book Antiqua" w:hAnsi="Book Antiqua"/>
          <w:bCs/>
          <w:lang w:val="en-GB"/>
        </w:rPr>
        <w:t>. Accumulation of these substances through porto-systemic shunts could act as negative inotropic agents and also participate in the pathogenesis of LVDD in CCM</w:t>
      </w:r>
      <w:r w:rsidRPr="00111AD4">
        <w:rPr>
          <w:rFonts w:ascii="Book Antiqua" w:hAnsi="Book Antiqua"/>
          <w:bCs/>
          <w:vertAlign w:val="superscript"/>
          <w:lang w:val="en-GB"/>
        </w:rPr>
        <w:t>[14]</w:t>
      </w:r>
      <w:r w:rsidRPr="00111AD4">
        <w:rPr>
          <w:rFonts w:ascii="Book Antiqua" w:hAnsi="Book Antiqua"/>
          <w:bCs/>
          <w:lang w:val="en-GB"/>
        </w:rPr>
        <w:t>.</w:t>
      </w:r>
    </w:p>
    <w:p w:rsidR="000C49F3" w:rsidRPr="00111AD4" w:rsidRDefault="000C49F3" w:rsidP="005D55A6">
      <w:pPr>
        <w:adjustRightInd w:val="0"/>
        <w:snapToGrid w:val="0"/>
        <w:spacing w:line="360" w:lineRule="auto"/>
        <w:ind w:firstLineChars="100" w:firstLine="240"/>
        <w:jc w:val="both"/>
        <w:rPr>
          <w:rFonts w:ascii="Book Antiqua" w:hAnsi="Book Antiqua"/>
          <w:bCs/>
          <w:lang w:val="en-GB"/>
        </w:rPr>
      </w:pPr>
      <w:r w:rsidRPr="00111AD4">
        <w:rPr>
          <w:rFonts w:ascii="Book Antiqua" w:hAnsi="Book Antiqua"/>
          <w:bCs/>
          <w:lang w:val="en-GB"/>
        </w:rPr>
        <w:t>Inflammation may play an important role in the pathogenesis of cardiac dysfunction specially in decompensated cirrhosis. It has been postulated that intestinal bacterial overgrowth, altered gut permeability and bacterial translocation (</w:t>
      </w:r>
      <w:r w:rsidRPr="00111AD4">
        <w:rPr>
          <w:rFonts w:ascii="Book Antiqua" w:hAnsi="Book Antiqua"/>
          <w:bCs/>
          <w:i/>
          <w:lang w:val="en-GB"/>
        </w:rPr>
        <w:t>i.e.</w:t>
      </w:r>
      <w:r w:rsidRPr="00111AD4">
        <w:rPr>
          <w:rFonts w:ascii="Book Antiqua" w:hAnsi="Book Antiqua"/>
          <w:bCs/>
          <w:lang w:val="en-GB"/>
        </w:rPr>
        <w:t>, lipopolysaccharide, bacterial DNA) from the intestinal lumen to the circulation may exert continuous pressure on the immune system</w:t>
      </w:r>
      <w:r w:rsidRPr="00111AD4">
        <w:rPr>
          <w:rFonts w:ascii="Book Antiqua" w:hAnsi="Book Antiqua"/>
          <w:bCs/>
          <w:vertAlign w:val="superscript"/>
          <w:lang w:val="en-GB"/>
        </w:rPr>
        <w:t>[15,16]</w:t>
      </w:r>
      <w:r w:rsidRPr="00111AD4">
        <w:rPr>
          <w:rFonts w:ascii="Book Antiqua" w:hAnsi="Book Antiqua"/>
          <w:bCs/>
          <w:lang w:val="en-GB"/>
        </w:rPr>
        <w:t>. Specialized receptors of monocytes and lymphocytes recognise those factors and release inflammatory mediators such as cytokines, reactive oxygen and nitrogen species</w:t>
      </w:r>
      <w:r w:rsidRPr="00111AD4">
        <w:rPr>
          <w:rFonts w:ascii="Book Antiqua" w:hAnsi="Book Antiqua"/>
          <w:bCs/>
          <w:vertAlign w:val="superscript"/>
          <w:lang w:val="en-GB"/>
        </w:rPr>
        <w:t>[17]</w:t>
      </w:r>
      <w:r w:rsidRPr="00111AD4">
        <w:rPr>
          <w:rFonts w:ascii="Book Antiqua" w:hAnsi="Book Antiqua"/>
          <w:bCs/>
          <w:lang w:val="en-GB"/>
        </w:rPr>
        <w:t xml:space="preserve">. These humoral factors may exert inhibitory effects on LV </w:t>
      </w:r>
      <w:r w:rsidRPr="00111AD4">
        <w:rPr>
          <w:rFonts w:ascii="Book Antiqua" w:hAnsi="Book Antiqua"/>
          <w:bCs/>
          <w:lang w:val="en-GB"/>
        </w:rPr>
        <w:lastRenderedPageBreak/>
        <w:t xml:space="preserve">function. Cytokines can affect myocardial function </w:t>
      </w:r>
      <w:r w:rsidR="00576D6C" w:rsidRPr="00576D6C">
        <w:rPr>
          <w:rFonts w:ascii="Book Antiqua" w:hAnsi="Book Antiqua"/>
          <w:bCs/>
          <w:i/>
          <w:lang w:val="en-GB"/>
        </w:rPr>
        <w:t>via</w:t>
      </w:r>
      <w:r w:rsidRPr="00111AD4">
        <w:rPr>
          <w:rFonts w:ascii="Book Antiqua" w:hAnsi="Book Antiqua"/>
          <w:bCs/>
          <w:lang w:val="en-GB"/>
        </w:rPr>
        <w:t xml:space="preserve"> the effects on both the myocyte contractility and the extracellular matrix</w:t>
      </w:r>
      <w:r w:rsidRPr="00111AD4">
        <w:rPr>
          <w:rFonts w:ascii="Book Antiqua" w:hAnsi="Book Antiqua"/>
          <w:bCs/>
          <w:vertAlign w:val="superscript"/>
          <w:lang w:val="en-GB"/>
        </w:rPr>
        <w:t>[18]</w:t>
      </w:r>
      <w:r w:rsidRPr="00111AD4">
        <w:rPr>
          <w:rFonts w:ascii="Book Antiqua" w:hAnsi="Book Antiqua"/>
          <w:bCs/>
          <w:lang w:val="en-GB"/>
        </w:rPr>
        <w:t>. In addition to their effect on myocardial remodeling, cytokines have been shown to have direct and indirect effects on myocardial function.</w:t>
      </w:r>
      <w:r w:rsidR="002B0862" w:rsidRPr="00111AD4">
        <w:rPr>
          <w:rFonts w:ascii="Book Antiqua" w:hAnsi="Book Antiqua"/>
          <w:bCs/>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b/>
          <w:bCs/>
          <w:lang w:val="en-GB"/>
        </w:rPr>
      </w:pPr>
      <w:r w:rsidRPr="00111AD4">
        <w:rPr>
          <w:rFonts w:ascii="Book Antiqua" w:hAnsi="Book Antiqua"/>
          <w:bCs/>
          <w:lang w:val="en-GB"/>
        </w:rPr>
        <w:t>Other factors like alterations in lipid metabolism may also participate in the pathogenesis of CCM. Lipid metabolic abnormalities in patients with cirrhosis facilitate the incorporation of cholesterol into cell plasma membranes. The major factors which lead to the elevated membrane cholesterol content in cirrhosis are probably an increase in plasma cholesterol levels and a decrease in blood lecithin cholesterol acyltransferase activity</w:t>
      </w:r>
      <w:r w:rsidRPr="00111AD4">
        <w:rPr>
          <w:rFonts w:ascii="Book Antiqua" w:hAnsi="Book Antiqua"/>
          <w:bCs/>
          <w:vertAlign w:val="superscript"/>
          <w:lang w:val="en-GB"/>
        </w:rPr>
        <w:t>[19,20]</w:t>
      </w:r>
      <w:r w:rsidRPr="00111AD4">
        <w:rPr>
          <w:rFonts w:ascii="Book Antiqua" w:hAnsi="Book Antiqua"/>
          <w:bCs/>
          <w:lang w:val="en-GB"/>
        </w:rPr>
        <w:t xml:space="preserve">. Alterations in membrane physical properties play an important role in the impaired </w:t>
      </w:r>
      <w:r w:rsidR="00C3175F" w:rsidRPr="00111AD4">
        <w:rPr>
          <w:rFonts w:ascii="Book Antiqua" w:hAnsi="Book Antiqua"/>
          <w:bCs/>
          <w:iCs/>
          <w:lang w:val="en-GB"/>
        </w:rPr>
        <w:t>β</w:t>
      </w:r>
      <w:r w:rsidR="00C3175F" w:rsidRPr="00111AD4">
        <w:rPr>
          <w:rFonts w:ascii="Book Antiqua" w:hAnsi="Book Antiqua"/>
          <w:bCs/>
          <w:i/>
          <w:iCs/>
          <w:lang w:val="en-GB"/>
        </w:rPr>
        <w:t>-</w:t>
      </w:r>
      <w:r w:rsidRPr="00111AD4">
        <w:rPr>
          <w:rFonts w:ascii="Book Antiqua" w:hAnsi="Book Antiqua"/>
          <w:bCs/>
          <w:lang w:val="en-GB"/>
        </w:rPr>
        <w:t>adrenoceptor</w:t>
      </w:r>
      <w:r w:rsidRPr="00111AD4">
        <w:rPr>
          <w:rFonts w:ascii="Book Antiqua" w:hAnsi="Book Antiqua"/>
          <w:bCs/>
          <w:vertAlign w:val="superscript"/>
          <w:lang w:val="en-GB"/>
        </w:rPr>
        <w:t>[21]</w:t>
      </w:r>
      <w:r w:rsidRPr="00111AD4">
        <w:rPr>
          <w:rFonts w:ascii="Book Antiqua" w:hAnsi="Book Antiqua"/>
          <w:bCs/>
          <w:lang w:val="en-GB"/>
        </w:rPr>
        <w:t xml:space="preserve"> and ion channel function</w:t>
      </w:r>
      <w:r w:rsidRPr="00111AD4">
        <w:rPr>
          <w:rFonts w:ascii="Book Antiqua" w:hAnsi="Book Antiqua"/>
          <w:bCs/>
          <w:vertAlign w:val="superscript"/>
          <w:lang w:val="en-GB"/>
        </w:rPr>
        <w:t>[22]</w:t>
      </w:r>
      <w:r w:rsidR="00C3175F" w:rsidRPr="00111AD4">
        <w:rPr>
          <w:rFonts w:ascii="Book Antiqua" w:hAnsi="Book Antiqua"/>
          <w:bCs/>
          <w:lang w:val="en-GB"/>
        </w:rPr>
        <w:t xml:space="preserve"> in the hearts of</w:t>
      </w:r>
      <w:r w:rsidRPr="00111AD4">
        <w:rPr>
          <w:rFonts w:ascii="Book Antiqua" w:hAnsi="Book Antiqua"/>
          <w:bCs/>
          <w:lang w:val="en-GB"/>
        </w:rPr>
        <w:t xml:space="preserve"> cirrhotic rats. </w:t>
      </w:r>
    </w:p>
    <w:p w:rsidR="000C49F3" w:rsidRPr="00111AD4" w:rsidRDefault="000C49F3" w:rsidP="005D55A6">
      <w:pPr>
        <w:adjustRightInd w:val="0"/>
        <w:snapToGrid w:val="0"/>
        <w:spacing w:line="360" w:lineRule="auto"/>
        <w:jc w:val="both"/>
        <w:rPr>
          <w:rFonts w:ascii="Book Antiqua" w:hAnsi="Book Antiqua"/>
          <w:b/>
          <w:bCs/>
          <w:lang w:val="en-GB"/>
        </w:rPr>
      </w:pPr>
    </w:p>
    <w:p w:rsidR="000C49F3" w:rsidRPr="00111AD4" w:rsidRDefault="00C3175F" w:rsidP="005D55A6">
      <w:pPr>
        <w:adjustRightInd w:val="0"/>
        <w:snapToGrid w:val="0"/>
        <w:spacing w:line="360" w:lineRule="auto"/>
        <w:jc w:val="both"/>
        <w:rPr>
          <w:rFonts w:ascii="Book Antiqua" w:hAnsi="Book Antiqua"/>
          <w:b/>
          <w:bCs/>
          <w:lang w:val="en-GB"/>
        </w:rPr>
      </w:pPr>
      <w:r w:rsidRPr="00111AD4">
        <w:rPr>
          <w:rFonts w:ascii="Book Antiqua" w:hAnsi="Book Antiqua"/>
          <w:b/>
          <w:bCs/>
          <w:lang w:val="en-GB"/>
        </w:rPr>
        <w:t xml:space="preserve">PATHOGENIC MECHANISMS </w:t>
      </w:r>
    </w:p>
    <w:p w:rsidR="000C49F3" w:rsidRPr="00111AD4" w:rsidRDefault="000C49F3" w:rsidP="005D55A6">
      <w:pPr>
        <w:adjustRightInd w:val="0"/>
        <w:snapToGrid w:val="0"/>
        <w:spacing w:line="360" w:lineRule="auto"/>
        <w:jc w:val="both"/>
        <w:rPr>
          <w:rFonts w:ascii="Book Antiqua" w:hAnsi="Book Antiqua"/>
          <w:i/>
          <w:lang w:val="en-GB"/>
        </w:rPr>
      </w:pPr>
      <w:r w:rsidRPr="00111AD4">
        <w:rPr>
          <w:rFonts w:ascii="Book Antiqua" w:hAnsi="Book Antiqua"/>
          <w:b/>
          <w:bCs/>
          <w:i/>
          <w:lang w:val="en-GB"/>
        </w:rPr>
        <w:t>Cardiovascular autonomic dysfunction</w:t>
      </w:r>
      <w:r w:rsidRPr="00111AD4">
        <w:rPr>
          <w:rFonts w:ascii="Book Antiqua" w:hAnsi="Book Antiqua"/>
          <w:i/>
          <w:lang w:val="en-GB"/>
        </w:rPr>
        <w:t xml:space="preserve"> </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 xml:space="preserve">Cardiac contractility is regulated primarily by the SNS through </w:t>
      </w:r>
      <w:r w:rsidR="004E6E5D" w:rsidRPr="00111AD4">
        <w:rPr>
          <w:rFonts w:ascii="Book Antiqua" w:hAnsi="Book Antiqua"/>
          <w:i/>
          <w:iCs/>
          <w:lang w:val="en-GB"/>
        </w:rPr>
        <w:t>β</w:t>
      </w:r>
      <w:r w:rsidRPr="00111AD4">
        <w:rPr>
          <w:rFonts w:ascii="Book Antiqua" w:hAnsi="Book Antiqua"/>
          <w:lang w:val="en-GB"/>
        </w:rPr>
        <w:t>-adrenergic receptors (</w:t>
      </w:r>
      <w:r w:rsidR="004E6E5D" w:rsidRPr="00111AD4">
        <w:rPr>
          <w:rFonts w:ascii="Book Antiqua" w:hAnsi="Book Antiqua"/>
          <w:lang w:val="en-GB"/>
        </w:rPr>
        <w:t>β</w:t>
      </w:r>
      <w:r w:rsidRPr="00111AD4">
        <w:rPr>
          <w:rFonts w:ascii="Book Antiqua" w:hAnsi="Book Antiqua"/>
          <w:lang w:val="en-GB"/>
        </w:rPr>
        <w:t>AR). Cardiovascular autonomic dysfunction is frequent in advanced cirrhosis</w:t>
      </w:r>
      <w:r w:rsidRPr="00111AD4">
        <w:rPr>
          <w:rFonts w:ascii="Book Antiqua" w:hAnsi="Book Antiqua"/>
          <w:vertAlign w:val="superscript"/>
          <w:lang w:val="en-GB"/>
        </w:rPr>
        <w:t>[23]</w:t>
      </w:r>
      <w:r w:rsidRPr="00111AD4">
        <w:rPr>
          <w:rFonts w:ascii="Book Antiqua" w:hAnsi="Book Antiqua"/>
          <w:lang w:val="en-GB"/>
        </w:rPr>
        <w:t>. The incidence of autonomic neuropathy varies from 35% to 80%</w:t>
      </w:r>
      <w:r w:rsidRPr="00111AD4">
        <w:rPr>
          <w:rFonts w:ascii="Book Antiqua" w:hAnsi="Book Antiqua"/>
          <w:vertAlign w:val="superscript"/>
          <w:lang w:val="en-GB"/>
        </w:rPr>
        <w:t>[24,25]</w:t>
      </w:r>
      <w:r w:rsidRPr="00111AD4">
        <w:rPr>
          <w:rFonts w:ascii="Book Antiqua" w:hAnsi="Book Antiqua"/>
          <w:lang w:val="en-GB"/>
        </w:rPr>
        <w:t xml:space="preserve"> and is related to the severity of hepatic dysfunction</w:t>
      </w:r>
      <w:r w:rsidRPr="00111AD4">
        <w:rPr>
          <w:rFonts w:ascii="Book Antiqua" w:hAnsi="Book Antiqua"/>
          <w:vertAlign w:val="superscript"/>
          <w:lang w:val="en-GB"/>
        </w:rPr>
        <w:t>[26,27]</w:t>
      </w:r>
      <w:r w:rsidRPr="00111AD4">
        <w:rPr>
          <w:rFonts w:ascii="Book Antiqua" w:hAnsi="Book Antiqua"/>
          <w:lang w:val="en-GB"/>
        </w:rPr>
        <w:t>. Autonomic and cardiac dysfunction includes impaired baroreflex sensitivity and heart rate variability</w:t>
      </w:r>
      <w:r w:rsidRPr="00111AD4">
        <w:rPr>
          <w:rFonts w:ascii="Book Antiqua" w:hAnsi="Book Antiqua"/>
          <w:vertAlign w:val="superscript"/>
          <w:lang w:val="en-GB"/>
        </w:rPr>
        <w:t>[28-30]</w:t>
      </w:r>
      <w:r w:rsidRPr="00111AD4">
        <w:rPr>
          <w:rFonts w:ascii="Book Antiqua" w:hAnsi="Book Antiqua"/>
          <w:lang w:val="en-GB"/>
        </w:rPr>
        <w:t>. Impaired cardiac response to standing is the most frequently abnormal test and is probably due to blunted baroreflex function</w:t>
      </w:r>
      <w:r w:rsidRPr="00111AD4">
        <w:rPr>
          <w:rFonts w:ascii="Book Antiqua" w:hAnsi="Book Antiqua"/>
          <w:vertAlign w:val="superscript"/>
          <w:lang w:val="en-GB"/>
        </w:rPr>
        <w:t>[31]</w:t>
      </w:r>
      <w:r w:rsidRPr="00111AD4">
        <w:rPr>
          <w:rFonts w:ascii="Book Antiqua" w:hAnsi="Book Antiqua"/>
          <w:lang w:val="en-GB"/>
        </w:rPr>
        <w:t xml:space="preserve"> in the setting of increased activity of the SNS. The major triggers of the SNS overactivity appear to be baroreceptor-mediated stimulation owing to reduced central and arterial blood volumes</w:t>
      </w:r>
      <w:r w:rsidRPr="00111AD4">
        <w:rPr>
          <w:rFonts w:ascii="Book Antiqua" w:hAnsi="Book Antiqua"/>
          <w:vertAlign w:val="superscript"/>
          <w:lang w:val="en-GB"/>
        </w:rPr>
        <w:t>[32]</w:t>
      </w:r>
      <w:r w:rsidRPr="00111AD4">
        <w:rPr>
          <w:rFonts w:ascii="Book Antiqua" w:hAnsi="Book Antiqua"/>
          <w:lang w:val="en-GB"/>
        </w:rPr>
        <w:t xml:space="preserve">. Enhanced sympathetic tone with increased cellular exposure to noradrenalin for longer periods may cause myocardial injury, </w:t>
      </w:r>
      <w:r w:rsidRPr="00111AD4">
        <w:rPr>
          <w:rFonts w:ascii="Book Antiqua" w:hAnsi="Book Antiqua"/>
          <w:bCs/>
          <w:shd w:val="clear" w:color="auto" w:fill="FFFFFF"/>
          <w:lang w:val="en-GB"/>
        </w:rPr>
        <w:t xml:space="preserve">receptor internalization, sequestration, and down regulation which results in a decrease of </w:t>
      </w:r>
      <w:r w:rsidRPr="00111AD4">
        <w:rPr>
          <w:rFonts w:ascii="Book Antiqua" w:hAnsi="Book Antiqua"/>
          <w:bCs/>
          <w:shd w:val="clear" w:color="auto" w:fill="FFFFFF"/>
        </w:rPr>
        <w:t>β</w:t>
      </w:r>
      <w:r w:rsidRPr="00111AD4">
        <w:rPr>
          <w:rFonts w:ascii="Book Antiqua" w:hAnsi="Book Antiqua"/>
          <w:bCs/>
          <w:shd w:val="clear" w:color="auto" w:fill="FFFFFF"/>
          <w:lang w:val="en-GB"/>
        </w:rPr>
        <w:t>-adrenergic receptor density on the plasma membrane</w:t>
      </w:r>
      <w:r w:rsidRPr="00111AD4">
        <w:rPr>
          <w:rFonts w:ascii="Book Antiqua" w:hAnsi="Book Antiqua"/>
          <w:bCs/>
          <w:shd w:val="clear" w:color="auto" w:fill="FFFFFF"/>
          <w:vertAlign w:val="superscript"/>
          <w:lang w:val="en-GB"/>
        </w:rPr>
        <w:t>[21]</w:t>
      </w:r>
      <w:r w:rsidRPr="00111AD4">
        <w:rPr>
          <w:rFonts w:ascii="Book Antiqua" w:hAnsi="Book Antiqua"/>
          <w:bCs/>
          <w:shd w:val="clear" w:color="auto" w:fill="FFFFFF"/>
          <w:lang w:val="en-GB"/>
        </w:rPr>
        <w:t>.</w:t>
      </w:r>
      <w:r w:rsidRPr="00111AD4">
        <w:rPr>
          <w:rFonts w:ascii="Book Antiqua" w:hAnsi="Book Antiqua"/>
          <w:lang w:val="en-GB"/>
        </w:rPr>
        <w:t xml:space="preserve"> </w:t>
      </w:r>
    </w:p>
    <w:p w:rsidR="000C49F3" w:rsidRPr="00111AD4" w:rsidRDefault="000C49F3" w:rsidP="005D55A6">
      <w:pPr>
        <w:adjustRightInd w:val="0"/>
        <w:snapToGrid w:val="0"/>
        <w:spacing w:line="360" w:lineRule="auto"/>
        <w:jc w:val="both"/>
        <w:rPr>
          <w:rFonts w:ascii="Book Antiqua" w:hAnsi="Book Antiqua"/>
          <w:lang w:val="en-GB"/>
        </w:rPr>
      </w:pPr>
    </w:p>
    <w:p w:rsidR="000C49F3" w:rsidRPr="00111AD4" w:rsidRDefault="004E6E5D" w:rsidP="005D55A6">
      <w:pPr>
        <w:adjustRightInd w:val="0"/>
        <w:snapToGrid w:val="0"/>
        <w:spacing w:line="360" w:lineRule="auto"/>
        <w:jc w:val="both"/>
        <w:rPr>
          <w:rFonts w:ascii="Book Antiqua" w:hAnsi="Book Antiqua"/>
          <w:i/>
          <w:lang w:val="en-GB"/>
        </w:rPr>
      </w:pPr>
      <w:r w:rsidRPr="00111AD4">
        <w:rPr>
          <w:rFonts w:ascii="Book Antiqua" w:eastAsia="Arial" w:hAnsi="Book Antiqua"/>
          <w:b/>
          <w:bCs/>
          <w:i/>
          <w:lang w:val="en-GB"/>
        </w:rPr>
        <w:t>β</w:t>
      </w:r>
      <w:r w:rsidR="000C49F3" w:rsidRPr="00111AD4">
        <w:rPr>
          <w:rFonts w:ascii="Book Antiqua" w:hAnsi="Book Antiqua"/>
          <w:b/>
          <w:bCs/>
          <w:i/>
          <w:lang w:val="en-GB"/>
        </w:rPr>
        <w:t>-Adrenergic receptor function</w:t>
      </w:r>
    </w:p>
    <w:p w:rsidR="000C49F3" w:rsidRPr="00111AD4" w:rsidRDefault="000C49F3" w:rsidP="005D55A6">
      <w:pPr>
        <w:adjustRightInd w:val="0"/>
        <w:snapToGrid w:val="0"/>
        <w:spacing w:line="360" w:lineRule="auto"/>
        <w:jc w:val="both"/>
        <w:rPr>
          <w:rFonts w:ascii="Book Antiqua" w:hAnsi="Book Antiqua"/>
          <w:lang w:val="en-US"/>
        </w:rPr>
      </w:pPr>
      <w:r w:rsidRPr="00111AD4">
        <w:rPr>
          <w:rFonts w:ascii="Book Antiqua" w:hAnsi="Book Antiqua"/>
          <w:lang w:val="en-GB"/>
        </w:rPr>
        <w:t xml:space="preserve">The </w:t>
      </w:r>
      <w:r w:rsidR="00592F68" w:rsidRPr="00111AD4">
        <w:rPr>
          <w:rFonts w:ascii="Book Antiqua" w:hAnsi="Book Antiqua"/>
          <w:lang w:val="en-GB"/>
        </w:rPr>
        <w:t>β</w:t>
      </w:r>
      <w:r w:rsidRPr="00111AD4">
        <w:rPr>
          <w:rFonts w:ascii="Book Antiqua" w:hAnsi="Book Antiqua"/>
          <w:lang w:val="en-GB"/>
        </w:rPr>
        <w:t xml:space="preserve">AR system is critical in modulating the contractility of cardiac muscle cells. Activation of </w:t>
      </w:r>
      <w:r w:rsidR="00592F68" w:rsidRPr="00111AD4">
        <w:rPr>
          <w:rFonts w:ascii="Book Antiqua" w:hAnsi="Book Antiqua"/>
          <w:lang w:val="en-GB"/>
        </w:rPr>
        <w:t>β</w:t>
      </w:r>
      <w:r w:rsidRPr="00111AD4">
        <w:rPr>
          <w:rFonts w:ascii="Book Antiqua" w:hAnsi="Book Antiqua"/>
          <w:lang w:val="en-GB"/>
        </w:rPr>
        <w:t xml:space="preserve">AR by epinephrine and norepinephrine couples with Gs-protein and leads to the stimulation a membrane-bound adenylate cyclase and the subsequent release of </w:t>
      </w:r>
      <w:r w:rsidRPr="00111AD4">
        <w:rPr>
          <w:rFonts w:ascii="Book Antiqua" w:hAnsi="Book Antiqua"/>
          <w:lang w:val="en-GB"/>
        </w:rPr>
        <w:lastRenderedPageBreak/>
        <w:t>cAMP. The Gs protein also promotes the direct activation of the calcium channel of the sarcolemma. The second messenger, cAMP, activates a cAMP-dependent protein kinase A (PKA). PKA phosphorylates several intracellular proteins such as L-type calcium channels, phospholamban, troponin I, ryanodine receptors thus leading to Ca</w:t>
      </w:r>
      <w:r w:rsidRPr="00111AD4">
        <w:rPr>
          <w:rFonts w:ascii="Book Antiqua" w:hAnsi="Book Antiqua"/>
          <w:vertAlign w:val="superscript"/>
          <w:lang w:val="en-GB"/>
        </w:rPr>
        <w:t>++</w:t>
      </w:r>
      <w:r w:rsidRPr="00111AD4">
        <w:rPr>
          <w:rFonts w:ascii="Book Antiqua" w:hAnsi="Book Antiqua"/>
          <w:lang w:val="en-GB"/>
        </w:rPr>
        <w:t xml:space="preserve"> entering the cell. The cytosolic-free Ca</w:t>
      </w:r>
      <w:r w:rsidRPr="00111AD4">
        <w:rPr>
          <w:rFonts w:ascii="Book Antiqua" w:hAnsi="Book Antiqua"/>
          <w:vertAlign w:val="superscript"/>
          <w:lang w:val="en-GB"/>
        </w:rPr>
        <w:t>++</w:t>
      </w:r>
      <w:r w:rsidRPr="00111AD4">
        <w:rPr>
          <w:rFonts w:ascii="Book Antiqua" w:hAnsi="Book Antiqua"/>
          <w:lang w:val="en-GB"/>
        </w:rPr>
        <w:t xml:space="preserve"> binds to the protein troponin C and interacts with tropomyosin between the actin and myosin filaments with allows the contraction of the myofibrils (systole)(Figure 1). Readers interested in detailed descriptions of cellular mechanisms are referred to recent reviews</w:t>
      </w:r>
      <w:r w:rsidRPr="00111AD4">
        <w:rPr>
          <w:rFonts w:ascii="Book Antiqua" w:hAnsi="Book Antiqua"/>
          <w:vertAlign w:val="superscript"/>
          <w:lang w:val="en-GB"/>
        </w:rPr>
        <w:t>[33-36]</w:t>
      </w:r>
      <w:r w:rsidRPr="00111AD4">
        <w:rPr>
          <w:rFonts w:ascii="Book Antiqua" w:hAnsi="Book Antiqua"/>
          <w:lang w:val="en-GB"/>
        </w:rPr>
        <w:t>.</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 xml:space="preserve">Models in experimental studies with rats have shown several abnormalities in the cardiomyocyte </w:t>
      </w:r>
      <w:r w:rsidRPr="00111AD4">
        <w:rPr>
          <w:rFonts w:ascii="Book Antiqua" w:hAnsi="Book Antiqua"/>
        </w:rPr>
        <w:t>β</w:t>
      </w:r>
      <w:r w:rsidRPr="00111AD4">
        <w:rPr>
          <w:rFonts w:ascii="Book Antiqua" w:hAnsi="Book Antiqua"/>
          <w:lang w:val="en-GB"/>
        </w:rPr>
        <w:t>-adrenergic signalling pathway all of which negatively affect contractility.</w:t>
      </w:r>
      <w:r w:rsidRPr="00111AD4">
        <w:rPr>
          <w:rFonts w:ascii="Book Antiqua" w:hAnsi="Book Antiqua"/>
          <w:vertAlign w:val="superscript"/>
          <w:lang w:val="en-GB"/>
        </w:rPr>
        <w:t xml:space="preserve"> </w:t>
      </w:r>
      <w:r w:rsidRPr="00111AD4">
        <w:rPr>
          <w:rFonts w:ascii="Book Antiqua" w:hAnsi="Book Antiqua"/>
          <w:lang w:val="en-GB"/>
        </w:rPr>
        <w:t xml:space="preserve">Several studies have shown decreased </w:t>
      </w:r>
      <w:r w:rsidR="00592F68" w:rsidRPr="00111AD4">
        <w:rPr>
          <w:rFonts w:ascii="Book Antiqua" w:hAnsi="Book Antiqua"/>
          <w:iCs/>
          <w:lang w:val="en-GB"/>
        </w:rPr>
        <w:t>β</w:t>
      </w:r>
      <w:r w:rsidRPr="00111AD4">
        <w:rPr>
          <w:rFonts w:ascii="Book Antiqua" w:hAnsi="Book Antiqua"/>
          <w:lang w:val="en-GB"/>
        </w:rPr>
        <w:t xml:space="preserve">ARs density and receptor desensitisation as well as </w:t>
      </w:r>
      <w:r w:rsidRPr="00111AD4">
        <w:rPr>
          <w:rFonts w:ascii="Book Antiqua" w:hAnsi="Book Antiqua"/>
          <w:bCs/>
          <w:shd w:val="clear" w:color="auto" w:fill="FFFFFF"/>
          <w:lang w:val="en-GB"/>
        </w:rPr>
        <w:t>impaired cAMP G-protein and adenylyl cyclase</w:t>
      </w:r>
      <w:r w:rsidRPr="00111AD4">
        <w:rPr>
          <w:rFonts w:ascii="Book Antiqua" w:hAnsi="Book Antiqua"/>
          <w:b/>
          <w:bCs/>
          <w:shd w:val="clear" w:color="auto" w:fill="FFFFFF"/>
          <w:lang w:val="en-GB"/>
        </w:rPr>
        <w:t xml:space="preserve"> </w:t>
      </w:r>
      <w:r w:rsidRPr="00111AD4">
        <w:rPr>
          <w:rFonts w:ascii="Book Antiqua" w:hAnsi="Book Antiqua"/>
          <w:bCs/>
          <w:shd w:val="clear" w:color="auto" w:fill="FFFFFF"/>
          <w:lang w:val="en-GB"/>
        </w:rPr>
        <w:t xml:space="preserve">production </w:t>
      </w:r>
      <w:r w:rsidRPr="00111AD4">
        <w:rPr>
          <w:rFonts w:ascii="Book Antiqua" w:hAnsi="Book Antiqua"/>
          <w:lang w:val="en-GB"/>
        </w:rPr>
        <w:t xml:space="preserve">in cardiocytes of cirrhotic rats </w:t>
      </w:r>
      <w:r w:rsidRPr="00111AD4">
        <w:rPr>
          <w:rFonts w:ascii="Book Antiqua" w:hAnsi="Book Antiqua"/>
          <w:vertAlign w:val="superscript"/>
          <w:lang w:val="en-GB"/>
        </w:rPr>
        <w:t>[37]</w:t>
      </w:r>
      <w:r w:rsidRPr="00111AD4">
        <w:rPr>
          <w:rFonts w:ascii="Book Antiqua" w:hAnsi="Book Antiqua"/>
          <w:lang w:val="en-GB"/>
        </w:rPr>
        <w:t xml:space="preserve">. </w:t>
      </w:r>
      <w:r w:rsidRPr="00111AD4">
        <w:rPr>
          <w:rFonts w:ascii="Book Antiqua" w:hAnsi="Book Antiqua"/>
          <w:bCs/>
          <w:shd w:val="clear" w:color="auto" w:fill="FFFFFF"/>
          <w:lang w:val="en-GB"/>
        </w:rPr>
        <w:t>Gerbes</w:t>
      </w:r>
      <w:r w:rsidRPr="00111AD4">
        <w:rPr>
          <w:rFonts w:ascii="Book Antiqua" w:hAnsi="Book Antiqua"/>
          <w:b/>
          <w:bCs/>
          <w:shd w:val="clear" w:color="auto" w:fill="FFFFFF"/>
          <w:lang w:val="en-GB"/>
        </w:rPr>
        <w:t xml:space="preserve"> </w:t>
      </w:r>
      <w:r w:rsidR="0016079C" w:rsidRPr="00111AD4">
        <w:rPr>
          <w:rFonts w:ascii="Book Antiqua" w:hAnsi="Book Antiqua"/>
          <w:b/>
          <w:bCs/>
          <w:i/>
          <w:shd w:val="clear" w:color="auto" w:fill="FFFFFF"/>
          <w:lang w:val="en-GB"/>
        </w:rPr>
        <w:t>et al</w:t>
      </w:r>
      <w:r w:rsidR="00592F68" w:rsidRPr="00111AD4">
        <w:rPr>
          <w:rFonts w:ascii="Book Antiqua" w:hAnsi="Book Antiqua"/>
          <w:b/>
          <w:bCs/>
          <w:shd w:val="clear" w:color="auto" w:fill="FFFFFF"/>
          <w:vertAlign w:val="superscript"/>
          <w:lang w:val="en-GB"/>
        </w:rPr>
        <w:t>[38]</w:t>
      </w:r>
      <w:r w:rsidRPr="00111AD4">
        <w:rPr>
          <w:rFonts w:ascii="Book Antiqua" w:hAnsi="Book Antiqua"/>
          <w:bCs/>
          <w:shd w:val="clear" w:color="auto" w:fill="FFFFFF"/>
          <w:lang w:val="en-GB"/>
        </w:rPr>
        <w:t xml:space="preserve"> found tha</w:t>
      </w:r>
      <w:r w:rsidRPr="00111AD4">
        <w:rPr>
          <w:rFonts w:ascii="Book Antiqua" w:hAnsi="Book Antiqua"/>
          <w:shd w:val="clear" w:color="auto" w:fill="FFFFFF"/>
          <w:lang w:val="en-GB"/>
        </w:rPr>
        <w:t>t l</w:t>
      </w:r>
      <w:r w:rsidRPr="00111AD4">
        <w:rPr>
          <w:rFonts w:ascii="Book Antiqua" w:hAnsi="Book Antiqua"/>
          <w:lang w:val="en-GB"/>
        </w:rPr>
        <w:t xml:space="preserve">ymphocytes of </w:t>
      </w:r>
      <w:r w:rsidRPr="00111AD4">
        <w:rPr>
          <w:rFonts w:ascii="Book Antiqua" w:hAnsi="Book Antiqua"/>
          <w:bCs/>
          <w:shd w:val="clear" w:color="auto" w:fill="FFFFFF"/>
          <w:lang w:val="en-GB"/>
        </w:rPr>
        <w:t>decompensated</w:t>
      </w:r>
      <w:r w:rsidRPr="00111AD4">
        <w:rPr>
          <w:rFonts w:ascii="Book Antiqua" w:hAnsi="Book Antiqua"/>
          <w:shd w:val="clear" w:color="auto" w:fill="FFFFFF"/>
          <w:lang w:val="en-GB"/>
        </w:rPr>
        <w:t xml:space="preserve"> </w:t>
      </w:r>
      <w:r w:rsidRPr="00111AD4">
        <w:rPr>
          <w:rFonts w:ascii="Book Antiqua" w:hAnsi="Book Antiqua"/>
          <w:lang w:val="en-GB"/>
        </w:rPr>
        <w:t xml:space="preserve">cirrhotic patients also present decreased abundance of </w:t>
      </w:r>
      <w:r w:rsidR="00BC59E2" w:rsidRPr="00111AD4">
        <w:rPr>
          <w:rFonts w:ascii="Book Antiqua" w:hAnsi="Book Antiqua"/>
          <w:iCs/>
          <w:lang w:val="en-GB"/>
        </w:rPr>
        <w:t>β</w:t>
      </w:r>
      <w:r w:rsidRPr="00111AD4">
        <w:rPr>
          <w:rFonts w:ascii="Book Antiqua" w:hAnsi="Book Antiqua"/>
          <w:lang w:val="en-GB"/>
        </w:rPr>
        <w:t xml:space="preserve">ARs which correlates with the cardiac contractility. </w:t>
      </w:r>
    </w:p>
    <w:p w:rsidR="000C49F3" w:rsidRPr="00111AD4" w:rsidRDefault="000C49F3" w:rsidP="005D55A6">
      <w:pPr>
        <w:adjustRightInd w:val="0"/>
        <w:snapToGrid w:val="0"/>
        <w:spacing w:line="360" w:lineRule="auto"/>
        <w:jc w:val="both"/>
        <w:rPr>
          <w:rFonts w:ascii="Book Antiqua" w:hAnsi="Book Antiqua"/>
          <w:lang w:val="en-GB"/>
        </w:rPr>
      </w:pPr>
    </w:p>
    <w:p w:rsidR="000C49F3" w:rsidRPr="00111AD4" w:rsidRDefault="00592F68" w:rsidP="005D55A6">
      <w:pPr>
        <w:adjustRightInd w:val="0"/>
        <w:snapToGrid w:val="0"/>
        <w:spacing w:line="360" w:lineRule="auto"/>
        <w:jc w:val="both"/>
        <w:rPr>
          <w:rFonts w:ascii="Book Antiqua" w:hAnsi="Book Antiqua"/>
          <w:i/>
          <w:lang w:val="en-GB"/>
        </w:rPr>
      </w:pPr>
      <w:r w:rsidRPr="00111AD4">
        <w:rPr>
          <w:rFonts w:ascii="Book Antiqua" w:hAnsi="Book Antiqua"/>
          <w:b/>
          <w:bCs/>
          <w:i/>
          <w:lang w:val="en-GB"/>
        </w:rPr>
        <w:t>M</w:t>
      </w:r>
      <w:r w:rsidR="00F16145" w:rsidRPr="00111AD4">
        <w:rPr>
          <w:rFonts w:ascii="Book Antiqua" w:hAnsi="Book Antiqua"/>
          <w:b/>
          <w:bCs/>
          <w:i/>
          <w:lang w:val="en-GB"/>
        </w:rPr>
        <w:t>embrane alteration</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Changes in membrane fluidity have also been</w:t>
      </w:r>
      <w:r w:rsidR="002B0862" w:rsidRPr="00111AD4">
        <w:rPr>
          <w:rFonts w:ascii="Book Antiqua" w:hAnsi="Book Antiqua"/>
          <w:lang w:val="en-GB"/>
        </w:rPr>
        <w:t xml:space="preserve"> </w:t>
      </w:r>
      <w:r w:rsidRPr="00111AD4">
        <w:rPr>
          <w:rFonts w:ascii="Book Antiqua" w:hAnsi="Book Antiqua"/>
          <w:lang w:val="en-GB"/>
        </w:rPr>
        <w:t xml:space="preserve">observed in </w:t>
      </w:r>
      <w:r w:rsidRPr="00111AD4">
        <w:rPr>
          <w:rFonts w:ascii="Book Antiqua" w:hAnsi="Book Antiqua"/>
          <w:shd w:val="clear" w:color="auto" w:fill="FFFFFF"/>
          <w:lang w:val="en-GB"/>
        </w:rPr>
        <w:t xml:space="preserve">cirrhotic patients as well as </w:t>
      </w:r>
      <w:r w:rsidRPr="00111AD4">
        <w:rPr>
          <w:rFonts w:ascii="Book Antiqua" w:hAnsi="Book Antiqua"/>
          <w:lang w:val="en-GB"/>
        </w:rPr>
        <w:t xml:space="preserve">in experimental cirrhosis. </w:t>
      </w:r>
      <w:r w:rsidRPr="00111AD4">
        <w:rPr>
          <w:rFonts w:ascii="Book Antiqua" w:hAnsi="Book Antiqua"/>
          <w:bCs/>
          <w:shd w:val="clear" w:color="auto" w:fill="FFFFFF"/>
          <w:lang w:val="en-GB"/>
        </w:rPr>
        <w:t>It has been demonstrated that the fluidity of plasma membranes from the erythrocytes in cirrhotic patients becomes more rigid and less permeable with increases in membrane cholesterol content</w:t>
      </w:r>
      <w:r w:rsidRPr="00111AD4">
        <w:rPr>
          <w:rFonts w:ascii="Book Antiqua" w:hAnsi="Book Antiqua"/>
          <w:bCs/>
          <w:shd w:val="clear" w:color="auto" w:fill="FFFFFF"/>
          <w:vertAlign w:val="superscript"/>
          <w:lang w:val="en-GB"/>
        </w:rPr>
        <w:t>[39]</w:t>
      </w:r>
      <w:r w:rsidRPr="00111AD4">
        <w:rPr>
          <w:rFonts w:ascii="Book Antiqua" w:hAnsi="Book Antiqua"/>
          <w:bCs/>
          <w:shd w:val="clear" w:color="auto" w:fill="FFFFFF"/>
          <w:lang w:val="en-GB"/>
        </w:rPr>
        <w:t>.</w:t>
      </w:r>
      <w:r w:rsidRPr="00111AD4">
        <w:rPr>
          <w:rFonts w:ascii="Book Antiqua" w:hAnsi="Book Antiqua"/>
          <w:b/>
          <w:bCs/>
          <w:shd w:val="clear" w:color="auto" w:fill="FFFFFF"/>
          <w:lang w:val="en-GB"/>
        </w:rPr>
        <w:t xml:space="preserve"> </w:t>
      </w:r>
      <w:r w:rsidRPr="00111AD4">
        <w:rPr>
          <w:rFonts w:ascii="Book Antiqua" w:hAnsi="Book Antiqua"/>
          <w:lang w:val="en-GB"/>
        </w:rPr>
        <w:t xml:space="preserve">These metabolic abnormalities in the plasma membrane of cardiac myocyte interfere with the activation of </w:t>
      </w:r>
      <w:r w:rsidR="00BC59E2" w:rsidRPr="00111AD4">
        <w:rPr>
          <w:rFonts w:ascii="Book Antiqua" w:hAnsi="Book Antiqua"/>
          <w:lang w:val="en-GB"/>
        </w:rPr>
        <w:t>β</w:t>
      </w:r>
      <w:r w:rsidRPr="00111AD4">
        <w:rPr>
          <w:rFonts w:ascii="Book Antiqua" w:hAnsi="Book Antiqua"/>
          <w:lang w:val="en-GB"/>
        </w:rPr>
        <w:t>AR and calcium channels embedded in the membrane</w:t>
      </w:r>
      <w:r w:rsidRPr="00111AD4">
        <w:rPr>
          <w:rFonts w:ascii="Book Antiqua" w:hAnsi="Book Antiqua"/>
          <w:vertAlign w:val="superscript"/>
          <w:lang w:val="en-GB"/>
        </w:rPr>
        <w:t>[40]</w:t>
      </w:r>
      <w:r w:rsidRPr="00111AD4">
        <w:rPr>
          <w:rFonts w:ascii="Book Antiqua" w:hAnsi="Book Antiqua"/>
          <w:lang w:val="en-GB"/>
        </w:rPr>
        <w:t xml:space="preserve">. Decreased plasma membrane fluidity and an abnormal gene expression of the </w:t>
      </w:r>
      <w:r w:rsidR="00BC59E2" w:rsidRPr="00111AD4">
        <w:rPr>
          <w:rFonts w:ascii="Book Antiqua" w:hAnsi="Book Antiqua"/>
          <w:iCs/>
          <w:lang w:val="en-GB"/>
        </w:rPr>
        <w:t>β</w:t>
      </w:r>
      <w:r w:rsidRPr="00111AD4">
        <w:rPr>
          <w:rFonts w:ascii="Book Antiqua" w:hAnsi="Book Antiqua"/>
          <w:lang w:val="en-GB"/>
        </w:rPr>
        <w:t>-adrenergic system at postreceptor level</w:t>
      </w:r>
      <w:r w:rsidRPr="00111AD4">
        <w:rPr>
          <w:rFonts w:ascii="Book Antiqua" w:hAnsi="Book Antiqua"/>
          <w:vertAlign w:val="superscript"/>
          <w:lang w:val="en-GB"/>
        </w:rPr>
        <w:t>[41]</w:t>
      </w:r>
      <w:r w:rsidRPr="00111AD4">
        <w:rPr>
          <w:rFonts w:ascii="Book Antiqua" w:hAnsi="Book Antiqua"/>
          <w:lang w:val="en-GB"/>
        </w:rPr>
        <w:t xml:space="preserve"> in a bile duct-ligated (BDL)-cirrhotic rat model is associated with reduced Gs-protein levels which implies attenuation of adenylate cyclase and subsequent cAMP production after administration of isoproterenol</w:t>
      </w:r>
      <w:r w:rsidRPr="00111AD4">
        <w:rPr>
          <w:rFonts w:ascii="Book Antiqua" w:hAnsi="Book Antiqua"/>
          <w:vertAlign w:val="superscript"/>
          <w:lang w:val="en-GB"/>
        </w:rPr>
        <w:t>[21]</w:t>
      </w:r>
      <w:r w:rsidRPr="00111AD4">
        <w:rPr>
          <w:rFonts w:ascii="Book Antiqua" w:hAnsi="Book Antiqua"/>
          <w:lang w:val="en-GB"/>
        </w:rPr>
        <w:t>. Changes in membrane cholesterol content may alter other activities of cardiac sarcolemmal enzymes Na</w:t>
      </w:r>
      <w:r w:rsidRPr="00111AD4">
        <w:rPr>
          <w:rFonts w:ascii="Book Antiqua" w:hAnsi="Book Antiqua"/>
          <w:vertAlign w:val="superscript"/>
          <w:lang w:val="en-GB"/>
        </w:rPr>
        <w:t>+</w:t>
      </w:r>
      <w:r w:rsidRPr="00111AD4">
        <w:rPr>
          <w:rFonts w:ascii="Book Antiqua" w:hAnsi="Book Antiqua"/>
          <w:lang w:val="en-GB"/>
        </w:rPr>
        <w:t>-K</w:t>
      </w:r>
      <w:r w:rsidRPr="00111AD4">
        <w:rPr>
          <w:rFonts w:ascii="Book Antiqua" w:hAnsi="Book Antiqua"/>
          <w:vertAlign w:val="superscript"/>
          <w:lang w:val="en-GB"/>
        </w:rPr>
        <w:t>+</w:t>
      </w:r>
      <w:r w:rsidRPr="00111AD4">
        <w:rPr>
          <w:rFonts w:ascii="Book Antiqua" w:hAnsi="Book Antiqua"/>
          <w:lang w:val="en-GB"/>
        </w:rPr>
        <w:t xml:space="preserve"> ATPase, Mg</w:t>
      </w:r>
      <w:r w:rsidRPr="00111AD4">
        <w:rPr>
          <w:rFonts w:ascii="Book Antiqua" w:hAnsi="Book Antiqua"/>
          <w:vertAlign w:val="superscript"/>
          <w:lang w:val="en-GB"/>
        </w:rPr>
        <w:t>2+</w:t>
      </w:r>
      <w:r w:rsidRPr="00111AD4">
        <w:rPr>
          <w:rFonts w:ascii="Book Antiqua" w:hAnsi="Book Antiqua"/>
          <w:lang w:val="en-GB"/>
        </w:rPr>
        <w:t xml:space="preserve"> ATPase,</w:t>
      </w:r>
      <w:r w:rsidR="002B0862" w:rsidRPr="00111AD4">
        <w:rPr>
          <w:rFonts w:ascii="Book Antiqua" w:hAnsi="Book Antiqua"/>
          <w:lang w:val="en-GB"/>
        </w:rPr>
        <w:t xml:space="preserve"> </w:t>
      </w:r>
      <w:r w:rsidRPr="00111AD4">
        <w:rPr>
          <w:rFonts w:ascii="Book Antiqua" w:hAnsi="Book Antiqua"/>
          <w:lang w:val="en-GB"/>
        </w:rPr>
        <w:t>Ca</w:t>
      </w:r>
      <w:r w:rsidRPr="00111AD4">
        <w:rPr>
          <w:rFonts w:ascii="Book Antiqua" w:hAnsi="Book Antiqua"/>
          <w:vertAlign w:val="superscript"/>
          <w:lang w:val="en-GB"/>
        </w:rPr>
        <w:t>2+</w:t>
      </w:r>
      <w:r w:rsidRPr="00111AD4">
        <w:rPr>
          <w:rFonts w:ascii="Book Antiqua" w:hAnsi="Book Antiqua"/>
          <w:lang w:val="en-GB"/>
        </w:rPr>
        <w:t xml:space="preserve"> pump ATPase and Ca</w:t>
      </w:r>
      <w:r w:rsidRPr="00111AD4">
        <w:rPr>
          <w:rFonts w:ascii="Book Antiqua" w:hAnsi="Book Antiqua"/>
          <w:vertAlign w:val="superscript"/>
          <w:lang w:val="en-GB"/>
        </w:rPr>
        <w:t>2+</w:t>
      </w:r>
      <w:r w:rsidRPr="00111AD4">
        <w:rPr>
          <w:rFonts w:ascii="Book Antiqua" w:hAnsi="Book Antiqua"/>
          <w:lang w:val="en-GB"/>
        </w:rPr>
        <w:t>-dependent K</w:t>
      </w:r>
      <w:r w:rsidRPr="00111AD4">
        <w:rPr>
          <w:rFonts w:ascii="Book Antiqua" w:hAnsi="Book Antiqua"/>
          <w:vertAlign w:val="superscript"/>
          <w:lang w:val="en-GB"/>
        </w:rPr>
        <w:t>+</w:t>
      </w:r>
      <w:r w:rsidRPr="00111AD4">
        <w:rPr>
          <w:rFonts w:ascii="Book Antiqua" w:hAnsi="Book Antiqua"/>
          <w:lang w:val="en-GB"/>
        </w:rPr>
        <w:t xml:space="preserve"> channels and Na</w:t>
      </w:r>
      <w:r w:rsidRPr="00111AD4">
        <w:rPr>
          <w:rFonts w:ascii="Book Antiqua" w:hAnsi="Book Antiqua"/>
          <w:vertAlign w:val="superscript"/>
          <w:lang w:val="en-GB"/>
        </w:rPr>
        <w:t>+</w:t>
      </w:r>
      <w:r w:rsidRPr="00111AD4">
        <w:rPr>
          <w:rFonts w:ascii="Book Antiqua" w:hAnsi="Book Antiqua"/>
          <w:lang w:val="en-GB"/>
        </w:rPr>
        <w:t>/Ca</w:t>
      </w:r>
      <w:r w:rsidRPr="00111AD4">
        <w:rPr>
          <w:rFonts w:ascii="Book Antiqua" w:hAnsi="Book Antiqua"/>
          <w:vertAlign w:val="superscript"/>
          <w:lang w:val="en-GB"/>
        </w:rPr>
        <w:t xml:space="preserve">2+ </w:t>
      </w:r>
      <w:r w:rsidRPr="00111AD4">
        <w:rPr>
          <w:rFonts w:ascii="Book Antiqua" w:hAnsi="Book Antiqua"/>
          <w:lang w:val="en-GB"/>
        </w:rPr>
        <w:t>exchanger</w:t>
      </w:r>
      <w:r w:rsidRPr="00111AD4">
        <w:rPr>
          <w:rFonts w:ascii="Book Antiqua" w:hAnsi="Book Antiqua"/>
          <w:vertAlign w:val="superscript"/>
          <w:lang w:val="en-GB"/>
        </w:rPr>
        <w:t>[42]</w:t>
      </w:r>
      <w:r w:rsidRPr="00111AD4">
        <w:rPr>
          <w:rFonts w:ascii="Book Antiqua" w:hAnsi="Book Antiqua"/>
          <w:lang w:val="en-GB"/>
        </w:rPr>
        <w:t>.</w:t>
      </w:r>
      <w:r w:rsidRPr="00111AD4">
        <w:rPr>
          <w:rFonts w:ascii="Book Antiqua" w:hAnsi="Book Antiqua"/>
          <w:shd w:val="clear" w:color="auto" w:fill="FFFFFF"/>
          <w:lang w:val="en-GB"/>
        </w:rPr>
        <w:t xml:space="preserve"> Moreau </w:t>
      </w:r>
      <w:r w:rsidR="0016079C" w:rsidRPr="00111AD4">
        <w:rPr>
          <w:rStyle w:val="Emphasis"/>
          <w:rFonts w:ascii="Book Antiqua" w:hAnsi="Book Antiqua"/>
          <w:shd w:val="clear" w:color="auto" w:fill="FFFFFF"/>
          <w:lang w:val="en-GB"/>
        </w:rPr>
        <w:t>et al</w:t>
      </w:r>
      <w:r w:rsidR="00F16145" w:rsidRPr="00111AD4">
        <w:rPr>
          <w:rFonts w:ascii="Book Antiqua" w:hAnsi="Book Antiqua"/>
          <w:shd w:val="clear" w:color="auto" w:fill="FFFFFF"/>
          <w:vertAlign w:val="superscript"/>
          <w:lang w:val="en-GB"/>
        </w:rPr>
        <w:t>[43]</w:t>
      </w:r>
      <w:r w:rsidRPr="00111AD4">
        <w:rPr>
          <w:rFonts w:ascii="Book Antiqua" w:hAnsi="Book Antiqua"/>
          <w:shd w:val="clear" w:color="auto" w:fill="FFFFFF"/>
          <w:lang w:val="en-GB"/>
        </w:rPr>
        <w:t xml:space="preserve"> have shown altered control of vascular tone by Ca</w:t>
      </w:r>
      <w:r w:rsidRPr="00111AD4">
        <w:rPr>
          <w:rFonts w:ascii="Book Antiqua" w:hAnsi="Book Antiqua"/>
          <w:position w:val="5"/>
          <w:shd w:val="clear" w:color="auto" w:fill="FFFFFF"/>
          <w:lang w:val="en-GB"/>
        </w:rPr>
        <w:t>++</w:t>
      </w:r>
      <w:r w:rsidRPr="00111AD4">
        <w:rPr>
          <w:rFonts w:ascii="Book Antiqua" w:hAnsi="Book Antiqua"/>
          <w:shd w:val="clear" w:color="auto" w:fill="FFFFFF"/>
          <w:lang w:val="en-GB"/>
        </w:rPr>
        <w:t xml:space="preserve"> and K</w:t>
      </w:r>
      <w:r w:rsidRPr="00111AD4">
        <w:rPr>
          <w:rFonts w:ascii="Book Antiqua" w:hAnsi="Book Antiqua"/>
          <w:position w:val="5"/>
          <w:shd w:val="clear" w:color="auto" w:fill="FFFFFF"/>
          <w:lang w:val="en-GB"/>
        </w:rPr>
        <w:t>+</w:t>
      </w:r>
      <w:r w:rsidRPr="00111AD4">
        <w:rPr>
          <w:rFonts w:ascii="Book Antiqua" w:hAnsi="Book Antiqua"/>
          <w:shd w:val="clear" w:color="auto" w:fill="FFFFFF"/>
          <w:lang w:val="en-GB"/>
        </w:rPr>
        <w:t xml:space="preserve"> channels.</w:t>
      </w:r>
      <w:r w:rsidRPr="00111AD4">
        <w:rPr>
          <w:rFonts w:ascii="Book Antiqua" w:hAnsi="Book Antiqua"/>
          <w:b/>
          <w:bCs/>
          <w:shd w:val="clear" w:color="auto" w:fill="FFFFFF"/>
          <w:lang w:val="en-GB"/>
        </w:rPr>
        <w:t xml:space="preserve"> </w:t>
      </w:r>
      <w:r w:rsidRPr="00111AD4">
        <w:rPr>
          <w:rFonts w:ascii="Book Antiqua" w:hAnsi="Book Antiqua"/>
          <w:shd w:val="clear" w:color="auto" w:fill="FFFFFF"/>
          <w:lang w:val="en-GB"/>
        </w:rPr>
        <w:t>Such alterations in membrane properties</w:t>
      </w:r>
      <w:r w:rsidR="002B086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 xml:space="preserve">are likely to play an important role in inducing ECG abnormalities in cirrhosis. </w:t>
      </w:r>
      <w:r w:rsidRPr="00111AD4">
        <w:rPr>
          <w:rFonts w:ascii="Book Antiqua" w:hAnsi="Book Antiqua"/>
          <w:lang w:val="en-GB"/>
        </w:rPr>
        <w:t xml:space="preserve">The altered membrane fluidity may also impair stimulation of cardiac muscarinic </w:t>
      </w:r>
      <w:r w:rsidRPr="00111AD4">
        <w:rPr>
          <w:rFonts w:ascii="Book Antiqua" w:hAnsi="Book Antiqua"/>
          <w:lang w:val="en-GB"/>
        </w:rPr>
        <w:lastRenderedPageBreak/>
        <w:t xml:space="preserve">acetylcholine receptors (M-ChR) that modulate pacemaker activity </w:t>
      </w:r>
      <w:r w:rsidR="00576D6C" w:rsidRPr="00576D6C">
        <w:rPr>
          <w:rFonts w:ascii="Book Antiqua" w:hAnsi="Book Antiqua"/>
          <w:i/>
          <w:lang w:val="en-GB"/>
        </w:rPr>
        <w:t>via</w:t>
      </w:r>
      <w:r w:rsidRPr="00111AD4">
        <w:rPr>
          <w:rFonts w:ascii="Book Antiqua" w:hAnsi="Book Antiqua"/>
          <w:lang w:val="en-GB"/>
        </w:rPr>
        <w:t xml:space="preserve"> I</w:t>
      </w:r>
      <w:r w:rsidRPr="00111AD4">
        <w:rPr>
          <w:rStyle w:val="Emphasis"/>
          <w:rFonts w:ascii="Book Antiqua" w:hAnsi="Book Antiqua"/>
          <w:vertAlign w:val="subscript"/>
          <w:lang w:val="en-GB"/>
        </w:rPr>
        <w:t xml:space="preserve">f </w:t>
      </w:r>
      <w:r w:rsidRPr="00111AD4">
        <w:rPr>
          <w:rFonts w:ascii="Book Antiqua" w:hAnsi="Book Antiqua"/>
          <w:lang w:val="en-GB"/>
        </w:rPr>
        <w:t>and I</w:t>
      </w:r>
      <w:r w:rsidRPr="00111AD4">
        <w:rPr>
          <w:rStyle w:val="Emphasis"/>
          <w:rFonts w:ascii="Book Antiqua" w:hAnsi="Book Antiqua"/>
          <w:vertAlign w:val="subscript"/>
          <w:lang w:val="en-GB"/>
        </w:rPr>
        <w:t>K.ACh</w:t>
      </w:r>
      <w:r w:rsidRPr="00111AD4">
        <w:rPr>
          <w:rFonts w:ascii="Book Antiqua" w:hAnsi="Book Antiqua"/>
          <w:lang w:val="en-GB"/>
        </w:rPr>
        <w:t>, atrioventricular conduction, and directly or indirectly force of contraction. Alterations of cardiac M</w:t>
      </w:r>
      <w:r w:rsidRPr="00111AD4">
        <w:rPr>
          <w:rFonts w:ascii="Book Antiqua" w:hAnsi="Book Antiqua"/>
          <w:vertAlign w:val="subscript"/>
          <w:lang w:val="en-GB"/>
        </w:rPr>
        <w:t>2</w:t>
      </w:r>
      <w:r w:rsidRPr="00111AD4">
        <w:rPr>
          <w:rFonts w:ascii="Book Antiqua" w:hAnsi="Book Antiqua"/>
          <w:lang w:val="en-GB"/>
        </w:rPr>
        <w:t>-ChR responsiveness and defective signal transduction to cAMP has been reported in experimental cirrhosis</w:t>
      </w:r>
      <w:r w:rsidRPr="00111AD4">
        <w:rPr>
          <w:rFonts w:ascii="Book Antiqua" w:hAnsi="Book Antiqua"/>
          <w:vertAlign w:val="superscript"/>
          <w:lang w:val="en-GB"/>
        </w:rPr>
        <w:t>[44]</w:t>
      </w:r>
      <w:r w:rsidRPr="00111AD4">
        <w:rPr>
          <w:rFonts w:ascii="Book Antiqua" w:hAnsi="Book Antiqua"/>
          <w:lang w:val="en-GB"/>
        </w:rPr>
        <w:t>. Finally, cardiac dysfunction may be due to alteration in the Ca</w:t>
      </w:r>
      <w:r w:rsidRPr="00111AD4">
        <w:rPr>
          <w:rFonts w:ascii="Book Antiqua" w:hAnsi="Book Antiqua"/>
          <w:vertAlign w:val="superscript"/>
          <w:lang w:val="en-GB"/>
        </w:rPr>
        <w:t>2+</w:t>
      </w:r>
      <w:r w:rsidRPr="00111AD4">
        <w:rPr>
          <w:rFonts w:ascii="Book Antiqua" w:hAnsi="Book Antiqua"/>
          <w:lang w:val="en-GB"/>
        </w:rPr>
        <w:t xml:space="preserve"> handling in the myocyte. A decrease in L-type calcium channels has been reported in BDL-rat model myocytes whereas the intracellular calcium system appears intact</w:t>
      </w:r>
      <w:r w:rsidRPr="00111AD4">
        <w:rPr>
          <w:rFonts w:ascii="Book Antiqua" w:hAnsi="Book Antiqua"/>
          <w:vertAlign w:val="superscript"/>
          <w:lang w:val="en-GB"/>
        </w:rPr>
        <w:t>[45]</w:t>
      </w:r>
      <w:r w:rsidRPr="00111AD4">
        <w:rPr>
          <w:rFonts w:ascii="Book Antiqua" w:hAnsi="Book Antiqua"/>
          <w:lang w:val="en-GB"/>
        </w:rPr>
        <w:t xml:space="preserve">. </w:t>
      </w:r>
    </w:p>
    <w:p w:rsidR="000C49F3" w:rsidRPr="00111AD4" w:rsidRDefault="000C49F3" w:rsidP="005D55A6">
      <w:pPr>
        <w:adjustRightInd w:val="0"/>
        <w:snapToGrid w:val="0"/>
        <w:spacing w:line="360" w:lineRule="auto"/>
        <w:jc w:val="both"/>
        <w:rPr>
          <w:rFonts w:ascii="Book Antiqua" w:hAnsi="Book Antiqua"/>
          <w:lang w:val="en-GB"/>
        </w:rPr>
      </w:pPr>
    </w:p>
    <w:p w:rsidR="000C49F3" w:rsidRPr="00111AD4" w:rsidRDefault="00F16145" w:rsidP="005D55A6">
      <w:pPr>
        <w:adjustRightInd w:val="0"/>
        <w:snapToGrid w:val="0"/>
        <w:spacing w:line="360" w:lineRule="auto"/>
        <w:jc w:val="both"/>
        <w:rPr>
          <w:rFonts w:ascii="Book Antiqua" w:hAnsi="Book Antiqua"/>
          <w:b/>
          <w:i/>
          <w:lang w:val="en-GB"/>
        </w:rPr>
      </w:pPr>
      <w:r w:rsidRPr="00111AD4">
        <w:rPr>
          <w:rFonts w:ascii="Book Antiqua" w:hAnsi="Book Antiqua"/>
          <w:b/>
          <w:i/>
          <w:lang w:val="en-GB"/>
        </w:rPr>
        <w:t xml:space="preserve">Humoral cardiodepressant factors </w:t>
      </w:r>
    </w:p>
    <w:p w:rsidR="000C49F3" w:rsidRPr="00111AD4" w:rsidRDefault="000C49F3" w:rsidP="005D55A6">
      <w:pPr>
        <w:pStyle w:val="BodyText"/>
        <w:adjustRightInd w:val="0"/>
        <w:snapToGrid w:val="0"/>
        <w:spacing w:after="0" w:line="360" w:lineRule="auto"/>
        <w:jc w:val="both"/>
        <w:rPr>
          <w:rFonts w:ascii="Book Antiqua" w:hAnsi="Book Antiqua"/>
          <w:b/>
          <w:bCs/>
          <w:lang w:val="en-GB"/>
        </w:rPr>
      </w:pPr>
      <w:r w:rsidRPr="00111AD4">
        <w:rPr>
          <w:rFonts w:ascii="Book Antiqua" w:hAnsi="Book Antiqua"/>
          <w:lang w:val="en-GB"/>
        </w:rPr>
        <w:t xml:space="preserve">Mikulic </w:t>
      </w:r>
      <w:r w:rsidR="0016079C" w:rsidRPr="00111AD4">
        <w:rPr>
          <w:rFonts w:ascii="Book Antiqua" w:hAnsi="Book Antiqua"/>
          <w:i/>
          <w:lang w:val="en-GB"/>
        </w:rPr>
        <w:t>et al</w:t>
      </w:r>
      <w:r w:rsidRPr="00111AD4">
        <w:rPr>
          <w:rFonts w:ascii="Book Antiqua" w:hAnsi="Book Antiqua"/>
          <w:vertAlign w:val="superscript"/>
          <w:lang w:val="en-GB"/>
        </w:rPr>
        <w:t>[46]</w:t>
      </w:r>
      <w:r w:rsidRPr="00111AD4">
        <w:rPr>
          <w:rFonts w:ascii="Book Antiqua" w:hAnsi="Book Antiqua"/>
          <w:lang w:val="en-GB"/>
        </w:rPr>
        <w:t xml:space="preserve"> have shown that plasma from cirrhotic patients attenuates the contractile responses of neonatal rat heart cells. Therefore, in addition to decreased activity of stimulatory pathways, other inhibitory pathways contribute to the decreased contractility of the cardiomyocyte in experimental cirrhosis.</w:t>
      </w:r>
      <w:r w:rsidRPr="00111AD4">
        <w:rPr>
          <w:rFonts w:ascii="Book Antiqua" w:hAnsi="Book Antiqua"/>
          <w:b/>
          <w:bCs/>
          <w:lang w:val="en-GB"/>
        </w:rPr>
        <w:t xml:space="preserve"> </w:t>
      </w:r>
    </w:p>
    <w:p w:rsidR="000C49F3" w:rsidRPr="00111AD4" w:rsidRDefault="000C49F3" w:rsidP="005D55A6">
      <w:pPr>
        <w:suppressAutoHyphens w:val="0"/>
        <w:autoSpaceDE w:val="0"/>
        <w:adjustRightInd w:val="0"/>
        <w:snapToGrid w:val="0"/>
        <w:spacing w:line="360" w:lineRule="auto"/>
        <w:ind w:firstLineChars="100" w:firstLine="240"/>
        <w:jc w:val="both"/>
        <w:rPr>
          <w:rFonts w:ascii="Book Antiqua" w:hAnsi="Book Antiqua"/>
          <w:lang w:val="en-GB" w:eastAsia="es-ES"/>
        </w:rPr>
      </w:pPr>
      <w:r w:rsidRPr="00111AD4">
        <w:rPr>
          <w:rFonts w:ascii="Book Antiqua" w:hAnsi="Book Antiqua" w:cs="Times New Roman"/>
          <w:bCs/>
          <w:lang w:val="en-GB" w:eastAsia="es-ES"/>
        </w:rPr>
        <w:t>Endocannabinoids</w:t>
      </w:r>
      <w:r w:rsidRPr="00111AD4">
        <w:rPr>
          <w:rFonts w:ascii="Book Antiqua" w:hAnsi="Book Antiqua" w:cs="Times New Roman"/>
          <w:lang w:val="en-GB" w:eastAsia="es-ES"/>
        </w:rPr>
        <w:t xml:space="preserve"> (ECS) are bioactive lipid signaling </w:t>
      </w:r>
      <w:r w:rsidRPr="00111AD4">
        <w:rPr>
          <w:rFonts w:ascii="Book Antiqua" w:hAnsi="Book Antiqua" w:cs="Times New Roman"/>
          <w:lang w:val="en" w:eastAsia="es-ES"/>
        </w:rPr>
        <w:t>molecules</w:t>
      </w:r>
      <w:r w:rsidRPr="00111AD4">
        <w:rPr>
          <w:rFonts w:ascii="Book Antiqua" w:hAnsi="Book Antiqua" w:cs="Times New Roman"/>
          <w:vertAlign w:val="superscript"/>
          <w:lang w:val="en-GB" w:eastAsia="es-ES"/>
        </w:rPr>
        <w:t>[47]</w:t>
      </w:r>
      <w:r w:rsidRPr="00111AD4">
        <w:rPr>
          <w:rFonts w:ascii="Book Antiqua" w:hAnsi="Book Antiqua" w:cs="Times New Roman"/>
          <w:lang w:val="en-GB" w:eastAsia="es-ES"/>
        </w:rPr>
        <w:t xml:space="preserve">. </w:t>
      </w:r>
      <w:r w:rsidRPr="00111AD4">
        <w:rPr>
          <w:rFonts w:ascii="Book Antiqua" w:hAnsi="Book Antiqua" w:cs="Times New Roman"/>
          <w:lang w:val="en" w:eastAsia="es-ES"/>
        </w:rPr>
        <w:t>The ECS system includes arachidonoyl ethanolamine (AEA) and 2-arachidonoylglycerol (2-AG) wich are elevated in cirrhosis</w:t>
      </w:r>
      <w:r w:rsidRPr="00111AD4">
        <w:rPr>
          <w:rFonts w:ascii="Book Antiqua" w:hAnsi="Book Antiqua" w:cs="Times New Roman"/>
          <w:vertAlign w:val="superscript"/>
          <w:lang w:val="en-GB" w:eastAsia="es-ES"/>
        </w:rPr>
        <w:t>[48-50]</w:t>
      </w:r>
      <w:r w:rsidRPr="00111AD4">
        <w:rPr>
          <w:rFonts w:ascii="Book Antiqua" w:hAnsi="Book Antiqua" w:cs="Times New Roman"/>
          <w:lang w:val="en-GB" w:eastAsia="es-ES"/>
        </w:rPr>
        <w:t>.</w:t>
      </w:r>
      <w:r w:rsidRPr="00111AD4">
        <w:rPr>
          <w:rFonts w:ascii="Book Antiqua" w:hAnsi="Book Antiqua" w:cs="Times New Roman"/>
          <w:lang w:val="en" w:eastAsia="es-ES"/>
        </w:rPr>
        <w:t xml:space="preserve"> </w:t>
      </w:r>
      <w:r w:rsidRPr="00111AD4">
        <w:rPr>
          <w:rFonts w:ascii="Book Antiqua" w:hAnsi="Book Antiqua" w:cs="Times New Roman"/>
          <w:lang w:val="en-GB" w:eastAsia="es-ES"/>
        </w:rPr>
        <w:t>AEA and 2-AG are generated in response to a rise in intracellular calcium</w:t>
      </w:r>
      <w:r w:rsidRPr="00111AD4">
        <w:rPr>
          <w:rFonts w:ascii="Book Antiqua" w:hAnsi="Book Antiqua" w:cs="Times New Roman"/>
          <w:vertAlign w:val="superscript"/>
          <w:lang w:val="en-GB" w:eastAsia="es-ES"/>
        </w:rPr>
        <w:t>[51]</w:t>
      </w:r>
      <w:r w:rsidRPr="00111AD4">
        <w:rPr>
          <w:rFonts w:ascii="Book Antiqua" w:hAnsi="Book Antiqua" w:cs="Times New Roman"/>
          <w:lang w:val="en-GB" w:eastAsia="es-ES"/>
        </w:rPr>
        <w:t xml:space="preserve">. </w:t>
      </w:r>
      <w:r w:rsidRPr="00111AD4">
        <w:rPr>
          <w:rFonts w:ascii="Book Antiqua" w:hAnsi="Book Antiqua" w:cs="Times New Roman"/>
          <w:lang w:val="en" w:eastAsia="es-ES"/>
        </w:rPr>
        <w:t xml:space="preserve">The interaction of </w:t>
      </w:r>
      <w:r w:rsidRPr="00111AD4">
        <w:rPr>
          <w:rFonts w:ascii="Book Antiqua" w:hAnsi="Book Antiqua" w:cs="Times New Roman"/>
          <w:lang w:val="en-GB" w:eastAsia="es-ES"/>
        </w:rPr>
        <w:t>AEA</w:t>
      </w:r>
      <w:r w:rsidRPr="00111AD4">
        <w:rPr>
          <w:rFonts w:ascii="Book Antiqua" w:hAnsi="Book Antiqua" w:cs="Times New Roman"/>
          <w:lang w:val="en" w:eastAsia="es-ES"/>
        </w:rPr>
        <w:t xml:space="preserve"> with cannabinoid 1 (CB</w:t>
      </w:r>
      <w:r w:rsidRPr="00111AD4">
        <w:rPr>
          <w:rFonts w:ascii="Book Antiqua" w:hAnsi="Book Antiqua" w:cs="Times New Roman"/>
          <w:vertAlign w:val="subscript"/>
          <w:lang w:val="en" w:eastAsia="es-ES"/>
        </w:rPr>
        <w:t>1</w:t>
      </w:r>
      <w:r w:rsidRPr="00111AD4">
        <w:rPr>
          <w:rFonts w:ascii="Book Antiqua" w:hAnsi="Book Antiqua" w:cs="Times New Roman"/>
          <w:lang w:val="en" w:eastAsia="es-ES"/>
        </w:rPr>
        <w:t xml:space="preserve">) receptors </w:t>
      </w:r>
      <w:r w:rsidRPr="00111AD4">
        <w:rPr>
          <w:rFonts w:ascii="Book Antiqua" w:hAnsi="Book Antiqua" w:cs="Times New Roman"/>
          <w:lang w:val="en-GB" w:eastAsia="es-ES"/>
        </w:rPr>
        <w:t>reduces the contractile response to isoprotenerol of papillary muscles</w:t>
      </w:r>
      <w:r w:rsidRPr="00111AD4">
        <w:rPr>
          <w:rFonts w:ascii="Book Antiqua" w:hAnsi="Book Antiqua" w:cs="Times New Roman"/>
          <w:shd w:val="clear" w:color="auto" w:fill="FFFFFF"/>
          <w:lang w:val="en-GB" w:eastAsia="es-ES"/>
        </w:rPr>
        <w:t xml:space="preserve"> </w:t>
      </w:r>
      <w:r w:rsidRPr="00111AD4">
        <w:rPr>
          <w:rFonts w:ascii="Book Antiqua" w:hAnsi="Book Antiqua" w:cs="Times New Roman"/>
          <w:shd w:val="clear" w:color="auto" w:fill="FFFFFF"/>
          <w:lang w:val="en" w:eastAsia="es-ES"/>
        </w:rPr>
        <w:t>in the fibro-cholestatic heart model</w:t>
      </w:r>
      <w:r w:rsidRPr="00111AD4">
        <w:rPr>
          <w:rFonts w:ascii="Book Antiqua" w:hAnsi="Book Antiqua" w:cs="Times New Roman"/>
          <w:shd w:val="clear" w:color="auto" w:fill="FFFFFF"/>
          <w:lang w:val="en-GB" w:eastAsia="es-ES"/>
        </w:rPr>
        <w:t>. T</w:t>
      </w:r>
      <w:r w:rsidRPr="00111AD4">
        <w:rPr>
          <w:rFonts w:ascii="Book Antiqua" w:hAnsi="Book Antiqua" w:cs="Times New Roman"/>
          <w:lang w:val="en-GB" w:eastAsia="es-ES"/>
        </w:rPr>
        <w:t>his cardiac decreased β-adrenergic responsiveness could be corrected by CB</w:t>
      </w:r>
      <w:r w:rsidRPr="00111AD4">
        <w:rPr>
          <w:rFonts w:ascii="Book Antiqua" w:hAnsi="Book Antiqua" w:cs="Times New Roman"/>
          <w:vertAlign w:val="subscript"/>
          <w:lang w:val="en-GB" w:eastAsia="es-ES"/>
        </w:rPr>
        <w:t>1</w:t>
      </w:r>
      <w:r w:rsidRPr="00111AD4">
        <w:rPr>
          <w:rFonts w:ascii="Book Antiqua" w:hAnsi="Book Antiqua" w:cs="Times New Roman"/>
          <w:lang w:val="en-GB" w:eastAsia="es-ES"/>
        </w:rPr>
        <w:t xml:space="preserve"> blockade</w:t>
      </w:r>
      <w:r w:rsidRPr="00111AD4">
        <w:rPr>
          <w:rFonts w:ascii="Book Antiqua" w:hAnsi="Book Antiqua" w:cs="Times New Roman"/>
          <w:vertAlign w:val="superscript"/>
          <w:lang w:val="en-GB" w:eastAsia="es-ES"/>
        </w:rPr>
        <w:t>[52</w:t>
      </w:r>
      <w:r w:rsidR="00F16145" w:rsidRPr="00111AD4">
        <w:rPr>
          <w:rFonts w:ascii="Book Antiqua" w:hAnsi="Book Antiqua" w:cs="Times New Roman"/>
          <w:vertAlign w:val="superscript"/>
          <w:lang w:val="en-GB"/>
        </w:rPr>
        <w:t>,</w:t>
      </w:r>
      <w:r w:rsidRPr="00111AD4">
        <w:rPr>
          <w:rFonts w:ascii="Book Antiqua" w:hAnsi="Book Antiqua" w:cs="Times New Roman"/>
          <w:vertAlign w:val="superscript"/>
          <w:lang w:val="en-GB" w:eastAsia="es-ES"/>
        </w:rPr>
        <w:t>53]</w:t>
      </w:r>
      <w:r w:rsidRPr="00111AD4">
        <w:rPr>
          <w:rFonts w:ascii="Book Antiqua" w:hAnsi="Book Antiqua" w:cs="Times New Roman"/>
          <w:lang w:val="en-GB" w:eastAsia="es-ES"/>
        </w:rPr>
        <w:t>. The activation of CB</w:t>
      </w:r>
      <w:r w:rsidRPr="00111AD4">
        <w:rPr>
          <w:rFonts w:ascii="Book Antiqua" w:hAnsi="Book Antiqua" w:cs="Times New Roman"/>
          <w:vertAlign w:val="subscript"/>
          <w:lang w:val="en-GB" w:eastAsia="es-ES"/>
        </w:rPr>
        <w:t>1</w:t>
      </w:r>
      <w:r w:rsidRPr="00111AD4">
        <w:rPr>
          <w:rFonts w:ascii="Book Antiqua" w:hAnsi="Book Antiqua" w:cs="Times New Roman"/>
          <w:lang w:val="en-GB" w:eastAsia="es-ES"/>
        </w:rPr>
        <w:t xml:space="preserve"> receptors are coupled to the inhibitory G</w:t>
      </w:r>
      <w:r w:rsidRPr="00111AD4">
        <w:rPr>
          <w:rFonts w:ascii="Book Antiqua" w:hAnsi="Book Antiqua" w:cs="Times New Roman"/>
          <w:vertAlign w:val="subscript"/>
          <w:lang w:val="en-GB" w:eastAsia="es-ES"/>
        </w:rPr>
        <w:t>i</w:t>
      </w:r>
      <w:r w:rsidRPr="00111AD4">
        <w:rPr>
          <w:rFonts w:ascii="Book Antiqua" w:hAnsi="Book Antiqua" w:cs="Times New Roman"/>
          <w:lang w:val="en-GB" w:eastAsia="es-ES"/>
        </w:rPr>
        <w:t xml:space="preserve"> protein inhibiting L-type calcium channels</w:t>
      </w:r>
      <w:r w:rsidRPr="00111AD4">
        <w:rPr>
          <w:rFonts w:ascii="Book Antiqua" w:hAnsi="Book Antiqua" w:cs="Times New Roman"/>
          <w:vertAlign w:val="superscript"/>
          <w:lang w:val="en-GB" w:eastAsia="es-ES"/>
        </w:rPr>
        <w:t>[54]</w:t>
      </w:r>
      <w:r w:rsidRPr="00111AD4">
        <w:rPr>
          <w:rFonts w:ascii="Book Antiqua" w:hAnsi="Book Antiqua" w:cs="Times New Roman"/>
          <w:lang w:val="en-GB" w:eastAsia="es-ES"/>
        </w:rPr>
        <w:t xml:space="preserve"> and adenylate cyclase</w:t>
      </w:r>
      <w:r w:rsidRPr="00111AD4">
        <w:rPr>
          <w:rFonts w:ascii="Book Antiqua" w:hAnsi="Book Antiqua" w:cs="Times New Roman"/>
          <w:vertAlign w:val="superscript"/>
          <w:lang w:val="en-GB" w:eastAsia="es-ES"/>
        </w:rPr>
        <w:t>[55]</w:t>
      </w:r>
      <w:r w:rsidRPr="00111AD4">
        <w:rPr>
          <w:rFonts w:ascii="Book Antiqua" w:hAnsi="Book Antiqua" w:cs="Times New Roman"/>
          <w:lang w:val="en-GB" w:eastAsia="es-ES"/>
        </w:rPr>
        <w:t xml:space="preserve"> with resultant decreased calcium influx into the cytosol of the cardiomyocyte.</w:t>
      </w:r>
      <w:r w:rsidR="002B0862" w:rsidRPr="00111AD4">
        <w:rPr>
          <w:rFonts w:ascii="Book Antiqua" w:hAnsi="Book Antiqua" w:cs="Times New Roman"/>
          <w:lang w:val="en-GB" w:eastAsia="es-ES"/>
        </w:rPr>
        <w:t xml:space="preserve"> </w:t>
      </w:r>
      <w:r w:rsidRPr="00111AD4">
        <w:rPr>
          <w:rFonts w:ascii="Book Antiqua" w:hAnsi="Book Antiqua" w:cs="Times New Roman"/>
          <w:lang w:val="en-GB" w:eastAsia="es-ES"/>
        </w:rPr>
        <w:t>It has recently been observed that elevated myocardial AEA levels are associated with high plasma tumour necrosis factor alpha</w:t>
      </w:r>
      <w:r w:rsidRPr="00111AD4">
        <w:rPr>
          <w:rStyle w:val="author"/>
          <w:rFonts w:ascii="Book Antiqua" w:hAnsi="Book Antiqua" w:cs="Times New Roman"/>
          <w:i/>
          <w:iCs/>
          <w:lang w:val="en-GB" w:eastAsia="es-ES"/>
        </w:rPr>
        <w:t xml:space="preserve"> </w:t>
      </w:r>
      <w:r w:rsidRPr="00111AD4">
        <w:rPr>
          <w:rStyle w:val="author"/>
          <w:rFonts w:ascii="Book Antiqua" w:hAnsi="Book Antiqua" w:cs="Times New Roman"/>
          <w:lang w:val="en-GB" w:eastAsia="es-ES"/>
        </w:rPr>
        <w:t>(</w:t>
      </w:r>
      <w:r w:rsidRPr="00111AD4">
        <w:rPr>
          <w:rFonts w:ascii="Book Antiqua" w:hAnsi="Book Antiqua" w:cs="Times New Roman"/>
          <w:lang w:val="en-GB" w:eastAsia="es-ES"/>
        </w:rPr>
        <w:t>TNFα) in BDL mice</w:t>
      </w:r>
      <w:r w:rsidRPr="00111AD4">
        <w:rPr>
          <w:rFonts w:ascii="Book Antiqua" w:hAnsi="Book Antiqua" w:cs="Times New Roman"/>
          <w:vertAlign w:val="superscript"/>
          <w:lang w:val="en-GB" w:eastAsia="es-ES"/>
        </w:rPr>
        <w:t>[56]</w:t>
      </w:r>
      <w:r w:rsidRPr="00111AD4">
        <w:rPr>
          <w:rStyle w:val="pagelast"/>
          <w:rFonts w:ascii="Book Antiqua" w:hAnsi="Book Antiqua" w:cs="Times New Roman"/>
          <w:lang w:val="en-GB" w:eastAsia="es-ES"/>
        </w:rPr>
        <w:t>; lik</w:t>
      </w:r>
      <w:r w:rsidR="00F16145" w:rsidRPr="00111AD4">
        <w:rPr>
          <w:rStyle w:val="pagelast"/>
          <w:rFonts w:ascii="Book Antiqua" w:hAnsi="Book Antiqua" w:cs="Times New Roman"/>
          <w:lang w:val="en-GB"/>
        </w:rPr>
        <w:t>e</w:t>
      </w:r>
      <w:r w:rsidRPr="00111AD4">
        <w:rPr>
          <w:rStyle w:val="pagelast"/>
          <w:rFonts w:ascii="Book Antiqua" w:hAnsi="Book Antiqua" w:cs="Times New Roman"/>
          <w:lang w:val="en-GB" w:eastAsia="es-ES"/>
        </w:rPr>
        <w:t xml:space="preserve">wise, </w:t>
      </w:r>
      <w:r w:rsidRPr="00111AD4">
        <w:rPr>
          <w:rFonts w:ascii="Book Antiqua" w:hAnsi="Book Antiqua" w:cs="Times New Roman"/>
          <w:lang w:val="en-GB" w:eastAsia="es-ES"/>
        </w:rPr>
        <w:t>AEA levels were lower in anti-TNFα-treated BDL. TNFα-mediated myocardial dysfunction in response to endotoxin stimulation is well documented</w:t>
      </w:r>
      <w:r w:rsidRPr="00111AD4">
        <w:rPr>
          <w:rFonts w:ascii="Book Antiqua" w:hAnsi="Book Antiqua" w:cs="Times New Roman"/>
          <w:vertAlign w:val="superscript"/>
          <w:lang w:val="en-GB" w:eastAsia="es-ES"/>
        </w:rPr>
        <w:t>[57]</w:t>
      </w:r>
      <w:r w:rsidRPr="00111AD4">
        <w:rPr>
          <w:rFonts w:ascii="Book Antiqua" w:hAnsi="Book Antiqua" w:cs="Times New Roman"/>
          <w:lang w:val="en-GB" w:eastAsia="es-ES"/>
        </w:rPr>
        <w:t>. These experiments suggest that inflammation might be partially responsible for local production of ECS which reduces the contractile function.</w:t>
      </w:r>
    </w:p>
    <w:p w:rsidR="000C49F3" w:rsidRPr="00111AD4" w:rsidRDefault="000C49F3" w:rsidP="005D55A6">
      <w:pPr>
        <w:adjustRightInd w:val="0"/>
        <w:snapToGrid w:val="0"/>
        <w:spacing w:line="360" w:lineRule="auto"/>
        <w:ind w:firstLineChars="100" w:firstLine="240"/>
        <w:jc w:val="both"/>
        <w:rPr>
          <w:rFonts w:ascii="Book Antiqua" w:hAnsi="Book Antiqua"/>
          <w:b/>
          <w:bCs/>
          <w:lang w:val="en-GB"/>
        </w:rPr>
      </w:pPr>
      <w:r w:rsidRPr="00111AD4">
        <w:rPr>
          <w:rFonts w:ascii="Book Antiqua" w:hAnsi="Book Antiqua"/>
          <w:lang w:val="en-GB"/>
        </w:rPr>
        <w:t>Other experimental studies have also revealed that NO produced in cardiomyocytes from increased inducible nitric oxide synthase (iNOS) activity has a negative inotropic effect. High levels of NO in the BDL cirrhotic rat model have been shown to decrease the normal papillary muscle contractility whereas the administration of the NOS inhibitor L-</w:t>
      </w:r>
      <w:r w:rsidRPr="00111AD4">
        <w:rPr>
          <w:rFonts w:ascii="Book Antiqua" w:hAnsi="Book Antiqua"/>
          <w:lang w:val="en-GB"/>
        </w:rPr>
        <w:lastRenderedPageBreak/>
        <w:t>NMMA (N omega-monomethyl-</w:t>
      </w:r>
      <w:r w:rsidR="00F16145" w:rsidRPr="00111AD4">
        <w:rPr>
          <w:rFonts w:ascii="Book Antiqua" w:hAnsi="Book Antiqua"/>
          <w:lang w:val="en-GB"/>
        </w:rPr>
        <w:t>larginine</w:t>
      </w:r>
      <w:r w:rsidRPr="00111AD4">
        <w:rPr>
          <w:rFonts w:ascii="Book Antiqua" w:hAnsi="Book Antiqua"/>
          <w:lang w:val="en-GB"/>
        </w:rPr>
        <w:t>) has led to improved blunted contractility</w:t>
      </w:r>
      <w:r w:rsidRPr="00111AD4">
        <w:rPr>
          <w:rFonts w:ascii="Book Antiqua" w:hAnsi="Book Antiqua"/>
          <w:vertAlign w:val="superscript"/>
          <w:lang w:val="en-GB"/>
        </w:rPr>
        <w:t>[58]</w:t>
      </w:r>
      <w:r w:rsidRPr="00111AD4">
        <w:rPr>
          <w:rFonts w:ascii="Book Antiqua" w:hAnsi="Book Antiqua"/>
          <w:lang w:val="en-GB"/>
        </w:rPr>
        <w:t xml:space="preserve">. Liu </w:t>
      </w:r>
      <w:r w:rsidR="0016079C" w:rsidRPr="00111AD4">
        <w:rPr>
          <w:rFonts w:ascii="Book Antiqua" w:hAnsi="Book Antiqua"/>
          <w:i/>
          <w:lang w:val="en-GB"/>
        </w:rPr>
        <w:t>et al</w:t>
      </w:r>
      <w:r w:rsidRPr="00111AD4">
        <w:rPr>
          <w:rFonts w:ascii="Book Antiqua" w:hAnsi="Book Antiqua"/>
          <w:vertAlign w:val="superscript"/>
          <w:lang w:val="en-GB"/>
        </w:rPr>
        <w:t>[59]</w:t>
      </w:r>
      <w:r w:rsidR="002B0862" w:rsidRPr="00111AD4">
        <w:rPr>
          <w:rFonts w:ascii="Book Antiqua" w:hAnsi="Book Antiqua"/>
          <w:lang w:val="en-GB"/>
        </w:rPr>
        <w:t xml:space="preserve"> </w:t>
      </w:r>
      <w:r w:rsidRPr="00111AD4">
        <w:rPr>
          <w:rFonts w:ascii="Book Antiqua" w:hAnsi="Book Antiqua"/>
          <w:lang w:val="en-GB"/>
        </w:rPr>
        <w:t>demonstrated that the heart and aorta of cirrhotic rats contained high levels of soluble cyclic guanosine monophosphate (cGMP) as well as iNOS messenger ribonucleic acid. Stimulation of iNOS is possibly related to inflammatory mediators. Serum levels of cytokines are increased in cirrhosis; likewise, it is known that treatment with L-NAME (</w:t>
      </w:r>
      <w:r w:rsidRPr="00111AD4">
        <w:rPr>
          <w:rFonts w:ascii="Book Antiqua" w:hAnsi="Book Antiqua"/>
          <w:iCs/>
          <w:lang w:val="en-GB"/>
        </w:rPr>
        <w:t>N</w:t>
      </w:r>
      <w:r w:rsidRPr="00111AD4">
        <w:rPr>
          <w:rFonts w:ascii="Book Antiqua" w:hAnsi="Book Antiqua"/>
          <w:lang w:val="en-GB"/>
        </w:rPr>
        <w:t>G-L-nitro-arginine methyl ester) works by restoring the depressed inotropic effect of</w:t>
      </w:r>
      <w:r w:rsidR="002B0862" w:rsidRPr="00111AD4">
        <w:rPr>
          <w:rFonts w:ascii="Book Antiqua" w:hAnsi="Book Antiqua"/>
          <w:lang w:val="en-GB"/>
        </w:rPr>
        <w:t xml:space="preserve"> </w:t>
      </w:r>
      <w:r w:rsidRPr="00111AD4">
        <w:rPr>
          <w:rFonts w:ascii="Book Antiqua" w:hAnsi="Book Antiqua"/>
          <w:lang w:val="en-GB"/>
        </w:rPr>
        <w:t>isoprenaline in the BDL rat model</w:t>
      </w:r>
      <w:r w:rsidRPr="00111AD4">
        <w:rPr>
          <w:rFonts w:ascii="Book Antiqua" w:hAnsi="Book Antiqua"/>
          <w:vertAlign w:val="superscript"/>
          <w:lang w:val="en-GB"/>
        </w:rPr>
        <w:t>[59]</w:t>
      </w:r>
      <w:r w:rsidRPr="00111AD4">
        <w:rPr>
          <w:rFonts w:ascii="Book Antiqua" w:hAnsi="Book Antiqua"/>
          <w:lang w:val="en-GB"/>
        </w:rPr>
        <w:t>. An alternative molecular pathway to explain the role of NO in CCM could be the inhibitory effect of nitration</w:t>
      </w:r>
      <w:r w:rsidRPr="00111AD4">
        <w:rPr>
          <w:rFonts w:ascii="Book Antiqua" w:hAnsi="Book Antiqua"/>
          <w:vertAlign w:val="superscript"/>
          <w:lang w:val="en-GB"/>
        </w:rPr>
        <w:t>[60]</w:t>
      </w:r>
      <w:r w:rsidRPr="00111AD4">
        <w:rPr>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 xml:space="preserve">CMO is an endogenously produced short-lived gas </w:t>
      </w:r>
      <w:r w:rsidR="00576D6C" w:rsidRPr="00576D6C">
        <w:rPr>
          <w:rFonts w:ascii="Book Antiqua" w:hAnsi="Book Antiqua"/>
          <w:i/>
          <w:lang w:val="en-GB"/>
        </w:rPr>
        <w:t>via</w:t>
      </w:r>
      <w:r w:rsidRPr="00111AD4">
        <w:rPr>
          <w:rFonts w:ascii="Book Antiqua" w:hAnsi="Book Antiqua"/>
          <w:lang w:val="en-GB"/>
        </w:rPr>
        <w:t xml:space="preserve"> metabolism of haem, whose degradation is catalized by enzyme haem oxygenase (HO). The inducible HO isoform may stimulate CMO production in cirrhosis through endotoxemia, cytokines or the activation of the SNS. In the BDL cirrhotic rat, protein expression, and total HO activity were significantly upregulated in ventricles of cirrhotic rats compared with sham-operated control hearts</w:t>
      </w:r>
      <w:r w:rsidRPr="00111AD4">
        <w:rPr>
          <w:rFonts w:ascii="Book Antiqua" w:hAnsi="Book Antiqua"/>
          <w:vertAlign w:val="superscript"/>
          <w:lang w:val="en-GB"/>
        </w:rPr>
        <w:t>[61]</w:t>
      </w:r>
      <w:r w:rsidRPr="00111AD4">
        <w:rPr>
          <w:rFonts w:ascii="Book Antiqua" w:hAnsi="Book Antiqua"/>
          <w:lang w:val="en-GB"/>
        </w:rPr>
        <w:t>. Treatment with zinc protoporphyrin, an inhibitor of HO, significantly inhibits cGMP</w:t>
      </w:r>
      <w:r w:rsidR="002B0862" w:rsidRPr="00111AD4">
        <w:rPr>
          <w:rFonts w:ascii="Book Antiqua" w:hAnsi="Book Antiqua"/>
          <w:lang w:val="en-GB"/>
        </w:rPr>
        <w:t xml:space="preserve"> </w:t>
      </w:r>
      <w:r w:rsidRPr="00111AD4">
        <w:rPr>
          <w:rFonts w:ascii="Book Antiqua" w:hAnsi="Book Antiqua"/>
          <w:lang w:val="en-GB"/>
        </w:rPr>
        <w:t>production which, in turn, reduces CMO levels and leads to an improvement in blunted papillary muscle contractility but not in control</w:t>
      </w:r>
      <w:r w:rsidRPr="00111AD4">
        <w:rPr>
          <w:rFonts w:ascii="Book Antiqua" w:hAnsi="Book Antiqua"/>
          <w:vertAlign w:val="superscript"/>
          <w:lang w:val="en-GB"/>
        </w:rPr>
        <w:t>[61]</w:t>
      </w:r>
      <w:r w:rsidRPr="00111AD4">
        <w:rPr>
          <w:rFonts w:ascii="Book Antiqua" w:hAnsi="Book Antiqua"/>
          <w:lang w:val="en-GB"/>
        </w:rPr>
        <w:t>. The activation of the NOS/NO and HO/CMO system significantly increases the cGMP contents in BDL-cirrhotic rats</w:t>
      </w:r>
      <w:r w:rsidRPr="00111AD4">
        <w:rPr>
          <w:rFonts w:ascii="Book Antiqua" w:hAnsi="Book Antiqua"/>
          <w:vertAlign w:val="superscript"/>
          <w:lang w:val="en-GB"/>
        </w:rPr>
        <w:t>[59]</w:t>
      </w:r>
      <w:r w:rsidRPr="00111AD4">
        <w:rPr>
          <w:rFonts w:ascii="Book Antiqua" w:hAnsi="Book Antiqua"/>
          <w:lang w:val="en-GB"/>
        </w:rPr>
        <w:t>. These findings suggest that the cGMP, either by phosphorylating the kinase G protein or by inhibiting</w:t>
      </w:r>
      <w:r w:rsidR="002B0862" w:rsidRPr="00111AD4">
        <w:rPr>
          <w:rFonts w:ascii="Book Antiqua" w:hAnsi="Book Antiqua"/>
          <w:lang w:val="en-GB"/>
        </w:rPr>
        <w:t xml:space="preserve"> </w:t>
      </w:r>
      <w:r w:rsidRPr="00111AD4">
        <w:rPr>
          <w:rFonts w:ascii="Book Antiqua" w:hAnsi="Book Antiqua"/>
          <w:lang w:val="en-GB"/>
        </w:rPr>
        <w:t>production of the ryanodine receptor (Figure 1)</w:t>
      </w:r>
      <w:r w:rsidRPr="00111AD4">
        <w:rPr>
          <w:rFonts w:ascii="Book Antiqua" w:hAnsi="Book Antiqua"/>
          <w:vertAlign w:val="superscript"/>
          <w:lang w:val="en-GB"/>
        </w:rPr>
        <w:t>[62]</w:t>
      </w:r>
      <w:r w:rsidRPr="00111AD4">
        <w:rPr>
          <w:rFonts w:ascii="Book Antiqua" w:hAnsi="Book Antiqua"/>
          <w:lang w:val="en-GB"/>
        </w:rPr>
        <w:t>,</w:t>
      </w:r>
      <w:r w:rsidR="002B0862" w:rsidRPr="00111AD4">
        <w:rPr>
          <w:rFonts w:ascii="Book Antiqua" w:hAnsi="Book Antiqua"/>
          <w:lang w:val="en-GB"/>
        </w:rPr>
        <w:t xml:space="preserve"> </w:t>
      </w:r>
      <w:r w:rsidRPr="00111AD4">
        <w:rPr>
          <w:rFonts w:ascii="Book Antiqua" w:hAnsi="Book Antiqua"/>
          <w:lang w:val="en-GB"/>
        </w:rPr>
        <w:t xml:space="preserve"> inhibits intracellular free calcium fluxes in the cardiomyocyte thus supporting the idea that NO and CMO production play an important role in the reduced contractile response in CCM. </w:t>
      </w:r>
    </w:p>
    <w:p w:rsidR="00F16145"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Apoptosis can be important in modulating heart function. The exchange of Na</w:t>
      </w:r>
      <w:r w:rsidRPr="00111AD4">
        <w:rPr>
          <w:rFonts w:ascii="Book Antiqua" w:hAnsi="Book Antiqua"/>
          <w:vertAlign w:val="superscript"/>
          <w:lang w:val="en-GB"/>
        </w:rPr>
        <w:t>+</w:t>
      </w:r>
      <w:r w:rsidRPr="00111AD4">
        <w:rPr>
          <w:rFonts w:ascii="Book Antiqua" w:hAnsi="Book Antiqua"/>
          <w:lang w:val="en-GB"/>
        </w:rPr>
        <w:t>/Ca</w:t>
      </w:r>
      <w:r w:rsidRPr="00111AD4">
        <w:rPr>
          <w:rFonts w:ascii="Book Antiqua" w:hAnsi="Book Antiqua"/>
          <w:vertAlign w:val="superscript"/>
          <w:lang w:val="en-GB"/>
        </w:rPr>
        <w:t>2+</w:t>
      </w:r>
      <w:r w:rsidR="002B0862" w:rsidRPr="00111AD4">
        <w:rPr>
          <w:rFonts w:ascii="Book Antiqua" w:hAnsi="Book Antiqua"/>
          <w:vertAlign w:val="superscript"/>
          <w:lang w:val="en-GB"/>
        </w:rPr>
        <w:t xml:space="preserve"> </w:t>
      </w:r>
      <w:r w:rsidRPr="00111AD4">
        <w:rPr>
          <w:rFonts w:ascii="Book Antiqua" w:hAnsi="Book Antiqua"/>
          <w:lang w:val="en-GB"/>
        </w:rPr>
        <w:t>ions is essential in maintaining the steady-state intracellular free Ca</w:t>
      </w:r>
      <w:r w:rsidRPr="00111AD4">
        <w:rPr>
          <w:rFonts w:ascii="Book Antiqua" w:hAnsi="Book Antiqua"/>
          <w:vertAlign w:val="superscript"/>
          <w:lang w:val="en-GB"/>
        </w:rPr>
        <w:t xml:space="preserve">2+ </w:t>
      </w:r>
      <w:r w:rsidRPr="00111AD4">
        <w:rPr>
          <w:rFonts w:ascii="Book Antiqua" w:hAnsi="Book Antiqua"/>
          <w:lang w:val="en-GB"/>
        </w:rPr>
        <w:t>concentration. The abnormalities</w:t>
      </w:r>
      <w:r w:rsidR="002B0862" w:rsidRPr="00111AD4">
        <w:rPr>
          <w:rFonts w:ascii="Book Antiqua" w:hAnsi="Book Antiqua"/>
          <w:lang w:val="en-GB"/>
        </w:rPr>
        <w:t xml:space="preserve"> </w:t>
      </w:r>
      <w:r w:rsidRPr="00111AD4">
        <w:rPr>
          <w:rFonts w:ascii="Book Antiqua" w:hAnsi="Book Antiqua"/>
          <w:lang w:val="en-GB"/>
        </w:rPr>
        <w:t>in the Na</w:t>
      </w:r>
      <w:r w:rsidRPr="00111AD4">
        <w:rPr>
          <w:rFonts w:ascii="Book Antiqua" w:hAnsi="Book Antiqua"/>
          <w:vertAlign w:val="superscript"/>
          <w:lang w:val="en-GB"/>
        </w:rPr>
        <w:t>+</w:t>
      </w:r>
      <w:r w:rsidRPr="00111AD4">
        <w:rPr>
          <w:rFonts w:ascii="Book Antiqua" w:hAnsi="Book Antiqua"/>
          <w:lang w:val="en-GB"/>
        </w:rPr>
        <w:t>/Ca</w:t>
      </w:r>
      <w:r w:rsidRPr="00111AD4">
        <w:rPr>
          <w:rFonts w:ascii="Book Antiqua" w:hAnsi="Book Antiqua"/>
          <w:vertAlign w:val="superscript"/>
          <w:lang w:val="en-GB"/>
        </w:rPr>
        <w:t>2+</w:t>
      </w:r>
      <w:r w:rsidR="002B0862" w:rsidRPr="00111AD4">
        <w:rPr>
          <w:rFonts w:ascii="Book Antiqua" w:hAnsi="Book Antiqua"/>
          <w:vertAlign w:val="superscript"/>
          <w:lang w:val="en-GB"/>
        </w:rPr>
        <w:t xml:space="preserve"> </w:t>
      </w:r>
      <w:r w:rsidRPr="00111AD4">
        <w:rPr>
          <w:rFonts w:ascii="Book Antiqua" w:hAnsi="Book Antiqua"/>
          <w:lang w:val="en-GB"/>
        </w:rPr>
        <w:t>transfer in cirrhotic patients results in an excess of Ca</w:t>
      </w:r>
      <w:r w:rsidRPr="00111AD4">
        <w:rPr>
          <w:rFonts w:ascii="Book Antiqua" w:hAnsi="Book Antiqua"/>
          <w:vertAlign w:val="superscript"/>
          <w:lang w:val="en-GB"/>
        </w:rPr>
        <w:t xml:space="preserve">2+ </w:t>
      </w:r>
      <w:r w:rsidRPr="00111AD4">
        <w:rPr>
          <w:rFonts w:ascii="Book Antiqua" w:hAnsi="Book Antiqua"/>
          <w:lang w:val="en-GB"/>
        </w:rPr>
        <w:t>influx leading to cardiomyocyte apoptosis</w:t>
      </w:r>
      <w:r w:rsidRPr="00111AD4">
        <w:rPr>
          <w:rFonts w:ascii="Book Antiqua" w:hAnsi="Book Antiqua"/>
          <w:vertAlign w:val="superscript"/>
          <w:lang w:val="en-GB"/>
        </w:rPr>
        <w:t xml:space="preserve">[63] </w:t>
      </w:r>
      <w:r w:rsidRPr="00111AD4">
        <w:rPr>
          <w:rFonts w:ascii="Book Antiqua" w:hAnsi="Book Antiqua"/>
          <w:lang w:val="en-GB"/>
        </w:rPr>
        <w:t>Recent studies have shown that apoptosis plays a causal role in cardiomyopathies</w:t>
      </w:r>
      <w:r w:rsidR="002B0862" w:rsidRPr="00111AD4">
        <w:rPr>
          <w:rFonts w:ascii="Book Antiqua" w:hAnsi="Book Antiqua"/>
          <w:lang w:val="en-GB"/>
        </w:rPr>
        <w:t xml:space="preserve"> </w:t>
      </w:r>
      <w:r w:rsidRPr="00111AD4">
        <w:rPr>
          <w:rFonts w:ascii="Book Antiqua" w:hAnsi="Book Antiqua"/>
          <w:lang w:val="en-GB"/>
        </w:rPr>
        <w:t>with mediators such as ECS, NO, CMO and endogenous opioids</w:t>
      </w:r>
      <w:r w:rsidRPr="00111AD4">
        <w:rPr>
          <w:rFonts w:ascii="Book Antiqua" w:hAnsi="Book Antiqua"/>
          <w:vertAlign w:val="superscript"/>
          <w:lang w:val="en-GB"/>
        </w:rPr>
        <w:t>[64]</w:t>
      </w:r>
      <w:r w:rsidR="002B0862" w:rsidRPr="00111AD4">
        <w:rPr>
          <w:rFonts w:ascii="Book Antiqua" w:hAnsi="Book Antiqua"/>
          <w:vertAlign w:val="superscript"/>
          <w:lang w:val="en-GB" w:eastAsia="es-ES"/>
        </w:rPr>
        <w:t xml:space="preserve"> </w:t>
      </w:r>
      <w:r w:rsidRPr="00111AD4">
        <w:rPr>
          <w:rFonts w:ascii="Book Antiqua" w:hAnsi="Book Antiqua"/>
          <w:lang w:val="en-GB"/>
        </w:rPr>
        <w:t>contributing to the activation of the apoptosis pathways. A study in BDL-mice suggest that activation of the extrinsic apoptosis is the responsible pathway</w:t>
      </w:r>
      <w:r w:rsidRPr="00111AD4">
        <w:rPr>
          <w:rFonts w:ascii="Book Antiqua" w:hAnsi="Book Antiqua"/>
          <w:vertAlign w:val="superscript"/>
          <w:lang w:val="en-GB"/>
        </w:rPr>
        <w:t>[65]</w:t>
      </w:r>
      <w:r w:rsidRPr="00111AD4">
        <w:rPr>
          <w:rFonts w:ascii="Book Antiqua" w:hAnsi="Book Antiqua"/>
          <w:lang w:val="en-GB"/>
        </w:rPr>
        <w:t xml:space="preserve">. The neutralization of the extrinsic apoptotic pathway improved cardiac contractility. </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 xml:space="preserve">A mechanism of reduced myocardial contractility </w:t>
      </w:r>
      <w:r w:rsidR="00576D6C" w:rsidRPr="00576D6C">
        <w:rPr>
          <w:rFonts w:ascii="Book Antiqua" w:hAnsi="Book Antiqua"/>
          <w:i/>
          <w:lang w:val="en-GB"/>
        </w:rPr>
        <w:t>via</w:t>
      </w:r>
      <w:r w:rsidRPr="00111AD4">
        <w:rPr>
          <w:rFonts w:ascii="Book Antiqua" w:hAnsi="Book Antiqua"/>
          <w:lang w:val="en-GB"/>
        </w:rPr>
        <w:t xml:space="preserve"> the nuclear factor jB (NF-jB) in </w:t>
      </w:r>
      <w:r w:rsidRPr="00111AD4">
        <w:rPr>
          <w:rFonts w:ascii="Book Antiqua" w:hAnsi="Book Antiqua"/>
          <w:lang w:val="en-GB"/>
        </w:rPr>
        <w:lastRenderedPageBreak/>
        <w:t>BDL cirrhotic rats has also been reported</w:t>
      </w:r>
      <w:r w:rsidRPr="00111AD4">
        <w:rPr>
          <w:rFonts w:ascii="Book Antiqua" w:hAnsi="Book Antiqua"/>
          <w:vertAlign w:val="superscript"/>
          <w:lang w:val="en-GB"/>
        </w:rPr>
        <w:t>[66]</w:t>
      </w:r>
      <w:r w:rsidRPr="00111AD4">
        <w:rPr>
          <w:rFonts w:ascii="Book Antiqua" w:hAnsi="Book Antiqua"/>
          <w:lang w:val="en-GB"/>
        </w:rPr>
        <w:t>. Cardiomyocytes of cirrhotic animals showed reduced contractile response to isoproterenol, with increased myocardial levels of NF-jB. NF-jB inhibition resulting in restoration of contractile function</w:t>
      </w:r>
      <w:r w:rsidRPr="00111AD4">
        <w:rPr>
          <w:rFonts w:ascii="Book Antiqua" w:hAnsi="Book Antiqua"/>
          <w:vertAlign w:val="superscript"/>
          <w:lang w:val="en-GB"/>
        </w:rPr>
        <w:t>[66]</w:t>
      </w:r>
      <w:r w:rsidRPr="00111AD4">
        <w:rPr>
          <w:rFonts w:ascii="Book Antiqua" w:hAnsi="Book Antiqua"/>
          <w:lang w:val="en-GB"/>
        </w:rPr>
        <w:t>.</w:t>
      </w:r>
    </w:p>
    <w:p w:rsidR="00F16145" w:rsidRPr="00111AD4" w:rsidRDefault="00F16145" w:rsidP="005D55A6">
      <w:pPr>
        <w:adjustRightInd w:val="0"/>
        <w:snapToGrid w:val="0"/>
        <w:spacing w:line="360" w:lineRule="auto"/>
        <w:jc w:val="both"/>
        <w:rPr>
          <w:rFonts w:ascii="Book Antiqua" w:hAnsi="Book Antiqua"/>
          <w:lang w:val="en-GB"/>
        </w:rPr>
      </w:pPr>
    </w:p>
    <w:p w:rsidR="00F16145" w:rsidRPr="00111AD4" w:rsidRDefault="00F16145" w:rsidP="005D55A6">
      <w:pPr>
        <w:adjustRightInd w:val="0"/>
        <w:snapToGrid w:val="0"/>
        <w:spacing w:line="360" w:lineRule="auto"/>
        <w:jc w:val="both"/>
        <w:rPr>
          <w:rFonts w:ascii="Book Antiqua" w:hAnsi="Book Antiqua"/>
          <w:lang w:val="en-GB"/>
        </w:rPr>
      </w:pPr>
      <w:r w:rsidRPr="00111AD4">
        <w:rPr>
          <w:rFonts w:ascii="Book Antiqua" w:hAnsi="Book Antiqua"/>
          <w:b/>
          <w:bCs/>
          <w:lang w:val="en-GB"/>
        </w:rPr>
        <w:t xml:space="preserve">SYSTOLIC DYSFUNCTION </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Systolic dysfunction is mostly latent in patients with cirrhosis.</w:t>
      </w:r>
      <w:r w:rsidR="002B0862" w:rsidRPr="00111AD4">
        <w:rPr>
          <w:rFonts w:ascii="Book Antiqua" w:hAnsi="Book Antiqua"/>
          <w:lang w:val="en-GB"/>
        </w:rPr>
        <w:t xml:space="preserve"> </w:t>
      </w:r>
      <w:r w:rsidRPr="00111AD4">
        <w:rPr>
          <w:rFonts w:ascii="Book Antiqua" w:hAnsi="Book Antiqua"/>
          <w:lang w:val="en-GB"/>
        </w:rPr>
        <w:t>Although left ventricular systolic function (LVSF) at rest, assessed by invasively and non invasively methods, are normal in cirrhotic patients</w:t>
      </w:r>
      <w:r w:rsidRPr="00111AD4">
        <w:rPr>
          <w:rFonts w:ascii="Book Antiqua" w:hAnsi="Book Antiqua"/>
          <w:vertAlign w:val="superscript"/>
          <w:lang w:val="en-GB"/>
        </w:rPr>
        <w:t>[10,67]</w:t>
      </w:r>
      <w:r w:rsidRPr="00111AD4">
        <w:rPr>
          <w:rFonts w:ascii="Book Antiqua" w:hAnsi="Book Antiqua"/>
          <w:lang w:val="en-GB"/>
        </w:rPr>
        <w:t xml:space="preserve"> subtle alterations could be detected</w:t>
      </w:r>
      <w:r w:rsidR="002B0862" w:rsidRPr="00111AD4">
        <w:rPr>
          <w:rFonts w:ascii="Book Antiqua" w:hAnsi="Book Antiqua"/>
          <w:lang w:val="en-GB"/>
        </w:rPr>
        <w:t xml:space="preserve"> </w:t>
      </w:r>
      <w:r w:rsidRPr="00111AD4">
        <w:rPr>
          <w:rFonts w:ascii="Book Antiqua" w:hAnsi="Book Antiqua"/>
          <w:lang w:val="en-GB"/>
        </w:rPr>
        <w:t>under conditions of stress or by using new echocardiographic techniques at rest</w:t>
      </w:r>
      <w:r w:rsidRPr="00111AD4">
        <w:rPr>
          <w:rFonts w:ascii="Book Antiqua" w:hAnsi="Book Antiqua"/>
          <w:vertAlign w:val="superscript"/>
          <w:lang w:val="en-GB"/>
        </w:rPr>
        <w:t>[68]</w:t>
      </w:r>
      <w:r w:rsidRPr="00111AD4">
        <w:rPr>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shd w:val="clear" w:color="auto" w:fill="FFFFFF"/>
          <w:lang w:val="en-GB"/>
        </w:rPr>
      </w:pPr>
      <w:r w:rsidRPr="00111AD4">
        <w:rPr>
          <w:rFonts w:ascii="Book Antiqua" w:hAnsi="Book Antiqua"/>
          <w:lang w:val="en-GB"/>
        </w:rPr>
        <w:t>Patients with cirrhosis have documented blunted responsiveness to volume and postural challenge, exerciseor pharmacological infusion.</w:t>
      </w:r>
      <w:r w:rsidR="002B0862" w:rsidRPr="00111AD4">
        <w:rPr>
          <w:rFonts w:ascii="Book Antiqua" w:hAnsi="Book Antiqua"/>
          <w:lang w:val="en-GB"/>
        </w:rPr>
        <w:t xml:space="preserve"> </w:t>
      </w:r>
      <w:r w:rsidRPr="00111AD4">
        <w:rPr>
          <w:rFonts w:ascii="Book Antiqua" w:hAnsi="Book Antiqua"/>
          <w:lang w:val="en-GB"/>
        </w:rPr>
        <w:t>Contractile dysfunctions are common in pre-ascitic cirrhotic patients; likewise, these patients show increasing end-systolic volumes</w:t>
      </w:r>
      <w:r w:rsidRPr="00111AD4">
        <w:rPr>
          <w:rFonts w:ascii="Book Antiqua" w:hAnsi="Book Antiqua"/>
          <w:vertAlign w:val="superscript"/>
          <w:lang w:val="en-GB"/>
        </w:rPr>
        <w:t>[69]</w:t>
      </w:r>
      <w:r w:rsidRPr="00111AD4">
        <w:rPr>
          <w:rFonts w:ascii="Book Antiqua" w:hAnsi="Book Antiqua"/>
          <w:lang w:val="en-GB"/>
        </w:rPr>
        <w:t xml:space="preserve"> as a result of sodium loads. This involvement is more important in patients with ascites</w:t>
      </w:r>
      <w:r w:rsidRPr="00111AD4">
        <w:rPr>
          <w:rFonts w:ascii="Book Antiqua" w:hAnsi="Book Antiqua"/>
          <w:vertAlign w:val="superscript"/>
          <w:lang w:val="en-GB"/>
        </w:rPr>
        <w:t>[5]</w:t>
      </w:r>
      <w:r w:rsidRPr="00111AD4">
        <w:rPr>
          <w:rFonts w:ascii="Book Antiqua" w:hAnsi="Book Antiqua"/>
          <w:lang w:val="en-GB"/>
        </w:rPr>
        <w:t xml:space="preserve"> despite a decrease in both pre-load and afterload. The altered response to active tilt in cirrhotic patients also suggests an impaired myocardial contractility. During 5 </w:t>
      </w:r>
      <w:r w:rsidR="00F16145" w:rsidRPr="00111AD4">
        <w:rPr>
          <w:rFonts w:ascii="Book Antiqua" w:hAnsi="Book Antiqua"/>
          <w:lang w:val="en-GB"/>
        </w:rPr>
        <w:t>min</w:t>
      </w:r>
      <w:r w:rsidRPr="00111AD4">
        <w:rPr>
          <w:rFonts w:ascii="Book Antiqua" w:hAnsi="Book Antiqua"/>
          <w:lang w:val="en-GB"/>
        </w:rPr>
        <w:t xml:space="preserve"> of standing, cirrhotic patients experienced a decrease in the LV end-systolic volume, SVR and cardiac indexes despite marked increments in HR and in the activity of neurohumoral systems</w:t>
      </w:r>
      <w:r w:rsidRPr="00111AD4">
        <w:rPr>
          <w:rFonts w:ascii="Book Antiqua" w:hAnsi="Book Antiqua"/>
          <w:vertAlign w:val="superscript"/>
          <w:lang w:val="en-GB"/>
        </w:rPr>
        <w:t>[31]</w:t>
      </w:r>
      <w:r w:rsidRPr="00111AD4">
        <w:rPr>
          <w:rFonts w:ascii="Book Antiqua" w:hAnsi="Book Antiqua"/>
          <w:lang w:val="en-GB"/>
        </w:rPr>
        <w:t>. On the other hand, in patients with cirrhosis there is an abnormal LV response during exercise manifested by an increase in CO and ejection fraction (EF) less than expected in relation to normal subjects</w:t>
      </w:r>
      <w:r w:rsidRPr="00111AD4">
        <w:rPr>
          <w:rFonts w:ascii="Book Antiqua" w:hAnsi="Book Antiqua"/>
          <w:vertAlign w:val="superscript"/>
          <w:lang w:val="en-GB"/>
        </w:rPr>
        <w:t>[6]</w:t>
      </w:r>
      <w:r w:rsidRPr="00111AD4">
        <w:rPr>
          <w:rFonts w:ascii="Book Antiqua" w:hAnsi="Book Antiqua"/>
          <w:lang w:val="en-GB"/>
        </w:rPr>
        <w:t xml:space="preserve">. </w:t>
      </w:r>
      <w:r w:rsidRPr="00111AD4">
        <w:rPr>
          <w:rFonts w:ascii="Book Antiqua" w:hAnsi="Book Antiqua"/>
          <w:shd w:val="clear" w:color="auto" w:fill="FFFFFF"/>
          <w:lang w:val="en-GB"/>
        </w:rPr>
        <w:t xml:space="preserve">Gould </w:t>
      </w:r>
      <w:r w:rsidR="0016079C" w:rsidRPr="00111AD4">
        <w:rPr>
          <w:rFonts w:ascii="Book Antiqua" w:hAnsi="Book Antiqua"/>
          <w:i/>
          <w:shd w:val="clear" w:color="auto" w:fill="FFFFFF"/>
          <w:lang w:val="en-GB"/>
        </w:rPr>
        <w:t>et al</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3</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xml:space="preserve"> have reported increasing ventricular filling pressures and an unaffected cardiac stroke index in patients undergoing exercise. Kelbaek </w:t>
      </w:r>
      <w:r w:rsidR="0016079C" w:rsidRPr="00111AD4">
        <w:rPr>
          <w:rFonts w:ascii="Book Antiqua" w:hAnsi="Book Antiqua"/>
          <w:i/>
          <w:shd w:val="clear" w:color="auto" w:fill="FFFFFF"/>
          <w:lang w:val="en-GB"/>
        </w:rPr>
        <w:t>et al</w:t>
      </w:r>
      <w:r w:rsidR="00F16145"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70</w:t>
      </w:r>
      <w:r w:rsidR="00F16145"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xml:space="preserve"> also observed LV contractile function and ventricular wall compliance was reduced in cirrhotic patients.Another noninvasive tool to evaluate ventricular contractile performance is the measurement of systolic time intervals. The pre-ejection period/left ventricular ejection time ratio has been seen to increase from baseline after exercise in cirrhotic patients</w:t>
      </w:r>
      <w:r w:rsidRPr="00111AD4">
        <w:rPr>
          <w:rFonts w:ascii="Book Antiqua" w:hAnsi="Book Antiqua"/>
          <w:shd w:val="clear" w:color="auto" w:fill="FFFFFF"/>
          <w:vertAlign w:val="superscript"/>
          <w:lang w:val="en-GB"/>
        </w:rPr>
        <w:t>[6]</w:t>
      </w:r>
      <w:r w:rsidRPr="00111AD4">
        <w:rPr>
          <w:rFonts w:ascii="Book Antiqua" w:hAnsi="Book Antiqua"/>
          <w:shd w:val="clear" w:color="auto" w:fill="FFFFFF"/>
          <w:lang w:val="en-GB"/>
        </w:rPr>
        <w:t>.</w:t>
      </w:r>
      <w:r w:rsidR="002B0862" w:rsidRPr="00111AD4">
        <w:rPr>
          <w:rFonts w:ascii="Book Antiqua" w:hAnsi="Book Antiqua"/>
          <w:shd w:val="clear" w:color="auto" w:fill="FFFFFF"/>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shd w:val="clear" w:color="auto" w:fill="FFFFFF"/>
          <w:lang w:val="en-GB"/>
        </w:rPr>
        <w:t>Finally, several studies have demonstrated blunted cardiac responsiveness to vasoactive drugs.</w:t>
      </w:r>
      <w:r w:rsidRPr="00111AD4">
        <w:rPr>
          <w:rFonts w:ascii="Book Antiqua" w:hAnsi="Book Antiqua"/>
          <w:lang w:val="en-GB"/>
        </w:rPr>
        <w:t xml:space="preserve"> The infusion of angiotensin II produced a normalization of SVR and an increase in pulmonary wedge capillary pressure (PWCP) but not anincrease in CO</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71</w:t>
      </w:r>
      <w:r w:rsidRPr="00111AD4">
        <w:rPr>
          <w:rFonts w:ascii="Book Antiqua" w:hAnsi="Book Antiqua"/>
          <w:vertAlign w:val="superscript"/>
          <w:lang w:val="en-GB"/>
        </w:rPr>
        <w:t>]</w:t>
      </w:r>
      <w:r w:rsidRPr="00111AD4">
        <w:rPr>
          <w:rFonts w:ascii="Book Antiqua" w:hAnsi="Book Antiqua"/>
          <w:lang w:val="en-GB"/>
        </w:rPr>
        <w:t>. Similar effects have been produced with the infusion of terlipressin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72</w:t>
      </w:r>
      <w:r w:rsidRPr="00111AD4">
        <w:rPr>
          <w:rFonts w:ascii="Book Antiqua" w:hAnsi="Book Antiqua"/>
          <w:vertAlign w:val="superscript"/>
          <w:lang w:val="en-GB"/>
        </w:rPr>
        <w:t>]</w:t>
      </w:r>
      <w:r w:rsidRPr="00111AD4">
        <w:rPr>
          <w:rFonts w:ascii="Book Antiqua" w:hAnsi="Book Antiqua"/>
          <w:lang w:val="en-GB"/>
        </w:rPr>
        <w:t>. These results suggest that the normalization of the afterload may detect a LV dysfunction at rest.</w:t>
      </w:r>
      <w:r w:rsidRPr="00111AD4">
        <w:rPr>
          <w:rFonts w:ascii="Book Antiqua" w:hAnsi="Book Antiqua"/>
          <w:bCs/>
          <w:shd w:val="clear" w:color="auto" w:fill="FFFFFF"/>
          <w:lang w:val="en-GB"/>
        </w:rPr>
        <w:t xml:space="preserve"> Stimulation by b-</w:t>
      </w:r>
      <w:r w:rsidRPr="00111AD4">
        <w:rPr>
          <w:rFonts w:ascii="Book Antiqua" w:hAnsi="Book Antiqua"/>
          <w:bCs/>
          <w:shd w:val="clear" w:color="auto" w:fill="FFFFFF"/>
          <w:lang w:val="en-GB"/>
        </w:rPr>
        <w:lastRenderedPageBreak/>
        <w:t xml:space="preserve">adrenergic agonists reduces the inotropic and chronotropic responses of the heart in cirrhotic patients. Furthermore, </w:t>
      </w:r>
      <w:r w:rsidRPr="00111AD4">
        <w:rPr>
          <w:rFonts w:ascii="Book Antiqua" w:hAnsi="Book Antiqua"/>
          <w:lang w:val="en-GB"/>
        </w:rPr>
        <w:t xml:space="preserve">administration of dobutamine, a </w:t>
      </w:r>
      <w:r w:rsidR="00F16145" w:rsidRPr="00111AD4">
        <w:rPr>
          <w:rFonts w:ascii="Book Antiqua" w:hAnsi="Book Antiqua"/>
          <w:lang w:val="en-GB"/>
        </w:rPr>
        <w:t>β</w:t>
      </w:r>
      <w:r w:rsidRPr="00111AD4">
        <w:rPr>
          <w:rFonts w:ascii="Book Antiqua" w:hAnsi="Book Antiqua"/>
          <w:iCs/>
          <w:lang w:val="en-GB"/>
        </w:rPr>
        <w:t>1</w:t>
      </w:r>
      <w:r w:rsidRPr="00111AD4">
        <w:rPr>
          <w:rFonts w:ascii="Book Antiqua" w:hAnsi="Book Antiqua"/>
          <w:lang w:val="en-GB"/>
        </w:rPr>
        <w:t>-adrenergic receptor agonist, causes only a slight increase in stroke volume and the dose of isoproterenol needed to increase the HR is higher in cirrhotic patients than in normal subjects</w:t>
      </w:r>
      <w:r w:rsidRPr="00111AD4">
        <w:rPr>
          <w:rFonts w:ascii="Book Antiqua" w:hAnsi="Book Antiqua"/>
          <w:bCs/>
          <w:vertAlign w:val="superscript"/>
          <w:lang w:val="en-GB"/>
        </w:rPr>
        <w:t>[</w:t>
      </w:r>
      <w:r w:rsidR="0005088E" w:rsidRPr="00111AD4">
        <w:rPr>
          <w:rFonts w:ascii="Book Antiqua" w:hAnsi="Book Antiqua" w:hint="eastAsia"/>
          <w:bCs/>
          <w:vertAlign w:val="superscript"/>
          <w:lang w:val="en-GB"/>
        </w:rPr>
        <w:t>73</w:t>
      </w:r>
      <w:r w:rsidRPr="00111AD4">
        <w:rPr>
          <w:rFonts w:ascii="Book Antiqua" w:hAnsi="Book Antiqua"/>
          <w:bCs/>
          <w:vertAlign w:val="superscript"/>
          <w:lang w:val="en-GB"/>
        </w:rPr>
        <w:t>,</w:t>
      </w:r>
      <w:r w:rsidR="0005088E" w:rsidRPr="00111AD4">
        <w:rPr>
          <w:rFonts w:ascii="Book Antiqua" w:hAnsi="Book Antiqua" w:hint="eastAsia"/>
          <w:bCs/>
          <w:vertAlign w:val="superscript"/>
          <w:lang w:val="en-GB"/>
        </w:rPr>
        <w:t>74</w:t>
      </w:r>
      <w:r w:rsidRPr="00111AD4">
        <w:rPr>
          <w:rFonts w:ascii="Book Antiqua" w:hAnsi="Book Antiqua"/>
          <w:bCs/>
          <w:shd w:val="clear" w:color="auto" w:fill="FFFFFF"/>
          <w:vertAlign w:val="superscript"/>
          <w:lang w:val="en-GB"/>
        </w:rPr>
        <w:t>]</w:t>
      </w:r>
      <w:r w:rsidRPr="00111AD4">
        <w:rPr>
          <w:rFonts w:ascii="Book Antiqua" w:hAnsi="Book Antiqua"/>
          <w:shd w:val="clear" w:color="auto" w:fill="FFFFFF"/>
          <w:lang w:val="en-GB"/>
        </w:rPr>
        <w:t>. Other researches</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75</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77</w:t>
      </w:r>
      <w:r w:rsidRPr="00111AD4">
        <w:rPr>
          <w:rFonts w:ascii="Book Antiqua" w:hAnsi="Book Antiqua"/>
          <w:shd w:val="clear" w:color="auto" w:fill="FFFFFF"/>
          <w:vertAlign w:val="superscript"/>
          <w:lang w:val="en-GB"/>
        </w:rPr>
        <w:t>]</w:t>
      </w:r>
      <w:r w:rsidRPr="00111AD4">
        <w:rPr>
          <w:rFonts w:ascii="Book Antiqua" w:hAnsi="Book Antiqua"/>
          <w:lang w:val="en-GB"/>
        </w:rPr>
        <w:t xml:space="preserve"> have also documented this impaired contractile response in experimental cirrhothic models.</w:t>
      </w:r>
    </w:p>
    <w:p w:rsidR="000C49F3" w:rsidRPr="00111AD4" w:rsidRDefault="000C49F3" w:rsidP="005D55A6">
      <w:pPr>
        <w:suppressAutoHyphens w:val="0"/>
        <w:adjustRightInd w:val="0"/>
        <w:snapToGrid w:val="0"/>
        <w:spacing w:line="360" w:lineRule="auto"/>
        <w:ind w:firstLineChars="100" w:firstLine="240"/>
        <w:jc w:val="both"/>
        <w:rPr>
          <w:rFonts w:ascii="Book Antiqua" w:hAnsi="Book Antiqua"/>
          <w:b/>
          <w:bCs/>
          <w:lang w:val="en-GB"/>
        </w:rPr>
      </w:pPr>
      <w:r w:rsidRPr="00111AD4">
        <w:rPr>
          <w:rFonts w:ascii="Book Antiqua" w:hAnsi="Book Antiqua"/>
          <w:lang w:val="en-GB"/>
        </w:rPr>
        <w:t>New echocardiographic techniques may identify patients with subclinical ventricular dysfunction more accurately than conventional methods. Two-dimensional speckle-tracking echocardiography (2D-STE) is a novel imaging technique that allows the assessment of LV regional myocardium and global strain in 3 orthogonal directions (longitudinal, circumferential, and radial)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78</w:t>
      </w:r>
      <w:r w:rsidRPr="00111AD4">
        <w:rPr>
          <w:rFonts w:ascii="Book Antiqua" w:hAnsi="Book Antiqua"/>
          <w:vertAlign w:val="superscript"/>
          <w:lang w:val="en-GB"/>
        </w:rPr>
        <w:t xml:space="preserve">] </w:t>
      </w:r>
      <w:r w:rsidRPr="00111AD4">
        <w:rPr>
          <w:rFonts w:ascii="Book Antiqua" w:hAnsi="Book Antiqua"/>
          <w:lang w:val="en-GB"/>
        </w:rPr>
        <w:t xml:space="preserve">by tracking natural acoustic markers (speckles) in a frame-to-frame basis within the cardiac cycle. 2D-STE is less likely to be preload or afterload dependent as compared with standard echocardiographic measures. Nazar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Pr="00111AD4">
        <w:rPr>
          <w:rFonts w:ascii="Book Antiqua" w:hAnsi="Book Antiqua"/>
          <w:b/>
          <w:bCs/>
          <w:vertAlign w:val="superscript"/>
          <w:lang w:val="en-GB"/>
        </w:rPr>
        <w:t xml:space="preserve"> </w:t>
      </w:r>
      <w:r w:rsidRPr="00111AD4">
        <w:rPr>
          <w:rFonts w:ascii="Book Antiqua" w:hAnsi="Book Antiqua"/>
          <w:lang w:val="en-GB"/>
        </w:rPr>
        <w:t>using 2D-STE, found no differences in systolic function in cirrhotic patients with different grades of LVDD. However,</w:t>
      </w:r>
      <w:r w:rsidR="002B0862" w:rsidRPr="00111AD4">
        <w:rPr>
          <w:rFonts w:ascii="Book Antiqua" w:hAnsi="Book Antiqua"/>
          <w:lang w:val="en-GB"/>
        </w:rPr>
        <w:t xml:space="preserve"> </w:t>
      </w:r>
      <w:r w:rsidRPr="00111AD4">
        <w:rPr>
          <w:rFonts w:ascii="Book Antiqua" w:hAnsi="Book Antiqua"/>
          <w:lang w:val="en-GB"/>
        </w:rPr>
        <w:t xml:space="preserve">there was no a control group. Recently, Sampaio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80</w:t>
      </w:r>
      <w:r w:rsidRPr="00111AD4">
        <w:rPr>
          <w:rFonts w:ascii="Book Antiqua" w:hAnsi="Book Antiqua"/>
          <w:vertAlign w:val="superscript"/>
          <w:lang w:val="en-GB"/>
        </w:rPr>
        <w:t>]</w:t>
      </w:r>
      <w:r w:rsidRPr="00111AD4">
        <w:rPr>
          <w:rFonts w:ascii="Book Antiqua" w:hAnsi="Book Antiqua"/>
          <w:b/>
          <w:bCs/>
          <w:vertAlign w:val="superscript"/>
          <w:lang w:val="en-GB"/>
        </w:rPr>
        <w:t xml:space="preserve"> </w:t>
      </w:r>
      <w:r w:rsidRPr="00111AD4">
        <w:rPr>
          <w:rFonts w:ascii="Book Antiqua" w:hAnsi="Book Antiqua"/>
          <w:lang w:val="en-GB"/>
        </w:rPr>
        <w:t xml:space="preserve">and Altekin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81</w:t>
      </w:r>
      <w:r w:rsidRPr="00111AD4">
        <w:rPr>
          <w:rFonts w:ascii="Book Antiqua" w:hAnsi="Book Antiqua"/>
          <w:vertAlign w:val="superscript"/>
          <w:lang w:val="en-GB"/>
        </w:rPr>
        <w:t>]</w:t>
      </w:r>
      <w:r w:rsidRPr="00111AD4">
        <w:rPr>
          <w:rFonts w:ascii="Book Antiqua" w:hAnsi="Book Antiqua"/>
          <w:b/>
          <w:bCs/>
          <w:vertAlign w:val="superscript"/>
          <w:lang w:val="en-GB"/>
        </w:rPr>
        <w:t xml:space="preserve"> </w:t>
      </w:r>
      <w:r w:rsidRPr="00111AD4">
        <w:rPr>
          <w:rFonts w:ascii="Book Antiqua" w:hAnsi="Book Antiqua"/>
          <w:lang w:val="en-GB"/>
        </w:rPr>
        <w:t xml:space="preserve">found that patients with cirrhosis had reduced longitudinal LVSF, despite still having normal EF. </w:t>
      </w:r>
    </w:p>
    <w:p w:rsidR="00F16145" w:rsidRPr="00111AD4" w:rsidRDefault="00F16145" w:rsidP="005D55A6">
      <w:pPr>
        <w:suppressAutoHyphens w:val="0"/>
        <w:adjustRightInd w:val="0"/>
        <w:snapToGrid w:val="0"/>
        <w:spacing w:line="360" w:lineRule="auto"/>
        <w:jc w:val="both"/>
        <w:rPr>
          <w:rFonts w:ascii="Book Antiqua" w:hAnsi="Book Antiqua"/>
          <w:lang w:val="en-GB"/>
        </w:rPr>
      </w:pPr>
    </w:p>
    <w:p w:rsidR="00F16145" w:rsidRPr="00111AD4" w:rsidRDefault="00F16145" w:rsidP="005D55A6">
      <w:pPr>
        <w:suppressAutoHyphens w:val="0"/>
        <w:adjustRightInd w:val="0"/>
        <w:snapToGrid w:val="0"/>
        <w:spacing w:line="360" w:lineRule="auto"/>
        <w:jc w:val="both"/>
        <w:rPr>
          <w:rFonts w:ascii="Book Antiqua" w:hAnsi="Book Antiqua"/>
          <w:lang w:val="en-GB"/>
        </w:rPr>
      </w:pPr>
      <w:r w:rsidRPr="00111AD4">
        <w:rPr>
          <w:rFonts w:ascii="Book Antiqua" w:hAnsi="Book Antiqua"/>
          <w:b/>
          <w:bCs/>
          <w:lang w:val="en-GB"/>
        </w:rPr>
        <w:t>DIASTOLIC DYSFUNCTION</w:t>
      </w:r>
      <w:r w:rsidR="002B0862" w:rsidRPr="00111AD4">
        <w:rPr>
          <w:rFonts w:ascii="Book Antiqua" w:hAnsi="Book Antiqua"/>
          <w:lang w:val="en-GB"/>
        </w:rPr>
        <w:t xml:space="preserve"> </w:t>
      </w:r>
    </w:p>
    <w:p w:rsidR="000C49F3" w:rsidRPr="00111AD4" w:rsidRDefault="000C49F3" w:rsidP="005D55A6">
      <w:pPr>
        <w:suppressAutoHyphens w:val="0"/>
        <w:adjustRightInd w:val="0"/>
        <w:snapToGrid w:val="0"/>
        <w:spacing w:line="360" w:lineRule="auto"/>
        <w:jc w:val="both"/>
        <w:rPr>
          <w:rFonts w:ascii="Book Antiqua" w:hAnsi="Book Antiqua"/>
          <w:lang w:val="en-GB"/>
        </w:rPr>
      </w:pPr>
      <w:r w:rsidRPr="00111AD4">
        <w:rPr>
          <w:rFonts w:ascii="Book Antiqua" w:hAnsi="Book Antiqua"/>
          <w:lang w:val="en-GB"/>
        </w:rPr>
        <w:t xml:space="preserve">Abnormalities of diastolic function are an early marker of CCM. Patients with CCM display frequently LVDD. The mechanisms underlying the development of diastolic dysfunction remain unclear. </w:t>
      </w:r>
      <w:r w:rsidRPr="00111AD4">
        <w:rPr>
          <w:rFonts w:ascii="Book Antiqua" w:hAnsi="Book Antiqua"/>
          <w:lang w:val="en-GB" w:eastAsia="es-ES"/>
        </w:rPr>
        <w:t xml:space="preserve">Defects in the passive tension of myofilament proteins as well as impaired myocardial relaxation, possibly related to abnormalities in calcium exchange through the sarcoplasmic reticulum, may play a role in the pathogenesis of LVDD. </w:t>
      </w:r>
      <w:r w:rsidRPr="00111AD4">
        <w:rPr>
          <w:rFonts w:ascii="Book Antiqua" w:hAnsi="Book Antiqua"/>
          <w:lang w:val="en-GB"/>
        </w:rPr>
        <w:t xml:space="preserve">The sarcomere is made up of filaments of various sizes and contains titin. Titin is responsible for the elasticity of the relaxed striated muscle and thus an important determinant of diastolic stiffness in cardiomyocytes. Additionally, diseases that alter diastolic function also alter the myocardial extracellular matrix. </w:t>
      </w:r>
      <w:r w:rsidRPr="00111AD4">
        <w:rPr>
          <w:rFonts w:ascii="Book Antiqua" w:hAnsi="Book Antiqua"/>
          <w:lang w:val="en-GB" w:eastAsia="es-ES"/>
        </w:rPr>
        <w:t xml:space="preserve">In BDL animals, has been observed a decrease in PKA which can reduce phosphorylation of titin and increase passive tension. In addittion, the levels of collagen-I </w:t>
      </w:r>
      <w:r w:rsidRPr="00111AD4">
        <w:rPr>
          <w:rFonts w:ascii="Book Antiqua" w:hAnsi="Book Antiqua"/>
          <w:lang w:val="en-GB"/>
        </w:rPr>
        <w:t xml:space="preserve">mRNA in the BDL group were significantly higher than in the sham animals </w:t>
      </w:r>
      <w:r w:rsidRPr="00111AD4">
        <w:rPr>
          <w:rFonts w:ascii="Book Antiqua" w:hAnsi="Book Antiqua"/>
          <w:lang w:val="en-GB" w:eastAsia="es-ES"/>
        </w:rPr>
        <w:t>contributing to the pathogenesis of diastolic function</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82</w:t>
      </w:r>
      <w:r w:rsidRPr="00111AD4">
        <w:rPr>
          <w:rFonts w:ascii="Book Antiqua" w:hAnsi="Book Antiqua"/>
          <w:vertAlign w:val="superscript"/>
          <w:lang w:val="en-GB" w:eastAsia="es-ES"/>
        </w:rPr>
        <w:t>]</w:t>
      </w:r>
      <w:r w:rsidRPr="00111AD4">
        <w:rPr>
          <w:rFonts w:ascii="Book Antiqua" w:hAnsi="Book Antiqua"/>
          <w:lang w:val="en-GB" w:eastAsia="es-ES"/>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lastRenderedPageBreak/>
        <w:t>There has been some data indicating that salt retention may play a part in the development of LVDD. Animal models have shown that high salt intake can lead to concentric LV hypertrophy through the activation of cardiac aldosterone production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83</w:t>
      </w:r>
      <w:r w:rsidRPr="00111AD4">
        <w:rPr>
          <w:rFonts w:ascii="Book Antiqua" w:hAnsi="Book Antiqua"/>
          <w:vertAlign w:val="superscript"/>
          <w:lang w:val="en-GB"/>
        </w:rPr>
        <w:t>]</w:t>
      </w:r>
      <w:r w:rsidRPr="00111AD4">
        <w:rPr>
          <w:rFonts w:ascii="Book Antiqua" w:hAnsi="Book Antiqua"/>
          <w:lang w:val="en-GB"/>
        </w:rPr>
        <w:t>. Aldosterone plays an important role in promoting fibrosis by stimulating fibroblast proliferation and collagen synthesis, triggering proinflammatory factors which lead to the activation of matrix metalloproteinases and over expression of transforming growth factor-β1</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84</w:t>
      </w:r>
      <w:r w:rsidRPr="00111AD4">
        <w:rPr>
          <w:rFonts w:ascii="Book Antiqua" w:hAnsi="Book Antiqua"/>
          <w:vertAlign w:val="superscript"/>
          <w:lang w:val="en-GB"/>
        </w:rPr>
        <w:t>]</w:t>
      </w:r>
      <w:r w:rsidRPr="00111AD4">
        <w:rPr>
          <w:rFonts w:ascii="Book Antiqua" w:hAnsi="Book Antiqua"/>
          <w:lang w:val="en-GB"/>
        </w:rPr>
        <w:t>. LVDD in the CCM results are most likely a result of LV hypertrophy</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85</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86</w:t>
      </w:r>
      <w:r w:rsidRPr="00111AD4">
        <w:rPr>
          <w:rFonts w:ascii="Book Antiqua" w:hAnsi="Book Antiqua"/>
          <w:vertAlign w:val="superscript"/>
          <w:lang w:val="en-GB"/>
        </w:rPr>
        <w:t>]</w:t>
      </w:r>
      <w:r w:rsidRPr="00111AD4">
        <w:rPr>
          <w:rFonts w:ascii="Book Antiqua" w:hAnsi="Book Antiqua"/>
          <w:lang w:val="en-GB"/>
        </w:rPr>
        <w:t>. L</w:t>
      </w:r>
      <w:r w:rsidRPr="00111AD4">
        <w:rPr>
          <w:rFonts w:ascii="Book Antiqua" w:hAnsi="Book Antiqua"/>
          <w:lang w:val="en-GB" w:eastAsia="es-ES"/>
        </w:rPr>
        <w:t>iver cirrhosis can lead to heart wall thickness changes</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87</w:t>
      </w:r>
      <w:r w:rsidRPr="00111AD4">
        <w:rPr>
          <w:rFonts w:ascii="Book Antiqua" w:hAnsi="Book Antiqua"/>
          <w:vertAlign w:val="superscript"/>
          <w:lang w:val="en-GB" w:eastAsia="es-ES"/>
        </w:rPr>
        <w:t>]</w:t>
      </w:r>
      <w:r w:rsidRPr="00111AD4">
        <w:rPr>
          <w:rFonts w:ascii="Book Antiqua" w:hAnsi="Book Antiqua"/>
          <w:lang w:val="en-GB" w:eastAsia="es-ES"/>
        </w:rPr>
        <w:t xml:space="preserve">. </w:t>
      </w:r>
      <w:r w:rsidRPr="00111AD4">
        <w:rPr>
          <w:rFonts w:ascii="Book Antiqua" w:hAnsi="Book Antiqua"/>
          <w:lang w:val="en-GB"/>
        </w:rPr>
        <w:t>We observed that 75% patients with LVDD and cirrhosis had cardiac hypertrophy</w:t>
      </w:r>
      <w:r w:rsidRPr="00111AD4">
        <w:rPr>
          <w:rFonts w:ascii="Book Antiqua" w:hAnsi="Book Antiqua"/>
          <w:vertAlign w:val="superscript"/>
          <w:lang w:val="en-GB"/>
        </w:rPr>
        <w:t>[10]</w:t>
      </w:r>
      <w:r w:rsidRPr="00111AD4">
        <w:rPr>
          <w:rFonts w:ascii="Book Antiqua" w:hAnsi="Book Antiqua"/>
          <w:lang w:val="en-GB"/>
        </w:rPr>
        <w:t xml:space="preserve">. Additionaly, cardiomyocyte hypertrophy in cirrhosis with portal hypertension may be an adaptive response to loading produced by the hyperdynamic circulation and the trophic effects of several neurohumoral systems. The fibrosis may be secondary to increased collagen synthesis by stimulation of the </w:t>
      </w:r>
      <w:r w:rsidRPr="00111AD4">
        <w:rPr>
          <w:rFonts w:ascii="Book Antiqua" w:hAnsi="Book Antiqua"/>
          <w:bCs/>
          <w:lang w:val="en-GB"/>
        </w:rPr>
        <w:t>RAAS</w:t>
      </w:r>
      <w:r w:rsidRPr="00111AD4">
        <w:rPr>
          <w:rFonts w:ascii="Book Antiqua" w:hAnsi="Book Antiqua"/>
          <w:b/>
          <w:bCs/>
          <w:lang w:val="en-GB"/>
        </w:rPr>
        <w:t xml:space="preserve"> </w:t>
      </w:r>
      <w:r w:rsidRPr="00111AD4">
        <w:rPr>
          <w:rFonts w:ascii="Book Antiqua" w:hAnsi="Book Antiqua"/>
          <w:lang w:val="en-GB"/>
        </w:rPr>
        <w:t>and SNS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88</w:t>
      </w:r>
      <w:r w:rsidRPr="00111AD4">
        <w:rPr>
          <w:rFonts w:ascii="Book Antiqua" w:hAnsi="Book Antiqua"/>
          <w:vertAlign w:val="superscript"/>
          <w:lang w:val="en-GB"/>
        </w:rPr>
        <w:t>]</w:t>
      </w:r>
      <w:r w:rsidRPr="00111AD4">
        <w:rPr>
          <w:rFonts w:ascii="Book Antiqua" w:hAnsi="Book Antiqua"/>
          <w:lang w:val="en-GB"/>
        </w:rPr>
        <w:t>. In fact, LV hypertrophy</w:t>
      </w:r>
      <w:r w:rsidRPr="00111AD4">
        <w:rPr>
          <w:rFonts w:ascii="Book Antiqua" w:hAnsi="Book Antiqua"/>
          <w:vertAlign w:val="superscript"/>
          <w:lang w:val="en-GB"/>
        </w:rPr>
        <w:t>[14,67,</w:t>
      </w:r>
      <w:r w:rsidR="0005088E" w:rsidRPr="00111AD4">
        <w:rPr>
          <w:rFonts w:ascii="Book Antiqua" w:hAnsi="Book Antiqua" w:hint="eastAsia"/>
          <w:vertAlign w:val="superscript"/>
          <w:lang w:val="en-GB"/>
        </w:rPr>
        <w:t>89</w:t>
      </w:r>
      <w:r w:rsidRPr="00111AD4">
        <w:rPr>
          <w:rFonts w:ascii="Book Antiqua" w:hAnsi="Book Antiqua"/>
          <w:vertAlign w:val="superscript"/>
          <w:lang w:val="en-GB"/>
        </w:rPr>
        <w:t>]</w:t>
      </w:r>
      <w:r w:rsidRPr="00111AD4">
        <w:rPr>
          <w:rFonts w:ascii="Book Antiqua" w:hAnsi="Book Antiqua"/>
          <w:lang w:val="en-GB"/>
        </w:rPr>
        <w:t xml:space="preserve"> is more common in patients with ascites combined with increasing plasma renin activity (PRA) and norepinephrine plasma levels than in patients with ascites, but having normal PRA levels, or those not presenting ascites</w:t>
      </w:r>
      <w:r w:rsidRPr="00111AD4">
        <w:rPr>
          <w:rFonts w:ascii="Book Antiqua" w:hAnsi="Book Antiqua"/>
          <w:vertAlign w:val="superscript"/>
          <w:lang w:val="en-GB"/>
        </w:rPr>
        <w:t>[10]</w:t>
      </w:r>
      <w:r w:rsidRPr="00111AD4">
        <w:rPr>
          <w:rFonts w:ascii="Book Antiqua" w:hAnsi="Book Antiqua"/>
          <w:lang w:val="en-GB"/>
        </w:rPr>
        <w:t xml:space="preserve"> at all.</w:t>
      </w:r>
    </w:p>
    <w:p w:rsidR="000C49F3" w:rsidRPr="00111AD4" w:rsidRDefault="000C49F3" w:rsidP="005D55A6">
      <w:pPr>
        <w:adjustRightInd w:val="0"/>
        <w:snapToGrid w:val="0"/>
        <w:spacing w:line="360" w:lineRule="auto"/>
        <w:ind w:firstLineChars="100" w:firstLine="240"/>
        <w:jc w:val="both"/>
        <w:rPr>
          <w:rFonts w:ascii="Book Antiqua" w:hAnsi="Book Antiqua"/>
          <w:b/>
          <w:bCs/>
          <w:lang w:val="en-GB"/>
        </w:rPr>
      </w:pPr>
      <w:r w:rsidRPr="00111AD4">
        <w:rPr>
          <w:rFonts w:ascii="Book Antiqua" w:hAnsi="Book Antiqua"/>
          <w:lang w:val="en-GB"/>
        </w:rPr>
        <w:t>The diastolic dysfunction increase the blood volume in the left atrium (LA) which, in turn, leads to augment the transmitral pressure gradient. Diagnostic evidence of LVDD can be obtained invasively, (LV end-diastolic pressure &gt;</w:t>
      </w:r>
      <w:r w:rsidR="00F16145" w:rsidRPr="00111AD4">
        <w:rPr>
          <w:rFonts w:ascii="Book Antiqua" w:hAnsi="Book Antiqua"/>
          <w:lang w:val="en-GB"/>
        </w:rPr>
        <w:t xml:space="preserve"> </w:t>
      </w:r>
      <w:r w:rsidRPr="00111AD4">
        <w:rPr>
          <w:rFonts w:ascii="Book Antiqua" w:hAnsi="Book Antiqua"/>
          <w:lang w:val="en-GB"/>
        </w:rPr>
        <w:t>16 mmHg or PCWP &gt;</w:t>
      </w:r>
      <w:r w:rsidR="00F16145" w:rsidRPr="00111AD4">
        <w:rPr>
          <w:rFonts w:ascii="Book Antiqua" w:hAnsi="Book Antiqua"/>
          <w:lang w:val="en-GB"/>
        </w:rPr>
        <w:t xml:space="preserve"> </w:t>
      </w:r>
      <w:r w:rsidRPr="00111AD4">
        <w:rPr>
          <w:rFonts w:ascii="Book Antiqua" w:hAnsi="Book Antiqua"/>
          <w:lang w:val="en-GB"/>
        </w:rPr>
        <w:t xml:space="preserve">12 mmHg) or non-invasively by echocardiography. PCWP or mean LA pressure are normal in patients with CCM </w:t>
      </w:r>
      <w:r w:rsidR="00F16145" w:rsidRPr="00111AD4">
        <w:rPr>
          <w:rFonts w:ascii="Book Antiqua" w:hAnsi="Book Antiqua"/>
          <w:lang w:val="en-GB"/>
        </w:rPr>
        <w:t xml:space="preserve">but there is </w:t>
      </w:r>
      <w:r w:rsidRPr="00111AD4">
        <w:rPr>
          <w:rFonts w:ascii="Book Antiqua" w:hAnsi="Book Antiqua"/>
          <w:lang w:val="en-GB"/>
        </w:rPr>
        <w:t>a significant progressive increase of cardiopulmonary pressures in relation to the degree of LVDD</w:t>
      </w:r>
      <w:r w:rsidRPr="00111AD4">
        <w:rPr>
          <w:rFonts w:ascii="Book Antiqua" w:hAnsi="Book Antiqua"/>
          <w:vertAlign w:val="superscript"/>
          <w:lang w:val="en-GB"/>
        </w:rPr>
        <w:t>[10,</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Pr="00111AD4">
        <w:rPr>
          <w:rFonts w:ascii="Book Antiqua" w:hAnsi="Book Antiqua"/>
          <w:lang w:val="en-GB"/>
        </w:rPr>
        <w:t>. This backward increase in cardiopulmonary pressures is probably related to the lower afterload/central hypovolemia of cirrhosis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90</w:t>
      </w:r>
      <w:r w:rsidRPr="00111AD4">
        <w:rPr>
          <w:rFonts w:ascii="Book Antiqua" w:hAnsi="Book Antiqua"/>
          <w:vertAlign w:val="superscript"/>
          <w:lang w:val="en-GB"/>
        </w:rPr>
        <w:t>]</w:t>
      </w:r>
      <w:r w:rsidRPr="00111AD4">
        <w:rPr>
          <w:rFonts w:ascii="Book Antiqua" w:hAnsi="Book Antiqua"/>
          <w:lang w:val="en-GB"/>
        </w:rPr>
        <w:t>. Doppler echocardiography has become the noninvasive technique of choice for the assessment of diastolic function. LVDD is characterized by a change in the transmitral blood flow with an increased atrial contribution to the late ventricular filling</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91</w:t>
      </w:r>
      <w:r w:rsidRPr="00111AD4">
        <w:rPr>
          <w:rFonts w:ascii="Book Antiqua" w:hAnsi="Book Antiqua"/>
          <w:vertAlign w:val="superscript"/>
          <w:lang w:val="en-GB"/>
        </w:rPr>
        <w:t>]</w:t>
      </w:r>
      <w:r w:rsidRPr="00111AD4">
        <w:rPr>
          <w:rFonts w:ascii="Book Antiqua" w:hAnsi="Book Antiqua"/>
          <w:lang w:val="en-GB"/>
        </w:rPr>
        <w:t xml:space="preserve">. Patients with cirrhosis show dilatation and increased LA volumes, increases in LV diameters but not volumes, increases in the thickness of the posterior wall of the LV and the interventricular septum, a prolongation of the isovolumic relaxation time (IVRT), decreased peak E velocity (early rapid filling phase), prolongation deceleration times (DT) of the E wave, and finally peak A velocity increased (atrial </w:t>
      </w:r>
      <w:r w:rsidRPr="00111AD4">
        <w:rPr>
          <w:rFonts w:ascii="Book Antiqua" w:hAnsi="Book Antiqua"/>
          <w:lang w:val="en-GB"/>
        </w:rPr>
        <w:lastRenderedPageBreak/>
        <w:t>contraction during late diastole)</w:t>
      </w:r>
      <w:r w:rsidRPr="00111AD4">
        <w:rPr>
          <w:rFonts w:ascii="Book Antiqua" w:hAnsi="Book Antiqua"/>
          <w:vertAlign w:val="superscript"/>
          <w:lang w:val="en-GB"/>
        </w:rPr>
        <w:t>[8,69,</w:t>
      </w:r>
      <w:r w:rsidR="0005088E" w:rsidRPr="00111AD4">
        <w:rPr>
          <w:rFonts w:ascii="Book Antiqua" w:hAnsi="Book Antiqua" w:hint="eastAsia"/>
          <w:vertAlign w:val="superscript"/>
          <w:lang w:val="en-GB"/>
        </w:rPr>
        <w:t>92</w:t>
      </w:r>
      <w:r w:rsidRPr="00111AD4">
        <w:rPr>
          <w:rFonts w:ascii="Book Antiqua" w:hAnsi="Book Antiqua"/>
          <w:vertAlign w:val="superscript"/>
          <w:lang w:val="en-GB"/>
        </w:rPr>
        <w:t>]</w:t>
      </w:r>
      <w:r w:rsidRPr="00111AD4">
        <w:rPr>
          <w:rFonts w:ascii="Book Antiqua" w:hAnsi="Book Antiqua"/>
          <w:shd w:val="clear" w:color="auto" w:fill="FFFFFF"/>
          <w:lang w:val="en-GB"/>
        </w:rPr>
        <w:t xml:space="preserve">. </w:t>
      </w:r>
      <w:r w:rsidRPr="00111AD4">
        <w:rPr>
          <w:rFonts w:ascii="Book Antiqua" w:hAnsi="Book Antiqua"/>
          <w:lang w:val="en-GB"/>
        </w:rPr>
        <w:t>IVRT and DT may be prolonged in cirrhotic patients irrespective of the presence of ascites but a significantly reduced E/A ratio has been seen in ascitic subjects</w:t>
      </w:r>
      <w:r w:rsidRPr="00111AD4">
        <w:rPr>
          <w:rFonts w:ascii="Book Antiqua" w:hAnsi="Book Antiqua"/>
          <w:vertAlign w:val="superscript"/>
          <w:lang w:val="en-GB"/>
        </w:rPr>
        <w:t>[67,69]</w:t>
      </w:r>
      <w:r w:rsidRPr="00111AD4">
        <w:rPr>
          <w:rFonts w:ascii="Book Antiqua" w:hAnsi="Book Antiqua"/>
          <w:lang w:val="en-GB"/>
        </w:rPr>
        <w:t>.</w:t>
      </w:r>
      <w:r w:rsidR="00F16145" w:rsidRPr="00111AD4">
        <w:rPr>
          <w:rFonts w:ascii="Book Antiqua" w:hAnsi="Book Antiqua"/>
          <w:lang w:val="en-GB"/>
        </w:rPr>
        <w:t xml:space="preserve"> </w:t>
      </w:r>
      <w:r w:rsidRPr="00111AD4">
        <w:rPr>
          <w:rFonts w:ascii="Book Antiqua" w:hAnsi="Book Antiqua"/>
          <w:lang w:val="en-GB"/>
        </w:rPr>
        <w:t>Traditionally, LVDD is divided into three different filling patterns: normal, pseudonormal, and restrictive. However, conventional Doppler echocardiographic indices (E/A ratio) have clear limitations (age and load conditions)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91</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93</w:t>
      </w:r>
      <w:r w:rsidRPr="00111AD4">
        <w:rPr>
          <w:rFonts w:ascii="Book Antiqua" w:hAnsi="Book Antiqua"/>
          <w:vertAlign w:val="superscript"/>
          <w:lang w:val="en-GB"/>
        </w:rPr>
        <w:t>]</w:t>
      </w:r>
      <w:r w:rsidRPr="00111AD4">
        <w:rPr>
          <w:rFonts w:ascii="Book Antiqua" w:hAnsi="Book Antiqua"/>
          <w:lang w:val="en-GB"/>
        </w:rPr>
        <w:t xml:space="preserve"> and rarely allow for the accurate differentiation between normal and pseudonormal LV diastolic pattern. TDI can overcome some of these factors. The tissue velocity recorded at the basal and septal corner of the annulus mitral (e’) is a more sensitive parameter for abnormal myocardial relaxation than mitral variables. TDI velocities have demonstrated a significant correlation with invasive indices of LV relaxation and minimal effect of preload in the setting of impaired relaxation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94</w:t>
      </w:r>
      <w:r w:rsidRPr="00111AD4">
        <w:rPr>
          <w:rFonts w:ascii="Book Antiqua" w:hAnsi="Book Antiqua"/>
          <w:vertAlign w:val="superscript"/>
          <w:lang w:val="en-GB"/>
        </w:rPr>
        <w:t>]</w:t>
      </w:r>
      <w:r w:rsidRPr="00111AD4">
        <w:rPr>
          <w:rFonts w:ascii="Book Antiqua" w:hAnsi="Book Antiqua"/>
          <w:lang w:val="en-GB"/>
        </w:rPr>
        <w:t xml:space="preserve">. The American Society of Echocardiography has suggested that LVDD is characterized by the presence of septal </w:t>
      </w:r>
      <w:r w:rsidRPr="00111AD4">
        <w:rPr>
          <w:rFonts w:ascii="Book Antiqua" w:hAnsi="Book Antiqua"/>
          <w:iCs/>
          <w:lang w:val="en-GB"/>
        </w:rPr>
        <w:t>e</w:t>
      </w:r>
      <w:r w:rsidRPr="00111AD4">
        <w:rPr>
          <w:rFonts w:ascii="Book Antiqua" w:hAnsi="Book Antiqua"/>
          <w:lang w:val="en-GB"/>
        </w:rPr>
        <w:t>′ &lt;</w:t>
      </w:r>
      <w:r w:rsidR="00F16145" w:rsidRPr="00111AD4">
        <w:rPr>
          <w:rFonts w:ascii="Book Antiqua" w:hAnsi="Book Antiqua"/>
          <w:lang w:val="en-GB"/>
        </w:rPr>
        <w:t xml:space="preserve"> </w:t>
      </w:r>
      <w:r w:rsidRPr="00111AD4">
        <w:rPr>
          <w:rFonts w:ascii="Book Antiqua" w:hAnsi="Book Antiqua"/>
          <w:lang w:val="en-GB"/>
        </w:rPr>
        <w:t xml:space="preserve">8 cm/s, lateral </w:t>
      </w:r>
      <w:r w:rsidRPr="00111AD4">
        <w:rPr>
          <w:rFonts w:ascii="Book Antiqua" w:hAnsi="Book Antiqua"/>
          <w:i/>
          <w:iCs/>
          <w:lang w:val="en-GB"/>
        </w:rPr>
        <w:t>e</w:t>
      </w:r>
      <w:r w:rsidRPr="00111AD4">
        <w:rPr>
          <w:rFonts w:ascii="Book Antiqua" w:hAnsi="Book Antiqua"/>
          <w:lang w:val="en-GB"/>
        </w:rPr>
        <w:t>′ &lt;</w:t>
      </w:r>
      <w:r w:rsidR="00F16145" w:rsidRPr="00111AD4">
        <w:rPr>
          <w:rFonts w:ascii="Book Antiqua" w:hAnsi="Book Antiqua"/>
          <w:lang w:val="en-GB"/>
        </w:rPr>
        <w:t xml:space="preserve"> </w:t>
      </w:r>
      <w:r w:rsidRPr="00111AD4">
        <w:rPr>
          <w:rFonts w:ascii="Book Antiqua" w:hAnsi="Book Antiqua"/>
          <w:lang w:val="en-GB"/>
        </w:rPr>
        <w:t>10 cm/s, mitral inflow patterns and</w:t>
      </w:r>
      <w:r w:rsidR="002B0862" w:rsidRPr="00111AD4">
        <w:rPr>
          <w:rFonts w:ascii="Book Antiqua" w:hAnsi="Book Antiqua"/>
          <w:lang w:val="en-GB"/>
        </w:rPr>
        <w:t xml:space="preserve"> </w:t>
      </w:r>
      <w:r w:rsidRPr="00111AD4">
        <w:rPr>
          <w:rFonts w:ascii="Book Antiqua" w:hAnsi="Book Antiqua"/>
          <w:lang w:val="en-GB"/>
        </w:rPr>
        <w:t>LA volume index (LAVI) ≥</w:t>
      </w:r>
      <w:r w:rsidR="00F16145" w:rsidRPr="00111AD4">
        <w:rPr>
          <w:rFonts w:ascii="Book Antiqua" w:hAnsi="Book Antiqua"/>
          <w:lang w:val="en-GB"/>
        </w:rPr>
        <w:t xml:space="preserve"> </w:t>
      </w:r>
      <w:r w:rsidRPr="00111AD4">
        <w:rPr>
          <w:rFonts w:ascii="Book Antiqua" w:hAnsi="Book Antiqua"/>
          <w:lang w:val="en-GB"/>
        </w:rPr>
        <w:t>34 mL/m</w:t>
      </w:r>
      <w:r w:rsidRPr="00111AD4">
        <w:rPr>
          <w:rFonts w:ascii="Book Antiqua" w:hAnsi="Book Antiqua"/>
          <w:vertAlign w:val="superscript"/>
          <w:lang w:val="en-GB"/>
        </w:rPr>
        <w:t>2</w:t>
      </w:r>
      <w:r w:rsidRPr="00111AD4">
        <w:rPr>
          <w:rFonts w:ascii="Book Antiqua" w:hAnsi="Book Antiqua"/>
          <w:lang w:val="en-GB"/>
        </w:rPr>
        <w:t>.</w:t>
      </w:r>
      <w:r w:rsidR="00F16145" w:rsidRPr="00111AD4">
        <w:rPr>
          <w:rFonts w:ascii="Book Antiqua" w:hAnsi="Book Antiqua"/>
          <w:lang w:val="en-GB"/>
        </w:rPr>
        <w:t xml:space="preserve"> </w:t>
      </w:r>
      <w:r w:rsidRPr="00111AD4">
        <w:rPr>
          <w:rFonts w:ascii="Book Antiqua" w:hAnsi="Book Antiqua"/>
          <w:lang w:val="en-GB"/>
        </w:rPr>
        <w:t>The degree of severity can be graded according to average E/e′ ratio. The prevalence of LVDD is relatively high in patients with cirrhosis (43</w:t>
      </w:r>
      <w:r w:rsidR="00F16145" w:rsidRPr="00111AD4">
        <w:rPr>
          <w:rFonts w:ascii="Book Antiqua" w:hAnsi="Book Antiqua"/>
          <w:lang w:val="en-GB"/>
        </w:rPr>
        <w:t>%</w:t>
      </w:r>
      <w:r w:rsidRPr="00111AD4">
        <w:rPr>
          <w:rFonts w:ascii="Book Antiqua" w:hAnsi="Book Antiqua"/>
          <w:lang w:val="en-GB"/>
        </w:rPr>
        <w:t>-70%) despite a normal EF</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95</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96</w:t>
      </w:r>
      <w:r w:rsidRPr="00111AD4">
        <w:rPr>
          <w:rFonts w:ascii="Book Antiqua" w:hAnsi="Book Antiqua"/>
          <w:vertAlign w:val="superscript"/>
          <w:lang w:val="en-GB"/>
        </w:rPr>
        <w:t>]</w:t>
      </w:r>
      <w:r w:rsidRPr="00111AD4">
        <w:rPr>
          <w:rFonts w:ascii="Book Antiqua" w:hAnsi="Book Antiqua"/>
          <w:vertAlign w:val="superscript"/>
          <w:lang w:val="en-GB" w:eastAsia="es-ES"/>
        </w:rPr>
        <w:t xml:space="preserve"> </w:t>
      </w:r>
      <w:r w:rsidRPr="00111AD4">
        <w:rPr>
          <w:rFonts w:ascii="Book Antiqua" w:hAnsi="Book Antiqua"/>
          <w:lang w:val="en-GB" w:eastAsia="es-ES"/>
        </w:rPr>
        <w:t>and is not related to the etiology of liver disease</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97</w:t>
      </w:r>
      <w:r w:rsidRPr="00111AD4">
        <w:rPr>
          <w:rFonts w:ascii="Book Antiqua" w:hAnsi="Book Antiqua"/>
          <w:vertAlign w:val="superscript"/>
          <w:lang w:val="en-GB" w:eastAsia="es-ES"/>
        </w:rPr>
        <w:t>]</w:t>
      </w:r>
      <w:r w:rsidRPr="00111AD4">
        <w:rPr>
          <w:rFonts w:ascii="Book Antiqua" w:hAnsi="Book Antiqua"/>
          <w:lang w:val="en-GB" w:eastAsia="es-ES"/>
        </w:rPr>
        <w:t>. However, a variety of comorbid conditions have been associated with development of LVDD</w:t>
      </w:r>
      <w:r w:rsidRPr="00111AD4">
        <w:rPr>
          <w:rFonts w:ascii="Book Antiqua" w:hAnsi="Book Antiqua"/>
          <w:vertAlign w:val="superscript"/>
          <w:lang w:val="en-GB" w:eastAsia="es-ES"/>
        </w:rPr>
        <w:t>[92,</w:t>
      </w:r>
      <w:r w:rsidR="0005088E" w:rsidRPr="00111AD4">
        <w:rPr>
          <w:rFonts w:ascii="Book Antiqua" w:hAnsi="Book Antiqua" w:hint="eastAsia"/>
          <w:vertAlign w:val="superscript"/>
          <w:lang w:val="en-GB"/>
        </w:rPr>
        <w:t>98</w:t>
      </w:r>
      <w:r w:rsidRPr="00111AD4">
        <w:rPr>
          <w:rFonts w:ascii="Book Antiqua" w:hAnsi="Book Antiqua"/>
          <w:vertAlign w:val="superscript"/>
          <w:lang w:val="en-GB" w:eastAsia="es-ES"/>
        </w:rPr>
        <w:t>]</w:t>
      </w:r>
      <w:r w:rsidRPr="00111AD4">
        <w:rPr>
          <w:rFonts w:ascii="Book Antiqua" w:hAnsi="Book Antiqua"/>
          <w:lang w:val="en-GB" w:eastAsia="es-ES"/>
        </w:rPr>
        <w:t xml:space="preserve"> Therefore, these patients should be excluded in the assessment of the prevalence of this condition in cirrhosis. </w:t>
      </w:r>
      <w:r w:rsidRPr="00111AD4">
        <w:rPr>
          <w:rFonts w:ascii="Book Antiqua" w:hAnsi="Book Antiqua"/>
          <w:lang w:val="en-GB"/>
        </w:rPr>
        <w:t>Patients with tense ascites show an improvement in LVDD after paracentesis although LVDD in these patients is still abnormal as compared with healthy controls</w:t>
      </w:r>
      <w:r w:rsidRPr="00111AD4">
        <w:rPr>
          <w:rFonts w:ascii="Book Antiqua" w:hAnsi="Book Antiqua"/>
          <w:vertAlign w:val="superscript"/>
          <w:lang w:val="en-GB"/>
        </w:rPr>
        <w:t>[67]</w:t>
      </w:r>
      <w:r w:rsidRPr="00111AD4">
        <w:rPr>
          <w:rFonts w:ascii="Book Antiqua" w:hAnsi="Book Antiqua"/>
          <w:lang w:val="en-GB"/>
        </w:rPr>
        <w:t>. I</w:t>
      </w:r>
      <w:r w:rsidR="00F16145" w:rsidRPr="00111AD4">
        <w:rPr>
          <w:rFonts w:ascii="Book Antiqua" w:hAnsi="Book Antiqua"/>
          <w:lang w:val="en-GB"/>
        </w:rPr>
        <w:t>t</w:t>
      </w:r>
      <w:r w:rsidRPr="00111AD4">
        <w:rPr>
          <w:rFonts w:ascii="Book Antiqua" w:hAnsi="Book Antiqua"/>
          <w:lang w:val="en-GB"/>
        </w:rPr>
        <w:t xml:space="preserve"> has been suggested LVDD contributes to the pathogenesis of fluid retention in these patients</w:t>
      </w:r>
      <w:r w:rsidRPr="00111AD4">
        <w:rPr>
          <w:rFonts w:ascii="Book Antiqua" w:hAnsi="Book Antiqua"/>
          <w:vertAlign w:val="superscript"/>
          <w:lang w:val="en-GB"/>
        </w:rPr>
        <w:t>[69]</w:t>
      </w:r>
      <w:r w:rsidRPr="00111AD4">
        <w:rPr>
          <w:rFonts w:ascii="Book Antiqua" w:hAnsi="Book Antiqua"/>
          <w:lang w:val="en-GB"/>
        </w:rPr>
        <w:t>. LVDD in most cases is found to be generally mild (grade I) or moderate (grade II) in severity</w:t>
      </w:r>
      <w:r w:rsidRPr="00111AD4">
        <w:rPr>
          <w:rFonts w:ascii="Book Antiqua" w:hAnsi="Book Antiqua"/>
          <w:vertAlign w:val="superscript"/>
          <w:lang w:val="en-GB"/>
        </w:rPr>
        <w:t>[10,</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92</w:t>
      </w:r>
      <w:r w:rsidRPr="00111AD4">
        <w:rPr>
          <w:rFonts w:ascii="Book Antiqua" w:hAnsi="Book Antiqua"/>
          <w:vertAlign w:val="superscript"/>
          <w:lang w:val="en-GB"/>
        </w:rPr>
        <w:t>]</w:t>
      </w:r>
      <w:r w:rsidRPr="00111AD4">
        <w:rPr>
          <w:rFonts w:ascii="Book Antiqua" w:hAnsi="Book Antiqua"/>
          <w:lang w:val="en-GB"/>
        </w:rPr>
        <w:t>. In addition, in patients with CCM there is</w:t>
      </w:r>
      <w:r w:rsidR="002B0862" w:rsidRPr="00111AD4">
        <w:rPr>
          <w:rFonts w:ascii="Book Antiqua" w:hAnsi="Book Antiqua"/>
          <w:lang w:val="en-GB"/>
        </w:rPr>
        <w:t xml:space="preserve"> </w:t>
      </w:r>
      <w:r w:rsidRPr="00111AD4">
        <w:rPr>
          <w:rFonts w:ascii="Book Antiqua" w:hAnsi="Book Antiqua"/>
          <w:lang w:val="en-GB"/>
        </w:rPr>
        <w:t>a relationship between the severity of LVDD and the impairment in LVSF (CO and LV stroke work) and cardiac chronotropic function at rest</w:t>
      </w:r>
      <w:r w:rsidRPr="00111AD4">
        <w:rPr>
          <w:rFonts w:ascii="Book Antiqua" w:hAnsi="Book Antiqua"/>
          <w:vertAlign w:val="superscript"/>
          <w:lang w:val="en-GB"/>
        </w:rPr>
        <w:t>[10]</w:t>
      </w:r>
      <w:r w:rsidRPr="00111AD4">
        <w:rPr>
          <w:rFonts w:ascii="Book Antiqua" w:hAnsi="Book Antiqua"/>
          <w:lang w:val="en-GB"/>
        </w:rPr>
        <w:t>. Patients with grade II of LVDD had a high MELD score</w:t>
      </w:r>
      <w:r w:rsidRPr="00111AD4">
        <w:rPr>
          <w:rFonts w:ascii="Book Antiqua" w:hAnsi="Book Antiqua"/>
          <w:vertAlign w:val="superscript"/>
          <w:lang w:val="en-GB"/>
        </w:rPr>
        <w:t>[10]</w:t>
      </w:r>
      <w:r w:rsidRPr="00111AD4">
        <w:rPr>
          <w:rFonts w:ascii="Book Antiqua" w:hAnsi="Book Antiqua"/>
          <w:lang w:val="en-GB"/>
        </w:rPr>
        <w:t>. Whereas some studies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99</w:t>
      </w:r>
      <w:r w:rsidRPr="00111AD4">
        <w:rPr>
          <w:rFonts w:ascii="Book Antiqua" w:hAnsi="Book Antiqua"/>
          <w:vertAlign w:val="superscript"/>
          <w:lang w:val="en-GB"/>
        </w:rPr>
        <w:t>]</w:t>
      </w:r>
      <w:r w:rsidRPr="00111AD4">
        <w:rPr>
          <w:rFonts w:ascii="Book Antiqua" w:hAnsi="Book Antiqua"/>
          <w:lang w:val="en-GB"/>
        </w:rPr>
        <w:t xml:space="preserve"> have reported a correlation between CCM and the severity of liver failure, other researchers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92</w:t>
      </w:r>
      <w:r w:rsidRPr="00111AD4">
        <w:rPr>
          <w:rFonts w:ascii="Book Antiqua" w:hAnsi="Book Antiqua"/>
          <w:vertAlign w:val="superscript"/>
          <w:lang w:val="en-GB"/>
        </w:rPr>
        <w:t>]</w:t>
      </w:r>
      <w:r w:rsidRPr="00111AD4">
        <w:rPr>
          <w:rFonts w:ascii="Book Antiqua" w:hAnsi="Book Antiqua"/>
          <w:lang w:val="en-GB"/>
        </w:rPr>
        <w:t xml:space="preserve"> have concluded that the cardiac abnormalities were not different between patients with different degrees of liver function. LVDD seems to be independently associated with the presence of bacterial endotoxin. Cirrhotic patients have elevated levels of endotoxemia due to bacterial translocation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100</w:t>
      </w:r>
      <w:r w:rsidRPr="00111AD4">
        <w:rPr>
          <w:rFonts w:ascii="Book Antiqua" w:hAnsi="Book Antiqua"/>
          <w:vertAlign w:val="superscript"/>
          <w:lang w:val="en-GB"/>
        </w:rPr>
        <w:t>]</w:t>
      </w:r>
      <w:r w:rsidRPr="00111AD4">
        <w:rPr>
          <w:rFonts w:ascii="Book Antiqua" w:hAnsi="Book Antiqua"/>
          <w:lang w:val="en-GB"/>
        </w:rPr>
        <w:t xml:space="preserve">. A recent study by Karagiannakis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101</w:t>
      </w:r>
      <w:r w:rsidRPr="00111AD4">
        <w:rPr>
          <w:rFonts w:ascii="Book Antiqua" w:hAnsi="Book Antiqua"/>
          <w:vertAlign w:val="superscript"/>
          <w:lang w:val="en-GB"/>
        </w:rPr>
        <w:t>]</w:t>
      </w:r>
      <w:r w:rsidRPr="00111AD4">
        <w:rPr>
          <w:rFonts w:ascii="Book Antiqua" w:hAnsi="Book Antiqua"/>
          <w:lang w:val="en-GB"/>
        </w:rPr>
        <w:t xml:space="preserve"> showed that the severity of LVDD determined by the E/e′ ratio correlated with the serum </w:t>
      </w:r>
      <w:r w:rsidRPr="00111AD4">
        <w:rPr>
          <w:rFonts w:ascii="Book Antiqua" w:hAnsi="Book Antiqua"/>
          <w:lang w:val="en-GB"/>
        </w:rPr>
        <w:lastRenderedPageBreak/>
        <w:t>levels of lipopolysaccharide-binding protein, a marker of exposure to bacterial endotoxin.</w:t>
      </w:r>
    </w:p>
    <w:p w:rsidR="000C49F3" w:rsidRPr="00111AD4" w:rsidRDefault="000C49F3" w:rsidP="005D55A6">
      <w:pPr>
        <w:adjustRightInd w:val="0"/>
        <w:snapToGrid w:val="0"/>
        <w:spacing w:line="360" w:lineRule="auto"/>
        <w:jc w:val="both"/>
        <w:rPr>
          <w:rFonts w:ascii="Book Antiqua" w:hAnsi="Book Antiqua"/>
          <w:b/>
          <w:bCs/>
          <w:lang w:val="en-GB"/>
        </w:rPr>
      </w:pPr>
      <w:r w:rsidRPr="00111AD4">
        <w:rPr>
          <w:rFonts w:ascii="Book Antiqua" w:hAnsi="Book Antiqua"/>
          <w:lang w:val="en-GB"/>
        </w:rPr>
        <w:t xml:space="preserve">Several electrophysiological abnormalities are found in cirrhotic patients. These include electrocardiographic QT interval prolongation, electromechanical dyssynchrony and chronotropic incompetence. </w:t>
      </w:r>
    </w:p>
    <w:p w:rsidR="000C49F3" w:rsidRPr="00111AD4" w:rsidRDefault="000C49F3" w:rsidP="005D55A6">
      <w:pPr>
        <w:adjustRightInd w:val="0"/>
        <w:snapToGrid w:val="0"/>
        <w:spacing w:line="360" w:lineRule="auto"/>
        <w:jc w:val="both"/>
        <w:rPr>
          <w:rFonts w:ascii="Book Antiqua" w:hAnsi="Book Antiqua"/>
          <w:b/>
          <w:bCs/>
          <w:lang w:val="en-GB"/>
        </w:rPr>
      </w:pPr>
    </w:p>
    <w:p w:rsidR="00F16145" w:rsidRPr="00111AD4" w:rsidRDefault="00F16145" w:rsidP="005D55A6">
      <w:pPr>
        <w:adjustRightInd w:val="0"/>
        <w:snapToGrid w:val="0"/>
        <w:spacing w:line="360" w:lineRule="auto"/>
        <w:jc w:val="both"/>
        <w:rPr>
          <w:rFonts w:ascii="Book Antiqua" w:hAnsi="Book Antiqua"/>
          <w:b/>
          <w:bCs/>
          <w:lang w:val="en-GB"/>
        </w:rPr>
      </w:pPr>
      <w:r w:rsidRPr="00111AD4">
        <w:rPr>
          <w:rFonts w:ascii="Book Antiqua" w:hAnsi="Book Antiqua"/>
          <w:b/>
          <w:bCs/>
          <w:lang w:val="en-GB"/>
        </w:rPr>
        <w:t xml:space="preserve">ELECTROPHYSIOLOGICAL ABNORMALITIES </w:t>
      </w:r>
    </w:p>
    <w:p w:rsidR="00F16145" w:rsidRPr="00111AD4" w:rsidRDefault="00F16145" w:rsidP="005D55A6">
      <w:pPr>
        <w:adjustRightInd w:val="0"/>
        <w:snapToGrid w:val="0"/>
        <w:spacing w:line="360" w:lineRule="auto"/>
        <w:jc w:val="both"/>
        <w:rPr>
          <w:rFonts w:ascii="Book Antiqua" w:hAnsi="Book Antiqua"/>
          <w:i/>
          <w:lang w:val="en-GB"/>
        </w:rPr>
      </w:pPr>
      <w:r w:rsidRPr="00111AD4">
        <w:rPr>
          <w:rFonts w:ascii="Book Antiqua" w:hAnsi="Book Antiqua"/>
          <w:b/>
          <w:bCs/>
          <w:i/>
          <w:lang w:val="en-GB"/>
        </w:rPr>
        <w:t>QT-Interval prolongation</w:t>
      </w:r>
      <w:r w:rsidR="000C49F3" w:rsidRPr="00111AD4">
        <w:rPr>
          <w:rFonts w:ascii="Book Antiqua" w:hAnsi="Book Antiqua"/>
          <w:i/>
          <w:lang w:val="en-GB"/>
        </w:rPr>
        <w:t xml:space="preserve"> </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Prolongation of the QT interval (&gt;</w:t>
      </w:r>
      <w:r w:rsidR="00F16145" w:rsidRPr="00111AD4">
        <w:rPr>
          <w:rFonts w:ascii="Book Antiqua" w:hAnsi="Book Antiqua"/>
          <w:lang w:val="en-GB"/>
        </w:rPr>
        <w:t xml:space="preserve"> </w:t>
      </w:r>
      <w:r w:rsidRPr="00111AD4">
        <w:rPr>
          <w:rFonts w:ascii="Book Antiqua" w:hAnsi="Book Antiqua"/>
          <w:lang w:val="en-GB"/>
        </w:rPr>
        <w:t>440 s) is found in noncirrhotic patients with portal hypertension and in 30</w:t>
      </w:r>
      <w:r w:rsidR="00F16145" w:rsidRPr="00111AD4">
        <w:rPr>
          <w:rFonts w:ascii="Book Antiqua" w:hAnsi="Book Antiqua"/>
          <w:lang w:val="en-GB"/>
        </w:rPr>
        <w:t>%</w:t>
      </w:r>
      <w:r w:rsidRPr="00111AD4">
        <w:rPr>
          <w:rFonts w:ascii="Book Antiqua" w:hAnsi="Book Antiqua"/>
          <w:lang w:val="en-GB"/>
        </w:rPr>
        <w:t>-60% of cirrhotic patients according to the severity of liver dysfunction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102</w:t>
      </w:r>
      <w:r w:rsidRPr="00111AD4">
        <w:rPr>
          <w:rFonts w:ascii="Book Antiqua" w:hAnsi="Book Antiqua"/>
          <w:vertAlign w:val="superscript"/>
          <w:lang w:val="en-GB"/>
        </w:rPr>
        <w:t xml:space="preserve">] </w:t>
      </w:r>
      <w:r w:rsidRPr="00111AD4">
        <w:rPr>
          <w:rFonts w:ascii="Book Antiqua" w:hAnsi="Book Antiqua"/>
          <w:bCs/>
          <w:lang w:val="en-GB"/>
        </w:rPr>
        <w:t>(Figure 2).</w:t>
      </w:r>
      <w:r w:rsidRPr="00111AD4">
        <w:rPr>
          <w:rFonts w:ascii="Book Antiqua" w:hAnsi="Book Antiqua"/>
          <w:lang w:val="en-GB"/>
        </w:rPr>
        <w:t xml:space="preserve"> QT interval is affected by HR and therefore must be expressed as a rate-corrected (QTc) interval. A Fridericia or specific QT correction formula has been proposed to better account for the contribution of changes in QT-interval in cirrhosis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103</w:t>
      </w:r>
      <w:r w:rsidRPr="00111AD4">
        <w:rPr>
          <w:rFonts w:ascii="Book Antiqua" w:hAnsi="Book Antiqua"/>
          <w:vertAlign w:val="superscript"/>
          <w:lang w:val="en-GB"/>
        </w:rPr>
        <w:t>]</w:t>
      </w:r>
      <w:r w:rsidRPr="00111AD4">
        <w:rPr>
          <w:rFonts w:ascii="Book Antiqua" w:hAnsi="Book Antiqua"/>
          <w:lang w:val="en-GB"/>
        </w:rPr>
        <w:t>. The QT interval represents the depolarization and repolarization of the ventricles. Prolongation of the QT interval is caused by an increase in action potential duration in, at least, some of the ventricular myocardium cells At the cellular level, the electrocardiographically prolonged QT interval is primarily based on a reduction of ion channel currents in cardiac plasma membranes resulting in a prolonged repolarisation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104</w:t>
      </w:r>
      <w:r w:rsidRPr="00111AD4">
        <w:rPr>
          <w:rFonts w:ascii="Book Antiqua" w:hAnsi="Book Antiqua"/>
          <w:vertAlign w:val="superscript"/>
          <w:lang w:val="en-GB"/>
        </w:rPr>
        <w:t>]</w:t>
      </w:r>
      <w:r w:rsidRPr="00111AD4">
        <w:rPr>
          <w:rFonts w:ascii="Book Antiqua" w:hAnsi="Book Antiqua"/>
          <w:lang w:val="en-GB"/>
        </w:rPr>
        <w:t>. The mechanisms underlying prolonged QTc interval in patients with liver disease are not clear; they are thought to be associated, at least in part, with autonomic dysfunction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105</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106</w:t>
      </w:r>
      <w:r w:rsidRPr="00111AD4">
        <w:rPr>
          <w:rFonts w:ascii="Book Antiqua" w:hAnsi="Book Antiqua"/>
          <w:vertAlign w:val="superscript"/>
          <w:lang w:val="en-GB"/>
        </w:rPr>
        <w:t>]</w:t>
      </w:r>
      <w:r w:rsidRPr="00111AD4">
        <w:rPr>
          <w:rFonts w:ascii="Book Antiqua" w:hAnsi="Book Antiqua"/>
          <w:lang w:val="en-GB"/>
        </w:rPr>
        <w:t>, and heart exposure to humoral factors (cytokines, endotoxins, and bile salts) through porto-systemic shunts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107</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109</w:t>
      </w:r>
      <w:r w:rsidRPr="00111AD4">
        <w:rPr>
          <w:rFonts w:ascii="Book Antiqua" w:hAnsi="Book Antiqua"/>
          <w:vertAlign w:val="superscript"/>
          <w:lang w:val="en-GB"/>
        </w:rPr>
        <w:t>]</w:t>
      </w:r>
      <w:r w:rsidRPr="00111AD4">
        <w:rPr>
          <w:rFonts w:ascii="Book Antiqua" w:hAnsi="Book Antiqua"/>
          <w:lang w:val="en-GB"/>
        </w:rPr>
        <w:t xml:space="preserve"> in the setting of decreased function of two types of potassium channels in ventricular myocytes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102</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104</w:t>
      </w:r>
      <w:r w:rsidRPr="00111AD4">
        <w:rPr>
          <w:rFonts w:ascii="Book Antiqua" w:hAnsi="Book Antiqua"/>
          <w:vertAlign w:val="superscript"/>
          <w:lang w:val="en-GB"/>
        </w:rPr>
        <w:t>]</w:t>
      </w:r>
      <w:r w:rsidRPr="00111AD4">
        <w:rPr>
          <w:rFonts w:ascii="Book Antiqua" w:hAnsi="Book Antiqua"/>
          <w:lang w:val="en-GB"/>
        </w:rPr>
        <w:t xml:space="preserve">. Bernardi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102</w:t>
      </w:r>
      <w:r w:rsidRPr="00111AD4">
        <w:rPr>
          <w:rFonts w:ascii="Book Antiqua" w:hAnsi="Book Antiqua"/>
          <w:vertAlign w:val="superscript"/>
          <w:lang w:val="en-GB"/>
        </w:rPr>
        <w:t>]</w:t>
      </w:r>
      <w:r w:rsidRPr="00111AD4">
        <w:rPr>
          <w:rFonts w:ascii="Book Antiqua" w:hAnsi="Book Antiqua"/>
          <w:lang w:val="en-GB"/>
        </w:rPr>
        <w:t xml:space="preserve"> found that the prolonged QT interval correlated with circulating plasma noradrenaline which suggests that enhanced sympatho-adrenergic abnormalities are implicated in its pathophysiology. The clinical relevance of long QT in cirrhosis is not fully understood, yet. It is postulated that this alteration is associated with a poorer survival rate in class A patients of Child-Pugh classification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102</w:t>
      </w:r>
      <w:r w:rsidRPr="00111AD4">
        <w:rPr>
          <w:rFonts w:ascii="Book Antiqua" w:hAnsi="Book Antiqua"/>
          <w:vertAlign w:val="superscript"/>
          <w:lang w:val="en-GB"/>
        </w:rPr>
        <w:t>]</w:t>
      </w:r>
      <w:r w:rsidRPr="00111AD4">
        <w:rPr>
          <w:rFonts w:ascii="Book Antiqua" w:hAnsi="Book Antiqua"/>
          <w:lang w:val="en-GB"/>
        </w:rPr>
        <w:t>. However, other studies have been unable to confirm these relationship</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110</w:t>
      </w:r>
      <w:r w:rsidRPr="00111AD4">
        <w:rPr>
          <w:rFonts w:ascii="Book Antiqua" w:hAnsi="Book Antiqua"/>
          <w:vertAlign w:val="superscript"/>
          <w:lang w:val="en-GB"/>
        </w:rPr>
        <w:t>]</w:t>
      </w:r>
      <w:r w:rsidRPr="00111AD4">
        <w:rPr>
          <w:rFonts w:ascii="Book Antiqua" w:hAnsi="Book Antiqua"/>
          <w:lang w:val="en-GB"/>
        </w:rPr>
        <w:t xml:space="preserve">.A prolonged QTc </w:t>
      </w:r>
      <w:r w:rsidRPr="00111AD4">
        <w:rPr>
          <w:rStyle w:val="highlight"/>
          <w:rFonts w:ascii="Book Antiqua" w:hAnsi="Book Antiqua"/>
          <w:lang w:val="en-GB"/>
        </w:rPr>
        <w:t>interval</w:t>
      </w:r>
      <w:r w:rsidR="002B0862" w:rsidRPr="00111AD4">
        <w:rPr>
          <w:rFonts w:ascii="Book Antiqua" w:hAnsi="Book Antiqua"/>
          <w:lang w:val="en-GB"/>
        </w:rPr>
        <w:t xml:space="preserve"> </w:t>
      </w:r>
      <w:r w:rsidRPr="00111AD4">
        <w:rPr>
          <w:rFonts w:ascii="Book Antiqua" w:hAnsi="Book Antiqua"/>
          <w:lang w:val="en-GB"/>
        </w:rPr>
        <w:t>may be reduced during chronic β-blockade treatment</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111</w:t>
      </w:r>
      <w:r w:rsidRPr="00111AD4">
        <w:rPr>
          <w:rFonts w:ascii="Book Antiqua" w:hAnsi="Book Antiqua"/>
          <w:vertAlign w:val="superscript"/>
          <w:lang w:val="en-GB"/>
        </w:rPr>
        <w:t>]</w:t>
      </w:r>
      <w:r w:rsidRPr="00111AD4">
        <w:rPr>
          <w:rFonts w:ascii="Book Antiqua" w:hAnsi="Book Antiqua"/>
          <w:lang w:val="en-GB"/>
        </w:rPr>
        <w:t xml:space="preserve"> but β-blockers have deleterious effects in patients with cirrhosis and refractory ascites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112</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115</w:t>
      </w:r>
      <w:r w:rsidRPr="00111AD4">
        <w:rPr>
          <w:rFonts w:ascii="Book Antiqua" w:hAnsi="Book Antiqua"/>
          <w:vertAlign w:val="superscript"/>
          <w:lang w:val="en-GB"/>
        </w:rPr>
        <w:t>]</w:t>
      </w:r>
      <w:r w:rsidRPr="00111AD4">
        <w:rPr>
          <w:rFonts w:ascii="Book Antiqua" w:hAnsi="Book Antiqua"/>
          <w:lang w:val="en-GB"/>
        </w:rPr>
        <w:t>. The QTc interval corrects itself in only 50% of subjects after liver transplant (LT)</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110</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116</w:t>
      </w:r>
      <w:r w:rsidRPr="00111AD4">
        <w:rPr>
          <w:rFonts w:ascii="Book Antiqua" w:hAnsi="Book Antiqua"/>
          <w:vertAlign w:val="superscript"/>
          <w:lang w:val="en-GB"/>
        </w:rPr>
        <w:t>]</w:t>
      </w:r>
      <w:r w:rsidRPr="00111AD4">
        <w:rPr>
          <w:rFonts w:ascii="Book Antiqua" w:hAnsi="Book Antiqua"/>
          <w:lang w:val="en-GB"/>
        </w:rPr>
        <w:t xml:space="preserve">. In addition, a prolonged QTc </w:t>
      </w:r>
      <w:r w:rsidRPr="00111AD4">
        <w:rPr>
          <w:rStyle w:val="highlight"/>
          <w:rFonts w:ascii="Book Antiqua" w:hAnsi="Book Antiqua"/>
          <w:lang w:val="en-GB"/>
        </w:rPr>
        <w:t>interval</w:t>
      </w:r>
      <w:r w:rsidRPr="00111AD4">
        <w:rPr>
          <w:rFonts w:ascii="Book Antiqua" w:hAnsi="Book Antiqua"/>
          <w:lang w:val="en-GB"/>
        </w:rPr>
        <w:t xml:space="preserve"> (≥</w:t>
      </w:r>
      <w:r w:rsidR="006D1B35" w:rsidRPr="00111AD4">
        <w:rPr>
          <w:rFonts w:ascii="Book Antiqua" w:hAnsi="Book Antiqua"/>
          <w:lang w:val="en-GB"/>
        </w:rPr>
        <w:t xml:space="preserve"> </w:t>
      </w:r>
      <w:r w:rsidRPr="00111AD4">
        <w:rPr>
          <w:rFonts w:ascii="Book Antiqua" w:hAnsi="Book Antiqua"/>
          <w:lang w:val="en-GB"/>
        </w:rPr>
        <w:t xml:space="preserve">500 msec) is frequently </w:t>
      </w:r>
      <w:r w:rsidRPr="00111AD4">
        <w:rPr>
          <w:rFonts w:ascii="Book Antiqua" w:hAnsi="Book Antiqua"/>
          <w:lang w:val="en-GB"/>
        </w:rPr>
        <w:lastRenderedPageBreak/>
        <w:t>observed throughout the procedure of LT, even among patients with baseline QTc &lt;</w:t>
      </w:r>
      <w:r w:rsidR="006D1B35" w:rsidRPr="00111AD4">
        <w:rPr>
          <w:rFonts w:ascii="Book Antiqua" w:hAnsi="Book Antiqua"/>
          <w:lang w:val="en-GB"/>
        </w:rPr>
        <w:t xml:space="preserve"> </w:t>
      </w:r>
      <w:r w:rsidRPr="00111AD4">
        <w:rPr>
          <w:rFonts w:ascii="Book Antiqua" w:hAnsi="Book Antiqua"/>
          <w:lang w:val="en-GB"/>
        </w:rPr>
        <w:t>440 msec</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117</w:t>
      </w:r>
      <w:r w:rsidRPr="00111AD4">
        <w:rPr>
          <w:rFonts w:ascii="Book Antiqua" w:hAnsi="Book Antiqua"/>
          <w:vertAlign w:val="superscript"/>
          <w:lang w:val="en-GB"/>
        </w:rPr>
        <w:t>]</w:t>
      </w:r>
      <w:r w:rsidRPr="00111AD4">
        <w:rPr>
          <w:rFonts w:ascii="Book Antiqua" w:hAnsi="Book Antiqua"/>
          <w:lang w:val="en-GB"/>
        </w:rPr>
        <w:t>. Transjugular In</w:t>
      </w:r>
      <w:r w:rsidR="006D1B35" w:rsidRPr="00111AD4">
        <w:rPr>
          <w:rFonts w:ascii="Book Antiqua" w:hAnsi="Book Antiqua"/>
          <w:lang w:val="en-GB"/>
        </w:rPr>
        <w:t xml:space="preserve">trahepatic Portosystemic Shunt </w:t>
      </w:r>
      <w:r w:rsidRPr="00111AD4">
        <w:rPr>
          <w:rFonts w:ascii="Book Antiqua" w:hAnsi="Book Antiqua"/>
          <w:lang w:val="en-GB"/>
        </w:rPr>
        <w:t>(TIPS) insertion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108</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112</w:t>
      </w:r>
      <w:r w:rsidRPr="00111AD4">
        <w:rPr>
          <w:rFonts w:ascii="Book Antiqua" w:hAnsi="Book Antiqua"/>
          <w:vertAlign w:val="superscript"/>
          <w:lang w:val="en-GB"/>
        </w:rPr>
        <w:t>]</w:t>
      </w:r>
      <w:r w:rsidRPr="00111AD4">
        <w:rPr>
          <w:rFonts w:ascii="Book Antiqua" w:hAnsi="Book Antiqua"/>
          <w:lang w:val="en-GB"/>
        </w:rPr>
        <w:t xml:space="preserve"> and gastrointestinal bleeding</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118</w:t>
      </w:r>
      <w:r w:rsidRPr="00111AD4">
        <w:rPr>
          <w:rFonts w:ascii="Book Antiqua" w:hAnsi="Book Antiqua"/>
          <w:vertAlign w:val="superscript"/>
          <w:lang w:val="en-GB"/>
        </w:rPr>
        <w:t xml:space="preserve">] </w:t>
      </w:r>
      <w:r w:rsidRPr="00111AD4">
        <w:rPr>
          <w:rFonts w:ascii="Book Antiqua" w:hAnsi="Book Antiqua"/>
          <w:lang w:val="en-GB"/>
        </w:rPr>
        <w:t>has been shown to prolong the QT interval. There is also clinical evidence that some drugs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119</w:t>
      </w:r>
      <w:r w:rsidRPr="00111AD4">
        <w:rPr>
          <w:rFonts w:ascii="Book Antiqua" w:hAnsi="Book Antiqua"/>
          <w:vertAlign w:val="superscript"/>
          <w:lang w:val="en-GB"/>
        </w:rPr>
        <w:t>]</w:t>
      </w:r>
      <w:r w:rsidRPr="00111AD4">
        <w:rPr>
          <w:rFonts w:ascii="Book Antiqua" w:hAnsi="Book Antiqua"/>
          <w:lang w:val="en-GB"/>
        </w:rPr>
        <w:t xml:space="preserve"> should be avoided as far as possible during TIPS insertion or LT. Patients with cirrhosis and prolonged QTc interval are at risk of developing ventricular arrhythmias such as torsades de point</w:t>
      </w:r>
      <w:r w:rsidR="00B83912" w:rsidRPr="00111AD4">
        <w:rPr>
          <w:rFonts w:ascii="Book Antiqua" w:hAnsi="Book Antiqua"/>
          <w:lang w:val="en-GB"/>
        </w:rPr>
        <w:t xml:space="preserve">es. The risk of development of </w:t>
      </w:r>
      <w:r w:rsidRPr="00111AD4">
        <w:rPr>
          <w:rFonts w:ascii="Book Antiqua" w:hAnsi="Book Antiqua"/>
          <w:lang w:val="en-GB"/>
        </w:rPr>
        <w:t>the latter is unknown but is</w:t>
      </w:r>
      <w:r w:rsidR="002B0862" w:rsidRPr="00111AD4">
        <w:rPr>
          <w:rFonts w:ascii="Book Antiqua" w:hAnsi="Book Antiqua"/>
          <w:lang w:val="en-GB"/>
        </w:rPr>
        <w:t xml:space="preserve"> </w:t>
      </w:r>
      <w:r w:rsidRPr="00111AD4">
        <w:rPr>
          <w:rFonts w:ascii="Book Antiqua" w:hAnsi="Book Antiqua"/>
          <w:lang w:val="en-GB"/>
        </w:rPr>
        <w:t>thought to be rare. Studies on the dispersion of QT interval (the difference between the maximum and the minimum of the QT intervals measured) in patients with liver cirrhosis report a normal variation. Patients with cirrhosis maintain the normal QT-interval diurnal variation between day and night times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120</w:t>
      </w:r>
      <w:r w:rsidRPr="00111AD4">
        <w:rPr>
          <w:rFonts w:ascii="Book Antiqua" w:hAnsi="Book Antiqua"/>
          <w:vertAlign w:val="superscript"/>
          <w:lang w:val="en-GB"/>
        </w:rPr>
        <w:t>]</w:t>
      </w:r>
      <w:r w:rsidRPr="00111AD4">
        <w:rPr>
          <w:rFonts w:ascii="Book Antiqua" w:hAnsi="Book Antiqua"/>
          <w:lang w:val="en-GB"/>
        </w:rPr>
        <w:t>.</w:t>
      </w:r>
    </w:p>
    <w:p w:rsidR="000C49F3" w:rsidRPr="00111AD4" w:rsidRDefault="000C49F3" w:rsidP="005D55A6">
      <w:pPr>
        <w:adjustRightInd w:val="0"/>
        <w:snapToGrid w:val="0"/>
        <w:spacing w:line="360" w:lineRule="auto"/>
        <w:jc w:val="both"/>
        <w:rPr>
          <w:rFonts w:ascii="Book Antiqua" w:hAnsi="Book Antiqua"/>
          <w:lang w:val="en-GB"/>
        </w:rPr>
      </w:pPr>
    </w:p>
    <w:p w:rsidR="000C49F3" w:rsidRPr="00111AD4" w:rsidRDefault="000C49F3" w:rsidP="005D55A6">
      <w:pPr>
        <w:adjustRightInd w:val="0"/>
        <w:snapToGrid w:val="0"/>
        <w:spacing w:line="360" w:lineRule="auto"/>
        <w:jc w:val="both"/>
        <w:rPr>
          <w:rFonts w:ascii="Book Antiqua" w:hAnsi="Book Antiqua"/>
          <w:i/>
          <w:lang w:val="en-GB"/>
        </w:rPr>
      </w:pPr>
      <w:r w:rsidRPr="00111AD4">
        <w:rPr>
          <w:rFonts w:ascii="Book Antiqua" w:hAnsi="Book Antiqua"/>
          <w:b/>
          <w:i/>
          <w:lang w:val="en-GB"/>
        </w:rPr>
        <w:t>Electromechanical uncoupling</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Electro-mechanical systole represents the duration o</w:t>
      </w:r>
      <w:r w:rsidR="00B83912" w:rsidRPr="00111AD4">
        <w:rPr>
          <w:rFonts w:ascii="Book Antiqua" w:hAnsi="Book Antiqua"/>
          <w:lang w:val="en-GB"/>
        </w:rPr>
        <w:t xml:space="preserve">f total systolic time interval </w:t>
      </w:r>
      <w:r w:rsidRPr="00111AD4">
        <w:rPr>
          <w:rFonts w:ascii="Book Antiqua" w:hAnsi="Book Antiqua"/>
          <w:lang w:val="en-GB"/>
        </w:rPr>
        <w:t>and has two major components: the pre-ejection and the LV eje</w:t>
      </w:r>
      <w:r w:rsidR="00B83912" w:rsidRPr="00111AD4">
        <w:rPr>
          <w:rFonts w:ascii="Book Antiqua" w:hAnsi="Book Antiqua"/>
          <w:lang w:val="en-GB"/>
        </w:rPr>
        <w:t xml:space="preserve">ction phases. The pre-ejection </w:t>
      </w:r>
      <w:r w:rsidRPr="00111AD4">
        <w:rPr>
          <w:rFonts w:ascii="Book Antiqua" w:hAnsi="Book Antiqua"/>
          <w:lang w:val="en-GB"/>
        </w:rPr>
        <w:t>period is the interval from the onset of ventricular depolarization to the beginning of the LV ejection. The LV ejection time is the systole phase during which blood is ejected into the arterial system. The systolic time interval is dependent on four key factors, namely the heart rate, the preload, the afterload and the myocardial inotropic state. Whereas in normal subjects, the time between the onset of electrical and mechanical systole i</w:t>
      </w:r>
      <w:r w:rsidR="00B83912" w:rsidRPr="00111AD4">
        <w:rPr>
          <w:rFonts w:ascii="Book Antiqua" w:hAnsi="Book Antiqua"/>
          <w:lang w:val="en-GB"/>
        </w:rPr>
        <w:t xml:space="preserve">s normally tightly controlled, </w:t>
      </w:r>
      <w:r w:rsidRPr="00111AD4">
        <w:rPr>
          <w:rFonts w:ascii="Book Antiqua" w:hAnsi="Book Antiqua"/>
          <w:lang w:val="en-GB"/>
        </w:rPr>
        <w:t>it shows a big variability in cirrhotic patients. A disruption in electromechanical coupling leads to the dyssynchrony between electrical and mechanical systole. Studies evaluating cardiac function in cirrhosis at rest and after isometric exercise have reported a electromechanical delay and extended pre-ejection times, thus suggesting</w:t>
      </w:r>
      <w:r w:rsidR="002B0862" w:rsidRPr="00111AD4">
        <w:rPr>
          <w:rFonts w:ascii="Book Antiqua" w:hAnsi="Book Antiqua"/>
          <w:lang w:val="en-GB"/>
        </w:rPr>
        <w:t xml:space="preserve"> </w:t>
      </w:r>
      <w:r w:rsidRPr="00111AD4">
        <w:rPr>
          <w:rFonts w:ascii="Book Antiqua" w:hAnsi="Book Antiqua"/>
          <w:lang w:val="en-GB"/>
        </w:rPr>
        <w:t>that it was a defect in the electromechanical coupling</w:t>
      </w:r>
      <w:r w:rsidRPr="00111AD4">
        <w:rPr>
          <w:rFonts w:ascii="Book Antiqua" w:hAnsi="Book Antiqua"/>
          <w:vertAlign w:val="superscript"/>
          <w:lang w:val="en-GB"/>
        </w:rPr>
        <w:t>[5]</w:t>
      </w:r>
      <w:r w:rsidRPr="00111AD4">
        <w:rPr>
          <w:rFonts w:ascii="Book Antiqua" w:hAnsi="Book Antiqua"/>
          <w:lang w:val="en-GB"/>
        </w:rPr>
        <w:t xml:space="preserve">. </w:t>
      </w:r>
      <w:r w:rsidRPr="00111AD4">
        <w:rPr>
          <w:rFonts w:ascii="Book Antiqua" w:hAnsi="Book Antiqua"/>
          <w:iCs/>
          <w:lang w:val="en-GB"/>
        </w:rPr>
        <w:t xml:space="preserve">A functional electromechanical uncoupling </w:t>
      </w:r>
      <w:r w:rsidRPr="00111AD4">
        <w:rPr>
          <w:rFonts w:ascii="Book Antiqua" w:hAnsi="Book Antiqua"/>
          <w:lang w:val="en-GB"/>
        </w:rPr>
        <w:t xml:space="preserve">has been confirmed in patients with cirrhosis and prolonged QTc interval who showed that the </w:t>
      </w:r>
      <w:r w:rsidRPr="00111AD4">
        <w:rPr>
          <w:rFonts w:ascii="Book Antiqua" w:hAnsi="Book Antiqua"/>
          <w:iCs/>
          <w:lang w:val="en-GB"/>
        </w:rPr>
        <w:t>electrical systole was longer than the mechanical systole with the latter being normal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121</w:t>
      </w:r>
      <w:r w:rsidRPr="00111AD4">
        <w:rPr>
          <w:rFonts w:ascii="Book Antiqua" w:hAnsi="Book Antiqua"/>
          <w:vertAlign w:val="superscript"/>
          <w:lang w:val="en-GB"/>
        </w:rPr>
        <w:t>]</w:t>
      </w:r>
      <w:r w:rsidRPr="00111AD4">
        <w:rPr>
          <w:rFonts w:ascii="Book Antiqua" w:hAnsi="Book Antiqua"/>
          <w:lang w:val="en-GB"/>
        </w:rPr>
        <w:t>. The clinical significance of these findings remains unclear. The underlying mechanisms may be related to decreased density of the L-type calcium channel in cardiomyocytes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122</w:t>
      </w:r>
      <w:r w:rsidRPr="00111AD4">
        <w:rPr>
          <w:rFonts w:ascii="Book Antiqua" w:hAnsi="Book Antiqua"/>
          <w:vertAlign w:val="superscript"/>
          <w:lang w:val="en-GB"/>
        </w:rPr>
        <w:t>]</w:t>
      </w:r>
      <w:r w:rsidRPr="00111AD4">
        <w:rPr>
          <w:rFonts w:ascii="Book Antiqua" w:hAnsi="Book Antiqua"/>
          <w:lang w:val="en-GB"/>
        </w:rPr>
        <w:t>. In addition, an impaired response to the adrenergic drive may affect the excitation-contraction coupling in some patients with cirrhosis.</w:t>
      </w:r>
    </w:p>
    <w:p w:rsidR="000C49F3" w:rsidRPr="00111AD4" w:rsidRDefault="000C49F3" w:rsidP="005D55A6">
      <w:pPr>
        <w:adjustRightInd w:val="0"/>
        <w:snapToGrid w:val="0"/>
        <w:spacing w:line="360" w:lineRule="auto"/>
        <w:jc w:val="both"/>
        <w:rPr>
          <w:rFonts w:ascii="Book Antiqua" w:hAnsi="Book Antiqua"/>
          <w:lang w:val="en-GB"/>
        </w:rPr>
      </w:pPr>
    </w:p>
    <w:p w:rsidR="000C49F3" w:rsidRPr="00111AD4" w:rsidRDefault="000C49F3" w:rsidP="005D55A6">
      <w:pPr>
        <w:adjustRightInd w:val="0"/>
        <w:snapToGrid w:val="0"/>
        <w:spacing w:line="360" w:lineRule="auto"/>
        <w:jc w:val="both"/>
        <w:rPr>
          <w:rFonts w:ascii="Book Antiqua" w:hAnsi="Book Antiqua"/>
          <w:i/>
          <w:lang w:val="en-GB"/>
        </w:rPr>
      </w:pPr>
      <w:r w:rsidRPr="00111AD4">
        <w:rPr>
          <w:rFonts w:ascii="Book Antiqua" w:hAnsi="Book Antiqua"/>
          <w:b/>
          <w:bCs/>
          <w:i/>
          <w:lang w:val="en-GB"/>
        </w:rPr>
        <w:lastRenderedPageBreak/>
        <w:t xml:space="preserve">Chronotropic and Inotropic incompetence </w:t>
      </w:r>
    </w:p>
    <w:p w:rsidR="000C49F3" w:rsidRPr="00111AD4" w:rsidRDefault="000C49F3" w:rsidP="005D55A6">
      <w:pPr>
        <w:adjustRightInd w:val="0"/>
        <w:snapToGrid w:val="0"/>
        <w:spacing w:line="360" w:lineRule="auto"/>
        <w:jc w:val="both"/>
        <w:rPr>
          <w:rFonts w:ascii="Book Antiqua" w:hAnsi="Book Antiqua"/>
          <w:b/>
          <w:bCs/>
          <w:lang w:val="en-GB"/>
        </w:rPr>
      </w:pPr>
      <w:r w:rsidRPr="00111AD4">
        <w:rPr>
          <w:rFonts w:ascii="Book Antiqua" w:hAnsi="Book Antiqua"/>
          <w:lang w:val="en-GB"/>
        </w:rPr>
        <w:t xml:space="preserve">Chronotropic incompetence (CI) is defined as the heart inability to proportionally increase HR in response to metabolic demand. </w:t>
      </w:r>
      <w:r w:rsidRPr="00111AD4">
        <w:rPr>
          <w:rFonts w:ascii="Book Antiqua" w:hAnsi="Book Antiqua"/>
          <w:shd w:val="clear" w:color="auto" w:fill="FFFFFF"/>
          <w:lang w:val="en-GB"/>
        </w:rPr>
        <w:t>Patients with early stage cirrhosis exhibit responses to dobutamine</w:t>
      </w:r>
      <w:r w:rsidR="002B086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normal</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123</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However, a</w:t>
      </w:r>
      <w:r w:rsidRPr="00111AD4">
        <w:rPr>
          <w:rFonts w:ascii="Book Antiqua" w:hAnsi="Book Antiqua"/>
          <w:shd w:val="clear" w:color="auto" w:fill="FFFFFF"/>
          <w:lang w:val="en-GB" w:eastAsia="es-ES"/>
        </w:rPr>
        <w:t xml:space="preserve"> blunted</w:t>
      </w:r>
      <w:r w:rsidRPr="00111AD4">
        <w:rPr>
          <w:rFonts w:ascii="Book Antiqua" w:hAnsi="Book Antiqua"/>
          <w:lang w:val="en-GB" w:eastAsia="es-ES"/>
        </w:rPr>
        <w:t xml:space="preserve"> LV response to dobutamine was observed in 18 of 71 cirrhotic patients with normal LV chamber size and EF</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124</w:t>
      </w:r>
      <w:r w:rsidRPr="00111AD4">
        <w:rPr>
          <w:rFonts w:ascii="Book Antiqua" w:hAnsi="Book Antiqua"/>
          <w:vertAlign w:val="superscript"/>
          <w:lang w:val="en-GB" w:eastAsia="es-ES"/>
        </w:rPr>
        <w:t>]</w:t>
      </w:r>
      <w:r w:rsidRPr="00111AD4">
        <w:rPr>
          <w:rFonts w:ascii="Book Antiqua" w:hAnsi="Book Antiqua"/>
          <w:lang w:val="en-GB" w:eastAsia="es-ES"/>
        </w:rPr>
        <w:t xml:space="preserve">. Other </w:t>
      </w:r>
      <w:r w:rsidRPr="00111AD4">
        <w:rPr>
          <w:rFonts w:ascii="Book Antiqua" w:hAnsi="Book Antiqua"/>
          <w:shd w:val="clear" w:color="auto" w:fill="FFFFFF"/>
          <w:lang w:val="en-GB"/>
        </w:rPr>
        <w:t>s</w:t>
      </w:r>
      <w:r w:rsidRPr="00111AD4">
        <w:rPr>
          <w:rFonts w:ascii="Book Antiqua" w:hAnsi="Book Antiqua"/>
          <w:lang w:val="en-GB"/>
        </w:rPr>
        <w:t>tudies in patients with cirrhosis have demonstrated CI in response to exercise, tilting, paracentesis, infections and pharmacological stimuli</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125</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127</w:t>
      </w:r>
      <w:r w:rsidRPr="00111AD4">
        <w:rPr>
          <w:rFonts w:ascii="Book Antiqua" w:hAnsi="Book Antiqua"/>
          <w:vertAlign w:val="superscript"/>
          <w:lang w:val="en-GB"/>
        </w:rPr>
        <w:t>]</w:t>
      </w:r>
      <w:r w:rsidRPr="00111AD4">
        <w:rPr>
          <w:rFonts w:ascii="Book Antiqua" w:hAnsi="Book Antiqua"/>
          <w:lang w:val="en-GB"/>
        </w:rPr>
        <w:t>. CI is common in patients with cirrhosis regardless of its cause</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128</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129</w:t>
      </w:r>
      <w:r w:rsidRPr="00111AD4">
        <w:rPr>
          <w:rFonts w:ascii="Book Antiqua" w:hAnsi="Book Antiqua"/>
          <w:vertAlign w:val="superscript"/>
          <w:lang w:val="en-GB"/>
        </w:rPr>
        <w:t xml:space="preserve">] </w:t>
      </w:r>
      <w:r w:rsidRPr="00111AD4">
        <w:rPr>
          <w:rFonts w:ascii="Book Antiqua" w:hAnsi="Book Antiqua"/>
          <w:lang w:val="en-GB"/>
        </w:rPr>
        <w:t>and there is more evidence of contractile dysfunction in patients with ascites despite a decrease in afterload. Recently, we have observed that the cardiac chronotropic function, estimated as the HR/plasma noradrenaline ratio, was significantly reduced in patients with grade II LVDD when compared to those without LVDD</w:t>
      </w:r>
      <w:r w:rsidRPr="00111AD4">
        <w:rPr>
          <w:rFonts w:ascii="Book Antiqua" w:hAnsi="Book Antiqua"/>
          <w:vertAlign w:val="superscript"/>
          <w:lang w:val="en-GB"/>
        </w:rPr>
        <w:t>[10]</w:t>
      </w:r>
      <w:r w:rsidRPr="00111AD4">
        <w:rPr>
          <w:rFonts w:ascii="Book Antiqua" w:hAnsi="Book Antiqua"/>
          <w:lang w:val="en-GB"/>
        </w:rPr>
        <w:t xml:space="preserve"> indicating there is CI toward effective arterial blood volume</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130</w:t>
      </w:r>
      <w:r w:rsidRPr="00111AD4">
        <w:rPr>
          <w:rFonts w:ascii="Book Antiqua" w:hAnsi="Book Antiqua"/>
          <w:vertAlign w:val="superscript"/>
          <w:lang w:val="en-GB"/>
        </w:rPr>
        <w:t>]</w:t>
      </w:r>
      <w:r w:rsidRPr="00111AD4">
        <w:rPr>
          <w:rFonts w:ascii="Book Antiqua" w:hAnsi="Book Antiqua"/>
          <w:lang w:val="en-GB"/>
        </w:rPr>
        <w:t>. The main cause of CI in patients without structural heart disease seems to be related to SNS activation which is not well translated into HR increases. SNS activation is the</w:t>
      </w:r>
      <w:r w:rsidR="002B0862" w:rsidRPr="00111AD4">
        <w:rPr>
          <w:rFonts w:ascii="Book Antiqua" w:hAnsi="Book Antiqua"/>
          <w:lang w:val="en-GB"/>
        </w:rPr>
        <w:t xml:space="preserve"> </w:t>
      </w:r>
      <w:r w:rsidRPr="00111AD4">
        <w:rPr>
          <w:rFonts w:ascii="Book Antiqua" w:hAnsi="Book Antiqua"/>
          <w:lang w:val="en-GB"/>
        </w:rPr>
        <w:t xml:space="preserve">likely cause of the down-regulation of </w:t>
      </w:r>
      <w:r w:rsidR="00B83912" w:rsidRPr="00111AD4">
        <w:rPr>
          <w:rFonts w:ascii="Book Antiqua" w:hAnsi="Book Antiqua"/>
          <w:lang w:val="en-GB"/>
        </w:rPr>
        <w:t>β</w:t>
      </w:r>
      <w:r w:rsidRPr="00111AD4">
        <w:rPr>
          <w:rFonts w:ascii="Book Antiqua" w:hAnsi="Book Antiqua"/>
          <w:lang w:val="en-GB"/>
        </w:rPr>
        <w:t xml:space="preserve">AR, leading to post-synaptic desensitization of the </w:t>
      </w:r>
      <w:r w:rsidR="00EA7D30" w:rsidRPr="00111AD4">
        <w:rPr>
          <w:rFonts w:ascii="Book Antiqua" w:hAnsi="Book Antiqua"/>
          <w:lang w:val="en-GB"/>
        </w:rPr>
        <w:t>βAR</w:t>
      </w:r>
      <w:r w:rsidRPr="00111AD4">
        <w:rPr>
          <w:rFonts w:ascii="Book Antiqua" w:hAnsi="Book Antiqua"/>
          <w:lang w:val="en-GB"/>
        </w:rPr>
        <w:t xml:space="preserve"> pathway in the sinoatrial node</w:t>
      </w:r>
      <w:r w:rsidRPr="00111AD4">
        <w:rPr>
          <w:rFonts w:ascii="Book Antiqua" w:hAnsi="Book Antiqua"/>
          <w:vertAlign w:val="superscript"/>
          <w:lang w:val="en-GB"/>
        </w:rPr>
        <w:t>[74,76]</w:t>
      </w:r>
      <w:r w:rsidRPr="00111AD4">
        <w:rPr>
          <w:rFonts w:ascii="Book Antiqua" w:hAnsi="Book Antiqua"/>
          <w:shd w:val="clear" w:color="auto" w:fill="FFFFFF"/>
          <w:lang w:val="en-GB"/>
        </w:rPr>
        <w:t xml:space="preserve">. </w:t>
      </w:r>
    </w:p>
    <w:p w:rsidR="00B83912" w:rsidRPr="00111AD4" w:rsidRDefault="00B83912" w:rsidP="005D55A6">
      <w:pPr>
        <w:adjustRightInd w:val="0"/>
        <w:snapToGrid w:val="0"/>
        <w:spacing w:line="360" w:lineRule="auto"/>
        <w:jc w:val="both"/>
        <w:rPr>
          <w:rFonts w:ascii="Book Antiqua" w:hAnsi="Book Antiqua"/>
          <w:lang w:val="en-GB"/>
        </w:rPr>
      </w:pPr>
    </w:p>
    <w:p w:rsidR="00B83912" w:rsidRPr="00111AD4" w:rsidRDefault="00B83912" w:rsidP="005D55A6">
      <w:pPr>
        <w:adjustRightInd w:val="0"/>
        <w:snapToGrid w:val="0"/>
        <w:spacing w:line="360" w:lineRule="auto"/>
        <w:jc w:val="both"/>
        <w:rPr>
          <w:rFonts w:ascii="Book Antiqua" w:hAnsi="Book Antiqua"/>
          <w:lang w:val="en-GB"/>
        </w:rPr>
      </w:pPr>
      <w:r w:rsidRPr="00111AD4">
        <w:rPr>
          <w:rFonts w:ascii="Book Antiqua" w:hAnsi="Book Antiqua"/>
          <w:b/>
          <w:bCs/>
          <w:lang w:val="en-GB"/>
        </w:rPr>
        <w:t>BIOMARKERS OF CARDIAC DYSFUNCTION IN LIVER DISEASE</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Two types of molecular biomarkers, have been studied</w:t>
      </w:r>
      <w:r w:rsidR="00B83912" w:rsidRPr="00111AD4">
        <w:rPr>
          <w:rFonts w:ascii="Book Antiqua" w:hAnsi="Book Antiqua"/>
          <w:lang w:val="en-GB"/>
        </w:rPr>
        <w:t xml:space="preserve"> as </w:t>
      </w:r>
      <w:r w:rsidRPr="00111AD4">
        <w:rPr>
          <w:rFonts w:ascii="Book Antiqua" w:hAnsi="Book Antiqua"/>
          <w:lang w:val="en-GB"/>
        </w:rPr>
        <w:t>markers of LV dysfunction in patients with cirrhosis. First, atrial natriuretic peptide (ANP) and B-type natriuretic peptide (BNP) measurements are related to several indexes of systolic and diastolic functions. The ANP is predominantly synthesized and secreted in the cardiac atria as a result of direct wall stress; its levels are elevated in patients with increased intravascular volume and LV hypertrophy. The presence of a large LA, as determined by an echocardiography, is considered an indirect marker of filling pressure</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131</w:t>
      </w:r>
      <w:r w:rsidRPr="00111AD4">
        <w:rPr>
          <w:rFonts w:ascii="Book Antiqua" w:hAnsi="Book Antiqua"/>
          <w:vertAlign w:val="superscript"/>
          <w:lang w:val="en-GB"/>
        </w:rPr>
        <w:t>]</w:t>
      </w:r>
      <w:r w:rsidRPr="00111AD4">
        <w:rPr>
          <w:rFonts w:ascii="Book Antiqua" w:hAnsi="Book Antiqua"/>
          <w:lang w:val="en-GB"/>
        </w:rPr>
        <w:t>. Plasma levels of ANP are increased in patients with cirrhosis and ascites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132</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133</w:t>
      </w:r>
      <w:r w:rsidRPr="00111AD4">
        <w:rPr>
          <w:rFonts w:ascii="Book Antiqua" w:hAnsi="Book Antiqua"/>
          <w:vertAlign w:val="superscript"/>
          <w:lang w:val="en-GB"/>
        </w:rPr>
        <w:t>]</w:t>
      </w:r>
      <w:r w:rsidRPr="00111AD4">
        <w:rPr>
          <w:rFonts w:ascii="Book Antiqua" w:hAnsi="Book Antiqua"/>
          <w:lang w:val="en-GB"/>
        </w:rPr>
        <w:t>, but in only some pre-ascitic patients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134</w:t>
      </w:r>
      <w:r w:rsidRPr="00111AD4">
        <w:rPr>
          <w:rFonts w:ascii="Book Antiqua" w:hAnsi="Book Antiqua"/>
          <w:vertAlign w:val="superscript"/>
          <w:lang w:val="en-GB"/>
        </w:rPr>
        <w:t>]</w:t>
      </w:r>
      <w:r w:rsidRPr="00111AD4">
        <w:rPr>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 xml:space="preserve">BNP and its prohormone (NT-proBNP) are secreted by heart ventricles in response to massive stretching of muscle cells or to mild cardiac damage. Previous studies in cirrhotic patients have demonstrated that BNP and NT-proBNP serum levels are significantly elevated and correlate with parameters of cirrhosis severity, abnormal cardiac structure </w:t>
      </w:r>
      <w:r w:rsidRPr="00111AD4">
        <w:rPr>
          <w:rFonts w:ascii="Book Antiqua" w:hAnsi="Book Antiqua"/>
          <w:lang w:val="en-GB"/>
        </w:rPr>
        <w:lastRenderedPageBreak/>
        <w:t>(septal thickness and LV diameter at the end of diastole)</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135</w:t>
      </w:r>
      <w:r w:rsidRPr="00111AD4">
        <w:rPr>
          <w:rFonts w:ascii="Book Antiqua" w:hAnsi="Book Antiqua"/>
          <w:vertAlign w:val="superscript"/>
          <w:lang w:val="en-GB"/>
        </w:rPr>
        <w:t>]</w:t>
      </w:r>
      <w:r w:rsidRPr="00111AD4">
        <w:rPr>
          <w:rFonts w:ascii="Book Antiqua" w:hAnsi="Book Antiqua"/>
          <w:lang w:val="en-GB"/>
        </w:rPr>
        <w:t xml:space="preserve"> and function (HR and QT interval) but not with those of hyperdynamic circulation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136</w:t>
      </w:r>
      <w:r w:rsidRPr="00111AD4">
        <w:rPr>
          <w:rFonts w:ascii="Book Antiqua" w:hAnsi="Book Antiqua"/>
          <w:vertAlign w:val="superscript"/>
          <w:lang w:val="en-GB"/>
        </w:rPr>
        <w:t>]</w:t>
      </w:r>
      <w:r w:rsidRPr="00111AD4">
        <w:rPr>
          <w:rFonts w:ascii="Book Antiqua" w:hAnsi="Book Antiqua"/>
          <w:lang w:val="en-GB"/>
        </w:rPr>
        <w:t>. However, the highest BNP level correlations are seen with end diastolic pressures, hence suggesting that the diastolic stretch is one of the major determinants of BNP induction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137</w:t>
      </w:r>
      <w:r w:rsidRPr="00111AD4">
        <w:rPr>
          <w:rFonts w:ascii="Book Antiqua" w:hAnsi="Book Antiqua"/>
          <w:vertAlign w:val="superscript"/>
          <w:lang w:val="en-GB"/>
        </w:rPr>
        <w:t>]</w:t>
      </w:r>
      <w:r w:rsidRPr="00111AD4">
        <w:rPr>
          <w:rFonts w:ascii="Book Antiqua" w:hAnsi="Book Antiqua"/>
          <w:lang w:val="en-GB"/>
        </w:rPr>
        <w:t>.</w:t>
      </w:r>
      <w:r w:rsidRPr="00111AD4">
        <w:rPr>
          <w:rStyle w:val="element-citation"/>
          <w:rFonts w:ascii="Book Antiqua" w:hAnsi="Book Antiqua"/>
          <w:lang w:val="en-GB"/>
        </w:rPr>
        <w:t xml:space="preserve"> Furthermore, the BNP levels of </w:t>
      </w:r>
      <w:r w:rsidRPr="00111AD4">
        <w:rPr>
          <w:rFonts w:ascii="Book Antiqua" w:hAnsi="Book Antiqua"/>
          <w:lang w:val="en-GB"/>
        </w:rPr>
        <w:t>patients with cirrhosis and normal LVSF at rest are also correlated with PCWP values and E/e´ ratios</w:t>
      </w:r>
      <w:r w:rsidRPr="00111AD4">
        <w:rPr>
          <w:rFonts w:ascii="Book Antiqua" w:hAnsi="Book Antiqua"/>
          <w:vertAlign w:val="superscript"/>
          <w:lang w:val="en-GB"/>
        </w:rPr>
        <w:t>[10]</w:t>
      </w:r>
      <w:r w:rsidRPr="00111AD4">
        <w:rPr>
          <w:rFonts w:ascii="Book Antiqua" w:hAnsi="Book Antiqua"/>
          <w:lang w:val="en-GB"/>
        </w:rPr>
        <w:t>. It is recommended that patients with NT-proBNP levels exceeding 290 pg/ml undergo further cardiac evaluation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138</w:t>
      </w:r>
      <w:r w:rsidRPr="00111AD4">
        <w:rPr>
          <w:rFonts w:ascii="Book Antiqua" w:hAnsi="Book Antiqua"/>
          <w:vertAlign w:val="superscript"/>
          <w:lang w:val="en-GB"/>
        </w:rPr>
        <w:t>]</w:t>
      </w:r>
      <w:r w:rsidRPr="00111AD4">
        <w:rPr>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 xml:space="preserve">Second, Troponin is a structural protein composed of three distinct gene products: </w:t>
      </w:r>
      <w:r w:rsidR="00B83912" w:rsidRPr="00111AD4">
        <w:rPr>
          <w:rFonts w:ascii="Book Antiqua" w:hAnsi="Book Antiqua"/>
          <w:lang w:val="en-GB"/>
        </w:rPr>
        <w:t xml:space="preserve">troponin C, cardiac troponin I </w:t>
      </w:r>
      <w:r w:rsidRPr="00111AD4">
        <w:rPr>
          <w:rFonts w:ascii="Book Antiqua" w:hAnsi="Book Antiqua"/>
          <w:lang w:val="en-GB"/>
        </w:rPr>
        <w:t xml:space="preserve">and T (cTnT). Troponins </w:t>
      </w:r>
      <w:r w:rsidRPr="00111AD4">
        <w:rPr>
          <w:rStyle w:val="citation"/>
          <w:rFonts w:ascii="Book Antiqua" w:hAnsi="Book Antiqua"/>
          <w:lang w:val="en-GB"/>
        </w:rPr>
        <w:t xml:space="preserve">are specific markers for myocardial injury, </w:t>
      </w:r>
      <w:r w:rsidRPr="00111AD4">
        <w:rPr>
          <w:rFonts w:ascii="Book Antiqua" w:hAnsi="Book Antiqua"/>
          <w:lang w:val="en-GB"/>
        </w:rPr>
        <w:t xml:space="preserve">specially cTnT, when cardiac lesions are small. Troponin I levels are increased in some patients with alcoholic cirrhosis and their concentrations are associated with both lower stroke-volume indexes and LV mass but not related to the severity of </w:t>
      </w:r>
      <w:r w:rsidRPr="00111AD4">
        <w:rPr>
          <w:rStyle w:val="highlight2"/>
          <w:rFonts w:ascii="Book Antiqua" w:hAnsi="Book Antiqua"/>
          <w:sz w:val="24"/>
          <w:szCs w:val="24"/>
          <w:lang w:val="en-GB"/>
        </w:rPr>
        <w:t>cirrhosis</w:t>
      </w:r>
      <w:r w:rsidRPr="00111AD4">
        <w:rPr>
          <w:rFonts w:ascii="Book Antiqua" w:hAnsi="Book Antiqua"/>
          <w:lang w:val="en-GB"/>
        </w:rPr>
        <w:t xml:space="preserve"> and the degree of portal hypertension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139</w:t>
      </w:r>
      <w:r w:rsidRPr="00111AD4">
        <w:rPr>
          <w:rFonts w:ascii="Book Antiqua" w:hAnsi="Book Antiqua"/>
          <w:vertAlign w:val="superscript"/>
          <w:lang w:val="en-GB"/>
        </w:rPr>
        <w:t>]</w:t>
      </w:r>
      <w:r w:rsidRPr="00111AD4">
        <w:rPr>
          <w:rFonts w:ascii="Book Antiqua" w:hAnsi="Book Antiqua"/>
          <w:lang w:val="en-GB"/>
        </w:rPr>
        <w:t xml:space="preserve">. Recently, Wiese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140</w:t>
      </w:r>
      <w:r w:rsidRPr="00111AD4">
        <w:rPr>
          <w:rFonts w:ascii="Book Antiqua" w:hAnsi="Book Antiqua"/>
          <w:vertAlign w:val="superscript"/>
          <w:lang w:val="en-GB"/>
        </w:rPr>
        <w:t>]</w:t>
      </w:r>
      <w:r w:rsidRPr="00111AD4">
        <w:rPr>
          <w:rStyle w:val="A11"/>
          <w:rFonts w:ascii="Book Antiqua" w:hAnsi="Book Antiqua"/>
          <w:color w:val="auto"/>
          <w:sz w:val="24"/>
          <w:szCs w:val="24"/>
          <w:lang w:val="en-GB"/>
        </w:rPr>
        <w:t xml:space="preserve"> have </w:t>
      </w:r>
      <w:r w:rsidRPr="00111AD4">
        <w:rPr>
          <w:rFonts w:ascii="Book Antiqua" w:hAnsi="Book Antiqua"/>
          <w:lang w:val="en-GB"/>
        </w:rPr>
        <w:t>observed that high circulating levels of cTnT in cirrhosis are correlated with indicators of disease severity and mortality.</w:t>
      </w:r>
      <w:r w:rsidR="002B0862" w:rsidRPr="00111AD4">
        <w:rPr>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b/>
          <w:bCs/>
          <w:lang w:val="en-GB"/>
        </w:rPr>
      </w:pPr>
      <w:r w:rsidRPr="00111AD4">
        <w:rPr>
          <w:rFonts w:ascii="Book Antiqua" w:hAnsi="Book Antiqua"/>
          <w:lang w:val="en-GB"/>
        </w:rPr>
        <w:t>Finally, various proteins with enzymatic activities, amongst which myeloperoxidase, galectin-3</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141</w:t>
      </w:r>
      <w:r w:rsidRPr="00111AD4">
        <w:rPr>
          <w:rFonts w:ascii="Book Antiqua" w:hAnsi="Book Antiqua"/>
          <w:vertAlign w:val="superscript"/>
          <w:lang w:val="en-GB"/>
        </w:rPr>
        <w:t>]</w:t>
      </w:r>
      <w:r w:rsidRPr="00111AD4">
        <w:rPr>
          <w:rStyle w:val="element-citation"/>
          <w:rFonts w:ascii="Book Antiqua" w:hAnsi="Book Antiqua"/>
          <w:lang w:val="en-GB"/>
        </w:rPr>
        <w:t xml:space="preserve"> </w:t>
      </w:r>
      <w:r w:rsidRPr="00111AD4">
        <w:rPr>
          <w:rFonts w:ascii="Book Antiqua" w:hAnsi="Book Antiqua"/>
          <w:lang w:val="en-GB"/>
        </w:rPr>
        <w:t>and copeptin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142</w:t>
      </w:r>
      <w:r w:rsidRPr="00111AD4">
        <w:rPr>
          <w:rFonts w:ascii="Book Antiqua" w:hAnsi="Book Antiqua"/>
          <w:vertAlign w:val="superscript"/>
          <w:lang w:val="en-GB"/>
        </w:rPr>
        <w:t>]</w:t>
      </w:r>
      <w:r w:rsidRPr="00111AD4">
        <w:rPr>
          <w:rFonts w:ascii="Book Antiqua" w:hAnsi="Book Antiqua"/>
          <w:lang w:val="en-GB"/>
        </w:rPr>
        <w:t xml:space="preserve"> are included, have been investigated in cardiovascular disease.</w:t>
      </w:r>
      <w:r w:rsidR="002B0862" w:rsidRPr="00111AD4">
        <w:rPr>
          <w:rFonts w:ascii="Book Antiqua" w:hAnsi="Book Antiqua"/>
          <w:lang w:val="en-GB"/>
        </w:rPr>
        <w:t xml:space="preserve"> </w:t>
      </w:r>
      <w:r w:rsidRPr="00111AD4">
        <w:rPr>
          <w:rFonts w:ascii="Book Antiqua" w:hAnsi="Book Antiqua"/>
          <w:lang w:val="en-GB"/>
        </w:rPr>
        <w:t>The analys</w:t>
      </w:r>
      <w:r w:rsidR="00B83912" w:rsidRPr="00111AD4">
        <w:rPr>
          <w:rFonts w:ascii="Book Antiqua" w:hAnsi="Book Antiqua"/>
          <w:lang w:val="en-GB"/>
        </w:rPr>
        <w:t xml:space="preserve">is of these cardiac biomarkers </w:t>
      </w:r>
      <w:r w:rsidRPr="00111AD4">
        <w:rPr>
          <w:rFonts w:ascii="Book Antiqua" w:hAnsi="Book Antiqua"/>
          <w:lang w:val="en-GB"/>
        </w:rPr>
        <w:t>may also provide useful insights in the study of cirrhosis.</w:t>
      </w:r>
    </w:p>
    <w:p w:rsidR="000C49F3" w:rsidRPr="00111AD4" w:rsidRDefault="000C49F3" w:rsidP="005D55A6">
      <w:pPr>
        <w:adjustRightInd w:val="0"/>
        <w:snapToGrid w:val="0"/>
        <w:spacing w:line="360" w:lineRule="auto"/>
        <w:ind w:firstLineChars="100" w:firstLine="240"/>
        <w:jc w:val="both"/>
        <w:rPr>
          <w:rFonts w:ascii="Book Antiqua" w:hAnsi="Book Antiqua"/>
          <w:b/>
          <w:bCs/>
          <w:lang w:val="en-GB"/>
        </w:rPr>
      </w:pPr>
      <w:r w:rsidRPr="00111AD4">
        <w:rPr>
          <w:rFonts w:ascii="Book Antiqua" w:hAnsi="Book Antiqua"/>
          <w:shd w:val="clear" w:color="auto" w:fill="FFFFFF"/>
          <w:lang w:val="en-GB"/>
        </w:rPr>
        <w:t>Although the prevalence of cardiomyopathy is more frequent and pronounced in patients with advanced liver disease, no association between standard liver function tests, indicating either</w:t>
      </w:r>
      <w:r w:rsidRPr="00111AD4">
        <w:rPr>
          <w:rFonts w:ascii="Book Antiqua" w:hAnsi="Book Antiqua"/>
          <w:b/>
          <w:bCs/>
          <w:shd w:val="clear" w:color="auto" w:fill="FFFFFF"/>
          <w:lang w:val="en-GB"/>
        </w:rPr>
        <w:t xml:space="preserve"> </w:t>
      </w:r>
      <w:r w:rsidRPr="00111AD4">
        <w:rPr>
          <w:rFonts w:ascii="Book Antiqua" w:hAnsi="Book Antiqua"/>
          <w:shd w:val="clear" w:color="auto" w:fill="FFFFFF"/>
          <w:lang w:val="en-GB"/>
        </w:rPr>
        <w:t>compromised hepatic synthesis or the presence of portal hypertension, and cardiac dysfunction has been reported. However, when the severity of liver cirrhosis is evaluated by liver-specific scores (MELD score or the Child-Pugh classification), associations between the degree of LVDD, impaired LV systolic and chronotropic functions and MELD scores have been observed</w:t>
      </w:r>
      <w:r w:rsidRPr="00111AD4">
        <w:rPr>
          <w:rFonts w:ascii="Book Antiqua" w:hAnsi="Book Antiqua"/>
          <w:shd w:val="clear" w:color="auto" w:fill="FFFFFF"/>
          <w:vertAlign w:val="superscript"/>
          <w:lang w:val="en-GB"/>
        </w:rPr>
        <w:t>[10]</w:t>
      </w:r>
      <w:r w:rsidRPr="00111AD4">
        <w:rPr>
          <w:rFonts w:ascii="Book Antiqua" w:hAnsi="Book Antiqua"/>
          <w:shd w:val="clear" w:color="auto" w:fill="FFFFFF"/>
          <w:lang w:val="en-GB"/>
        </w:rPr>
        <w:t>. At least one feature of CCM is present in patients who have reached Child-Pugh &gt; 8 points</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143</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Correlations between the severity of liver disease and the presence of changes in electrocardiogram at rest have also been found</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102</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Therefore, patients with advanced liver cirrhosis with high MELD or Child-Pugh scores suggesting the need for further cardiac investigation.</w:t>
      </w:r>
    </w:p>
    <w:p w:rsidR="00B83912" w:rsidRPr="00111AD4" w:rsidRDefault="00B83912" w:rsidP="005D55A6">
      <w:pPr>
        <w:adjustRightInd w:val="0"/>
        <w:snapToGrid w:val="0"/>
        <w:spacing w:line="360" w:lineRule="auto"/>
        <w:jc w:val="both"/>
        <w:rPr>
          <w:rFonts w:ascii="Book Antiqua" w:hAnsi="Book Antiqua"/>
          <w:lang w:val="en-GB"/>
        </w:rPr>
      </w:pPr>
    </w:p>
    <w:p w:rsidR="00B83912" w:rsidRPr="00111AD4" w:rsidRDefault="00B83912" w:rsidP="005D55A6">
      <w:pPr>
        <w:adjustRightInd w:val="0"/>
        <w:snapToGrid w:val="0"/>
        <w:spacing w:line="360" w:lineRule="auto"/>
        <w:jc w:val="both"/>
        <w:rPr>
          <w:rFonts w:ascii="Book Antiqua" w:hAnsi="Book Antiqua"/>
          <w:lang w:val="en-GB"/>
        </w:rPr>
      </w:pPr>
      <w:r w:rsidRPr="00111AD4">
        <w:rPr>
          <w:rFonts w:ascii="Book Antiqua" w:hAnsi="Book Antiqua"/>
          <w:b/>
          <w:bCs/>
          <w:lang w:val="en-GB"/>
        </w:rPr>
        <w:lastRenderedPageBreak/>
        <w:t xml:space="preserve">DIAGNOSIS </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 xml:space="preserve">The diagnosis of CCM is still difficult to determine due to the lack of a specific diagnostic tools. The EF is known to be a marker of LV systolic function. In patients with cirrhosis, cardiomyopathy occurs with normal LVSF as estimated by the EF at rest. However, LV systolic dysfunction in cirrhosis tends to manifest in conditions of stress although the manoeuvres that can bring about the condition have not been standardized yet. </w:t>
      </w:r>
      <w:r w:rsidRPr="00111AD4">
        <w:rPr>
          <w:rFonts w:ascii="Book Antiqua" w:hAnsi="Book Antiqua"/>
          <w:lang w:val="en-GB" w:eastAsia="es-ES"/>
        </w:rPr>
        <w:t>A blunted LV response to catecholamine stimulation through dobutamine stress echocardiography has been observed in 25% of cirrhotic patients</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123</w:t>
      </w:r>
      <w:r w:rsidRPr="00111AD4">
        <w:rPr>
          <w:rFonts w:ascii="Book Antiqua" w:hAnsi="Book Antiqua"/>
          <w:vertAlign w:val="superscript"/>
          <w:lang w:val="en-GB" w:eastAsia="es-ES"/>
        </w:rPr>
        <w:t>]</w:t>
      </w:r>
      <w:r w:rsidRPr="00111AD4">
        <w:rPr>
          <w:rFonts w:ascii="Book Antiqua" w:hAnsi="Book Antiqua"/>
          <w:lang w:val="en-GB" w:eastAsia="es-ES"/>
        </w:rPr>
        <w:t xml:space="preserve">. </w:t>
      </w:r>
      <w:r w:rsidRPr="00111AD4">
        <w:rPr>
          <w:rFonts w:ascii="Book Antiqua" w:hAnsi="Book Antiqua"/>
          <w:lang w:val="en-GB"/>
        </w:rPr>
        <w:t xml:space="preserve">These findings indicate that </w:t>
      </w:r>
      <w:r w:rsidRPr="00111AD4">
        <w:rPr>
          <w:rFonts w:ascii="Book Antiqua" w:hAnsi="Book Antiqua"/>
          <w:lang w:val="en-GB" w:eastAsia="es-ES"/>
        </w:rPr>
        <w:t xml:space="preserve">conventional echocardiographic assessment of LV systolic function based on measurement of </w:t>
      </w:r>
      <w:r w:rsidRPr="00111AD4">
        <w:rPr>
          <w:rFonts w:ascii="Book Antiqua" w:hAnsi="Book Antiqua"/>
          <w:lang w:val="en-GB"/>
        </w:rPr>
        <w:t>EF at rest is not a good index of contractility in cirrhotic patients. Recently, 2D-STE has been proposed as an additional marker for systolic function; hence, this method can detect subclinical LV dysfunction at an earlier stage</w:t>
      </w:r>
      <w:r w:rsidRPr="00111AD4">
        <w:rPr>
          <w:rFonts w:ascii="Book Antiqua" w:hAnsi="Book Antiqua"/>
          <w:vertAlign w:val="superscript"/>
          <w:lang w:val="en-GB"/>
        </w:rPr>
        <w:t>[13]</w:t>
      </w:r>
      <w:r w:rsidRPr="00111AD4">
        <w:rPr>
          <w:rFonts w:ascii="Book Antiqua" w:hAnsi="Book Antiqua"/>
          <w:lang w:val="en-GB"/>
        </w:rPr>
        <w:t xml:space="preserve">. Cardiac magnetic resonance imaging has also emerged as another non-invasive technique for the measurement of cardiac function by providing a 3-dimensional representation of the structure of the heart. This approach yields the same indices of diastolic function as Doppler echocardiography but with an increased sensitivity and reproducibility. At present, the use of cardiac magnetic resonance for the assessment of diastolic function may only be considered a research tool. Magnetic resonance spectroscopy has the potential to recognise changes in myocardial bioenergetics and metabolism. </w:t>
      </w:r>
    </w:p>
    <w:p w:rsidR="000C49F3" w:rsidRPr="00111AD4" w:rsidRDefault="000C49F3" w:rsidP="005D55A6">
      <w:pPr>
        <w:adjustRightInd w:val="0"/>
        <w:snapToGrid w:val="0"/>
        <w:spacing w:line="360" w:lineRule="auto"/>
        <w:ind w:firstLineChars="100" w:firstLine="240"/>
        <w:jc w:val="both"/>
        <w:rPr>
          <w:rFonts w:ascii="Book Antiqua" w:hAnsi="Book Antiqua"/>
          <w:b/>
          <w:lang w:val="en-GB"/>
        </w:rPr>
      </w:pPr>
      <w:r w:rsidRPr="00111AD4">
        <w:rPr>
          <w:rFonts w:ascii="Book Antiqua" w:hAnsi="Book Antiqua"/>
          <w:shd w:val="clear" w:color="auto" w:fill="FFFFFF"/>
          <w:lang w:val="en-GB"/>
        </w:rPr>
        <w:t>Measurements of LVDD are easily obtainable by conventional echocardiography and TDI. The diagnosis of LVDD in most studies performed in cirrhosis has been based on E/A ratios &lt;</w:t>
      </w:r>
      <w:r w:rsidR="00B8391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1 ratio and prolonged IVRT and DT. A prolonged mitral DT is an important parameter in drawing conclusions about LV stiffness. Tissue Doppler e´ has been demonstrated to decline from normal to LVDD</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144</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Most patients with e´ (lateral) &lt; 8.5 cm/s or e´ (septal) &lt; 8 cm/s and an enlarged left atrium (≥</w:t>
      </w:r>
      <w:r w:rsidR="00B8391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34 m</w:t>
      </w:r>
      <w:r w:rsidR="00B83912" w:rsidRPr="00111AD4">
        <w:rPr>
          <w:rFonts w:ascii="Book Antiqua" w:hAnsi="Book Antiqua"/>
          <w:shd w:val="clear" w:color="auto" w:fill="FFFFFF"/>
          <w:lang w:val="en-GB"/>
        </w:rPr>
        <w:t>L</w:t>
      </w:r>
      <w:r w:rsidRPr="00111AD4">
        <w:rPr>
          <w:rFonts w:ascii="Book Antiqua" w:hAnsi="Book Antiqua"/>
          <w:shd w:val="clear" w:color="auto" w:fill="FFFFFF"/>
          <w:lang w:val="en-GB"/>
        </w:rPr>
        <w:t>/m</w:t>
      </w:r>
      <w:r w:rsidRPr="00111AD4">
        <w:rPr>
          <w:rStyle w:val="A11"/>
          <w:rFonts w:ascii="Book Antiqua" w:hAnsi="Book Antiqua"/>
          <w:color w:val="auto"/>
          <w:sz w:val="24"/>
          <w:szCs w:val="24"/>
          <w:shd w:val="clear" w:color="auto" w:fill="FFFFFF"/>
          <w:vertAlign w:val="superscript"/>
          <w:lang w:val="en-GB"/>
        </w:rPr>
        <w:t>2</w:t>
      </w:r>
      <w:r w:rsidRPr="00111AD4">
        <w:rPr>
          <w:rFonts w:ascii="Book Antiqua" w:hAnsi="Book Antiqua"/>
          <w:shd w:val="clear" w:color="auto" w:fill="FFFFFF"/>
          <w:lang w:val="en-GB"/>
        </w:rPr>
        <w:t>) have impaired myocardial relaxation. The E (mitral)/e´ (annular) ratio has been found to correlate well with increased PCWP. There is evidence of LVDD when E/e´ ratio is &lt;</w:t>
      </w:r>
      <w:r w:rsidR="00B8391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8 and E/e´ &gt;</w:t>
      </w:r>
      <w:r w:rsidR="00B8391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 xml:space="preserve">15. Therefore, the E/e´ ratio and other measurements such as the E/A index and DT are essential for an approach to grade diastolic dysfunction. Prolonged QTc-interval might be helpful to identify patients at risk of CCM which could be diagnosed using a combination of echocardiography and electrocardiogram data (Figure 3). On the other hand, serum </w:t>
      </w:r>
      <w:r w:rsidRPr="00111AD4">
        <w:rPr>
          <w:rFonts w:ascii="Book Antiqua" w:hAnsi="Book Antiqua"/>
          <w:shd w:val="clear" w:color="auto" w:fill="FFFFFF"/>
          <w:lang w:val="en-GB"/>
        </w:rPr>
        <w:lastRenderedPageBreak/>
        <w:t>markers, such as BNP do not appear to be a sensitive marker for the assessment of subclinical LVDD.</w:t>
      </w:r>
    </w:p>
    <w:p w:rsidR="000C49F3" w:rsidRPr="00111AD4" w:rsidRDefault="000C49F3" w:rsidP="005D55A6">
      <w:pPr>
        <w:adjustRightInd w:val="0"/>
        <w:snapToGrid w:val="0"/>
        <w:spacing w:line="360" w:lineRule="auto"/>
        <w:jc w:val="both"/>
        <w:rPr>
          <w:rFonts w:ascii="Book Antiqua" w:hAnsi="Book Antiqua"/>
          <w:b/>
          <w:lang w:val="en-GB"/>
        </w:rPr>
      </w:pPr>
    </w:p>
    <w:p w:rsidR="00B83912" w:rsidRPr="00111AD4" w:rsidRDefault="00B83912" w:rsidP="005D55A6">
      <w:pPr>
        <w:adjustRightInd w:val="0"/>
        <w:snapToGrid w:val="0"/>
        <w:spacing w:line="360" w:lineRule="auto"/>
        <w:jc w:val="both"/>
        <w:rPr>
          <w:rFonts w:ascii="Book Antiqua" w:hAnsi="Book Antiqua"/>
          <w:b/>
          <w:lang w:val="en-GB"/>
        </w:rPr>
      </w:pPr>
      <w:r w:rsidRPr="00111AD4">
        <w:rPr>
          <w:rFonts w:ascii="Book Antiqua" w:hAnsi="Book Antiqua"/>
          <w:b/>
          <w:lang w:val="en-GB"/>
        </w:rPr>
        <w:t>CLINICAL FEATURES</w:t>
      </w:r>
    </w:p>
    <w:p w:rsidR="000C49F3" w:rsidRPr="00111AD4" w:rsidRDefault="000C49F3" w:rsidP="005D55A6">
      <w:pPr>
        <w:adjustRightInd w:val="0"/>
        <w:snapToGrid w:val="0"/>
        <w:spacing w:line="360" w:lineRule="auto"/>
        <w:jc w:val="both"/>
        <w:rPr>
          <w:rFonts w:ascii="Book Antiqua" w:hAnsi="Book Antiqua"/>
          <w:b/>
          <w:lang w:val="en-GB"/>
        </w:rPr>
      </w:pPr>
      <w:r w:rsidRPr="00111AD4">
        <w:rPr>
          <w:rFonts w:ascii="Book Antiqua" w:hAnsi="Book Antiqua"/>
          <w:lang w:val="en-GB"/>
        </w:rPr>
        <w:t xml:space="preserve">CCM is a subclinical entity. In this regard, when the cardiac function is explored an abnormal ventricular behaviour can be observed. A clinical symptom associated with LVDD is a decreased exercise tolerance. This may be due to LVDD </w:t>
      </w:r>
      <w:r w:rsidRPr="00111AD4">
        <w:rPr>
          <w:rFonts w:ascii="Book Antiqua" w:hAnsi="Book Antiqua"/>
          <w:lang w:val="en-GB" w:eastAsia="es-ES"/>
        </w:rPr>
        <w:t xml:space="preserve">has a negative impact on </w:t>
      </w:r>
      <w:r w:rsidRPr="00111AD4">
        <w:rPr>
          <w:rFonts w:ascii="Book Antiqua" w:hAnsi="Book Antiqua"/>
          <w:lang w:val="en-GB"/>
        </w:rPr>
        <w:t>LVSF through its limitation of the Frank-Starling mechanism</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145</w:t>
      </w:r>
      <w:r w:rsidRPr="00111AD4">
        <w:rPr>
          <w:rFonts w:ascii="Book Antiqua" w:hAnsi="Book Antiqua"/>
          <w:vertAlign w:val="superscript"/>
          <w:lang w:val="en-GB"/>
        </w:rPr>
        <w:t>]</w:t>
      </w:r>
      <w:r w:rsidRPr="00111AD4">
        <w:rPr>
          <w:rFonts w:ascii="Book Antiqua" w:hAnsi="Book Antiqua"/>
          <w:lang w:val="en-GB"/>
        </w:rPr>
        <w:t xml:space="preserve">. Cardiovascular complications are not clinically evident in patients with CCM during the follow-up period. Heart failure does not present clinically probably because of the </w:t>
      </w:r>
      <w:r w:rsidRPr="00111AD4">
        <w:rPr>
          <w:rFonts w:ascii="Book Antiqua" w:hAnsi="Book Antiqua"/>
          <w:lang w:val="en-GB" w:eastAsia="es-ES"/>
        </w:rPr>
        <w:t>peripheral vasodilation</w:t>
      </w:r>
      <w:r w:rsidRPr="00111AD4">
        <w:rPr>
          <w:rFonts w:ascii="Book Antiqua" w:hAnsi="Book Antiqua"/>
          <w:lang w:val="en-GB"/>
        </w:rPr>
        <w:t>. However, conditions that rapidly normalize peripheral vascular tone might precipitate heart failure. Overt cardiac failure has been described after TIPS and LT. CCM plays an important role in the pathogenesis of the impairment of effective arterial blood volume and is a sensitive marker of type 1 HRS development in cirrhosis</w:t>
      </w:r>
      <w:r w:rsidRPr="00111AD4">
        <w:rPr>
          <w:rFonts w:ascii="Book Antiqua" w:hAnsi="Book Antiqua"/>
          <w:vertAlign w:val="superscript"/>
          <w:lang w:val="en-GB"/>
        </w:rPr>
        <w:t>[10]</w:t>
      </w:r>
      <w:r w:rsidRPr="00111AD4">
        <w:rPr>
          <w:rFonts w:ascii="Book Antiqua" w:hAnsi="Book Antiqua"/>
          <w:lang w:val="en-GB"/>
        </w:rPr>
        <w:t>.</w:t>
      </w:r>
    </w:p>
    <w:p w:rsidR="000C49F3" w:rsidRPr="00111AD4" w:rsidRDefault="000C49F3" w:rsidP="005D55A6">
      <w:pPr>
        <w:adjustRightInd w:val="0"/>
        <w:snapToGrid w:val="0"/>
        <w:spacing w:line="360" w:lineRule="auto"/>
        <w:jc w:val="both"/>
        <w:rPr>
          <w:rFonts w:ascii="Book Antiqua" w:hAnsi="Book Antiqua"/>
          <w:b/>
          <w:lang w:val="en-GB"/>
        </w:rPr>
      </w:pPr>
    </w:p>
    <w:p w:rsidR="000C49F3" w:rsidRPr="00111AD4" w:rsidRDefault="000C49F3" w:rsidP="005D55A6">
      <w:pPr>
        <w:adjustRightInd w:val="0"/>
        <w:snapToGrid w:val="0"/>
        <w:spacing w:line="360" w:lineRule="auto"/>
        <w:jc w:val="both"/>
        <w:rPr>
          <w:rFonts w:ascii="Book Antiqua" w:hAnsi="Book Antiqua"/>
          <w:i/>
          <w:lang w:val="en-GB"/>
        </w:rPr>
      </w:pPr>
      <w:r w:rsidRPr="00111AD4">
        <w:rPr>
          <w:rFonts w:ascii="Book Antiqua" w:hAnsi="Book Antiqua"/>
          <w:b/>
          <w:i/>
          <w:lang w:val="en-GB"/>
        </w:rPr>
        <w:t>Cardiac and circulatory dysfunction in cirrhosis</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Research on circulatory function in cirrhosis has been focused for many years on the peripheral arterial circulation. However, recent studies indicate that irrespective of the cause of cirrhosis, there is also a cardiac dysfunction that could be of major importance in the deterioration of circulatory and renal function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130</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146</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147</w:t>
      </w:r>
      <w:r w:rsidRPr="00111AD4">
        <w:rPr>
          <w:rFonts w:ascii="Book Antiqua" w:hAnsi="Book Antiqua"/>
          <w:vertAlign w:val="superscript"/>
          <w:lang w:val="en-GB"/>
        </w:rPr>
        <w:t>]</w:t>
      </w:r>
      <w:r w:rsidRPr="00111AD4">
        <w:rPr>
          <w:rFonts w:ascii="Book Antiqua" w:hAnsi="Book Antiqua"/>
          <w:lang w:val="en-GB"/>
        </w:rPr>
        <w:t>. At the initial stages of cirrhosis, portal hypertension induces a progressive reduction in splanchnic vascular resistance due to the overproduction of vasodilator molecules</w:t>
      </w:r>
      <w:r w:rsidRPr="00111AD4">
        <w:rPr>
          <w:rFonts w:ascii="Book Antiqua" w:hAnsi="Book Antiqua"/>
          <w:vertAlign w:val="superscript"/>
          <w:lang w:val="en-GB"/>
        </w:rPr>
        <w:t>[11,</w:t>
      </w:r>
      <w:r w:rsidR="0005088E" w:rsidRPr="00111AD4">
        <w:rPr>
          <w:rFonts w:ascii="Book Antiqua" w:hAnsi="Book Antiqua" w:hint="eastAsia"/>
          <w:vertAlign w:val="superscript"/>
          <w:lang w:val="en-GB"/>
        </w:rPr>
        <w:t>148</w:t>
      </w:r>
      <w:r w:rsidRPr="00111AD4">
        <w:rPr>
          <w:rFonts w:ascii="Book Antiqua" w:hAnsi="Book Antiqua"/>
          <w:vertAlign w:val="superscript"/>
          <w:lang w:val="en-GB"/>
        </w:rPr>
        <w:t>]</w:t>
      </w:r>
      <w:r w:rsidRPr="00111AD4">
        <w:rPr>
          <w:rFonts w:ascii="Book Antiqua" w:hAnsi="Book Antiqua"/>
          <w:lang w:val="en-GB"/>
        </w:rPr>
        <w:t>. Initially, circulatory homeostasis is maintained by the development of a hyperdynamic circulation characterized by high plasma volume, cardiac index and HR</w:t>
      </w:r>
      <w:r w:rsidRPr="00111AD4">
        <w:rPr>
          <w:rFonts w:ascii="Book Antiqua" w:hAnsi="Book Antiqua"/>
          <w:vertAlign w:val="superscript"/>
          <w:lang w:val="en-GB"/>
        </w:rPr>
        <w:t>[1,</w:t>
      </w:r>
      <w:r w:rsidR="0005088E" w:rsidRPr="00111AD4">
        <w:rPr>
          <w:rFonts w:ascii="Book Antiqua" w:hAnsi="Book Antiqua" w:hint="eastAsia"/>
          <w:vertAlign w:val="superscript"/>
          <w:lang w:val="en-GB"/>
        </w:rPr>
        <w:t>149</w:t>
      </w:r>
      <w:r w:rsidRPr="00111AD4">
        <w:rPr>
          <w:rFonts w:ascii="Book Antiqua" w:hAnsi="Book Antiqua"/>
          <w:vertAlign w:val="superscript"/>
          <w:lang w:val="en-GB"/>
        </w:rPr>
        <w:t>]</w:t>
      </w:r>
      <w:r w:rsidRPr="00111AD4">
        <w:rPr>
          <w:rFonts w:ascii="Book Antiqua" w:hAnsi="Book Antiqua"/>
          <w:lang w:val="en-GB"/>
        </w:rPr>
        <w:t>. Later, during the course of the disease, increases in the arterial vasodilation in the splanchnic circulation leads to an activation of the RAAS and SNS in order to maintain arterial pressure. However, the progressive decrease in cardiac afterload is not followed by an increase in HR and CO. Several studies suggest that circulatory dysfunction in cirrhosis is associated with a decrease in cardiac function in addition to splanchnic arterial vasodilation. Firstly, chronotropic heart function is progressively and severely impaired in patients with cirrhosis because the HR is unable to keep up with an increasing SNS activity</w:t>
      </w:r>
      <w:r w:rsidRPr="00111AD4">
        <w:rPr>
          <w:rFonts w:ascii="Book Antiqua" w:hAnsi="Book Antiqua"/>
          <w:vertAlign w:val="superscript"/>
          <w:lang w:val="en-GB"/>
        </w:rPr>
        <w:t>[10,</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130</w:t>
      </w:r>
      <w:r w:rsidRPr="00111AD4">
        <w:rPr>
          <w:rFonts w:ascii="Book Antiqua" w:hAnsi="Book Antiqua"/>
          <w:vertAlign w:val="superscript"/>
          <w:lang w:val="en-GB"/>
        </w:rPr>
        <w:t>]</w:t>
      </w:r>
      <w:r w:rsidRPr="00111AD4">
        <w:rPr>
          <w:rFonts w:ascii="Book Antiqua" w:hAnsi="Book Antiqua"/>
          <w:lang w:val="en-GB"/>
        </w:rPr>
        <w:t xml:space="preserve">. Secondly, cardiac dysfunction plays an </w:t>
      </w:r>
      <w:r w:rsidRPr="00111AD4">
        <w:rPr>
          <w:rFonts w:ascii="Book Antiqua" w:hAnsi="Book Antiqua"/>
          <w:lang w:val="en-GB"/>
        </w:rPr>
        <w:lastRenderedPageBreak/>
        <w:t>important role in the pathogenesis of the impairment of effective arterial blood volume in cirrhosis. We have investigated the relationship between cardiac dysfunction and the degree of impairment in effective arterial blood volume (as measured by the PRA) after categorizing the patients into three groups: (</w:t>
      </w:r>
      <w:r w:rsidR="000666E4" w:rsidRPr="00111AD4">
        <w:rPr>
          <w:rFonts w:ascii="Book Antiqua" w:hAnsi="Book Antiqua"/>
          <w:lang w:val="en-GB"/>
        </w:rPr>
        <w:t>1</w:t>
      </w:r>
      <w:r w:rsidRPr="00111AD4">
        <w:rPr>
          <w:rFonts w:ascii="Book Antiqua" w:hAnsi="Book Antiqua"/>
          <w:lang w:val="en-GB"/>
        </w:rPr>
        <w:t>) patients without effective arterial hypovolemia (compensated cirrhosis); (</w:t>
      </w:r>
      <w:r w:rsidR="000666E4" w:rsidRPr="00111AD4">
        <w:rPr>
          <w:rFonts w:ascii="Book Antiqua" w:hAnsi="Book Antiqua"/>
          <w:lang w:val="en-GB"/>
        </w:rPr>
        <w:t>2</w:t>
      </w:r>
      <w:r w:rsidRPr="00111AD4">
        <w:rPr>
          <w:rFonts w:ascii="Book Antiqua" w:hAnsi="Book Antiqua"/>
          <w:lang w:val="en-GB"/>
        </w:rPr>
        <w:t>) patients with ascites and normal PRA (these being a subgroup of patients with early decompensated cirrhosis)</w:t>
      </w:r>
      <w:r w:rsidR="000666E4" w:rsidRPr="00111AD4">
        <w:rPr>
          <w:rFonts w:ascii="Book Antiqua" w:hAnsi="Book Antiqua"/>
          <w:lang w:val="en-GB"/>
        </w:rPr>
        <w:t>;</w:t>
      </w:r>
      <w:r w:rsidRPr="00111AD4">
        <w:rPr>
          <w:rFonts w:ascii="Book Antiqua" w:hAnsi="Book Antiqua"/>
          <w:lang w:val="en-GB"/>
        </w:rPr>
        <w:t xml:space="preserve"> and (</w:t>
      </w:r>
      <w:r w:rsidR="000666E4" w:rsidRPr="00111AD4">
        <w:rPr>
          <w:rFonts w:ascii="Book Antiqua" w:hAnsi="Book Antiqua"/>
          <w:lang w:val="en-GB"/>
        </w:rPr>
        <w:t>3</w:t>
      </w:r>
      <w:r w:rsidRPr="00111AD4">
        <w:rPr>
          <w:rFonts w:ascii="Book Antiqua" w:hAnsi="Book Antiqua"/>
          <w:lang w:val="en-GB"/>
        </w:rPr>
        <w:t xml:space="preserve">) patients with ascites and increased PRA (group with significant effective arterial hypovolemia). Patients with cirrhosis </w:t>
      </w:r>
      <w:r w:rsidRPr="00111AD4">
        <w:rPr>
          <w:rFonts w:ascii="Book Antiqua" w:hAnsi="Book Antiqua"/>
          <w:lang w:val="en-GB" w:eastAsia="es-ES"/>
        </w:rPr>
        <w:t xml:space="preserve">and a maked impairment in </w:t>
      </w:r>
      <w:r w:rsidRPr="00111AD4">
        <w:rPr>
          <w:rFonts w:ascii="Book Antiqua" w:hAnsi="Book Antiqua"/>
          <w:lang w:val="en-GB"/>
        </w:rPr>
        <w:t xml:space="preserve">effective arterial blood volume showed significantly higher levels of norepinephrine concentration and arterial hypotension as well as lower measurements of LVSF (CO and LV stroke work) and cardiac chronotropic function when compared to those with ascites, but normal PRA, or without ascites </w:t>
      </w:r>
      <w:r w:rsidRPr="00111AD4">
        <w:rPr>
          <w:rFonts w:ascii="Book Antiqua" w:hAnsi="Book Antiqua"/>
          <w:bCs/>
          <w:lang w:val="en-GB"/>
        </w:rPr>
        <w:t>(Figure 4)</w:t>
      </w:r>
      <w:r w:rsidRPr="00111AD4">
        <w:rPr>
          <w:rFonts w:ascii="Book Antiqua" w:hAnsi="Book Antiqua"/>
          <w:vertAlign w:val="superscript"/>
          <w:lang w:val="en-GB"/>
        </w:rPr>
        <w:t>[10]</w:t>
      </w:r>
      <w:r w:rsidRPr="00111AD4">
        <w:rPr>
          <w:rFonts w:ascii="Book Antiqua" w:hAnsi="Book Antiqua"/>
          <w:lang w:val="en-GB"/>
        </w:rPr>
        <w:t xml:space="preserve">. These patients also showed a higher degree in LVDD which indicates a relationship between the severity of LVDD and other types of cardiac function abnormalities at rest. These findings are an indication that cardiac dysfunction plays an important role in the pathogenesis of the circulatory dysfunction in cirrhosis. In contrast, Nazar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Pr="00111AD4">
        <w:rPr>
          <w:rFonts w:ascii="Book Antiqua" w:hAnsi="Book Antiqua"/>
          <w:lang w:val="en-GB"/>
        </w:rPr>
        <w:t xml:space="preserve"> in a recent study have reported that mild LVDD in cirrhotic patients does not correlate with systemic circulatory dysfunction; these findings may be accounted for the fact that only 16% of patients had grade II LVDD.</w:t>
      </w:r>
    </w:p>
    <w:p w:rsidR="000C49F3" w:rsidRPr="00111AD4" w:rsidRDefault="000C49F3" w:rsidP="005D55A6">
      <w:pPr>
        <w:adjustRightInd w:val="0"/>
        <w:snapToGrid w:val="0"/>
        <w:spacing w:line="360" w:lineRule="auto"/>
        <w:jc w:val="both"/>
        <w:rPr>
          <w:rFonts w:ascii="Book Antiqua" w:hAnsi="Book Antiqua"/>
          <w:b/>
          <w:lang w:val="en-GB"/>
        </w:rPr>
      </w:pPr>
    </w:p>
    <w:p w:rsidR="000C49F3" w:rsidRPr="00111AD4" w:rsidRDefault="000C49F3" w:rsidP="005D55A6">
      <w:pPr>
        <w:adjustRightInd w:val="0"/>
        <w:snapToGrid w:val="0"/>
        <w:spacing w:line="360" w:lineRule="auto"/>
        <w:jc w:val="both"/>
        <w:rPr>
          <w:rFonts w:ascii="Book Antiqua" w:hAnsi="Book Antiqua"/>
          <w:i/>
          <w:shd w:val="clear" w:color="auto" w:fill="FFFFFF"/>
          <w:lang w:val="en-GB"/>
        </w:rPr>
      </w:pPr>
      <w:r w:rsidRPr="00111AD4">
        <w:rPr>
          <w:rFonts w:ascii="Book Antiqua" w:hAnsi="Book Antiqua"/>
          <w:b/>
          <w:i/>
          <w:lang w:val="en-GB"/>
        </w:rPr>
        <w:t>Cardiac and renal dysfunction in cirrhosis</w:t>
      </w:r>
    </w:p>
    <w:p w:rsidR="000C49F3" w:rsidRPr="00111AD4" w:rsidRDefault="000C49F3" w:rsidP="005D55A6">
      <w:pPr>
        <w:adjustRightInd w:val="0"/>
        <w:snapToGrid w:val="0"/>
        <w:spacing w:line="360" w:lineRule="auto"/>
        <w:jc w:val="both"/>
        <w:rPr>
          <w:rFonts w:ascii="Book Antiqua" w:hAnsi="Book Antiqua"/>
          <w:b/>
          <w:lang w:val="en-GB"/>
        </w:rPr>
      </w:pPr>
      <w:r w:rsidRPr="00111AD4">
        <w:rPr>
          <w:rFonts w:ascii="Book Antiqua" w:hAnsi="Book Antiqua"/>
          <w:shd w:val="clear" w:color="auto" w:fill="FFFFFF"/>
          <w:lang w:val="en-GB"/>
        </w:rPr>
        <w:t>Several studies have showed a clear association between abnormal LVSF and renal failure. A longitudinal study performed in a large cohort of patients with cirrhosis and tense ascites with normal renal function at baseline</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130</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strongly supports</w:t>
      </w:r>
      <w:r w:rsidR="002B0862" w:rsidRPr="00111AD4">
        <w:rPr>
          <w:rFonts w:ascii="Book Antiqua" w:hAnsi="Book Antiqua"/>
          <w:shd w:val="clear" w:color="auto" w:fill="FFFFFF"/>
          <w:lang w:val="en-GB"/>
        </w:rPr>
        <w:t xml:space="preserve"> </w:t>
      </w:r>
      <w:r w:rsidRPr="00111AD4">
        <w:rPr>
          <w:rFonts w:ascii="Book Antiqua" w:hAnsi="Book Antiqua"/>
          <w:shd w:val="clear" w:color="auto" w:fill="FFFFFF"/>
          <w:lang w:val="en-GB"/>
        </w:rPr>
        <w:t xml:space="preserve">the assumption that CCM contributes to the pathogenesis of hepatorenal syndrome (HRS). These patients were studied at inclusion and following the development of HRS. Forty percent of patients developed HRS. Patients who went on to develop HRS had significantly lower baseline mean arterial pressure, CO, stroke volume (SV), left-ventricular stroke work (LVSW) and significantly higher PRA and norepinephrine concentration when compared with those who did not develop HRS. After developing HRS, patients experienced a further increase in the activity of vasoconstrictor hormones and a further deterioration of their hemodynamics with a decrease in their mean arterial pressure, CO, SV, and LVSW. </w:t>
      </w:r>
      <w:r w:rsidRPr="00111AD4">
        <w:rPr>
          <w:rFonts w:ascii="Book Antiqua" w:hAnsi="Book Antiqua"/>
          <w:shd w:val="clear" w:color="auto" w:fill="FFFFFF"/>
          <w:lang w:val="en-GB"/>
        </w:rPr>
        <w:lastRenderedPageBreak/>
        <w:t>Baseline PRA and CO were the only independent predictors for the development of HRS. Non-azotemic patients with more advanced stage of CCM could be specially predisposed to develop HRS</w:t>
      </w:r>
      <w:r w:rsidRPr="00111AD4">
        <w:rPr>
          <w:rFonts w:ascii="Book Antiqua" w:hAnsi="Book Antiqua"/>
          <w:shd w:val="clear" w:color="auto" w:fill="FFFFFF"/>
          <w:vertAlign w:val="superscript"/>
          <w:lang w:val="en-GB"/>
        </w:rPr>
        <w:t>[10]</w:t>
      </w:r>
      <w:r w:rsidRPr="00111AD4">
        <w:rPr>
          <w:rFonts w:ascii="Book Antiqua" w:hAnsi="Book Antiqua"/>
          <w:shd w:val="clear" w:color="auto" w:fill="FFFFFF"/>
          <w:lang w:val="en-GB"/>
        </w:rPr>
        <w:t xml:space="preserve">. Krag </w:t>
      </w:r>
      <w:r w:rsidR="0016079C" w:rsidRPr="00111AD4">
        <w:rPr>
          <w:rFonts w:ascii="Book Antiqua" w:hAnsi="Book Antiqua"/>
          <w:i/>
          <w:shd w:val="clear" w:color="auto" w:fill="FFFFFF"/>
          <w:lang w:val="en-GB"/>
        </w:rPr>
        <w:t>et al</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147</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xml:space="preserve"> have recently demonstrated a significant relationship between the degree of systolic and renal dysfunction in patients with decompensated cirrhosis. On the other hand, in a different study</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146</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xml:space="preserve"> we have recorded systemic hemodynamics and endogenous vasoactive systems in patients with spontaneous bacterial peritonitis (SBP) at the time of diagnosis and following infection resolution (Table 1). Patients developing HRS after SBP resolution showed a reduction of 32% in CO whereas these changes were not observed in patients who did not develop HRS. SVR values were normal or reduced and the HR did not increase despite an intense stimulation of the endogenous vasoconstrictor systems. Circulatory dysfunction in type-1 HRS, therefore, appeared to be related to the simultaneous occurrence of a progression of arterial vasodilation and a decrease in CO. The results of these studies suggest that LVSF is insufficient to maintain adequate arterial blood pressure and renal perfusion and plays an important role in the pathogenesis of HRS. </w:t>
      </w:r>
    </w:p>
    <w:p w:rsidR="00A138D5" w:rsidRPr="00111AD4" w:rsidRDefault="00A138D5" w:rsidP="005D55A6">
      <w:pPr>
        <w:adjustRightInd w:val="0"/>
        <w:snapToGrid w:val="0"/>
        <w:spacing w:line="360" w:lineRule="auto"/>
        <w:jc w:val="both"/>
        <w:rPr>
          <w:rFonts w:ascii="Book Antiqua" w:hAnsi="Book Antiqua"/>
          <w:lang w:val="en-GB"/>
        </w:rPr>
      </w:pPr>
    </w:p>
    <w:p w:rsidR="00A138D5" w:rsidRPr="00111AD4" w:rsidRDefault="00A138D5" w:rsidP="005D55A6">
      <w:pPr>
        <w:adjustRightInd w:val="0"/>
        <w:snapToGrid w:val="0"/>
        <w:spacing w:line="360" w:lineRule="auto"/>
        <w:jc w:val="both"/>
        <w:rPr>
          <w:rFonts w:ascii="Book Antiqua" w:hAnsi="Book Antiqua"/>
          <w:lang w:val="en-GB"/>
        </w:rPr>
      </w:pPr>
      <w:r w:rsidRPr="00111AD4">
        <w:rPr>
          <w:rFonts w:ascii="Book Antiqua" w:hAnsi="Book Antiqua"/>
          <w:b/>
          <w:lang w:val="en-GB"/>
        </w:rPr>
        <w:t>PROGNOSIS</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CCM prognosis is difficult to establish in patients with cirrhosis due to the concomitant liver and cardiac function progressive deterioration. However, one aspect of CCM that has not been specifically addressed is how to assess prognosis in patients with CCM. This information may be particularly relevant to establish priority for patients who are candidates for LT. Most of the existing information on outcome and prognostic factors for these patients is derived from studies before the introduction of the new diagnostic criteria of LVDD. Previous studies have demonstrated that E/A ratio &lt;</w:t>
      </w:r>
      <w:r w:rsidR="00A138D5" w:rsidRPr="00111AD4">
        <w:rPr>
          <w:rFonts w:ascii="Book Antiqua" w:hAnsi="Book Antiqua"/>
          <w:lang w:val="en-GB"/>
        </w:rPr>
        <w:t xml:space="preserve"> </w:t>
      </w:r>
      <w:r w:rsidRPr="00111AD4">
        <w:rPr>
          <w:rFonts w:ascii="Book Antiqua" w:hAnsi="Book Antiqua"/>
          <w:lang w:val="en-GB"/>
        </w:rPr>
        <w:t>1 was an independent predictor of death in patients with cirrhosis who are treated with TIPS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150</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151</w:t>
      </w:r>
      <w:r w:rsidRPr="00111AD4">
        <w:rPr>
          <w:rFonts w:ascii="Book Antiqua" w:hAnsi="Book Antiqua"/>
          <w:vertAlign w:val="superscript"/>
          <w:lang w:val="en-GB"/>
        </w:rPr>
        <w:t>]</w:t>
      </w:r>
      <w:r w:rsidRPr="00111AD4">
        <w:rPr>
          <w:rFonts w:ascii="Book Antiqua" w:hAnsi="Book Antiqua"/>
          <w:lang w:val="en-GB"/>
        </w:rPr>
        <w:t>. Recently, we have observed that the categorization of patients with cirrhosis according to diastolic function has prognostic relevance. Patients with grade II LVDD had the shortest probability of survival. Survival was signiﬁcantly lower in patients with E/e´ ratios &gt;10 in the subsequent year</w:t>
      </w:r>
      <w:r w:rsidRPr="00111AD4">
        <w:rPr>
          <w:rFonts w:ascii="Book Antiqua" w:hAnsi="Book Antiqua"/>
          <w:vertAlign w:val="superscript"/>
          <w:lang w:val="en-GB"/>
        </w:rPr>
        <w:t>[10]</w:t>
      </w:r>
      <w:r w:rsidRPr="00111AD4">
        <w:rPr>
          <w:rFonts w:ascii="Book Antiqua" w:hAnsi="Book Antiqua"/>
          <w:lang w:val="en-GB"/>
        </w:rPr>
        <w:t xml:space="preserve">. In addition, the accuracy of the E/e’ ratio in the prediction of </w:t>
      </w:r>
      <w:r w:rsidR="00A138D5" w:rsidRPr="00111AD4">
        <w:rPr>
          <w:rFonts w:ascii="Book Antiqua" w:hAnsi="Book Antiqua"/>
          <w:lang w:val="en-GB"/>
        </w:rPr>
        <w:t xml:space="preserve">survival was not </w:t>
      </w:r>
      <w:r w:rsidRPr="00111AD4">
        <w:rPr>
          <w:rFonts w:ascii="Book Antiqua" w:hAnsi="Book Antiqua"/>
          <w:lang w:val="en-GB"/>
        </w:rPr>
        <w:t xml:space="preserve">affected by the severity of liver dysfunction as estimated by MELD. The independency between LVDD severity and other prognostic factors suggests that CCM </w:t>
      </w:r>
      <w:r w:rsidRPr="00111AD4">
        <w:rPr>
          <w:rFonts w:ascii="Book Antiqua" w:hAnsi="Book Antiqua"/>
          <w:lang w:val="en-GB"/>
        </w:rPr>
        <w:lastRenderedPageBreak/>
        <w:t>per se has a negative effect on the natural history of cirrhosis. In contrast, an association between LVDD and bad prognosis could not be found in two recent works</w:t>
      </w:r>
      <w:r w:rsidRPr="00111AD4">
        <w:rPr>
          <w:rFonts w:ascii="Book Antiqua" w:hAnsi="Book Antiqua"/>
          <w:vertAlign w:val="superscript"/>
          <w:lang w:val="en-GB"/>
        </w:rPr>
        <w:t>[80,153]</w:t>
      </w:r>
      <w:r w:rsidRPr="00111AD4">
        <w:rPr>
          <w:rFonts w:ascii="Book Antiqua" w:hAnsi="Book Antiqua"/>
          <w:lang w:val="en-GB"/>
        </w:rPr>
        <w:t xml:space="preserve">. A higher prevalence of patients with grade II LVDD in our sample (47%) as compared to 16% patients in studies of Nazar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79</w:t>
      </w:r>
      <w:r w:rsidRPr="00111AD4">
        <w:rPr>
          <w:rFonts w:ascii="Book Antiqua" w:hAnsi="Book Antiqua"/>
          <w:vertAlign w:val="superscript"/>
          <w:lang w:val="en-GB"/>
        </w:rPr>
        <w:t>]</w:t>
      </w:r>
      <w:r w:rsidRPr="00111AD4">
        <w:rPr>
          <w:rFonts w:ascii="Book Antiqua" w:hAnsi="Book Antiqua"/>
          <w:lang w:val="en-GB"/>
        </w:rPr>
        <w:t xml:space="preserve"> and Sampaio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152</w:t>
      </w:r>
      <w:r w:rsidRPr="00111AD4">
        <w:rPr>
          <w:rFonts w:ascii="Book Antiqua" w:hAnsi="Book Antiqua"/>
          <w:vertAlign w:val="superscript"/>
          <w:lang w:val="en-GB"/>
        </w:rPr>
        <w:t>]</w:t>
      </w:r>
      <w:r w:rsidRPr="00111AD4">
        <w:rPr>
          <w:rFonts w:ascii="Book Antiqua" w:hAnsi="Book Antiqua"/>
          <w:lang w:val="en-GB"/>
        </w:rPr>
        <w:t xml:space="preserve"> and a longer follow-up period may explain these differences. In fact, Alexopoulou</w:t>
      </w:r>
      <w:r w:rsidR="00A138D5" w:rsidRPr="00111AD4">
        <w:rPr>
          <w:rFonts w:ascii="Book Antiqua" w:hAnsi="Book Antiqua"/>
          <w:lang w:val="en-GB"/>
        </w:rPr>
        <w:t xml:space="preserve"> </w:t>
      </w:r>
      <w:r w:rsidR="00A138D5"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153</w:t>
      </w:r>
      <w:r w:rsidRPr="00111AD4">
        <w:rPr>
          <w:rFonts w:ascii="Book Antiqua" w:hAnsi="Book Antiqua"/>
          <w:vertAlign w:val="superscript"/>
          <w:lang w:val="en-GB"/>
        </w:rPr>
        <w:t xml:space="preserve">] </w:t>
      </w:r>
      <w:r w:rsidRPr="00111AD4">
        <w:rPr>
          <w:rFonts w:ascii="Book Antiqua" w:hAnsi="Book Antiqua"/>
          <w:lang w:val="en-GB"/>
        </w:rPr>
        <w:t xml:space="preserve">observed that patients with mild LVDD had a tendency for worse survival when they were followed up for periods ranging between 15 and 40 </w:t>
      </w:r>
      <w:r w:rsidR="00A138D5" w:rsidRPr="00111AD4">
        <w:rPr>
          <w:rFonts w:ascii="Book Antiqua" w:hAnsi="Book Antiqua"/>
          <w:lang w:val="en-GB"/>
        </w:rPr>
        <w:t>mo</w:t>
      </w:r>
      <w:r w:rsidRPr="00111AD4">
        <w:rPr>
          <w:rFonts w:ascii="Book Antiqua" w:hAnsi="Book Antiqua"/>
          <w:lang w:val="en-GB"/>
        </w:rPr>
        <w:t>. A recent study has also showed poorer survival rates in patients with LVDD when they had longer follow-up periods (2 years)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154</w:t>
      </w:r>
      <w:r w:rsidRPr="00111AD4">
        <w:rPr>
          <w:rFonts w:ascii="Book Antiqua" w:hAnsi="Book Antiqua"/>
          <w:vertAlign w:val="superscript"/>
          <w:lang w:val="en-GB"/>
        </w:rPr>
        <w:t>]</w:t>
      </w:r>
      <w:r w:rsidRPr="00111AD4">
        <w:rPr>
          <w:rFonts w:ascii="Book Antiqua" w:hAnsi="Book Antiqua"/>
          <w:lang w:val="en-GB"/>
        </w:rPr>
        <w:t xml:space="preserve">. Therefore, patients with severe LVDD might represent a subgroup of the cirrhotic population who are at higher risk of poorer long-term outcomes. This should be taken into account when patients with CCM are listed for LT. </w:t>
      </w:r>
    </w:p>
    <w:p w:rsidR="000C49F3" w:rsidRPr="00111AD4" w:rsidRDefault="000C49F3" w:rsidP="005D55A6">
      <w:pPr>
        <w:adjustRightInd w:val="0"/>
        <w:snapToGrid w:val="0"/>
        <w:spacing w:line="360" w:lineRule="auto"/>
        <w:ind w:firstLineChars="100" w:firstLine="240"/>
        <w:jc w:val="both"/>
        <w:rPr>
          <w:rFonts w:ascii="Book Antiqua" w:hAnsi="Book Antiqua"/>
          <w:shd w:val="clear" w:color="auto" w:fill="FFFFFF"/>
          <w:lang w:val="en-GB"/>
        </w:rPr>
      </w:pPr>
      <w:r w:rsidRPr="00111AD4">
        <w:rPr>
          <w:rFonts w:ascii="Book Antiqua" w:hAnsi="Book Antiqua"/>
          <w:shd w:val="clear" w:color="auto" w:fill="FFFFFF"/>
          <w:lang w:val="en-GB"/>
        </w:rPr>
        <w:t>The increased mortality risk in patients with grade II LVDD and cirrhosis could be related to a more deteriorated circulatory function that occurs simultaneously with others types of cardiac function abnormalities. These patients with CCM cannot adequately enhanced the ventricular performance of the heart in response to clinical events such as infections. Studies performed in patients with SBP have shown that some patients frequently develop a rapidly progressive deterioration of circulatory function which is thought to be related to the impaired response of the peripheral arterial circulation to endogenous vasoconstrictor systems and a decrease in cardiac output</w:t>
      </w:r>
      <w:r w:rsidRPr="00111AD4">
        <w:rPr>
          <w:rFonts w:ascii="Book Antiqua" w:hAnsi="Book Antiqua"/>
          <w:shd w:val="clear" w:color="auto" w:fill="FFFFFF"/>
          <w:vertAlign w:val="superscript"/>
          <w:lang w:val="en-GB"/>
        </w:rPr>
        <w:t>[</w:t>
      </w:r>
      <w:r w:rsidR="0005088E" w:rsidRPr="00111AD4">
        <w:rPr>
          <w:rFonts w:ascii="Book Antiqua" w:hAnsi="Book Antiqua" w:hint="eastAsia"/>
          <w:shd w:val="clear" w:color="auto" w:fill="FFFFFF"/>
          <w:vertAlign w:val="superscript"/>
          <w:lang w:val="en-GB"/>
        </w:rPr>
        <w:t>146</w:t>
      </w:r>
      <w:r w:rsidRPr="00111AD4">
        <w:rPr>
          <w:rFonts w:ascii="Book Antiqua" w:hAnsi="Book Antiqua"/>
          <w:shd w:val="clear" w:color="auto" w:fill="FFFFFF"/>
          <w:vertAlign w:val="superscript"/>
          <w:lang w:val="en-GB"/>
        </w:rPr>
        <w:t>]</w:t>
      </w:r>
      <w:r w:rsidRPr="00111AD4">
        <w:rPr>
          <w:rFonts w:ascii="Book Antiqua" w:hAnsi="Book Antiqua"/>
          <w:shd w:val="clear" w:color="auto" w:fill="FFFFFF"/>
          <w:lang w:val="en-GB"/>
        </w:rPr>
        <w:t>. The impairment in cardiac function occurs because patients with SBP have a deterioration in inotropic and chronotropic function. Such impairment of ejection performance is also recognized in diseases associated with hyperdynamic circulation. Cardiac dysfunction in sepsis and cirrhosis bear remarkable similarities. In both conditions, patients who have an inadequate increase in CO to vascular stress show a higher mortality.</w:t>
      </w:r>
    </w:p>
    <w:p w:rsidR="00A138D5" w:rsidRPr="00111AD4" w:rsidRDefault="00A138D5" w:rsidP="005D55A6">
      <w:pPr>
        <w:adjustRightInd w:val="0"/>
        <w:snapToGrid w:val="0"/>
        <w:spacing w:line="360" w:lineRule="auto"/>
        <w:ind w:firstLineChars="100" w:firstLine="241"/>
        <w:jc w:val="both"/>
        <w:rPr>
          <w:rFonts w:ascii="Book Antiqua" w:hAnsi="Book Antiqua"/>
          <w:b/>
          <w:bCs/>
          <w:lang w:val="en-GB"/>
        </w:rPr>
      </w:pPr>
    </w:p>
    <w:p w:rsidR="00A138D5" w:rsidRPr="00111AD4" w:rsidRDefault="00A138D5" w:rsidP="005D55A6">
      <w:pPr>
        <w:adjustRightInd w:val="0"/>
        <w:snapToGrid w:val="0"/>
        <w:spacing w:line="360" w:lineRule="auto"/>
        <w:jc w:val="both"/>
        <w:rPr>
          <w:rFonts w:ascii="Book Antiqua" w:hAnsi="Book Antiqua"/>
          <w:lang w:val="en-GB"/>
        </w:rPr>
      </w:pPr>
      <w:r w:rsidRPr="00111AD4">
        <w:rPr>
          <w:rFonts w:ascii="Book Antiqua" w:hAnsi="Book Antiqua"/>
          <w:b/>
          <w:bCs/>
          <w:lang w:val="en-GB"/>
        </w:rPr>
        <w:t xml:space="preserve">TRANSJUGULAR INTRAHEPATIC PORTOSYSTEMIC SHUNT </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Patients with CCM have reduced ability to compensate for vascular stresses such as TIPS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155</w:t>
      </w:r>
      <w:r w:rsidRPr="00111AD4">
        <w:rPr>
          <w:rFonts w:ascii="Book Antiqua" w:hAnsi="Book Antiqua"/>
          <w:vertAlign w:val="superscript"/>
          <w:lang w:val="en-GB"/>
        </w:rPr>
        <w:t>]</w:t>
      </w:r>
      <w:r w:rsidRPr="00111AD4">
        <w:rPr>
          <w:rFonts w:ascii="Book Antiqua" w:hAnsi="Book Antiqua"/>
          <w:lang w:val="en-GB"/>
        </w:rPr>
        <w:t xml:space="preserve">. </w:t>
      </w:r>
      <w:r w:rsidR="00A138D5" w:rsidRPr="00111AD4">
        <w:rPr>
          <w:rFonts w:ascii="Book Antiqua" w:hAnsi="Book Antiqua"/>
          <w:bCs/>
          <w:lang w:val="en-GB"/>
        </w:rPr>
        <w:t>Transjugular intrahepatic portosystemic shunt (TIPS)</w:t>
      </w:r>
      <w:r w:rsidR="00A138D5" w:rsidRPr="00111AD4">
        <w:rPr>
          <w:rFonts w:ascii="Book Antiqua" w:hAnsi="Book Antiqua"/>
          <w:lang w:val="en-GB"/>
        </w:rPr>
        <w:t xml:space="preserve"> </w:t>
      </w:r>
      <w:r w:rsidRPr="00111AD4">
        <w:rPr>
          <w:rFonts w:ascii="Book Antiqua" w:hAnsi="Book Antiqua"/>
          <w:lang w:val="en-GB"/>
        </w:rPr>
        <w:t xml:space="preserve">implantation in patients with cirrhosis exacerbates the hyperkinetic circulation and challenges the heart function. These modifications are caused by the shift of a large volume of blood from the splanchnic to the central circulation that occurs after the procedure. Cirrhotic patients show changes </w:t>
      </w:r>
      <w:r w:rsidRPr="00111AD4">
        <w:rPr>
          <w:rFonts w:ascii="Book Antiqua" w:hAnsi="Book Antiqua"/>
          <w:lang w:val="en-GB"/>
        </w:rPr>
        <w:lastRenderedPageBreak/>
        <w:t>of LV diastolic volumes and dimensions, stroke volume</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156</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158</w:t>
      </w:r>
      <w:r w:rsidRPr="00111AD4">
        <w:rPr>
          <w:rFonts w:ascii="Book Antiqua" w:hAnsi="Book Antiqua"/>
          <w:vertAlign w:val="superscript"/>
          <w:lang w:val="en-GB"/>
        </w:rPr>
        <w:t>]</w:t>
      </w:r>
      <w:r w:rsidRPr="00111AD4">
        <w:rPr>
          <w:rFonts w:ascii="Book Antiqua" w:hAnsi="Book Antiqua"/>
          <w:lang w:val="en-GB"/>
        </w:rPr>
        <w:t xml:space="preserve"> and a transient pulmonary hypertension</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157</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159</w:t>
      </w:r>
      <w:r w:rsidRPr="00111AD4">
        <w:rPr>
          <w:rFonts w:ascii="Book Antiqua" w:hAnsi="Book Antiqua"/>
          <w:vertAlign w:val="superscript"/>
          <w:lang w:val="en-GB"/>
        </w:rPr>
        <w:t>]</w:t>
      </w:r>
      <w:r w:rsidRPr="00111AD4">
        <w:rPr>
          <w:rFonts w:ascii="Book Antiqua" w:hAnsi="Book Antiqua"/>
          <w:lang w:val="en-GB"/>
        </w:rPr>
        <w:t xml:space="preserve"> for 3–6 </w:t>
      </w:r>
      <w:r w:rsidR="00A138D5" w:rsidRPr="00111AD4">
        <w:rPr>
          <w:rFonts w:ascii="Book Antiqua" w:hAnsi="Book Antiqua"/>
          <w:lang w:val="en-GB"/>
        </w:rPr>
        <w:t>mo</w:t>
      </w:r>
      <w:r w:rsidRPr="00111AD4">
        <w:rPr>
          <w:rFonts w:ascii="Book Antiqua" w:hAnsi="Book Antiqua"/>
          <w:lang w:val="en-GB"/>
        </w:rPr>
        <w:t xml:space="preserve"> following TIPS implantation but the myocardial thickening continues to increase in the post-TIPS period</w:t>
      </w:r>
      <w:r w:rsidRPr="00111AD4">
        <w:rPr>
          <w:rFonts w:ascii="Book Antiqua" w:hAnsi="Book Antiqua"/>
          <w:vertAlign w:val="superscript"/>
          <w:lang w:val="en-GB"/>
        </w:rPr>
        <w:t>[37]</w:t>
      </w:r>
      <w:r w:rsidRPr="00111AD4">
        <w:rPr>
          <w:rFonts w:ascii="Book Antiqua" w:hAnsi="Book Antiqua"/>
          <w:lang w:val="en-GB"/>
        </w:rPr>
        <w:t>. A worsening in cardiac hemodynamics already present in cirrhotic patients has been documented when a TIPS is created</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160</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161</w:t>
      </w:r>
      <w:r w:rsidRPr="00111AD4">
        <w:rPr>
          <w:rFonts w:ascii="Book Antiqua" w:hAnsi="Book Antiqua"/>
          <w:vertAlign w:val="superscript"/>
          <w:lang w:val="en-GB"/>
        </w:rPr>
        <w:t>]</w:t>
      </w:r>
      <w:r w:rsidRPr="00111AD4">
        <w:rPr>
          <w:rFonts w:ascii="Book Antiqua" w:hAnsi="Book Antiqua"/>
          <w:lang w:val="en-GB"/>
        </w:rPr>
        <w:t>. Clinical episodes of acute pulmonary edema and heart failure have been reported as individual cases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162</w:t>
      </w:r>
      <w:r w:rsidRPr="00111AD4">
        <w:rPr>
          <w:rFonts w:ascii="Book Antiqua" w:hAnsi="Book Antiqua"/>
          <w:vertAlign w:val="superscript"/>
          <w:lang w:val="en-GB"/>
        </w:rPr>
        <w:t xml:space="preserve">] </w:t>
      </w:r>
      <w:r w:rsidRPr="00111AD4">
        <w:rPr>
          <w:rFonts w:ascii="Book Antiqua" w:hAnsi="Book Antiqua"/>
          <w:lang w:val="en-GB"/>
        </w:rPr>
        <w:t>as well as in randomised trials in patients with cirrhosis and refractory ascites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163</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164</w:t>
      </w:r>
      <w:r w:rsidRPr="00111AD4">
        <w:rPr>
          <w:rFonts w:ascii="Book Antiqua" w:hAnsi="Book Antiqua"/>
          <w:vertAlign w:val="superscript"/>
          <w:lang w:val="en-GB"/>
        </w:rPr>
        <w:t>]</w:t>
      </w:r>
      <w:r w:rsidRPr="00111AD4">
        <w:rPr>
          <w:rFonts w:ascii="Book Antiqua" w:hAnsi="Book Antiqua"/>
          <w:lang w:val="en-GB"/>
        </w:rPr>
        <w:t>. However, the cardiovascular effects vary to a great extent according to the pre-TIPS state of central blood volume. Patients with effective hypovolaemia show a marked improvement of diastolic function revealed by increasing E/A ratios and a slight reduction of DT</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92</w:t>
      </w:r>
      <w:r w:rsidRPr="00111AD4">
        <w:rPr>
          <w:rFonts w:ascii="Book Antiqua" w:hAnsi="Book Antiqua"/>
          <w:vertAlign w:val="superscript"/>
          <w:lang w:val="en-GB"/>
        </w:rPr>
        <w:t>]</w:t>
      </w:r>
      <w:r w:rsidRPr="00111AD4">
        <w:rPr>
          <w:rFonts w:ascii="Book Antiqua" w:hAnsi="Book Antiqua"/>
          <w:lang w:val="en-GB"/>
        </w:rPr>
        <w:t>. Pre-TIPS LVDD has been associated with a slower mobilization of ascites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149</w:t>
      </w:r>
      <w:r w:rsidRPr="00111AD4">
        <w:rPr>
          <w:rFonts w:ascii="Book Antiqua" w:hAnsi="Book Antiqua"/>
          <w:vertAlign w:val="superscript"/>
          <w:lang w:val="en-GB"/>
        </w:rPr>
        <w:t>]</w:t>
      </w:r>
      <w:r w:rsidRPr="00111AD4">
        <w:rPr>
          <w:rFonts w:ascii="Book Antiqua" w:hAnsi="Book Antiqua"/>
          <w:lang w:val="en-GB"/>
        </w:rPr>
        <w:t xml:space="preserve">; it is thought these patients are unable to increase their preload adequately following the TIPS implementation and therefore, the relative underfilling of the effective arterial circulation persists after the intervention. Recently, the studies by Cazzaniga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151</w:t>
      </w:r>
      <w:r w:rsidRPr="00111AD4">
        <w:rPr>
          <w:rFonts w:ascii="Book Antiqua" w:hAnsi="Book Antiqua"/>
          <w:vertAlign w:val="superscript"/>
          <w:lang w:val="en-GB"/>
        </w:rPr>
        <w:t>]</w:t>
      </w:r>
      <w:r w:rsidRPr="00111AD4">
        <w:rPr>
          <w:rFonts w:ascii="Book Antiqua" w:hAnsi="Book Antiqua"/>
          <w:lang w:val="en-GB"/>
        </w:rPr>
        <w:t xml:space="preserve"> and Rabie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150</w:t>
      </w:r>
      <w:r w:rsidRPr="00111AD4">
        <w:rPr>
          <w:rFonts w:ascii="Book Antiqua" w:hAnsi="Book Antiqua"/>
          <w:vertAlign w:val="superscript"/>
          <w:lang w:val="en-GB"/>
        </w:rPr>
        <w:t>]</w:t>
      </w:r>
      <w:r w:rsidRPr="00111AD4">
        <w:rPr>
          <w:rFonts w:ascii="Book Antiqua" w:hAnsi="Book Antiqua"/>
          <w:lang w:val="en-GB"/>
        </w:rPr>
        <w:t xml:space="preserve"> have demonstrated that the persistence of LVDD one month after the TIPS insertion identifies a new subgroup of patients with a poor prognosis during follow-up. These findings suggest that patients with LVDD should be frequently observed after TIPS implantation. </w:t>
      </w:r>
    </w:p>
    <w:p w:rsidR="00A138D5" w:rsidRPr="00111AD4" w:rsidRDefault="00A138D5" w:rsidP="005D55A6">
      <w:pPr>
        <w:adjustRightInd w:val="0"/>
        <w:snapToGrid w:val="0"/>
        <w:spacing w:line="360" w:lineRule="auto"/>
        <w:jc w:val="both"/>
        <w:rPr>
          <w:rFonts w:ascii="Book Antiqua" w:hAnsi="Book Antiqua"/>
          <w:lang w:val="en-GB"/>
        </w:rPr>
      </w:pPr>
    </w:p>
    <w:p w:rsidR="00A138D5" w:rsidRPr="00111AD4" w:rsidRDefault="00A138D5" w:rsidP="005D55A6">
      <w:pPr>
        <w:adjustRightInd w:val="0"/>
        <w:snapToGrid w:val="0"/>
        <w:spacing w:line="360" w:lineRule="auto"/>
        <w:jc w:val="both"/>
        <w:rPr>
          <w:rFonts w:ascii="Book Antiqua" w:hAnsi="Book Antiqua"/>
          <w:lang w:val="en-GB"/>
        </w:rPr>
      </w:pPr>
      <w:r w:rsidRPr="00111AD4">
        <w:rPr>
          <w:rFonts w:ascii="Book Antiqua" w:hAnsi="Book Antiqua"/>
          <w:b/>
          <w:bCs/>
          <w:lang w:val="en-GB"/>
        </w:rPr>
        <w:t>TREATMENT</w:t>
      </w:r>
      <w:r w:rsidR="002B0862" w:rsidRPr="00111AD4">
        <w:rPr>
          <w:rFonts w:ascii="Book Antiqua" w:hAnsi="Book Antiqua"/>
          <w:b/>
          <w:bCs/>
          <w:lang w:val="en-GB"/>
        </w:rPr>
        <w:t xml:space="preserve"> </w:t>
      </w:r>
    </w:p>
    <w:p w:rsidR="000C49F3" w:rsidRPr="00111AD4" w:rsidRDefault="000C49F3" w:rsidP="005D55A6">
      <w:pPr>
        <w:adjustRightInd w:val="0"/>
        <w:snapToGrid w:val="0"/>
        <w:spacing w:line="360" w:lineRule="auto"/>
        <w:jc w:val="both"/>
        <w:rPr>
          <w:rFonts w:ascii="Book Antiqua" w:hAnsi="Book Antiqua"/>
          <w:b/>
          <w:bCs/>
          <w:lang w:val="en-GB"/>
        </w:rPr>
      </w:pPr>
      <w:r w:rsidRPr="00111AD4">
        <w:rPr>
          <w:rFonts w:ascii="Book Antiqua" w:hAnsi="Book Antiqua"/>
          <w:lang w:val="en-GB" w:eastAsia="es-ES"/>
        </w:rPr>
        <w:t>Currently, there is no specific treatment for CCM</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165</w:t>
      </w:r>
      <w:r w:rsidRPr="00111AD4">
        <w:rPr>
          <w:rFonts w:ascii="Book Antiqua" w:hAnsi="Book Antiqua"/>
          <w:vertAlign w:val="superscript"/>
          <w:lang w:val="en-GB" w:eastAsia="es-ES"/>
        </w:rPr>
        <w:t>]</w:t>
      </w:r>
      <w:r w:rsidRPr="00111AD4">
        <w:rPr>
          <w:rFonts w:ascii="Book Antiqua" w:hAnsi="Book Antiqua"/>
          <w:lang w:val="en-GB" w:eastAsia="es-ES"/>
        </w:rPr>
        <w:t xml:space="preserve">. </w:t>
      </w:r>
      <w:r w:rsidRPr="00111AD4">
        <w:rPr>
          <w:rFonts w:ascii="Book Antiqua" w:hAnsi="Book Antiqua"/>
          <w:lang w:val="en-GB"/>
        </w:rPr>
        <w:t xml:space="preserve">Atrial fibrillation in patients with </w:t>
      </w:r>
      <w:r w:rsidRPr="00111AD4">
        <w:rPr>
          <w:rFonts w:ascii="Book Antiqua" w:hAnsi="Book Antiqua"/>
          <w:lang w:val="en-GB" w:eastAsia="es-ES"/>
        </w:rPr>
        <w:t>CCM</w:t>
      </w:r>
      <w:r w:rsidRPr="00111AD4">
        <w:rPr>
          <w:rFonts w:ascii="Book Antiqua" w:hAnsi="Book Antiqua"/>
          <w:lang w:val="en-GB"/>
        </w:rPr>
        <w:t xml:space="preserve"> it is known precipitate an increase in amount of ascites or dyspnea. Hence the importance of maintaining the sinus rhythm in these patients with </w:t>
      </w:r>
      <w:r w:rsidRPr="00111AD4">
        <w:rPr>
          <w:rFonts w:ascii="Book Antiqua" w:hAnsi="Book Antiqua"/>
          <w:lang w:val="en-GB" w:eastAsia="es-ES"/>
        </w:rPr>
        <w:t>CCM</w:t>
      </w:r>
      <w:r w:rsidRPr="00111AD4">
        <w:rPr>
          <w:rFonts w:ascii="Book Antiqua" w:hAnsi="Book Antiqua"/>
          <w:lang w:val="en-GB"/>
        </w:rPr>
        <w:t>.</w:t>
      </w:r>
      <w:r w:rsidRPr="00111AD4">
        <w:rPr>
          <w:rFonts w:ascii="Book Antiqua" w:hAnsi="Book Antiqua"/>
          <w:lang w:val="en-US"/>
        </w:rPr>
        <w:t xml:space="preserve"> </w:t>
      </w:r>
    </w:p>
    <w:p w:rsidR="000C49F3" w:rsidRPr="00111AD4" w:rsidRDefault="000C49F3" w:rsidP="005D55A6">
      <w:pPr>
        <w:adjustRightInd w:val="0"/>
        <w:snapToGrid w:val="0"/>
        <w:spacing w:line="360" w:lineRule="auto"/>
        <w:jc w:val="both"/>
        <w:rPr>
          <w:rFonts w:ascii="Book Antiqua" w:hAnsi="Book Antiqua"/>
          <w:b/>
          <w:bCs/>
          <w:lang w:val="en-GB"/>
        </w:rPr>
      </w:pPr>
    </w:p>
    <w:p w:rsidR="000C49F3" w:rsidRPr="00111AD4" w:rsidRDefault="000C49F3" w:rsidP="005D55A6">
      <w:pPr>
        <w:adjustRightInd w:val="0"/>
        <w:snapToGrid w:val="0"/>
        <w:spacing w:line="360" w:lineRule="auto"/>
        <w:jc w:val="both"/>
        <w:rPr>
          <w:rFonts w:ascii="Book Antiqua" w:hAnsi="Book Antiqua"/>
          <w:i/>
          <w:lang w:val="en-GB"/>
        </w:rPr>
      </w:pPr>
      <w:r w:rsidRPr="00111AD4">
        <w:rPr>
          <w:rFonts w:ascii="Book Antiqua" w:hAnsi="Book Antiqua"/>
          <w:b/>
          <w:bCs/>
          <w:i/>
          <w:lang w:val="en-GB"/>
        </w:rPr>
        <w:t xml:space="preserve">Pharmacologic </w:t>
      </w:r>
      <w:r w:rsidR="00A138D5" w:rsidRPr="00111AD4">
        <w:rPr>
          <w:rFonts w:ascii="Book Antiqua" w:hAnsi="Book Antiqua"/>
          <w:b/>
          <w:bCs/>
          <w:i/>
          <w:lang w:val="en-GB"/>
        </w:rPr>
        <w:t>therapy</w:t>
      </w:r>
    </w:p>
    <w:p w:rsidR="000C49F3" w:rsidRPr="00111AD4" w:rsidRDefault="000C49F3" w:rsidP="005D55A6">
      <w:pPr>
        <w:adjustRightInd w:val="0"/>
        <w:snapToGrid w:val="0"/>
        <w:spacing w:line="360" w:lineRule="auto"/>
        <w:jc w:val="both"/>
        <w:rPr>
          <w:rFonts w:ascii="Book Antiqua" w:hAnsi="Book Antiqua"/>
          <w:lang w:val="en-GB"/>
        </w:rPr>
      </w:pPr>
      <w:r w:rsidRPr="00111AD4">
        <w:rPr>
          <w:rFonts w:ascii="Book Antiqua" w:hAnsi="Book Antiqua"/>
          <w:lang w:val="en-GB"/>
        </w:rPr>
        <w:t>Theoretically, pharmacological agents that facilitate myocardial relaxation and improve LV compliance would be ideal for the treatment of LVDD. β-blockers, calcium channel blockers, angiotensin-converting enzyme (ACE) inhibitors, and angiotensin II receptor blockers are the most frequently used agents for treating diastolic dysfunction. ACE inhibitors or angiotensin II receptor blockers are probably helpful to reduce the progression of grade-1 LVDD.</w:t>
      </w:r>
      <w:r w:rsidRPr="00111AD4">
        <w:rPr>
          <w:rFonts w:ascii="Book Antiqua" w:hAnsi="Book Antiqua"/>
          <w:b/>
          <w:bCs/>
          <w:lang w:val="en-GB"/>
        </w:rPr>
        <w:t xml:space="preserve"> </w:t>
      </w:r>
      <w:r w:rsidRPr="00111AD4">
        <w:rPr>
          <w:rFonts w:ascii="Book Antiqua" w:hAnsi="Book Antiqua"/>
          <w:lang w:val="en-GB"/>
        </w:rPr>
        <w:t>However, these inhibitors are contraindicated because may pr</w:t>
      </w:r>
      <w:r w:rsidR="00A138D5" w:rsidRPr="00111AD4">
        <w:rPr>
          <w:rFonts w:ascii="Book Antiqua" w:hAnsi="Book Antiqua"/>
          <w:lang w:val="en-GB"/>
        </w:rPr>
        <w:t xml:space="preserve">ecipitate profound hypotension </w:t>
      </w:r>
      <w:r w:rsidRPr="00111AD4">
        <w:rPr>
          <w:rFonts w:ascii="Book Antiqua" w:hAnsi="Book Antiqua"/>
          <w:lang w:val="en-GB"/>
        </w:rPr>
        <w:t xml:space="preserve">and aggravate the systemic vasodilatory state of </w:t>
      </w:r>
      <w:r w:rsidRPr="00111AD4">
        <w:rPr>
          <w:rFonts w:ascii="Book Antiqua" w:hAnsi="Book Antiqua"/>
          <w:lang w:val="en-GB"/>
        </w:rPr>
        <w:lastRenderedPageBreak/>
        <w:t>patients with advanced cirrhosis.</w:t>
      </w:r>
    </w:p>
    <w:p w:rsidR="000C49F3" w:rsidRPr="00111AD4" w:rsidRDefault="000C49F3" w:rsidP="005D55A6">
      <w:pPr>
        <w:adjustRightInd w:val="0"/>
        <w:snapToGrid w:val="0"/>
        <w:spacing w:line="360" w:lineRule="auto"/>
        <w:ind w:firstLineChars="100" w:firstLine="240"/>
        <w:jc w:val="both"/>
        <w:rPr>
          <w:rFonts w:ascii="Book Antiqua" w:hAnsi="Book Antiqua"/>
          <w:lang w:val="en-GB" w:eastAsia="es-ES"/>
        </w:rPr>
      </w:pPr>
      <w:r w:rsidRPr="00111AD4">
        <w:rPr>
          <w:rFonts w:ascii="Book Antiqua" w:hAnsi="Book Antiqua"/>
          <w:lang w:val="en-GB"/>
        </w:rPr>
        <w:t>Positive inotropic agents enhance the rate of LV relaxation but cardiac glycosides are ineffective in increasing cardiac work in patients with alcoholic cirrhosis</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166</w:t>
      </w:r>
      <w:r w:rsidRPr="00111AD4">
        <w:rPr>
          <w:rFonts w:ascii="Book Antiqua" w:hAnsi="Book Antiqua"/>
          <w:vertAlign w:val="superscript"/>
          <w:lang w:val="en-GB" w:eastAsia="es-ES"/>
        </w:rPr>
        <w:t>]</w:t>
      </w:r>
      <w:r w:rsidRPr="00111AD4">
        <w:rPr>
          <w:rFonts w:ascii="Book Antiqua" w:hAnsi="Book Antiqua"/>
          <w:lang w:val="en-GB"/>
        </w:rPr>
        <w:t xml:space="preserve">. Cardiac </w:t>
      </w:r>
      <w:r w:rsidR="00A138D5" w:rsidRPr="00111AD4">
        <w:rPr>
          <w:rFonts w:ascii="Book Antiqua" w:hAnsi="Book Antiqua"/>
          <w:iCs/>
          <w:lang w:val="en-GB"/>
        </w:rPr>
        <w:t>β</w:t>
      </w:r>
      <w:r w:rsidRPr="00111AD4">
        <w:rPr>
          <w:rFonts w:ascii="Book Antiqua" w:hAnsi="Book Antiqua"/>
          <w:lang w:val="en-GB"/>
        </w:rPr>
        <w:t xml:space="preserve">AR are down-regulated in cirrhosis, so administration of </w:t>
      </w:r>
      <w:r w:rsidRPr="00111AD4">
        <w:rPr>
          <w:rFonts w:ascii="Book Antiqua" w:hAnsi="Book Antiqua"/>
        </w:rPr>
        <w:t>β</w:t>
      </w:r>
      <w:r w:rsidRPr="00111AD4">
        <w:rPr>
          <w:rFonts w:ascii="Book Antiqua" w:hAnsi="Book Antiqua"/>
          <w:lang w:val="en-GB"/>
        </w:rPr>
        <w:t xml:space="preserve">-agonists such as isoproterenol or dobutamine are not beneficial for the treatment of LVDD. Since most of the filling of the LV occurs in early diastole, prolonging the diastolic filling time with a </w:t>
      </w:r>
      <w:r w:rsidRPr="00111AD4">
        <w:rPr>
          <w:rFonts w:ascii="Book Antiqua" w:hAnsi="Book Antiqua"/>
        </w:rPr>
        <w:t>β</w:t>
      </w:r>
      <w:r w:rsidRPr="00111AD4">
        <w:rPr>
          <w:rFonts w:ascii="Book Antiqua" w:hAnsi="Book Antiqua"/>
          <w:lang w:val="en-GB"/>
        </w:rPr>
        <w:t xml:space="preserve">-blocker would not be beneficial in patients with grade-2 LVDD. Animal experimental data has shown that early diastolic relaxation is impaired by </w:t>
      </w:r>
      <w:r w:rsidRPr="00111AD4">
        <w:rPr>
          <w:rFonts w:ascii="Book Antiqua" w:hAnsi="Book Antiqua"/>
        </w:rPr>
        <w:t>β</w:t>
      </w:r>
      <w:r w:rsidRPr="00111AD4">
        <w:rPr>
          <w:rFonts w:ascii="Book Antiqua" w:hAnsi="Book Antiqua"/>
          <w:lang w:val="en-GB"/>
        </w:rPr>
        <w:t>-blockers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167</w:t>
      </w:r>
      <w:r w:rsidRPr="00111AD4">
        <w:rPr>
          <w:rFonts w:ascii="Book Antiqua" w:hAnsi="Book Antiqua"/>
          <w:vertAlign w:val="superscript"/>
          <w:lang w:val="en-GB"/>
        </w:rPr>
        <w:t>]</w:t>
      </w:r>
      <w:r w:rsidRPr="00111AD4">
        <w:rPr>
          <w:rFonts w:ascii="Book Antiqua" w:hAnsi="Book Antiqua"/>
          <w:lang w:val="en-GB"/>
        </w:rPr>
        <w:t xml:space="preserve">. In addition, </w:t>
      </w:r>
      <w:r w:rsidRPr="00111AD4">
        <w:rPr>
          <w:rFonts w:ascii="Book Antiqua" w:hAnsi="Book Antiqua"/>
        </w:rPr>
        <w:t>β</w:t>
      </w:r>
      <w:r w:rsidRPr="00111AD4">
        <w:rPr>
          <w:rFonts w:ascii="Book Antiqua" w:hAnsi="Book Antiqua"/>
          <w:lang w:val="en-GB"/>
        </w:rPr>
        <w:t xml:space="preserve">-blockers may be harmful due to reduction in CO in accordance with a decrease in the HR. In fact, the administration of </w:t>
      </w:r>
      <w:r w:rsidRPr="00111AD4">
        <w:rPr>
          <w:rFonts w:ascii="Book Antiqua" w:hAnsi="Book Antiqua"/>
        </w:rPr>
        <w:t>β</w:t>
      </w:r>
      <w:r w:rsidRPr="00111AD4">
        <w:rPr>
          <w:rFonts w:ascii="Book Antiqua" w:hAnsi="Book Antiqua"/>
          <w:lang w:val="en-GB"/>
        </w:rPr>
        <w:t>-blockers is associated with poor long-term survival in patients with cirrhosis and refractory ascites</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114</w:t>
      </w:r>
      <w:r w:rsidRPr="00111AD4">
        <w:rPr>
          <w:rFonts w:ascii="Book Antiqua" w:hAnsi="Book Antiqua"/>
          <w:vertAlign w:val="superscript"/>
          <w:lang w:val="en-GB"/>
        </w:rPr>
        <w:t>]</w:t>
      </w:r>
      <w:r w:rsidRPr="00111AD4">
        <w:rPr>
          <w:rFonts w:ascii="Book Antiqua" w:hAnsi="Book Antiqua"/>
          <w:lang w:val="en-GB"/>
        </w:rPr>
        <w:t xml:space="preserve">. These results suggest that </w:t>
      </w:r>
      <w:r w:rsidRPr="00111AD4">
        <w:rPr>
          <w:rFonts w:ascii="Book Antiqua" w:hAnsi="Book Antiqua"/>
        </w:rPr>
        <w:t>β</w:t>
      </w:r>
      <w:r w:rsidRPr="00111AD4">
        <w:rPr>
          <w:rFonts w:ascii="Book Antiqua" w:hAnsi="Book Antiqua"/>
          <w:lang w:val="en-GB"/>
        </w:rPr>
        <w:t>-blockers should be avoided in these patients.</w:t>
      </w:r>
    </w:p>
    <w:p w:rsidR="000C49F3" w:rsidRPr="00111AD4" w:rsidRDefault="000C49F3" w:rsidP="005D55A6">
      <w:pPr>
        <w:suppressAutoHyphens w:val="0"/>
        <w:adjustRightInd w:val="0"/>
        <w:snapToGrid w:val="0"/>
        <w:spacing w:line="360" w:lineRule="auto"/>
        <w:ind w:firstLineChars="100" w:firstLine="240"/>
        <w:jc w:val="both"/>
        <w:rPr>
          <w:rFonts w:ascii="Book Antiqua" w:hAnsi="Book Antiqua"/>
          <w:lang w:val="en-GB" w:eastAsia="es-ES"/>
        </w:rPr>
      </w:pPr>
      <w:r w:rsidRPr="00111AD4">
        <w:rPr>
          <w:rFonts w:ascii="Book Antiqua" w:hAnsi="Book Antiqua"/>
          <w:lang w:val="en-GB" w:eastAsia="es-ES"/>
        </w:rPr>
        <w:t>Management of CCM with heart failure should follow the same recommendations as non-cirrhotic patients including salt and fluid restriction, diuretics and afterload reduction</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168</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169</w:t>
      </w:r>
      <w:r w:rsidRPr="00111AD4">
        <w:rPr>
          <w:rFonts w:ascii="Book Antiqua" w:hAnsi="Book Antiqua"/>
          <w:vertAlign w:val="superscript"/>
          <w:lang w:val="en-GB" w:eastAsia="es-ES"/>
        </w:rPr>
        <w:t>]</w:t>
      </w:r>
      <w:r w:rsidRPr="00111AD4">
        <w:rPr>
          <w:rFonts w:ascii="Book Antiqua" w:hAnsi="Book Antiqua"/>
          <w:lang w:val="en-GB" w:eastAsia="es-ES"/>
        </w:rPr>
        <w:t xml:space="preserve">. </w:t>
      </w:r>
      <w:r w:rsidRPr="00111AD4">
        <w:rPr>
          <w:rFonts w:ascii="Book Antiqua" w:hAnsi="Book Antiqua"/>
          <w:lang w:val="en-GB"/>
        </w:rPr>
        <w:t>The treatment of the loading conditions (preload) should be a goal for the treatment of LVDD. Diuretics are an appropriate therapy for reducing the LV preload. Aldosterone antagonists counteract the effect on fibroblasts and cardiomyocytes growth</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170</w:t>
      </w:r>
      <w:r w:rsidRPr="00111AD4">
        <w:rPr>
          <w:rFonts w:ascii="Book Antiqua" w:hAnsi="Book Antiqua"/>
          <w:vertAlign w:val="superscript"/>
          <w:lang w:val="en-GB"/>
        </w:rPr>
        <w:t>]</w:t>
      </w:r>
      <w:r w:rsidRPr="00111AD4">
        <w:rPr>
          <w:rFonts w:ascii="Book Antiqua" w:hAnsi="Book Antiqua"/>
          <w:lang w:val="en-GB"/>
        </w:rPr>
        <w:t xml:space="preserve"> and reduce the circulatory volume load. Pozzi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171</w:t>
      </w:r>
      <w:r w:rsidRPr="00111AD4">
        <w:rPr>
          <w:rFonts w:ascii="Book Antiqua" w:hAnsi="Book Antiqua"/>
          <w:vertAlign w:val="superscript"/>
          <w:lang w:val="en-GB"/>
        </w:rPr>
        <w:t>]</w:t>
      </w:r>
      <w:r w:rsidRPr="00111AD4">
        <w:rPr>
          <w:rFonts w:ascii="Book Antiqua" w:hAnsi="Book Antiqua"/>
          <w:lang w:val="en-GB"/>
        </w:rPr>
        <w:t xml:space="preserve"> have demonstrated that aldosterone blockade by long-term K-Canrenoate administration in Child A</w:t>
      </w:r>
      <w:r w:rsidR="002B0862" w:rsidRPr="00111AD4">
        <w:rPr>
          <w:rFonts w:ascii="Book Antiqua" w:hAnsi="Book Antiqua"/>
          <w:lang w:val="en-GB"/>
        </w:rPr>
        <w:t xml:space="preserve"> </w:t>
      </w:r>
      <w:r w:rsidRPr="00111AD4">
        <w:rPr>
          <w:rFonts w:ascii="Book Antiqua" w:hAnsi="Book Antiqua"/>
          <w:lang w:val="en-GB"/>
        </w:rPr>
        <w:t>cirrhotic patients can lead to decreases in the LV wall thickness; there was no significant change in diastolic function</w:t>
      </w:r>
      <w:r w:rsidR="002B0862" w:rsidRPr="00111AD4">
        <w:rPr>
          <w:rFonts w:ascii="Book Antiqua" w:hAnsi="Book Antiqua"/>
          <w:lang w:val="en-GB"/>
        </w:rPr>
        <w:t xml:space="preserve"> </w:t>
      </w:r>
      <w:r w:rsidRPr="00111AD4">
        <w:rPr>
          <w:rFonts w:ascii="Book Antiqua" w:hAnsi="Book Antiqua"/>
          <w:lang w:val="en-GB"/>
        </w:rPr>
        <w:t xml:space="preserve">as evaluated by the E/A ratio at 6 </w:t>
      </w:r>
      <w:r w:rsidR="00A138D5" w:rsidRPr="00111AD4">
        <w:rPr>
          <w:rFonts w:ascii="Book Antiqua" w:hAnsi="Book Antiqua"/>
          <w:lang w:val="en-GB"/>
        </w:rPr>
        <w:t>mo</w:t>
      </w:r>
      <w:r w:rsidRPr="00111AD4">
        <w:rPr>
          <w:rFonts w:ascii="Book Antiqua" w:hAnsi="Book Antiqua"/>
          <w:lang w:val="en-GB"/>
        </w:rPr>
        <w:t xml:space="preserve">. These findings may be due to the short duration of the study. The effect of aldosterone antagonists on Child B-C patients is unknown. It is important to note that diuretics in cirrhosis must be used judiciously </w:t>
      </w:r>
      <w:bookmarkStart w:id="213" w:name="tw-target-text"/>
      <w:bookmarkEnd w:id="213"/>
      <w:r w:rsidRPr="00111AD4">
        <w:rPr>
          <w:rFonts w:ascii="Book Antiqua" w:hAnsi="Book Antiqua"/>
          <w:lang w:val="en-GB"/>
        </w:rPr>
        <w:t>because of the sensitivity to volume of patients with LVDD bears the risk that excessive diuresis result in a sudden drop of stroke volume.</w:t>
      </w:r>
    </w:p>
    <w:p w:rsidR="000C49F3" w:rsidRPr="00111AD4" w:rsidRDefault="000C49F3" w:rsidP="005D55A6">
      <w:pPr>
        <w:suppressAutoHyphens w:val="0"/>
        <w:adjustRightInd w:val="0"/>
        <w:snapToGrid w:val="0"/>
        <w:spacing w:line="360" w:lineRule="auto"/>
        <w:ind w:firstLineChars="100" w:firstLine="240"/>
        <w:jc w:val="both"/>
        <w:rPr>
          <w:rFonts w:ascii="Book Antiqua" w:hAnsi="Book Antiqua"/>
          <w:lang w:val="en-US"/>
        </w:rPr>
      </w:pPr>
      <w:r w:rsidRPr="00111AD4">
        <w:rPr>
          <w:rFonts w:ascii="Book Antiqua" w:hAnsi="Book Antiqua"/>
          <w:lang w:val="en-GB" w:eastAsia="es-ES"/>
        </w:rPr>
        <w:t>Cardiomyopathy associated with adrenal insufficiency (AI) is known to cause impairments in myocardial contractility. In addition, relative AI has been reported in approximately 10%-26% of noncritically ill patients with cirrhosis</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172</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174</w:t>
      </w:r>
      <w:r w:rsidRPr="00111AD4">
        <w:rPr>
          <w:rFonts w:ascii="Book Antiqua" w:hAnsi="Book Antiqua"/>
          <w:vertAlign w:val="superscript"/>
          <w:lang w:val="en-GB" w:eastAsia="es-ES"/>
        </w:rPr>
        <w:t>]</w:t>
      </w:r>
      <w:r w:rsidRPr="00111AD4">
        <w:rPr>
          <w:rFonts w:ascii="Book Antiqua" w:hAnsi="Book Antiqua"/>
          <w:lang w:val="en-GB" w:eastAsia="es-ES"/>
        </w:rPr>
        <w:t>. Therefore, AI may contribute to CCM. In such cases, steroid treatment might result in improvement in cardiac function under stressful conditions but this needs further evaluation</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175</w:t>
      </w:r>
      <w:r w:rsidRPr="00111AD4">
        <w:rPr>
          <w:rFonts w:ascii="Book Antiqua" w:hAnsi="Book Antiqua"/>
          <w:vertAlign w:val="superscript"/>
          <w:lang w:val="en-GB" w:eastAsia="es-ES"/>
        </w:rPr>
        <w:t>,</w:t>
      </w:r>
      <w:r w:rsidR="0005088E" w:rsidRPr="00111AD4">
        <w:rPr>
          <w:rFonts w:ascii="Book Antiqua" w:hAnsi="Book Antiqua" w:hint="eastAsia"/>
          <w:vertAlign w:val="superscript"/>
          <w:lang w:val="en-GB"/>
        </w:rPr>
        <w:t>176</w:t>
      </w:r>
      <w:r w:rsidRPr="00111AD4">
        <w:rPr>
          <w:rFonts w:ascii="Book Antiqua" w:hAnsi="Book Antiqua"/>
          <w:vertAlign w:val="superscript"/>
          <w:lang w:val="en-GB" w:eastAsia="es-ES"/>
        </w:rPr>
        <w:t>]</w:t>
      </w:r>
      <w:r w:rsidRPr="00111AD4">
        <w:rPr>
          <w:rFonts w:ascii="Book Antiqua" w:hAnsi="Book Antiqua"/>
          <w:lang w:val="en-GB" w:eastAsia="es-ES"/>
        </w:rPr>
        <w:t>.</w:t>
      </w:r>
    </w:p>
    <w:p w:rsidR="000C49F3" w:rsidRPr="00111AD4" w:rsidRDefault="000C49F3" w:rsidP="005D55A6">
      <w:pPr>
        <w:pStyle w:val="Textoindependiente3"/>
        <w:adjustRightInd w:val="0"/>
        <w:snapToGrid w:val="0"/>
        <w:spacing w:line="360" w:lineRule="auto"/>
        <w:ind w:firstLineChars="100" w:firstLine="240"/>
        <w:rPr>
          <w:rFonts w:ascii="Book Antiqua" w:hAnsi="Book Antiqua"/>
        </w:rPr>
      </w:pPr>
      <w:r w:rsidRPr="00111AD4">
        <w:rPr>
          <w:rFonts w:ascii="Book Antiqua" w:hAnsi="Book Antiqua"/>
        </w:rPr>
        <w:t xml:space="preserve">Improvements in our understanding of the molecular pathogenesis of CCM and its </w:t>
      </w:r>
      <w:r w:rsidRPr="00111AD4">
        <w:rPr>
          <w:rFonts w:ascii="Book Antiqua" w:hAnsi="Book Antiqua"/>
        </w:rPr>
        <w:lastRenderedPageBreak/>
        <w:t>incorporation into the diagnostic and therapeutic approaches will enhance the patient management in this cirrhotic population.</w:t>
      </w:r>
    </w:p>
    <w:p w:rsidR="000C49F3" w:rsidRPr="00111AD4" w:rsidRDefault="000C49F3" w:rsidP="005D55A6">
      <w:pPr>
        <w:pStyle w:val="Textoindependiente3"/>
        <w:adjustRightInd w:val="0"/>
        <w:snapToGrid w:val="0"/>
        <w:spacing w:line="360" w:lineRule="auto"/>
        <w:rPr>
          <w:rFonts w:ascii="Book Antiqua" w:hAnsi="Book Antiqua"/>
        </w:rPr>
      </w:pPr>
    </w:p>
    <w:p w:rsidR="000C49F3" w:rsidRPr="00111AD4" w:rsidRDefault="000C49F3" w:rsidP="005D55A6">
      <w:pPr>
        <w:adjustRightInd w:val="0"/>
        <w:snapToGrid w:val="0"/>
        <w:spacing w:line="360" w:lineRule="auto"/>
        <w:jc w:val="both"/>
        <w:rPr>
          <w:rStyle w:val="text"/>
          <w:rFonts w:ascii="Book Antiqua" w:hAnsi="Book Antiqua"/>
          <w:bCs/>
          <w:i/>
          <w:lang w:val="en-GB"/>
        </w:rPr>
      </w:pPr>
      <w:r w:rsidRPr="00111AD4">
        <w:rPr>
          <w:rStyle w:val="text"/>
          <w:rFonts w:ascii="Book Antiqua" w:hAnsi="Book Antiqua"/>
          <w:b/>
          <w:bCs/>
          <w:i/>
          <w:lang w:val="en-GB"/>
        </w:rPr>
        <w:t xml:space="preserve">Liver </w:t>
      </w:r>
      <w:r w:rsidR="00A138D5" w:rsidRPr="00111AD4">
        <w:rPr>
          <w:rStyle w:val="text"/>
          <w:rFonts w:ascii="Book Antiqua" w:hAnsi="Book Antiqua"/>
          <w:b/>
          <w:bCs/>
          <w:i/>
          <w:lang w:val="en-GB"/>
        </w:rPr>
        <w:t xml:space="preserve">transplantation </w:t>
      </w:r>
    </w:p>
    <w:p w:rsidR="000C49F3" w:rsidRPr="00111AD4" w:rsidRDefault="00A138D5" w:rsidP="005D55A6">
      <w:pPr>
        <w:adjustRightInd w:val="0"/>
        <w:snapToGrid w:val="0"/>
        <w:spacing w:line="360" w:lineRule="auto"/>
        <w:jc w:val="both"/>
        <w:rPr>
          <w:rFonts w:ascii="Book Antiqua" w:hAnsi="Book Antiqua"/>
          <w:lang w:val="en-GB"/>
        </w:rPr>
      </w:pPr>
      <w:r w:rsidRPr="00111AD4">
        <w:rPr>
          <w:rStyle w:val="text"/>
          <w:rFonts w:ascii="Book Antiqua" w:hAnsi="Book Antiqua"/>
          <w:bCs/>
          <w:lang w:val="en-GB"/>
        </w:rPr>
        <w:t xml:space="preserve">Liver transplantation (LT) </w:t>
      </w:r>
      <w:r w:rsidR="000C49F3" w:rsidRPr="00111AD4">
        <w:rPr>
          <w:rStyle w:val="text"/>
          <w:rFonts w:ascii="Book Antiqua" w:hAnsi="Book Antiqua"/>
          <w:bCs/>
          <w:lang w:val="en-GB"/>
        </w:rPr>
        <w:t xml:space="preserve">carries the risk of perioperative hemodynamic impairment. </w:t>
      </w:r>
      <w:r w:rsidR="000C49F3" w:rsidRPr="00111AD4">
        <w:rPr>
          <w:rStyle w:val="text"/>
          <w:rFonts w:ascii="Book Antiqua" w:hAnsi="Book Antiqua"/>
          <w:lang w:val="en-GB"/>
        </w:rPr>
        <w:t xml:space="preserve">During graft reperfusion there is a hemodynamic stress which is characterized by a sudden increase in pre-load. </w:t>
      </w:r>
      <w:r w:rsidR="000C49F3" w:rsidRPr="00111AD4">
        <w:rPr>
          <w:rStyle w:val="text"/>
          <w:rFonts w:ascii="Book Antiqua" w:hAnsi="Book Antiqua"/>
          <w:bCs/>
          <w:lang w:val="en-GB"/>
        </w:rPr>
        <w:t>A retrospective analysis has shown that 23% of cirrhotic patients undergoing LT had a decrease i</w:t>
      </w:r>
      <w:r w:rsidRPr="00111AD4">
        <w:rPr>
          <w:rStyle w:val="text"/>
          <w:rFonts w:ascii="Book Antiqua" w:hAnsi="Book Antiqua"/>
          <w:bCs/>
          <w:lang w:val="en-GB"/>
        </w:rPr>
        <w:t>n stroke work despite increases</w:t>
      </w:r>
      <w:r w:rsidR="000C49F3" w:rsidRPr="00111AD4">
        <w:rPr>
          <w:rStyle w:val="text"/>
          <w:rFonts w:ascii="Book Antiqua" w:hAnsi="Book Antiqua"/>
          <w:bCs/>
          <w:lang w:val="en-GB"/>
        </w:rPr>
        <w:t xml:space="preserve"> in PWCP during the procedure after reperfusion</w:t>
      </w:r>
      <w:r w:rsidR="000C49F3" w:rsidRPr="00111AD4">
        <w:rPr>
          <w:rStyle w:val="text"/>
          <w:rFonts w:ascii="Book Antiqua" w:hAnsi="Book Antiqua"/>
          <w:bCs/>
          <w:vertAlign w:val="superscript"/>
          <w:lang w:val="en-GB"/>
        </w:rPr>
        <w:t>[</w:t>
      </w:r>
      <w:r w:rsidR="0005088E" w:rsidRPr="00111AD4">
        <w:rPr>
          <w:rStyle w:val="text"/>
          <w:rFonts w:ascii="Book Antiqua" w:hAnsi="Book Antiqua" w:hint="eastAsia"/>
          <w:bCs/>
          <w:vertAlign w:val="superscript"/>
          <w:lang w:val="en-GB"/>
        </w:rPr>
        <w:t>177</w:t>
      </w:r>
      <w:r w:rsidR="000C49F3" w:rsidRPr="00111AD4">
        <w:rPr>
          <w:rStyle w:val="text"/>
          <w:rFonts w:ascii="Book Antiqua" w:hAnsi="Book Antiqua"/>
          <w:bCs/>
          <w:vertAlign w:val="superscript"/>
          <w:lang w:val="en-GB"/>
        </w:rPr>
        <w:t>]</w:t>
      </w:r>
      <w:r w:rsidR="000C49F3" w:rsidRPr="00111AD4">
        <w:rPr>
          <w:rStyle w:val="text"/>
          <w:rFonts w:ascii="Book Antiqua" w:hAnsi="Book Antiqua"/>
          <w:bCs/>
          <w:lang w:val="en-GB"/>
        </w:rPr>
        <w:t>. Baseline data of LV systolic or diastolic function could not identify the abnormal heart response during LT. Another retrospective study has reported latent</w:t>
      </w:r>
      <w:r w:rsidRPr="00111AD4">
        <w:rPr>
          <w:rStyle w:val="text"/>
          <w:rFonts w:ascii="Book Antiqua" w:hAnsi="Book Antiqua"/>
          <w:bCs/>
          <w:lang w:val="en-GB"/>
        </w:rPr>
        <w:t xml:space="preserve"> myocardial dysfunction in 35.7</w:t>
      </w:r>
      <w:r w:rsidR="000C49F3" w:rsidRPr="00111AD4">
        <w:rPr>
          <w:rStyle w:val="text"/>
          <w:rFonts w:ascii="Book Antiqua" w:hAnsi="Book Antiqua"/>
          <w:bCs/>
          <w:lang w:val="en-GB"/>
        </w:rPr>
        <w:t>% of liver recipients after graft reperfusion</w:t>
      </w:r>
      <w:r w:rsidR="000C49F3" w:rsidRPr="00111AD4">
        <w:rPr>
          <w:rStyle w:val="text"/>
          <w:rFonts w:ascii="Book Antiqua" w:hAnsi="Book Antiqua"/>
          <w:bCs/>
          <w:vertAlign w:val="superscript"/>
          <w:lang w:val="en-GB"/>
        </w:rPr>
        <w:t>[</w:t>
      </w:r>
      <w:r w:rsidR="0005088E" w:rsidRPr="00111AD4">
        <w:rPr>
          <w:rStyle w:val="text"/>
          <w:rFonts w:ascii="Book Antiqua" w:hAnsi="Book Antiqua" w:hint="eastAsia"/>
          <w:bCs/>
          <w:vertAlign w:val="superscript"/>
          <w:lang w:val="en-GB"/>
        </w:rPr>
        <w:t>178</w:t>
      </w:r>
      <w:r w:rsidR="000C49F3" w:rsidRPr="00111AD4">
        <w:rPr>
          <w:rStyle w:val="text"/>
          <w:rFonts w:ascii="Book Antiqua" w:hAnsi="Book Antiqua"/>
          <w:bCs/>
          <w:vertAlign w:val="superscript"/>
          <w:lang w:val="en-GB"/>
        </w:rPr>
        <w:t>]</w:t>
      </w:r>
      <w:r w:rsidR="000C49F3" w:rsidRPr="00111AD4">
        <w:rPr>
          <w:rStyle w:val="text"/>
          <w:rFonts w:ascii="Book Antiqua" w:hAnsi="Book Antiqua"/>
          <w:bCs/>
          <w:lang w:val="en-GB"/>
        </w:rPr>
        <w:t xml:space="preserve">. </w:t>
      </w:r>
      <w:r w:rsidR="000C49F3" w:rsidRPr="00111AD4">
        <w:rPr>
          <w:rStyle w:val="text"/>
          <w:rFonts w:ascii="Book Antiqua" w:hAnsi="Book Antiqua"/>
          <w:lang w:val="en-GB"/>
        </w:rPr>
        <w:t>In the setting of a cardiomyopathy, elevation in PCWP levels carries the risk of post-reperfusion hemodynamic instability. Post-reperfusion syndrome affects 8</w:t>
      </w:r>
      <w:r w:rsidRPr="00111AD4">
        <w:rPr>
          <w:rStyle w:val="text"/>
          <w:rFonts w:ascii="Book Antiqua" w:hAnsi="Book Antiqua"/>
          <w:lang w:val="en-GB"/>
        </w:rPr>
        <w:t>%</w:t>
      </w:r>
      <w:r w:rsidR="000C49F3" w:rsidRPr="00111AD4">
        <w:rPr>
          <w:rStyle w:val="text"/>
          <w:rFonts w:ascii="Book Antiqua" w:hAnsi="Book Antiqua"/>
          <w:lang w:val="en-GB"/>
        </w:rPr>
        <w:t xml:space="preserve">-30% of patients intraoperatively. This syndrome is characterized by a decrease in mean arterial pressure of at least 30% for 1 </w:t>
      </w:r>
      <w:r w:rsidRPr="00111AD4">
        <w:rPr>
          <w:rStyle w:val="text"/>
          <w:rFonts w:ascii="Book Antiqua" w:hAnsi="Book Antiqua"/>
          <w:lang w:val="en-GB"/>
        </w:rPr>
        <w:t>min</w:t>
      </w:r>
      <w:r w:rsidR="000C49F3" w:rsidRPr="00111AD4">
        <w:rPr>
          <w:rStyle w:val="text"/>
          <w:rFonts w:ascii="Book Antiqua" w:hAnsi="Book Antiqua"/>
          <w:lang w:val="en-GB"/>
        </w:rPr>
        <w:t xml:space="preserve"> within the first 5 </w:t>
      </w:r>
      <w:r w:rsidRPr="00111AD4">
        <w:rPr>
          <w:rStyle w:val="text"/>
          <w:rFonts w:ascii="Book Antiqua" w:hAnsi="Book Antiqua"/>
          <w:lang w:val="en-GB"/>
        </w:rPr>
        <w:t>min</w:t>
      </w:r>
      <w:r w:rsidR="000C49F3" w:rsidRPr="00111AD4">
        <w:rPr>
          <w:rStyle w:val="text"/>
          <w:rFonts w:ascii="Book Antiqua" w:hAnsi="Book Antiqua"/>
          <w:lang w:val="en-GB"/>
        </w:rPr>
        <w:t xml:space="preserve"> with bradycardia after unclamping of the portal vein and liver reperfusion</w:t>
      </w:r>
      <w:r w:rsidR="000C49F3"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179</w:t>
      </w:r>
      <w:r w:rsidR="000C49F3" w:rsidRPr="00111AD4">
        <w:rPr>
          <w:rStyle w:val="text"/>
          <w:rFonts w:ascii="Book Antiqua" w:hAnsi="Book Antiqua"/>
          <w:vertAlign w:val="superscript"/>
          <w:lang w:val="en-GB"/>
        </w:rPr>
        <w:t>]</w:t>
      </w:r>
      <w:r w:rsidR="000C49F3" w:rsidRPr="00111AD4">
        <w:rPr>
          <w:rStyle w:val="text"/>
          <w:rFonts w:ascii="Book Antiqua" w:hAnsi="Book Antiqua"/>
          <w:lang w:val="en-GB"/>
        </w:rPr>
        <w:t>.</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Style w:val="text"/>
          <w:rFonts w:ascii="Book Antiqua" w:hAnsi="Book Antiqua"/>
          <w:lang w:val="en-GB"/>
        </w:rPr>
        <w:t>Heart failure, myocardial infarction, and arrhythmias in the perioperative and postoperative periods after LT have been reported in 25</w:t>
      </w:r>
      <w:r w:rsidR="00A138D5" w:rsidRPr="00111AD4">
        <w:rPr>
          <w:rStyle w:val="text"/>
          <w:rFonts w:ascii="Book Antiqua" w:hAnsi="Book Antiqua"/>
          <w:lang w:val="en-GB"/>
        </w:rPr>
        <w:t>%</w:t>
      </w:r>
      <w:r w:rsidRPr="00111AD4">
        <w:rPr>
          <w:rStyle w:val="text"/>
          <w:rFonts w:ascii="Book Antiqua" w:hAnsi="Book Antiqua"/>
          <w:lang w:val="en-GB"/>
        </w:rPr>
        <w:t>-70% of patients</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180</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181</w:t>
      </w:r>
      <w:r w:rsidRPr="00111AD4">
        <w:rPr>
          <w:rStyle w:val="text"/>
          <w:rFonts w:ascii="Book Antiqua" w:hAnsi="Book Antiqua"/>
          <w:vertAlign w:val="superscript"/>
          <w:lang w:val="en-GB"/>
        </w:rPr>
        <w:t>]</w:t>
      </w:r>
      <w:r w:rsidRPr="00111AD4">
        <w:rPr>
          <w:rStyle w:val="text"/>
          <w:rFonts w:ascii="Book Antiqua" w:hAnsi="Book Antiqua"/>
          <w:lang w:val="en-GB"/>
        </w:rPr>
        <w:t>. Other retrospective study indicate that systolic heart failure is significantly more likely to develop post-operatively among patients with elevated pulmonary artery or right-heart pressures pre-operatively</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182</w:t>
      </w:r>
      <w:r w:rsidRPr="00111AD4">
        <w:rPr>
          <w:rStyle w:val="text"/>
          <w:rFonts w:ascii="Book Antiqua" w:hAnsi="Book Antiqua"/>
          <w:vertAlign w:val="superscript"/>
          <w:lang w:val="en-GB"/>
        </w:rPr>
        <w:t>]</w:t>
      </w:r>
      <w:r w:rsidRPr="00111AD4">
        <w:rPr>
          <w:rStyle w:val="text"/>
          <w:rFonts w:ascii="Book Antiqua" w:hAnsi="Book Antiqua"/>
          <w:lang w:val="en-GB"/>
        </w:rPr>
        <w:t>. Preoperative evaluation with transthoracic Doppler echocardiography can help identify those LT candidates at greatest risk of developing clinical heart failure syndrome postoperatively</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183</w:t>
      </w:r>
      <w:r w:rsidRPr="00111AD4">
        <w:rPr>
          <w:rStyle w:val="text"/>
          <w:rFonts w:ascii="Book Antiqua" w:hAnsi="Book Antiqua"/>
          <w:vertAlign w:val="superscript"/>
          <w:lang w:val="en-GB"/>
        </w:rPr>
        <w:t>]</w:t>
      </w:r>
      <w:r w:rsidRPr="00111AD4">
        <w:rPr>
          <w:rStyle w:val="text"/>
          <w:rFonts w:ascii="Book Antiqua" w:hAnsi="Book Antiqua"/>
          <w:bCs/>
          <w:lang w:val="en-GB"/>
        </w:rPr>
        <w:t>.</w:t>
      </w:r>
    </w:p>
    <w:p w:rsidR="000C49F3" w:rsidRPr="00111AD4" w:rsidRDefault="000C49F3" w:rsidP="005D55A6">
      <w:pPr>
        <w:adjustRightInd w:val="0"/>
        <w:snapToGrid w:val="0"/>
        <w:spacing w:line="360" w:lineRule="auto"/>
        <w:ind w:firstLineChars="100" w:firstLine="240"/>
        <w:jc w:val="both"/>
        <w:rPr>
          <w:rFonts w:ascii="Book Antiqua" w:hAnsi="Book Antiqua"/>
          <w:lang w:val="en-GB"/>
        </w:rPr>
      </w:pPr>
      <w:r w:rsidRPr="00111AD4">
        <w:rPr>
          <w:rFonts w:ascii="Book Antiqua" w:hAnsi="Book Antiqua"/>
          <w:lang w:val="en-GB"/>
        </w:rPr>
        <w:t>Cardiac causes of immediate deaths after LT include post-reperfusion syndrome, pulmonary hypertension and cardiomyopathy</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184</w:t>
      </w:r>
      <w:r w:rsidRPr="00111AD4">
        <w:rPr>
          <w:rFonts w:ascii="Book Antiqua" w:hAnsi="Book Antiqua"/>
          <w:vertAlign w:val="superscript"/>
          <w:lang w:val="en-GB"/>
        </w:rPr>
        <w:t>]</w:t>
      </w:r>
      <w:r w:rsidRPr="00111AD4">
        <w:rPr>
          <w:rFonts w:ascii="Book Antiqua" w:hAnsi="Book Antiqua"/>
          <w:lang w:val="en-GB"/>
        </w:rPr>
        <w:t xml:space="preserve">. Cardiac reserve pretransplant has been associated with outcomes postoperatively. Nasraway </w:t>
      </w:r>
      <w:r w:rsidR="0016079C" w:rsidRPr="00111AD4">
        <w:rPr>
          <w:rFonts w:ascii="Book Antiqua" w:hAnsi="Book Antiqua"/>
          <w:i/>
          <w:lang w:val="en-GB"/>
        </w:rPr>
        <w:t>et al</w:t>
      </w:r>
      <w:r w:rsidRPr="00111AD4">
        <w:rPr>
          <w:rFonts w:ascii="Book Antiqua" w:hAnsi="Book Antiqua"/>
          <w:vertAlign w:val="superscript"/>
          <w:lang w:val="en-GB"/>
        </w:rPr>
        <w:t>[</w:t>
      </w:r>
      <w:r w:rsidR="0005088E" w:rsidRPr="00111AD4">
        <w:rPr>
          <w:rFonts w:ascii="Book Antiqua" w:hAnsi="Book Antiqua" w:hint="eastAsia"/>
          <w:vertAlign w:val="superscript"/>
          <w:lang w:val="en-GB"/>
        </w:rPr>
        <w:t>185</w:t>
      </w:r>
      <w:r w:rsidRPr="00111AD4">
        <w:rPr>
          <w:rFonts w:ascii="Book Antiqua" w:hAnsi="Book Antiqua"/>
          <w:vertAlign w:val="superscript"/>
          <w:lang w:val="en-GB"/>
        </w:rPr>
        <w:t>]</w:t>
      </w:r>
      <w:r w:rsidRPr="00111AD4">
        <w:rPr>
          <w:rFonts w:ascii="Book Antiqua" w:hAnsi="Book Antiqua"/>
          <w:lang w:val="en-GB"/>
        </w:rPr>
        <w:t xml:space="preserve"> observed that patients with preoperative reduced cardiac performance had increased frequency of multiorgan failure and death after LT. These findings in non-survivors could be only explained by an early myocardial depression (within 12 h) postoperatively.</w:t>
      </w:r>
      <w:r w:rsidR="002B0862" w:rsidRPr="00111AD4">
        <w:rPr>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bCs/>
          <w:lang w:val="en-GB"/>
        </w:rPr>
      </w:pPr>
      <w:r w:rsidRPr="00111AD4">
        <w:rPr>
          <w:rStyle w:val="text"/>
          <w:rFonts w:ascii="Book Antiqua" w:hAnsi="Book Antiqua"/>
          <w:lang w:val="en-GB"/>
        </w:rPr>
        <w:t>CCM has been evaluated by echocardiography using the E/A ratio in three prospective studies. In the first study</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186</w:t>
      </w:r>
      <w:r w:rsidRPr="00111AD4">
        <w:rPr>
          <w:rStyle w:val="text"/>
          <w:rFonts w:ascii="Book Antiqua" w:hAnsi="Book Antiqua"/>
          <w:vertAlign w:val="superscript"/>
          <w:lang w:val="en-GB"/>
        </w:rPr>
        <w:t>]</w:t>
      </w:r>
      <w:r w:rsidRPr="00111AD4">
        <w:rPr>
          <w:rStyle w:val="text"/>
          <w:rFonts w:ascii="Book Antiqua" w:hAnsi="Book Antiqua"/>
          <w:lang w:val="en-GB"/>
        </w:rPr>
        <w:t xml:space="preserve">, all 40 patients showed significantly lower diastolic </w:t>
      </w:r>
      <w:r w:rsidRPr="00111AD4">
        <w:rPr>
          <w:rStyle w:val="text"/>
          <w:rFonts w:ascii="Book Antiqua" w:hAnsi="Book Antiqua"/>
          <w:lang w:val="en-GB"/>
        </w:rPr>
        <w:lastRenderedPageBreak/>
        <w:t xml:space="preserve">ventricular function 3 </w:t>
      </w:r>
      <w:r w:rsidR="0005088E" w:rsidRPr="00111AD4">
        <w:rPr>
          <w:rStyle w:val="text"/>
          <w:rFonts w:ascii="Book Antiqua" w:hAnsi="Book Antiqua" w:hint="eastAsia"/>
          <w:lang w:val="en-GB"/>
        </w:rPr>
        <w:t>mo</w:t>
      </w:r>
      <w:r w:rsidRPr="00111AD4">
        <w:rPr>
          <w:rStyle w:val="text"/>
          <w:rFonts w:ascii="Book Antiqua" w:hAnsi="Book Antiqua"/>
          <w:lang w:val="en-GB"/>
        </w:rPr>
        <w:t xml:space="preserve"> after LT which was associated with mild LVH. The second study</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187</w:t>
      </w:r>
      <w:r w:rsidRPr="00111AD4">
        <w:rPr>
          <w:rStyle w:val="text"/>
          <w:rFonts w:ascii="Book Antiqua" w:hAnsi="Book Antiqua"/>
          <w:vertAlign w:val="superscript"/>
          <w:lang w:val="en-GB"/>
        </w:rPr>
        <w:t>]</w:t>
      </w:r>
      <w:r w:rsidRPr="00111AD4">
        <w:rPr>
          <w:rStyle w:val="text"/>
          <w:rFonts w:ascii="Book Antiqua" w:hAnsi="Book Antiqua"/>
          <w:lang w:val="en-GB"/>
        </w:rPr>
        <w:t xml:space="preserve"> evaluated 30 patients with repeated measurements in the 13-40 </w:t>
      </w:r>
      <w:r w:rsidR="00A138D5" w:rsidRPr="00111AD4">
        <w:rPr>
          <w:rStyle w:val="text"/>
          <w:rFonts w:ascii="Book Antiqua" w:hAnsi="Book Antiqua"/>
          <w:lang w:val="en-GB"/>
        </w:rPr>
        <w:t>mo</w:t>
      </w:r>
      <w:r w:rsidRPr="00111AD4">
        <w:rPr>
          <w:rStyle w:val="text"/>
          <w:rFonts w:ascii="Book Antiqua" w:hAnsi="Book Antiqua"/>
          <w:lang w:val="en-GB"/>
        </w:rPr>
        <w:t xml:space="preserve"> following LT. The most striking finding of the study was an increase in the number of patients (60%) with abnormal diastolic function. Both authors comment that these patients did not have cardiac symptoms. Finally, Torregrosa </w:t>
      </w:r>
      <w:r w:rsidR="0016079C" w:rsidRPr="00111AD4">
        <w:rPr>
          <w:rStyle w:val="text"/>
          <w:rFonts w:ascii="Book Antiqua" w:hAnsi="Book Antiqua"/>
          <w:i/>
          <w:lang w:val="en-GB"/>
        </w:rPr>
        <w:t>et al</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188</w:t>
      </w:r>
      <w:r w:rsidRPr="00111AD4">
        <w:rPr>
          <w:rStyle w:val="text"/>
          <w:rFonts w:ascii="Book Antiqua" w:hAnsi="Book Antiqua"/>
          <w:vertAlign w:val="superscript"/>
          <w:lang w:val="en-GB"/>
        </w:rPr>
        <w:t>]</w:t>
      </w:r>
      <w:r w:rsidRPr="00111AD4">
        <w:rPr>
          <w:rStyle w:val="text"/>
          <w:rFonts w:ascii="Book Antiqua" w:hAnsi="Book Antiqua"/>
          <w:lang w:val="en-GB"/>
        </w:rPr>
        <w:t xml:space="preserve"> have demonstrated in 15 patients with repeat measurements 6-12 </w:t>
      </w:r>
      <w:r w:rsidR="00A138D5" w:rsidRPr="00111AD4">
        <w:rPr>
          <w:rStyle w:val="text"/>
          <w:rFonts w:ascii="Book Antiqua" w:hAnsi="Book Antiqua"/>
          <w:lang w:val="en-GB"/>
        </w:rPr>
        <w:t>mo</w:t>
      </w:r>
      <w:r w:rsidRPr="00111AD4">
        <w:rPr>
          <w:rStyle w:val="text"/>
          <w:rFonts w:ascii="Book Antiqua" w:hAnsi="Book Antiqua"/>
          <w:lang w:val="en-GB"/>
        </w:rPr>
        <w:t xml:space="preserve"> after LT an improvement in cardiovascular changes associated with CCM.</w:t>
      </w:r>
      <w:r w:rsidR="002B0862" w:rsidRPr="00111AD4">
        <w:rPr>
          <w:rStyle w:val="text"/>
          <w:rFonts w:ascii="Book Antiqua" w:hAnsi="Book Antiqua"/>
          <w:lang w:val="en-GB"/>
        </w:rPr>
        <w:t xml:space="preserve"> </w:t>
      </w:r>
      <w:r w:rsidRPr="00111AD4">
        <w:rPr>
          <w:rStyle w:val="text"/>
          <w:rFonts w:ascii="Book Antiqua" w:hAnsi="Book Antiqua"/>
          <w:shd w:val="clear" w:color="auto" w:fill="FFFFFF"/>
          <w:lang w:val="en-GB"/>
        </w:rPr>
        <w:t>On the other hand, in a different study a</w:t>
      </w:r>
      <w:r w:rsidRPr="00111AD4">
        <w:rPr>
          <w:rStyle w:val="text"/>
          <w:rFonts w:ascii="Book Antiqua" w:hAnsi="Book Antiqua"/>
          <w:lang w:val="en-GB"/>
        </w:rPr>
        <w:t xml:space="preserve">n improvement of QTc interval has been observed at 3 </w:t>
      </w:r>
      <w:r w:rsidR="00A138D5" w:rsidRPr="00111AD4">
        <w:rPr>
          <w:rStyle w:val="text"/>
          <w:rFonts w:ascii="Book Antiqua" w:hAnsi="Book Antiqua"/>
          <w:lang w:val="en-GB"/>
        </w:rPr>
        <w:t>mo</w:t>
      </w:r>
      <w:r w:rsidRPr="00111AD4">
        <w:rPr>
          <w:rStyle w:val="text"/>
          <w:rFonts w:ascii="Book Antiqua" w:hAnsi="Book Antiqua"/>
          <w:lang w:val="en-GB"/>
        </w:rPr>
        <w:t xml:space="preserve"> following LT in about half of cases</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106</w:t>
      </w:r>
      <w:r w:rsidRPr="00111AD4">
        <w:rPr>
          <w:rStyle w:val="text"/>
          <w:rFonts w:ascii="Book Antiqua" w:hAnsi="Book Antiqua"/>
          <w:vertAlign w:val="superscript"/>
          <w:lang w:val="en-GB"/>
        </w:rPr>
        <w:t>]</w:t>
      </w:r>
      <w:r w:rsidRPr="00111AD4">
        <w:rPr>
          <w:rStyle w:val="text"/>
          <w:rFonts w:ascii="Book Antiqua" w:hAnsi="Book Antiqua"/>
          <w:lang w:val="en-GB"/>
        </w:rPr>
        <w:t>.</w:t>
      </w:r>
      <w:r w:rsidR="002B0862" w:rsidRPr="00111AD4">
        <w:rPr>
          <w:rStyle w:val="text"/>
          <w:rFonts w:ascii="Book Antiqua" w:hAnsi="Book Antiqua"/>
          <w:lang w:val="en-GB"/>
        </w:rPr>
        <w:t xml:space="preserve"> </w:t>
      </w:r>
    </w:p>
    <w:p w:rsidR="000C49F3" w:rsidRPr="00111AD4" w:rsidRDefault="000C49F3" w:rsidP="005D55A6">
      <w:pPr>
        <w:adjustRightInd w:val="0"/>
        <w:snapToGrid w:val="0"/>
        <w:spacing w:line="360" w:lineRule="auto"/>
        <w:ind w:firstLineChars="100" w:firstLine="240"/>
        <w:jc w:val="both"/>
        <w:rPr>
          <w:rFonts w:ascii="Book Antiqua" w:hAnsi="Book Antiqua"/>
          <w:lang w:val="en-US"/>
        </w:rPr>
      </w:pPr>
      <w:r w:rsidRPr="00111AD4">
        <w:rPr>
          <w:rStyle w:val="text"/>
          <w:rFonts w:ascii="Book Antiqua" w:hAnsi="Book Antiqua"/>
          <w:bCs/>
          <w:lang w:val="en-GB"/>
        </w:rPr>
        <w:t xml:space="preserve">The presence of </w:t>
      </w:r>
      <w:r w:rsidRPr="00111AD4">
        <w:rPr>
          <w:rStyle w:val="text"/>
          <w:rFonts w:ascii="Book Antiqua" w:hAnsi="Book Antiqua"/>
          <w:lang w:val="en-GB"/>
        </w:rPr>
        <w:t>pre-operative CCM could be a risk factor for complications after LT. Recently, it has been suggested that pre-transplant LVDD is associated with an increased risk of allograft rejection, graft failure and LVH after LT</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189</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190</w:t>
      </w:r>
      <w:r w:rsidRPr="00111AD4">
        <w:rPr>
          <w:rStyle w:val="text"/>
          <w:rFonts w:ascii="Book Antiqua" w:hAnsi="Book Antiqua"/>
          <w:vertAlign w:val="superscript"/>
          <w:lang w:val="en-GB"/>
        </w:rPr>
        <w:t>]</w:t>
      </w:r>
      <w:r w:rsidRPr="00111AD4">
        <w:rPr>
          <w:rStyle w:val="text"/>
          <w:rFonts w:ascii="Book Antiqua" w:hAnsi="Book Antiqua"/>
          <w:lang w:val="en-GB"/>
        </w:rPr>
        <w:t>.</w:t>
      </w:r>
      <w:r w:rsidRPr="00111AD4">
        <w:rPr>
          <w:rFonts w:ascii="Book Antiqua" w:hAnsi="Book Antiqua"/>
          <w:lang w:val="en-GB"/>
        </w:rPr>
        <w:t xml:space="preserve"> All this data suggests the need for a careful cardiac assessment of cirrhotic patients who are candidates for liver transplantation</w:t>
      </w:r>
      <w:r w:rsidRPr="00111AD4">
        <w:rPr>
          <w:rStyle w:val="text"/>
          <w:rFonts w:ascii="Book Antiqua" w:hAnsi="Book Antiqua"/>
          <w:vertAlign w:val="superscript"/>
          <w:lang w:val="en-GB"/>
        </w:rPr>
        <w:t>[</w:t>
      </w:r>
      <w:r w:rsidR="0005088E" w:rsidRPr="00111AD4">
        <w:rPr>
          <w:rStyle w:val="text"/>
          <w:rFonts w:ascii="Book Antiqua" w:hAnsi="Book Antiqua" w:hint="eastAsia"/>
          <w:vertAlign w:val="superscript"/>
          <w:lang w:val="en-GB"/>
        </w:rPr>
        <w:t>191</w:t>
      </w:r>
      <w:r w:rsidRPr="00111AD4">
        <w:rPr>
          <w:rStyle w:val="text"/>
          <w:rFonts w:ascii="Book Antiqua" w:hAnsi="Book Antiqua"/>
          <w:vertAlign w:val="superscript"/>
          <w:lang w:val="en-GB"/>
        </w:rPr>
        <w:t>]</w:t>
      </w:r>
      <w:r w:rsidRPr="00111AD4">
        <w:rPr>
          <w:rFonts w:ascii="Book Antiqua" w:hAnsi="Book Antiqua"/>
          <w:lang w:val="en-GB"/>
        </w:rPr>
        <w:t>.</w:t>
      </w:r>
      <w:r w:rsidR="002B0862" w:rsidRPr="00111AD4">
        <w:rPr>
          <w:rFonts w:ascii="Book Antiqua" w:hAnsi="Book Antiqua"/>
          <w:lang w:val="en-GB"/>
        </w:rPr>
        <w:t xml:space="preserve"> </w:t>
      </w:r>
    </w:p>
    <w:p w:rsidR="000C49F3" w:rsidRPr="00111AD4" w:rsidRDefault="000C49F3" w:rsidP="005D55A6">
      <w:pPr>
        <w:adjustRightInd w:val="0"/>
        <w:snapToGrid w:val="0"/>
        <w:spacing w:line="360" w:lineRule="auto"/>
        <w:jc w:val="both"/>
        <w:rPr>
          <w:rFonts w:ascii="Book Antiqua" w:hAnsi="Book Antiqua"/>
          <w:lang w:val="en-US"/>
        </w:rPr>
      </w:pPr>
    </w:p>
    <w:p w:rsidR="000C49F3" w:rsidRPr="00111AD4" w:rsidRDefault="00A138D5" w:rsidP="005D55A6">
      <w:pPr>
        <w:adjustRightInd w:val="0"/>
        <w:snapToGrid w:val="0"/>
        <w:spacing w:line="360" w:lineRule="auto"/>
        <w:jc w:val="both"/>
        <w:rPr>
          <w:rFonts w:ascii="Book Antiqua" w:hAnsi="Book Antiqua"/>
          <w:b/>
          <w:lang w:val="en-GB"/>
        </w:rPr>
      </w:pPr>
      <w:r w:rsidRPr="00111AD4">
        <w:rPr>
          <w:rFonts w:ascii="Book Antiqua" w:hAnsi="Book Antiqua"/>
          <w:b/>
          <w:lang w:val="en-GB"/>
        </w:rPr>
        <w:t>CONCLUSION</w:t>
      </w:r>
    </w:p>
    <w:p w:rsidR="00A138D5" w:rsidRPr="00111AD4" w:rsidRDefault="00A138D5" w:rsidP="005D55A6">
      <w:pPr>
        <w:adjustRightInd w:val="0"/>
        <w:snapToGrid w:val="0"/>
        <w:spacing w:line="360" w:lineRule="auto"/>
        <w:jc w:val="both"/>
        <w:rPr>
          <w:rFonts w:ascii="Book Antiqua" w:hAnsi="Book Antiqua"/>
          <w:bCs/>
          <w:lang w:val="en-GB"/>
        </w:rPr>
      </w:pPr>
      <w:r w:rsidRPr="00111AD4">
        <w:rPr>
          <w:rFonts w:ascii="Book Antiqua" w:hAnsi="Book Antiqua"/>
          <w:bCs/>
          <w:lang w:val="en-GB"/>
        </w:rPr>
        <w:t>CCM is a chronic cardiac dysfunction characterized by impaired contractile responsiveness to stress stimuli and/or impaired diastolic relaxation and electrophysiological abnormalities in the absence of other known cardiac diseases. The</w:t>
      </w:r>
      <w:r w:rsidR="002B0862" w:rsidRPr="00111AD4">
        <w:rPr>
          <w:rFonts w:ascii="Book Antiqua" w:hAnsi="Book Antiqua"/>
          <w:bCs/>
          <w:lang w:val="en-GB"/>
        </w:rPr>
        <w:t xml:space="preserve"> </w:t>
      </w:r>
      <w:r w:rsidRPr="00111AD4">
        <w:rPr>
          <w:rFonts w:ascii="Book Antiqua" w:hAnsi="Book Antiqua"/>
          <w:bCs/>
          <w:lang w:val="en-GB"/>
        </w:rPr>
        <w:t xml:space="preserve">mechanisms involved in the impaired contractile function of the cardiomyocyte in experimental cirrhosis include impairment of the b-adrenergic receptor signalling, abnormal cardiomyocyte membrane lipid composition and biophysical properties, ion channel defects, and overactivity of humoral inhibitory factors. CCM is a subclinical cardiac failure. Echocardiography allows the detection of LVDD, with the E/e´ ratio being the best screening test to detect the condition. The degree of cardiac dysfunction correlates with liver function and the clinical consequences of major importance are related to deterioration of circulatory function and risk of HRS development during the course of cirrhosis. The severity of cardiac dysfunction may be a sensitive marker for mortality. Treatment is non-specific but LT may normalize the cardiac function. </w:t>
      </w:r>
    </w:p>
    <w:p w:rsidR="000C49F3" w:rsidRPr="00111AD4" w:rsidRDefault="000C49F3" w:rsidP="005D55A6">
      <w:pPr>
        <w:adjustRightInd w:val="0"/>
        <w:snapToGrid w:val="0"/>
        <w:spacing w:line="360" w:lineRule="auto"/>
        <w:jc w:val="both"/>
        <w:rPr>
          <w:rFonts w:ascii="Book Antiqua" w:hAnsi="Book Antiqua"/>
          <w:b/>
          <w:bCs/>
          <w:lang w:val="en-GB"/>
        </w:rPr>
      </w:pPr>
    </w:p>
    <w:p w:rsidR="000C49F3" w:rsidRPr="00111AD4" w:rsidRDefault="000C49F3" w:rsidP="005D55A6">
      <w:pPr>
        <w:adjustRightInd w:val="0"/>
        <w:snapToGrid w:val="0"/>
        <w:spacing w:line="360" w:lineRule="auto"/>
        <w:jc w:val="both"/>
        <w:rPr>
          <w:rFonts w:ascii="Book Antiqua" w:hAnsi="Book Antiqua"/>
          <w:lang w:val="en-US"/>
        </w:rPr>
        <w:sectPr w:rsidR="000C49F3" w:rsidRPr="00111AD4">
          <w:headerReference w:type="default" r:id="rId8"/>
          <w:pgSz w:w="11906" w:h="16838"/>
          <w:pgMar w:top="1693" w:right="1134" w:bottom="1134" w:left="1134" w:header="1134" w:footer="720" w:gutter="0"/>
          <w:cols w:space="720"/>
          <w:docGrid w:linePitch="360"/>
        </w:sectPr>
      </w:pPr>
    </w:p>
    <w:p w:rsidR="000C49F3" w:rsidRPr="00111AD4" w:rsidRDefault="0047733D" w:rsidP="005D55A6">
      <w:pPr>
        <w:pageBreakBefore/>
        <w:adjustRightInd w:val="0"/>
        <w:snapToGrid w:val="0"/>
        <w:spacing w:line="360" w:lineRule="auto"/>
        <w:jc w:val="both"/>
        <w:rPr>
          <w:rFonts w:ascii="Book Antiqua" w:hAnsi="Book Antiqua" w:cs="Times New Roman"/>
          <w:b/>
          <w:bCs/>
          <w:lang w:val="en-GB"/>
        </w:rPr>
      </w:pPr>
      <w:r w:rsidRPr="00111AD4">
        <w:rPr>
          <w:rFonts w:ascii="Book Antiqua" w:hAnsi="Book Antiqua" w:cs="Times New Roman"/>
          <w:b/>
          <w:bCs/>
          <w:lang w:val="en-GB"/>
        </w:rPr>
        <w:lastRenderedPageBreak/>
        <w:t>REFERENCES</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 </w:t>
      </w:r>
      <w:r w:rsidRPr="00111AD4">
        <w:rPr>
          <w:rFonts w:ascii="Book Antiqua" w:hAnsi="Book Antiqua" w:cs="SimSun"/>
          <w:b/>
          <w:bCs/>
          <w:kern w:val="0"/>
          <w:lang w:val="en-US" w:bidi="ar-SA"/>
        </w:rPr>
        <w:t>KOWALSKI HJ</w:t>
      </w:r>
      <w:r w:rsidRPr="00111AD4">
        <w:rPr>
          <w:rFonts w:ascii="Book Antiqua" w:hAnsi="Book Antiqua" w:cs="SimSun"/>
          <w:kern w:val="0"/>
          <w:lang w:val="en-US" w:bidi="ar-SA"/>
        </w:rPr>
        <w:t xml:space="preserve">, ABELMANN WH. The cardiac output at rest in Laennec's cirrhosis. </w:t>
      </w:r>
      <w:r w:rsidRPr="00111AD4">
        <w:rPr>
          <w:rFonts w:ascii="Book Antiqua" w:hAnsi="Book Antiqua" w:cs="SimSun"/>
          <w:i/>
          <w:iCs/>
          <w:kern w:val="0"/>
          <w:lang w:val="en-US" w:bidi="ar-SA"/>
        </w:rPr>
        <w:t>J Clin Invest</w:t>
      </w:r>
      <w:r w:rsidRPr="00111AD4">
        <w:rPr>
          <w:rFonts w:ascii="Book Antiqua" w:hAnsi="Book Antiqua" w:cs="SimSun"/>
          <w:kern w:val="0"/>
          <w:lang w:val="en-US" w:bidi="ar-SA"/>
        </w:rPr>
        <w:t xml:space="preserve"> 1953; </w:t>
      </w:r>
      <w:r w:rsidRPr="00111AD4">
        <w:rPr>
          <w:rFonts w:ascii="Book Antiqua" w:hAnsi="Book Antiqua" w:cs="SimSun"/>
          <w:b/>
          <w:bCs/>
          <w:kern w:val="0"/>
          <w:lang w:val="en-US" w:bidi="ar-SA"/>
        </w:rPr>
        <w:t>32</w:t>
      </w:r>
      <w:r w:rsidRPr="00111AD4">
        <w:rPr>
          <w:rFonts w:ascii="Book Antiqua" w:hAnsi="Book Antiqua" w:cs="SimSun"/>
          <w:kern w:val="0"/>
          <w:lang w:val="en-US" w:bidi="ar-SA"/>
        </w:rPr>
        <w:t>: 1025-1033 [PMID: 13096569]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 </w:t>
      </w:r>
      <w:r w:rsidRPr="00111AD4">
        <w:rPr>
          <w:rFonts w:ascii="Book Antiqua" w:hAnsi="Book Antiqua" w:cs="SimSun"/>
          <w:b/>
          <w:bCs/>
          <w:kern w:val="0"/>
          <w:lang w:val="en-US" w:bidi="ar-SA"/>
        </w:rPr>
        <w:t>MURRAY JF</w:t>
      </w:r>
      <w:r w:rsidRPr="00111AD4">
        <w:rPr>
          <w:rFonts w:ascii="Book Antiqua" w:hAnsi="Book Antiqua" w:cs="SimSun"/>
          <w:kern w:val="0"/>
          <w:lang w:val="en-US" w:bidi="ar-SA"/>
        </w:rPr>
        <w:t xml:space="preserve">, DAWSON AM, SHERLOCK S. Circulatory changes in chronic liver disease. </w:t>
      </w:r>
      <w:r w:rsidRPr="00111AD4">
        <w:rPr>
          <w:rFonts w:ascii="Book Antiqua" w:hAnsi="Book Antiqua" w:cs="SimSun"/>
          <w:i/>
          <w:iCs/>
          <w:kern w:val="0"/>
          <w:lang w:val="en-US" w:bidi="ar-SA"/>
        </w:rPr>
        <w:t>Am J Med</w:t>
      </w:r>
      <w:r w:rsidRPr="00111AD4">
        <w:rPr>
          <w:rFonts w:ascii="Book Antiqua" w:hAnsi="Book Antiqua" w:cs="SimSun"/>
          <w:kern w:val="0"/>
          <w:lang w:val="en-US" w:bidi="ar-SA"/>
        </w:rPr>
        <w:t xml:space="preserve"> 1958; </w:t>
      </w:r>
      <w:r w:rsidRPr="00111AD4">
        <w:rPr>
          <w:rFonts w:ascii="Book Antiqua" w:hAnsi="Book Antiqua" w:cs="SimSun"/>
          <w:b/>
          <w:bCs/>
          <w:kern w:val="0"/>
          <w:lang w:val="en-US" w:bidi="ar-SA"/>
        </w:rPr>
        <w:t>24</w:t>
      </w:r>
      <w:r w:rsidRPr="00111AD4">
        <w:rPr>
          <w:rFonts w:ascii="Book Antiqua" w:hAnsi="Book Antiqua" w:cs="SimSun"/>
          <w:kern w:val="0"/>
          <w:lang w:val="en-US" w:bidi="ar-SA"/>
        </w:rPr>
        <w:t>: 358-367 [PMID: 13520736]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 </w:t>
      </w:r>
      <w:r w:rsidRPr="00111AD4">
        <w:rPr>
          <w:rFonts w:ascii="Book Antiqua" w:hAnsi="Book Antiqua" w:cs="SimSun"/>
          <w:b/>
          <w:bCs/>
          <w:kern w:val="0"/>
          <w:lang w:val="en-US" w:bidi="ar-SA"/>
        </w:rPr>
        <w:t>Gould L</w:t>
      </w:r>
      <w:r w:rsidRPr="00111AD4">
        <w:rPr>
          <w:rFonts w:ascii="Book Antiqua" w:hAnsi="Book Antiqua" w:cs="SimSun"/>
          <w:kern w:val="0"/>
          <w:lang w:val="en-US" w:bidi="ar-SA"/>
        </w:rPr>
        <w:t xml:space="preserve">, Shariff M, Zahir M, Di Lieto M. Cardiac hemodynamics in alcoholic patients with chronic liver disease and a presystolic gallop. </w:t>
      </w:r>
      <w:r w:rsidRPr="00111AD4">
        <w:rPr>
          <w:rFonts w:ascii="Book Antiqua" w:hAnsi="Book Antiqua" w:cs="SimSun"/>
          <w:i/>
          <w:iCs/>
          <w:kern w:val="0"/>
          <w:lang w:val="en-US" w:bidi="ar-SA"/>
        </w:rPr>
        <w:t>J Clin Invest</w:t>
      </w:r>
      <w:r w:rsidRPr="00111AD4">
        <w:rPr>
          <w:rFonts w:ascii="Book Antiqua" w:hAnsi="Book Antiqua" w:cs="SimSun"/>
          <w:kern w:val="0"/>
          <w:lang w:val="en-US" w:bidi="ar-SA"/>
        </w:rPr>
        <w:t xml:space="preserve"> 1969; </w:t>
      </w:r>
      <w:r w:rsidRPr="00111AD4">
        <w:rPr>
          <w:rFonts w:ascii="Book Antiqua" w:hAnsi="Book Antiqua" w:cs="SimSun"/>
          <w:b/>
          <w:bCs/>
          <w:kern w:val="0"/>
          <w:lang w:val="en-US" w:bidi="ar-SA"/>
        </w:rPr>
        <w:t>48</w:t>
      </w:r>
      <w:r w:rsidRPr="00111AD4">
        <w:rPr>
          <w:rFonts w:ascii="Book Antiqua" w:hAnsi="Book Antiqua" w:cs="SimSun"/>
          <w:kern w:val="0"/>
          <w:lang w:val="en-US" w:bidi="ar-SA"/>
        </w:rPr>
        <w:t>: 860-868 [PMID: 4180971]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 </w:t>
      </w:r>
      <w:r w:rsidRPr="00111AD4">
        <w:rPr>
          <w:rFonts w:ascii="Book Antiqua" w:hAnsi="Book Antiqua" w:cs="SimSun"/>
          <w:b/>
          <w:bCs/>
          <w:kern w:val="0"/>
          <w:lang w:val="en-US" w:bidi="ar-SA"/>
        </w:rPr>
        <w:t>Lee SS</w:t>
      </w:r>
      <w:r w:rsidRPr="00111AD4">
        <w:rPr>
          <w:rFonts w:ascii="Book Antiqua" w:hAnsi="Book Antiqua" w:cs="SimSun"/>
          <w:kern w:val="0"/>
          <w:lang w:val="en-US" w:bidi="ar-SA"/>
        </w:rPr>
        <w:t xml:space="preserve">. Cardiac abnormalities in liver cirrhosis. </w:t>
      </w:r>
      <w:r w:rsidRPr="00111AD4">
        <w:rPr>
          <w:rFonts w:ascii="Book Antiqua" w:hAnsi="Book Antiqua" w:cs="SimSun"/>
          <w:i/>
          <w:iCs/>
          <w:kern w:val="0"/>
          <w:lang w:val="en-US" w:bidi="ar-SA"/>
        </w:rPr>
        <w:t>West J Med</w:t>
      </w:r>
      <w:r w:rsidRPr="00111AD4">
        <w:rPr>
          <w:rFonts w:ascii="Book Antiqua" w:hAnsi="Book Antiqua" w:cs="SimSun"/>
          <w:kern w:val="0"/>
          <w:lang w:val="en-US" w:bidi="ar-SA"/>
        </w:rPr>
        <w:t xml:space="preserve"> 1989; </w:t>
      </w:r>
      <w:r w:rsidRPr="00111AD4">
        <w:rPr>
          <w:rFonts w:ascii="Book Antiqua" w:hAnsi="Book Antiqua" w:cs="SimSun"/>
          <w:b/>
          <w:bCs/>
          <w:kern w:val="0"/>
          <w:lang w:val="en-US" w:bidi="ar-SA"/>
        </w:rPr>
        <w:t>151</w:t>
      </w:r>
      <w:r w:rsidRPr="00111AD4">
        <w:rPr>
          <w:rFonts w:ascii="Book Antiqua" w:hAnsi="Book Antiqua" w:cs="SimSun"/>
          <w:kern w:val="0"/>
          <w:lang w:val="en-US" w:bidi="ar-SA"/>
        </w:rPr>
        <w:t>: 530-535 [PMID: 2690463]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 </w:t>
      </w:r>
      <w:r w:rsidRPr="00111AD4">
        <w:rPr>
          <w:rFonts w:ascii="Book Antiqua" w:hAnsi="Book Antiqua" w:cs="SimSun"/>
          <w:b/>
          <w:bCs/>
          <w:kern w:val="0"/>
          <w:lang w:val="en-US" w:bidi="ar-SA"/>
        </w:rPr>
        <w:t>Bernardi M</w:t>
      </w:r>
      <w:r w:rsidRPr="00111AD4">
        <w:rPr>
          <w:rFonts w:ascii="Book Antiqua" w:hAnsi="Book Antiqua" w:cs="SimSun"/>
          <w:kern w:val="0"/>
          <w:lang w:val="en-US" w:bidi="ar-SA"/>
        </w:rPr>
        <w:t xml:space="preserve">, Rubboli A, Trevisani F, Cancellieri C, Ligabue A, Baraldini M, Gasbarrini G. Reduced cardiovascular responsiveness to exercise-induced sympathoadrenergic stimulation in patients with cirrhosis.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1991; </w:t>
      </w:r>
      <w:r w:rsidRPr="00111AD4">
        <w:rPr>
          <w:rFonts w:ascii="Book Antiqua" w:hAnsi="Book Antiqua" w:cs="SimSun"/>
          <w:b/>
          <w:bCs/>
          <w:kern w:val="0"/>
          <w:lang w:val="en-US" w:bidi="ar-SA"/>
        </w:rPr>
        <w:t>12</w:t>
      </w:r>
      <w:r w:rsidRPr="00111AD4">
        <w:rPr>
          <w:rFonts w:ascii="Book Antiqua" w:hAnsi="Book Antiqua" w:cs="SimSun"/>
          <w:kern w:val="0"/>
          <w:lang w:val="en-US" w:bidi="ar-SA"/>
        </w:rPr>
        <w:t>: 207-216 [PMID: 2050999]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 </w:t>
      </w:r>
      <w:r w:rsidRPr="00111AD4">
        <w:rPr>
          <w:rFonts w:ascii="Book Antiqua" w:hAnsi="Book Antiqua" w:cs="SimSun"/>
          <w:b/>
          <w:bCs/>
          <w:kern w:val="0"/>
          <w:lang w:val="en-US" w:bidi="ar-SA"/>
        </w:rPr>
        <w:t>Hayashi T</w:t>
      </w:r>
      <w:r w:rsidRPr="00111AD4">
        <w:rPr>
          <w:rFonts w:ascii="Book Antiqua" w:hAnsi="Book Antiqua" w:cs="SimSun"/>
          <w:kern w:val="0"/>
          <w:lang w:val="en-US" w:bidi="ar-SA"/>
        </w:rPr>
        <w:t xml:space="preserve">, Fukuto JM, Ignarro LJ, Chaudhuri G. Basal release of nitric oxide from aortic rings is greater in female rabbits than in male rabbits: implications for atherosclerosis. </w:t>
      </w:r>
      <w:r w:rsidRPr="00111AD4">
        <w:rPr>
          <w:rFonts w:ascii="Book Antiqua" w:hAnsi="Book Antiqua" w:cs="SimSun"/>
          <w:i/>
          <w:iCs/>
          <w:kern w:val="0"/>
          <w:lang w:val="en-US" w:bidi="ar-SA"/>
        </w:rPr>
        <w:t>Proc Natl Acad Sci U S A</w:t>
      </w:r>
      <w:r w:rsidRPr="00111AD4">
        <w:rPr>
          <w:rFonts w:ascii="Book Antiqua" w:hAnsi="Book Antiqua" w:cs="SimSun"/>
          <w:kern w:val="0"/>
          <w:lang w:val="en-US" w:bidi="ar-SA"/>
        </w:rPr>
        <w:t xml:space="preserve"> 1992; </w:t>
      </w:r>
      <w:r w:rsidRPr="00111AD4">
        <w:rPr>
          <w:rFonts w:ascii="Book Antiqua" w:hAnsi="Book Antiqua" w:cs="SimSun"/>
          <w:b/>
          <w:bCs/>
          <w:kern w:val="0"/>
          <w:lang w:val="en-US" w:bidi="ar-SA"/>
        </w:rPr>
        <w:t>89</w:t>
      </w:r>
      <w:r w:rsidRPr="00111AD4">
        <w:rPr>
          <w:rFonts w:ascii="Book Antiqua" w:hAnsi="Book Antiqua" w:cs="SimSun"/>
          <w:kern w:val="0"/>
          <w:lang w:val="en-US" w:bidi="ar-SA"/>
        </w:rPr>
        <w:t>: 11259-11263 [PMID: 1454805]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7 </w:t>
      </w:r>
      <w:r w:rsidRPr="00111AD4">
        <w:rPr>
          <w:rFonts w:ascii="Book Antiqua" w:hAnsi="Book Antiqua" w:cs="SimSun"/>
          <w:b/>
          <w:bCs/>
          <w:kern w:val="0"/>
          <w:lang w:val="en-US" w:bidi="ar-SA"/>
        </w:rPr>
        <w:t>Valeriano V</w:t>
      </w:r>
      <w:r w:rsidRPr="00111AD4">
        <w:rPr>
          <w:rFonts w:ascii="Book Antiqua" w:hAnsi="Book Antiqua" w:cs="SimSun"/>
          <w:kern w:val="0"/>
          <w:lang w:val="en-US" w:bidi="ar-SA"/>
        </w:rPr>
        <w:t xml:space="preserve">, Funaro S, Lionetti R, Riggio O, Pulcinelli G, Fiore P, Masini A, De Castro S, Merli M. Modification of cardiac function in cirrhotic patients with and without ascites. </w:t>
      </w:r>
      <w:r w:rsidRPr="00111AD4">
        <w:rPr>
          <w:rFonts w:ascii="Book Antiqua" w:hAnsi="Book Antiqua" w:cs="SimSun"/>
          <w:i/>
          <w:iCs/>
          <w:kern w:val="0"/>
          <w:lang w:val="en-US" w:bidi="ar-SA"/>
        </w:rPr>
        <w:t>Am J Gastroenterol</w:t>
      </w:r>
      <w:r w:rsidRPr="00111AD4">
        <w:rPr>
          <w:rFonts w:ascii="Book Antiqua" w:hAnsi="Book Antiqua" w:cs="SimSun"/>
          <w:kern w:val="0"/>
          <w:lang w:val="en-US" w:bidi="ar-SA"/>
        </w:rPr>
        <w:t xml:space="preserve"> 2000; </w:t>
      </w:r>
      <w:r w:rsidRPr="00111AD4">
        <w:rPr>
          <w:rFonts w:ascii="Book Antiqua" w:hAnsi="Book Antiqua" w:cs="SimSun"/>
          <w:b/>
          <w:bCs/>
          <w:kern w:val="0"/>
          <w:lang w:val="en-US" w:bidi="ar-SA"/>
        </w:rPr>
        <w:t>95</w:t>
      </w:r>
      <w:r w:rsidRPr="00111AD4">
        <w:rPr>
          <w:rFonts w:ascii="Book Antiqua" w:hAnsi="Book Antiqua" w:cs="SimSun"/>
          <w:kern w:val="0"/>
          <w:lang w:val="en-US" w:bidi="ar-SA"/>
        </w:rPr>
        <w:t>: 3200-3205 [PMID: 11095342]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8 </w:t>
      </w:r>
      <w:r w:rsidRPr="00111AD4">
        <w:rPr>
          <w:rFonts w:ascii="Book Antiqua" w:hAnsi="Book Antiqua" w:cs="SimSun"/>
          <w:b/>
          <w:bCs/>
          <w:kern w:val="0"/>
          <w:lang w:val="en-US" w:bidi="ar-SA"/>
        </w:rPr>
        <w:t>Finucci G</w:t>
      </w:r>
      <w:r w:rsidRPr="00111AD4">
        <w:rPr>
          <w:rFonts w:ascii="Book Antiqua" w:hAnsi="Book Antiqua" w:cs="SimSun"/>
          <w:kern w:val="0"/>
          <w:lang w:val="en-US" w:bidi="ar-SA"/>
        </w:rPr>
        <w:t xml:space="preserve">, Desideri A, Sacerdoti D, Bolognesi M, Merkel C, Angeli P, Gatta A. Left ventricular diastolic function in liver cirrhosis. </w:t>
      </w:r>
      <w:r w:rsidRPr="00111AD4">
        <w:rPr>
          <w:rFonts w:ascii="Book Antiqua" w:hAnsi="Book Antiqua" w:cs="SimSun"/>
          <w:i/>
          <w:iCs/>
          <w:kern w:val="0"/>
          <w:lang w:val="en-US" w:bidi="ar-SA"/>
        </w:rPr>
        <w:t>Scand J Gastroenterol</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31</w:t>
      </w:r>
      <w:r w:rsidRPr="00111AD4">
        <w:rPr>
          <w:rFonts w:ascii="Book Antiqua" w:hAnsi="Book Antiqua" w:cs="SimSun"/>
          <w:kern w:val="0"/>
          <w:lang w:val="en-US" w:bidi="ar-SA"/>
        </w:rPr>
        <w:t>: 279-284 [PMID: 8833359]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s-ES_tradnl" w:bidi="ar-SA"/>
        </w:rPr>
      </w:pPr>
      <w:r w:rsidRPr="00111AD4">
        <w:rPr>
          <w:rFonts w:ascii="Book Antiqua" w:hAnsi="Book Antiqua" w:cs="SimSun"/>
          <w:kern w:val="0"/>
          <w:lang w:val="en-US" w:bidi="ar-SA"/>
        </w:rPr>
        <w:t xml:space="preserve">9 </w:t>
      </w:r>
      <w:r w:rsidRPr="00111AD4">
        <w:rPr>
          <w:rFonts w:ascii="Book Antiqua" w:hAnsi="Book Antiqua" w:cs="SimSun"/>
          <w:b/>
          <w:bCs/>
          <w:kern w:val="0"/>
          <w:lang w:val="en-US" w:bidi="ar-SA"/>
        </w:rPr>
        <w:t>Zambruni A</w:t>
      </w:r>
      <w:r w:rsidRPr="00111AD4">
        <w:rPr>
          <w:rFonts w:ascii="Book Antiqua" w:hAnsi="Book Antiqua" w:cs="SimSun"/>
          <w:kern w:val="0"/>
          <w:lang w:val="en-US" w:bidi="ar-SA"/>
        </w:rPr>
        <w:t xml:space="preserve">, Trevisani F, Caraceni P, Bernardi M. Cardiac electrophysiological abnormalities in patients with cirrhosis. </w:t>
      </w:r>
      <w:r w:rsidRPr="00111AD4">
        <w:rPr>
          <w:rFonts w:ascii="Book Antiqua" w:hAnsi="Book Antiqua" w:cs="SimSun"/>
          <w:i/>
          <w:iCs/>
          <w:kern w:val="0"/>
          <w:lang w:val="es-ES_tradnl" w:bidi="ar-SA"/>
        </w:rPr>
        <w:t>J Hepatol</w:t>
      </w:r>
      <w:r w:rsidRPr="00111AD4">
        <w:rPr>
          <w:rFonts w:ascii="Book Antiqua" w:hAnsi="Book Antiqua" w:cs="SimSun"/>
          <w:kern w:val="0"/>
          <w:lang w:val="es-ES_tradnl" w:bidi="ar-SA"/>
        </w:rPr>
        <w:t xml:space="preserve"> 2006; </w:t>
      </w:r>
      <w:r w:rsidRPr="00111AD4">
        <w:rPr>
          <w:rFonts w:ascii="Book Antiqua" w:hAnsi="Book Antiqua" w:cs="SimSun"/>
          <w:b/>
          <w:bCs/>
          <w:kern w:val="0"/>
          <w:lang w:val="es-ES_tradnl" w:bidi="ar-SA"/>
        </w:rPr>
        <w:t>44</w:t>
      </w:r>
      <w:r w:rsidRPr="00111AD4">
        <w:rPr>
          <w:rFonts w:ascii="Book Antiqua" w:hAnsi="Book Antiqua" w:cs="SimSun"/>
          <w:kern w:val="0"/>
          <w:lang w:val="es-ES_tradnl" w:bidi="ar-SA"/>
        </w:rPr>
        <w:t>: 994-1002 [PMID: 16510203]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 xml:space="preserve">10 </w:t>
      </w:r>
      <w:r w:rsidRPr="00111AD4">
        <w:rPr>
          <w:rFonts w:ascii="Book Antiqua" w:hAnsi="Book Antiqua" w:cs="SimSun"/>
          <w:b/>
          <w:bCs/>
          <w:kern w:val="0"/>
          <w:lang w:val="es-ES_tradnl" w:bidi="ar-SA"/>
        </w:rPr>
        <w:t>Ruíz-del-Árbol L</w:t>
      </w:r>
      <w:r w:rsidRPr="00111AD4">
        <w:rPr>
          <w:rFonts w:ascii="Book Antiqua" w:hAnsi="Book Antiqua" w:cs="SimSun"/>
          <w:kern w:val="0"/>
          <w:lang w:val="es-ES_tradnl" w:bidi="ar-SA"/>
        </w:rPr>
        <w:t xml:space="preserve">, Achécar L, Serradilla R, Rodríguez-Gandía MÁ, Rivero M, Garrido E, Natcher JJ. </w:t>
      </w:r>
      <w:r w:rsidRPr="00111AD4">
        <w:rPr>
          <w:rFonts w:ascii="Book Antiqua" w:hAnsi="Book Antiqua" w:cs="SimSun"/>
          <w:kern w:val="0"/>
          <w:lang w:val="en-US" w:bidi="ar-SA"/>
        </w:rPr>
        <w:t xml:space="preserve">Diastolic dysfunction is a predictor of poor outcomes in patients with cirrhosis, portal hypertension, and a normal creatinine.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58</w:t>
      </w:r>
      <w:r w:rsidRPr="00111AD4">
        <w:rPr>
          <w:rFonts w:ascii="Book Antiqua" w:hAnsi="Book Antiqua" w:cs="SimSun"/>
          <w:kern w:val="0"/>
          <w:lang w:val="en-US" w:bidi="ar-SA"/>
        </w:rPr>
        <w:t>: 1732-1741 [PMID: 23703953 DOI: 10.1002/hep.26509</w:t>
      </w:r>
      <w:r w:rsidR="00BF1665" w:rsidRPr="00111AD4">
        <w:rPr>
          <w:rFonts w:ascii="Book Antiqua" w:hAnsi="Book Antiqua" w:cs="SimSun"/>
          <w:kern w:val="0"/>
          <w:lang w:val="en-US" w:bidi="ar-SA"/>
        </w:rPr>
        <w:t>]</w:t>
      </w:r>
    </w:p>
    <w:p w:rsidR="005D55A6" w:rsidRPr="00111AD4" w:rsidRDefault="000C64D2"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11 </w:t>
      </w:r>
      <w:r w:rsidR="005D55A6" w:rsidRPr="00111AD4">
        <w:rPr>
          <w:rFonts w:ascii="Book Antiqua" w:hAnsi="Book Antiqua" w:cs="SimSun"/>
          <w:b/>
          <w:kern w:val="0"/>
          <w:lang w:val="en-US" w:bidi="ar-SA"/>
        </w:rPr>
        <w:t>Arroyo V</w:t>
      </w:r>
      <w:r w:rsidR="005D55A6" w:rsidRPr="00111AD4">
        <w:rPr>
          <w:rFonts w:ascii="Book Antiqua" w:hAnsi="Book Antiqua" w:cs="SimSun"/>
          <w:kern w:val="0"/>
          <w:lang w:val="en-US" w:bidi="ar-SA"/>
        </w:rPr>
        <w:t>, Terra C. Ruiz-del-Arbol L. Pathogenesis, Diagnosis and Treatment of Ascites in Cirrhosis</w:t>
      </w:r>
      <w:r w:rsidR="005C10F0" w:rsidRPr="00111AD4">
        <w:rPr>
          <w:rFonts w:ascii="Book Antiqua" w:hAnsi="Book Antiqua" w:cs="SimSun" w:hint="eastAsia"/>
          <w:kern w:val="0"/>
          <w:lang w:val="en-US" w:bidi="ar-SA"/>
        </w:rPr>
        <w:t xml:space="preserve">. </w:t>
      </w:r>
      <w:r w:rsidR="005C10F0" w:rsidRPr="00111AD4">
        <w:rPr>
          <w:rFonts w:ascii="Book Antiqua" w:hAnsi="Book Antiqua" w:cs="SimSun"/>
          <w:kern w:val="0"/>
          <w:lang w:val="en-US" w:bidi="ar-SA"/>
        </w:rPr>
        <w:t xml:space="preserve">eds </w:t>
      </w:r>
      <w:r w:rsidR="005C10F0" w:rsidRPr="00111AD4">
        <w:rPr>
          <w:rFonts w:ascii="Book Antiqua" w:hAnsi="Book Antiqua" w:cs="SimSun"/>
          <w:kern w:val="0"/>
          <w:lang w:val="en-GB" w:bidi="ar-SA"/>
        </w:rPr>
        <w:t>Rodés</w:t>
      </w:r>
      <w:r w:rsidR="005C10F0" w:rsidRPr="00111AD4">
        <w:rPr>
          <w:rFonts w:ascii="Book Antiqua" w:hAnsi="Book Antiqua" w:cs="SimSun" w:hint="eastAsia"/>
          <w:kern w:val="0"/>
          <w:lang w:val="en-GB" w:bidi="ar-SA"/>
        </w:rPr>
        <w:t xml:space="preserve"> </w:t>
      </w:r>
      <w:r w:rsidR="005C10F0" w:rsidRPr="00111AD4">
        <w:rPr>
          <w:rFonts w:ascii="Book Antiqua" w:hAnsi="Book Antiqua" w:cs="SimSun"/>
          <w:kern w:val="0"/>
          <w:lang w:val="en-US" w:bidi="ar-SA"/>
        </w:rPr>
        <w:t>J, Benhamou</w:t>
      </w:r>
      <w:r w:rsidR="005C10F0" w:rsidRPr="00111AD4">
        <w:rPr>
          <w:rFonts w:ascii="Book Antiqua" w:hAnsi="Book Antiqua" w:cs="SimSun" w:hint="eastAsia"/>
          <w:kern w:val="0"/>
          <w:lang w:val="en-US" w:bidi="ar-SA"/>
        </w:rPr>
        <w:t xml:space="preserve"> </w:t>
      </w:r>
      <w:r w:rsidR="005C10F0" w:rsidRPr="00111AD4">
        <w:rPr>
          <w:rFonts w:ascii="Book Antiqua" w:hAnsi="Book Antiqua" w:cs="SimSun"/>
          <w:kern w:val="0"/>
          <w:lang w:val="en-US" w:bidi="ar-SA"/>
        </w:rPr>
        <w:t>JP, Blei</w:t>
      </w:r>
      <w:r w:rsidR="005C10F0" w:rsidRPr="00111AD4">
        <w:rPr>
          <w:rFonts w:ascii="Book Antiqua" w:hAnsi="Book Antiqua" w:cs="SimSun" w:hint="eastAsia"/>
          <w:kern w:val="0"/>
          <w:lang w:val="en-US" w:bidi="ar-SA"/>
        </w:rPr>
        <w:t xml:space="preserve"> </w:t>
      </w:r>
      <w:r w:rsidR="005C10F0" w:rsidRPr="00111AD4">
        <w:rPr>
          <w:rFonts w:ascii="Book Antiqua" w:hAnsi="Book Antiqua" w:cs="SimSun"/>
          <w:kern w:val="0"/>
          <w:lang w:val="en-US" w:bidi="ar-SA"/>
        </w:rPr>
        <w:t>AT, Reichen</w:t>
      </w:r>
      <w:r w:rsidR="005C10F0" w:rsidRPr="00111AD4">
        <w:rPr>
          <w:rFonts w:ascii="Book Antiqua" w:hAnsi="Book Antiqua" w:cs="SimSun" w:hint="eastAsia"/>
          <w:kern w:val="0"/>
          <w:lang w:val="en-US" w:bidi="ar-SA"/>
        </w:rPr>
        <w:t xml:space="preserve"> </w:t>
      </w:r>
      <w:r w:rsidR="005C10F0" w:rsidRPr="00111AD4">
        <w:rPr>
          <w:rFonts w:ascii="Book Antiqua" w:hAnsi="Book Antiqua" w:cs="SimSun"/>
          <w:kern w:val="0"/>
          <w:lang w:val="en-US" w:bidi="ar-SA"/>
        </w:rPr>
        <w:t>J and Rizzetto</w:t>
      </w:r>
      <w:r w:rsidR="005C10F0" w:rsidRPr="00111AD4">
        <w:rPr>
          <w:rFonts w:ascii="Book Antiqua" w:hAnsi="Book Antiqua" w:cs="SimSun" w:hint="eastAsia"/>
          <w:kern w:val="0"/>
          <w:lang w:val="en-US" w:bidi="ar-SA"/>
        </w:rPr>
        <w:t xml:space="preserve"> </w:t>
      </w:r>
      <w:r w:rsidR="005C10F0" w:rsidRPr="00111AD4">
        <w:rPr>
          <w:rFonts w:ascii="Book Antiqua" w:hAnsi="Book Antiqua" w:cs="SimSun"/>
          <w:kern w:val="0"/>
          <w:lang w:val="en-US" w:bidi="ar-SA"/>
        </w:rPr>
        <w:t>M</w:t>
      </w:r>
      <w:r w:rsidR="005C10F0" w:rsidRPr="00111AD4">
        <w:rPr>
          <w:rFonts w:ascii="Book Antiqua" w:hAnsi="Book Antiqua" w:cs="SimSun" w:hint="eastAsia"/>
          <w:kern w:val="0"/>
          <w:lang w:val="en-US" w:bidi="ar-SA"/>
        </w:rPr>
        <w:t>,</w:t>
      </w:r>
      <w:r w:rsidR="005D55A6" w:rsidRPr="00111AD4">
        <w:rPr>
          <w:rFonts w:ascii="Book Antiqua" w:hAnsi="Book Antiqua" w:cs="SimSun"/>
          <w:kern w:val="0"/>
          <w:lang w:val="en-US" w:bidi="ar-SA"/>
        </w:rPr>
        <w:t xml:space="preserve"> Textbook of Hepatology: From Basic Science to Clinical Practice</w:t>
      </w:r>
      <w:r w:rsidR="005C10F0" w:rsidRPr="00111AD4">
        <w:rPr>
          <w:rFonts w:ascii="Book Antiqua" w:hAnsi="Book Antiqua" w:cs="SimSun" w:hint="eastAsia"/>
          <w:kern w:val="0"/>
          <w:lang w:val="en-US" w:bidi="ar-SA"/>
        </w:rPr>
        <w:t>.</w:t>
      </w:r>
      <w:r w:rsidR="005D55A6" w:rsidRPr="00111AD4">
        <w:rPr>
          <w:rFonts w:ascii="Book Antiqua" w:hAnsi="Book Antiqua" w:cs="SimSun"/>
          <w:kern w:val="0"/>
          <w:lang w:val="en-US" w:bidi="ar-SA"/>
        </w:rPr>
        <w:t xml:space="preserve"> </w:t>
      </w:r>
      <w:r w:rsidRPr="00111AD4">
        <w:rPr>
          <w:rFonts w:ascii="Book Antiqua" w:hAnsi="Book Antiqua" w:cs="SimSun" w:hint="eastAsia"/>
          <w:kern w:val="0"/>
          <w:lang w:val="en-US" w:bidi="ar-SA"/>
        </w:rPr>
        <w:t>3rd</w:t>
      </w:r>
      <w:r w:rsidR="005D55A6" w:rsidRPr="00111AD4">
        <w:rPr>
          <w:rFonts w:ascii="Book Antiqua" w:hAnsi="Book Antiqua" w:cs="SimSun"/>
          <w:kern w:val="0"/>
          <w:lang w:val="en-US" w:bidi="ar-SA"/>
        </w:rPr>
        <w:t xml:space="preserve"> </w:t>
      </w:r>
      <w:r w:rsidR="005C10F0" w:rsidRPr="00111AD4">
        <w:rPr>
          <w:rFonts w:ascii="Book Antiqua" w:hAnsi="Book Antiqua" w:cs="SimSun"/>
          <w:kern w:val="0"/>
          <w:lang w:val="en-US" w:bidi="ar-SA"/>
        </w:rPr>
        <w:t>edition</w:t>
      </w:r>
      <w:r w:rsidR="005C10F0" w:rsidRPr="00111AD4">
        <w:rPr>
          <w:rFonts w:ascii="Book Antiqua" w:hAnsi="Book Antiqua" w:cs="SimSun" w:hint="eastAsia"/>
          <w:kern w:val="0"/>
          <w:lang w:val="en-US" w:bidi="ar-SA"/>
        </w:rPr>
        <w:t>.</w:t>
      </w:r>
      <w:r w:rsidR="005D55A6" w:rsidRPr="00111AD4">
        <w:rPr>
          <w:rFonts w:ascii="Book Antiqua" w:hAnsi="Book Antiqua" w:cs="SimSun"/>
          <w:kern w:val="0"/>
          <w:lang w:val="en-US" w:bidi="ar-SA"/>
        </w:rPr>
        <w:t xml:space="preserve"> </w:t>
      </w:r>
      <w:r w:rsidRPr="00111AD4">
        <w:rPr>
          <w:rFonts w:ascii="Book Antiqua" w:hAnsi="Book Antiqua" w:cs="SimSun"/>
          <w:kern w:val="0"/>
          <w:lang w:val="en-US" w:bidi="ar-SA"/>
        </w:rPr>
        <w:t>Oxford</w:t>
      </w:r>
      <w:r w:rsidRPr="00111AD4">
        <w:rPr>
          <w:rFonts w:ascii="Book Antiqua" w:hAnsi="Book Antiqua" w:cs="SimSun" w:hint="eastAsia"/>
          <w:kern w:val="0"/>
          <w:lang w:val="en-US" w:bidi="ar-SA"/>
        </w:rPr>
        <w:t xml:space="preserve">: </w:t>
      </w:r>
      <w:r w:rsidR="005D55A6" w:rsidRPr="00111AD4">
        <w:rPr>
          <w:rFonts w:ascii="Book Antiqua" w:hAnsi="Book Antiqua" w:cs="SimSun"/>
          <w:kern w:val="0"/>
          <w:lang w:val="en-US" w:bidi="ar-SA"/>
        </w:rPr>
        <w:t>Blackwell Publishing Ltd</w:t>
      </w:r>
      <w:r w:rsidRPr="00111AD4">
        <w:rPr>
          <w:rFonts w:ascii="Book Antiqua" w:hAnsi="Book Antiqua" w:cs="SimSun" w:hint="eastAsia"/>
          <w:kern w:val="0"/>
          <w:lang w:val="en-US" w:bidi="ar-SA"/>
        </w:rPr>
        <w:t>,</w:t>
      </w:r>
      <w:r w:rsidR="005D55A6" w:rsidRPr="00111AD4">
        <w:rPr>
          <w:rFonts w:ascii="Book Antiqua" w:hAnsi="Book Antiqua" w:cs="SimSun"/>
          <w:kern w:val="0"/>
          <w:lang w:val="en-US" w:bidi="ar-SA"/>
        </w:rPr>
        <w:t xml:space="preserve"> 2008</w:t>
      </w:r>
      <w:r w:rsidRPr="00111AD4">
        <w:rPr>
          <w:rFonts w:ascii="Book Antiqua" w:hAnsi="Book Antiqua" w:cs="SimSun" w:hint="eastAsia"/>
          <w:kern w:val="0"/>
          <w:lang w:val="en-US" w:bidi="ar-SA"/>
        </w:rPr>
        <w:t>:</w:t>
      </w:r>
      <w:r w:rsidR="005D55A6" w:rsidRPr="00111AD4">
        <w:rPr>
          <w:rFonts w:ascii="Book Antiqua" w:hAnsi="Book Antiqua" w:cs="SimSun"/>
          <w:kern w:val="0"/>
          <w:lang w:val="en-US" w:bidi="ar-SA"/>
        </w:rPr>
        <w:t xml:space="preserve"> 666-710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12 </w:t>
      </w:r>
      <w:r w:rsidRPr="00111AD4">
        <w:rPr>
          <w:rFonts w:ascii="Book Antiqua" w:hAnsi="Book Antiqua" w:cs="SimSun"/>
          <w:b/>
          <w:bCs/>
          <w:kern w:val="0"/>
          <w:lang w:val="en-US" w:bidi="ar-SA"/>
        </w:rPr>
        <w:t>Lewis FW</w:t>
      </w:r>
      <w:r w:rsidRPr="00111AD4">
        <w:rPr>
          <w:rFonts w:ascii="Book Antiqua" w:hAnsi="Book Antiqua" w:cs="SimSun"/>
          <w:kern w:val="0"/>
          <w:lang w:val="en-US" w:bidi="ar-SA"/>
        </w:rPr>
        <w:t xml:space="preserve">, Adair O, Rector WG. Arterial vasodilation is not the cause of increased cardiac output in cirrhosis.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1992; </w:t>
      </w:r>
      <w:r w:rsidRPr="00111AD4">
        <w:rPr>
          <w:rFonts w:ascii="Book Antiqua" w:hAnsi="Book Antiqua" w:cs="SimSun"/>
          <w:b/>
          <w:bCs/>
          <w:kern w:val="0"/>
          <w:lang w:val="en-US" w:bidi="ar-SA"/>
        </w:rPr>
        <w:t>102</w:t>
      </w:r>
      <w:r w:rsidRPr="00111AD4">
        <w:rPr>
          <w:rFonts w:ascii="Book Antiqua" w:hAnsi="Book Antiqua" w:cs="SimSun"/>
          <w:kern w:val="0"/>
          <w:lang w:val="en-US" w:bidi="ar-SA"/>
        </w:rPr>
        <w:t>: 1024-1029 [PMID: 1537494]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13 </w:t>
      </w:r>
      <w:r w:rsidRPr="00111AD4">
        <w:rPr>
          <w:rFonts w:ascii="Book Antiqua" w:hAnsi="Book Antiqua" w:cs="SimSun"/>
          <w:b/>
          <w:bCs/>
          <w:kern w:val="0"/>
          <w:lang w:val="en-US" w:bidi="ar-SA"/>
        </w:rPr>
        <w:t>Wiese S</w:t>
      </w:r>
      <w:r w:rsidRPr="00111AD4">
        <w:rPr>
          <w:rFonts w:ascii="Book Antiqua" w:hAnsi="Book Antiqua" w:cs="SimSun"/>
          <w:kern w:val="0"/>
          <w:lang w:val="en-US" w:bidi="ar-SA"/>
        </w:rPr>
        <w:t xml:space="preserve">, Hove JD, Bendtsen F, Møller S. Cirrhotic cardiomyopathy: pathogenesis and clinical relevance. </w:t>
      </w:r>
      <w:r w:rsidRPr="00111AD4">
        <w:rPr>
          <w:rFonts w:ascii="Book Antiqua" w:hAnsi="Book Antiqua" w:cs="SimSun"/>
          <w:i/>
          <w:iCs/>
          <w:kern w:val="0"/>
          <w:lang w:val="en-US" w:bidi="ar-SA"/>
        </w:rPr>
        <w:t>Nat Rev Gastroenterol Hepatol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11</w:t>
      </w:r>
      <w:r w:rsidRPr="00111AD4">
        <w:rPr>
          <w:rFonts w:ascii="Book Antiqua" w:hAnsi="Book Antiqua" w:cs="SimSun"/>
          <w:kern w:val="0"/>
          <w:lang w:val="en-US" w:bidi="ar-SA"/>
        </w:rPr>
        <w:t>: 177-186 [PMID: 24217347 DOI: 10.1038/nrgastro.2013.210]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14 </w:t>
      </w:r>
      <w:r w:rsidRPr="00111AD4">
        <w:rPr>
          <w:rFonts w:ascii="Book Antiqua" w:hAnsi="Book Antiqua" w:cs="SimSun"/>
          <w:b/>
          <w:bCs/>
          <w:kern w:val="0"/>
          <w:lang w:val="en-US" w:bidi="ar-SA"/>
        </w:rPr>
        <w:t>De BK</w:t>
      </w:r>
      <w:r w:rsidRPr="00111AD4">
        <w:rPr>
          <w:rFonts w:ascii="Book Antiqua" w:hAnsi="Book Antiqua" w:cs="SimSun"/>
          <w:kern w:val="0"/>
          <w:lang w:val="en-US" w:bidi="ar-SA"/>
        </w:rPr>
        <w:t xml:space="preserve">, Majumdar D, Das D, Biswas PK, Mandal SK, Ray S, Bandopadhyay K, Das TK, Dasgupta S, Guru S. Cardiac dysfunction in portal hypertension among patients with cirrhosis and non-cirrhotic portal fibrosis.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39</w:t>
      </w:r>
      <w:r w:rsidRPr="00111AD4">
        <w:rPr>
          <w:rFonts w:ascii="Book Antiqua" w:hAnsi="Book Antiqua" w:cs="SimSun"/>
          <w:kern w:val="0"/>
          <w:lang w:val="en-US" w:bidi="ar-SA"/>
        </w:rPr>
        <w:t>: 315-319 [PMID: 12927915]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15 </w:t>
      </w:r>
      <w:r w:rsidRPr="00111AD4">
        <w:rPr>
          <w:rFonts w:ascii="Book Antiqua" w:hAnsi="Book Antiqua" w:cs="SimSun"/>
          <w:b/>
          <w:bCs/>
          <w:kern w:val="0"/>
          <w:lang w:val="en-US" w:bidi="ar-SA"/>
        </w:rPr>
        <w:t>Albillos A</w:t>
      </w:r>
      <w:r w:rsidRPr="00111AD4">
        <w:rPr>
          <w:rFonts w:ascii="Book Antiqua" w:hAnsi="Book Antiqua" w:cs="SimSun"/>
          <w:kern w:val="0"/>
          <w:lang w:val="en-US" w:bidi="ar-SA"/>
        </w:rPr>
        <w:t xml:space="preserve">, de la Hera A, González M, Moya JL, Calleja JL, Monserrat J, Ruiz-del-Arbol L, Alvarez-Mon M. Increased lipopolysaccharide binding protein in cirrhotic patients with marked immune and hemodynamic derangement.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37</w:t>
      </w:r>
      <w:r w:rsidRPr="00111AD4">
        <w:rPr>
          <w:rFonts w:ascii="Book Antiqua" w:hAnsi="Book Antiqua" w:cs="SimSun"/>
          <w:kern w:val="0"/>
          <w:lang w:val="en-US" w:bidi="ar-SA"/>
        </w:rPr>
        <w:t>: 208-217 [PMID: 12500206]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16 </w:t>
      </w:r>
      <w:r w:rsidRPr="00111AD4">
        <w:rPr>
          <w:rFonts w:ascii="Book Antiqua" w:hAnsi="Book Antiqua" w:cs="SimSun"/>
          <w:b/>
          <w:bCs/>
          <w:kern w:val="0"/>
          <w:lang w:val="en-US" w:bidi="ar-SA"/>
        </w:rPr>
        <w:t>Wiest R</w:t>
      </w:r>
      <w:r w:rsidRPr="00111AD4">
        <w:rPr>
          <w:rFonts w:ascii="Book Antiqua" w:hAnsi="Book Antiqua" w:cs="SimSun"/>
          <w:kern w:val="0"/>
          <w:lang w:val="en-US" w:bidi="ar-SA"/>
        </w:rPr>
        <w:t xml:space="preserve">, Lawson M, Geuking M. Pathological bacterial translocation in liver cirrhosis.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60</w:t>
      </w:r>
      <w:r w:rsidRPr="00111AD4">
        <w:rPr>
          <w:rFonts w:ascii="Book Antiqua" w:hAnsi="Book Antiqua" w:cs="SimSun"/>
          <w:kern w:val="0"/>
          <w:lang w:val="en-US" w:bidi="ar-SA"/>
        </w:rPr>
        <w:t>: 197-209 [PMID: 23993913]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17 </w:t>
      </w:r>
      <w:r w:rsidRPr="00111AD4">
        <w:rPr>
          <w:rFonts w:ascii="Book Antiqua" w:hAnsi="Book Antiqua" w:cs="SimSun"/>
          <w:b/>
          <w:bCs/>
          <w:kern w:val="0"/>
          <w:lang w:val="en-US" w:bidi="ar-SA"/>
        </w:rPr>
        <w:t>Takeuchi O</w:t>
      </w:r>
      <w:r w:rsidRPr="00111AD4">
        <w:rPr>
          <w:rFonts w:ascii="Book Antiqua" w:hAnsi="Book Antiqua" w:cs="SimSun"/>
          <w:kern w:val="0"/>
          <w:lang w:val="en-US" w:bidi="ar-SA"/>
        </w:rPr>
        <w:t xml:space="preserve">, Akira S. Pattern recognition receptors and inflammation. </w:t>
      </w:r>
      <w:r w:rsidRPr="00111AD4">
        <w:rPr>
          <w:rFonts w:ascii="Book Antiqua" w:hAnsi="Book Antiqua" w:cs="SimSun"/>
          <w:i/>
          <w:iCs/>
          <w:kern w:val="0"/>
          <w:lang w:val="en-US" w:bidi="ar-SA"/>
        </w:rPr>
        <w:t>Cell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140</w:t>
      </w:r>
      <w:r w:rsidRPr="00111AD4">
        <w:rPr>
          <w:rFonts w:ascii="Book Antiqua" w:hAnsi="Book Antiqua" w:cs="SimSun"/>
          <w:kern w:val="0"/>
          <w:lang w:val="en-US" w:bidi="ar-SA"/>
        </w:rPr>
        <w:t>: 805-820 [PMID: 20303872 DOI: 10.1016/j.cell.2010.01.022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18 </w:t>
      </w:r>
      <w:r w:rsidRPr="00111AD4">
        <w:rPr>
          <w:rFonts w:ascii="Book Antiqua" w:hAnsi="Book Antiqua" w:cs="SimSun"/>
          <w:b/>
          <w:bCs/>
          <w:kern w:val="0"/>
          <w:lang w:val="en-US" w:bidi="ar-SA"/>
        </w:rPr>
        <w:t>Prabhu SD</w:t>
      </w:r>
      <w:r w:rsidRPr="00111AD4">
        <w:rPr>
          <w:rFonts w:ascii="Book Antiqua" w:hAnsi="Book Antiqua" w:cs="SimSun"/>
          <w:kern w:val="0"/>
          <w:lang w:val="en-US" w:bidi="ar-SA"/>
        </w:rPr>
        <w:t xml:space="preserve">. Cytokine-induced modulation of cardiac function. </w:t>
      </w:r>
      <w:r w:rsidRPr="00111AD4">
        <w:rPr>
          <w:rFonts w:ascii="Book Antiqua" w:hAnsi="Book Antiqua" w:cs="SimSun"/>
          <w:i/>
          <w:iCs/>
          <w:kern w:val="0"/>
          <w:lang w:val="en-US" w:bidi="ar-SA"/>
        </w:rPr>
        <w:t>Circ Res</w:t>
      </w:r>
      <w:r w:rsidRPr="00111AD4">
        <w:rPr>
          <w:rFonts w:ascii="Book Antiqua" w:hAnsi="Book Antiqua" w:cs="SimSun"/>
          <w:kern w:val="0"/>
          <w:lang w:val="en-US" w:bidi="ar-SA"/>
        </w:rPr>
        <w:t xml:space="preserve"> 2004; </w:t>
      </w:r>
      <w:r w:rsidRPr="00111AD4">
        <w:rPr>
          <w:rFonts w:ascii="Book Antiqua" w:hAnsi="Book Antiqua" w:cs="SimSun"/>
          <w:b/>
          <w:bCs/>
          <w:kern w:val="0"/>
          <w:lang w:val="en-US" w:bidi="ar-SA"/>
        </w:rPr>
        <w:t>95</w:t>
      </w:r>
      <w:r w:rsidRPr="00111AD4">
        <w:rPr>
          <w:rFonts w:ascii="Book Antiqua" w:hAnsi="Book Antiqua" w:cs="SimSun"/>
          <w:kern w:val="0"/>
          <w:lang w:val="en-US" w:bidi="ar-SA"/>
        </w:rPr>
        <w:t>: 1140-1153 [PMID: 15591236]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19 </w:t>
      </w:r>
      <w:r w:rsidRPr="00111AD4">
        <w:rPr>
          <w:rFonts w:ascii="Book Antiqua" w:hAnsi="Book Antiqua" w:cs="SimSun"/>
          <w:b/>
          <w:bCs/>
          <w:kern w:val="0"/>
          <w:lang w:val="en-US" w:bidi="ar-SA"/>
        </w:rPr>
        <w:t>Tahara D</w:t>
      </w:r>
      <w:r w:rsidRPr="00111AD4">
        <w:rPr>
          <w:rFonts w:ascii="Book Antiqua" w:hAnsi="Book Antiqua" w:cs="SimSun"/>
          <w:kern w:val="0"/>
          <w:lang w:val="en-US" w:bidi="ar-SA"/>
        </w:rPr>
        <w:t xml:space="preserve">, Nakanishi T, Akazawa S, Yamaguchi Y, Yamamoto H, Akashi M, Chikuba N, Okuno S, Maeda Y, Kusumoto Y. Lecithin-cholesterol acyltransferase and lipid transfer protein activities in liver disease. </w:t>
      </w:r>
      <w:r w:rsidRPr="00111AD4">
        <w:rPr>
          <w:rFonts w:ascii="Book Antiqua" w:hAnsi="Book Antiqua" w:cs="SimSun"/>
          <w:i/>
          <w:iCs/>
          <w:kern w:val="0"/>
          <w:lang w:val="en-US" w:bidi="ar-SA"/>
        </w:rPr>
        <w:t>Metabolism</w:t>
      </w:r>
      <w:r w:rsidRPr="00111AD4">
        <w:rPr>
          <w:rFonts w:ascii="Book Antiqua" w:hAnsi="Book Antiqua" w:cs="SimSun"/>
          <w:kern w:val="0"/>
          <w:lang w:val="en-US" w:bidi="ar-SA"/>
        </w:rPr>
        <w:t xml:space="preserve"> 1993; </w:t>
      </w:r>
      <w:r w:rsidRPr="00111AD4">
        <w:rPr>
          <w:rFonts w:ascii="Book Antiqua" w:hAnsi="Book Antiqua" w:cs="SimSun"/>
          <w:b/>
          <w:bCs/>
          <w:kern w:val="0"/>
          <w:lang w:val="en-US" w:bidi="ar-SA"/>
        </w:rPr>
        <w:t>42</w:t>
      </w:r>
      <w:r w:rsidRPr="00111AD4">
        <w:rPr>
          <w:rFonts w:ascii="Book Antiqua" w:hAnsi="Book Antiqua" w:cs="SimSun"/>
          <w:kern w:val="0"/>
          <w:lang w:val="en-US" w:bidi="ar-SA"/>
        </w:rPr>
        <w:t>: 19-23 [PMID: 8446043]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20 </w:t>
      </w:r>
      <w:r w:rsidRPr="00111AD4">
        <w:rPr>
          <w:rFonts w:ascii="Book Antiqua" w:hAnsi="Book Antiqua" w:cs="SimSun"/>
          <w:b/>
          <w:bCs/>
          <w:kern w:val="0"/>
          <w:lang w:val="en-US" w:bidi="ar-SA"/>
        </w:rPr>
        <w:t>Simon JB</w:t>
      </w:r>
      <w:r w:rsidRPr="00111AD4">
        <w:rPr>
          <w:rFonts w:ascii="Book Antiqua" w:hAnsi="Book Antiqua" w:cs="SimSun"/>
          <w:kern w:val="0"/>
          <w:lang w:val="en-US" w:bidi="ar-SA"/>
        </w:rPr>
        <w:t xml:space="preserve">. Red cell lipids in liver disease: relationship to serum lipids and to lecithin-cholesterol acyltransferase. </w:t>
      </w:r>
      <w:r w:rsidRPr="00111AD4">
        <w:rPr>
          <w:rFonts w:ascii="Book Antiqua" w:hAnsi="Book Antiqua" w:cs="SimSun"/>
          <w:i/>
          <w:iCs/>
          <w:kern w:val="0"/>
          <w:lang w:val="en-US" w:bidi="ar-SA"/>
        </w:rPr>
        <w:t>J Lab Clin Med</w:t>
      </w:r>
      <w:r w:rsidRPr="00111AD4">
        <w:rPr>
          <w:rFonts w:ascii="Book Antiqua" w:hAnsi="Book Antiqua" w:cs="SimSun"/>
          <w:kern w:val="0"/>
          <w:lang w:val="en-US" w:bidi="ar-SA"/>
        </w:rPr>
        <w:t xml:space="preserve"> 1971; </w:t>
      </w:r>
      <w:r w:rsidRPr="00111AD4">
        <w:rPr>
          <w:rFonts w:ascii="Book Antiqua" w:hAnsi="Book Antiqua" w:cs="SimSun"/>
          <w:b/>
          <w:bCs/>
          <w:kern w:val="0"/>
          <w:lang w:val="en-US" w:bidi="ar-SA"/>
        </w:rPr>
        <w:t>77</w:t>
      </w:r>
      <w:r w:rsidRPr="00111AD4">
        <w:rPr>
          <w:rFonts w:ascii="Book Antiqua" w:hAnsi="Book Antiqua" w:cs="SimSun"/>
          <w:kern w:val="0"/>
          <w:lang w:val="en-US" w:bidi="ar-SA"/>
        </w:rPr>
        <w:t>: 891-900 [PMID: 5559858]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21 </w:t>
      </w:r>
      <w:r w:rsidRPr="00111AD4">
        <w:rPr>
          <w:rFonts w:ascii="Book Antiqua" w:hAnsi="Book Antiqua" w:cs="SimSun"/>
          <w:b/>
          <w:bCs/>
          <w:kern w:val="0"/>
          <w:lang w:val="en-US" w:bidi="ar-SA"/>
        </w:rPr>
        <w:t>Ma Z</w:t>
      </w:r>
      <w:r w:rsidRPr="00111AD4">
        <w:rPr>
          <w:rFonts w:ascii="Book Antiqua" w:hAnsi="Book Antiqua" w:cs="SimSun"/>
          <w:kern w:val="0"/>
          <w:lang w:val="en-US" w:bidi="ar-SA"/>
        </w:rPr>
        <w:t xml:space="preserve">, Meddings JB, Lee SS. Membrane physical properties determine cardiac beta-adrenergic receptor function in cirrhotic rats. </w:t>
      </w:r>
      <w:r w:rsidRPr="00111AD4">
        <w:rPr>
          <w:rFonts w:ascii="Book Antiqua" w:hAnsi="Book Antiqua" w:cs="SimSun"/>
          <w:i/>
          <w:iCs/>
          <w:kern w:val="0"/>
          <w:lang w:val="en-US" w:bidi="ar-SA"/>
        </w:rPr>
        <w:t>Am J Physiol</w:t>
      </w:r>
      <w:r w:rsidRPr="00111AD4">
        <w:rPr>
          <w:rFonts w:ascii="Book Antiqua" w:hAnsi="Book Antiqua" w:cs="SimSun"/>
          <w:kern w:val="0"/>
          <w:lang w:val="en-US" w:bidi="ar-SA"/>
        </w:rPr>
        <w:t xml:space="preserve"> 1994; </w:t>
      </w:r>
      <w:r w:rsidRPr="00111AD4">
        <w:rPr>
          <w:rFonts w:ascii="Book Antiqua" w:hAnsi="Book Antiqua" w:cs="SimSun"/>
          <w:b/>
          <w:bCs/>
          <w:kern w:val="0"/>
          <w:lang w:val="en-US" w:bidi="ar-SA"/>
        </w:rPr>
        <w:t>267</w:t>
      </w:r>
      <w:r w:rsidRPr="00111AD4">
        <w:rPr>
          <w:rFonts w:ascii="Book Antiqua" w:hAnsi="Book Antiqua" w:cs="SimSun"/>
          <w:kern w:val="0"/>
          <w:lang w:val="en-US" w:bidi="ar-SA"/>
        </w:rPr>
        <w:t>: G87-G93 [PMID: 8048535]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22 </w:t>
      </w:r>
      <w:r w:rsidRPr="00111AD4">
        <w:rPr>
          <w:rFonts w:ascii="Book Antiqua" w:hAnsi="Book Antiqua" w:cs="SimSun"/>
          <w:b/>
          <w:bCs/>
          <w:kern w:val="0"/>
          <w:lang w:val="en-US" w:bidi="ar-SA"/>
        </w:rPr>
        <w:t>Moreau R</w:t>
      </w:r>
      <w:r w:rsidRPr="00111AD4">
        <w:rPr>
          <w:rFonts w:ascii="Book Antiqua" w:hAnsi="Book Antiqua" w:cs="SimSun"/>
          <w:kern w:val="0"/>
          <w:lang w:val="en-US" w:bidi="ar-SA"/>
        </w:rPr>
        <w:t xml:space="preserve">, Komeichi H, Kirstetter P, Ohsuga M, Cailmail S, Lebrec D. Altered control of vascular tone by adenosine triphosphate-sensitive potassium channels in rats with cirrhosis.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1994; </w:t>
      </w:r>
      <w:r w:rsidRPr="00111AD4">
        <w:rPr>
          <w:rFonts w:ascii="Book Antiqua" w:hAnsi="Book Antiqua" w:cs="SimSun"/>
          <w:b/>
          <w:bCs/>
          <w:kern w:val="0"/>
          <w:lang w:val="en-US" w:bidi="ar-SA"/>
        </w:rPr>
        <w:t>106</w:t>
      </w:r>
      <w:r w:rsidRPr="00111AD4">
        <w:rPr>
          <w:rFonts w:ascii="Book Antiqua" w:hAnsi="Book Antiqua" w:cs="SimSun"/>
          <w:kern w:val="0"/>
          <w:lang w:val="en-US" w:bidi="ar-SA"/>
        </w:rPr>
        <w:t>: 1016-1023 [PMID: 8143968]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23 </w:t>
      </w:r>
      <w:r w:rsidRPr="00111AD4">
        <w:rPr>
          <w:rFonts w:ascii="Book Antiqua" w:hAnsi="Book Antiqua" w:cs="SimSun"/>
          <w:b/>
          <w:bCs/>
          <w:kern w:val="0"/>
          <w:lang w:val="en-US" w:bidi="ar-SA"/>
        </w:rPr>
        <w:t>Hendrickse MT</w:t>
      </w:r>
      <w:r w:rsidRPr="00111AD4">
        <w:rPr>
          <w:rFonts w:ascii="Book Antiqua" w:hAnsi="Book Antiqua" w:cs="SimSun"/>
          <w:kern w:val="0"/>
          <w:lang w:val="en-US" w:bidi="ar-SA"/>
        </w:rPr>
        <w:t xml:space="preserve">, Triger DR. Peripheral and cardiovascular autonomic impairment in chronic liver disease: prevalence and relation to hepatic function.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1992; </w:t>
      </w:r>
      <w:r w:rsidRPr="00111AD4">
        <w:rPr>
          <w:rFonts w:ascii="Book Antiqua" w:hAnsi="Book Antiqua" w:cs="SimSun"/>
          <w:b/>
          <w:bCs/>
          <w:kern w:val="0"/>
          <w:lang w:val="en-US" w:bidi="ar-SA"/>
        </w:rPr>
        <w:t>16</w:t>
      </w:r>
      <w:r w:rsidRPr="00111AD4">
        <w:rPr>
          <w:rFonts w:ascii="Book Antiqua" w:hAnsi="Book Antiqua" w:cs="SimSun"/>
          <w:kern w:val="0"/>
          <w:lang w:val="en-US" w:bidi="ar-SA"/>
        </w:rPr>
        <w:t>: 177-183 [PMID: 1336506]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24 </w:t>
      </w:r>
      <w:r w:rsidRPr="00111AD4">
        <w:rPr>
          <w:rFonts w:ascii="Book Antiqua" w:hAnsi="Book Antiqua" w:cs="SimSun"/>
          <w:b/>
          <w:bCs/>
          <w:kern w:val="0"/>
          <w:lang w:val="en-US" w:bidi="ar-SA"/>
        </w:rPr>
        <w:t>Hendrickse MT</w:t>
      </w:r>
      <w:r w:rsidRPr="00111AD4">
        <w:rPr>
          <w:rFonts w:ascii="Book Antiqua" w:hAnsi="Book Antiqua" w:cs="SimSun"/>
          <w:kern w:val="0"/>
          <w:lang w:val="en-US" w:bidi="ar-SA"/>
        </w:rPr>
        <w:t xml:space="preserve">, Thuluvath PJ, Triger DR. Natural history of autonomic neuropathy in chronic liver disease. </w:t>
      </w:r>
      <w:r w:rsidRPr="00111AD4">
        <w:rPr>
          <w:rFonts w:ascii="Book Antiqua" w:hAnsi="Book Antiqua" w:cs="SimSun"/>
          <w:i/>
          <w:iCs/>
          <w:kern w:val="0"/>
          <w:lang w:val="en-US" w:bidi="ar-SA"/>
        </w:rPr>
        <w:t>Lancet</w:t>
      </w:r>
      <w:r w:rsidRPr="00111AD4">
        <w:rPr>
          <w:rFonts w:ascii="Book Antiqua" w:hAnsi="Book Antiqua" w:cs="SimSun"/>
          <w:kern w:val="0"/>
          <w:lang w:val="en-US" w:bidi="ar-SA"/>
        </w:rPr>
        <w:t xml:space="preserve"> 1992; </w:t>
      </w:r>
      <w:r w:rsidRPr="00111AD4">
        <w:rPr>
          <w:rFonts w:ascii="Book Antiqua" w:hAnsi="Book Antiqua" w:cs="SimSun"/>
          <w:b/>
          <w:bCs/>
          <w:kern w:val="0"/>
          <w:lang w:val="en-US" w:bidi="ar-SA"/>
        </w:rPr>
        <w:t>339</w:t>
      </w:r>
      <w:r w:rsidRPr="00111AD4">
        <w:rPr>
          <w:rFonts w:ascii="Book Antiqua" w:hAnsi="Book Antiqua" w:cs="SimSun"/>
          <w:kern w:val="0"/>
          <w:lang w:val="en-US" w:bidi="ar-SA"/>
        </w:rPr>
        <w:t>: 1462-1464 [PMID: 1351136]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25 </w:t>
      </w:r>
      <w:r w:rsidRPr="00111AD4">
        <w:rPr>
          <w:rFonts w:ascii="Book Antiqua" w:hAnsi="Book Antiqua" w:cs="SimSun"/>
          <w:b/>
          <w:bCs/>
          <w:kern w:val="0"/>
          <w:lang w:val="en-US" w:bidi="ar-SA"/>
        </w:rPr>
        <w:t>Bajaj BK</w:t>
      </w:r>
      <w:r w:rsidRPr="00111AD4">
        <w:rPr>
          <w:rFonts w:ascii="Book Antiqua" w:hAnsi="Book Antiqua" w:cs="SimSun"/>
          <w:kern w:val="0"/>
          <w:lang w:val="en-US" w:bidi="ar-SA"/>
        </w:rPr>
        <w:t xml:space="preserve">, Agarwal MP, Ram BK. Autonomic neuropathy in patients with hepatic cirrhosis. </w:t>
      </w:r>
      <w:r w:rsidRPr="00111AD4">
        <w:rPr>
          <w:rFonts w:ascii="Book Antiqua" w:hAnsi="Book Antiqua" w:cs="SimSun"/>
          <w:i/>
          <w:iCs/>
          <w:kern w:val="0"/>
          <w:lang w:val="en-US" w:bidi="ar-SA"/>
        </w:rPr>
        <w:t>Postgrad Med J</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79</w:t>
      </w:r>
      <w:r w:rsidRPr="00111AD4">
        <w:rPr>
          <w:rFonts w:ascii="Book Antiqua" w:hAnsi="Book Antiqua" w:cs="SimSun"/>
          <w:kern w:val="0"/>
          <w:lang w:val="en-US" w:bidi="ar-SA"/>
        </w:rPr>
        <w:t>: 408-411 [PMID: 12897221]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26 </w:t>
      </w:r>
      <w:r w:rsidRPr="00111AD4">
        <w:rPr>
          <w:rFonts w:ascii="Book Antiqua" w:hAnsi="Book Antiqua" w:cs="SimSun"/>
          <w:b/>
          <w:bCs/>
          <w:kern w:val="0"/>
          <w:lang w:val="en-US" w:bidi="ar-SA"/>
        </w:rPr>
        <w:t>Dillon JF</w:t>
      </w:r>
      <w:r w:rsidRPr="00111AD4">
        <w:rPr>
          <w:rFonts w:ascii="Book Antiqua" w:hAnsi="Book Antiqua" w:cs="SimSun"/>
          <w:kern w:val="0"/>
          <w:lang w:val="en-US" w:bidi="ar-SA"/>
        </w:rPr>
        <w:t xml:space="preserve">, Plevris JN, Nolan J, Ewing DJ, Neilson JM, Bouchier IA, Hayes PC. Autonomic function in cirrhosis assessed by cardiovascular reflex tests and 24-hour heart rate variability. </w:t>
      </w:r>
      <w:r w:rsidRPr="00111AD4">
        <w:rPr>
          <w:rFonts w:ascii="Book Antiqua" w:hAnsi="Book Antiqua" w:cs="SimSun"/>
          <w:i/>
          <w:iCs/>
          <w:kern w:val="0"/>
          <w:lang w:val="en-US" w:bidi="ar-SA"/>
        </w:rPr>
        <w:t>Am J Gastroenterol</w:t>
      </w:r>
      <w:r w:rsidRPr="00111AD4">
        <w:rPr>
          <w:rFonts w:ascii="Book Antiqua" w:hAnsi="Book Antiqua" w:cs="SimSun"/>
          <w:kern w:val="0"/>
          <w:lang w:val="en-US" w:bidi="ar-SA"/>
        </w:rPr>
        <w:t xml:space="preserve"> 1994; </w:t>
      </w:r>
      <w:r w:rsidRPr="00111AD4">
        <w:rPr>
          <w:rFonts w:ascii="Book Antiqua" w:hAnsi="Book Antiqua" w:cs="SimSun"/>
          <w:b/>
          <w:bCs/>
          <w:kern w:val="0"/>
          <w:lang w:val="en-US" w:bidi="ar-SA"/>
        </w:rPr>
        <w:t>89</w:t>
      </w:r>
      <w:r w:rsidRPr="00111AD4">
        <w:rPr>
          <w:rFonts w:ascii="Book Antiqua" w:hAnsi="Book Antiqua" w:cs="SimSun"/>
          <w:kern w:val="0"/>
          <w:lang w:val="en-US" w:bidi="ar-SA"/>
        </w:rPr>
        <w:t>: 1544-1547 [PMID: 8079935]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27 </w:t>
      </w:r>
      <w:r w:rsidRPr="00111AD4">
        <w:rPr>
          <w:rFonts w:ascii="Book Antiqua" w:hAnsi="Book Antiqua" w:cs="SimSun"/>
          <w:b/>
          <w:bCs/>
          <w:kern w:val="0"/>
          <w:lang w:val="en-US" w:bidi="ar-SA"/>
        </w:rPr>
        <w:t>Ates F</w:t>
      </w:r>
      <w:r w:rsidRPr="00111AD4">
        <w:rPr>
          <w:rFonts w:ascii="Book Antiqua" w:hAnsi="Book Antiqua" w:cs="SimSun"/>
          <w:kern w:val="0"/>
          <w:lang w:val="en-US" w:bidi="ar-SA"/>
        </w:rPr>
        <w:t xml:space="preserve">, Topal E, Kosar F, Karincaoglu M, Yildirim B, Aksoy Y, Aladag M, Harputluoglu MM, Demirel U, Alan H, Hilmioglu F. The relationship of heart rate variability with severity and prognosis of cirrhosis. </w:t>
      </w:r>
      <w:r w:rsidRPr="00111AD4">
        <w:rPr>
          <w:rFonts w:ascii="Book Antiqua" w:hAnsi="Book Antiqua" w:cs="SimSun"/>
          <w:i/>
          <w:iCs/>
          <w:kern w:val="0"/>
          <w:lang w:val="en-US" w:bidi="ar-SA"/>
        </w:rPr>
        <w:t>Dig Dis Sci</w:t>
      </w:r>
      <w:r w:rsidRPr="00111AD4">
        <w:rPr>
          <w:rFonts w:ascii="Book Antiqua" w:hAnsi="Book Antiqua" w:cs="SimSun"/>
          <w:kern w:val="0"/>
          <w:lang w:val="en-US" w:bidi="ar-SA"/>
        </w:rPr>
        <w:t xml:space="preserve"> 2006; </w:t>
      </w:r>
      <w:r w:rsidRPr="00111AD4">
        <w:rPr>
          <w:rFonts w:ascii="Book Antiqua" w:hAnsi="Book Antiqua" w:cs="SimSun"/>
          <w:b/>
          <w:bCs/>
          <w:kern w:val="0"/>
          <w:lang w:val="en-US" w:bidi="ar-SA"/>
        </w:rPr>
        <w:t>51</w:t>
      </w:r>
      <w:r w:rsidRPr="00111AD4">
        <w:rPr>
          <w:rFonts w:ascii="Book Antiqua" w:hAnsi="Book Antiqua" w:cs="SimSun"/>
          <w:kern w:val="0"/>
          <w:lang w:val="en-US" w:bidi="ar-SA"/>
        </w:rPr>
        <w:t>: 1614-1618 [PMID: 16927142]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28 </w:t>
      </w:r>
      <w:r w:rsidRPr="00111AD4">
        <w:rPr>
          <w:rFonts w:ascii="Book Antiqua" w:hAnsi="Book Antiqua" w:cs="SimSun"/>
          <w:b/>
          <w:bCs/>
          <w:kern w:val="0"/>
          <w:lang w:val="en-US" w:bidi="ar-SA"/>
        </w:rPr>
        <w:t>Møller S</w:t>
      </w:r>
      <w:r w:rsidRPr="00111AD4">
        <w:rPr>
          <w:rFonts w:ascii="Book Antiqua" w:hAnsi="Book Antiqua" w:cs="SimSun"/>
          <w:kern w:val="0"/>
          <w:lang w:val="en-US" w:bidi="ar-SA"/>
        </w:rPr>
        <w:t xml:space="preserve">, Iversen JS, Henriksen JH, Bendtsen F. Reduced baroreflex sensitivity in alcoholic cirrhosis: relations to hemodynamics and humoral systems. </w:t>
      </w:r>
      <w:r w:rsidRPr="00111AD4">
        <w:rPr>
          <w:rFonts w:ascii="Book Antiqua" w:hAnsi="Book Antiqua" w:cs="SimSun"/>
          <w:i/>
          <w:iCs/>
          <w:kern w:val="0"/>
          <w:lang w:val="en-US" w:bidi="ar-SA"/>
        </w:rPr>
        <w:t>Am J Physiol Heart Circ Physiol</w:t>
      </w:r>
      <w:r w:rsidRPr="00111AD4">
        <w:rPr>
          <w:rFonts w:ascii="Book Antiqua" w:hAnsi="Book Antiqua" w:cs="SimSun"/>
          <w:kern w:val="0"/>
          <w:lang w:val="en-US" w:bidi="ar-SA"/>
        </w:rPr>
        <w:t xml:space="preserve"> 2007; </w:t>
      </w:r>
      <w:r w:rsidRPr="00111AD4">
        <w:rPr>
          <w:rFonts w:ascii="Book Antiqua" w:hAnsi="Book Antiqua" w:cs="SimSun"/>
          <w:b/>
          <w:bCs/>
          <w:kern w:val="0"/>
          <w:lang w:val="en-US" w:bidi="ar-SA"/>
        </w:rPr>
        <w:t>292</w:t>
      </w:r>
      <w:r w:rsidRPr="00111AD4">
        <w:rPr>
          <w:rFonts w:ascii="Book Antiqua" w:hAnsi="Book Antiqua" w:cs="SimSun"/>
          <w:kern w:val="0"/>
          <w:lang w:val="en-US" w:bidi="ar-SA"/>
        </w:rPr>
        <w:t>: H2966-H2972 [PMID: 17293491]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29 </w:t>
      </w:r>
      <w:r w:rsidRPr="00111AD4">
        <w:rPr>
          <w:rFonts w:ascii="Book Antiqua" w:hAnsi="Book Antiqua" w:cs="SimSun"/>
          <w:b/>
          <w:bCs/>
          <w:kern w:val="0"/>
          <w:lang w:val="en-US" w:bidi="ar-SA"/>
        </w:rPr>
        <w:t>Frith J</w:t>
      </w:r>
      <w:r w:rsidRPr="00111AD4">
        <w:rPr>
          <w:rFonts w:ascii="Book Antiqua" w:hAnsi="Book Antiqua" w:cs="SimSun"/>
          <w:kern w:val="0"/>
          <w:lang w:val="en-US" w:bidi="ar-SA"/>
        </w:rPr>
        <w:t xml:space="preserve">, Newton JL. Autonomic dysfunction in chronic liver disease.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2009; </w:t>
      </w:r>
      <w:r w:rsidRPr="00111AD4">
        <w:rPr>
          <w:rFonts w:ascii="Book Antiqua" w:hAnsi="Book Antiqua" w:cs="SimSun"/>
          <w:b/>
          <w:bCs/>
          <w:kern w:val="0"/>
          <w:lang w:val="en-US" w:bidi="ar-SA"/>
        </w:rPr>
        <w:t>29</w:t>
      </w:r>
      <w:r w:rsidRPr="00111AD4">
        <w:rPr>
          <w:rFonts w:ascii="Book Antiqua" w:hAnsi="Book Antiqua" w:cs="SimSun"/>
          <w:kern w:val="0"/>
          <w:lang w:val="en-US" w:bidi="ar-SA"/>
        </w:rPr>
        <w:t>: 483-489 [PMID: 19323779 DOI: 10.1111/j.1478-3231.2009.01985.x</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30 </w:t>
      </w:r>
      <w:r w:rsidRPr="00111AD4">
        <w:rPr>
          <w:rFonts w:ascii="Book Antiqua" w:hAnsi="Book Antiqua" w:cs="SimSun"/>
          <w:b/>
          <w:bCs/>
          <w:kern w:val="0"/>
          <w:lang w:val="en-US" w:bidi="ar-SA"/>
        </w:rPr>
        <w:t>Salerno F</w:t>
      </w:r>
      <w:r w:rsidRPr="00111AD4">
        <w:rPr>
          <w:rFonts w:ascii="Book Antiqua" w:hAnsi="Book Antiqua" w:cs="SimSun"/>
          <w:kern w:val="0"/>
          <w:lang w:val="en-US" w:bidi="ar-SA"/>
        </w:rPr>
        <w:t xml:space="preserve">, Cazzaniga M. Autonomic dysfunction: often present but usually ignored in patients with liver disease.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2009; </w:t>
      </w:r>
      <w:r w:rsidRPr="00111AD4">
        <w:rPr>
          <w:rFonts w:ascii="Book Antiqua" w:hAnsi="Book Antiqua" w:cs="SimSun"/>
          <w:b/>
          <w:bCs/>
          <w:kern w:val="0"/>
          <w:lang w:val="en-US" w:bidi="ar-SA"/>
        </w:rPr>
        <w:t>29</w:t>
      </w:r>
      <w:r w:rsidRPr="00111AD4">
        <w:rPr>
          <w:rFonts w:ascii="Book Antiqua" w:hAnsi="Book Antiqua" w:cs="SimSun"/>
          <w:kern w:val="0"/>
          <w:lang w:val="en-US" w:bidi="ar-SA"/>
        </w:rPr>
        <w:t>: 1451-1453 [PMID: 19811611 DOI: 10.1111/j.1478-3231.2009.02141.x]</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31 </w:t>
      </w:r>
      <w:r w:rsidRPr="00111AD4">
        <w:rPr>
          <w:rFonts w:ascii="Book Antiqua" w:hAnsi="Book Antiqua" w:cs="SimSun"/>
          <w:b/>
          <w:bCs/>
          <w:kern w:val="0"/>
          <w:lang w:val="en-US" w:bidi="ar-SA"/>
        </w:rPr>
        <w:t>Laffi G</w:t>
      </w:r>
      <w:r w:rsidRPr="00111AD4">
        <w:rPr>
          <w:rFonts w:ascii="Book Antiqua" w:hAnsi="Book Antiqua" w:cs="SimSun"/>
          <w:kern w:val="0"/>
          <w:lang w:val="en-US" w:bidi="ar-SA"/>
        </w:rPr>
        <w:t xml:space="preserve">, Barletta G, La Villa G, Del Bene R, Riccardi D, Ticali P, Melani L, Fantini F, Gentilini P. Altered cardiovascular responsiveness to active tilting in nonalcoholic cirrhosis.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113</w:t>
      </w:r>
      <w:r w:rsidRPr="00111AD4">
        <w:rPr>
          <w:rFonts w:ascii="Book Antiqua" w:hAnsi="Book Antiqua" w:cs="SimSun"/>
          <w:kern w:val="0"/>
          <w:lang w:val="en-US" w:bidi="ar-SA"/>
        </w:rPr>
        <w:t>: 891-898 [PMID: 9287981]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32 </w:t>
      </w:r>
      <w:r w:rsidRPr="00111AD4">
        <w:rPr>
          <w:rFonts w:ascii="Book Antiqua" w:hAnsi="Book Antiqua" w:cs="SimSun"/>
          <w:b/>
          <w:bCs/>
          <w:kern w:val="0"/>
          <w:lang w:val="en-US" w:bidi="ar-SA"/>
        </w:rPr>
        <w:t>Henriksen JH</w:t>
      </w:r>
      <w:r w:rsidRPr="00111AD4">
        <w:rPr>
          <w:rFonts w:ascii="Book Antiqua" w:hAnsi="Book Antiqua" w:cs="SimSun"/>
          <w:kern w:val="0"/>
          <w:lang w:val="en-US" w:bidi="ar-SA"/>
        </w:rPr>
        <w:t xml:space="preserve">, Møller S, Ring-Larsen H, Christensen NJ. The sympathetic nervous system in liver disease.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1998; </w:t>
      </w:r>
      <w:r w:rsidRPr="00111AD4">
        <w:rPr>
          <w:rFonts w:ascii="Book Antiqua" w:hAnsi="Book Antiqua" w:cs="SimSun"/>
          <w:b/>
          <w:bCs/>
          <w:kern w:val="0"/>
          <w:lang w:val="en-US" w:bidi="ar-SA"/>
        </w:rPr>
        <w:t>29</w:t>
      </w:r>
      <w:r w:rsidRPr="00111AD4">
        <w:rPr>
          <w:rFonts w:ascii="Book Antiqua" w:hAnsi="Book Antiqua" w:cs="SimSun"/>
          <w:kern w:val="0"/>
          <w:lang w:val="en-US" w:bidi="ar-SA"/>
        </w:rPr>
        <w:t>: 328-341 [PMID: 9722218]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33 </w:t>
      </w:r>
      <w:r w:rsidRPr="00111AD4">
        <w:rPr>
          <w:rFonts w:ascii="Book Antiqua" w:hAnsi="Book Antiqua" w:cs="SimSun"/>
          <w:b/>
          <w:bCs/>
          <w:kern w:val="0"/>
          <w:lang w:val="en-US" w:bidi="ar-SA"/>
        </w:rPr>
        <w:t>Alqahtani SA</w:t>
      </w:r>
      <w:r w:rsidRPr="00111AD4">
        <w:rPr>
          <w:rFonts w:ascii="Book Antiqua" w:hAnsi="Book Antiqua" w:cs="SimSun"/>
          <w:kern w:val="0"/>
          <w:lang w:val="en-US" w:bidi="ar-SA"/>
        </w:rPr>
        <w:t xml:space="preserve">, Fouad TR, Lee SS. Cirrhotic cardiomyopathy. </w:t>
      </w:r>
      <w:r w:rsidRPr="00111AD4">
        <w:rPr>
          <w:rFonts w:ascii="Book Antiqua" w:hAnsi="Book Antiqua" w:cs="SimSun"/>
          <w:i/>
          <w:iCs/>
          <w:kern w:val="0"/>
          <w:lang w:val="en-US" w:bidi="ar-SA"/>
        </w:rPr>
        <w:t>Semin Liver Dis</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28</w:t>
      </w:r>
      <w:r w:rsidRPr="00111AD4">
        <w:rPr>
          <w:rFonts w:ascii="Book Antiqua" w:hAnsi="Book Antiqua" w:cs="SimSun"/>
          <w:kern w:val="0"/>
          <w:lang w:val="en-US" w:bidi="ar-SA"/>
        </w:rPr>
        <w:t>: 59-69 [PMID: 18293277 DOI: 10.1055/s-2008-1040321]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34 </w:t>
      </w:r>
      <w:r w:rsidRPr="00111AD4">
        <w:rPr>
          <w:rFonts w:ascii="Book Antiqua" w:hAnsi="Book Antiqua" w:cs="SimSun"/>
          <w:b/>
          <w:bCs/>
          <w:kern w:val="0"/>
          <w:lang w:val="en-US" w:bidi="ar-SA"/>
        </w:rPr>
        <w:t>Wong F</w:t>
      </w:r>
      <w:r w:rsidRPr="00111AD4">
        <w:rPr>
          <w:rFonts w:ascii="Book Antiqua" w:hAnsi="Book Antiqua" w:cs="SimSun"/>
          <w:kern w:val="0"/>
          <w:lang w:val="en-US" w:bidi="ar-SA"/>
        </w:rPr>
        <w:t xml:space="preserve">. Cirrhotic cardiomyopathy. </w:t>
      </w:r>
      <w:r w:rsidRPr="00111AD4">
        <w:rPr>
          <w:rFonts w:ascii="Book Antiqua" w:hAnsi="Book Antiqua" w:cs="SimSun"/>
          <w:i/>
          <w:iCs/>
          <w:kern w:val="0"/>
          <w:lang w:val="en-US" w:bidi="ar-SA"/>
        </w:rPr>
        <w:t>Hepatol Int</w:t>
      </w:r>
      <w:r w:rsidRPr="00111AD4">
        <w:rPr>
          <w:rFonts w:ascii="Book Antiqua" w:hAnsi="Book Antiqua" w:cs="SimSun"/>
          <w:kern w:val="0"/>
          <w:lang w:val="en-US" w:bidi="ar-SA"/>
        </w:rPr>
        <w:t xml:space="preserve"> 2009; </w:t>
      </w:r>
      <w:r w:rsidRPr="00111AD4">
        <w:rPr>
          <w:rFonts w:ascii="Book Antiqua" w:hAnsi="Book Antiqua" w:cs="SimSun"/>
          <w:b/>
          <w:bCs/>
          <w:kern w:val="0"/>
          <w:lang w:val="en-US" w:bidi="ar-SA"/>
        </w:rPr>
        <w:t>3</w:t>
      </w:r>
      <w:r w:rsidRPr="00111AD4">
        <w:rPr>
          <w:rFonts w:ascii="Book Antiqua" w:hAnsi="Book Antiqua" w:cs="SimSun"/>
          <w:kern w:val="0"/>
          <w:lang w:val="en-US" w:bidi="ar-SA"/>
        </w:rPr>
        <w:t>: 294-304 [PMID: 19669380 DOI: 10.1007/s12072-008-9109-7]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35 </w:t>
      </w:r>
      <w:r w:rsidRPr="00111AD4">
        <w:rPr>
          <w:rFonts w:ascii="Book Antiqua" w:hAnsi="Book Antiqua" w:cs="SimSun"/>
          <w:b/>
          <w:bCs/>
          <w:kern w:val="0"/>
          <w:lang w:val="en-US" w:bidi="ar-SA"/>
        </w:rPr>
        <w:t>Zardi EM</w:t>
      </w:r>
      <w:r w:rsidRPr="00111AD4">
        <w:rPr>
          <w:rFonts w:ascii="Book Antiqua" w:hAnsi="Book Antiqua" w:cs="SimSun"/>
          <w:kern w:val="0"/>
          <w:lang w:val="en-US" w:bidi="ar-SA"/>
        </w:rPr>
        <w:t xml:space="preserve">, Abbate A, Zardi DM, Dobrina A, Margiotta D, Van Tassell BW, Afeltra A, Sanyal AJ. Cirrhotic cardiomyopathy. </w:t>
      </w:r>
      <w:r w:rsidRPr="00111AD4">
        <w:rPr>
          <w:rFonts w:ascii="Book Antiqua" w:hAnsi="Book Antiqua" w:cs="SimSun"/>
          <w:i/>
          <w:iCs/>
          <w:kern w:val="0"/>
          <w:lang w:val="en-US" w:bidi="ar-SA"/>
        </w:rPr>
        <w:t>J Am Coll Cardiol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56</w:t>
      </w:r>
      <w:r w:rsidRPr="00111AD4">
        <w:rPr>
          <w:rFonts w:ascii="Book Antiqua" w:hAnsi="Book Antiqua" w:cs="SimSun"/>
          <w:kern w:val="0"/>
          <w:lang w:val="en-US" w:bidi="ar-SA"/>
        </w:rPr>
        <w:t>: 539-549 [PMID: 20688208 DOI: 10.1016/j.jacc.2009.12.075</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36 </w:t>
      </w:r>
      <w:r w:rsidRPr="00111AD4">
        <w:rPr>
          <w:rFonts w:ascii="Book Antiqua" w:hAnsi="Book Antiqua" w:cs="SimSun"/>
          <w:b/>
          <w:bCs/>
          <w:kern w:val="0"/>
          <w:lang w:val="en-US" w:bidi="ar-SA"/>
        </w:rPr>
        <w:t>Møller S</w:t>
      </w:r>
      <w:r w:rsidRPr="00111AD4">
        <w:rPr>
          <w:rFonts w:ascii="Book Antiqua" w:hAnsi="Book Antiqua" w:cs="SimSun"/>
          <w:kern w:val="0"/>
          <w:lang w:val="en-US" w:bidi="ar-SA"/>
        </w:rPr>
        <w:t xml:space="preserve">, Henriksen JH. Cirrhotic cardiomyopathy.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53</w:t>
      </w:r>
      <w:r w:rsidRPr="00111AD4">
        <w:rPr>
          <w:rFonts w:ascii="Book Antiqua" w:hAnsi="Book Antiqua" w:cs="SimSun"/>
          <w:kern w:val="0"/>
          <w:lang w:val="en-US" w:bidi="ar-SA"/>
        </w:rPr>
        <w:t>: 179-190 [PMID: 20462649 DOI: 10.1016/j.jhep.2010.02.023</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 xml:space="preserve">37 </w:t>
      </w:r>
      <w:r w:rsidRPr="00111AD4">
        <w:rPr>
          <w:rFonts w:ascii="Book Antiqua" w:hAnsi="Book Antiqua" w:cs="SimSun"/>
          <w:b/>
          <w:bCs/>
          <w:kern w:val="0"/>
          <w:lang w:val="es-ES_tradnl" w:bidi="ar-SA"/>
        </w:rPr>
        <w:t>Ma Z</w:t>
      </w:r>
      <w:r w:rsidRPr="00111AD4">
        <w:rPr>
          <w:rFonts w:ascii="Book Antiqua" w:hAnsi="Book Antiqua" w:cs="SimSun"/>
          <w:kern w:val="0"/>
          <w:lang w:val="es-ES_tradnl" w:bidi="ar-SA"/>
        </w:rPr>
        <w:t xml:space="preserve">, Miyamoto A, Lee SS. </w:t>
      </w:r>
      <w:r w:rsidRPr="00111AD4">
        <w:rPr>
          <w:rFonts w:ascii="Book Antiqua" w:hAnsi="Book Antiqua" w:cs="SimSun"/>
          <w:kern w:val="0"/>
          <w:lang w:val="en-US" w:bidi="ar-SA"/>
        </w:rPr>
        <w:t xml:space="preserve">Role of altered beta-adrenoceptor signal transduction in the pathogenesis of cirrhotic cardiomyopathy in rats.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110</w:t>
      </w:r>
      <w:r w:rsidRPr="00111AD4">
        <w:rPr>
          <w:rFonts w:ascii="Book Antiqua" w:hAnsi="Book Antiqua" w:cs="SimSun"/>
          <w:kern w:val="0"/>
          <w:lang w:val="en-US" w:bidi="ar-SA"/>
        </w:rPr>
        <w:t>: 1191-1198 [PMID: 8613009]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38 </w:t>
      </w:r>
      <w:r w:rsidRPr="00111AD4">
        <w:rPr>
          <w:rFonts w:ascii="Book Antiqua" w:hAnsi="Book Antiqua" w:cs="SimSun"/>
          <w:b/>
          <w:bCs/>
          <w:kern w:val="0"/>
          <w:lang w:val="en-US" w:bidi="ar-SA"/>
        </w:rPr>
        <w:t>Gerbes AL</w:t>
      </w:r>
      <w:r w:rsidRPr="00111AD4">
        <w:rPr>
          <w:rFonts w:ascii="Book Antiqua" w:hAnsi="Book Antiqua" w:cs="SimSun"/>
          <w:kern w:val="0"/>
          <w:lang w:val="en-US" w:bidi="ar-SA"/>
        </w:rPr>
        <w:t xml:space="preserve">, Remien J, Jüngst D, Sauerbruch T, Paumgartner G. Evidence for down-regulation of beta-2-adrenoceptors in cirrhotic patients with severe ascites. </w:t>
      </w:r>
      <w:r w:rsidRPr="00111AD4">
        <w:rPr>
          <w:rFonts w:ascii="Book Antiqua" w:hAnsi="Book Antiqua" w:cs="SimSun"/>
          <w:i/>
          <w:iCs/>
          <w:kern w:val="0"/>
          <w:lang w:val="en-US" w:bidi="ar-SA"/>
        </w:rPr>
        <w:t>Lancet</w:t>
      </w:r>
      <w:r w:rsidRPr="00111AD4">
        <w:rPr>
          <w:rFonts w:ascii="Book Antiqua" w:hAnsi="Book Antiqua" w:cs="SimSun"/>
          <w:kern w:val="0"/>
          <w:lang w:val="en-US" w:bidi="ar-SA"/>
        </w:rPr>
        <w:t xml:space="preserve"> 1986; </w:t>
      </w:r>
      <w:r w:rsidRPr="00111AD4">
        <w:rPr>
          <w:rFonts w:ascii="Book Antiqua" w:hAnsi="Book Antiqua" w:cs="SimSun"/>
          <w:b/>
          <w:bCs/>
          <w:kern w:val="0"/>
          <w:lang w:val="en-US" w:bidi="ar-SA"/>
        </w:rPr>
        <w:t>1</w:t>
      </w:r>
      <w:r w:rsidRPr="00111AD4">
        <w:rPr>
          <w:rFonts w:ascii="Book Antiqua" w:hAnsi="Book Antiqua" w:cs="SimSun"/>
          <w:kern w:val="0"/>
          <w:lang w:val="en-US" w:bidi="ar-SA"/>
        </w:rPr>
        <w:t>: 1409-1411 [PMID: 2872517]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39 </w:t>
      </w:r>
      <w:r w:rsidRPr="00111AD4">
        <w:rPr>
          <w:rFonts w:ascii="Book Antiqua" w:hAnsi="Book Antiqua" w:cs="SimSun"/>
          <w:b/>
          <w:bCs/>
          <w:kern w:val="0"/>
          <w:lang w:val="en-US" w:bidi="ar-SA"/>
        </w:rPr>
        <w:t>Kakimoto H</w:t>
      </w:r>
      <w:r w:rsidRPr="00111AD4">
        <w:rPr>
          <w:rFonts w:ascii="Book Antiqua" w:hAnsi="Book Antiqua" w:cs="SimSun"/>
          <w:kern w:val="0"/>
          <w:lang w:val="en-US" w:bidi="ar-SA"/>
        </w:rPr>
        <w:t xml:space="preserve">, Imai Y, Kawata S, Inada M, Ito T, Matsuzawa Y. Altered lipid composition and differential changes in activities of membrane-bound enzymes of erythrocytes in hepatic cirrhosis. </w:t>
      </w:r>
      <w:r w:rsidRPr="00111AD4">
        <w:rPr>
          <w:rFonts w:ascii="Book Antiqua" w:hAnsi="Book Antiqua" w:cs="SimSun"/>
          <w:i/>
          <w:iCs/>
          <w:kern w:val="0"/>
          <w:lang w:val="en-US" w:bidi="ar-SA"/>
        </w:rPr>
        <w:t>Metabolism</w:t>
      </w:r>
      <w:r w:rsidRPr="00111AD4">
        <w:rPr>
          <w:rFonts w:ascii="Book Antiqua" w:hAnsi="Book Antiqua" w:cs="SimSun"/>
          <w:kern w:val="0"/>
          <w:lang w:val="en-US" w:bidi="ar-SA"/>
        </w:rPr>
        <w:t xml:space="preserve"> 1995; </w:t>
      </w:r>
      <w:r w:rsidRPr="00111AD4">
        <w:rPr>
          <w:rFonts w:ascii="Book Antiqua" w:hAnsi="Book Antiqua" w:cs="SimSun"/>
          <w:b/>
          <w:bCs/>
          <w:kern w:val="0"/>
          <w:lang w:val="en-US" w:bidi="ar-SA"/>
        </w:rPr>
        <w:t>44</w:t>
      </w:r>
      <w:r w:rsidRPr="00111AD4">
        <w:rPr>
          <w:rFonts w:ascii="Book Antiqua" w:hAnsi="Book Antiqua" w:cs="SimSun"/>
          <w:kern w:val="0"/>
          <w:lang w:val="en-US" w:bidi="ar-SA"/>
        </w:rPr>
        <w:t>: 825-832 [PMID: 7616839]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40 </w:t>
      </w:r>
      <w:r w:rsidRPr="00111AD4">
        <w:rPr>
          <w:rFonts w:ascii="Book Antiqua" w:hAnsi="Book Antiqua" w:cs="SimSun"/>
          <w:b/>
          <w:bCs/>
          <w:kern w:val="0"/>
          <w:lang w:val="en-US" w:bidi="ar-SA"/>
        </w:rPr>
        <w:t>Ma Z</w:t>
      </w:r>
      <w:r w:rsidRPr="00111AD4">
        <w:rPr>
          <w:rFonts w:ascii="Book Antiqua" w:hAnsi="Book Antiqua" w:cs="SimSun"/>
          <w:kern w:val="0"/>
          <w:lang w:val="en-US" w:bidi="ar-SA"/>
        </w:rPr>
        <w:t xml:space="preserve">, Lee SS, Meddings JB. Effects of altered cardiac membrane fluidity on beta-adrenergic receptor signalling in rats with cirrhotic cardiomyopathy.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26</w:t>
      </w:r>
      <w:r w:rsidRPr="00111AD4">
        <w:rPr>
          <w:rFonts w:ascii="Book Antiqua" w:hAnsi="Book Antiqua" w:cs="SimSun"/>
          <w:kern w:val="0"/>
          <w:lang w:val="en-US" w:bidi="ar-SA"/>
        </w:rPr>
        <w:t>: 904-912 [PMID: 9126806]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41 </w:t>
      </w:r>
      <w:r w:rsidRPr="00111AD4">
        <w:rPr>
          <w:rFonts w:ascii="Book Antiqua" w:hAnsi="Book Antiqua" w:cs="SimSun"/>
          <w:b/>
          <w:bCs/>
          <w:kern w:val="0"/>
          <w:lang w:val="en-US" w:bidi="ar-SA"/>
        </w:rPr>
        <w:t>Ceolotto G</w:t>
      </w:r>
      <w:r w:rsidRPr="00111AD4">
        <w:rPr>
          <w:rFonts w:ascii="Book Antiqua" w:hAnsi="Book Antiqua" w:cs="SimSun"/>
          <w:kern w:val="0"/>
          <w:lang w:val="en-US" w:bidi="ar-SA"/>
        </w:rPr>
        <w:t xml:space="preserve">, Papparella I, Sticca A, Bova S, Cavalli M, Cargnelli G, Semplicini A, Gatta A, Angeli P. An abnormal gene expression of the beta-adrenergic system contributes to the pathogenesis of cardiomyopathy in cirrhotic rats.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48</w:t>
      </w:r>
      <w:r w:rsidRPr="00111AD4">
        <w:rPr>
          <w:rFonts w:ascii="Book Antiqua" w:hAnsi="Book Antiqua" w:cs="SimSun"/>
          <w:kern w:val="0"/>
          <w:lang w:val="en-US" w:bidi="ar-SA"/>
        </w:rPr>
        <w:t>: 1913-1923 [PMID: 19003918 DOI: 10.1002/hep.22533</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42 </w:t>
      </w:r>
      <w:r w:rsidRPr="00111AD4">
        <w:rPr>
          <w:rFonts w:ascii="Book Antiqua" w:hAnsi="Book Antiqua" w:cs="SimSun"/>
          <w:b/>
          <w:bCs/>
          <w:kern w:val="0"/>
          <w:lang w:val="en-US" w:bidi="ar-SA"/>
        </w:rPr>
        <w:t>Keller M</w:t>
      </w:r>
      <w:r w:rsidRPr="00111AD4">
        <w:rPr>
          <w:rFonts w:ascii="Book Antiqua" w:hAnsi="Book Antiqua" w:cs="SimSun"/>
          <w:kern w:val="0"/>
          <w:lang w:val="en-US" w:bidi="ar-SA"/>
        </w:rPr>
        <w:t xml:space="preserve">, Pignier C, Niggli E, Egger M. Mechanisms of Na+-Ca2+ exchange inhibition by amphiphiles in cardiac myocytes: importance of transbilayer movement. </w:t>
      </w:r>
      <w:r w:rsidRPr="00111AD4">
        <w:rPr>
          <w:rFonts w:ascii="Book Antiqua" w:hAnsi="Book Antiqua" w:cs="SimSun"/>
          <w:i/>
          <w:iCs/>
          <w:kern w:val="0"/>
          <w:lang w:val="en-US" w:bidi="ar-SA"/>
        </w:rPr>
        <w:t>J Membr Biol</w:t>
      </w:r>
      <w:r w:rsidRPr="00111AD4">
        <w:rPr>
          <w:rFonts w:ascii="Book Antiqua" w:hAnsi="Book Antiqua" w:cs="SimSun"/>
          <w:kern w:val="0"/>
          <w:lang w:val="en-US" w:bidi="ar-SA"/>
        </w:rPr>
        <w:t xml:space="preserve"> 2004; </w:t>
      </w:r>
      <w:r w:rsidRPr="00111AD4">
        <w:rPr>
          <w:rFonts w:ascii="Book Antiqua" w:hAnsi="Book Antiqua" w:cs="SimSun"/>
          <w:b/>
          <w:bCs/>
          <w:kern w:val="0"/>
          <w:lang w:val="en-US" w:bidi="ar-SA"/>
        </w:rPr>
        <w:t>198</w:t>
      </w:r>
      <w:r w:rsidRPr="00111AD4">
        <w:rPr>
          <w:rFonts w:ascii="Book Antiqua" w:hAnsi="Book Antiqua" w:cs="SimSun"/>
          <w:kern w:val="0"/>
          <w:lang w:val="en-US" w:bidi="ar-SA"/>
        </w:rPr>
        <w:t>: 159-175 [PMID: 15216417]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43 </w:t>
      </w:r>
      <w:r w:rsidRPr="00111AD4">
        <w:rPr>
          <w:rFonts w:ascii="Book Antiqua" w:hAnsi="Book Antiqua" w:cs="SimSun"/>
          <w:b/>
          <w:bCs/>
          <w:kern w:val="0"/>
          <w:lang w:val="en-US" w:bidi="ar-SA"/>
        </w:rPr>
        <w:t>Moreau R</w:t>
      </w:r>
      <w:r w:rsidRPr="00111AD4">
        <w:rPr>
          <w:rFonts w:ascii="Book Antiqua" w:hAnsi="Book Antiqua" w:cs="SimSun"/>
          <w:kern w:val="0"/>
          <w:lang w:val="en-US" w:bidi="ar-SA"/>
        </w:rPr>
        <w:t xml:space="preserve">, Lebrec D. Endogenous factors involved in the control of arterial tone in cirrhosis.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1995; </w:t>
      </w:r>
      <w:r w:rsidRPr="00111AD4">
        <w:rPr>
          <w:rFonts w:ascii="Book Antiqua" w:hAnsi="Book Antiqua" w:cs="SimSun"/>
          <w:b/>
          <w:bCs/>
          <w:kern w:val="0"/>
          <w:lang w:val="en-US" w:bidi="ar-SA"/>
        </w:rPr>
        <w:t>22</w:t>
      </w:r>
      <w:r w:rsidRPr="00111AD4">
        <w:rPr>
          <w:rFonts w:ascii="Book Antiqua" w:hAnsi="Book Antiqua" w:cs="SimSun"/>
          <w:kern w:val="0"/>
          <w:lang w:val="en-US" w:bidi="ar-SA"/>
        </w:rPr>
        <w:t>: 370-376 [PMID: 7608490]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44 </w:t>
      </w:r>
      <w:r w:rsidRPr="00111AD4">
        <w:rPr>
          <w:rFonts w:ascii="Book Antiqua" w:hAnsi="Book Antiqua" w:cs="SimSun"/>
          <w:b/>
          <w:bCs/>
          <w:kern w:val="0"/>
          <w:lang w:val="en-US" w:bidi="ar-SA"/>
        </w:rPr>
        <w:t>Jaue DN</w:t>
      </w:r>
      <w:r w:rsidRPr="00111AD4">
        <w:rPr>
          <w:rFonts w:ascii="Book Antiqua" w:hAnsi="Book Antiqua" w:cs="SimSun"/>
          <w:kern w:val="0"/>
          <w:lang w:val="en-US" w:bidi="ar-SA"/>
        </w:rPr>
        <w:t xml:space="preserve">, Ma Z, Lee SS. Cardiac muscarinic receptor function in rats with cirrhotic cardiomyopathy.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25</w:t>
      </w:r>
      <w:r w:rsidRPr="00111AD4">
        <w:rPr>
          <w:rFonts w:ascii="Book Antiqua" w:hAnsi="Book Antiqua" w:cs="SimSun"/>
          <w:kern w:val="0"/>
          <w:lang w:val="en-US" w:bidi="ar-SA"/>
        </w:rPr>
        <w:t>: 1361-1365 [PMID: 9185753]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45 </w:t>
      </w:r>
      <w:r w:rsidRPr="00111AD4">
        <w:rPr>
          <w:rFonts w:ascii="Book Antiqua" w:hAnsi="Book Antiqua" w:cs="SimSun"/>
          <w:b/>
          <w:bCs/>
          <w:kern w:val="0"/>
          <w:lang w:val="en-US" w:bidi="ar-SA"/>
        </w:rPr>
        <w:t>Ward CA</w:t>
      </w:r>
      <w:r w:rsidRPr="00111AD4">
        <w:rPr>
          <w:rFonts w:ascii="Book Antiqua" w:hAnsi="Book Antiqua" w:cs="SimSun"/>
          <w:kern w:val="0"/>
          <w:lang w:val="en-US" w:bidi="ar-SA"/>
        </w:rPr>
        <w:t xml:space="preserve">, Liu H, Lee SS. Altered cellular calcium regulatory systems in a rat model of cirrhotic cardiomyopathy.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2001; </w:t>
      </w:r>
      <w:r w:rsidRPr="00111AD4">
        <w:rPr>
          <w:rFonts w:ascii="Book Antiqua" w:hAnsi="Book Antiqua" w:cs="SimSun"/>
          <w:b/>
          <w:bCs/>
          <w:kern w:val="0"/>
          <w:lang w:val="en-US" w:bidi="ar-SA"/>
        </w:rPr>
        <w:t>121</w:t>
      </w:r>
      <w:r w:rsidRPr="00111AD4">
        <w:rPr>
          <w:rFonts w:ascii="Book Antiqua" w:hAnsi="Book Antiqua" w:cs="SimSun"/>
          <w:kern w:val="0"/>
          <w:lang w:val="en-US" w:bidi="ar-SA"/>
        </w:rPr>
        <w:t>: 1209-1218 [PMID: 11677214]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46 </w:t>
      </w:r>
      <w:r w:rsidRPr="00111AD4">
        <w:rPr>
          <w:rFonts w:ascii="Book Antiqua" w:hAnsi="Book Antiqua" w:cs="SimSun"/>
          <w:b/>
          <w:bCs/>
          <w:kern w:val="0"/>
          <w:lang w:val="en-US" w:bidi="ar-SA"/>
        </w:rPr>
        <w:t>de Mikulic LE</w:t>
      </w:r>
      <w:r w:rsidRPr="00111AD4">
        <w:rPr>
          <w:rFonts w:ascii="Book Antiqua" w:hAnsi="Book Antiqua" w:cs="SimSun"/>
          <w:kern w:val="0"/>
          <w:lang w:val="en-US" w:bidi="ar-SA"/>
        </w:rPr>
        <w:t xml:space="preserve">, Auclair MC, Vernimmen C, Lebrec D, Mikulic E. Plasma from cirrhotic patients induces inotropic changes on cultured rat heart cells. </w:t>
      </w:r>
      <w:r w:rsidRPr="00111AD4">
        <w:rPr>
          <w:rFonts w:ascii="Book Antiqua" w:hAnsi="Book Antiqua" w:cs="SimSun"/>
          <w:i/>
          <w:iCs/>
          <w:kern w:val="0"/>
          <w:lang w:val="en-US" w:bidi="ar-SA"/>
        </w:rPr>
        <w:t>Life Sci</w:t>
      </w:r>
      <w:r w:rsidRPr="00111AD4">
        <w:rPr>
          <w:rFonts w:ascii="Book Antiqua" w:hAnsi="Book Antiqua" w:cs="SimSun"/>
          <w:kern w:val="0"/>
          <w:lang w:val="en-US" w:bidi="ar-SA"/>
        </w:rPr>
        <w:t xml:space="preserve"> 1987; </w:t>
      </w:r>
      <w:r w:rsidRPr="00111AD4">
        <w:rPr>
          <w:rFonts w:ascii="Book Antiqua" w:hAnsi="Book Antiqua" w:cs="SimSun"/>
          <w:b/>
          <w:bCs/>
          <w:kern w:val="0"/>
          <w:lang w:val="en-US" w:bidi="ar-SA"/>
        </w:rPr>
        <w:t>41</w:t>
      </w:r>
      <w:r w:rsidRPr="00111AD4">
        <w:rPr>
          <w:rFonts w:ascii="Book Antiqua" w:hAnsi="Book Antiqua" w:cs="SimSun"/>
          <w:kern w:val="0"/>
          <w:lang w:val="en-US" w:bidi="ar-SA"/>
        </w:rPr>
        <w:t>: 2177-2184 [PMID: 3669917]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47 </w:t>
      </w:r>
      <w:r w:rsidRPr="00111AD4">
        <w:rPr>
          <w:rFonts w:ascii="Book Antiqua" w:hAnsi="Book Antiqua" w:cs="SimSun"/>
          <w:b/>
          <w:bCs/>
          <w:kern w:val="0"/>
          <w:lang w:val="en-US" w:bidi="ar-SA"/>
        </w:rPr>
        <w:t>Mallat A</w:t>
      </w:r>
      <w:r w:rsidRPr="00111AD4">
        <w:rPr>
          <w:rFonts w:ascii="Book Antiqua" w:hAnsi="Book Antiqua" w:cs="SimSun"/>
          <w:kern w:val="0"/>
          <w:lang w:val="en-US" w:bidi="ar-SA"/>
        </w:rPr>
        <w:t xml:space="preserve">, Teixeira-Clerc F, Lotersztajn S. Cannabinoid signaling and liver therapeutics.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59</w:t>
      </w:r>
      <w:r w:rsidRPr="00111AD4">
        <w:rPr>
          <w:rFonts w:ascii="Book Antiqua" w:hAnsi="Book Antiqua" w:cs="SimSun"/>
          <w:kern w:val="0"/>
          <w:lang w:val="en-US" w:bidi="ar-SA"/>
        </w:rPr>
        <w:t>: 891-896 [PMID: 23567085 DOI: 10.1016/j.jhep.2013.03.032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48 </w:t>
      </w:r>
      <w:r w:rsidRPr="00111AD4">
        <w:rPr>
          <w:rFonts w:ascii="Book Antiqua" w:hAnsi="Book Antiqua" w:cs="SimSun"/>
          <w:b/>
          <w:bCs/>
          <w:kern w:val="0"/>
          <w:lang w:val="en-US" w:bidi="ar-SA"/>
        </w:rPr>
        <w:t>Caraceni P</w:t>
      </w:r>
      <w:r w:rsidRPr="00111AD4">
        <w:rPr>
          <w:rFonts w:ascii="Book Antiqua" w:hAnsi="Book Antiqua" w:cs="SimSun"/>
          <w:kern w:val="0"/>
          <w:lang w:val="en-US" w:bidi="ar-SA"/>
        </w:rPr>
        <w:t xml:space="preserve">, Viola A, Piscitelli F, Giannone F, Berzigotti A, Cescon M, Domenicali M, Petrosino S, Giampalma E, Riili A, Grazi G, Golfieri R, Zoli M, Bernardi M, Di Marzo V. Circulating and hepatic endocannabinoids and endocannabinoid-related molecules in patients with cirrhosis.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30</w:t>
      </w:r>
      <w:r w:rsidRPr="00111AD4">
        <w:rPr>
          <w:rFonts w:ascii="Book Antiqua" w:hAnsi="Book Antiqua" w:cs="SimSun"/>
          <w:kern w:val="0"/>
          <w:lang w:val="en-US" w:bidi="ar-SA"/>
        </w:rPr>
        <w:t>: 816-825 [PMID: 19840245 DOI: 10.1111/j.1478-3231.2009.02137.x</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49 </w:t>
      </w:r>
      <w:r w:rsidRPr="00111AD4">
        <w:rPr>
          <w:rFonts w:ascii="Book Antiqua" w:hAnsi="Book Antiqua" w:cs="SimSun"/>
          <w:b/>
          <w:bCs/>
          <w:kern w:val="0"/>
          <w:lang w:val="en-US" w:bidi="ar-SA"/>
        </w:rPr>
        <w:t>Tam J</w:t>
      </w:r>
      <w:r w:rsidRPr="00111AD4">
        <w:rPr>
          <w:rFonts w:ascii="Book Antiqua" w:hAnsi="Book Antiqua" w:cs="SimSun"/>
          <w:kern w:val="0"/>
          <w:lang w:val="en-US" w:bidi="ar-SA"/>
        </w:rPr>
        <w:t xml:space="preserve">, Liu J, Mukhopadhyay B, Cinar R, Godlewski G, Kunos G. Endocannabinoids in liver disease.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2011; </w:t>
      </w:r>
      <w:r w:rsidRPr="00111AD4">
        <w:rPr>
          <w:rFonts w:ascii="Book Antiqua" w:hAnsi="Book Antiqua" w:cs="SimSun"/>
          <w:b/>
          <w:bCs/>
          <w:kern w:val="0"/>
          <w:lang w:val="en-US" w:bidi="ar-SA"/>
        </w:rPr>
        <w:t>53</w:t>
      </w:r>
      <w:r w:rsidRPr="00111AD4">
        <w:rPr>
          <w:rFonts w:ascii="Book Antiqua" w:hAnsi="Book Antiqua" w:cs="SimSun"/>
          <w:kern w:val="0"/>
          <w:lang w:val="en-US" w:bidi="ar-SA"/>
        </w:rPr>
        <w:t>: 346-355 [PMID: 21254182 DOI: 10.1002/hep.24077</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50 </w:t>
      </w:r>
      <w:r w:rsidRPr="00111AD4">
        <w:rPr>
          <w:rFonts w:ascii="Book Antiqua" w:hAnsi="Book Antiqua" w:cs="SimSun"/>
          <w:b/>
          <w:bCs/>
          <w:kern w:val="0"/>
          <w:lang w:val="en-US" w:bidi="ar-SA"/>
        </w:rPr>
        <w:t>Baldassarre M</w:t>
      </w:r>
      <w:r w:rsidRPr="00111AD4">
        <w:rPr>
          <w:rFonts w:ascii="Book Antiqua" w:hAnsi="Book Antiqua" w:cs="SimSun"/>
          <w:kern w:val="0"/>
          <w:lang w:val="en-US" w:bidi="ar-SA"/>
        </w:rPr>
        <w:t xml:space="preserve">, Giannone FA, Napoli L, Tovoli A, Ricci CS, Tufoni M, Caraceni P. The endocannabinoid system in advanced liver cirrhosis: pathophysiological implication and future perspectives.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33</w:t>
      </w:r>
      <w:r w:rsidRPr="00111AD4">
        <w:rPr>
          <w:rFonts w:ascii="Book Antiqua" w:hAnsi="Book Antiqua" w:cs="SimSun"/>
          <w:kern w:val="0"/>
          <w:lang w:val="en-US" w:bidi="ar-SA"/>
        </w:rPr>
        <w:t>: 1298-1308 [PMID: 23890208 DOI: 10.1111/liv.12263</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51 </w:t>
      </w:r>
      <w:r w:rsidRPr="00111AD4">
        <w:rPr>
          <w:rFonts w:ascii="Book Antiqua" w:hAnsi="Book Antiqua" w:cs="SimSun"/>
          <w:b/>
          <w:bCs/>
          <w:kern w:val="0"/>
          <w:lang w:val="en-US" w:bidi="ar-SA"/>
        </w:rPr>
        <w:t>Liu J</w:t>
      </w:r>
      <w:r w:rsidRPr="00111AD4">
        <w:rPr>
          <w:rFonts w:ascii="Book Antiqua" w:hAnsi="Book Antiqua" w:cs="SimSun"/>
          <w:kern w:val="0"/>
          <w:lang w:val="en-US" w:bidi="ar-SA"/>
        </w:rPr>
        <w:t xml:space="preserve">, Wang L, Harvey-White J, Huang BX, Kim HY, Luquet S, Palmiter RD, Krystal G, Rai R, Mahadevan A, Razdan RK, Kunos G. Multiple pathways involved in the biosynthesis of anandamide. </w:t>
      </w:r>
      <w:r w:rsidRPr="00111AD4">
        <w:rPr>
          <w:rFonts w:ascii="Book Antiqua" w:hAnsi="Book Antiqua" w:cs="SimSun"/>
          <w:i/>
          <w:iCs/>
          <w:kern w:val="0"/>
          <w:lang w:val="en-US" w:bidi="ar-SA"/>
        </w:rPr>
        <w:t>Neuropharmacology</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54</w:t>
      </w:r>
      <w:r w:rsidRPr="00111AD4">
        <w:rPr>
          <w:rFonts w:ascii="Book Antiqua" w:hAnsi="Book Antiqua" w:cs="SimSun"/>
          <w:kern w:val="0"/>
          <w:lang w:val="en-US" w:bidi="ar-SA"/>
        </w:rPr>
        <w:t>: 1-7 [PMID: 17631919]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52 </w:t>
      </w:r>
      <w:r w:rsidRPr="00111AD4">
        <w:rPr>
          <w:rFonts w:ascii="Book Antiqua" w:hAnsi="Book Antiqua" w:cs="SimSun"/>
          <w:b/>
          <w:bCs/>
          <w:kern w:val="0"/>
          <w:lang w:val="en-US" w:bidi="ar-SA"/>
        </w:rPr>
        <w:t>Gaskari SA</w:t>
      </w:r>
      <w:r w:rsidRPr="00111AD4">
        <w:rPr>
          <w:rFonts w:ascii="Book Antiqua" w:hAnsi="Book Antiqua" w:cs="SimSun"/>
          <w:kern w:val="0"/>
          <w:lang w:val="en-US" w:bidi="ar-SA"/>
        </w:rPr>
        <w:t xml:space="preserve">, Liu H, Moezi L, Li Y, Baik SK, Lee SS. Role of endocannabinoids in the pathogenesis of cirrhotic cardiomyopathy in bile duct-ligated rats. </w:t>
      </w:r>
      <w:r w:rsidRPr="00111AD4">
        <w:rPr>
          <w:rFonts w:ascii="Book Antiqua" w:hAnsi="Book Antiqua" w:cs="SimSun"/>
          <w:i/>
          <w:iCs/>
          <w:kern w:val="0"/>
          <w:lang w:val="en-US" w:bidi="ar-SA"/>
        </w:rPr>
        <w:t>Br J Pharmacol</w:t>
      </w:r>
      <w:r w:rsidRPr="00111AD4">
        <w:rPr>
          <w:rFonts w:ascii="Book Antiqua" w:hAnsi="Book Antiqua" w:cs="SimSun"/>
          <w:kern w:val="0"/>
          <w:lang w:val="en-US" w:bidi="ar-SA"/>
        </w:rPr>
        <w:t xml:space="preserve"> 2005; </w:t>
      </w:r>
      <w:r w:rsidRPr="00111AD4">
        <w:rPr>
          <w:rFonts w:ascii="Book Antiqua" w:hAnsi="Book Antiqua" w:cs="SimSun"/>
          <w:b/>
          <w:bCs/>
          <w:kern w:val="0"/>
          <w:lang w:val="en-US" w:bidi="ar-SA"/>
        </w:rPr>
        <w:t>146</w:t>
      </w:r>
      <w:r w:rsidRPr="00111AD4">
        <w:rPr>
          <w:rFonts w:ascii="Book Antiqua" w:hAnsi="Book Antiqua" w:cs="SimSun"/>
          <w:kern w:val="0"/>
          <w:lang w:val="en-US" w:bidi="ar-SA"/>
        </w:rPr>
        <w:t>: 315-323 [PMID: 16025138]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53 </w:t>
      </w:r>
      <w:r w:rsidRPr="00111AD4">
        <w:rPr>
          <w:rFonts w:ascii="Book Antiqua" w:hAnsi="Book Antiqua" w:cs="SimSun"/>
          <w:b/>
          <w:bCs/>
          <w:kern w:val="0"/>
          <w:lang w:val="en-US" w:bidi="ar-SA"/>
        </w:rPr>
        <w:t>Bátkai S</w:t>
      </w:r>
      <w:r w:rsidRPr="00111AD4">
        <w:rPr>
          <w:rFonts w:ascii="Book Antiqua" w:hAnsi="Book Antiqua" w:cs="SimSun"/>
          <w:kern w:val="0"/>
          <w:lang w:val="en-US" w:bidi="ar-SA"/>
        </w:rPr>
        <w:t xml:space="preserve">, Mukhopadhyay P, Harvey-White J, Kechrid R, Pacher P, Kunos G. Endocannabinoids acting at CB1 receptors mediate the cardiac contractile dysfunction in vivo in cirrhotic rats. </w:t>
      </w:r>
      <w:r w:rsidRPr="00111AD4">
        <w:rPr>
          <w:rFonts w:ascii="Book Antiqua" w:hAnsi="Book Antiqua" w:cs="SimSun"/>
          <w:i/>
          <w:iCs/>
          <w:kern w:val="0"/>
          <w:lang w:val="en-US" w:bidi="ar-SA"/>
        </w:rPr>
        <w:t>Am J Physiol Heart Circ Physiol</w:t>
      </w:r>
      <w:r w:rsidRPr="00111AD4">
        <w:rPr>
          <w:rFonts w:ascii="Book Antiqua" w:hAnsi="Book Antiqua" w:cs="SimSun"/>
          <w:kern w:val="0"/>
          <w:lang w:val="en-US" w:bidi="ar-SA"/>
        </w:rPr>
        <w:t xml:space="preserve"> 2007; </w:t>
      </w:r>
      <w:r w:rsidRPr="00111AD4">
        <w:rPr>
          <w:rFonts w:ascii="Book Antiqua" w:hAnsi="Book Antiqua" w:cs="SimSun"/>
          <w:b/>
          <w:bCs/>
          <w:kern w:val="0"/>
          <w:lang w:val="en-US" w:bidi="ar-SA"/>
        </w:rPr>
        <w:t>293</w:t>
      </w:r>
      <w:r w:rsidRPr="00111AD4">
        <w:rPr>
          <w:rFonts w:ascii="Book Antiqua" w:hAnsi="Book Antiqua" w:cs="SimSun"/>
          <w:kern w:val="0"/>
          <w:lang w:val="en-US" w:bidi="ar-SA"/>
        </w:rPr>
        <w:t>: H1689-H1695 [PMID: 17557913]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54 </w:t>
      </w:r>
      <w:r w:rsidRPr="00111AD4">
        <w:rPr>
          <w:rFonts w:ascii="Book Antiqua" w:hAnsi="Book Antiqua" w:cs="SimSun"/>
          <w:b/>
          <w:bCs/>
          <w:kern w:val="0"/>
          <w:lang w:val="en-US" w:bidi="ar-SA"/>
        </w:rPr>
        <w:t>Gebremedhin D</w:t>
      </w:r>
      <w:r w:rsidRPr="00111AD4">
        <w:rPr>
          <w:rFonts w:ascii="Book Antiqua" w:hAnsi="Book Antiqua" w:cs="SimSun"/>
          <w:kern w:val="0"/>
          <w:lang w:val="en-US" w:bidi="ar-SA"/>
        </w:rPr>
        <w:t xml:space="preserve">, Lange AR, Campbell WB, Hillard CJ, Harder DR. Cannabinoid CB1 receptor of cat cerebral arterial muscle functions to inhibit L-type Ca2+ channel current. </w:t>
      </w:r>
      <w:r w:rsidRPr="00111AD4">
        <w:rPr>
          <w:rFonts w:ascii="Book Antiqua" w:hAnsi="Book Antiqua" w:cs="SimSun"/>
          <w:i/>
          <w:iCs/>
          <w:kern w:val="0"/>
          <w:lang w:val="en-US" w:bidi="ar-SA"/>
        </w:rPr>
        <w:t>Am J Physiol</w:t>
      </w:r>
      <w:r w:rsidRPr="00111AD4">
        <w:rPr>
          <w:rFonts w:ascii="Book Antiqua" w:hAnsi="Book Antiqua" w:cs="SimSun"/>
          <w:kern w:val="0"/>
          <w:lang w:val="en-US" w:bidi="ar-SA"/>
        </w:rPr>
        <w:t xml:space="preserve"> 1999; </w:t>
      </w:r>
      <w:r w:rsidRPr="00111AD4">
        <w:rPr>
          <w:rFonts w:ascii="Book Antiqua" w:hAnsi="Book Antiqua" w:cs="SimSun"/>
          <w:b/>
          <w:bCs/>
          <w:kern w:val="0"/>
          <w:lang w:val="en-US" w:bidi="ar-SA"/>
        </w:rPr>
        <w:t>276</w:t>
      </w:r>
      <w:r w:rsidRPr="00111AD4">
        <w:rPr>
          <w:rFonts w:ascii="Book Antiqua" w:hAnsi="Book Antiqua" w:cs="SimSun"/>
          <w:kern w:val="0"/>
          <w:lang w:val="en-US" w:bidi="ar-SA"/>
        </w:rPr>
        <w:t>: H2085-H2093 [PMID: 10362691]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55 </w:t>
      </w:r>
      <w:r w:rsidRPr="00111AD4">
        <w:rPr>
          <w:rFonts w:ascii="Book Antiqua" w:hAnsi="Book Antiqua" w:cs="SimSun"/>
          <w:b/>
          <w:bCs/>
          <w:kern w:val="0"/>
          <w:lang w:val="en-US" w:bidi="ar-SA"/>
        </w:rPr>
        <w:t>Howlett AC</w:t>
      </w:r>
      <w:r w:rsidRPr="00111AD4">
        <w:rPr>
          <w:rFonts w:ascii="Book Antiqua" w:hAnsi="Book Antiqua" w:cs="SimSun"/>
          <w:kern w:val="0"/>
          <w:lang w:val="en-US" w:bidi="ar-SA"/>
        </w:rPr>
        <w:t xml:space="preserve">, Bidaut-Russell M, Devane WA, Melvin LS, Johnson MR, Herkenham M. The cannabinoid receptor: biochemical, anatomical and behavioral characterization. </w:t>
      </w:r>
      <w:r w:rsidRPr="00111AD4">
        <w:rPr>
          <w:rFonts w:ascii="Book Antiqua" w:hAnsi="Book Antiqua" w:cs="SimSun"/>
          <w:i/>
          <w:iCs/>
          <w:kern w:val="0"/>
          <w:lang w:val="en-US" w:bidi="ar-SA"/>
        </w:rPr>
        <w:t>Trends Neurosci</w:t>
      </w:r>
      <w:r w:rsidRPr="00111AD4">
        <w:rPr>
          <w:rFonts w:ascii="Book Antiqua" w:hAnsi="Book Antiqua" w:cs="SimSun"/>
          <w:kern w:val="0"/>
          <w:lang w:val="en-US" w:bidi="ar-SA"/>
        </w:rPr>
        <w:t xml:space="preserve"> 1990; </w:t>
      </w:r>
      <w:r w:rsidRPr="00111AD4">
        <w:rPr>
          <w:rFonts w:ascii="Book Antiqua" w:hAnsi="Book Antiqua" w:cs="SimSun"/>
          <w:b/>
          <w:bCs/>
          <w:kern w:val="0"/>
          <w:lang w:val="en-US" w:bidi="ar-SA"/>
        </w:rPr>
        <w:t>13</w:t>
      </w:r>
      <w:r w:rsidRPr="00111AD4">
        <w:rPr>
          <w:rFonts w:ascii="Book Antiqua" w:hAnsi="Book Antiqua" w:cs="SimSun"/>
          <w:kern w:val="0"/>
          <w:lang w:val="en-US" w:bidi="ar-SA"/>
        </w:rPr>
        <w:t>: 420-423 [PMID: 1700516]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56 </w:t>
      </w:r>
      <w:r w:rsidRPr="00111AD4">
        <w:rPr>
          <w:rFonts w:ascii="Book Antiqua" w:hAnsi="Book Antiqua" w:cs="SimSun"/>
          <w:b/>
          <w:bCs/>
          <w:kern w:val="0"/>
          <w:lang w:val="en-US" w:bidi="ar-SA"/>
        </w:rPr>
        <w:t>Yang YY</w:t>
      </w:r>
      <w:r w:rsidRPr="00111AD4">
        <w:rPr>
          <w:rFonts w:ascii="Book Antiqua" w:hAnsi="Book Antiqua" w:cs="SimSun"/>
          <w:kern w:val="0"/>
          <w:lang w:val="en-US" w:bidi="ar-SA"/>
        </w:rPr>
        <w:t xml:space="preserve">, Liu H, Nam SW, Kunos G, Lee SS. Mechanisms of TNFalpha-induced cardiac dysfunction in cholestatic bile duct-ligated mice: interaction between TNFalpha and endocannabinoids.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53</w:t>
      </w:r>
      <w:r w:rsidRPr="00111AD4">
        <w:rPr>
          <w:rFonts w:ascii="Book Antiqua" w:hAnsi="Book Antiqua" w:cs="SimSun"/>
          <w:kern w:val="0"/>
          <w:lang w:val="en-US" w:bidi="ar-SA"/>
        </w:rPr>
        <w:t>: 298-306 [PMID: 20626112]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57 </w:t>
      </w:r>
      <w:r w:rsidRPr="00111AD4">
        <w:rPr>
          <w:rFonts w:ascii="Book Antiqua" w:hAnsi="Book Antiqua" w:cs="SimSun"/>
          <w:b/>
          <w:bCs/>
          <w:kern w:val="0"/>
          <w:lang w:val="en-US" w:bidi="ar-SA"/>
        </w:rPr>
        <w:t>Piper RD</w:t>
      </w:r>
      <w:r w:rsidRPr="00111AD4">
        <w:rPr>
          <w:rFonts w:ascii="Book Antiqua" w:hAnsi="Book Antiqua" w:cs="SimSun"/>
          <w:kern w:val="0"/>
          <w:lang w:val="en-US" w:bidi="ar-SA"/>
        </w:rPr>
        <w:t xml:space="preserve">. Myocardial dysfunction in sepsis. </w:t>
      </w:r>
      <w:r w:rsidRPr="00111AD4">
        <w:rPr>
          <w:rFonts w:ascii="Book Antiqua" w:hAnsi="Book Antiqua" w:cs="SimSun"/>
          <w:i/>
          <w:iCs/>
          <w:kern w:val="0"/>
          <w:lang w:val="en-US" w:bidi="ar-SA"/>
        </w:rPr>
        <w:t>Clin Exp Pharmacol Physiol</w:t>
      </w:r>
      <w:r w:rsidRPr="00111AD4">
        <w:rPr>
          <w:rFonts w:ascii="Book Antiqua" w:hAnsi="Book Antiqua" w:cs="SimSun"/>
          <w:kern w:val="0"/>
          <w:lang w:val="en-US" w:bidi="ar-SA"/>
        </w:rPr>
        <w:t xml:space="preserve"> 1998; </w:t>
      </w:r>
      <w:r w:rsidRPr="00111AD4">
        <w:rPr>
          <w:rFonts w:ascii="Book Antiqua" w:hAnsi="Book Antiqua" w:cs="SimSun"/>
          <w:b/>
          <w:bCs/>
          <w:kern w:val="0"/>
          <w:lang w:val="en-US" w:bidi="ar-SA"/>
        </w:rPr>
        <w:t>25</w:t>
      </w:r>
      <w:r w:rsidRPr="00111AD4">
        <w:rPr>
          <w:rFonts w:ascii="Book Antiqua" w:hAnsi="Book Antiqua" w:cs="SimSun"/>
          <w:kern w:val="0"/>
          <w:lang w:val="en-US" w:bidi="ar-SA"/>
        </w:rPr>
        <w:t>: 951-954 [PMID: 9807671]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58 </w:t>
      </w:r>
      <w:r w:rsidRPr="00111AD4">
        <w:rPr>
          <w:rFonts w:ascii="Book Antiqua" w:hAnsi="Book Antiqua" w:cs="SimSun"/>
          <w:b/>
          <w:bCs/>
          <w:kern w:val="0"/>
          <w:lang w:val="en-US" w:bidi="ar-SA"/>
        </w:rPr>
        <w:t>van Obbergh L</w:t>
      </w:r>
      <w:r w:rsidRPr="00111AD4">
        <w:rPr>
          <w:rFonts w:ascii="Book Antiqua" w:hAnsi="Book Antiqua" w:cs="SimSun"/>
          <w:kern w:val="0"/>
          <w:lang w:val="en-US" w:bidi="ar-SA"/>
        </w:rPr>
        <w:t xml:space="preserve">, Vallieres Y, Blaise G. Cardiac modifications occurring in the ascitic rat with biliary cirrhosis are nitric oxide related.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24</w:t>
      </w:r>
      <w:r w:rsidRPr="00111AD4">
        <w:rPr>
          <w:rFonts w:ascii="Book Antiqua" w:hAnsi="Book Antiqua" w:cs="SimSun"/>
          <w:kern w:val="0"/>
          <w:lang w:val="en-US" w:bidi="ar-SA"/>
        </w:rPr>
        <w:t>: 747-752 [PMID: 8835751]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59 </w:t>
      </w:r>
      <w:r w:rsidRPr="00111AD4">
        <w:rPr>
          <w:rFonts w:ascii="Book Antiqua" w:hAnsi="Book Antiqua" w:cs="SimSun"/>
          <w:b/>
          <w:bCs/>
          <w:kern w:val="0"/>
          <w:lang w:val="en-US" w:bidi="ar-SA"/>
        </w:rPr>
        <w:t>Liu H</w:t>
      </w:r>
      <w:r w:rsidRPr="00111AD4">
        <w:rPr>
          <w:rFonts w:ascii="Book Antiqua" w:hAnsi="Book Antiqua" w:cs="SimSun"/>
          <w:kern w:val="0"/>
          <w:lang w:val="en-US" w:bidi="ar-SA"/>
        </w:rPr>
        <w:t xml:space="preserve">, Ma Z, Lee SS. Contribution of nitric oxide to the pathogenesis of cirrhotic cardiomyopathy in bile duct-ligated rats.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2000; </w:t>
      </w:r>
      <w:r w:rsidRPr="00111AD4">
        <w:rPr>
          <w:rFonts w:ascii="Book Antiqua" w:hAnsi="Book Antiqua" w:cs="SimSun"/>
          <w:b/>
          <w:bCs/>
          <w:kern w:val="0"/>
          <w:lang w:val="en-US" w:bidi="ar-SA"/>
        </w:rPr>
        <w:t>118</w:t>
      </w:r>
      <w:r w:rsidRPr="00111AD4">
        <w:rPr>
          <w:rFonts w:ascii="Book Antiqua" w:hAnsi="Book Antiqua" w:cs="SimSun"/>
          <w:kern w:val="0"/>
          <w:lang w:val="en-US" w:bidi="ar-SA"/>
        </w:rPr>
        <w:t>: 937-944 [PMID: 10784593]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60 </w:t>
      </w:r>
      <w:r w:rsidRPr="00111AD4">
        <w:rPr>
          <w:rFonts w:ascii="Book Antiqua" w:hAnsi="Book Antiqua" w:cs="SimSun"/>
          <w:b/>
          <w:bCs/>
          <w:kern w:val="0"/>
          <w:lang w:val="en-US" w:bidi="ar-SA"/>
        </w:rPr>
        <w:t>Mani AR</w:t>
      </w:r>
      <w:r w:rsidRPr="00111AD4">
        <w:rPr>
          <w:rFonts w:ascii="Book Antiqua" w:hAnsi="Book Antiqua" w:cs="SimSun"/>
          <w:kern w:val="0"/>
          <w:lang w:val="en-US" w:bidi="ar-SA"/>
        </w:rPr>
        <w:t xml:space="preserve">, Ippolito S, Ollosson R, Moore KP. Nitration of cardiac proteins is associated with abnormal cardiac chronotropic responses in rats with biliary cirrhosis.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2006; </w:t>
      </w:r>
      <w:r w:rsidRPr="00111AD4">
        <w:rPr>
          <w:rFonts w:ascii="Book Antiqua" w:hAnsi="Book Antiqua" w:cs="SimSun"/>
          <w:b/>
          <w:bCs/>
          <w:kern w:val="0"/>
          <w:lang w:val="en-US" w:bidi="ar-SA"/>
        </w:rPr>
        <w:t>43</w:t>
      </w:r>
      <w:r w:rsidRPr="00111AD4">
        <w:rPr>
          <w:rFonts w:ascii="Book Antiqua" w:hAnsi="Book Antiqua" w:cs="SimSun"/>
          <w:kern w:val="0"/>
          <w:lang w:val="en-US" w:bidi="ar-SA"/>
        </w:rPr>
        <w:t>: 847-856 [PMID: 16557556]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61 </w:t>
      </w:r>
      <w:r w:rsidRPr="00111AD4">
        <w:rPr>
          <w:rFonts w:ascii="Book Antiqua" w:hAnsi="Book Antiqua" w:cs="SimSun"/>
          <w:b/>
          <w:bCs/>
          <w:kern w:val="0"/>
          <w:lang w:val="en-US" w:bidi="ar-SA"/>
        </w:rPr>
        <w:t>Liu H</w:t>
      </w:r>
      <w:r w:rsidRPr="00111AD4">
        <w:rPr>
          <w:rFonts w:ascii="Book Antiqua" w:hAnsi="Book Antiqua" w:cs="SimSun"/>
          <w:kern w:val="0"/>
          <w:lang w:val="en-US" w:bidi="ar-SA"/>
        </w:rPr>
        <w:t xml:space="preserve">, Song D, Lee SS. Role of heme oxygenase-carbon monoxide pathway in pathogenesis of cirrhotic cardiomyopathy in the rat. </w:t>
      </w:r>
      <w:r w:rsidRPr="00111AD4">
        <w:rPr>
          <w:rFonts w:ascii="Book Antiqua" w:hAnsi="Book Antiqua" w:cs="SimSun"/>
          <w:i/>
          <w:iCs/>
          <w:kern w:val="0"/>
          <w:lang w:val="en-US" w:bidi="ar-SA"/>
        </w:rPr>
        <w:t>Am J Physiol Gastrointest Liver Physiol</w:t>
      </w:r>
      <w:r w:rsidRPr="00111AD4">
        <w:rPr>
          <w:rFonts w:ascii="Book Antiqua" w:hAnsi="Book Antiqua" w:cs="SimSun"/>
          <w:kern w:val="0"/>
          <w:lang w:val="en-US" w:bidi="ar-SA"/>
        </w:rPr>
        <w:t xml:space="preserve"> 2001; </w:t>
      </w:r>
      <w:r w:rsidRPr="00111AD4">
        <w:rPr>
          <w:rFonts w:ascii="Book Antiqua" w:hAnsi="Book Antiqua" w:cs="SimSun"/>
          <w:b/>
          <w:bCs/>
          <w:kern w:val="0"/>
          <w:lang w:val="en-US" w:bidi="ar-SA"/>
        </w:rPr>
        <w:t>280</w:t>
      </w:r>
      <w:r w:rsidRPr="00111AD4">
        <w:rPr>
          <w:rFonts w:ascii="Book Antiqua" w:hAnsi="Book Antiqua" w:cs="SimSun"/>
          <w:kern w:val="0"/>
          <w:lang w:val="en-US" w:bidi="ar-SA"/>
        </w:rPr>
        <w:t>: G68-G74 [PMID: 11123199]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62 </w:t>
      </w:r>
      <w:r w:rsidRPr="00111AD4">
        <w:rPr>
          <w:rFonts w:ascii="Book Antiqua" w:hAnsi="Book Antiqua" w:cs="SimSun"/>
          <w:b/>
          <w:bCs/>
          <w:kern w:val="0"/>
          <w:lang w:val="en-US" w:bidi="ar-SA"/>
        </w:rPr>
        <w:t>Seddon M</w:t>
      </w:r>
      <w:r w:rsidRPr="00111AD4">
        <w:rPr>
          <w:rFonts w:ascii="Book Antiqua" w:hAnsi="Book Antiqua" w:cs="SimSun"/>
          <w:kern w:val="0"/>
          <w:lang w:val="en-US" w:bidi="ar-SA"/>
        </w:rPr>
        <w:t xml:space="preserve">, Shah AM, Casadei B. Cardiomyocytes as effectors of nitric oxide signalling. </w:t>
      </w:r>
      <w:r w:rsidRPr="00111AD4">
        <w:rPr>
          <w:rFonts w:ascii="Book Antiqua" w:hAnsi="Book Antiqua" w:cs="SimSun"/>
          <w:i/>
          <w:iCs/>
          <w:kern w:val="0"/>
          <w:lang w:val="en-US" w:bidi="ar-SA"/>
        </w:rPr>
        <w:t>Cardiovasc Res</w:t>
      </w:r>
      <w:r w:rsidRPr="00111AD4">
        <w:rPr>
          <w:rFonts w:ascii="Book Antiqua" w:hAnsi="Book Antiqua" w:cs="SimSun"/>
          <w:kern w:val="0"/>
          <w:lang w:val="en-US" w:bidi="ar-SA"/>
        </w:rPr>
        <w:t xml:space="preserve"> 2007; </w:t>
      </w:r>
      <w:r w:rsidRPr="00111AD4">
        <w:rPr>
          <w:rFonts w:ascii="Book Antiqua" w:hAnsi="Book Antiqua" w:cs="SimSun"/>
          <w:b/>
          <w:bCs/>
          <w:kern w:val="0"/>
          <w:lang w:val="en-US" w:bidi="ar-SA"/>
        </w:rPr>
        <w:t>75</w:t>
      </w:r>
      <w:r w:rsidRPr="00111AD4">
        <w:rPr>
          <w:rFonts w:ascii="Book Antiqua" w:hAnsi="Book Antiqua" w:cs="SimSun"/>
          <w:kern w:val="0"/>
          <w:lang w:val="en-US" w:bidi="ar-SA"/>
        </w:rPr>
        <w:t>: 315-326 [PMID: 17568574]</w:t>
      </w:r>
    </w:p>
    <w:p w:rsidR="005D55A6" w:rsidRPr="00111AD4" w:rsidRDefault="005C10F0"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63 </w:t>
      </w:r>
      <w:r w:rsidR="005D55A6" w:rsidRPr="00111AD4">
        <w:rPr>
          <w:rFonts w:ascii="Book Antiqua" w:hAnsi="Book Antiqua" w:cs="SimSun"/>
          <w:b/>
          <w:kern w:val="0"/>
          <w:lang w:val="en-US" w:bidi="ar-SA"/>
        </w:rPr>
        <w:t>Chen X</w:t>
      </w:r>
      <w:r w:rsidR="005D55A6" w:rsidRPr="00111AD4">
        <w:rPr>
          <w:rFonts w:ascii="Book Antiqua" w:hAnsi="Book Antiqua" w:cs="SimSun"/>
          <w:kern w:val="0"/>
          <w:lang w:val="en-US" w:bidi="ar-SA"/>
        </w:rPr>
        <w:t>, Zhang X, Kubo H, Harris DM, Mills GD, Moyer J, Berretta R, Potts ST, Marsh JD, Houser SR. Ca2 influx-induced sarcoplasmic reticulum Ca2 overload causes mitochondrial-dependent apoptosis in ventricular myocytes</w:t>
      </w:r>
      <w:r w:rsidRPr="00111AD4">
        <w:rPr>
          <w:rFonts w:ascii="Book Antiqua" w:hAnsi="Book Antiqua" w:cs="SimSun"/>
          <w:kern w:val="0"/>
          <w:lang w:val="en-US" w:bidi="ar-SA"/>
        </w:rPr>
        <w:t xml:space="preserve">. </w:t>
      </w:r>
      <w:r w:rsidRPr="00111AD4">
        <w:rPr>
          <w:rFonts w:ascii="Book Antiqua" w:hAnsi="Book Antiqua" w:cs="SimSun"/>
          <w:i/>
          <w:kern w:val="0"/>
          <w:lang w:val="en-US" w:bidi="ar-SA"/>
        </w:rPr>
        <w:t xml:space="preserve">Circ Res </w:t>
      </w:r>
      <w:r w:rsidRPr="00111AD4">
        <w:rPr>
          <w:rFonts w:ascii="Book Antiqua" w:hAnsi="Book Antiqua" w:cs="SimSun"/>
          <w:kern w:val="0"/>
          <w:lang w:val="en-US" w:bidi="ar-SA"/>
        </w:rPr>
        <w:t xml:space="preserve">2005; </w:t>
      </w:r>
      <w:r w:rsidRPr="00111AD4">
        <w:rPr>
          <w:rFonts w:ascii="Book Antiqua" w:hAnsi="Book Antiqua" w:cs="SimSun"/>
          <w:b/>
          <w:kern w:val="0"/>
          <w:lang w:val="en-US" w:bidi="ar-SA"/>
        </w:rPr>
        <w:t>97</w:t>
      </w:r>
      <w:r w:rsidRPr="00111AD4">
        <w:rPr>
          <w:rFonts w:ascii="Book Antiqua" w:hAnsi="Book Antiqua" w:cs="SimSun"/>
          <w:kern w:val="0"/>
          <w:lang w:val="en-US" w:bidi="ar-SA"/>
        </w:rPr>
        <w:t>: 1009–1017</w:t>
      </w:r>
      <w:r w:rsidR="005D55A6" w:rsidRPr="00111AD4">
        <w:rPr>
          <w:rFonts w:ascii="Book Antiqua" w:hAnsi="Book Antiqua" w:cs="SimSun"/>
          <w:kern w:val="0"/>
          <w:lang w:val="en-US" w:bidi="ar-SA"/>
        </w:rPr>
        <w:t xml:space="preserve"> [</w:t>
      </w:r>
      <w:r w:rsidRPr="00111AD4">
        <w:rPr>
          <w:rFonts w:ascii="Book Antiqua" w:hAnsi="Book Antiqua" w:cs="SimSun" w:hint="eastAsia"/>
          <w:kern w:val="0"/>
          <w:lang w:val="en-US" w:bidi="ar-SA"/>
        </w:rPr>
        <w:t>PMID</w:t>
      </w:r>
      <w:r w:rsidR="005D55A6" w:rsidRPr="00111AD4">
        <w:rPr>
          <w:rFonts w:ascii="Book Antiqua" w:hAnsi="Book Antiqua" w:cs="SimSun"/>
          <w:kern w:val="0"/>
          <w:lang w:val="en-US" w:bidi="ar-SA"/>
        </w:rPr>
        <w:t>: 16210547]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64 </w:t>
      </w:r>
      <w:r w:rsidRPr="00111AD4">
        <w:rPr>
          <w:rFonts w:ascii="Book Antiqua" w:hAnsi="Book Antiqua" w:cs="SimSun"/>
          <w:b/>
          <w:bCs/>
          <w:kern w:val="0"/>
          <w:lang w:val="en-US" w:bidi="ar-SA"/>
        </w:rPr>
        <w:t>Abbasi A</w:t>
      </w:r>
      <w:r w:rsidRPr="00111AD4">
        <w:rPr>
          <w:rFonts w:ascii="Book Antiqua" w:hAnsi="Book Antiqua" w:cs="SimSun"/>
          <w:kern w:val="0"/>
          <w:lang w:val="en-US" w:bidi="ar-SA"/>
        </w:rPr>
        <w:t xml:space="preserve">, Joharimoqaddam A, Faramarzi N, Khosravi M, Jahanzad I, Dehpour AR. Opioid receptors blockade modulates apoptosis in a rat model of cirrhotic cardiomyopathy. </w:t>
      </w:r>
      <w:r w:rsidRPr="00111AD4">
        <w:rPr>
          <w:rFonts w:ascii="Book Antiqua" w:hAnsi="Book Antiqua" w:cs="SimSun"/>
          <w:i/>
          <w:iCs/>
          <w:kern w:val="0"/>
          <w:lang w:val="en-US" w:bidi="ar-SA"/>
        </w:rPr>
        <w:t>Ann Med Health Sci Res</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4</w:t>
      </w:r>
      <w:r w:rsidRPr="00111AD4">
        <w:rPr>
          <w:rFonts w:ascii="Book Antiqua" w:hAnsi="Book Antiqua" w:cs="SimSun"/>
          <w:kern w:val="0"/>
          <w:lang w:val="en-US" w:bidi="ar-SA"/>
        </w:rPr>
        <w:t>: 404-409 [PMID: 24971217 DOI: 10.4103/2141-9248.133468</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65 </w:t>
      </w:r>
      <w:r w:rsidRPr="00111AD4">
        <w:rPr>
          <w:rFonts w:ascii="Book Antiqua" w:hAnsi="Book Antiqua" w:cs="SimSun"/>
          <w:b/>
          <w:bCs/>
          <w:kern w:val="0"/>
          <w:lang w:val="en-US" w:bidi="ar-SA"/>
        </w:rPr>
        <w:t>Nam SW</w:t>
      </w:r>
      <w:r w:rsidRPr="00111AD4">
        <w:rPr>
          <w:rFonts w:ascii="Book Antiqua" w:hAnsi="Book Antiqua" w:cs="SimSun"/>
          <w:kern w:val="0"/>
          <w:lang w:val="en-US" w:bidi="ar-SA"/>
        </w:rPr>
        <w:t xml:space="preserve">, Liu H, Wong JZ, Feng AY, Chu G, Merchant N, Lee SS. Cardiomyocyte apoptosis contributes to pathogenesis of cirrhotic cardiomyopathy in bile duct-ligated mice. </w:t>
      </w:r>
      <w:r w:rsidRPr="00111AD4">
        <w:rPr>
          <w:rFonts w:ascii="Book Antiqua" w:hAnsi="Book Antiqua" w:cs="SimSun"/>
          <w:i/>
          <w:iCs/>
          <w:kern w:val="0"/>
          <w:lang w:val="en-US" w:bidi="ar-SA"/>
        </w:rPr>
        <w:t>Clin Sci (Lond)</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127</w:t>
      </w:r>
      <w:r w:rsidRPr="00111AD4">
        <w:rPr>
          <w:rFonts w:ascii="Book Antiqua" w:hAnsi="Book Antiqua" w:cs="SimSun"/>
          <w:kern w:val="0"/>
          <w:lang w:val="en-US" w:bidi="ar-SA"/>
        </w:rPr>
        <w:t>: 519-526 [PMID: 24712830 DOI: 10.1042/CS20130642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66 </w:t>
      </w:r>
      <w:r w:rsidRPr="00111AD4">
        <w:rPr>
          <w:rFonts w:ascii="Book Antiqua" w:hAnsi="Book Antiqua" w:cs="SimSun"/>
          <w:b/>
          <w:bCs/>
          <w:kern w:val="0"/>
          <w:lang w:val="en-US" w:bidi="ar-SA"/>
        </w:rPr>
        <w:t>Liu H</w:t>
      </w:r>
      <w:r w:rsidRPr="00111AD4">
        <w:rPr>
          <w:rFonts w:ascii="Book Antiqua" w:hAnsi="Book Antiqua" w:cs="SimSun"/>
          <w:kern w:val="0"/>
          <w:lang w:val="en-US" w:bidi="ar-SA"/>
        </w:rPr>
        <w:t xml:space="preserve">, Lee SS. Nuclear factor-kappaB inhibition improves myocardial contractility in rats with cirrhotic cardiomyopathy.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28</w:t>
      </w:r>
      <w:r w:rsidRPr="00111AD4">
        <w:rPr>
          <w:rFonts w:ascii="Book Antiqua" w:hAnsi="Book Antiqua" w:cs="SimSun"/>
          <w:kern w:val="0"/>
          <w:lang w:val="en-US" w:bidi="ar-SA"/>
        </w:rPr>
        <w:t>: 640-648 [PMID: 18346133 DOI: 10.1111/j.1478-3231.2008.01692.x</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67 </w:t>
      </w:r>
      <w:r w:rsidRPr="00111AD4">
        <w:rPr>
          <w:rFonts w:ascii="Book Antiqua" w:hAnsi="Book Antiqua" w:cs="SimSun"/>
          <w:b/>
          <w:bCs/>
          <w:kern w:val="0"/>
          <w:lang w:val="en-US" w:bidi="ar-SA"/>
        </w:rPr>
        <w:t>Pozzi M</w:t>
      </w:r>
      <w:r w:rsidRPr="00111AD4">
        <w:rPr>
          <w:rFonts w:ascii="Book Antiqua" w:hAnsi="Book Antiqua" w:cs="SimSun"/>
          <w:kern w:val="0"/>
          <w:lang w:val="en-US" w:bidi="ar-SA"/>
        </w:rPr>
        <w:t xml:space="preserve">, Carugo S, Boari G, Pecci V, de Ceglia S, Maggiolini S, Bolla GB, Roffi L, Failla M, Grassi G, Giannattasio C, Mancia G. Evidence of functional and structural cardiac abnormalities in cirrhotic patients with and without ascites.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26</w:t>
      </w:r>
      <w:r w:rsidRPr="00111AD4">
        <w:rPr>
          <w:rFonts w:ascii="Book Antiqua" w:hAnsi="Book Antiqua" w:cs="SimSun"/>
          <w:kern w:val="0"/>
          <w:lang w:val="en-US" w:bidi="ar-SA"/>
        </w:rPr>
        <w:t>: 1131-1137 [PMID: 9362352]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 xml:space="preserve">68 </w:t>
      </w:r>
      <w:r w:rsidRPr="00111AD4">
        <w:rPr>
          <w:rFonts w:ascii="Book Antiqua" w:hAnsi="Book Antiqua" w:cs="SimSun"/>
          <w:b/>
          <w:bCs/>
          <w:kern w:val="0"/>
          <w:lang w:val="en-US" w:bidi="ar-SA"/>
        </w:rPr>
        <w:t>Kazankov K</w:t>
      </w:r>
      <w:r w:rsidRPr="00111AD4">
        <w:rPr>
          <w:rFonts w:ascii="Book Antiqua" w:hAnsi="Book Antiqua" w:cs="SimSun"/>
          <w:kern w:val="0"/>
          <w:lang w:val="en-US" w:bidi="ar-SA"/>
        </w:rPr>
        <w:t xml:space="preserve">, Holland-Fischer P, Andersen NH, Torp P, Sloth E, Aagaard NK, Vilstrup H. Resting myocardial dysfunction in cirrhosis quantified by tissue Doppler imaging.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2011; </w:t>
      </w:r>
      <w:r w:rsidRPr="00111AD4">
        <w:rPr>
          <w:rFonts w:ascii="Book Antiqua" w:hAnsi="Book Antiqua" w:cs="SimSun"/>
          <w:b/>
          <w:bCs/>
          <w:kern w:val="0"/>
          <w:lang w:val="en-US" w:bidi="ar-SA"/>
        </w:rPr>
        <w:t>31</w:t>
      </w:r>
      <w:r w:rsidRPr="00111AD4">
        <w:rPr>
          <w:rFonts w:ascii="Book Antiqua" w:hAnsi="Book Antiqua" w:cs="SimSun"/>
          <w:kern w:val="0"/>
          <w:lang w:val="en-US" w:bidi="ar-SA"/>
        </w:rPr>
        <w:t>: 534-540 [PMID: 21382164 DOI: 10.1111/j.1478-3231.2011.02468.x</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 xml:space="preserve">69 </w:t>
      </w:r>
      <w:r w:rsidRPr="00111AD4">
        <w:rPr>
          <w:rFonts w:ascii="Book Antiqua" w:hAnsi="Book Antiqua" w:cs="SimSun"/>
          <w:b/>
          <w:bCs/>
          <w:kern w:val="0"/>
          <w:lang w:val="en-US" w:bidi="ar-SA"/>
        </w:rPr>
        <w:t>Wong F</w:t>
      </w:r>
      <w:r w:rsidRPr="00111AD4">
        <w:rPr>
          <w:rFonts w:ascii="Book Antiqua" w:hAnsi="Book Antiqua" w:cs="SimSun"/>
          <w:kern w:val="0"/>
          <w:lang w:val="en-US" w:bidi="ar-SA"/>
        </w:rPr>
        <w:t xml:space="preserve">, Liu P, Lilly L, Bomzon A, Blendis L. Role of cardiac structural and functional abnormalities in the pathogenesis of hyperdynamic circulation and renal sodium retention in cirrhosis. </w:t>
      </w:r>
      <w:r w:rsidRPr="00111AD4">
        <w:rPr>
          <w:rFonts w:ascii="Book Antiqua" w:hAnsi="Book Antiqua" w:cs="SimSun"/>
          <w:i/>
          <w:iCs/>
          <w:kern w:val="0"/>
          <w:lang w:val="en-US" w:bidi="ar-SA"/>
        </w:rPr>
        <w:t>Clin Sci (Lond)</w:t>
      </w:r>
      <w:r w:rsidRPr="00111AD4">
        <w:rPr>
          <w:rFonts w:ascii="Book Antiqua" w:hAnsi="Book Antiqua" w:cs="SimSun"/>
          <w:kern w:val="0"/>
          <w:lang w:val="en-US" w:bidi="ar-SA"/>
        </w:rPr>
        <w:t xml:space="preserve"> 1999; </w:t>
      </w:r>
      <w:r w:rsidRPr="00111AD4">
        <w:rPr>
          <w:rFonts w:ascii="Book Antiqua" w:hAnsi="Book Antiqua" w:cs="SimSun"/>
          <w:b/>
          <w:bCs/>
          <w:kern w:val="0"/>
          <w:lang w:val="en-US" w:bidi="ar-SA"/>
        </w:rPr>
        <w:t>97</w:t>
      </w:r>
      <w:r w:rsidRPr="00111AD4">
        <w:rPr>
          <w:rFonts w:ascii="Book Antiqua" w:hAnsi="Book Antiqua" w:cs="SimSun"/>
          <w:kern w:val="0"/>
          <w:lang w:val="en-US" w:bidi="ar-SA"/>
        </w:rPr>
        <w:t>: 259-267 [PMID: 10464050]</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70</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Kelbaek H</w:t>
      </w:r>
      <w:r w:rsidR="005D55A6" w:rsidRPr="00111AD4">
        <w:rPr>
          <w:rFonts w:ascii="Book Antiqua" w:hAnsi="Book Antiqua" w:cs="SimSun"/>
          <w:kern w:val="0"/>
          <w:lang w:val="en-US" w:bidi="ar-SA"/>
        </w:rPr>
        <w:t xml:space="preserve">, Eriksen J, Brynjolf I, Raboel A, Lund JO, Munck O, Bonnevie O, Godtfredsen J. Cardiac performance in patients with asymptomatic alcoholic cirrhosis of the liver. </w:t>
      </w:r>
      <w:r w:rsidR="005D55A6" w:rsidRPr="00111AD4">
        <w:rPr>
          <w:rFonts w:ascii="Book Antiqua" w:hAnsi="Book Antiqua" w:cs="SimSun"/>
          <w:i/>
          <w:iCs/>
          <w:kern w:val="0"/>
          <w:lang w:val="en-US" w:bidi="ar-SA"/>
        </w:rPr>
        <w:t>Am J Cardiol</w:t>
      </w:r>
      <w:r w:rsidR="005D55A6" w:rsidRPr="00111AD4">
        <w:rPr>
          <w:rFonts w:ascii="Book Antiqua" w:hAnsi="Book Antiqua" w:cs="SimSun"/>
          <w:kern w:val="0"/>
          <w:lang w:val="en-US" w:bidi="ar-SA"/>
        </w:rPr>
        <w:t xml:space="preserve"> 1984; </w:t>
      </w:r>
      <w:r w:rsidR="005D55A6" w:rsidRPr="00111AD4">
        <w:rPr>
          <w:rFonts w:ascii="Book Antiqua" w:hAnsi="Book Antiqua" w:cs="SimSun"/>
          <w:b/>
          <w:bCs/>
          <w:kern w:val="0"/>
          <w:lang w:val="en-US" w:bidi="ar-SA"/>
        </w:rPr>
        <w:t>54</w:t>
      </w:r>
      <w:r w:rsidR="005D55A6" w:rsidRPr="00111AD4">
        <w:rPr>
          <w:rFonts w:ascii="Book Antiqua" w:hAnsi="Book Antiqua" w:cs="SimSun"/>
          <w:kern w:val="0"/>
          <w:lang w:val="en-US" w:bidi="ar-SA"/>
        </w:rPr>
        <w:t>: 852-855 [PMID: 6486037]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7</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Epstein M</w:t>
      </w:r>
      <w:r w:rsidRPr="00111AD4">
        <w:rPr>
          <w:rFonts w:ascii="Book Antiqua" w:hAnsi="Book Antiqua" w:cs="SimSun"/>
          <w:kern w:val="0"/>
          <w:lang w:val="en-US" w:bidi="ar-SA"/>
        </w:rPr>
        <w:t xml:space="preserve">, Schneider N, Befeler B. Relationship of systemic and intrarenal hemodynamics in cirrhosis. </w:t>
      </w:r>
      <w:r w:rsidRPr="00111AD4">
        <w:rPr>
          <w:rFonts w:ascii="Book Antiqua" w:hAnsi="Book Antiqua" w:cs="SimSun"/>
          <w:i/>
          <w:iCs/>
          <w:kern w:val="0"/>
          <w:lang w:val="en-US" w:bidi="ar-SA"/>
        </w:rPr>
        <w:t>J Lab Clin Med</w:t>
      </w:r>
      <w:r w:rsidRPr="00111AD4">
        <w:rPr>
          <w:rFonts w:ascii="Book Antiqua" w:hAnsi="Book Antiqua" w:cs="SimSun"/>
          <w:kern w:val="0"/>
          <w:lang w:val="en-US" w:bidi="ar-SA"/>
        </w:rPr>
        <w:t xml:space="preserve"> 1977; </w:t>
      </w:r>
      <w:r w:rsidRPr="00111AD4">
        <w:rPr>
          <w:rFonts w:ascii="Book Antiqua" w:hAnsi="Book Antiqua" w:cs="SimSun"/>
          <w:b/>
          <w:bCs/>
          <w:kern w:val="0"/>
          <w:lang w:val="en-US" w:bidi="ar-SA"/>
        </w:rPr>
        <w:t>89</w:t>
      </w:r>
      <w:r w:rsidRPr="00111AD4">
        <w:rPr>
          <w:rFonts w:ascii="Book Antiqua" w:hAnsi="Book Antiqua" w:cs="SimSun"/>
          <w:kern w:val="0"/>
          <w:lang w:val="en-US" w:bidi="ar-SA"/>
        </w:rPr>
        <w:t>: 1175-1187 [PMID: 864301]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7</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Krag A</w:t>
      </w:r>
      <w:r w:rsidRPr="00111AD4">
        <w:rPr>
          <w:rFonts w:ascii="Book Antiqua" w:hAnsi="Book Antiqua" w:cs="SimSun"/>
          <w:kern w:val="0"/>
          <w:lang w:val="en-US" w:bidi="ar-SA"/>
        </w:rPr>
        <w:t xml:space="preserve">, Bendtsen F, Mortensen C, Henriksen JH, Møller S. Effects of a single terlipressin administration on cardiac function and perfusion in cirrhosis. </w:t>
      </w:r>
      <w:r w:rsidRPr="00111AD4">
        <w:rPr>
          <w:rFonts w:ascii="Book Antiqua" w:hAnsi="Book Antiqua" w:cs="SimSun"/>
          <w:i/>
          <w:iCs/>
          <w:kern w:val="0"/>
          <w:lang w:val="en-US" w:bidi="ar-SA"/>
        </w:rPr>
        <w:t>Eur J Gastroenterol Hepatol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22</w:t>
      </w:r>
      <w:r w:rsidRPr="00111AD4">
        <w:rPr>
          <w:rFonts w:ascii="Book Antiqua" w:hAnsi="Book Antiqua" w:cs="SimSun"/>
          <w:kern w:val="0"/>
          <w:lang w:val="en-US" w:bidi="ar-SA"/>
        </w:rPr>
        <w:t>: 1085-1092 [PMID: 20453655 DOI: 10.1097/MEG.0b013e32833a4822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7</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Mikulic E</w:t>
      </w:r>
      <w:r w:rsidRPr="00111AD4">
        <w:rPr>
          <w:rFonts w:ascii="Book Antiqua" w:hAnsi="Book Antiqua" w:cs="SimSun"/>
          <w:kern w:val="0"/>
          <w:lang w:val="en-US" w:bidi="ar-SA"/>
        </w:rPr>
        <w:t xml:space="preserve">, Muñoz C, Puntoni LE, Lebrec D. Hemodynamic effects of dobutamine in patients with alcoholic cirrhosis. </w:t>
      </w:r>
      <w:r w:rsidRPr="00111AD4">
        <w:rPr>
          <w:rFonts w:ascii="Book Antiqua" w:hAnsi="Book Antiqua" w:cs="SimSun"/>
          <w:i/>
          <w:iCs/>
          <w:kern w:val="0"/>
          <w:lang w:val="en-US" w:bidi="ar-SA"/>
        </w:rPr>
        <w:t>Clin Pharmacol Ther</w:t>
      </w:r>
      <w:r w:rsidRPr="00111AD4">
        <w:rPr>
          <w:rFonts w:ascii="Book Antiqua" w:hAnsi="Book Antiqua" w:cs="SimSun"/>
          <w:kern w:val="0"/>
          <w:lang w:val="en-US" w:bidi="ar-SA"/>
        </w:rPr>
        <w:t xml:space="preserve"> 1983; </w:t>
      </w:r>
      <w:r w:rsidRPr="00111AD4">
        <w:rPr>
          <w:rFonts w:ascii="Book Antiqua" w:hAnsi="Book Antiqua" w:cs="SimSun"/>
          <w:b/>
          <w:bCs/>
          <w:kern w:val="0"/>
          <w:lang w:val="en-US" w:bidi="ar-SA"/>
        </w:rPr>
        <w:t>34</w:t>
      </w:r>
      <w:r w:rsidRPr="00111AD4">
        <w:rPr>
          <w:rFonts w:ascii="Book Antiqua" w:hAnsi="Book Antiqua" w:cs="SimSun"/>
          <w:kern w:val="0"/>
          <w:lang w:val="en-US" w:bidi="ar-SA"/>
        </w:rPr>
        <w:t>: 56-59 [PMID: 6861438]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7</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Ramond MJ</w:t>
      </w:r>
      <w:r w:rsidRPr="00111AD4">
        <w:rPr>
          <w:rFonts w:ascii="Book Antiqua" w:hAnsi="Book Antiqua" w:cs="SimSun"/>
          <w:kern w:val="0"/>
          <w:lang w:val="en-US" w:bidi="ar-SA"/>
        </w:rPr>
        <w:t xml:space="preserve">, Comoy E, Lebrec D. Alterations in isoprenaline sensitivity in patients with cirrhosis: evidence of abnormality of the sympathetic nervous activity. </w:t>
      </w:r>
      <w:r w:rsidRPr="00111AD4">
        <w:rPr>
          <w:rFonts w:ascii="Book Antiqua" w:hAnsi="Book Antiqua" w:cs="SimSun"/>
          <w:i/>
          <w:iCs/>
          <w:kern w:val="0"/>
          <w:lang w:val="en-US" w:bidi="ar-SA"/>
        </w:rPr>
        <w:t>Br J Clin Pharmacol</w:t>
      </w:r>
      <w:r w:rsidRPr="00111AD4">
        <w:rPr>
          <w:rFonts w:ascii="Book Antiqua" w:hAnsi="Book Antiqua" w:cs="SimSun"/>
          <w:kern w:val="0"/>
          <w:lang w:val="en-US" w:bidi="ar-SA"/>
        </w:rPr>
        <w:t xml:space="preserve"> 1986; </w:t>
      </w:r>
      <w:r w:rsidRPr="00111AD4">
        <w:rPr>
          <w:rFonts w:ascii="Book Antiqua" w:hAnsi="Book Antiqua" w:cs="SimSun"/>
          <w:b/>
          <w:bCs/>
          <w:kern w:val="0"/>
          <w:lang w:val="en-US" w:bidi="ar-SA"/>
        </w:rPr>
        <w:t>21</w:t>
      </w:r>
      <w:r w:rsidRPr="00111AD4">
        <w:rPr>
          <w:rFonts w:ascii="Book Antiqua" w:hAnsi="Book Antiqua" w:cs="SimSun"/>
          <w:kern w:val="0"/>
          <w:lang w:val="en-US" w:bidi="ar-SA"/>
        </w:rPr>
        <w:t>: 191-196 [PMID: 3954935]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7</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Lee SS</w:t>
      </w:r>
      <w:r w:rsidRPr="00111AD4">
        <w:rPr>
          <w:rFonts w:ascii="Book Antiqua" w:hAnsi="Book Antiqua" w:cs="SimSun"/>
          <w:kern w:val="0"/>
          <w:lang w:val="en-US" w:bidi="ar-SA"/>
        </w:rPr>
        <w:t xml:space="preserve">, Marty J, Mantz J, Samain E, Braillon A, Lebrec D. Desensitization of myocardial beta-adrenergic receptors in cirrhotic rats.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1990; </w:t>
      </w:r>
      <w:r w:rsidRPr="00111AD4">
        <w:rPr>
          <w:rFonts w:ascii="Book Antiqua" w:hAnsi="Book Antiqua" w:cs="SimSun"/>
          <w:b/>
          <w:bCs/>
          <w:kern w:val="0"/>
          <w:lang w:val="en-US" w:bidi="ar-SA"/>
        </w:rPr>
        <w:t>12</w:t>
      </w:r>
      <w:r w:rsidRPr="00111AD4">
        <w:rPr>
          <w:rFonts w:ascii="Book Antiqua" w:hAnsi="Book Antiqua" w:cs="SimSun"/>
          <w:kern w:val="0"/>
          <w:lang w:val="en-US" w:bidi="ar-SA"/>
        </w:rPr>
        <w:t>: 481-485 [PMID: 2169452]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7</w:t>
      </w:r>
      <w:r w:rsidR="0089650C" w:rsidRPr="00111AD4">
        <w:rPr>
          <w:rFonts w:ascii="Book Antiqua" w:hAnsi="Book Antiqua" w:cs="SimSun" w:hint="eastAsia"/>
          <w:kern w:val="0"/>
          <w:lang w:val="es-ES_tradnl" w:bidi="ar-SA"/>
        </w:rPr>
        <w:t>6</w:t>
      </w:r>
      <w:r w:rsidRPr="00111AD4">
        <w:rPr>
          <w:rFonts w:ascii="Book Antiqua" w:hAnsi="Book Antiqua" w:cs="SimSun"/>
          <w:kern w:val="0"/>
          <w:lang w:val="es-ES_tradnl" w:bidi="ar-SA"/>
        </w:rPr>
        <w:t xml:space="preserve"> </w:t>
      </w:r>
      <w:r w:rsidRPr="00111AD4">
        <w:rPr>
          <w:rFonts w:ascii="Book Antiqua" w:hAnsi="Book Antiqua" w:cs="SimSun"/>
          <w:b/>
          <w:bCs/>
          <w:kern w:val="0"/>
          <w:lang w:val="es-ES_tradnl" w:bidi="ar-SA"/>
        </w:rPr>
        <w:t>Inglés AC</w:t>
      </w:r>
      <w:r w:rsidRPr="00111AD4">
        <w:rPr>
          <w:rFonts w:ascii="Book Antiqua" w:hAnsi="Book Antiqua" w:cs="SimSun"/>
          <w:kern w:val="0"/>
          <w:lang w:val="es-ES_tradnl" w:bidi="ar-SA"/>
        </w:rPr>
        <w:t xml:space="preserve">, Hernández I, García-Estañ J, Quesada T, Carbonell LF. </w:t>
      </w:r>
      <w:r w:rsidRPr="00111AD4">
        <w:rPr>
          <w:rFonts w:ascii="Book Antiqua" w:hAnsi="Book Antiqua" w:cs="SimSun"/>
          <w:kern w:val="0"/>
          <w:lang w:val="en-US" w:bidi="ar-SA"/>
        </w:rPr>
        <w:t xml:space="preserve">Limited cardiac preload reserve in conscious cirrhotic rats. </w:t>
      </w:r>
      <w:r w:rsidRPr="00111AD4">
        <w:rPr>
          <w:rFonts w:ascii="Book Antiqua" w:hAnsi="Book Antiqua" w:cs="SimSun"/>
          <w:i/>
          <w:iCs/>
          <w:kern w:val="0"/>
          <w:lang w:val="en-US" w:bidi="ar-SA"/>
        </w:rPr>
        <w:t>Am J Physiol</w:t>
      </w:r>
      <w:r w:rsidRPr="00111AD4">
        <w:rPr>
          <w:rFonts w:ascii="Book Antiqua" w:hAnsi="Book Antiqua" w:cs="SimSun"/>
          <w:kern w:val="0"/>
          <w:lang w:val="en-US" w:bidi="ar-SA"/>
        </w:rPr>
        <w:t xml:space="preserve"> 1991; </w:t>
      </w:r>
      <w:r w:rsidRPr="00111AD4">
        <w:rPr>
          <w:rFonts w:ascii="Book Antiqua" w:hAnsi="Book Antiqua" w:cs="SimSun"/>
          <w:b/>
          <w:bCs/>
          <w:kern w:val="0"/>
          <w:lang w:val="en-US" w:bidi="ar-SA"/>
        </w:rPr>
        <w:t>260</w:t>
      </w:r>
      <w:r w:rsidRPr="00111AD4">
        <w:rPr>
          <w:rFonts w:ascii="Book Antiqua" w:hAnsi="Book Antiqua" w:cs="SimSun"/>
          <w:kern w:val="0"/>
          <w:lang w:val="en-US" w:bidi="ar-SA"/>
        </w:rPr>
        <w:t>: H1912-H1917 [PMID: 1711789]</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77</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Caramelo C</w:t>
      </w:r>
      <w:r w:rsidR="005D55A6" w:rsidRPr="00111AD4">
        <w:rPr>
          <w:rFonts w:ascii="Book Antiqua" w:hAnsi="Book Antiqua" w:cs="SimSun"/>
          <w:kern w:val="0"/>
          <w:lang w:val="en-US" w:bidi="ar-SA"/>
        </w:rPr>
        <w:t xml:space="preserve">, Fernandez-Muñoz D, Santos JC, Blanchart A, Rodriguez-Puyol D, López-Novoa JM, Hernando L. Effect of volume expansion on hemodynamics, capillary permeability and renal function in conscious, cirrhotic rats. </w:t>
      </w:r>
      <w:r w:rsidR="005D55A6" w:rsidRPr="00111AD4">
        <w:rPr>
          <w:rFonts w:ascii="Book Antiqua" w:hAnsi="Book Antiqua" w:cs="SimSun"/>
          <w:i/>
          <w:iCs/>
          <w:kern w:val="0"/>
          <w:lang w:val="en-US" w:bidi="ar-SA"/>
        </w:rPr>
        <w:t>Hepatology</w:t>
      </w:r>
      <w:r w:rsidR="005D55A6"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1986</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6</w:t>
      </w:r>
      <w:r w:rsidR="005D55A6" w:rsidRPr="00111AD4">
        <w:rPr>
          <w:rFonts w:ascii="Book Antiqua" w:hAnsi="Book Antiqua" w:cs="SimSun"/>
          <w:kern w:val="0"/>
          <w:lang w:val="en-US" w:bidi="ar-SA"/>
        </w:rPr>
        <w:t>: 129-134 [PMID: 3943778]</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lastRenderedPageBreak/>
        <w:t>78</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Nesbitt GC</w:t>
      </w:r>
      <w:r w:rsidR="005D55A6" w:rsidRPr="00111AD4">
        <w:rPr>
          <w:rFonts w:ascii="Book Antiqua" w:hAnsi="Book Antiqua" w:cs="SimSun"/>
          <w:kern w:val="0"/>
          <w:lang w:val="en-US" w:bidi="ar-SA"/>
        </w:rPr>
        <w:t xml:space="preserve">, Mankad S. Strain and strain rate imaging in cardiomyopathy. </w:t>
      </w:r>
      <w:r w:rsidR="005D55A6" w:rsidRPr="00111AD4">
        <w:rPr>
          <w:rFonts w:ascii="Book Antiqua" w:hAnsi="Book Antiqua" w:cs="SimSun"/>
          <w:i/>
          <w:iCs/>
          <w:kern w:val="0"/>
          <w:lang w:val="en-US" w:bidi="ar-SA"/>
        </w:rPr>
        <w:t>Echocardiography</w:t>
      </w:r>
      <w:r w:rsidR="005D55A6" w:rsidRPr="00111AD4">
        <w:rPr>
          <w:rFonts w:ascii="Book Antiqua" w:hAnsi="Book Antiqua" w:cs="SimSun"/>
          <w:kern w:val="0"/>
          <w:lang w:val="en-US" w:bidi="ar-SA"/>
        </w:rPr>
        <w:t xml:space="preserve"> 2009; </w:t>
      </w:r>
      <w:r w:rsidR="005D55A6" w:rsidRPr="00111AD4">
        <w:rPr>
          <w:rFonts w:ascii="Book Antiqua" w:hAnsi="Book Antiqua" w:cs="SimSun"/>
          <w:b/>
          <w:bCs/>
          <w:kern w:val="0"/>
          <w:lang w:val="en-US" w:bidi="ar-SA"/>
        </w:rPr>
        <w:t>26</w:t>
      </w:r>
      <w:r w:rsidR="005D55A6" w:rsidRPr="00111AD4">
        <w:rPr>
          <w:rFonts w:ascii="Book Antiqua" w:hAnsi="Book Antiqua" w:cs="SimSun"/>
          <w:kern w:val="0"/>
          <w:lang w:val="en-US" w:bidi="ar-SA"/>
        </w:rPr>
        <w:t>: 337-344 [PMID: 19291019 DOI: 10.1111/j.1540-8175.2008.00867.x</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79</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Nazar A</w:t>
      </w:r>
      <w:r w:rsidR="005D55A6" w:rsidRPr="00111AD4">
        <w:rPr>
          <w:rFonts w:ascii="Book Antiqua" w:hAnsi="Book Antiqua" w:cs="SimSun"/>
          <w:kern w:val="0"/>
          <w:lang w:val="en-US" w:bidi="ar-SA"/>
        </w:rPr>
        <w:t xml:space="preserve">, Guevara M, Sitges M, Terra C, Solà E, Guigou C, Arroyo V, Ginès P. LEFT ventricular function assessed by echocardiography in cirrhosis: relationship to systemic hemodynamics and renal dysfunction. </w:t>
      </w:r>
      <w:r w:rsidR="005D55A6" w:rsidRPr="00111AD4">
        <w:rPr>
          <w:rFonts w:ascii="Book Antiqua" w:hAnsi="Book Antiqua" w:cs="SimSun"/>
          <w:i/>
          <w:iCs/>
          <w:kern w:val="0"/>
          <w:lang w:val="en-US" w:bidi="ar-SA"/>
        </w:rPr>
        <w:t>J Hepatol</w:t>
      </w:r>
      <w:r w:rsidR="005D55A6" w:rsidRPr="00111AD4">
        <w:rPr>
          <w:rFonts w:ascii="Book Antiqua" w:hAnsi="Book Antiqua" w:cs="SimSun"/>
          <w:kern w:val="0"/>
          <w:lang w:val="en-US" w:bidi="ar-SA"/>
        </w:rPr>
        <w:t xml:space="preserve"> 2013; </w:t>
      </w:r>
      <w:r w:rsidR="005D55A6" w:rsidRPr="00111AD4">
        <w:rPr>
          <w:rFonts w:ascii="Book Antiqua" w:hAnsi="Book Antiqua" w:cs="SimSun"/>
          <w:b/>
          <w:bCs/>
          <w:kern w:val="0"/>
          <w:lang w:val="en-US" w:bidi="ar-SA"/>
        </w:rPr>
        <w:t>58</w:t>
      </w:r>
      <w:r w:rsidR="005D55A6" w:rsidRPr="00111AD4">
        <w:rPr>
          <w:rFonts w:ascii="Book Antiqua" w:hAnsi="Book Antiqua" w:cs="SimSun"/>
          <w:kern w:val="0"/>
          <w:lang w:val="en-US" w:bidi="ar-SA"/>
        </w:rPr>
        <w:t>: 51-57 [PMID: 22989573 DOI: 10.1016/j.jhep.2012.08.027</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Sampaio F</w:t>
      </w:r>
      <w:r w:rsidRPr="00111AD4">
        <w:rPr>
          <w:rFonts w:ascii="Book Antiqua" w:hAnsi="Book Antiqua" w:cs="SimSun"/>
          <w:kern w:val="0"/>
          <w:lang w:val="en-US" w:bidi="ar-SA"/>
        </w:rPr>
        <w:t xml:space="preserve">, Pimenta J, Bettencourt N, Fontes-Carvalho R, Silva AP, Valente J, Bettencourt P, Fraga J, Gama V. Systolic and diastolic dysfunction in cirrhosis: a tissue-Doppler and speckle tracking echocardiography study.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33</w:t>
      </w:r>
      <w:r w:rsidRPr="00111AD4">
        <w:rPr>
          <w:rFonts w:ascii="Book Antiqua" w:hAnsi="Book Antiqua" w:cs="SimSun"/>
          <w:kern w:val="0"/>
          <w:lang w:val="en-US" w:bidi="ar-SA"/>
        </w:rPr>
        <w:t>: 1158-1165 [PMID: 23617332 DOI: 10.1111/liv.12187</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Altekin RE</w:t>
      </w:r>
      <w:r w:rsidRPr="00111AD4">
        <w:rPr>
          <w:rFonts w:ascii="Book Antiqua" w:hAnsi="Book Antiqua" w:cs="SimSun"/>
          <w:kern w:val="0"/>
          <w:lang w:val="en-US" w:bidi="ar-SA"/>
        </w:rPr>
        <w:t xml:space="preserve">, Caglar B, Karakas MS, Ozel D, Deger N, Demir I. Evaluation of subclinical left ventricular systolic dysfunction using two-dimensional speckle-tracking echocardiography in patients with non-alcoholic cirrhosis. </w:t>
      </w:r>
      <w:r w:rsidRPr="00111AD4">
        <w:rPr>
          <w:rFonts w:ascii="Book Antiqua" w:hAnsi="Book Antiqua" w:cs="SimSun"/>
          <w:i/>
          <w:iCs/>
          <w:kern w:val="0"/>
          <w:lang w:val="en-US" w:bidi="ar-SA"/>
        </w:rPr>
        <w:t>Hellenic J Cardiol</w:t>
      </w:r>
      <w:r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2014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55</w:t>
      </w:r>
      <w:r w:rsidRPr="00111AD4">
        <w:rPr>
          <w:rFonts w:ascii="Book Antiqua" w:hAnsi="Book Antiqua" w:cs="SimSun"/>
          <w:kern w:val="0"/>
          <w:lang w:val="en-US" w:bidi="ar-SA"/>
        </w:rPr>
        <w:t>: 402-410 [PMID: 25243439]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Glenn TK</w:t>
      </w:r>
      <w:r w:rsidRPr="00111AD4">
        <w:rPr>
          <w:rFonts w:ascii="Book Antiqua" w:hAnsi="Book Antiqua" w:cs="SimSun"/>
          <w:kern w:val="0"/>
          <w:lang w:val="en-US" w:bidi="ar-SA"/>
        </w:rPr>
        <w:t xml:space="preserve">, Honar H, Liu H, ter Keurs HE, Lee SS. Role of cardiac myofilament proteins titin and collagen in the pathogenesis of diastolic dysfunction in cirrhotic rats.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2011; </w:t>
      </w:r>
      <w:r w:rsidRPr="00111AD4">
        <w:rPr>
          <w:rFonts w:ascii="Book Antiqua" w:hAnsi="Book Antiqua" w:cs="SimSun"/>
          <w:b/>
          <w:bCs/>
          <w:kern w:val="0"/>
          <w:lang w:val="en-US" w:bidi="ar-SA"/>
        </w:rPr>
        <w:t>55</w:t>
      </w:r>
      <w:r w:rsidRPr="00111AD4">
        <w:rPr>
          <w:rFonts w:ascii="Book Antiqua" w:hAnsi="Book Antiqua" w:cs="SimSun"/>
          <w:kern w:val="0"/>
          <w:lang w:val="en-US" w:bidi="ar-SA"/>
        </w:rPr>
        <w:t>: 1249-1255 [PMID: 21703204 DOI: 10.1016/j.jhep.2011.02.030</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Takeda Y</w:t>
      </w:r>
      <w:r w:rsidRPr="00111AD4">
        <w:rPr>
          <w:rFonts w:ascii="Book Antiqua" w:hAnsi="Book Antiqua" w:cs="SimSun"/>
          <w:kern w:val="0"/>
          <w:lang w:val="en-US" w:bidi="ar-SA"/>
        </w:rPr>
        <w:t xml:space="preserve">, Yoneda T, Demura M, Miyamori I, Mabuchi H. Sodium-induced cardiac aldosterone synthesis causes cardiac hypertrophy. </w:t>
      </w:r>
      <w:r w:rsidRPr="00111AD4">
        <w:rPr>
          <w:rFonts w:ascii="Book Antiqua" w:hAnsi="Book Antiqua" w:cs="SimSun"/>
          <w:i/>
          <w:iCs/>
          <w:kern w:val="0"/>
          <w:lang w:val="en-US" w:bidi="ar-SA"/>
        </w:rPr>
        <w:t>Endocrinology</w:t>
      </w:r>
      <w:r w:rsidRPr="00111AD4">
        <w:rPr>
          <w:rFonts w:ascii="Book Antiqua" w:hAnsi="Book Antiqua" w:cs="SimSun"/>
          <w:kern w:val="0"/>
          <w:lang w:val="en-US" w:bidi="ar-SA"/>
        </w:rPr>
        <w:t xml:space="preserve"> 2000; </w:t>
      </w:r>
      <w:r w:rsidRPr="00111AD4">
        <w:rPr>
          <w:rFonts w:ascii="Book Antiqua" w:hAnsi="Book Antiqua" w:cs="SimSun"/>
          <w:b/>
          <w:bCs/>
          <w:kern w:val="0"/>
          <w:lang w:val="en-US" w:bidi="ar-SA"/>
        </w:rPr>
        <w:t>141</w:t>
      </w:r>
      <w:r w:rsidRPr="00111AD4">
        <w:rPr>
          <w:rFonts w:ascii="Book Antiqua" w:hAnsi="Book Antiqua" w:cs="SimSun"/>
          <w:kern w:val="0"/>
          <w:lang w:val="en-US" w:bidi="ar-SA"/>
        </w:rPr>
        <w:t>: 1901-1904 [PMID: 10803602]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Yu HC</w:t>
      </w:r>
      <w:r w:rsidRPr="00111AD4">
        <w:rPr>
          <w:rFonts w:ascii="Book Antiqua" w:hAnsi="Book Antiqua" w:cs="SimSun"/>
          <w:kern w:val="0"/>
          <w:lang w:val="en-US" w:bidi="ar-SA"/>
        </w:rPr>
        <w:t xml:space="preserve">, Burrell LM, Black MJ, Wu LL, Dilley RJ, Cooper ME, Johnston CI. Salt induces myocardial and renal fibrosis in normotensive and hypertensive rats. </w:t>
      </w:r>
      <w:r w:rsidRPr="00111AD4">
        <w:rPr>
          <w:rFonts w:ascii="Book Antiqua" w:hAnsi="Book Antiqua" w:cs="SimSun"/>
          <w:i/>
          <w:iCs/>
          <w:kern w:val="0"/>
          <w:lang w:val="en-US" w:bidi="ar-SA"/>
        </w:rPr>
        <w:t>Circulation</w:t>
      </w:r>
      <w:r w:rsidRPr="00111AD4">
        <w:rPr>
          <w:rFonts w:ascii="Book Antiqua" w:hAnsi="Book Antiqua" w:cs="SimSun"/>
          <w:kern w:val="0"/>
          <w:lang w:val="en-US" w:bidi="ar-SA"/>
        </w:rPr>
        <w:t xml:space="preserve"> 1998; </w:t>
      </w:r>
      <w:r w:rsidRPr="00111AD4">
        <w:rPr>
          <w:rFonts w:ascii="Book Antiqua" w:hAnsi="Book Antiqua" w:cs="SimSun"/>
          <w:b/>
          <w:bCs/>
          <w:kern w:val="0"/>
          <w:lang w:val="en-US" w:bidi="ar-SA"/>
        </w:rPr>
        <w:t>98</w:t>
      </w:r>
      <w:r w:rsidRPr="00111AD4">
        <w:rPr>
          <w:rFonts w:ascii="Book Antiqua" w:hAnsi="Book Antiqua" w:cs="SimSun"/>
          <w:kern w:val="0"/>
          <w:lang w:val="en-US" w:bidi="ar-SA"/>
        </w:rPr>
        <w:t>: 2621-2628 [PMID: 9843472]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LUNSETH JH</w:t>
      </w:r>
      <w:r w:rsidRPr="00111AD4">
        <w:rPr>
          <w:rFonts w:ascii="Book Antiqua" w:hAnsi="Book Antiqua" w:cs="SimSun"/>
          <w:kern w:val="0"/>
          <w:lang w:val="en-US" w:bidi="ar-SA"/>
        </w:rPr>
        <w:t xml:space="preserve">, OLMSTEAD EG, ABBOUD F. A study of heart disease in one hundred eight hospitalized patients dying with portal cirrhosis. </w:t>
      </w:r>
      <w:r w:rsidRPr="00111AD4">
        <w:rPr>
          <w:rFonts w:ascii="Book Antiqua" w:hAnsi="Book Antiqua" w:cs="SimSun"/>
          <w:i/>
          <w:iCs/>
          <w:kern w:val="0"/>
          <w:lang w:val="en-US" w:bidi="ar-SA"/>
        </w:rPr>
        <w:t>AMA Arch Intern Med</w:t>
      </w:r>
      <w:r w:rsidRPr="00111AD4">
        <w:rPr>
          <w:rFonts w:ascii="Book Antiqua" w:hAnsi="Book Antiqua" w:cs="SimSun"/>
          <w:kern w:val="0"/>
          <w:lang w:val="en-US" w:bidi="ar-SA"/>
        </w:rPr>
        <w:t xml:space="preserve"> 1958; </w:t>
      </w:r>
      <w:r w:rsidRPr="00111AD4">
        <w:rPr>
          <w:rFonts w:ascii="Book Antiqua" w:hAnsi="Book Antiqua" w:cs="SimSun"/>
          <w:b/>
          <w:bCs/>
          <w:kern w:val="0"/>
          <w:lang w:val="en-US" w:bidi="ar-SA"/>
        </w:rPr>
        <w:t>102</w:t>
      </w:r>
      <w:r w:rsidRPr="00111AD4">
        <w:rPr>
          <w:rFonts w:ascii="Book Antiqua" w:hAnsi="Book Antiqua" w:cs="SimSun"/>
          <w:kern w:val="0"/>
          <w:lang w:val="en-US" w:bidi="ar-SA"/>
        </w:rPr>
        <w:t>: 405-413 [PMID: 13570726]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8</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Ma Z</w:t>
      </w:r>
      <w:r w:rsidRPr="00111AD4">
        <w:rPr>
          <w:rFonts w:ascii="Book Antiqua" w:hAnsi="Book Antiqua" w:cs="SimSun"/>
          <w:kern w:val="0"/>
          <w:lang w:val="en-US" w:bidi="ar-SA"/>
        </w:rPr>
        <w:t xml:space="preserve">, Lee SS. Cirrhotic cardiomyopathy: getting to the heart of the matter.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24</w:t>
      </w:r>
      <w:r w:rsidRPr="00111AD4">
        <w:rPr>
          <w:rFonts w:ascii="Book Antiqua" w:hAnsi="Book Antiqua" w:cs="SimSun"/>
          <w:kern w:val="0"/>
          <w:lang w:val="en-US" w:bidi="ar-SA"/>
        </w:rPr>
        <w:t>: 451-459 [PMID: 8690419]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8</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Wroński J</w:t>
      </w:r>
      <w:r w:rsidRPr="00111AD4">
        <w:rPr>
          <w:rFonts w:ascii="Book Antiqua" w:hAnsi="Book Antiqua" w:cs="SimSun"/>
          <w:kern w:val="0"/>
          <w:lang w:val="en-US" w:bidi="ar-SA"/>
        </w:rPr>
        <w:t xml:space="preserve">, Fiedor P, Kwolczak M, Górnicka B. Retrospective analysis of liver cirrhosis influence on heart walls thickness. </w:t>
      </w:r>
      <w:r w:rsidRPr="00111AD4">
        <w:rPr>
          <w:rFonts w:ascii="Book Antiqua" w:hAnsi="Book Antiqua" w:cs="SimSun"/>
          <w:i/>
          <w:iCs/>
          <w:kern w:val="0"/>
          <w:lang w:val="en-US" w:bidi="ar-SA"/>
        </w:rPr>
        <w:t>Pathol Res Pract</w:t>
      </w:r>
      <w:r w:rsidRPr="00111AD4">
        <w:rPr>
          <w:rFonts w:ascii="Book Antiqua" w:hAnsi="Book Antiqua" w:cs="SimSun"/>
          <w:kern w:val="0"/>
          <w:lang w:val="en-US" w:bidi="ar-SA"/>
        </w:rPr>
        <w:t xml:space="preserve"> 2015; </w:t>
      </w:r>
      <w:r w:rsidRPr="00111AD4">
        <w:rPr>
          <w:rFonts w:ascii="Book Antiqua" w:hAnsi="Book Antiqua" w:cs="SimSun"/>
          <w:b/>
          <w:bCs/>
          <w:kern w:val="0"/>
          <w:lang w:val="en-US" w:bidi="ar-SA"/>
        </w:rPr>
        <w:t>211</w:t>
      </w:r>
      <w:r w:rsidRPr="00111AD4">
        <w:rPr>
          <w:rFonts w:ascii="Book Antiqua" w:hAnsi="Book Antiqua" w:cs="SimSun"/>
          <w:kern w:val="0"/>
          <w:lang w:val="en-US" w:bidi="ar-SA"/>
        </w:rPr>
        <w:t>: 145-149 [PMID: 25468291 DOI: 10.1016/j</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88</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Raizada V</w:t>
      </w:r>
      <w:r w:rsidR="005D55A6" w:rsidRPr="00111AD4">
        <w:rPr>
          <w:rFonts w:ascii="Book Antiqua" w:hAnsi="Book Antiqua" w:cs="SimSun"/>
          <w:kern w:val="0"/>
          <w:lang w:val="en-US" w:bidi="ar-SA"/>
        </w:rPr>
        <w:t xml:space="preserve">, Skipper B, Luo W, Griffith J. Intracardiac and intrarenal renin-angiotensin systems: mechanisms of cardiovascular and renal effects. </w:t>
      </w:r>
      <w:r w:rsidR="005D55A6" w:rsidRPr="00111AD4">
        <w:rPr>
          <w:rFonts w:ascii="Book Antiqua" w:hAnsi="Book Antiqua" w:cs="SimSun"/>
          <w:i/>
          <w:iCs/>
          <w:kern w:val="0"/>
          <w:lang w:val="en-US" w:bidi="ar-SA"/>
        </w:rPr>
        <w:t>J Investig Med</w:t>
      </w:r>
      <w:r w:rsidR="005D55A6" w:rsidRPr="00111AD4">
        <w:rPr>
          <w:rFonts w:ascii="Book Antiqua" w:hAnsi="Book Antiqua" w:cs="SimSun"/>
          <w:kern w:val="0"/>
          <w:lang w:val="en-US" w:bidi="ar-SA"/>
        </w:rPr>
        <w:t xml:space="preserve"> 2007; </w:t>
      </w:r>
      <w:r w:rsidR="005D55A6" w:rsidRPr="00111AD4">
        <w:rPr>
          <w:rFonts w:ascii="Book Antiqua" w:hAnsi="Book Antiqua" w:cs="SimSun"/>
          <w:b/>
          <w:bCs/>
          <w:kern w:val="0"/>
          <w:lang w:val="en-US" w:bidi="ar-SA"/>
        </w:rPr>
        <w:t>55</w:t>
      </w:r>
      <w:r w:rsidR="005D55A6" w:rsidRPr="00111AD4">
        <w:rPr>
          <w:rFonts w:ascii="Book Antiqua" w:hAnsi="Book Antiqua" w:cs="SimSun"/>
          <w:kern w:val="0"/>
          <w:lang w:val="en-US" w:bidi="ar-SA"/>
        </w:rPr>
        <w:t>: 341-359 [PMID: 18062896]</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89</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Møller S</w:t>
      </w:r>
      <w:r w:rsidR="005D55A6" w:rsidRPr="00111AD4">
        <w:rPr>
          <w:rFonts w:ascii="Book Antiqua" w:hAnsi="Book Antiqua" w:cs="SimSun"/>
          <w:kern w:val="0"/>
          <w:lang w:val="en-US" w:bidi="ar-SA"/>
        </w:rPr>
        <w:t xml:space="preserve">, Henriksen JH. Cardiovascular complications of cirrhosis. </w:t>
      </w:r>
      <w:r w:rsidR="005D55A6" w:rsidRPr="00111AD4">
        <w:rPr>
          <w:rFonts w:ascii="Book Antiqua" w:hAnsi="Book Antiqua" w:cs="SimSun"/>
          <w:i/>
          <w:iCs/>
          <w:kern w:val="0"/>
          <w:lang w:val="en-US" w:bidi="ar-SA"/>
        </w:rPr>
        <w:t>Gut</w:t>
      </w:r>
      <w:r w:rsidR="005D55A6" w:rsidRPr="00111AD4">
        <w:rPr>
          <w:rFonts w:ascii="Book Antiqua" w:hAnsi="Book Antiqua" w:cs="SimSun"/>
          <w:kern w:val="0"/>
          <w:lang w:val="en-US" w:bidi="ar-SA"/>
        </w:rPr>
        <w:t xml:space="preserve"> 2008; </w:t>
      </w:r>
      <w:r w:rsidR="005D55A6" w:rsidRPr="00111AD4">
        <w:rPr>
          <w:rFonts w:ascii="Book Antiqua" w:hAnsi="Book Antiqua" w:cs="SimSun"/>
          <w:b/>
          <w:bCs/>
          <w:kern w:val="0"/>
          <w:lang w:val="en-US" w:bidi="ar-SA"/>
        </w:rPr>
        <w:t>57</w:t>
      </w:r>
      <w:r w:rsidR="005D55A6" w:rsidRPr="00111AD4">
        <w:rPr>
          <w:rFonts w:ascii="Book Antiqua" w:hAnsi="Book Antiqua" w:cs="SimSun"/>
          <w:kern w:val="0"/>
          <w:lang w:val="en-US" w:bidi="ar-SA"/>
        </w:rPr>
        <w:t>: 268-278 [PMID: 18192456 DOI: 10.1136/gut.2006]</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90</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Henriksen JH</w:t>
      </w:r>
      <w:r w:rsidR="005D55A6" w:rsidRPr="00111AD4">
        <w:rPr>
          <w:rFonts w:ascii="Book Antiqua" w:hAnsi="Book Antiqua" w:cs="SimSun"/>
          <w:kern w:val="0"/>
          <w:lang w:val="en-US" w:bidi="ar-SA"/>
        </w:rPr>
        <w:t xml:space="preserve">, Schütten HJ, Bendtsen F, Warberg J. Circulating atrial natriuretic peptide (ANP) and central blood volume (CBV) in cirrhosis. </w:t>
      </w:r>
      <w:r w:rsidR="005D55A6" w:rsidRPr="00111AD4">
        <w:rPr>
          <w:rFonts w:ascii="Book Antiqua" w:hAnsi="Book Antiqua" w:cs="SimSun"/>
          <w:i/>
          <w:iCs/>
          <w:kern w:val="0"/>
          <w:lang w:val="en-US" w:bidi="ar-SA"/>
        </w:rPr>
        <w:t>Liver</w:t>
      </w:r>
      <w:r w:rsidR="005D55A6" w:rsidRPr="00111AD4">
        <w:rPr>
          <w:rFonts w:ascii="Book Antiqua" w:hAnsi="Book Antiqua" w:cs="SimSun"/>
          <w:kern w:val="0"/>
          <w:lang w:val="en-US" w:bidi="ar-SA"/>
        </w:rPr>
        <w:t xml:space="preserve"> 1986; </w:t>
      </w:r>
      <w:r w:rsidR="005D55A6" w:rsidRPr="00111AD4">
        <w:rPr>
          <w:rFonts w:ascii="Book Antiqua" w:hAnsi="Book Antiqua" w:cs="SimSun"/>
          <w:b/>
          <w:bCs/>
          <w:kern w:val="0"/>
          <w:lang w:val="en-US" w:bidi="ar-SA"/>
        </w:rPr>
        <w:t>6</w:t>
      </w:r>
      <w:r w:rsidR="005D55A6" w:rsidRPr="00111AD4">
        <w:rPr>
          <w:rFonts w:ascii="Book Antiqua" w:hAnsi="Book Antiqua" w:cs="SimSun"/>
          <w:kern w:val="0"/>
          <w:lang w:val="en-US" w:bidi="ar-SA"/>
        </w:rPr>
        <w:t>: 361-368 [PMID: 2952859]</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91</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Nagueh SF</w:t>
      </w:r>
      <w:r w:rsidR="005D55A6" w:rsidRPr="00111AD4">
        <w:rPr>
          <w:rFonts w:ascii="Book Antiqua" w:hAnsi="Book Antiqua" w:cs="SimSun"/>
          <w:kern w:val="0"/>
          <w:lang w:val="en-US" w:bidi="ar-SA"/>
        </w:rPr>
        <w:t xml:space="preserve">, Appleton CP, Gillebert TC, Marino PN, Oh JK, Smiseth OA, Waggoner AD, Flachskampf FA, Pellikka PA, Evangelisa A. Recommendations for the evaluation of left ventricular diastolic function by echocardiography. </w:t>
      </w:r>
      <w:r w:rsidR="005D55A6" w:rsidRPr="00111AD4">
        <w:rPr>
          <w:rFonts w:ascii="Book Antiqua" w:hAnsi="Book Antiqua" w:cs="SimSun"/>
          <w:i/>
          <w:iCs/>
          <w:kern w:val="0"/>
          <w:lang w:val="en-US" w:bidi="ar-SA"/>
        </w:rPr>
        <w:t>Eur J Echocardiogr</w:t>
      </w:r>
      <w:r w:rsidR="005D55A6" w:rsidRPr="00111AD4">
        <w:rPr>
          <w:rFonts w:ascii="Book Antiqua" w:hAnsi="Book Antiqua" w:cs="SimSun"/>
          <w:kern w:val="0"/>
          <w:lang w:val="en-US" w:bidi="ar-SA"/>
        </w:rPr>
        <w:t xml:space="preserve"> 2009; </w:t>
      </w:r>
      <w:r w:rsidR="005D55A6" w:rsidRPr="00111AD4">
        <w:rPr>
          <w:rFonts w:ascii="Book Antiqua" w:hAnsi="Book Antiqua" w:cs="SimSun"/>
          <w:b/>
          <w:bCs/>
          <w:kern w:val="0"/>
          <w:lang w:val="en-US" w:bidi="ar-SA"/>
        </w:rPr>
        <w:t>10</w:t>
      </w:r>
      <w:r w:rsidR="005D55A6" w:rsidRPr="00111AD4">
        <w:rPr>
          <w:rFonts w:ascii="Book Antiqua" w:hAnsi="Book Antiqua" w:cs="SimSun"/>
          <w:kern w:val="0"/>
          <w:lang w:val="en-US" w:bidi="ar-SA"/>
        </w:rPr>
        <w:t>: 165-193 [PMID: 19270053 DOI: 10.1016/j.echo.2008.11.023</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92</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Merli M</w:t>
      </w:r>
      <w:r w:rsidR="005D55A6" w:rsidRPr="00111AD4">
        <w:rPr>
          <w:rFonts w:ascii="Book Antiqua" w:hAnsi="Book Antiqua" w:cs="SimSun"/>
          <w:kern w:val="0"/>
          <w:lang w:val="en-US" w:bidi="ar-SA"/>
        </w:rPr>
        <w:t xml:space="preserve">, Calicchia A, Ruffa A, Pellicori P, Riggio O, Giusto M, Gaudio C, Torromeo C. Cardiac dysfunction in cirrhosis is not associated with the severity of liver disease. </w:t>
      </w:r>
      <w:r w:rsidR="005D55A6" w:rsidRPr="00111AD4">
        <w:rPr>
          <w:rFonts w:ascii="Book Antiqua" w:hAnsi="Book Antiqua" w:cs="SimSun"/>
          <w:i/>
          <w:iCs/>
          <w:kern w:val="0"/>
          <w:lang w:val="en-US" w:bidi="ar-SA"/>
        </w:rPr>
        <w:t>Eur J Intern Med</w:t>
      </w:r>
      <w:r w:rsidR="005D55A6" w:rsidRPr="00111AD4">
        <w:rPr>
          <w:rFonts w:ascii="Book Antiqua" w:hAnsi="Book Antiqua" w:cs="SimSun"/>
          <w:kern w:val="0"/>
          <w:lang w:val="en-US" w:bidi="ar-SA"/>
        </w:rPr>
        <w:t xml:space="preserve"> 2013; </w:t>
      </w:r>
      <w:r w:rsidR="005D55A6" w:rsidRPr="00111AD4">
        <w:rPr>
          <w:rFonts w:ascii="Book Antiqua" w:hAnsi="Book Antiqua" w:cs="SimSun"/>
          <w:b/>
          <w:bCs/>
          <w:kern w:val="0"/>
          <w:lang w:val="en-US" w:bidi="ar-SA"/>
        </w:rPr>
        <w:t>24</w:t>
      </w:r>
      <w:r w:rsidR="005D55A6" w:rsidRPr="00111AD4">
        <w:rPr>
          <w:rFonts w:ascii="Book Antiqua" w:hAnsi="Book Antiqua" w:cs="SimSun"/>
          <w:kern w:val="0"/>
          <w:lang w:val="en-US" w:bidi="ar-SA"/>
        </w:rPr>
        <w:t>: 172-176 [PMID: 22958907 DOI: 10.1016/j.ejim.2012.08.007</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9</w:t>
      </w:r>
      <w:r w:rsidRPr="00111AD4">
        <w:rPr>
          <w:rFonts w:ascii="Book Antiqua" w:hAnsi="Book Antiqua" w:cs="SimSun" w:hint="eastAsia"/>
          <w:kern w:val="0"/>
          <w:lang w:val="en-US" w:bidi="ar-SA"/>
        </w:rPr>
        <w:t>3</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Salerno F</w:t>
      </w:r>
      <w:r w:rsidR="005D55A6" w:rsidRPr="00111AD4">
        <w:rPr>
          <w:rFonts w:ascii="Book Antiqua" w:hAnsi="Book Antiqua" w:cs="SimSun"/>
          <w:kern w:val="0"/>
          <w:lang w:val="en-US" w:bidi="ar-SA"/>
        </w:rPr>
        <w:t xml:space="preserve">, Cazzaniga M, Pagnozzi G, Cirello I, Nicolini A, Meregaglia D, Burdick L. Humoral and cardiac effects of TIPS in cirrhotic patients with different "effective" blood volume. </w:t>
      </w:r>
      <w:r w:rsidR="005D55A6" w:rsidRPr="00111AD4">
        <w:rPr>
          <w:rFonts w:ascii="Book Antiqua" w:hAnsi="Book Antiqua" w:cs="SimSun"/>
          <w:i/>
          <w:iCs/>
          <w:kern w:val="0"/>
          <w:lang w:val="en-US" w:bidi="ar-SA"/>
        </w:rPr>
        <w:t>Hepatology</w:t>
      </w:r>
      <w:r w:rsidR="005D55A6" w:rsidRPr="00111AD4">
        <w:rPr>
          <w:rFonts w:ascii="Book Antiqua" w:hAnsi="Book Antiqua" w:cs="SimSun"/>
          <w:kern w:val="0"/>
          <w:lang w:val="en-US" w:bidi="ar-SA"/>
        </w:rPr>
        <w:t xml:space="preserve"> 2003; </w:t>
      </w:r>
      <w:r w:rsidR="005D55A6" w:rsidRPr="00111AD4">
        <w:rPr>
          <w:rFonts w:ascii="Book Antiqua" w:hAnsi="Book Antiqua" w:cs="SimSun"/>
          <w:b/>
          <w:bCs/>
          <w:kern w:val="0"/>
          <w:lang w:val="en-US" w:bidi="ar-SA"/>
        </w:rPr>
        <w:t>38</w:t>
      </w:r>
      <w:r w:rsidR="005D55A6" w:rsidRPr="00111AD4">
        <w:rPr>
          <w:rFonts w:ascii="Book Antiqua" w:hAnsi="Book Antiqua" w:cs="SimSun"/>
          <w:kern w:val="0"/>
          <w:lang w:val="en-US" w:bidi="ar-SA"/>
        </w:rPr>
        <w:t>: 1370-1377 [PMID: 14647047]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9</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Nagueh SF</w:t>
      </w:r>
      <w:r w:rsidRPr="00111AD4">
        <w:rPr>
          <w:rFonts w:ascii="Book Antiqua" w:hAnsi="Book Antiqua" w:cs="SimSun"/>
          <w:kern w:val="0"/>
          <w:lang w:val="en-US" w:bidi="ar-SA"/>
        </w:rPr>
        <w:t xml:space="preserve">, Middleton KJ, Kopelen HA, Zoghbi WA, Quiñones MA. Doppler tissue imaging: a noninvasive technique for evaluation of left ventricular relaxation and estimation of filling pressures. </w:t>
      </w:r>
      <w:r w:rsidRPr="00111AD4">
        <w:rPr>
          <w:rFonts w:ascii="Book Antiqua" w:hAnsi="Book Antiqua" w:cs="SimSun"/>
          <w:i/>
          <w:iCs/>
          <w:kern w:val="0"/>
          <w:lang w:val="en-US" w:bidi="ar-SA"/>
        </w:rPr>
        <w:t>J Am Coll Cardiol</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30</w:t>
      </w:r>
      <w:r w:rsidRPr="00111AD4">
        <w:rPr>
          <w:rFonts w:ascii="Book Antiqua" w:hAnsi="Book Antiqua" w:cs="SimSun"/>
          <w:kern w:val="0"/>
          <w:lang w:val="en-US" w:bidi="ar-SA"/>
        </w:rPr>
        <w:t>: 1527-1533 [PMID: 9362412]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9</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Raevens S</w:t>
      </w:r>
      <w:r w:rsidRPr="00111AD4">
        <w:rPr>
          <w:rFonts w:ascii="Book Antiqua" w:hAnsi="Book Antiqua" w:cs="SimSun"/>
          <w:kern w:val="0"/>
          <w:lang w:val="en-US" w:bidi="ar-SA"/>
        </w:rPr>
        <w:t xml:space="preserve">, De Pauw M, Geerts A, Berrevoet F, Rogiers X, Troisi RI, Van Vlierberghe H, Colle I. Prevalence and outcome of diastolic dysfunction in liver transplantation recipients. </w:t>
      </w:r>
      <w:r w:rsidRPr="00111AD4">
        <w:rPr>
          <w:rFonts w:ascii="Book Antiqua" w:hAnsi="Book Antiqua" w:cs="SimSun"/>
          <w:i/>
          <w:iCs/>
          <w:kern w:val="0"/>
          <w:lang w:val="en-US" w:bidi="ar-SA"/>
        </w:rPr>
        <w:t>Acta Cardiol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69</w:t>
      </w:r>
      <w:r w:rsidRPr="00111AD4">
        <w:rPr>
          <w:rFonts w:ascii="Book Antiqua" w:hAnsi="Book Antiqua" w:cs="SimSun"/>
          <w:kern w:val="0"/>
          <w:lang w:val="en-US" w:bidi="ar-SA"/>
        </w:rPr>
        <w:t>: 273-280 [PMID: 25029872]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9</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00883748" w:rsidRPr="00111AD4">
        <w:rPr>
          <w:rFonts w:ascii="Book Antiqua" w:hAnsi="Book Antiqua" w:cs="SimSun"/>
          <w:b/>
          <w:kern w:val="0"/>
          <w:lang w:val="en-US" w:bidi="ar-SA"/>
        </w:rPr>
        <w:t>Dadhich S</w:t>
      </w:r>
      <w:r w:rsidR="00883748" w:rsidRPr="00111AD4">
        <w:rPr>
          <w:rFonts w:ascii="Book Antiqua" w:hAnsi="Book Antiqua" w:cs="SimSun"/>
          <w:kern w:val="0"/>
          <w:lang w:val="en-US" w:bidi="ar-SA"/>
        </w:rPr>
        <w:t>, Goswami A, Jain VK, Gahlot A, Kulamarva G, Bhargava N</w:t>
      </w:r>
      <w:r w:rsidRPr="00111AD4">
        <w:rPr>
          <w:rFonts w:ascii="Book Antiqua" w:hAnsi="Book Antiqua" w:cs="SimSun"/>
          <w:kern w:val="0"/>
          <w:lang w:val="en-US" w:bidi="ar-SA"/>
        </w:rPr>
        <w:t xml:space="preserve">. Cardiac dysfunction in cirrhotic portal hypertension with or without ascites. </w:t>
      </w:r>
      <w:r w:rsidRPr="00111AD4">
        <w:rPr>
          <w:rFonts w:ascii="Book Antiqua" w:hAnsi="Book Antiqua" w:cs="SimSun"/>
          <w:i/>
          <w:iCs/>
          <w:kern w:val="0"/>
          <w:lang w:val="en-US" w:bidi="ar-SA"/>
        </w:rPr>
        <w:t>Ann Gastroenterol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27</w:t>
      </w:r>
      <w:r w:rsidRPr="00111AD4">
        <w:rPr>
          <w:rFonts w:ascii="Book Antiqua" w:hAnsi="Book Antiqua" w:cs="SimSun"/>
          <w:kern w:val="0"/>
          <w:lang w:val="en-US" w:bidi="ar-SA"/>
        </w:rPr>
        <w:t>: 244-249 [PMID: 24974920]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9</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Karagiannakis DS</w:t>
      </w:r>
      <w:r w:rsidRPr="00111AD4">
        <w:rPr>
          <w:rFonts w:ascii="Book Antiqua" w:hAnsi="Book Antiqua" w:cs="SimSun"/>
          <w:kern w:val="0"/>
          <w:lang w:val="en-US" w:bidi="ar-SA"/>
        </w:rPr>
        <w:t xml:space="preserve">, Papatheodoridis G, Vlachogiannakos J. Recent advances in cirrhotic cardiomyopathy. </w:t>
      </w:r>
      <w:r w:rsidRPr="00111AD4">
        <w:rPr>
          <w:rFonts w:ascii="Book Antiqua" w:hAnsi="Book Antiqua" w:cs="SimSun"/>
          <w:i/>
          <w:iCs/>
          <w:kern w:val="0"/>
          <w:lang w:val="en-US" w:bidi="ar-SA"/>
        </w:rPr>
        <w:t>Dig Dis Sci</w:t>
      </w:r>
      <w:r w:rsidRPr="00111AD4">
        <w:rPr>
          <w:rFonts w:ascii="Book Antiqua" w:hAnsi="Book Antiqua" w:cs="SimSun"/>
          <w:kern w:val="0"/>
          <w:lang w:val="en-US" w:bidi="ar-SA"/>
        </w:rPr>
        <w:t xml:space="preserve"> 2015; </w:t>
      </w:r>
      <w:r w:rsidRPr="00111AD4">
        <w:rPr>
          <w:rFonts w:ascii="Book Antiqua" w:hAnsi="Book Antiqua" w:cs="SimSun"/>
          <w:b/>
          <w:bCs/>
          <w:kern w:val="0"/>
          <w:lang w:val="en-US" w:bidi="ar-SA"/>
        </w:rPr>
        <w:t>60</w:t>
      </w:r>
      <w:r w:rsidRPr="00111AD4">
        <w:rPr>
          <w:rFonts w:ascii="Book Antiqua" w:hAnsi="Book Antiqua" w:cs="SimSun"/>
          <w:kern w:val="0"/>
          <w:lang w:val="en-US" w:bidi="ar-SA"/>
        </w:rPr>
        <w:t>: 1141-1151 [PMID: 25404411]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9</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Pellicori P</w:t>
      </w:r>
      <w:r w:rsidRPr="00111AD4">
        <w:rPr>
          <w:rFonts w:ascii="Book Antiqua" w:hAnsi="Book Antiqua" w:cs="SimSun"/>
          <w:kern w:val="0"/>
          <w:lang w:val="en-US" w:bidi="ar-SA"/>
        </w:rPr>
        <w:t xml:space="preserve">, Torromeo C, Calicchia A, Ruffa A, Di Iorio M, Cleland JG, Merli M. Does cirrhotic cardiomyopathy exist? 50 years of uncertainty. </w:t>
      </w:r>
      <w:r w:rsidRPr="00111AD4">
        <w:rPr>
          <w:rFonts w:ascii="Book Antiqua" w:hAnsi="Book Antiqua" w:cs="SimSun"/>
          <w:i/>
          <w:iCs/>
          <w:kern w:val="0"/>
          <w:lang w:val="en-US" w:bidi="ar-SA"/>
        </w:rPr>
        <w:t>Clin Res Cardiol</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102</w:t>
      </w:r>
      <w:r w:rsidRPr="00111AD4">
        <w:rPr>
          <w:rFonts w:ascii="Book Antiqua" w:hAnsi="Book Antiqua" w:cs="SimSun"/>
          <w:kern w:val="0"/>
          <w:lang w:val="en-US" w:bidi="ar-SA"/>
        </w:rPr>
        <w:t>: 859-864 [PMID: 23995321</w:t>
      </w:r>
      <w:r w:rsidR="00883748" w:rsidRPr="00111AD4">
        <w:rPr>
          <w:rFonts w:ascii="Book Antiqua" w:hAnsi="Book Antiqua" w:cs="SimSun"/>
          <w:kern w:val="0"/>
          <w:lang w:val="en-US" w:bidi="ar-SA"/>
        </w:rPr>
        <w:t xml:space="preserve"> DOI: 10.1007/s00392-013-0610-1</w:t>
      </w:r>
      <w:r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99</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Li X</w:t>
      </w:r>
      <w:r w:rsidR="005D55A6" w:rsidRPr="00111AD4">
        <w:rPr>
          <w:rFonts w:ascii="Book Antiqua" w:hAnsi="Book Antiqua" w:cs="SimSun"/>
          <w:kern w:val="0"/>
          <w:lang w:val="en-US" w:bidi="ar-SA"/>
        </w:rPr>
        <w:t xml:space="preserve">, Yu S, Li L, Han D, Dai S, Gao Y. Cirrhosis-related changes in left ventricular function and correlation with the model for end-stage liver disease score. </w:t>
      </w:r>
      <w:r w:rsidR="005D55A6" w:rsidRPr="00111AD4">
        <w:rPr>
          <w:rFonts w:ascii="Book Antiqua" w:hAnsi="Book Antiqua" w:cs="SimSun"/>
          <w:i/>
          <w:iCs/>
          <w:kern w:val="0"/>
          <w:lang w:val="en-US" w:bidi="ar-SA"/>
        </w:rPr>
        <w:t>Int J Clin Exp Med</w:t>
      </w:r>
      <w:r w:rsidR="005D55A6" w:rsidRPr="00111AD4">
        <w:rPr>
          <w:rFonts w:ascii="Book Antiqua" w:hAnsi="Book Antiqua" w:cs="SimSun"/>
          <w:kern w:val="0"/>
          <w:lang w:val="en-US" w:bidi="ar-SA"/>
        </w:rPr>
        <w:t xml:space="preserve"> 2014; </w:t>
      </w:r>
      <w:r w:rsidR="005D55A6" w:rsidRPr="00111AD4">
        <w:rPr>
          <w:rFonts w:ascii="Book Antiqua" w:hAnsi="Book Antiqua" w:cs="SimSun"/>
          <w:b/>
          <w:bCs/>
          <w:kern w:val="0"/>
          <w:lang w:val="en-US" w:bidi="ar-SA"/>
        </w:rPr>
        <w:t>7</w:t>
      </w:r>
      <w:r w:rsidR="005D55A6" w:rsidRPr="00111AD4">
        <w:rPr>
          <w:rFonts w:ascii="Book Antiqua" w:hAnsi="Book Antiqua" w:cs="SimSun"/>
          <w:kern w:val="0"/>
          <w:lang w:val="en-US" w:bidi="ar-SA"/>
        </w:rPr>
        <w:t>: 5751-5757 [PMID: 25664102]</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100</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Wiest R</w:t>
      </w:r>
      <w:r w:rsidR="005D55A6" w:rsidRPr="00111AD4">
        <w:rPr>
          <w:rFonts w:ascii="Book Antiqua" w:hAnsi="Book Antiqua" w:cs="SimSun"/>
          <w:kern w:val="0"/>
          <w:lang w:val="en-US" w:bidi="ar-SA"/>
        </w:rPr>
        <w:t xml:space="preserve">, Garcia-Tsao G. Bacterial translocation (BT) in cirrhosis. </w:t>
      </w:r>
      <w:r w:rsidR="005D55A6" w:rsidRPr="00111AD4">
        <w:rPr>
          <w:rFonts w:ascii="Book Antiqua" w:hAnsi="Book Antiqua" w:cs="SimSun"/>
          <w:i/>
          <w:iCs/>
          <w:kern w:val="0"/>
          <w:lang w:val="en-US" w:bidi="ar-SA"/>
        </w:rPr>
        <w:t>Hepatology</w:t>
      </w:r>
      <w:r w:rsidR="005D55A6" w:rsidRPr="00111AD4">
        <w:rPr>
          <w:rFonts w:ascii="Book Antiqua" w:hAnsi="Book Antiqua" w:cs="SimSun"/>
          <w:kern w:val="0"/>
          <w:lang w:val="en-US" w:bidi="ar-SA"/>
        </w:rPr>
        <w:t xml:space="preserve"> 2005; </w:t>
      </w:r>
      <w:r w:rsidR="005D55A6" w:rsidRPr="00111AD4">
        <w:rPr>
          <w:rFonts w:ascii="Book Antiqua" w:hAnsi="Book Antiqua" w:cs="SimSun"/>
          <w:b/>
          <w:bCs/>
          <w:kern w:val="0"/>
          <w:lang w:val="en-US" w:bidi="ar-SA"/>
        </w:rPr>
        <w:t>41</w:t>
      </w:r>
      <w:r w:rsidR="005D55A6" w:rsidRPr="00111AD4">
        <w:rPr>
          <w:rFonts w:ascii="Book Antiqua" w:hAnsi="Book Antiqua" w:cs="SimSun"/>
          <w:kern w:val="0"/>
          <w:lang w:val="en-US" w:bidi="ar-SA"/>
        </w:rPr>
        <w:t>: 422-433 [PMID: 15723320]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Karagiannakis DS</w:t>
      </w:r>
      <w:r w:rsidRPr="00111AD4">
        <w:rPr>
          <w:rFonts w:ascii="Book Antiqua" w:hAnsi="Book Antiqua" w:cs="SimSun"/>
          <w:kern w:val="0"/>
          <w:lang w:val="en-US" w:bidi="ar-SA"/>
        </w:rPr>
        <w:t xml:space="preserve">, Vlachogiannakos J, Anastasiadis G, Vafiadis-Zouboulis I, Ladas SD. Frequency and severity of cirrhotic cardiomyopathy and its possible relationship with bacterial endotoxemia. </w:t>
      </w:r>
      <w:r w:rsidRPr="00111AD4">
        <w:rPr>
          <w:rFonts w:ascii="Book Antiqua" w:hAnsi="Book Antiqua" w:cs="SimSun"/>
          <w:i/>
          <w:iCs/>
          <w:kern w:val="0"/>
          <w:lang w:val="en-US" w:bidi="ar-SA"/>
        </w:rPr>
        <w:t>Dig Dis Sci</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58</w:t>
      </w:r>
      <w:r w:rsidRPr="00111AD4">
        <w:rPr>
          <w:rFonts w:ascii="Book Antiqua" w:hAnsi="Book Antiqua" w:cs="SimSun"/>
          <w:kern w:val="0"/>
          <w:lang w:val="en-US" w:bidi="ar-SA"/>
        </w:rPr>
        <w:t>: 3029-3036 [PMID: 23907333 DOI: 10.1007/s10620-013-2693-y</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Bernardi M</w:t>
      </w:r>
      <w:r w:rsidRPr="00111AD4">
        <w:rPr>
          <w:rFonts w:ascii="Book Antiqua" w:hAnsi="Book Antiqua" w:cs="SimSun"/>
          <w:kern w:val="0"/>
          <w:lang w:val="en-US" w:bidi="ar-SA"/>
        </w:rPr>
        <w:t xml:space="preserve">, Calandra S, Colantoni A, Trevisani F, Raimondo ML, Sica G, Schepis F, Mandini M, Simoni P, Contin M, Raimondo G. Q-T interval prolongation in cirrhosis: prevalence, relationship with severity, and etiology of the disease and possible pathogenetic factors.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1998; </w:t>
      </w:r>
      <w:r w:rsidRPr="00111AD4">
        <w:rPr>
          <w:rFonts w:ascii="Book Antiqua" w:hAnsi="Book Antiqua" w:cs="SimSun"/>
          <w:b/>
          <w:bCs/>
          <w:kern w:val="0"/>
          <w:lang w:val="en-US" w:bidi="ar-SA"/>
        </w:rPr>
        <w:t>27</w:t>
      </w:r>
      <w:r w:rsidRPr="00111AD4">
        <w:rPr>
          <w:rFonts w:ascii="Book Antiqua" w:hAnsi="Book Antiqua" w:cs="SimSun"/>
          <w:kern w:val="0"/>
          <w:lang w:val="en-US" w:bidi="ar-SA"/>
        </w:rPr>
        <w:t>: 28-34 [PMID: 9425913]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Zambruni A</w:t>
      </w:r>
      <w:r w:rsidRPr="00111AD4">
        <w:rPr>
          <w:rFonts w:ascii="Book Antiqua" w:hAnsi="Book Antiqua" w:cs="SimSun"/>
          <w:kern w:val="0"/>
          <w:lang w:val="en-US" w:bidi="ar-SA"/>
        </w:rPr>
        <w:t xml:space="preserve">, Di Micoli A, Lubisco A, Domenicali M, Trevisani F, Bernardi M. QT interval correction in patients with cirrhosis. </w:t>
      </w:r>
      <w:r w:rsidRPr="00111AD4">
        <w:rPr>
          <w:rFonts w:ascii="Book Antiqua" w:hAnsi="Book Antiqua" w:cs="SimSun"/>
          <w:i/>
          <w:iCs/>
          <w:kern w:val="0"/>
          <w:lang w:val="en-US" w:bidi="ar-SA"/>
        </w:rPr>
        <w:t>J Cardiovasc Electrophysiol</w:t>
      </w:r>
      <w:r w:rsidRPr="00111AD4">
        <w:rPr>
          <w:rFonts w:ascii="Book Antiqua" w:hAnsi="Book Antiqua" w:cs="SimSun"/>
          <w:kern w:val="0"/>
          <w:lang w:val="en-US" w:bidi="ar-SA"/>
        </w:rPr>
        <w:t xml:space="preserve"> 2007; </w:t>
      </w:r>
      <w:r w:rsidRPr="00111AD4">
        <w:rPr>
          <w:rFonts w:ascii="Book Antiqua" w:hAnsi="Book Antiqua" w:cs="SimSun"/>
          <w:b/>
          <w:bCs/>
          <w:kern w:val="0"/>
          <w:lang w:val="en-US" w:bidi="ar-SA"/>
        </w:rPr>
        <w:t>18</w:t>
      </w:r>
      <w:r w:rsidRPr="00111AD4">
        <w:rPr>
          <w:rFonts w:ascii="Book Antiqua" w:hAnsi="Book Antiqua" w:cs="SimSun"/>
          <w:kern w:val="0"/>
          <w:lang w:val="en-US" w:bidi="ar-SA"/>
        </w:rPr>
        <w:t>: 77-82 [PMID: 17229304]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Ward CA</w:t>
      </w:r>
      <w:r w:rsidRPr="00111AD4">
        <w:rPr>
          <w:rFonts w:ascii="Book Antiqua" w:hAnsi="Book Antiqua" w:cs="SimSun"/>
          <w:kern w:val="0"/>
          <w:lang w:val="en-US" w:bidi="ar-SA"/>
        </w:rPr>
        <w:t xml:space="preserve">, Ma Z, Lee SS, Giles WR. Potassium currents in atrial and ventricular myocytes from a rat model of cirrhosis. </w:t>
      </w:r>
      <w:r w:rsidRPr="00111AD4">
        <w:rPr>
          <w:rFonts w:ascii="Book Antiqua" w:hAnsi="Book Antiqua" w:cs="SimSun"/>
          <w:i/>
          <w:iCs/>
          <w:kern w:val="0"/>
          <w:lang w:val="en-US" w:bidi="ar-SA"/>
        </w:rPr>
        <w:t>Am J Physiol</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273</w:t>
      </w:r>
      <w:r w:rsidRPr="00111AD4">
        <w:rPr>
          <w:rFonts w:ascii="Book Antiqua" w:hAnsi="Book Antiqua" w:cs="SimSun"/>
          <w:kern w:val="0"/>
          <w:lang w:val="en-US" w:bidi="ar-SA"/>
        </w:rPr>
        <w:t>: G537-G544 [PMID: 9277435]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Kempler P</w:t>
      </w:r>
      <w:r w:rsidRPr="00111AD4">
        <w:rPr>
          <w:rFonts w:ascii="Book Antiqua" w:hAnsi="Book Antiqua" w:cs="SimSun"/>
          <w:kern w:val="0"/>
          <w:lang w:val="en-US" w:bidi="ar-SA"/>
        </w:rPr>
        <w:t xml:space="preserve">, Váradi A, Szalay F. Autonomic neuropathy and prolongation of QT-interval in liver disease. </w:t>
      </w:r>
      <w:r w:rsidRPr="00111AD4">
        <w:rPr>
          <w:rFonts w:ascii="Book Antiqua" w:hAnsi="Book Antiqua" w:cs="SimSun"/>
          <w:i/>
          <w:iCs/>
          <w:kern w:val="0"/>
          <w:lang w:val="en-US" w:bidi="ar-SA"/>
        </w:rPr>
        <w:t>Lancet</w:t>
      </w:r>
      <w:r w:rsidRPr="00111AD4">
        <w:rPr>
          <w:rFonts w:ascii="Book Antiqua" w:hAnsi="Book Antiqua" w:cs="SimSun"/>
          <w:kern w:val="0"/>
          <w:lang w:val="en-US" w:bidi="ar-SA"/>
        </w:rPr>
        <w:t xml:space="preserve"> 1992; </w:t>
      </w:r>
      <w:r w:rsidRPr="00111AD4">
        <w:rPr>
          <w:rFonts w:ascii="Book Antiqua" w:hAnsi="Book Antiqua" w:cs="SimSun"/>
          <w:b/>
          <w:bCs/>
          <w:kern w:val="0"/>
          <w:lang w:val="en-US" w:bidi="ar-SA"/>
        </w:rPr>
        <w:t>340</w:t>
      </w:r>
      <w:r w:rsidRPr="00111AD4">
        <w:rPr>
          <w:rFonts w:ascii="Book Antiqua" w:hAnsi="Book Antiqua" w:cs="SimSun"/>
          <w:kern w:val="0"/>
          <w:lang w:val="en-US" w:bidi="ar-SA"/>
        </w:rPr>
        <w:t>: 318 [PMID: 1353243]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10</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Mohamed R</w:t>
      </w:r>
      <w:r w:rsidRPr="00111AD4">
        <w:rPr>
          <w:rFonts w:ascii="Book Antiqua" w:hAnsi="Book Antiqua" w:cs="SimSun"/>
          <w:kern w:val="0"/>
          <w:lang w:val="en-US" w:bidi="ar-SA"/>
        </w:rPr>
        <w:t xml:space="preserve">, Forsey PR, Davies MK, Neuberger JM. Effect of liver transplantation on QT interval prolongation and autonomic dysfunction in end-stage liver disease.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23</w:t>
      </w:r>
      <w:r w:rsidRPr="00111AD4">
        <w:rPr>
          <w:rFonts w:ascii="Book Antiqua" w:hAnsi="Book Antiqua" w:cs="SimSun"/>
          <w:kern w:val="0"/>
          <w:lang w:val="en-US" w:bidi="ar-SA"/>
        </w:rPr>
        <w:t>: 1128-1134 [PMID: 8621144]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Ytting H</w:t>
      </w:r>
      <w:r w:rsidRPr="00111AD4">
        <w:rPr>
          <w:rFonts w:ascii="Book Antiqua" w:hAnsi="Book Antiqua" w:cs="SimSun"/>
          <w:kern w:val="0"/>
          <w:lang w:val="en-US" w:bidi="ar-SA"/>
        </w:rPr>
        <w:t xml:space="preserve">, Henriksen JH, Fuglsang S, Bendtsen F, Møller S. Prolonged Q-T(c) interval in mild portal hypertensive cirrhosis.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2005; </w:t>
      </w:r>
      <w:r w:rsidRPr="00111AD4">
        <w:rPr>
          <w:rFonts w:ascii="Book Antiqua" w:hAnsi="Book Antiqua" w:cs="SimSun"/>
          <w:b/>
          <w:bCs/>
          <w:kern w:val="0"/>
          <w:lang w:val="en-US" w:bidi="ar-SA"/>
        </w:rPr>
        <w:t>43</w:t>
      </w:r>
      <w:r w:rsidRPr="00111AD4">
        <w:rPr>
          <w:rFonts w:ascii="Book Antiqua" w:hAnsi="Book Antiqua" w:cs="SimSun"/>
          <w:kern w:val="0"/>
          <w:lang w:val="en-US" w:bidi="ar-SA"/>
        </w:rPr>
        <w:t>: 637-644 [PMID: 16083986]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10</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Trevisani F</w:t>
      </w:r>
      <w:r w:rsidRPr="00111AD4">
        <w:rPr>
          <w:rFonts w:ascii="Book Antiqua" w:hAnsi="Book Antiqua" w:cs="SimSun"/>
          <w:kern w:val="0"/>
          <w:lang w:val="en-US" w:bidi="ar-SA"/>
        </w:rPr>
        <w:t xml:space="preserve">, Merli M, Savelli F, Valeriano V, Zambruni A, Riggio O, Caraceni P, Domenicali M, Bernardi M. QT interval in patients with non-cirrhotic portal hypertension and in cirrhotic patients treated with transjugular intrahepatic porto-systemic shunt.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38</w:t>
      </w:r>
      <w:r w:rsidRPr="00111AD4">
        <w:rPr>
          <w:rFonts w:ascii="Book Antiqua" w:hAnsi="Book Antiqua" w:cs="SimSun"/>
          <w:kern w:val="0"/>
          <w:lang w:val="en-US" w:bidi="ar-SA"/>
        </w:rPr>
        <w:t>: 461-467 [PMID: 12663238]</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109</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Genovesi S</w:t>
      </w:r>
      <w:r w:rsidR="005D55A6" w:rsidRPr="00111AD4">
        <w:rPr>
          <w:rFonts w:ascii="Book Antiqua" w:hAnsi="Book Antiqua" w:cs="SimSun"/>
          <w:kern w:val="0"/>
          <w:lang w:val="en-US" w:bidi="ar-SA"/>
        </w:rPr>
        <w:t xml:space="preserve">, Prata Pizzala DM, Pozzi M, Ratti L, Milanese M, Pieruzzi F, Vincenti A, Stella A, Mancia G, Stramba-Badiale M. QT interval prolongation and decreased heart rate variability in cirrhotic patients: relevance of hepatic venous pressure gradient and serum calcium. </w:t>
      </w:r>
      <w:r w:rsidR="005D55A6" w:rsidRPr="00111AD4">
        <w:rPr>
          <w:rFonts w:ascii="Book Antiqua" w:hAnsi="Book Antiqua" w:cs="SimSun"/>
          <w:i/>
          <w:iCs/>
          <w:kern w:val="0"/>
          <w:lang w:val="en-US" w:bidi="ar-SA"/>
        </w:rPr>
        <w:t>Clin Sci (Lond)</w:t>
      </w:r>
      <w:r w:rsidR="005D55A6" w:rsidRPr="00111AD4">
        <w:rPr>
          <w:rFonts w:ascii="Book Antiqua" w:hAnsi="Book Antiqua" w:cs="SimSun"/>
          <w:kern w:val="0"/>
          <w:lang w:val="en-US" w:bidi="ar-SA"/>
        </w:rPr>
        <w:t xml:space="preserve"> 2009; </w:t>
      </w:r>
      <w:r w:rsidR="005D55A6" w:rsidRPr="00111AD4">
        <w:rPr>
          <w:rFonts w:ascii="Book Antiqua" w:hAnsi="Book Antiqua" w:cs="SimSun"/>
          <w:b/>
          <w:bCs/>
          <w:kern w:val="0"/>
          <w:lang w:val="en-US" w:bidi="ar-SA"/>
        </w:rPr>
        <w:t>116</w:t>
      </w:r>
      <w:r w:rsidR="005D55A6" w:rsidRPr="00111AD4">
        <w:rPr>
          <w:rFonts w:ascii="Book Antiqua" w:hAnsi="Book Antiqua" w:cs="SimSun"/>
          <w:kern w:val="0"/>
          <w:lang w:val="en-US" w:bidi="ar-SA"/>
        </w:rPr>
        <w:t>: 851-859 [PMID: 19076059 DOI: 10.1042/CS20080325</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Bal JS</w:t>
      </w:r>
      <w:r w:rsidRPr="00111AD4">
        <w:rPr>
          <w:rFonts w:ascii="Book Antiqua" w:hAnsi="Book Antiqua" w:cs="SimSun"/>
          <w:kern w:val="0"/>
          <w:lang w:val="en-US" w:bidi="ar-SA"/>
        </w:rPr>
        <w:t xml:space="preserve">, Thuluvath PJ. Prolongation of QTc interval: relationship with etiology and severity of liver disease, mortality and liver transplantation.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23</w:t>
      </w:r>
      <w:r w:rsidRPr="00111AD4">
        <w:rPr>
          <w:rFonts w:ascii="Book Antiqua" w:hAnsi="Book Antiqua" w:cs="SimSun"/>
          <w:kern w:val="0"/>
          <w:lang w:val="en-US" w:bidi="ar-SA"/>
        </w:rPr>
        <w:t>: 243-248 [PMID: 12895263]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Zambruni A</w:t>
      </w:r>
      <w:r w:rsidRPr="00111AD4">
        <w:rPr>
          <w:rFonts w:ascii="Book Antiqua" w:hAnsi="Book Antiqua" w:cs="SimSun"/>
          <w:kern w:val="0"/>
          <w:lang w:val="en-US" w:bidi="ar-SA"/>
        </w:rPr>
        <w:t xml:space="preserve">, Trevisani F, Di Micoli A, Savelli F, Berzigotti A, Bracci E, Caraceni P, Domenicali M, Felline P, Zoli M, Bernardi M. Effect of chronic beta-blockade on QT interval in patients with liver cirrhosis.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48</w:t>
      </w:r>
      <w:r w:rsidRPr="00111AD4">
        <w:rPr>
          <w:rFonts w:ascii="Book Antiqua" w:hAnsi="Book Antiqua" w:cs="SimSun"/>
          <w:kern w:val="0"/>
          <w:lang w:val="en-US" w:bidi="ar-SA"/>
        </w:rPr>
        <w:t>: 415-421 [PMID: 18194821 DOI: 10.1016/j.jhep.2007.11.012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Wong F</w:t>
      </w:r>
      <w:r w:rsidRPr="00111AD4">
        <w:rPr>
          <w:rFonts w:ascii="Book Antiqua" w:hAnsi="Book Antiqua" w:cs="SimSun"/>
          <w:kern w:val="0"/>
          <w:lang w:val="en-US" w:bidi="ar-SA"/>
        </w:rPr>
        <w:t xml:space="preserve">, Salerno F. Beta-blockers in cirrhosis: friend and foe?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52</w:t>
      </w:r>
      <w:r w:rsidRPr="00111AD4">
        <w:rPr>
          <w:rFonts w:ascii="Book Antiqua" w:hAnsi="Book Antiqua" w:cs="SimSun"/>
          <w:kern w:val="0"/>
          <w:lang w:val="en-US" w:bidi="ar-SA"/>
        </w:rPr>
        <w:t>: 811-813 [PMID: 20812354 DOI: 10.1002/hep.23852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Sersté T</w:t>
      </w:r>
      <w:r w:rsidRPr="00111AD4">
        <w:rPr>
          <w:rFonts w:ascii="Book Antiqua" w:hAnsi="Book Antiqua" w:cs="SimSun"/>
          <w:kern w:val="0"/>
          <w:lang w:val="en-US" w:bidi="ar-SA"/>
        </w:rPr>
        <w:t xml:space="preserve">, Francoz C, Durand F, Rautou PE, Melot C, Valla D, Moreau R, Lebrec D. Beta-blockers cause paracentesis-induced circulatory dysfunction in patients with cirrhosis and refractory ascites: a cross-over study.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2011; </w:t>
      </w:r>
      <w:r w:rsidRPr="00111AD4">
        <w:rPr>
          <w:rFonts w:ascii="Book Antiqua" w:hAnsi="Book Antiqua" w:cs="SimSun"/>
          <w:b/>
          <w:bCs/>
          <w:kern w:val="0"/>
          <w:lang w:val="en-US" w:bidi="ar-SA"/>
        </w:rPr>
        <w:t>55</w:t>
      </w:r>
      <w:r w:rsidRPr="00111AD4">
        <w:rPr>
          <w:rFonts w:ascii="Book Antiqua" w:hAnsi="Book Antiqua" w:cs="SimSun"/>
          <w:kern w:val="0"/>
          <w:lang w:val="en-US" w:bidi="ar-SA"/>
        </w:rPr>
        <w:t>: 794-799 [PMID: 21354230 DOI: 10.1016/j.jhep.2011.01.034</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Sersté T</w:t>
      </w:r>
      <w:r w:rsidRPr="00111AD4">
        <w:rPr>
          <w:rFonts w:ascii="Book Antiqua" w:hAnsi="Book Antiqua" w:cs="SimSun"/>
          <w:kern w:val="0"/>
          <w:lang w:val="en-US" w:bidi="ar-SA"/>
        </w:rPr>
        <w:t xml:space="preserve">, Melot C, Francoz C, Durand F, Rautou PE, Valla D, Moreau R, Lebrec D. Deleterious effects of beta-blockers on survival in patients with cirrhosis and </w:t>
      </w:r>
      <w:r w:rsidRPr="00111AD4">
        <w:rPr>
          <w:rFonts w:ascii="Book Antiqua" w:hAnsi="Book Antiqua" w:cs="SimSun"/>
          <w:kern w:val="0"/>
          <w:lang w:val="en-US" w:bidi="ar-SA"/>
        </w:rPr>
        <w:lastRenderedPageBreak/>
        <w:t xml:space="preserve">refractory ascites.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52</w:t>
      </w:r>
      <w:r w:rsidRPr="00111AD4">
        <w:rPr>
          <w:rFonts w:ascii="Book Antiqua" w:hAnsi="Book Antiqua" w:cs="SimSun"/>
          <w:kern w:val="0"/>
          <w:lang w:val="en-US" w:bidi="ar-SA"/>
        </w:rPr>
        <w:t>: 1017-1022 [PMID: 20583214 DOI: 10.1002/hep.23775</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Mandorfer M</w:t>
      </w:r>
      <w:r w:rsidRPr="00111AD4">
        <w:rPr>
          <w:rFonts w:ascii="Book Antiqua" w:hAnsi="Book Antiqua" w:cs="SimSun"/>
          <w:kern w:val="0"/>
          <w:lang w:val="en-US" w:bidi="ar-SA"/>
        </w:rPr>
        <w:t xml:space="preserve">,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146</w:t>
      </w:r>
      <w:r w:rsidRPr="00111AD4">
        <w:rPr>
          <w:rFonts w:ascii="Book Antiqua" w:hAnsi="Book Antiqua" w:cs="SimSun"/>
          <w:kern w:val="0"/>
          <w:lang w:val="en-US" w:bidi="ar-SA"/>
        </w:rPr>
        <w:t>: 1680-90.e1 [PMID: 24631577 DOI: 10.1053/j.gastro.2014.03.005</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11</w:t>
      </w:r>
      <w:r w:rsidR="0089650C" w:rsidRPr="00111AD4">
        <w:rPr>
          <w:rFonts w:ascii="Book Antiqua" w:hAnsi="Book Antiqua" w:cs="SimSun" w:hint="eastAsia"/>
          <w:kern w:val="0"/>
          <w:lang w:val="es-ES_tradnl" w:bidi="ar-SA"/>
        </w:rPr>
        <w:t>6</w:t>
      </w:r>
      <w:r w:rsidRPr="00111AD4">
        <w:rPr>
          <w:rFonts w:ascii="Book Antiqua" w:hAnsi="Book Antiqua" w:cs="SimSun"/>
          <w:kern w:val="0"/>
          <w:lang w:val="es-ES_tradnl" w:bidi="ar-SA"/>
        </w:rPr>
        <w:t xml:space="preserve"> </w:t>
      </w:r>
      <w:r w:rsidRPr="00111AD4">
        <w:rPr>
          <w:rFonts w:ascii="Book Antiqua" w:hAnsi="Book Antiqua" w:cs="SimSun"/>
          <w:b/>
          <w:bCs/>
          <w:kern w:val="0"/>
          <w:lang w:val="es-ES_tradnl" w:bidi="ar-SA"/>
        </w:rPr>
        <w:t>Carey EJ</w:t>
      </w:r>
      <w:r w:rsidRPr="00111AD4">
        <w:rPr>
          <w:rFonts w:ascii="Book Antiqua" w:hAnsi="Book Antiqua" w:cs="SimSun"/>
          <w:kern w:val="0"/>
          <w:lang w:val="es-ES_tradnl" w:bidi="ar-SA"/>
        </w:rPr>
        <w:t xml:space="preserve">, Douglas DD. </w:t>
      </w:r>
      <w:r w:rsidRPr="00111AD4">
        <w:rPr>
          <w:rFonts w:ascii="Book Antiqua" w:hAnsi="Book Antiqua" w:cs="SimSun"/>
          <w:kern w:val="0"/>
          <w:lang w:val="en-US" w:bidi="ar-SA"/>
        </w:rPr>
        <w:t xml:space="preserve">Effects of orthotopic liver transplantation on the corrected QT interval in patients with end-stage liver disease. </w:t>
      </w:r>
      <w:r w:rsidRPr="00111AD4">
        <w:rPr>
          <w:rFonts w:ascii="Book Antiqua" w:hAnsi="Book Antiqua" w:cs="SimSun"/>
          <w:i/>
          <w:iCs/>
          <w:kern w:val="0"/>
          <w:lang w:val="en-US" w:bidi="ar-SA"/>
        </w:rPr>
        <w:t>Dig Dis Sci</w:t>
      </w:r>
      <w:r w:rsidRPr="00111AD4">
        <w:rPr>
          <w:rFonts w:ascii="Book Antiqua" w:hAnsi="Book Antiqua" w:cs="SimSun"/>
          <w:kern w:val="0"/>
          <w:lang w:val="en-US" w:bidi="ar-SA"/>
        </w:rPr>
        <w:t xml:space="preserve"> 2005; </w:t>
      </w:r>
      <w:r w:rsidRPr="00111AD4">
        <w:rPr>
          <w:rFonts w:ascii="Book Antiqua" w:hAnsi="Book Antiqua" w:cs="SimSun"/>
          <w:b/>
          <w:bCs/>
          <w:kern w:val="0"/>
          <w:lang w:val="en-US" w:bidi="ar-SA"/>
        </w:rPr>
        <w:t>50</w:t>
      </w:r>
      <w:r w:rsidRPr="00111AD4">
        <w:rPr>
          <w:rFonts w:ascii="Book Antiqua" w:hAnsi="Book Antiqua" w:cs="SimSun"/>
          <w:kern w:val="0"/>
          <w:lang w:val="en-US" w:bidi="ar-SA"/>
        </w:rPr>
        <w:t>: 320-323 [PMID: 15745093]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Shin WJ</w:t>
      </w:r>
      <w:r w:rsidRPr="00111AD4">
        <w:rPr>
          <w:rFonts w:ascii="Book Antiqua" w:hAnsi="Book Antiqua" w:cs="SimSun"/>
          <w:kern w:val="0"/>
          <w:lang w:val="en-US" w:bidi="ar-SA"/>
        </w:rPr>
        <w:t xml:space="preserve">, Kim YK, Song JG, Kim SH, Choi SS, Song JH, Hwang GS. Alterations in QT interval in patients undergoing living donor liver transplantation. </w:t>
      </w:r>
      <w:r w:rsidRPr="00111AD4">
        <w:rPr>
          <w:rFonts w:ascii="Book Antiqua" w:hAnsi="Book Antiqua" w:cs="SimSun"/>
          <w:i/>
          <w:iCs/>
          <w:kern w:val="0"/>
          <w:lang w:val="en-US" w:bidi="ar-SA"/>
        </w:rPr>
        <w:t>Transplant Proc</w:t>
      </w:r>
      <w:r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2011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43</w:t>
      </w:r>
      <w:r w:rsidRPr="00111AD4">
        <w:rPr>
          <w:rFonts w:ascii="Book Antiqua" w:hAnsi="Book Antiqua" w:cs="SimSun"/>
          <w:kern w:val="0"/>
          <w:lang w:val="en-US" w:bidi="ar-SA"/>
        </w:rPr>
        <w:t>: 170-173 [PMID: 21335179 DOI: 10.1016/j.transproceed.2010.12.002</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11</w:t>
      </w:r>
      <w:r w:rsidRPr="00111AD4">
        <w:rPr>
          <w:rFonts w:ascii="Book Antiqua" w:hAnsi="Book Antiqua" w:cs="SimSun" w:hint="eastAsia"/>
          <w:kern w:val="0"/>
          <w:lang w:val="en-US" w:bidi="ar-SA"/>
        </w:rPr>
        <w:t>8</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Trevisani F</w:t>
      </w:r>
      <w:r w:rsidR="005D55A6" w:rsidRPr="00111AD4">
        <w:rPr>
          <w:rFonts w:ascii="Book Antiqua" w:hAnsi="Book Antiqua" w:cs="SimSun"/>
          <w:kern w:val="0"/>
          <w:lang w:val="en-US" w:bidi="ar-SA"/>
        </w:rPr>
        <w:t xml:space="preserve">, Di Micoli A, Zambruni A, Biselli M, Santi V, Erroi V, Lenzi B, Caraceni P, Domenicali M, Cavazza M, Bernardi M. QT interval prolongation by acute gastrointestinal bleeding in patients with cirrhosis. </w:t>
      </w:r>
      <w:r w:rsidR="005D55A6" w:rsidRPr="00111AD4">
        <w:rPr>
          <w:rFonts w:ascii="Book Antiqua" w:hAnsi="Book Antiqua" w:cs="SimSun"/>
          <w:i/>
          <w:iCs/>
          <w:kern w:val="0"/>
          <w:lang w:val="en-US" w:bidi="ar-SA"/>
        </w:rPr>
        <w:t>Liver Int</w:t>
      </w:r>
      <w:r w:rsidR="005D55A6" w:rsidRPr="00111AD4">
        <w:rPr>
          <w:rFonts w:ascii="Book Antiqua" w:hAnsi="Book Antiqua" w:cs="SimSun"/>
          <w:kern w:val="0"/>
          <w:lang w:val="en-US" w:bidi="ar-SA"/>
        </w:rPr>
        <w:t xml:space="preserve"> 2012; </w:t>
      </w:r>
      <w:r w:rsidR="005D55A6" w:rsidRPr="00111AD4">
        <w:rPr>
          <w:rFonts w:ascii="Book Antiqua" w:hAnsi="Book Antiqua" w:cs="SimSun"/>
          <w:b/>
          <w:bCs/>
          <w:kern w:val="0"/>
          <w:lang w:val="en-US" w:bidi="ar-SA"/>
        </w:rPr>
        <w:t>32</w:t>
      </w:r>
      <w:r w:rsidR="005D55A6" w:rsidRPr="00111AD4">
        <w:rPr>
          <w:rFonts w:ascii="Book Antiqua" w:hAnsi="Book Antiqua" w:cs="SimSun"/>
          <w:kern w:val="0"/>
          <w:lang w:val="en-US" w:bidi="ar-SA"/>
        </w:rPr>
        <w:t>: 1510-1515 [PMID: 22776742 DOI: 10.1111/j.1478-3231.2012.02847.x</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119</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Roden DM</w:t>
      </w:r>
      <w:r w:rsidR="005D55A6" w:rsidRPr="00111AD4">
        <w:rPr>
          <w:rFonts w:ascii="Book Antiqua" w:hAnsi="Book Antiqua" w:cs="SimSun"/>
          <w:kern w:val="0"/>
          <w:lang w:val="en-US" w:bidi="ar-SA"/>
        </w:rPr>
        <w:t xml:space="preserve">. Drug-induced prolongation of the QT interval. </w:t>
      </w:r>
      <w:r w:rsidR="005D55A6" w:rsidRPr="00111AD4">
        <w:rPr>
          <w:rFonts w:ascii="Book Antiqua" w:hAnsi="Book Antiqua" w:cs="SimSun"/>
          <w:i/>
          <w:iCs/>
          <w:kern w:val="0"/>
          <w:lang w:val="en-US" w:bidi="ar-SA"/>
        </w:rPr>
        <w:t>N Engl J Med</w:t>
      </w:r>
      <w:r w:rsidR="005D55A6" w:rsidRPr="00111AD4">
        <w:rPr>
          <w:rFonts w:ascii="Book Antiqua" w:hAnsi="Book Antiqua" w:cs="SimSun"/>
          <w:kern w:val="0"/>
          <w:lang w:val="en-US" w:bidi="ar-SA"/>
        </w:rPr>
        <w:t xml:space="preserve"> 2004; </w:t>
      </w:r>
      <w:r w:rsidR="005D55A6" w:rsidRPr="00111AD4">
        <w:rPr>
          <w:rFonts w:ascii="Book Antiqua" w:hAnsi="Book Antiqua" w:cs="SimSun"/>
          <w:b/>
          <w:bCs/>
          <w:kern w:val="0"/>
          <w:lang w:val="en-US" w:bidi="ar-SA"/>
        </w:rPr>
        <w:t>350</w:t>
      </w:r>
      <w:r w:rsidR="005D55A6" w:rsidRPr="00111AD4">
        <w:rPr>
          <w:rFonts w:ascii="Book Antiqua" w:hAnsi="Book Antiqua" w:cs="SimSun"/>
          <w:kern w:val="0"/>
          <w:lang w:val="en-US" w:bidi="ar-SA"/>
        </w:rPr>
        <w:t>: 1013-1022 [PMID: 14999113]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Hansen S</w:t>
      </w:r>
      <w:r w:rsidRPr="00111AD4">
        <w:rPr>
          <w:rFonts w:ascii="Book Antiqua" w:hAnsi="Book Antiqua" w:cs="SimSun"/>
          <w:kern w:val="0"/>
          <w:lang w:val="en-US" w:bidi="ar-SA"/>
        </w:rPr>
        <w:t xml:space="preserve">, Møller S, Bendtsen F, Jensen G, Henriksen JH. Diurnal variation and dispersion in QT interval in cirrhosis: relation to haemodynamic changes.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2007; </w:t>
      </w:r>
      <w:r w:rsidRPr="00111AD4">
        <w:rPr>
          <w:rFonts w:ascii="Book Antiqua" w:hAnsi="Book Antiqua" w:cs="SimSun"/>
          <w:b/>
          <w:bCs/>
          <w:kern w:val="0"/>
          <w:lang w:val="en-US" w:bidi="ar-SA"/>
        </w:rPr>
        <w:t>47</w:t>
      </w:r>
      <w:r w:rsidRPr="00111AD4">
        <w:rPr>
          <w:rFonts w:ascii="Book Antiqua" w:hAnsi="Book Antiqua" w:cs="SimSun"/>
          <w:kern w:val="0"/>
          <w:lang w:val="en-US" w:bidi="ar-SA"/>
        </w:rPr>
        <w:t>: 373-380 [PMID: 17459513]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Henriksen JH</w:t>
      </w:r>
      <w:r w:rsidRPr="00111AD4">
        <w:rPr>
          <w:rFonts w:ascii="Book Antiqua" w:hAnsi="Book Antiqua" w:cs="SimSun"/>
          <w:kern w:val="0"/>
          <w:lang w:val="en-US" w:bidi="ar-SA"/>
        </w:rPr>
        <w:t xml:space="preserve">, Fuglsang S, Bendtsen F, Christensen E, Møller S. Dyssynchronous electrical and mechanical systole in patients with cirrhosis.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2002; </w:t>
      </w:r>
      <w:r w:rsidRPr="00111AD4">
        <w:rPr>
          <w:rFonts w:ascii="Book Antiqua" w:hAnsi="Book Antiqua" w:cs="SimSun"/>
          <w:b/>
          <w:bCs/>
          <w:kern w:val="0"/>
          <w:lang w:val="en-US" w:bidi="ar-SA"/>
        </w:rPr>
        <w:t>36</w:t>
      </w:r>
      <w:r w:rsidRPr="00111AD4">
        <w:rPr>
          <w:rFonts w:ascii="Book Antiqua" w:hAnsi="Book Antiqua" w:cs="SimSun"/>
          <w:kern w:val="0"/>
          <w:lang w:val="en-US" w:bidi="ar-SA"/>
        </w:rPr>
        <w:t>: 513-520 [PMID: 11943423]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Zavecz JH</w:t>
      </w:r>
      <w:r w:rsidRPr="00111AD4">
        <w:rPr>
          <w:rFonts w:ascii="Book Antiqua" w:hAnsi="Book Antiqua" w:cs="SimSun"/>
          <w:kern w:val="0"/>
          <w:lang w:val="en-US" w:bidi="ar-SA"/>
        </w:rPr>
        <w:t xml:space="preserve">, Bueno O, Maloney RE, O'Donnell JM, Roerig SC, Battarbee HD. Cardiac excitation-contraction coupling in the portal hypertensive rat. </w:t>
      </w:r>
      <w:r w:rsidRPr="00111AD4">
        <w:rPr>
          <w:rFonts w:ascii="Book Antiqua" w:hAnsi="Book Antiqua" w:cs="SimSun"/>
          <w:i/>
          <w:iCs/>
          <w:kern w:val="0"/>
          <w:lang w:val="en-US" w:bidi="ar-SA"/>
        </w:rPr>
        <w:t>Am J Physiol Gastrointest Liver Physiol</w:t>
      </w:r>
      <w:r w:rsidRPr="00111AD4">
        <w:rPr>
          <w:rFonts w:ascii="Book Antiqua" w:hAnsi="Book Antiqua" w:cs="SimSun"/>
          <w:kern w:val="0"/>
          <w:lang w:val="en-US" w:bidi="ar-SA"/>
        </w:rPr>
        <w:t xml:space="preserve"> 2000; </w:t>
      </w:r>
      <w:r w:rsidRPr="00111AD4">
        <w:rPr>
          <w:rFonts w:ascii="Book Antiqua" w:hAnsi="Book Antiqua" w:cs="SimSun"/>
          <w:b/>
          <w:bCs/>
          <w:kern w:val="0"/>
          <w:lang w:val="en-US" w:bidi="ar-SA"/>
        </w:rPr>
        <w:t>279</w:t>
      </w:r>
      <w:r w:rsidRPr="00111AD4">
        <w:rPr>
          <w:rFonts w:ascii="Book Antiqua" w:hAnsi="Book Antiqua" w:cs="SimSun"/>
          <w:kern w:val="0"/>
          <w:lang w:val="en-US" w:bidi="ar-SA"/>
        </w:rPr>
        <w:t>: G28-G39 [PMID: 10898744]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12</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Dahl EK</w:t>
      </w:r>
      <w:r w:rsidRPr="00111AD4">
        <w:rPr>
          <w:rFonts w:ascii="Book Antiqua" w:hAnsi="Book Antiqua" w:cs="SimSun"/>
          <w:kern w:val="0"/>
          <w:lang w:val="en-US" w:bidi="ar-SA"/>
        </w:rPr>
        <w:t xml:space="preserve">, Møller S, Kjær A, Petersen CL, Bendtsen F, Krag A. Diastolic and autonomic dysfunction in early cirrhosis: a dobutamine stress study. </w:t>
      </w:r>
      <w:r w:rsidRPr="00111AD4">
        <w:rPr>
          <w:rFonts w:ascii="Book Antiqua" w:hAnsi="Book Antiqua" w:cs="SimSun"/>
          <w:i/>
          <w:iCs/>
          <w:kern w:val="0"/>
          <w:lang w:val="en-US" w:bidi="ar-SA"/>
        </w:rPr>
        <w:t>Scand J Gastroenterol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49</w:t>
      </w:r>
      <w:r w:rsidRPr="00111AD4">
        <w:rPr>
          <w:rFonts w:ascii="Book Antiqua" w:hAnsi="Book Antiqua" w:cs="SimSun"/>
          <w:kern w:val="0"/>
          <w:lang w:val="en-US" w:bidi="ar-SA"/>
        </w:rPr>
        <w:t>: 362-372 [PMID: 24329122 DOI: 10.3109/00365521.2013.867359</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Kim MY</w:t>
      </w:r>
      <w:r w:rsidRPr="00111AD4">
        <w:rPr>
          <w:rFonts w:ascii="Book Antiqua" w:hAnsi="Book Antiqua" w:cs="SimSun"/>
          <w:kern w:val="0"/>
          <w:lang w:val="en-US" w:bidi="ar-SA"/>
        </w:rPr>
        <w:t xml:space="preserve">, Baik SK, Won CS, Park HJ, Jeon HK, Hong HI, Kim JW, Kim HS, Kwon SO, Kim JY, Yoo BS, Lee SH. Dobutamine stress echocardiography for evaluating cirrhotic cardiomyopathy in liver cirrhosis. </w:t>
      </w:r>
      <w:r w:rsidRPr="00111AD4">
        <w:rPr>
          <w:rFonts w:ascii="Book Antiqua" w:hAnsi="Book Antiqua" w:cs="SimSun"/>
          <w:i/>
          <w:iCs/>
          <w:kern w:val="0"/>
          <w:lang w:val="en-US" w:bidi="ar-SA"/>
        </w:rPr>
        <w:t>Korean J Hepatol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16</w:t>
      </w:r>
      <w:r w:rsidRPr="00111AD4">
        <w:rPr>
          <w:rFonts w:ascii="Book Antiqua" w:hAnsi="Book Antiqua" w:cs="SimSun"/>
          <w:kern w:val="0"/>
          <w:lang w:val="en-US" w:bidi="ar-SA"/>
        </w:rPr>
        <w:t>: 376-382 [PMID: 21415581 DOI: 10.3350/kjhep.2010.16.4.376</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Ruiz-del-Arbol L</w:t>
      </w:r>
      <w:r w:rsidRPr="00111AD4">
        <w:rPr>
          <w:rFonts w:ascii="Book Antiqua" w:hAnsi="Book Antiqua" w:cs="SimSun"/>
          <w:kern w:val="0"/>
          <w:lang w:val="en-US" w:bidi="ar-SA"/>
        </w:rPr>
        <w:t xml:space="preserve">, Monescillo A, Jimenéz W, Garcia-Plaza A, Arroyo V, Rodés J. Paracentesis-induced circulatory dysfunction: mechanism and effect on hepatic hemodynamics in cirrhosis.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1997; </w:t>
      </w:r>
      <w:r w:rsidRPr="00111AD4">
        <w:rPr>
          <w:rFonts w:ascii="Book Antiqua" w:hAnsi="Book Antiqua" w:cs="SimSun"/>
          <w:b/>
          <w:bCs/>
          <w:kern w:val="0"/>
          <w:lang w:val="en-US" w:bidi="ar-SA"/>
        </w:rPr>
        <w:t>113</w:t>
      </w:r>
      <w:r w:rsidRPr="00111AD4">
        <w:rPr>
          <w:rFonts w:ascii="Book Antiqua" w:hAnsi="Book Antiqua" w:cs="SimSun"/>
          <w:kern w:val="0"/>
          <w:lang w:val="en-US" w:bidi="ar-SA"/>
        </w:rPr>
        <w:t>: 579-586 [PMID: 9247479]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Lunzer MR</w:t>
      </w:r>
      <w:r w:rsidRPr="00111AD4">
        <w:rPr>
          <w:rFonts w:ascii="Book Antiqua" w:hAnsi="Book Antiqua" w:cs="SimSun"/>
          <w:kern w:val="0"/>
          <w:lang w:val="en-US" w:bidi="ar-SA"/>
        </w:rPr>
        <w:t xml:space="preserve">, Newman SP, Bernard AG, Manghani KK, Sherlock SP, Ginsburg J. Impaired cardiovascular responsiveness in liver disease. </w:t>
      </w:r>
      <w:r w:rsidRPr="00111AD4">
        <w:rPr>
          <w:rFonts w:ascii="Book Antiqua" w:hAnsi="Book Antiqua" w:cs="SimSun"/>
          <w:i/>
          <w:iCs/>
          <w:kern w:val="0"/>
          <w:lang w:val="en-US" w:bidi="ar-SA"/>
        </w:rPr>
        <w:t>Lancet</w:t>
      </w:r>
      <w:r w:rsidRPr="00111AD4">
        <w:rPr>
          <w:rFonts w:ascii="Book Antiqua" w:hAnsi="Book Antiqua" w:cs="SimSun"/>
          <w:kern w:val="0"/>
          <w:lang w:val="en-US" w:bidi="ar-SA"/>
        </w:rPr>
        <w:t xml:space="preserve"> 1975; </w:t>
      </w:r>
      <w:r w:rsidRPr="00111AD4">
        <w:rPr>
          <w:rFonts w:ascii="Book Antiqua" w:hAnsi="Book Antiqua" w:cs="SimSun"/>
          <w:b/>
          <w:bCs/>
          <w:kern w:val="0"/>
          <w:lang w:val="en-US" w:bidi="ar-SA"/>
        </w:rPr>
        <w:t>2</w:t>
      </w:r>
      <w:r w:rsidRPr="00111AD4">
        <w:rPr>
          <w:rFonts w:ascii="Book Antiqua" w:hAnsi="Book Antiqua" w:cs="SimSun"/>
          <w:kern w:val="0"/>
          <w:lang w:val="en-US" w:bidi="ar-SA"/>
        </w:rPr>
        <w:t>: 382-385 [PMID: 51190]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Bernardi M</w:t>
      </w:r>
      <w:r w:rsidRPr="00111AD4">
        <w:rPr>
          <w:rFonts w:ascii="Book Antiqua" w:hAnsi="Book Antiqua" w:cs="SimSun"/>
          <w:kern w:val="0"/>
          <w:lang w:val="en-US" w:bidi="ar-SA"/>
        </w:rPr>
        <w:t xml:space="preserve">, Trevisani F, Santini C, Zoli G, Baraldini M, Ligabue A, Gasbarrini G. Plasma norepinephrine, weak neurotransmitters, and renin activity during active tilting in liver cirrhosis: relationship with cardiovascular homeostasis and renal function.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1983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3</w:t>
      </w:r>
      <w:r w:rsidRPr="00111AD4">
        <w:rPr>
          <w:rFonts w:ascii="Book Antiqua" w:hAnsi="Book Antiqua" w:cs="SimSun"/>
          <w:kern w:val="0"/>
          <w:lang w:val="en-US" w:bidi="ar-SA"/>
        </w:rPr>
        <w:t>: 56-64 [PMID: 6401670]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12</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Kelbaek H</w:t>
      </w:r>
      <w:r w:rsidRPr="00111AD4">
        <w:rPr>
          <w:rFonts w:ascii="Book Antiqua" w:hAnsi="Book Antiqua" w:cs="SimSun"/>
          <w:kern w:val="0"/>
          <w:lang w:val="en-US" w:bidi="ar-SA"/>
        </w:rPr>
        <w:t xml:space="preserve">, Rabøl A, Brynjolf I, Eriksen J, Bonnevie O, Godtfredsen J, Munck O, Lund JO. Haemodynamic response to exercise in patients with alcoholic liver cirrhosis. </w:t>
      </w:r>
      <w:r w:rsidRPr="00111AD4">
        <w:rPr>
          <w:rFonts w:ascii="Book Antiqua" w:hAnsi="Book Antiqua" w:cs="SimSun"/>
          <w:i/>
          <w:iCs/>
          <w:kern w:val="0"/>
          <w:lang w:val="en-US" w:bidi="ar-SA"/>
        </w:rPr>
        <w:t>Clin Physiol</w:t>
      </w:r>
      <w:r w:rsidRPr="00111AD4">
        <w:rPr>
          <w:rFonts w:ascii="Book Antiqua" w:hAnsi="Book Antiqua" w:cs="SimSun"/>
          <w:kern w:val="0"/>
          <w:lang w:val="en-US" w:bidi="ar-SA"/>
        </w:rPr>
        <w:t xml:space="preserve"> 1987; </w:t>
      </w:r>
      <w:r w:rsidRPr="00111AD4">
        <w:rPr>
          <w:rFonts w:ascii="Book Antiqua" w:hAnsi="Book Antiqua" w:cs="SimSun"/>
          <w:b/>
          <w:bCs/>
          <w:kern w:val="0"/>
          <w:lang w:val="en-US" w:bidi="ar-SA"/>
        </w:rPr>
        <w:t>7</w:t>
      </w:r>
      <w:r w:rsidRPr="00111AD4">
        <w:rPr>
          <w:rFonts w:ascii="Book Antiqua" w:hAnsi="Book Antiqua" w:cs="SimSun"/>
          <w:kern w:val="0"/>
          <w:lang w:val="en-US" w:bidi="ar-SA"/>
        </w:rPr>
        <w:t>: 35-41 [PMID: 3816110]</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hint="eastAsia"/>
          <w:kern w:val="0"/>
          <w:lang w:val="en-US" w:bidi="ar-SA"/>
        </w:rPr>
        <w:t>129</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Grose RD</w:t>
      </w:r>
      <w:r w:rsidR="005D55A6" w:rsidRPr="00111AD4">
        <w:rPr>
          <w:rFonts w:ascii="Book Antiqua" w:hAnsi="Book Antiqua" w:cs="SimSun"/>
          <w:kern w:val="0"/>
          <w:lang w:val="en-US" w:bidi="ar-SA"/>
        </w:rPr>
        <w:t xml:space="preserve">, Nolan J, Dillon JF, Errington M, Hannan WJ, Bouchier IA, Hayes PC. Exercise-induced left ventricular dysfunction in alcoholic and non-alcoholic cirrhosis. </w:t>
      </w:r>
      <w:r w:rsidR="005D55A6" w:rsidRPr="00111AD4">
        <w:rPr>
          <w:rFonts w:ascii="Book Antiqua" w:hAnsi="Book Antiqua" w:cs="SimSun"/>
          <w:i/>
          <w:iCs/>
          <w:kern w:val="0"/>
          <w:lang w:val="en-US" w:bidi="ar-SA"/>
        </w:rPr>
        <w:t>J Hepatol</w:t>
      </w:r>
      <w:r w:rsidR="005D55A6" w:rsidRPr="00111AD4">
        <w:rPr>
          <w:rFonts w:ascii="Book Antiqua" w:hAnsi="Book Antiqua" w:cs="SimSun"/>
          <w:kern w:val="0"/>
          <w:lang w:val="en-US" w:bidi="ar-SA"/>
        </w:rPr>
        <w:t xml:space="preserve"> 1995; </w:t>
      </w:r>
      <w:r w:rsidR="005D55A6" w:rsidRPr="00111AD4">
        <w:rPr>
          <w:rFonts w:ascii="Book Antiqua" w:hAnsi="Book Antiqua" w:cs="SimSun"/>
          <w:b/>
          <w:bCs/>
          <w:kern w:val="0"/>
          <w:lang w:val="en-US" w:bidi="ar-SA"/>
        </w:rPr>
        <w:t>22</w:t>
      </w:r>
      <w:r w:rsidR="005D55A6" w:rsidRPr="00111AD4">
        <w:rPr>
          <w:rFonts w:ascii="Book Antiqua" w:hAnsi="Book Antiqua" w:cs="SimSun"/>
          <w:kern w:val="0"/>
          <w:lang w:val="en-US" w:bidi="ar-SA"/>
        </w:rPr>
        <w:t>: 326-332 [PMID: 7608484]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Ruiz-del-Arbol L</w:t>
      </w:r>
      <w:r w:rsidRPr="00111AD4">
        <w:rPr>
          <w:rFonts w:ascii="Book Antiqua" w:hAnsi="Book Antiqua" w:cs="SimSun"/>
          <w:kern w:val="0"/>
          <w:lang w:val="en-US" w:bidi="ar-SA"/>
        </w:rPr>
        <w:t xml:space="preserve">, Monescillo A, Arocena C, Valer P, Ginès P, Moreira V, Milicua JM, Jiménez W, Arroyo V. Circulatory function and hepatorenal syndrome in cirrhosis.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2005; </w:t>
      </w:r>
      <w:r w:rsidRPr="00111AD4">
        <w:rPr>
          <w:rFonts w:ascii="Book Antiqua" w:hAnsi="Book Antiqua" w:cs="SimSun"/>
          <w:b/>
          <w:bCs/>
          <w:kern w:val="0"/>
          <w:lang w:val="en-US" w:bidi="ar-SA"/>
        </w:rPr>
        <w:t>42</w:t>
      </w:r>
      <w:r w:rsidRPr="00111AD4">
        <w:rPr>
          <w:rFonts w:ascii="Book Antiqua" w:hAnsi="Book Antiqua" w:cs="SimSun"/>
          <w:kern w:val="0"/>
          <w:lang w:val="en-US" w:bidi="ar-SA"/>
        </w:rPr>
        <w:t>: 439-447 [PMID: 15977202]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Tsang TS</w:t>
      </w:r>
      <w:r w:rsidRPr="00111AD4">
        <w:rPr>
          <w:rFonts w:ascii="Book Antiqua" w:hAnsi="Book Antiqua" w:cs="SimSun"/>
          <w:kern w:val="0"/>
          <w:lang w:val="en-US" w:bidi="ar-SA"/>
        </w:rPr>
        <w:t xml:space="preserve">, Barnes ME, Gersh BJ, Bailey KR, Seward JB. Left atrial volume as a morphophysiologic expression of left ventricular diastolic dysfunction and relation to cardiovascular risk burden. </w:t>
      </w:r>
      <w:r w:rsidRPr="00111AD4">
        <w:rPr>
          <w:rFonts w:ascii="Book Antiqua" w:hAnsi="Book Antiqua" w:cs="SimSun"/>
          <w:i/>
          <w:iCs/>
          <w:kern w:val="0"/>
          <w:lang w:val="en-US" w:bidi="ar-SA"/>
        </w:rPr>
        <w:t>Am J Cardiol</w:t>
      </w:r>
      <w:r w:rsidRPr="00111AD4">
        <w:rPr>
          <w:rFonts w:ascii="Book Antiqua" w:hAnsi="Book Antiqua" w:cs="SimSun"/>
          <w:kern w:val="0"/>
          <w:lang w:val="en-US" w:bidi="ar-SA"/>
        </w:rPr>
        <w:t xml:space="preserve"> 2002; </w:t>
      </w:r>
      <w:r w:rsidRPr="00111AD4">
        <w:rPr>
          <w:rFonts w:ascii="Book Antiqua" w:hAnsi="Book Antiqua" w:cs="SimSun"/>
          <w:b/>
          <w:bCs/>
          <w:kern w:val="0"/>
          <w:lang w:val="en-US" w:bidi="ar-SA"/>
        </w:rPr>
        <w:t>90</w:t>
      </w:r>
      <w:r w:rsidRPr="00111AD4">
        <w:rPr>
          <w:rFonts w:ascii="Book Antiqua" w:hAnsi="Book Antiqua" w:cs="SimSun"/>
          <w:kern w:val="0"/>
          <w:lang w:val="en-US" w:bidi="ar-SA"/>
        </w:rPr>
        <w:t>: 1284-1289 [PMID: 12480035]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13</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Ginès P</w:t>
      </w:r>
      <w:r w:rsidRPr="00111AD4">
        <w:rPr>
          <w:rFonts w:ascii="Book Antiqua" w:hAnsi="Book Antiqua" w:cs="SimSun"/>
          <w:kern w:val="0"/>
          <w:lang w:val="en-US" w:bidi="ar-SA"/>
        </w:rPr>
        <w:t xml:space="preserve">, Jiménez W, Arroyo V, Navasa M, López C, Titó L, Serra A, Bosch J, Sanz G, Rivera F. Atrial natriuretic factor in cirrhosis with ascites: plasma levels, cardiac release and splanchnic extraction.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1988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8</w:t>
      </w:r>
      <w:r w:rsidRPr="00111AD4">
        <w:rPr>
          <w:rFonts w:ascii="Book Antiqua" w:hAnsi="Book Antiqua" w:cs="SimSun"/>
          <w:kern w:val="0"/>
          <w:lang w:val="en-US" w:bidi="ar-SA"/>
        </w:rPr>
        <w:t>: 636-642 [PMID: 2967242]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Salerno F</w:t>
      </w:r>
      <w:r w:rsidRPr="00111AD4">
        <w:rPr>
          <w:rFonts w:ascii="Book Antiqua" w:hAnsi="Book Antiqua" w:cs="SimSun"/>
          <w:kern w:val="0"/>
          <w:lang w:val="en-US" w:bidi="ar-SA"/>
        </w:rPr>
        <w:t xml:space="preserve">, Badalamenti S, Moser P, Lorenzano E, Incerti P, Dioguardi N. Atrial natriuretic factor in cirrhotic patients with tense ascites. Effect of large-volume paracentesis.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1990; </w:t>
      </w:r>
      <w:r w:rsidRPr="00111AD4">
        <w:rPr>
          <w:rFonts w:ascii="Book Antiqua" w:hAnsi="Book Antiqua" w:cs="SimSun"/>
          <w:b/>
          <w:bCs/>
          <w:kern w:val="0"/>
          <w:lang w:val="en-US" w:bidi="ar-SA"/>
        </w:rPr>
        <w:t>98</w:t>
      </w:r>
      <w:r w:rsidRPr="00111AD4">
        <w:rPr>
          <w:rFonts w:ascii="Book Antiqua" w:hAnsi="Book Antiqua" w:cs="SimSun"/>
          <w:kern w:val="0"/>
          <w:lang w:val="en-US" w:bidi="ar-SA"/>
        </w:rPr>
        <w:t>: 1063-1070 [PMID: 2138104]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Wong F</w:t>
      </w:r>
      <w:r w:rsidRPr="00111AD4">
        <w:rPr>
          <w:rFonts w:ascii="Book Antiqua" w:hAnsi="Book Antiqua" w:cs="SimSun"/>
          <w:kern w:val="0"/>
          <w:lang w:val="en-US" w:bidi="ar-SA"/>
        </w:rPr>
        <w:t xml:space="preserve">, Logan A, Blendis L. Systemic hemodynamic, forearm vascular, renal, and humoral responses to sustained cardiopulmonary baroreceptor deactivation in well-compensated cirrhosis.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1995; </w:t>
      </w:r>
      <w:r w:rsidRPr="00111AD4">
        <w:rPr>
          <w:rFonts w:ascii="Book Antiqua" w:hAnsi="Book Antiqua" w:cs="SimSun"/>
          <w:b/>
          <w:bCs/>
          <w:kern w:val="0"/>
          <w:lang w:val="en-US" w:bidi="ar-SA"/>
        </w:rPr>
        <w:t>21</w:t>
      </w:r>
      <w:r w:rsidRPr="00111AD4">
        <w:rPr>
          <w:rFonts w:ascii="Book Antiqua" w:hAnsi="Book Antiqua" w:cs="SimSun"/>
          <w:kern w:val="0"/>
          <w:lang w:val="en-US" w:bidi="ar-SA"/>
        </w:rPr>
        <w:t>: 717-724 [PMID: 7875669]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Wong F</w:t>
      </w:r>
      <w:r w:rsidRPr="00111AD4">
        <w:rPr>
          <w:rFonts w:ascii="Book Antiqua" w:hAnsi="Book Antiqua" w:cs="SimSun"/>
          <w:kern w:val="0"/>
          <w:lang w:val="en-US" w:bidi="ar-SA"/>
        </w:rPr>
        <w:t xml:space="preserve">, Siu S, Liu P, Blendis LM. Brain natriuretic peptide: is it a predictor of cardiomyopathy in cirrhosis? </w:t>
      </w:r>
      <w:r w:rsidRPr="00111AD4">
        <w:rPr>
          <w:rFonts w:ascii="Book Antiqua" w:hAnsi="Book Antiqua" w:cs="SimSun"/>
          <w:i/>
          <w:iCs/>
          <w:kern w:val="0"/>
          <w:lang w:val="en-US" w:bidi="ar-SA"/>
        </w:rPr>
        <w:t>Clin Sci (Lond)</w:t>
      </w:r>
      <w:r w:rsidRPr="00111AD4">
        <w:rPr>
          <w:rFonts w:ascii="Book Antiqua" w:hAnsi="Book Antiqua" w:cs="SimSun"/>
          <w:kern w:val="0"/>
          <w:lang w:val="en-US" w:bidi="ar-SA"/>
        </w:rPr>
        <w:t xml:space="preserve"> 2001; </w:t>
      </w:r>
      <w:r w:rsidRPr="00111AD4">
        <w:rPr>
          <w:rFonts w:ascii="Book Antiqua" w:hAnsi="Book Antiqua" w:cs="SimSun"/>
          <w:b/>
          <w:bCs/>
          <w:kern w:val="0"/>
          <w:lang w:val="en-US" w:bidi="ar-SA"/>
        </w:rPr>
        <w:t>101</w:t>
      </w:r>
      <w:r w:rsidRPr="00111AD4">
        <w:rPr>
          <w:rFonts w:ascii="Book Antiqua" w:hAnsi="Book Antiqua" w:cs="SimSun"/>
          <w:kern w:val="0"/>
          <w:lang w:val="en-US" w:bidi="ar-SA"/>
        </w:rPr>
        <w:t>: 621-628 [PMID: 11724649]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Henriksen JH</w:t>
      </w:r>
      <w:r w:rsidRPr="00111AD4">
        <w:rPr>
          <w:rFonts w:ascii="Book Antiqua" w:hAnsi="Book Antiqua" w:cs="SimSun"/>
          <w:kern w:val="0"/>
          <w:lang w:val="en-US" w:bidi="ar-SA"/>
        </w:rPr>
        <w:t xml:space="preserve">, Gøtze JP, Fuglsang S, Christensen E, Bendtsen F, Møller S. Increased circulating pro-brain natriuretic peptide (proBNP) and brain natriuretic peptide (BNP) in patients with cirrhosis: relation to cardiovascular dysfunction and severity of disease. </w:t>
      </w:r>
      <w:r w:rsidRPr="00111AD4">
        <w:rPr>
          <w:rFonts w:ascii="Book Antiqua" w:hAnsi="Book Antiqua" w:cs="SimSun"/>
          <w:i/>
          <w:iCs/>
          <w:kern w:val="0"/>
          <w:lang w:val="en-US" w:bidi="ar-SA"/>
        </w:rPr>
        <w:t>Gut</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52</w:t>
      </w:r>
      <w:r w:rsidRPr="00111AD4">
        <w:rPr>
          <w:rFonts w:ascii="Book Antiqua" w:hAnsi="Book Antiqua" w:cs="SimSun"/>
          <w:kern w:val="0"/>
          <w:lang w:val="en-US" w:bidi="ar-SA"/>
        </w:rPr>
        <w:t>: 1511-1517 [PMID: 12970147]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 xml:space="preserve">7 </w:t>
      </w:r>
      <w:r w:rsidRPr="00111AD4">
        <w:rPr>
          <w:rFonts w:ascii="Book Antiqua" w:hAnsi="Book Antiqua" w:cs="SimSun"/>
          <w:b/>
          <w:bCs/>
          <w:kern w:val="0"/>
          <w:lang w:val="en-US" w:bidi="ar-SA"/>
        </w:rPr>
        <w:t>Goonewardena SN</w:t>
      </w:r>
      <w:r w:rsidRPr="00111AD4">
        <w:rPr>
          <w:rFonts w:ascii="Book Antiqua" w:hAnsi="Book Antiqua" w:cs="SimSun"/>
          <w:kern w:val="0"/>
          <w:lang w:val="en-US" w:bidi="ar-SA"/>
        </w:rPr>
        <w:t xml:space="preserve">, Blair JE, Manuchehry A, Brennan JM, Keller M, Reeves R, Price A, Spencer KT, Puthumana J, Gheorghiade M. Use of hand carried ultrasound, B-type natriuretic peptide, and clinical assessment in identifying abnormal left ventricular filling pressures in patients referred for right heart catheterization. </w:t>
      </w:r>
      <w:r w:rsidRPr="00111AD4">
        <w:rPr>
          <w:rFonts w:ascii="Book Antiqua" w:hAnsi="Book Antiqua" w:cs="SimSun"/>
          <w:i/>
          <w:iCs/>
          <w:kern w:val="0"/>
          <w:lang w:val="en-US" w:bidi="ar-SA"/>
        </w:rPr>
        <w:t>J Card Fail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16</w:t>
      </w:r>
      <w:r w:rsidRPr="00111AD4">
        <w:rPr>
          <w:rFonts w:ascii="Book Antiqua" w:hAnsi="Book Antiqua" w:cs="SimSun"/>
          <w:kern w:val="0"/>
          <w:lang w:val="en-US" w:bidi="ar-SA"/>
        </w:rPr>
        <w:t>: 69-75 [PMID: 20123321 DOI: 10.1016/j.cardfail.2009.08.004</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13</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Raedle-Hurst TM</w:t>
      </w:r>
      <w:r w:rsidRPr="00111AD4">
        <w:rPr>
          <w:rFonts w:ascii="Book Antiqua" w:hAnsi="Book Antiqua" w:cs="SimSun"/>
          <w:kern w:val="0"/>
          <w:lang w:val="en-US" w:bidi="ar-SA"/>
        </w:rPr>
        <w:t xml:space="preserve">, Welsch C, Forestier N, Kronenberger B, Hess G, Herrmann E, Zeuzem S, Raedle J. Validity of N-terminal propeptide of the brain natriuretic peptide in predicting left ventricular diastolic dysfunction diagnosed by tissue Doppler imaging in patients with chronic liver disease. </w:t>
      </w:r>
      <w:r w:rsidRPr="00111AD4">
        <w:rPr>
          <w:rFonts w:ascii="Book Antiqua" w:hAnsi="Book Antiqua" w:cs="SimSun"/>
          <w:i/>
          <w:iCs/>
          <w:kern w:val="0"/>
          <w:lang w:val="en-US" w:bidi="ar-SA"/>
        </w:rPr>
        <w:t>Eur J Gastroenterol Hepatol</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20</w:t>
      </w:r>
      <w:r w:rsidRPr="00111AD4">
        <w:rPr>
          <w:rFonts w:ascii="Book Antiqua" w:hAnsi="Book Antiqua" w:cs="SimSun"/>
          <w:kern w:val="0"/>
          <w:lang w:val="en-US" w:bidi="ar-SA"/>
        </w:rPr>
        <w:t>: 865-873 [PMID: 18794600 DOI: 10.1097/MEG.0b013e3282fb7cd0</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w:t>
      </w:r>
      <w:r w:rsidR="0089650C" w:rsidRPr="00111AD4">
        <w:rPr>
          <w:rFonts w:ascii="Book Antiqua" w:hAnsi="Book Antiqua" w:cs="SimSun" w:hint="eastAsia"/>
          <w:kern w:val="0"/>
          <w:lang w:val="en-US" w:bidi="ar-SA"/>
        </w:rPr>
        <w:t>39</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Pateron D</w:t>
      </w:r>
      <w:r w:rsidRPr="00111AD4">
        <w:rPr>
          <w:rFonts w:ascii="Book Antiqua" w:hAnsi="Book Antiqua" w:cs="SimSun"/>
          <w:kern w:val="0"/>
          <w:lang w:val="en-US" w:bidi="ar-SA"/>
        </w:rPr>
        <w:t xml:space="preserve">, Beyne P, Laperche T, Logeard D, Lefilliatre P, Sogni P, Moreau R, Langlet P, Elman A, Bernuau J, Valla D, Erlinger S, Lebrec D. Elevated circulating cardiac troponin I in patients with cirrhosis.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1999; </w:t>
      </w:r>
      <w:r w:rsidRPr="00111AD4">
        <w:rPr>
          <w:rFonts w:ascii="Book Antiqua" w:hAnsi="Book Antiqua" w:cs="SimSun"/>
          <w:b/>
          <w:bCs/>
          <w:kern w:val="0"/>
          <w:lang w:val="en-US" w:bidi="ar-SA"/>
        </w:rPr>
        <w:t>29</w:t>
      </w:r>
      <w:r w:rsidRPr="00111AD4">
        <w:rPr>
          <w:rFonts w:ascii="Book Antiqua" w:hAnsi="Book Antiqua" w:cs="SimSun"/>
          <w:kern w:val="0"/>
          <w:lang w:val="en-US" w:bidi="ar-SA"/>
        </w:rPr>
        <w:t>: 640-643 [PMID: 10051461]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14</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Wiese S</w:t>
      </w:r>
      <w:r w:rsidRPr="00111AD4">
        <w:rPr>
          <w:rFonts w:ascii="Book Antiqua" w:hAnsi="Book Antiqua" w:cs="SimSun"/>
          <w:kern w:val="0"/>
          <w:lang w:val="en-US" w:bidi="ar-SA"/>
        </w:rPr>
        <w:t xml:space="preserve">, Mortensen C, Gøtze JP, Christensen E, Andersen O, Bendtsen F, Møller S. Cardiac and proinflammatory markers predict prognosis in cirrhosis.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34</w:t>
      </w:r>
      <w:r w:rsidRPr="00111AD4">
        <w:rPr>
          <w:rFonts w:ascii="Book Antiqua" w:hAnsi="Book Antiqua" w:cs="SimSun"/>
          <w:kern w:val="0"/>
          <w:lang w:val="en-US" w:bidi="ar-SA"/>
        </w:rPr>
        <w:t>: e19-e30 [PMID: 24313898 DOI: 10.1111/liv.12428</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Sharma UC</w:t>
      </w:r>
      <w:r w:rsidRPr="00111AD4">
        <w:rPr>
          <w:rFonts w:ascii="Book Antiqua" w:hAnsi="Book Antiqua" w:cs="SimSun"/>
          <w:kern w:val="0"/>
          <w:lang w:val="en-US" w:bidi="ar-SA"/>
        </w:rPr>
        <w:t xml:space="preserve">, Pokharel S, van Brakel TJ, van Berlo JH, Cleutjens JP, Schroen B, André S, Crijns HJ, Gabius HJ, Maessen J, Pinto YM. Galectin-3 marks activated macrophages in failure-prone hypertrophied hearts and contributes to cardiac dysfunction. </w:t>
      </w:r>
      <w:r w:rsidRPr="00111AD4">
        <w:rPr>
          <w:rFonts w:ascii="Book Antiqua" w:hAnsi="Book Antiqua" w:cs="SimSun"/>
          <w:i/>
          <w:iCs/>
          <w:kern w:val="0"/>
          <w:lang w:val="en-US" w:bidi="ar-SA"/>
        </w:rPr>
        <w:t>Circulation</w:t>
      </w:r>
      <w:r w:rsidRPr="00111AD4">
        <w:rPr>
          <w:rFonts w:ascii="Book Antiqua" w:hAnsi="Book Antiqua" w:cs="SimSun"/>
          <w:kern w:val="0"/>
          <w:lang w:val="en-US" w:bidi="ar-SA"/>
        </w:rPr>
        <w:t xml:space="preserve"> 2004; </w:t>
      </w:r>
      <w:r w:rsidRPr="00111AD4">
        <w:rPr>
          <w:rFonts w:ascii="Book Antiqua" w:hAnsi="Book Antiqua" w:cs="SimSun"/>
          <w:b/>
          <w:bCs/>
          <w:kern w:val="0"/>
          <w:lang w:val="en-US" w:bidi="ar-SA"/>
        </w:rPr>
        <w:t>110</w:t>
      </w:r>
      <w:r w:rsidRPr="00111AD4">
        <w:rPr>
          <w:rFonts w:ascii="Book Antiqua" w:hAnsi="Book Antiqua" w:cs="SimSun"/>
          <w:kern w:val="0"/>
          <w:lang w:val="en-US" w:bidi="ar-SA"/>
        </w:rPr>
        <w:t>: 3121-3128 [PMID: 15520318]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Kimer N</w:t>
      </w:r>
      <w:r w:rsidRPr="00111AD4">
        <w:rPr>
          <w:rFonts w:ascii="Book Antiqua" w:hAnsi="Book Antiqua" w:cs="SimSun"/>
          <w:kern w:val="0"/>
          <w:lang w:val="en-US" w:bidi="ar-SA"/>
        </w:rPr>
        <w:t xml:space="preserve">, Goetze JP, Bendtsen F, Møller S. New vasoactive peptides in cirrhosis: organ extraction and relation to the vasodilatory state. </w:t>
      </w:r>
      <w:r w:rsidRPr="00111AD4">
        <w:rPr>
          <w:rFonts w:ascii="Book Antiqua" w:hAnsi="Book Antiqua" w:cs="SimSun"/>
          <w:i/>
          <w:iCs/>
          <w:kern w:val="0"/>
          <w:lang w:val="en-US" w:bidi="ar-SA"/>
        </w:rPr>
        <w:t>Eur J Clin Invest</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44</w:t>
      </w:r>
      <w:r w:rsidRPr="00111AD4">
        <w:rPr>
          <w:rFonts w:ascii="Book Antiqua" w:hAnsi="Book Antiqua" w:cs="SimSun"/>
          <w:kern w:val="0"/>
          <w:lang w:val="en-US" w:bidi="ar-SA"/>
        </w:rPr>
        <w:t>: 441-452 [PMID: 24476551 DOI: 10.1111/eci.12249</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Baik SK</w:t>
      </w:r>
      <w:r w:rsidRPr="00111AD4">
        <w:rPr>
          <w:rFonts w:ascii="Book Antiqua" w:hAnsi="Book Antiqua" w:cs="SimSun"/>
          <w:kern w:val="0"/>
          <w:lang w:val="en-US" w:bidi="ar-SA"/>
        </w:rPr>
        <w:t xml:space="preserve">, Fouad TR, Lee SS. Cirrhotic cardiomyopathy. </w:t>
      </w:r>
      <w:r w:rsidRPr="00111AD4">
        <w:rPr>
          <w:rFonts w:ascii="Book Antiqua" w:hAnsi="Book Antiqua" w:cs="SimSun"/>
          <w:i/>
          <w:iCs/>
          <w:kern w:val="0"/>
          <w:lang w:val="en-US" w:bidi="ar-SA"/>
        </w:rPr>
        <w:t>Orphanet J Rare Dis</w:t>
      </w:r>
      <w:r w:rsidRPr="00111AD4">
        <w:rPr>
          <w:rFonts w:ascii="Book Antiqua" w:hAnsi="Book Antiqua" w:cs="SimSun"/>
          <w:kern w:val="0"/>
          <w:lang w:val="en-US" w:bidi="ar-SA"/>
        </w:rPr>
        <w:t xml:space="preserve"> 2007; </w:t>
      </w:r>
      <w:r w:rsidRPr="00111AD4">
        <w:rPr>
          <w:rFonts w:ascii="Book Antiqua" w:hAnsi="Book Antiqua" w:cs="SimSun"/>
          <w:b/>
          <w:bCs/>
          <w:kern w:val="0"/>
          <w:lang w:val="en-US" w:bidi="ar-SA"/>
        </w:rPr>
        <w:t>2</w:t>
      </w:r>
      <w:r w:rsidRPr="00111AD4">
        <w:rPr>
          <w:rFonts w:ascii="Book Antiqua" w:hAnsi="Book Antiqua" w:cs="SimSun"/>
          <w:kern w:val="0"/>
          <w:lang w:val="en-US" w:bidi="ar-SA"/>
        </w:rPr>
        <w:t>: 15 [PMID: 17389039 DOI: 10.1186/1750-1172-2-15]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14</w:t>
      </w:r>
      <w:r w:rsidR="0089650C" w:rsidRPr="00111AD4">
        <w:rPr>
          <w:rFonts w:ascii="Book Antiqua" w:hAnsi="Book Antiqua" w:cs="SimSun" w:hint="eastAsia"/>
          <w:kern w:val="0"/>
          <w:lang w:val="es-ES_tradnl" w:bidi="ar-SA"/>
        </w:rPr>
        <w:t>4</w:t>
      </w:r>
      <w:r w:rsidRPr="00111AD4">
        <w:rPr>
          <w:rFonts w:ascii="Book Antiqua" w:hAnsi="Book Antiqua" w:cs="SimSun"/>
          <w:kern w:val="0"/>
          <w:lang w:val="es-ES_tradnl" w:bidi="ar-SA"/>
        </w:rPr>
        <w:t xml:space="preserve"> </w:t>
      </w:r>
      <w:r w:rsidRPr="00111AD4">
        <w:rPr>
          <w:rFonts w:ascii="Book Antiqua" w:hAnsi="Book Antiqua" w:cs="SimSun"/>
          <w:b/>
          <w:bCs/>
          <w:kern w:val="0"/>
          <w:lang w:val="es-ES_tradnl" w:bidi="ar-SA"/>
        </w:rPr>
        <w:t>Rodriguez L</w:t>
      </w:r>
      <w:r w:rsidRPr="00111AD4">
        <w:rPr>
          <w:rFonts w:ascii="Book Antiqua" w:hAnsi="Book Antiqua" w:cs="SimSun"/>
          <w:kern w:val="0"/>
          <w:lang w:val="es-ES_tradnl" w:bidi="ar-SA"/>
        </w:rPr>
        <w:t xml:space="preserve">, Garcia M, Ares M, Griffin BP, Nakatani S, Thomas JD. </w:t>
      </w:r>
      <w:r w:rsidRPr="00111AD4">
        <w:rPr>
          <w:rFonts w:ascii="Book Antiqua" w:hAnsi="Book Antiqua" w:cs="SimSun"/>
          <w:kern w:val="0"/>
          <w:lang w:val="en-US" w:bidi="ar-SA"/>
        </w:rPr>
        <w:t xml:space="preserve">Assessment of mitral annular dynamics during diastole by Doppler tissue imaging: comparison with mitral Doppler inflow in subjects without heart disease and in patients with left ventricular hypertrophy. </w:t>
      </w:r>
      <w:r w:rsidRPr="00111AD4">
        <w:rPr>
          <w:rFonts w:ascii="Book Antiqua" w:hAnsi="Book Antiqua" w:cs="SimSun"/>
          <w:i/>
          <w:iCs/>
          <w:kern w:val="0"/>
          <w:lang w:val="en-US" w:bidi="ar-SA"/>
        </w:rPr>
        <w:t>Am Heart J</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131</w:t>
      </w:r>
      <w:r w:rsidRPr="00111AD4">
        <w:rPr>
          <w:rFonts w:ascii="Book Antiqua" w:hAnsi="Book Antiqua" w:cs="SimSun"/>
          <w:kern w:val="0"/>
          <w:lang w:val="en-US" w:bidi="ar-SA"/>
        </w:rPr>
        <w:t>: 982-987 [PMID: 8615320]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Gaasch WH</w:t>
      </w:r>
      <w:r w:rsidRPr="00111AD4">
        <w:rPr>
          <w:rFonts w:ascii="Book Antiqua" w:hAnsi="Book Antiqua" w:cs="SimSun"/>
          <w:kern w:val="0"/>
          <w:lang w:val="en-US" w:bidi="ar-SA"/>
        </w:rPr>
        <w:t xml:space="preserve">, Battle WE, Oboler AA, Banas JS, Levine HJ. Left ventricular stress and compliance in man. With special reference to normalized ventricular function curves. </w:t>
      </w:r>
      <w:r w:rsidRPr="00111AD4">
        <w:rPr>
          <w:rFonts w:ascii="Book Antiqua" w:hAnsi="Book Antiqua" w:cs="SimSun"/>
          <w:i/>
          <w:iCs/>
          <w:kern w:val="0"/>
          <w:lang w:val="en-US" w:bidi="ar-SA"/>
        </w:rPr>
        <w:t>Circulation</w:t>
      </w:r>
      <w:r w:rsidRPr="00111AD4">
        <w:rPr>
          <w:rFonts w:ascii="Book Antiqua" w:hAnsi="Book Antiqua" w:cs="SimSun"/>
          <w:kern w:val="0"/>
          <w:lang w:val="en-US" w:bidi="ar-SA"/>
        </w:rPr>
        <w:t xml:space="preserve"> 1972; </w:t>
      </w:r>
      <w:r w:rsidRPr="00111AD4">
        <w:rPr>
          <w:rFonts w:ascii="Book Antiqua" w:hAnsi="Book Antiqua" w:cs="SimSun"/>
          <w:b/>
          <w:bCs/>
          <w:kern w:val="0"/>
          <w:lang w:val="en-US" w:bidi="ar-SA"/>
        </w:rPr>
        <w:t>45</w:t>
      </w:r>
      <w:r w:rsidRPr="00111AD4">
        <w:rPr>
          <w:rFonts w:ascii="Book Antiqua" w:hAnsi="Book Antiqua" w:cs="SimSun"/>
          <w:kern w:val="0"/>
          <w:lang w:val="en-US" w:bidi="ar-SA"/>
        </w:rPr>
        <w:t>: 746-762 [PMID: 4259418]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Ruiz-del-Arbol L</w:t>
      </w:r>
      <w:r w:rsidRPr="00111AD4">
        <w:rPr>
          <w:rFonts w:ascii="Book Antiqua" w:hAnsi="Book Antiqua" w:cs="SimSun"/>
          <w:kern w:val="0"/>
          <w:lang w:val="en-US" w:bidi="ar-SA"/>
        </w:rPr>
        <w:t xml:space="preserve">, Urman J, Fernández J, González M, Navasa M, Monescillo A, Albillos A, Jiménez W, Arroyo V. Systemic, renal, and hepatic hemodynamic derangement in cirrhotic patients with spontaneous bacterial peritonitis.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2003; </w:t>
      </w:r>
      <w:r w:rsidRPr="00111AD4">
        <w:rPr>
          <w:rFonts w:ascii="Book Antiqua" w:hAnsi="Book Antiqua" w:cs="SimSun"/>
          <w:b/>
          <w:bCs/>
          <w:kern w:val="0"/>
          <w:lang w:val="en-US" w:bidi="ar-SA"/>
        </w:rPr>
        <w:t>38</w:t>
      </w:r>
      <w:r w:rsidRPr="00111AD4">
        <w:rPr>
          <w:rFonts w:ascii="Book Antiqua" w:hAnsi="Book Antiqua" w:cs="SimSun"/>
          <w:kern w:val="0"/>
          <w:lang w:val="en-US" w:bidi="ar-SA"/>
        </w:rPr>
        <w:t>: 1210-1218 [PMID: 14578859]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Krag A</w:t>
      </w:r>
      <w:r w:rsidRPr="00111AD4">
        <w:rPr>
          <w:rFonts w:ascii="Book Antiqua" w:hAnsi="Book Antiqua" w:cs="SimSun"/>
          <w:kern w:val="0"/>
          <w:lang w:val="en-US" w:bidi="ar-SA"/>
        </w:rPr>
        <w:t xml:space="preserve">, Bendtsen F, Henriksen JH, Møller S. Low cardiac output predicts development of hepatorenal syndrome and survival in patients with cirrhosis and ascites. </w:t>
      </w:r>
      <w:r w:rsidRPr="00111AD4">
        <w:rPr>
          <w:rFonts w:ascii="Book Antiqua" w:hAnsi="Book Antiqua" w:cs="SimSun"/>
          <w:i/>
          <w:iCs/>
          <w:kern w:val="0"/>
          <w:lang w:val="en-US" w:bidi="ar-SA"/>
        </w:rPr>
        <w:t>Gut</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59</w:t>
      </w:r>
      <w:r w:rsidRPr="00111AD4">
        <w:rPr>
          <w:rFonts w:ascii="Book Antiqua" w:hAnsi="Book Antiqua" w:cs="SimSun"/>
          <w:kern w:val="0"/>
          <w:lang w:val="en-US" w:bidi="ar-SA"/>
        </w:rPr>
        <w:t>: 105-110 [PMID: 19837678 DOI: 10.1136/gut.2009.180570</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14</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Iwakiri Y</w:t>
      </w:r>
      <w:r w:rsidRPr="00111AD4">
        <w:rPr>
          <w:rFonts w:ascii="Book Antiqua" w:hAnsi="Book Antiqua" w:cs="SimSun"/>
          <w:kern w:val="0"/>
          <w:lang w:val="en-US" w:bidi="ar-SA"/>
        </w:rPr>
        <w:t xml:space="preserve">, Groszmann RJ. The hyperdynamic circulation of chronic liver diseases: from the patient to the molecule.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2006; </w:t>
      </w:r>
      <w:r w:rsidRPr="00111AD4">
        <w:rPr>
          <w:rFonts w:ascii="Book Antiqua" w:hAnsi="Book Antiqua" w:cs="SimSun"/>
          <w:b/>
          <w:bCs/>
          <w:kern w:val="0"/>
          <w:lang w:val="en-US" w:bidi="ar-SA"/>
        </w:rPr>
        <w:t>43</w:t>
      </w:r>
      <w:r w:rsidRPr="00111AD4">
        <w:rPr>
          <w:rFonts w:ascii="Book Antiqua" w:hAnsi="Book Antiqua" w:cs="SimSun"/>
          <w:kern w:val="0"/>
          <w:lang w:val="en-US" w:bidi="ar-SA"/>
        </w:rPr>
        <w:t>: S121-S131 [PMID: 16447289]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w:t>
      </w:r>
      <w:r w:rsidR="0089650C" w:rsidRPr="00111AD4">
        <w:rPr>
          <w:rFonts w:ascii="Book Antiqua" w:hAnsi="Book Antiqua" w:cs="SimSun" w:hint="eastAsia"/>
          <w:kern w:val="0"/>
          <w:lang w:val="en-US" w:bidi="ar-SA"/>
        </w:rPr>
        <w:t>49</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Schrier RW</w:t>
      </w:r>
      <w:r w:rsidRPr="00111AD4">
        <w:rPr>
          <w:rFonts w:ascii="Book Antiqua" w:hAnsi="Book Antiqua" w:cs="SimSun"/>
          <w:kern w:val="0"/>
          <w:lang w:val="en-US" w:bidi="ar-SA"/>
        </w:rPr>
        <w:t xml:space="preserve">, Arroyo V, Bernardi M, Epstein M, Henriksen JH, Rodés J. Peripheral arterial vasodilation hypothesis: a proposal for the initiation of renal sodium and water retention in cirrhosis.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1988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8</w:t>
      </w:r>
      <w:r w:rsidRPr="00111AD4">
        <w:rPr>
          <w:rFonts w:ascii="Book Antiqua" w:hAnsi="Book Antiqua" w:cs="SimSun"/>
          <w:kern w:val="0"/>
          <w:lang w:val="en-US" w:bidi="ar-SA"/>
        </w:rPr>
        <w:t>: 1151-1157 [PMID: 2971015]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Rabie RN</w:t>
      </w:r>
      <w:r w:rsidRPr="00111AD4">
        <w:rPr>
          <w:rFonts w:ascii="Book Antiqua" w:hAnsi="Book Antiqua" w:cs="SimSun"/>
          <w:kern w:val="0"/>
          <w:lang w:val="en-US" w:bidi="ar-SA"/>
        </w:rPr>
        <w:t xml:space="preserve">, Cazzaniga M, Salerno F, Wong F. The use of E/A ratio as a predictor of outcome in cirrhotic patients treated with transjugular intrahepatic portosystemic shunt. </w:t>
      </w:r>
      <w:r w:rsidRPr="00111AD4">
        <w:rPr>
          <w:rFonts w:ascii="Book Antiqua" w:hAnsi="Book Antiqua" w:cs="SimSun"/>
          <w:i/>
          <w:iCs/>
          <w:kern w:val="0"/>
          <w:lang w:val="en-US" w:bidi="ar-SA"/>
        </w:rPr>
        <w:t>Am J Gastroenterol</w:t>
      </w:r>
      <w:r w:rsidRPr="00111AD4">
        <w:rPr>
          <w:rFonts w:ascii="Book Antiqua" w:hAnsi="Book Antiqua" w:cs="SimSun"/>
          <w:kern w:val="0"/>
          <w:lang w:val="en-US" w:bidi="ar-SA"/>
        </w:rPr>
        <w:t xml:space="preserve"> 2009; </w:t>
      </w:r>
      <w:r w:rsidRPr="00111AD4">
        <w:rPr>
          <w:rFonts w:ascii="Book Antiqua" w:hAnsi="Book Antiqua" w:cs="SimSun"/>
          <w:b/>
          <w:bCs/>
          <w:kern w:val="0"/>
          <w:lang w:val="en-US" w:bidi="ar-SA"/>
        </w:rPr>
        <w:t>104</w:t>
      </w:r>
      <w:r w:rsidRPr="00111AD4">
        <w:rPr>
          <w:rFonts w:ascii="Book Antiqua" w:hAnsi="Book Antiqua" w:cs="SimSun"/>
          <w:kern w:val="0"/>
          <w:lang w:val="en-US" w:bidi="ar-SA"/>
        </w:rPr>
        <w:t>: 2458-2466 [PMID: 19532126 DOI: 10.1038/ajg.2009.321</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Pr="00111AD4">
        <w:rPr>
          <w:rFonts w:ascii="Book Antiqua" w:hAnsi="Book Antiqua" w:cs="SimSun" w:hint="eastAsia"/>
          <w:kern w:val="0"/>
          <w:lang w:val="en-US" w:bidi="ar-SA"/>
        </w:rPr>
        <w:t>1</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Cazzaniga M</w:t>
      </w:r>
      <w:r w:rsidR="005D55A6" w:rsidRPr="00111AD4">
        <w:rPr>
          <w:rFonts w:ascii="Book Antiqua" w:hAnsi="Book Antiqua" w:cs="SimSun"/>
          <w:kern w:val="0"/>
          <w:lang w:val="en-US" w:bidi="ar-SA"/>
        </w:rPr>
        <w:t xml:space="preserve">, Salerno F, Pagnozzi G, Dionigi E, Visentin S, Cirello I, Meregaglia D, Nicolini A. Diastolic dysfunction is associated with poor survival in patients with cirrhosis with transjugular intrahepatic portosystemic shunt. </w:t>
      </w:r>
      <w:r w:rsidR="005D55A6" w:rsidRPr="00111AD4">
        <w:rPr>
          <w:rFonts w:ascii="Book Antiqua" w:hAnsi="Book Antiqua" w:cs="SimSun"/>
          <w:i/>
          <w:iCs/>
          <w:kern w:val="0"/>
          <w:lang w:val="en-US" w:bidi="ar-SA"/>
        </w:rPr>
        <w:t>Gut</w:t>
      </w:r>
      <w:r w:rsidR="005D55A6" w:rsidRPr="00111AD4">
        <w:rPr>
          <w:rFonts w:ascii="Book Antiqua" w:hAnsi="Book Antiqua" w:cs="SimSun"/>
          <w:kern w:val="0"/>
          <w:lang w:val="en-US" w:bidi="ar-SA"/>
        </w:rPr>
        <w:t xml:space="preserve"> 2007; </w:t>
      </w:r>
      <w:r w:rsidR="005D55A6" w:rsidRPr="00111AD4">
        <w:rPr>
          <w:rFonts w:ascii="Book Antiqua" w:hAnsi="Book Antiqua" w:cs="SimSun"/>
          <w:b/>
          <w:bCs/>
          <w:kern w:val="0"/>
          <w:lang w:val="en-US" w:bidi="ar-SA"/>
        </w:rPr>
        <w:t>56</w:t>
      </w:r>
      <w:r w:rsidR="005D55A6" w:rsidRPr="00111AD4">
        <w:rPr>
          <w:rFonts w:ascii="Book Antiqua" w:hAnsi="Book Antiqua" w:cs="SimSun"/>
          <w:kern w:val="0"/>
          <w:lang w:val="en-US" w:bidi="ar-SA"/>
        </w:rPr>
        <w:t>: 869-875 [PMID: 17135305]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Sampaio F</w:t>
      </w:r>
      <w:r w:rsidRPr="00111AD4">
        <w:rPr>
          <w:rFonts w:ascii="Book Antiqua" w:hAnsi="Book Antiqua" w:cs="SimSun"/>
          <w:kern w:val="0"/>
          <w:lang w:val="en-US" w:bidi="ar-SA"/>
        </w:rPr>
        <w:t xml:space="preserve">, Pimenta J, Bettencourt N, Fontes-Carvalho R, Silva AP, Valente J, Bettencourt P, Fraga J, Gama V. Systolic dysfunction and diastolic dysfunction do not influence medium-term prognosis in patients with cirrhosis. </w:t>
      </w:r>
      <w:r w:rsidRPr="00111AD4">
        <w:rPr>
          <w:rFonts w:ascii="Book Antiqua" w:hAnsi="Book Antiqua" w:cs="SimSun"/>
          <w:i/>
          <w:iCs/>
          <w:kern w:val="0"/>
          <w:lang w:val="en-US" w:bidi="ar-SA"/>
        </w:rPr>
        <w:t>Eur J Intern Med</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25</w:t>
      </w:r>
      <w:r w:rsidRPr="00111AD4">
        <w:rPr>
          <w:rFonts w:ascii="Book Antiqua" w:hAnsi="Book Antiqua" w:cs="SimSun"/>
          <w:kern w:val="0"/>
          <w:lang w:val="en-US" w:bidi="ar-SA"/>
        </w:rPr>
        <w:t>: 241-246 [PMID: 24485543 DOI: 10.1016/j.ejim.2014.01.011</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Alexopoulou A</w:t>
      </w:r>
      <w:r w:rsidRPr="00111AD4">
        <w:rPr>
          <w:rFonts w:ascii="Book Antiqua" w:hAnsi="Book Antiqua" w:cs="SimSun"/>
          <w:kern w:val="0"/>
          <w:lang w:val="en-US" w:bidi="ar-SA"/>
        </w:rPr>
        <w:t xml:space="preserve">, Papatheodoridis G, Pouriki S, Chrysohoou C, Raftopoulos L, Stefanadis C, Pectasides D. Diastolic myocardial dysfunction does not affect survival in patients with cirrhosis. </w:t>
      </w:r>
      <w:r w:rsidRPr="00111AD4">
        <w:rPr>
          <w:rFonts w:ascii="Book Antiqua" w:hAnsi="Book Antiqua" w:cs="SimSun"/>
          <w:i/>
          <w:iCs/>
          <w:kern w:val="0"/>
          <w:lang w:val="en-US" w:bidi="ar-SA"/>
        </w:rPr>
        <w:t>Transpl Int</w:t>
      </w:r>
      <w:r w:rsidRPr="00111AD4">
        <w:rPr>
          <w:rFonts w:ascii="Book Antiqua" w:hAnsi="Book Antiqua" w:cs="SimSun"/>
          <w:kern w:val="0"/>
          <w:lang w:val="en-US" w:bidi="ar-SA"/>
        </w:rPr>
        <w:t xml:space="preserve"> 2012; </w:t>
      </w:r>
      <w:r w:rsidRPr="00111AD4">
        <w:rPr>
          <w:rFonts w:ascii="Book Antiqua" w:hAnsi="Book Antiqua" w:cs="SimSun"/>
          <w:b/>
          <w:bCs/>
          <w:kern w:val="0"/>
          <w:lang w:val="en-US" w:bidi="ar-SA"/>
        </w:rPr>
        <w:t>25</w:t>
      </w:r>
      <w:r w:rsidRPr="00111AD4">
        <w:rPr>
          <w:rFonts w:ascii="Book Antiqua" w:hAnsi="Book Antiqua" w:cs="SimSun"/>
          <w:kern w:val="0"/>
          <w:lang w:val="en-US" w:bidi="ar-SA"/>
        </w:rPr>
        <w:t>: 1174-1181 [PMID: 22909305 DOI: 10.1111/j.1432-2277.2012.01547.x</w:t>
      </w:r>
      <w:r w:rsidR="00BF1665" w:rsidRPr="00111AD4">
        <w:rPr>
          <w:rFonts w:ascii="Book Antiqua" w:hAnsi="Book Antiqua" w:cs="SimSun"/>
          <w:kern w:val="0"/>
          <w:lang w:val="en-US" w:bidi="ar-SA"/>
        </w:rPr>
        <w:t>]</w:t>
      </w:r>
    </w:p>
    <w:p w:rsidR="005D55A6" w:rsidRPr="00111AD4" w:rsidRDefault="00E169BE"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4</w:t>
      </w:r>
      <w:r w:rsidRPr="00111AD4">
        <w:rPr>
          <w:rFonts w:ascii="Book Antiqua" w:hAnsi="Book Antiqua" w:cs="SimSun"/>
          <w:b/>
          <w:kern w:val="0"/>
          <w:lang w:val="en-US" w:bidi="ar-SA"/>
        </w:rPr>
        <w:t xml:space="preserve"> </w:t>
      </w:r>
      <w:r w:rsidR="005D55A6" w:rsidRPr="00111AD4">
        <w:rPr>
          <w:rFonts w:ascii="Book Antiqua" w:hAnsi="Book Antiqua" w:cs="SimSun"/>
          <w:b/>
          <w:kern w:val="0"/>
          <w:lang w:val="en-US" w:bidi="ar-SA"/>
        </w:rPr>
        <w:t>Karagiannakis D</w:t>
      </w:r>
      <w:r w:rsidR="005D55A6" w:rsidRPr="00111AD4">
        <w:rPr>
          <w:rFonts w:ascii="Book Antiqua" w:hAnsi="Book Antiqua" w:cs="SimSun"/>
          <w:kern w:val="0"/>
          <w:lang w:val="en-US" w:bidi="ar-SA"/>
        </w:rPr>
        <w:t xml:space="preserve">, Vlachogiannakos J, Anastasiadis G, Vafiadis-Zoumboulis I, Ladas SD. Diastolic cardiac dysfunction is a predictor of dismal prognosis in patients with liver cirrhosis. </w:t>
      </w:r>
      <w:bookmarkStart w:id="214" w:name="OLE_LINK1526"/>
      <w:bookmarkStart w:id="215" w:name="OLE_LINK1527"/>
      <w:r w:rsidR="005D55A6" w:rsidRPr="00111AD4">
        <w:rPr>
          <w:rFonts w:ascii="Book Antiqua" w:hAnsi="Book Antiqua" w:cs="SimSun"/>
          <w:i/>
          <w:kern w:val="0"/>
          <w:lang w:val="en-US" w:bidi="ar-SA"/>
        </w:rPr>
        <w:t>Hepatol Int</w:t>
      </w:r>
      <w:r w:rsidR="005D55A6" w:rsidRPr="00111AD4">
        <w:rPr>
          <w:rFonts w:ascii="Book Antiqua" w:hAnsi="Book Antiqua" w:cs="SimSun"/>
          <w:kern w:val="0"/>
          <w:lang w:val="en-US" w:bidi="ar-SA"/>
        </w:rPr>
        <w:t xml:space="preserve"> 2014; </w:t>
      </w:r>
      <w:r w:rsidR="005D55A6" w:rsidRPr="00111AD4">
        <w:rPr>
          <w:rFonts w:ascii="Book Antiqua" w:hAnsi="Book Antiqua" w:cs="SimSun"/>
          <w:b/>
          <w:kern w:val="0"/>
          <w:lang w:val="en-US" w:bidi="ar-SA"/>
        </w:rPr>
        <w:t>8</w:t>
      </w:r>
      <w:r w:rsidRPr="00111AD4">
        <w:rPr>
          <w:rFonts w:ascii="Book Antiqua" w:hAnsi="Book Antiqua" w:cs="SimSun"/>
          <w:kern w:val="0"/>
          <w:lang w:val="en-US" w:bidi="ar-SA"/>
        </w:rPr>
        <w:t>: 588–594</w:t>
      </w:r>
      <w:bookmarkEnd w:id="214"/>
      <w:bookmarkEnd w:id="215"/>
      <w:r w:rsidR="005D55A6" w:rsidRPr="00111AD4">
        <w:rPr>
          <w:rFonts w:ascii="Book Antiqua" w:hAnsi="Book Antiqua" w:cs="SimSun"/>
          <w:kern w:val="0"/>
          <w:lang w:val="en-US" w:bidi="ar-SA"/>
        </w:rPr>
        <w:t xml:space="preserve"> </w:t>
      </w:r>
      <w:r w:rsidRPr="00111AD4">
        <w:rPr>
          <w:rFonts w:ascii="Book Antiqua" w:hAnsi="Book Antiqua" w:cs="SimSun" w:hint="eastAsia"/>
          <w:kern w:val="0"/>
          <w:lang w:val="en-US" w:bidi="ar-SA"/>
        </w:rPr>
        <w:t>[</w:t>
      </w:r>
      <w:r w:rsidR="00BF6E4C" w:rsidRPr="00111AD4">
        <w:rPr>
          <w:rFonts w:ascii="Book Antiqua" w:hAnsi="Book Antiqua" w:cs="SimSun"/>
          <w:kern w:val="0"/>
          <w:lang w:val="en-US" w:bidi="ar-SA"/>
        </w:rPr>
        <w:t>PMID: 26202764</w:t>
      </w:r>
      <w:r w:rsidR="00BF6E4C" w:rsidRPr="00111AD4">
        <w:rPr>
          <w:rFonts w:ascii="Book Antiqua" w:hAnsi="Book Antiqua" w:cs="SimSun" w:hint="eastAsia"/>
          <w:kern w:val="0"/>
          <w:lang w:val="en-US" w:bidi="ar-SA"/>
        </w:rPr>
        <w:t xml:space="preserve"> </w:t>
      </w:r>
      <w:r w:rsidRPr="00111AD4">
        <w:rPr>
          <w:rFonts w:ascii="Book Antiqua" w:hAnsi="Book Antiqua" w:cs="SimSun"/>
          <w:kern w:val="0"/>
          <w:lang w:val="en-US" w:bidi="ar-SA"/>
        </w:rPr>
        <w:t>DOI</w:t>
      </w:r>
      <w:r w:rsidR="005D55A6" w:rsidRPr="00111AD4">
        <w:rPr>
          <w:rFonts w:ascii="Book Antiqua" w:hAnsi="Book Antiqua" w:cs="SimSun"/>
          <w:kern w:val="0"/>
          <w:lang w:val="en-US" w:bidi="ar-SA"/>
        </w:rPr>
        <w:t>: 10.1007/s12072-014-9544-6</w:t>
      </w:r>
      <w:r w:rsidRPr="00111AD4">
        <w:rPr>
          <w:rFonts w:ascii="Book Antiqua" w:hAnsi="Book Antiqua" w:cs="SimSun" w:hint="eastAsia"/>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Polavarapu N</w:t>
      </w:r>
      <w:r w:rsidRPr="00111AD4">
        <w:rPr>
          <w:rFonts w:ascii="Book Antiqua" w:hAnsi="Book Antiqua" w:cs="SimSun"/>
          <w:kern w:val="0"/>
          <w:lang w:val="en-US" w:bidi="ar-SA"/>
        </w:rPr>
        <w:t xml:space="preserve">, Tripathi D. Liver in cardiopulmonary disease. </w:t>
      </w:r>
      <w:r w:rsidRPr="00111AD4">
        <w:rPr>
          <w:rFonts w:ascii="Book Antiqua" w:hAnsi="Book Antiqua" w:cs="SimSun"/>
          <w:i/>
          <w:iCs/>
          <w:kern w:val="0"/>
          <w:lang w:val="en-US" w:bidi="ar-SA"/>
        </w:rPr>
        <w:t>Best Pract Res Clin Gastroenterol</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27</w:t>
      </w:r>
      <w:r w:rsidRPr="00111AD4">
        <w:rPr>
          <w:rFonts w:ascii="Book Antiqua" w:hAnsi="Book Antiqua" w:cs="SimSun"/>
          <w:kern w:val="0"/>
          <w:lang w:val="en-US" w:bidi="ar-SA"/>
        </w:rPr>
        <w:t>: 497-512 [PMID: 24090938 DOI: 10.1016/j.bpg.2013.06.020</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Huonker M</w:t>
      </w:r>
      <w:r w:rsidRPr="00111AD4">
        <w:rPr>
          <w:rFonts w:ascii="Book Antiqua" w:hAnsi="Book Antiqua" w:cs="SimSun"/>
          <w:kern w:val="0"/>
          <w:lang w:val="en-US" w:bidi="ar-SA"/>
        </w:rPr>
        <w:t xml:space="preserve">, Schumacher YO, Ochs A, Sorichter S, Keul J, Rössle M. Cardiac function and haemodynamics in alcoholic cirrhosis and effects of the transjugular intrahepatic portosystemic stent shunt. </w:t>
      </w:r>
      <w:r w:rsidRPr="00111AD4">
        <w:rPr>
          <w:rFonts w:ascii="Book Antiqua" w:hAnsi="Book Antiqua" w:cs="SimSun"/>
          <w:i/>
          <w:iCs/>
          <w:kern w:val="0"/>
          <w:lang w:val="en-US" w:bidi="ar-SA"/>
        </w:rPr>
        <w:t>Gut</w:t>
      </w:r>
      <w:r w:rsidRPr="00111AD4">
        <w:rPr>
          <w:rFonts w:ascii="Book Antiqua" w:hAnsi="Book Antiqua" w:cs="SimSun"/>
          <w:kern w:val="0"/>
          <w:lang w:val="en-US" w:bidi="ar-SA"/>
        </w:rPr>
        <w:t xml:space="preserve"> 1999; </w:t>
      </w:r>
      <w:r w:rsidRPr="00111AD4">
        <w:rPr>
          <w:rFonts w:ascii="Book Antiqua" w:hAnsi="Book Antiqua" w:cs="SimSun"/>
          <w:b/>
          <w:bCs/>
          <w:kern w:val="0"/>
          <w:lang w:val="en-US" w:bidi="ar-SA"/>
        </w:rPr>
        <w:t>44</w:t>
      </w:r>
      <w:r w:rsidRPr="00111AD4">
        <w:rPr>
          <w:rFonts w:ascii="Book Antiqua" w:hAnsi="Book Antiqua" w:cs="SimSun"/>
          <w:kern w:val="0"/>
          <w:lang w:val="en-US" w:bidi="ar-SA"/>
        </w:rPr>
        <w:t>: 743-748 [PMID: 10205217]</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Merli M</w:t>
      </w:r>
      <w:r w:rsidRPr="00111AD4">
        <w:rPr>
          <w:rFonts w:ascii="Book Antiqua" w:hAnsi="Book Antiqua" w:cs="SimSun"/>
          <w:kern w:val="0"/>
          <w:lang w:val="en-US" w:bidi="ar-SA"/>
        </w:rPr>
        <w:t xml:space="preserve">, Valeriano V, Funaro S, Attili AF, Masini A, Efrati C, De CS, Riggio O. Modifications of cardiac function in cirrhotic patients treated with transjugular </w:t>
      </w:r>
      <w:r w:rsidRPr="00111AD4">
        <w:rPr>
          <w:rFonts w:ascii="Book Antiqua" w:hAnsi="Book Antiqua" w:cs="SimSun"/>
          <w:kern w:val="0"/>
          <w:lang w:val="en-US" w:bidi="ar-SA"/>
        </w:rPr>
        <w:lastRenderedPageBreak/>
        <w:t xml:space="preserve">intrahepatic portosystemic shunt (TIPS). </w:t>
      </w:r>
      <w:r w:rsidRPr="00111AD4">
        <w:rPr>
          <w:rFonts w:ascii="Book Antiqua" w:hAnsi="Book Antiqua" w:cs="SimSun"/>
          <w:i/>
          <w:iCs/>
          <w:kern w:val="0"/>
          <w:lang w:val="en-US" w:bidi="ar-SA"/>
        </w:rPr>
        <w:t>Am J Gastroenterol</w:t>
      </w:r>
      <w:r w:rsidRPr="00111AD4">
        <w:rPr>
          <w:rFonts w:ascii="Book Antiqua" w:hAnsi="Book Antiqua" w:cs="SimSun"/>
          <w:kern w:val="0"/>
          <w:lang w:val="en-US" w:bidi="ar-SA"/>
        </w:rPr>
        <w:t xml:space="preserve"> 2002; </w:t>
      </w:r>
      <w:r w:rsidRPr="00111AD4">
        <w:rPr>
          <w:rFonts w:ascii="Book Antiqua" w:hAnsi="Book Antiqua" w:cs="SimSun"/>
          <w:b/>
          <w:bCs/>
          <w:kern w:val="0"/>
          <w:lang w:val="en-US" w:bidi="ar-SA"/>
        </w:rPr>
        <w:t>97</w:t>
      </w:r>
      <w:r w:rsidRPr="00111AD4">
        <w:rPr>
          <w:rFonts w:ascii="Book Antiqua" w:hAnsi="Book Antiqua" w:cs="SimSun"/>
          <w:kern w:val="0"/>
          <w:lang w:val="en-US" w:bidi="ar-SA"/>
        </w:rPr>
        <w:t>: 142-148 [PMID: 11808939]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15</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Kovács A</w:t>
      </w:r>
      <w:r w:rsidRPr="00111AD4">
        <w:rPr>
          <w:rFonts w:ascii="Book Antiqua" w:hAnsi="Book Antiqua" w:cs="SimSun"/>
          <w:kern w:val="0"/>
          <w:lang w:val="en-US" w:bidi="ar-SA"/>
        </w:rPr>
        <w:t xml:space="preserve">, Schepke M, Heller J, Schild HH, Flacke S. Short-term effects of transjugular intrahepatic shunt on cardiac function assessed by cardiac MRI: preliminary results. </w:t>
      </w:r>
      <w:r w:rsidRPr="00111AD4">
        <w:rPr>
          <w:rFonts w:ascii="Book Antiqua" w:hAnsi="Book Antiqua" w:cs="SimSun"/>
          <w:i/>
          <w:iCs/>
          <w:kern w:val="0"/>
          <w:lang w:val="en-US" w:bidi="ar-SA"/>
        </w:rPr>
        <w:t>Cardiovasc Intervent Radiol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33</w:t>
      </w:r>
      <w:r w:rsidRPr="00111AD4">
        <w:rPr>
          <w:rFonts w:ascii="Book Antiqua" w:hAnsi="Book Antiqua" w:cs="SimSun"/>
          <w:kern w:val="0"/>
          <w:lang w:val="en-US" w:bidi="ar-SA"/>
        </w:rPr>
        <w:t>: 290-296 [PMID: 19730936 DOI: 10.1007/s00270-009-9696-2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w:t>
      </w:r>
      <w:r w:rsidR="0089650C" w:rsidRPr="00111AD4">
        <w:rPr>
          <w:rFonts w:ascii="Book Antiqua" w:hAnsi="Book Antiqua" w:cs="SimSun" w:hint="eastAsia"/>
          <w:kern w:val="0"/>
          <w:lang w:val="en-US" w:bidi="ar-SA"/>
        </w:rPr>
        <w:t>59</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Van der Linden P</w:t>
      </w:r>
      <w:r w:rsidRPr="00111AD4">
        <w:rPr>
          <w:rFonts w:ascii="Book Antiqua" w:hAnsi="Book Antiqua" w:cs="SimSun"/>
          <w:kern w:val="0"/>
          <w:lang w:val="en-US" w:bidi="ar-SA"/>
        </w:rPr>
        <w:t xml:space="preserve">, Le Moine O, Ghysels M, Ortinez M, Devière J. Pulmonary hypertension after transjugular intrahepatic portosystemic shunt: effects on right ventricular function.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23</w:t>
      </w:r>
      <w:r w:rsidRPr="00111AD4">
        <w:rPr>
          <w:rFonts w:ascii="Book Antiqua" w:hAnsi="Book Antiqua" w:cs="SimSun"/>
          <w:kern w:val="0"/>
          <w:lang w:val="en-US" w:bidi="ar-SA"/>
        </w:rPr>
        <w:t>: 982-987 [PMID: 8621179]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Azoulay D</w:t>
      </w:r>
      <w:r w:rsidRPr="00111AD4">
        <w:rPr>
          <w:rFonts w:ascii="Book Antiqua" w:hAnsi="Book Antiqua" w:cs="SimSun"/>
          <w:kern w:val="0"/>
          <w:lang w:val="en-US" w:bidi="ar-SA"/>
        </w:rPr>
        <w:t xml:space="preserve">, Castaing D, Dennison A, Martino W, Eyraud D, Bismuth H. Transjugular intrahepatic portosystemic shunt worsens the hyperdynamic circulatory state of the cirrhotic patient: preliminary report of a prospective study.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1994; </w:t>
      </w:r>
      <w:r w:rsidRPr="00111AD4">
        <w:rPr>
          <w:rFonts w:ascii="Book Antiqua" w:hAnsi="Book Antiqua" w:cs="SimSun"/>
          <w:b/>
          <w:bCs/>
          <w:kern w:val="0"/>
          <w:lang w:val="en-US" w:bidi="ar-SA"/>
        </w:rPr>
        <w:t>19</w:t>
      </w:r>
      <w:r w:rsidRPr="00111AD4">
        <w:rPr>
          <w:rFonts w:ascii="Book Antiqua" w:hAnsi="Book Antiqua" w:cs="SimSun"/>
          <w:kern w:val="0"/>
          <w:lang w:val="en-US" w:bidi="ar-SA"/>
        </w:rPr>
        <w:t>: 129-132 [PMID: 8276348]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Colombato LA</w:t>
      </w:r>
      <w:r w:rsidRPr="00111AD4">
        <w:rPr>
          <w:rFonts w:ascii="Book Antiqua" w:hAnsi="Book Antiqua" w:cs="SimSun"/>
          <w:kern w:val="0"/>
          <w:lang w:val="en-US" w:bidi="ar-SA"/>
        </w:rPr>
        <w:t xml:space="preserve">, Spahr L, Martinet JP, Dufresne MP, Lafortune M, Fenyves D, Pomier-Layrargues G. Haemodynamic adaptation two months after transjugular intrahepatic portosystemic shunt (TIPS) in cirrhotic patients. </w:t>
      </w:r>
      <w:r w:rsidRPr="00111AD4">
        <w:rPr>
          <w:rFonts w:ascii="Book Antiqua" w:hAnsi="Book Antiqua" w:cs="SimSun"/>
          <w:i/>
          <w:iCs/>
          <w:kern w:val="0"/>
          <w:lang w:val="en-US" w:bidi="ar-SA"/>
        </w:rPr>
        <w:t>Gut</w:t>
      </w:r>
      <w:r w:rsidRPr="00111AD4">
        <w:rPr>
          <w:rFonts w:ascii="Book Antiqua" w:hAnsi="Book Antiqua" w:cs="SimSun"/>
          <w:kern w:val="0"/>
          <w:lang w:val="en-US" w:bidi="ar-SA"/>
        </w:rPr>
        <w:t xml:space="preserve"> 1996; </w:t>
      </w:r>
      <w:r w:rsidRPr="00111AD4">
        <w:rPr>
          <w:rFonts w:ascii="Book Antiqua" w:hAnsi="Book Antiqua" w:cs="SimSun"/>
          <w:b/>
          <w:bCs/>
          <w:kern w:val="0"/>
          <w:lang w:val="en-US" w:bidi="ar-SA"/>
        </w:rPr>
        <w:t>39</w:t>
      </w:r>
      <w:r w:rsidRPr="00111AD4">
        <w:rPr>
          <w:rFonts w:ascii="Book Antiqua" w:hAnsi="Book Antiqua" w:cs="SimSun"/>
          <w:kern w:val="0"/>
          <w:lang w:val="en-US" w:bidi="ar-SA"/>
        </w:rPr>
        <w:t>: 600-604 [PMID: 8944572]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Braverman AC</w:t>
      </w:r>
      <w:r w:rsidRPr="00111AD4">
        <w:rPr>
          <w:rFonts w:ascii="Book Antiqua" w:hAnsi="Book Antiqua" w:cs="SimSun"/>
          <w:kern w:val="0"/>
          <w:lang w:val="en-US" w:bidi="ar-SA"/>
        </w:rPr>
        <w:t xml:space="preserve">, Steiner MA, Picus D, White H. High-output congestive heart failure following transjugular intrahepatic portal-systemic shunting. </w:t>
      </w:r>
      <w:r w:rsidRPr="00111AD4">
        <w:rPr>
          <w:rFonts w:ascii="Book Antiqua" w:hAnsi="Book Antiqua" w:cs="SimSun"/>
          <w:i/>
          <w:iCs/>
          <w:kern w:val="0"/>
          <w:lang w:val="en-US" w:bidi="ar-SA"/>
        </w:rPr>
        <w:t>Chest</w:t>
      </w:r>
      <w:r w:rsidRPr="00111AD4">
        <w:rPr>
          <w:rFonts w:ascii="Book Antiqua" w:hAnsi="Book Antiqua" w:cs="SimSun"/>
          <w:kern w:val="0"/>
          <w:lang w:val="en-US" w:bidi="ar-SA"/>
        </w:rPr>
        <w:t xml:space="preserve"> 1995; </w:t>
      </w:r>
      <w:r w:rsidRPr="00111AD4">
        <w:rPr>
          <w:rFonts w:ascii="Book Antiqua" w:hAnsi="Book Antiqua" w:cs="SimSun"/>
          <w:b/>
          <w:bCs/>
          <w:kern w:val="0"/>
          <w:lang w:val="en-US" w:bidi="ar-SA"/>
        </w:rPr>
        <w:t>107</w:t>
      </w:r>
      <w:r w:rsidRPr="00111AD4">
        <w:rPr>
          <w:rFonts w:ascii="Book Antiqua" w:hAnsi="Book Antiqua" w:cs="SimSun"/>
          <w:kern w:val="0"/>
          <w:lang w:val="en-US" w:bidi="ar-SA"/>
        </w:rPr>
        <w:t>: 1467-1469 [PMID: 7750353]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Ginès P</w:t>
      </w:r>
      <w:r w:rsidRPr="00111AD4">
        <w:rPr>
          <w:rFonts w:ascii="Book Antiqua" w:hAnsi="Book Antiqua" w:cs="SimSun"/>
          <w:kern w:val="0"/>
          <w:lang w:val="en-US" w:bidi="ar-SA"/>
        </w:rPr>
        <w:t xml:space="preserve">, Uriz J, Calahorra B, Garcia-Tsao G, Kamath PS, Del Arbol LR, Planas R, Bosch J, Arroyo V, Rodés J. Transjugular intrahepatic portosystemic shunting versus paracentesis plus albumin for refractory ascites in cirrhosis. </w:t>
      </w:r>
      <w:r w:rsidRPr="00111AD4">
        <w:rPr>
          <w:rFonts w:ascii="Book Antiqua" w:hAnsi="Book Antiqua" w:cs="SimSun"/>
          <w:i/>
          <w:iCs/>
          <w:kern w:val="0"/>
          <w:lang w:val="en-US" w:bidi="ar-SA"/>
        </w:rPr>
        <w:t>Gastroenterology</w:t>
      </w:r>
      <w:r w:rsidRPr="00111AD4">
        <w:rPr>
          <w:rFonts w:ascii="Book Antiqua" w:hAnsi="Book Antiqua" w:cs="SimSun"/>
          <w:kern w:val="0"/>
          <w:lang w:val="en-US" w:bidi="ar-SA"/>
        </w:rPr>
        <w:t xml:space="preserve"> 2002; </w:t>
      </w:r>
      <w:r w:rsidRPr="00111AD4">
        <w:rPr>
          <w:rFonts w:ascii="Book Antiqua" w:hAnsi="Book Antiqua" w:cs="SimSun"/>
          <w:b/>
          <w:bCs/>
          <w:kern w:val="0"/>
          <w:lang w:val="en-US" w:bidi="ar-SA"/>
        </w:rPr>
        <w:t>123</w:t>
      </w:r>
      <w:r w:rsidRPr="00111AD4">
        <w:rPr>
          <w:rFonts w:ascii="Book Antiqua" w:hAnsi="Book Antiqua" w:cs="SimSun"/>
          <w:kern w:val="0"/>
          <w:lang w:val="en-US" w:bidi="ar-SA"/>
        </w:rPr>
        <w:t>: 1839-1847 [PMID: 12454841]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Schwartz JM</w:t>
      </w:r>
      <w:r w:rsidRPr="00111AD4">
        <w:rPr>
          <w:rFonts w:ascii="Book Antiqua" w:hAnsi="Book Antiqua" w:cs="SimSun"/>
          <w:kern w:val="0"/>
          <w:lang w:val="en-US" w:bidi="ar-SA"/>
        </w:rPr>
        <w:t xml:space="preserve">, Beymer C, Althaus SJ, Larson AM, Zaman A, Glickerman DJ, Kowdley KV. Cardiopulmonary consequences of transjugular intrahepatic portosystemic shunts: role of increased pulmonary artery pressure. </w:t>
      </w:r>
      <w:r w:rsidRPr="00111AD4">
        <w:rPr>
          <w:rFonts w:ascii="Book Antiqua" w:hAnsi="Book Antiqua" w:cs="SimSun"/>
          <w:i/>
          <w:iCs/>
          <w:kern w:val="0"/>
          <w:lang w:val="en-US" w:bidi="ar-SA"/>
        </w:rPr>
        <w:t>J Clin Gastroenterol</w:t>
      </w:r>
      <w:r w:rsidRPr="00111AD4">
        <w:rPr>
          <w:rFonts w:ascii="Book Antiqua" w:hAnsi="Book Antiqua" w:cs="SimSun"/>
          <w:kern w:val="0"/>
          <w:lang w:val="en-US" w:bidi="ar-SA"/>
        </w:rPr>
        <w:t xml:space="preserve"> 2004; </w:t>
      </w:r>
      <w:r w:rsidRPr="00111AD4">
        <w:rPr>
          <w:rFonts w:ascii="Book Antiqua" w:hAnsi="Book Antiqua" w:cs="SimSun"/>
          <w:b/>
          <w:bCs/>
          <w:kern w:val="0"/>
          <w:lang w:val="en-US" w:bidi="ar-SA"/>
        </w:rPr>
        <w:t>38</w:t>
      </w:r>
      <w:r w:rsidRPr="00111AD4">
        <w:rPr>
          <w:rFonts w:ascii="Book Antiqua" w:hAnsi="Book Antiqua" w:cs="SimSun"/>
          <w:kern w:val="0"/>
          <w:lang w:val="en-US" w:bidi="ar-SA"/>
        </w:rPr>
        <w:t>: 590-594 [PMID: 15232363]</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16</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Gassanov N</w:t>
      </w:r>
      <w:r w:rsidRPr="00111AD4">
        <w:rPr>
          <w:rFonts w:ascii="Book Antiqua" w:hAnsi="Book Antiqua" w:cs="SimSun"/>
          <w:kern w:val="0"/>
          <w:lang w:val="en-US" w:bidi="ar-SA"/>
        </w:rPr>
        <w:t xml:space="preserve">, Caglayan E, Semmo N, Massenkeil G, Er F. Cirrhotic cardiomyopathy: a cardiologist's perspective. </w:t>
      </w:r>
      <w:r w:rsidRPr="00111AD4">
        <w:rPr>
          <w:rFonts w:ascii="Book Antiqua" w:hAnsi="Book Antiqua" w:cs="SimSun"/>
          <w:i/>
          <w:iCs/>
          <w:kern w:val="0"/>
          <w:lang w:val="en-US" w:bidi="ar-SA"/>
        </w:rPr>
        <w:t>World J Gastroenterol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20</w:t>
      </w:r>
      <w:r w:rsidRPr="00111AD4">
        <w:rPr>
          <w:rFonts w:ascii="Book Antiqua" w:hAnsi="Book Antiqua" w:cs="SimSun"/>
          <w:kern w:val="0"/>
          <w:lang w:val="en-US" w:bidi="ar-SA"/>
        </w:rPr>
        <w:t>: 15492-15498 [PMID: 25400434 DOI: 10.3748/wjg.v20.i42.15492</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16</w:t>
      </w:r>
      <w:r w:rsidR="0089650C" w:rsidRPr="00111AD4">
        <w:rPr>
          <w:rFonts w:ascii="Book Antiqua" w:hAnsi="Book Antiqua" w:cs="SimSun" w:hint="eastAsia"/>
          <w:kern w:val="0"/>
          <w:lang w:val="es-ES_tradnl" w:bidi="ar-SA"/>
        </w:rPr>
        <w:t>6</w:t>
      </w:r>
      <w:r w:rsidRPr="00111AD4">
        <w:rPr>
          <w:rFonts w:ascii="Book Antiqua" w:hAnsi="Book Antiqua" w:cs="SimSun"/>
          <w:kern w:val="0"/>
          <w:lang w:val="es-ES_tradnl" w:bidi="ar-SA"/>
        </w:rPr>
        <w:t xml:space="preserve"> </w:t>
      </w:r>
      <w:r w:rsidRPr="00111AD4">
        <w:rPr>
          <w:rFonts w:ascii="Book Antiqua" w:hAnsi="Book Antiqua" w:cs="SimSun"/>
          <w:b/>
          <w:bCs/>
          <w:kern w:val="0"/>
          <w:lang w:val="es-ES_tradnl" w:bidi="ar-SA"/>
        </w:rPr>
        <w:t>Limas CJ</w:t>
      </w:r>
      <w:r w:rsidRPr="00111AD4">
        <w:rPr>
          <w:rFonts w:ascii="Book Antiqua" w:hAnsi="Book Antiqua" w:cs="SimSun"/>
          <w:kern w:val="0"/>
          <w:lang w:val="es-ES_tradnl" w:bidi="ar-SA"/>
        </w:rPr>
        <w:t xml:space="preserve">, Guiha NH, Lekagul O, Cohn JN. </w:t>
      </w:r>
      <w:r w:rsidRPr="00111AD4">
        <w:rPr>
          <w:rFonts w:ascii="Book Antiqua" w:hAnsi="Book Antiqua" w:cs="SimSun"/>
          <w:kern w:val="0"/>
          <w:lang w:val="en-US" w:bidi="ar-SA"/>
        </w:rPr>
        <w:t xml:space="preserve">Impaired left ventricular function in alcoholic cirrhosis with ascites. Ineffectiveness of ouabain. </w:t>
      </w:r>
      <w:r w:rsidRPr="00111AD4">
        <w:rPr>
          <w:rFonts w:ascii="Book Antiqua" w:hAnsi="Book Antiqua" w:cs="SimSun"/>
          <w:i/>
          <w:iCs/>
          <w:kern w:val="0"/>
          <w:lang w:val="en-US" w:bidi="ar-SA"/>
        </w:rPr>
        <w:t>Circulation</w:t>
      </w:r>
      <w:r w:rsidRPr="00111AD4">
        <w:rPr>
          <w:rFonts w:ascii="Book Antiqua" w:hAnsi="Book Antiqua" w:cs="SimSun"/>
          <w:kern w:val="0"/>
          <w:lang w:val="en-US" w:bidi="ar-SA"/>
        </w:rPr>
        <w:t xml:space="preserve"> 1974; </w:t>
      </w:r>
      <w:r w:rsidRPr="00111AD4">
        <w:rPr>
          <w:rFonts w:ascii="Book Antiqua" w:hAnsi="Book Antiqua" w:cs="SimSun"/>
          <w:b/>
          <w:bCs/>
          <w:kern w:val="0"/>
          <w:lang w:val="en-US" w:bidi="ar-SA"/>
        </w:rPr>
        <w:t>49</w:t>
      </w:r>
      <w:r w:rsidRPr="00111AD4">
        <w:rPr>
          <w:rFonts w:ascii="Book Antiqua" w:hAnsi="Book Antiqua" w:cs="SimSun"/>
          <w:kern w:val="0"/>
          <w:lang w:val="en-US" w:bidi="ar-SA"/>
        </w:rPr>
        <w:t>: 754-760 [PMID: 4361711]</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Cheng CP</w:t>
      </w:r>
      <w:r w:rsidRPr="00111AD4">
        <w:rPr>
          <w:rFonts w:ascii="Book Antiqua" w:hAnsi="Book Antiqua" w:cs="SimSun"/>
          <w:kern w:val="0"/>
          <w:lang w:val="en-US" w:bidi="ar-SA"/>
        </w:rPr>
        <w:t xml:space="preserve">, Igarashi Y, Little WC. Mechanism of augmented rate of left ventricular filling during exercise. </w:t>
      </w:r>
      <w:r w:rsidRPr="00111AD4">
        <w:rPr>
          <w:rFonts w:ascii="Book Antiqua" w:hAnsi="Book Antiqua" w:cs="SimSun"/>
          <w:i/>
          <w:iCs/>
          <w:kern w:val="0"/>
          <w:lang w:val="en-US" w:bidi="ar-SA"/>
        </w:rPr>
        <w:t>Circ Res</w:t>
      </w:r>
      <w:r w:rsidRPr="00111AD4">
        <w:rPr>
          <w:rFonts w:ascii="Book Antiqua" w:hAnsi="Book Antiqua" w:cs="SimSun"/>
          <w:kern w:val="0"/>
          <w:lang w:val="en-US" w:bidi="ar-SA"/>
        </w:rPr>
        <w:t xml:space="preserve"> 1992; </w:t>
      </w:r>
      <w:r w:rsidRPr="00111AD4">
        <w:rPr>
          <w:rFonts w:ascii="Book Antiqua" w:hAnsi="Book Antiqua" w:cs="SimSun"/>
          <w:b/>
          <w:bCs/>
          <w:kern w:val="0"/>
          <w:lang w:val="en-US" w:bidi="ar-SA"/>
        </w:rPr>
        <w:t>70</w:t>
      </w:r>
      <w:r w:rsidRPr="00111AD4">
        <w:rPr>
          <w:rFonts w:ascii="Book Antiqua" w:hAnsi="Book Antiqua" w:cs="SimSun"/>
          <w:kern w:val="0"/>
          <w:lang w:val="en-US" w:bidi="ar-SA"/>
        </w:rPr>
        <w:t>: 9-19 [PMID: 1345778]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16</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Chayanupatkul M</w:t>
      </w:r>
      <w:r w:rsidRPr="00111AD4">
        <w:rPr>
          <w:rFonts w:ascii="Book Antiqua" w:hAnsi="Book Antiqua" w:cs="SimSun"/>
          <w:kern w:val="0"/>
          <w:lang w:val="en-US" w:bidi="ar-SA"/>
        </w:rPr>
        <w:t xml:space="preserve">, Liangpunsakul S. Cirrhotic cardiomyopathy: review of pathophysiology and treatment. </w:t>
      </w:r>
      <w:r w:rsidRPr="00111AD4">
        <w:rPr>
          <w:rFonts w:ascii="Book Antiqua" w:hAnsi="Book Antiqua" w:cs="SimSun"/>
          <w:i/>
          <w:iCs/>
          <w:kern w:val="0"/>
          <w:lang w:val="en-US" w:bidi="ar-SA"/>
        </w:rPr>
        <w:t>Hepatol Int</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8</w:t>
      </w:r>
      <w:r w:rsidRPr="00111AD4">
        <w:rPr>
          <w:rFonts w:ascii="Book Antiqua" w:hAnsi="Book Antiqua" w:cs="SimSun"/>
          <w:kern w:val="0"/>
          <w:lang w:val="en-US" w:bidi="ar-SA"/>
        </w:rPr>
        <w:t>: 308-315 [PMID: 25221635]</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w:t>
      </w:r>
      <w:r w:rsidR="0089650C" w:rsidRPr="00111AD4">
        <w:rPr>
          <w:rFonts w:ascii="Book Antiqua" w:hAnsi="Book Antiqua" w:cs="SimSun" w:hint="eastAsia"/>
          <w:kern w:val="0"/>
          <w:lang w:val="en-US" w:bidi="ar-SA"/>
        </w:rPr>
        <w:t>69</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Páll A</w:t>
      </w:r>
      <w:r w:rsidRPr="00111AD4">
        <w:rPr>
          <w:rFonts w:ascii="Book Antiqua" w:hAnsi="Book Antiqua" w:cs="SimSun"/>
          <w:kern w:val="0"/>
          <w:lang w:val="en-US" w:bidi="ar-SA"/>
        </w:rPr>
        <w:t xml:space="preserve">, Czifra A, Vitális Z, Papp M, Paragh G, Szabó Z. Pathophysiological and clinical approach to cirrhotic cardiomyopathy. </w:t>
      </w:r>
      <w:r w:rsidRPr="00111AD4">
        <w:rPr>
          <w:rFonts w:ascii="Book Antiqua" w:hAnsi="Book Antiqua" w:cs="SimSun"/>
          <w:i/>
          <w:iCs/>
          <w:kern w:val="0"/>
          <w:lang w:val="en-US" w:bidi="ar-SA"/>
        </w:rPr>
        <w:t>J Gastrointestin Liver Dis</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23</w:t>
      </w:r>
      <w:r w:rsidRPr="00111AD4">
        <w:rPr>
          <w:rFonts w:ascii="Book Antiqua" w:hAnsi="Book Antiqua" w:cs="SimSun"/>
          <w:kern w:val="0"/>
          <w:lang w:val="en-US" w:bidi="ar-SA"/>
        </w:rPr>
        <w:t>: 301-310 [PMID: 25267959 DOI: 10.15403/jgld.2014.1121.233.apac</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0</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Ramirez-Gil JF</w:t>
      </w:r>
      <w:r w:rsidRPr="00111AD4">
        <w:rPr>
          <w:rFonts w:ascii="Book Antiqua" w:hAnsi="Book Antiqua" w:cs="SimSun"/>
          <w:kern w:val="0"/>
          <w:lang w:val="en-US" w:bidi="ar-SA"/>
        </w:rPr>
        <w:t xml:space="preserve">, Delcayre C, Robert V, Wassef M, Trouve P, Mougenot N, Charlemagne D, Lechat P. In vivo left ventricular function and collagen expression in aldosterone/salt-induced hypertension. </w:t>
      </w:r>
      <w:r w:rsidRPr="00111AD4">
        <w:rPr>
          <w:rFonts w:ascii="Book Antiqua" w:hAnsi="Book Antiqua" w:cs="SimSun"/>
          <w:i/>
          <w:iCs/>
          <w:kern w:val="0"/>
          <w:lang w:val="en-US" w:bidi="ar-SA"/>
        </w:rPr>
        <w:t>J Cardiovasc Pharmacol</w:t>
      </w:r>
      <w:r w:rsidRPr="00111AD4">
        <w:rPr>
          <w:rFonts w:ascii="Book Antiqua" w:hAnsi="Book Antiqua" w:cs="SimSun"/>
          <w:kern w:val="0"/>
          <w:lang w:val="en-US" w:bidi="ar-SA"/>
        </w:rPr>
        <w:t xml:space="preserve"> 1998; </w:t>
      </w:r>
      <w:r w:rsidRPr="00111AD4">
        <w:rPr>
          <w:rFonts w:ascii="Book Antiqua" w:hAnsi="Book Antiqua" w:cs="SimSun"/>
          <w:b/>
          <w:bCs/>
          <w:kern w:val="0"/>
          <w:lang w:val="en-US" w:bidi="ar-SA"/>
        </w:rPr>
        <w:t>32</w:t>
      </w:r>
      <w:r w:rsidRPr="00111AD4">
        <w:rPr>
          <w:rFonts w:ascii="Book Antiqua" w:hAnsi="Book Antiqua" w:cs="SimSun"/>
          <w:kern w:val="0"/>
          <w:lang w:val="en-US" w:bidi="ar-SA"/>
        </w:rPr>
        <w:t>: 927-934 [PMID: 9869498]</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Pozzi M</w:t>
      </w:r>
      <w:r w:rsidRPr="00111AD4">
        <w:rPr>
          <w:rFonts w:ascii="Book Antiqua" w:hAnsi="Book Antiqua" w:cs="SimSun"/>
          <w:kern w:val="0"/>
          <w:lang w:val="en-US" w:bidi="ar-SA"/>
        </w:rPr>
        <w:t xml:space="preserve">, Grassi G, Ratti L, Favini G, Dell'Oro R, Redaelli E, Calchera I, Boari G, Mancia G. Cardiac, neuroadrenergic, and portal hemodynamic effects of prolonged aldosterone blockade in postviral child A cirrhosis. </w:t>
      </w:r>
      <w:r w:rsidRPr="00111AD4">
        <w:rPr>
          <w:rFonts w:ascii="Book Antiqua" w:hAnsi="Book Antiqua" w:cs="SimSun"/>
          <w:i/>
          <w:iCs/>
          <w:kern w:val="0"/>
          <w:lang w:val="en-US" w:bidi="ar-SA"/>
        </w:rPr>
        <w:t>Am J Gastroenterol</w:t>
      </w:r>
      <w:r w:rsidRPr="00111AD4">
        <w:rPr>
          <w:rFonts w:ascii="Book Antiqua" w:hAnsi="Book Antiqua" w:cs="SimSun"/>
          <w:kern w:val="0"/>
          <w:lang w:val="en-US" w:bidi="ar-SA"/>
        </w:rPr>
        <w:t xml:space="preserve"> 2005; </w:t>
      </w:r>
      <w:r w:rsidRPr="00111AD4">
        <w:rPr>
          <w:rFonts w:ascii="Book Antiqua" w:hAnsi="Book Antiqua" w:cs="SimSun"/>
          <w:b/>
          <w:bCs/>
          <w:kern w:val="0"/>
          <w:lang w:val="en-US" w:bidi="ar-SA"/>
        </w:rPr>
        <w:t>100</w:t>
      </w:r>
      <w:r w:rsidRPr="00111AD4">
        <w:rPr>
          <w:rFonts w:ascii="Book Antiqua" w:hAnsi="Book Antiqua" w:cs="SimSun"/>
          <w:kern w:val="0"/>
          <w:lang w:val="en-US" w:bidi="ar-SA"/>
        </w:rPr>
        <w:t>: 1110-1116 [PMID: 15842586]</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Galbois A</w:t>
      </w:r>
      <w:r w:rsidRPr="00111AD4">
        <w:rPr>
          <w:rFonts w:ascii="Book Antiqua" w:hAnsi="Book Antiqua" w:cs="SimSun"/>
          <w:kern w:val="0"/>
          <w:lang w:val="en-US" w:bidi="ar-SA"/>
        </w:rPr>
        <w:t xml:space="preserve">, Rudler M, Massard J, Fulla Y, Bennani A, Bonnefont-Rousselot D, Thibault V, Reignier S, Bourrier A, Poynard T, Thabut D. Assessment of adrenal function in cirrhotic patients: salivary cortisol should be preferred.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2010; </w:t>
      </w:r>
      <w:r w:rsidRPr="00111AD4">
        <w:rPr>
          <w:rFonts w:ascii="Book Antiqua" w:hAnsi="Book Antiqua" w:cs="SimSun"/>
          <w:b/>
          <w:bCs/>
          <w:kern w:val="0"/>
          <w:lang w:val="en-US" w:bidi="ar-SA"/>
        </w:rPr>
        <w:t>52</w:t>
      </w:r>
      <w:r w:rsidRPr="00111AD4">
        <w:rPr>
          <w:rFonts w:ascii="Book Antiqua" w:hAnsi="Book Antiqua" w:cs="SimSun"/>
          <w:kern w:val="0"/>
          <w:lang w:val="en-US" w:bidi="ar-SA"/>
        </w:rPr>
        <w:t>: 839-845 [PMID: 20385427 DOI: 10.1016/j.jhep.2010.01.026</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Trifan A</w:t>
      </w:r>
      <w:r w:rsidRPr="00111AD4">
        <w:rPr>
          <w:rFonts w:ascii="Book Antiqua" w:hAnsi="Book Antiqua" w:cs="SimSun"/>
          <w:kern w:val="0"/>
          <w:lang w:val="en-US" w:bidi="ar-SA"/>
        </w:rPr>
        <w:t xml:space="preserve">, Chiriac S, Stanciu C. Update on adrenal insufficiency in patients with liver cirrhosis. </w:t>
      </w:r>
      <w:r w:rsidRPr="00111AD4">
        <w:rPr>
          <w:rFonts w:ascii="Book Antiqua" w:hAnsi="Book Antiqua" w:cs="SimSun"/>
          <w:i/>
          <w:iCs/>
          <w:kern w:val="0"/>
          <w:lang w:val="en-US" w:bidi="ar-SA"/>
        </w:rPr>
        <w:t>World J Gastroenterol</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19</w:t>
      </w:r>
      <w:r w:rsidRPr="00111AD4">
        <w:rPr>
          <w:rFonts w:ascii="Book Antiqua" w:hAnsi="Book Antiqua" w:cs="SimSun"/>
          <w:kern w:val="0"/>
          <w:lang w:val="en-US" w:bidi="ar-SA"/>
        </w:rPr>
        <w:t>: 445-456 [PMID: 23382623 DOI: 10.3748/wjg.v19</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Acevedo J</w:t>
      </w:r>
      <w:r w:rsidRPr="00111AD4">
        <w:rPr>
          <w:rFonts w:ascii="Book Antiqua" w:hAnsi="Book Antiqua" w:cs="SimSun"/>
          <w:kern w:val="0"/>
          <w:lang w:val="en-US" w:bidi="ar-SA"/>
        </w:rPr>
        <w:t xml:space="preserve">, Fernández J, Prado V, Silva A, Castro M, Pavesi M, Roca D, Jimenez W, Ginès P, Arroyo V. Relative adrenal insufficiency in decompensated cirrhosis: </w:t>
      </w:r>
      <w:r w:rsidRPr="00111AD4">
        <w:rPr>
          <w:rFonts w:ascii="Book Antiqua" w:hAnsi="Book Antiqua" w:cs="SimSun"/>
          <w:kern w:val="0"/>
          <w:lang w:val="en-US" w:bidi="ar-SA"/>
        </w:rPr>
        <w:lastRenderedPageBreak/>
        <w:t xml:space="preserve">Relationship to short-term risk of severe sepsis, hepatorenal syndrome, and death. </w:t>
      </w:r>
      <w:r w:rsidRPr="00111AD4">
        <w:rPr>
          <w:rFonts w:ascii="Book Antiqua" w:hAnsi="Book Antiqua" w:cs="SimSun"/>
          <w:i/>
          <w:iCs/>
          <w:kern w:val="0"/>
          <w:lang w:val="en-US" w:bidi="ar-SA"/>
        </w:rPr>
        <w:t>Hepatology</w:t>
      </w:r>
      <w:r w:rsidRPr="00111AD4">
        <w:rPr>
          <w:rFonts w:ascii="Book Antiqua" w:hAnsi="Book Antiqua" w:cs="SimSun"/>
          <w:kern w:val="0"/>
          <w:lang w:val="en-US" w:bidi="ar-SA"/>
        </w:rPr>
        <w:t xml:space="preserve"> 2013; </w:t>
      </w:r>
      <w:r w:rsidRPr="00111AD4">
        <w:rPr>
          <w:rFonts w:ascii="Book Antiqua" w:hAnsi="Book Antiqua" w:cs="SimSun"/>
          <w:b/>
          <w:bCs/>
          <w:kern w:val="0"/>
          <w:lang w:val="en-US" w:bidi="ar-SA"/>
        </w:rPr>
        <w:t>58</w:t>
      </w:r>
      <w:r w:rsidRPr="00111AD4">
        <w:rPr>
          <w:rFonts w:ascii="Book Antiqua" w:hAnsi="Book Antiqua" w:cs="SimSun"/>
          <w:kern w:val="0"/>
          <w:lang w:val="en-US" w:bidi="ar-SA"/>
        </w:rPr>
        <w:t>: 1757-1765 [PMID: 23728792 DOI: 10.1002/hep.26535</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Theocharidou E</w:t>
      </w:r>
      <w:r w:rsidRPr="00111AD4">
        <w:rPr>
          <w:rFonts w:ascii="Book Antiqua" w:hAnsi="Book Antiqua" w:cs="SimSun"/>
          <w:kern w:val="0"/>
          <w:lang w:val="en-US" w:bidi="ar-SA"/>
        </w:rPr>
        <w:t xml:space="preserve">, Krag A, Bendtsen F, Møller S, Burroughs AK. Cardiac dysfunction in cirrhosis - does adrenal function play a role? A hypothesis. </w:t>
      </w:r>
      <w:r w:rsidRPr="00111AD4">
        <w:rPr>
          <w:rFonts w:ascii="Book Antiqua" w:hAnsi="Book Antiqua" w:cs="SimSun"/>
          <w:i/>
          <w:iCs/>
          <w:kern w:val="0"/>
          <w:lang w:val="en-US" w:bidi="ar-SA"/>
        </w:rPr>
        <w:t>Liver Int</w:t>
      </w:r>
      <w:r w:rsidRPr="00111AD4">
        <w:rPr>
          <w:rFonts w:ascii="Book Antiqua" w:hAnsi="Book Antiqua" w:cs="SimSun"/>
          <w:kern w:val="0"/>
          <w:lang w:val="en-US" w:bidi="ar-SA"/>
        </w:rPr>
        <w:t xml:space="preserve"> 2012; </w:t>
      </w:r>
      <w:r w:rsidRPr="00111AD4">
        <w:rPr>
          <w:rFonts w:ascii="Book Antiqua" w:hAnsi="Book Antiqua" w:cs="SimSun"/>
          <w:b/>
          <w:bCs/>
          <w:kern w:val="0"/>
          <w:lang w:val="en-US" w:bidi="ar-SA"/>
        </w:rPr>
        <w:t>32</w:t>
      </w:r>
      <w:r w:rsidRPr="00111AD4">
        <w:rPr>
          <w:rFonts w:ascii="Book Antiqua" w:hAnsi="Book Antiqua" w:cs="SimSun"/>
          <w:kern w:val="0"/>
          <w:lang w:val="en-US" w:bidi="ar-SA"/>
        </w:rPr>
        <w:t>: 1327-1332 [PMID: 22292920 DOI: 10.1111/j.1478-3231.2011.02751.x</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Møller S</w:t>
      </w:r>
      <w:r w:rsidRPr="00111AD4">
        <w:rPr>
          <w:rFonts w:ascii="Book Antiqua" w:hAnsi="Book Antiqua" w:cs="SimSun"/>
          <w:kern w:val="0"/>
          <w:lang w:val="en-US" w:bidi="ar-SA"/>
        </w:rPr>
        <w:t xml:space="preserve">, Henriksen JH, Bendtsen F. Extrahepatic complications to cirrhosis and portal hypertension: haemodynamic and homeostatic aspects. </w:t>
      </w:r>
      <w:r w:rsidRPr="00111AD4">
        <w:rPr>
          <w:rFonts w:ascii="Book Antiqua" w:hAnsi="Book Antiqua" w:cs="SimSun"/>
          <w:i/>
          <w:iCs/>
          <w:kern w:val="0"/>
          <w:lang w:val="en-US" w:bidi="ar-SA"/>
        </w:rPr>
        <w:t>World J Gastroenterol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20</w:t>
      </w:r>
      <w:r w:rsidRPr="00111AD4">
        <w:rPr>
          <w:rFonts w:ascii="Book Antiqua" w:hAnsi="Book Antiqua" w:cs="SimSun"/>
          <w:kern w:val="0"/>
          <w:lang w:val="en-US" w:bidi="ar-SA"/>
        </w:rPr>
        <w:t>: 15499-15517 [PMID: 25400435 DOI: 10.3748/wjg.v20.i42.15499</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Ripoll C</w:t>
      </w:r>
      <w:r w:rsidRPr="00111AD4">
        <w:rPr>
          <w:rFonts w:ascii="Book Antiqua" w:hAnsi="Book Antiqua" w:cs="SimSun"/>
          <w:kern w:val="0"/>
          <w:lang w:val="en-US" w:bidi="ar-SA"/>
        </w:rPr>
        <w:t xml:space="preserve">, Yotti R, Bermejo J, Bañares R. The heart in liver transplantation.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2011; </w:t>
      </w:r>
      <w:r w:rsidRPr="00111AD4">
        <w:rPr>
          <w:rFonts w:ascii="Book Antiqua" w:hAnsi="Book Antiqua" w:cs="SimSun"/>
          <w:b/>
          <w:bCs/>
          <w:kern w:val="0"/>
          <w:lang w:val="en-US" w:bidi="ar-SA"/>
        </w:rPr>
        <w:t>54</w:t>
      </w:r>
      <w:r w:rsidRPr="00111AD4">
        <w:rPr>
          <w:rFonts w:ascii="Book Antiqua" w:hAnsi="Book Antiqua" w:cs="SimSun"/>
          <w:kern w:val="0"/>
          <w:lang w:val="en-US" w:bidi="ar-SA"/>
        </w:rPr>
        <w:t>: 810-822 [PMID: 21145840 DOI: 10.1016/j.jhep.2010.11.003</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17</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Escobar B</w:t>
      </w:r>
      <w:r w:rsidRPr="00111AD4">
        <w:rPr>
          <w:rFonts w:ascii="Book Antiqua" w:hAnsi="Book Antiqua" w:cs="SimSun"/>
          <w:kern w:val="0"/>
          <w:lang w:val="en-US" w:bidi="ar-SA"/>
        </w:rPr>
        <w:t xml:space="preserve">, Taurá P, Martínez-Palli G, Fondevila C, Balust J, Beltrán J, Fernández J, García-Pagán JC, García-Valdecasas JC. Stroke volume response to liver graft reperfusion stress in cirrhotic patients. </w:t>
      </w:r>
      <w:r w:rsidRPr="00111AD4">
        <w:rPr>
          <w:rFonts w:ascii="Book Antiqua" w:hAnsi="Book Antiqua" w:cs="SimSun"/>
          <w:i/>
          <w:iCs/>
          <w:kern w:val="0"/>
          <w:lang w:val="en-US" w:bidi="ar-SA"/>
        </w:rPr>
        <w:t>World J Surg</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38</w:t>
      </w:r>
      <w:r w:rsidRPr="00111AD4">
        <w:rPr>
          <w:rFonts w:ascii="Book Antiqua" w:hAnsi="Book Antiqua" w:cs="SimSun"/>
          <w:kern w:val="0"/>
          <w:lang w:val="en-US" w:bidi="ar-SA"/>
        </w:rPr>
        <w:t>: 927-935 [PMID: 24132825 DOI: 10.1007/s00268-013-2289-x</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w:t>
      </w:r>
      <w:r w:rsidR="0089650C" w:rsidRPr="00111AD4">
        <w:rPr>
          <w:rFonts w:ascii="Book Antiqua" w:hAnsi="Book Antiqua" w:cs="SimSun" w:hint="eastAsia"/>
          <w:kern w:val="0"/>
          <w:lang w:val="en-US" w:bidi="ar-SA"/>
        </w:rPr>
        <w:t>79</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Aggarwal S</w:t>
      </w:r>
      <w:r w:rsidRPr="00111AD4">
        <w:rPr>
          <w:rFonts w:ascii="Book Antiqua" w:hAnsi="Book Antiqua" w:cs="SimSun"/>
          <w:kern w:val="0"/>
          <w:lang w:val="en-US" w:bidi="ar-SA"/>
        </w:rPr>
        <w:t xml:space="preserve">, Kang Y, Freeman JA, Fortunato FL, Pinsky MR. Postreperfusion syndrome: cardiovascular collapse following hepatic reperfusion during liver transplantation. </w:t>
      </w:r>
      <w:r w:rsidRPr="00111AD4">
        <w:rPr>
          <w:rFonts w:ascii="Book Antiqua" w:hAnsi="Book Antiqua" w:cs="SimSun"/>
          <w:i/>
          <w:iCs/>
          <w:kern w:val="0"/>
          <w:lang w:val="en-US" w:bidi="ar-SA"/>
        </w:rPr>
        <w:t>Transplant Proc</w:t>
      </w:r>
      <w:r w:rsidRPr="00111AD4">
        <w:rPr>
          <w:rFonts w:ascii="Book Antiqua" w:hAnsi="Book Antiqua" w:cs="SimSun"/>
          <w:kern w:val="0"/>
          <w:lang w:val="en-US" w:bidi="ar-SA"/>
        </w:rPr>
        <w:t xml:space="preserve"> 1987; </w:t>
      </w:r>
      <w:r w:rsidRPr="00111AD4">
        <w:rPr>
          <w:rFonts w:ascii="Book Antiqua" w:hAnsi="Book Antiqua" w:cs="SimSun"/>
          <w:b/>
          <w:bCs/>
          <w:kern w:val="0"/>
          <w:lang w:val="en-US" w:bidi="ar-SA"/>
        </w:rPr>
        <w:t>19</w:t>
      </w:r>
      <w:r w:rsidRPr="00111AD4">
        <w:rPr>
          <w:rFonts w:ascii="Book Antiqua" w:hAnsi="Book Antiqua" w:cs="SimSun"/>
          <w:kern w:val="0"/>
          <w:lang w:val="en-US" w:bidi="ar-SA"/>
        </w:rPr>
        <w:t>: 54-55 [PMID: 3303534]</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s-ES_tradnl" w:bidi="ar-SA"/>
        </w:rPr>
        <w:t>18</w:t>
      </w:r>
      <w:r w:rsidR="0089650C" w:rsidRPr="00111AD4">
        <w:rPr>
          <w:rFonts w:ascii="Book Antiqua" w:hAnsi="Book Antiqua" w:cs="SimSun" w:hint="eastAsia"/>
          <w:kern w:val="0"/>
          <w:lang w:val="es-ES_tradnl" w:bidi="ar-SA"/>
        </w:rPr>
        <w:t>0</w:t>
      </w:r>
      <w:r w:rsidRPr="00111AD4">
        <w:rPr>
          <w:rFonts w:ascii="Book Antiqua" w:hAnsi="Book Antiqua" w:cs="SimSun"/>
          <w:kern w:val="0"/>
          <w:lang w:val="es-ES_tradnl" w:bidi="ar-SA"/>
        </w:rPr>
        <w:t xml:space="preserve"> </w:t>
      </w:r>
      <w:r w:rsidRPr="00111AD4">
        <w:rPr>
          <w:rFonts w:ascii="Book Antiqua" w:hAnsi="Book Antiqua" w:cs="SimSun"/>
          <w:b/>
          <w:bCs/>
          <w:kern w:val="0"/>
          <w:lang w:val="es-ES_tradnl" w:bidi="ar-SA"/>
        </w:rPr>
        <w:t>Dec GW</w:t>
      </w:r>
      <w:r w:rsidRPr="00111AD4">
        <w:rPr>
          <w:rFonts w:ascii="Book Antiqua" w:hAnsi="Book Antiqua" w:cs="SimSun"/>
          <w:kern w:val="0"/>
          <w:lang w:val="es-ES_tradnl" w:bidi="ar-SA"/>
        </w:rPr>
        <w:t xml:space="preserve">, Kondo N, Farrell ML, Dienstag J, Cosimi AB, Semigran MJ. </w:t>
      </w:r>
      <w:r w:rsidRPr="00111AD4">
        <w:rPr>
          <w:rFonts w:ascii="Book Antiqua" w:hAnsi="Book Antiqua" w:cs="SimSun"/>
          <w:kern w:val="0"/>
          <w:lang w:val="en-US" w:bidi="ar-SA"/>
        </w:rPr>
        <w:t xml:space="preserve">Cardiovascular complications following liver transplantation. </w:t>
      </w:r>
      <w:r w:rsidRPr="00111AD4">
        <w:rPr>
          <w:rFonts w:ascii="Book Antiqua" w:hAnsi="Book Antiqua" w:cs="SimSun"/>
          <w:i/>
          <w:iCs/>
          <w:kern w:val="0"/>
          <w:lang w:val="en-US" w:bidi="ar-SA"/>
        </w:rPr>
        <w:t>Clin Transplant</w:t>
      </w:r>
      <w:r w:rsidRPr="00111AD4">
        <w:rPr>
          <w:rFonts w:ascii="Book Antiqua" w:hAnsi="Book Antiqua" w:cs="SimSun"/>
          <w:kern w:val="0"/>
          <w:lang w:val="en-US" w:bidi="ar-SA"/>
        </w:rPr>
        <w:t xml:space="preserve"> 1995; </w:t>
      </w:r>
      <w:r w:rsidRPr="00111AD4">
        <w:rPr>
          <w:rFonts w:ascii="Book Antiqua" w:hAnsi="Book Antiqua" w:cs="SimSun"/>
          <w:b/>
          <w:bCs/>
          <w:kern w:val="0"/>
          <w:lang w:val="en-US" w:bidi="ar-SA"/>
        </w:rPr>
        <w:t>9</w:t>
      </w:r>
      <w:r w:rsidRPr="00111AD4">
        <w:rPr>
          <w:rFonts w:ascii="Book Antiqua" w:hAnsi="Book Antiqua" w:cs="SimSun"/>
          <w:kern w:val="0"/>
          <w:lang w:val="en-US" w:bidi="ar-SA"/>
        </w:rPr>
        <w:t>: 463-471 [PMID: 8645890]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1</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Therapondos G</w:t>
      </w:r>
      <w:r w:rsidRPr="00111AD4">
        <w:rPr>
          <w:rFonts w:ascii="Book Antiqua" w:hAnsi="Book Antiqua" w:cs="SimSun"/>
          <w:kern w:val="0"/>
          <w:lang w:val="en-US" w:bidi="ar-SA"/>
        </w:rPr>
        <w:t xml:space="preserve">, Flapan AD, Plevris JN, Hayes PC. Cardiac morbidity and mortality related to orthotopic liver transplantation. </w:t>
      </w:r>
      <w:r w:rsidRPr="00111AD4">
        <w:rPr>
          <w:rFonts w:ascii="Book Antiqua" w:hAnsi="Book Antiqua" w:cs="SimSun"/>
          <w:i/>
          <w:iCs/>
          <w:kern w:val="0"/>
          <w:lang w:val="en-US" w:bidi="ar-SA"/>
        </w:rPr>
        <w:t>Liver Transpl</w:t>
      </w:r>
      <w:r w:rsidRPr="00111AD4">
        <w:rPr>
          <w:rFonts w:ascii="Book Antiqua" w:hAnsi="Book Antiqua" w:cs="SimSun"/>
          <w:kern w:val="0"/>
          <w:lang w:val="en-US" w:bidi="ar-SA"/>
        </w:rPr>
        <w:t xml:space="preserve"> 2004; </w:t>
      </w:r>
      <w:r w:rsidRPr="00111AD4">
        <w:rPr>
          <w:rFonts w:ascii="Book Antiqua" w:hAnsi="Book Antiqua" w:cs="SimSun"/>
          <w:b/>
          <w:bCs/>
          <w:kern w:val="0"/>
          <w:lang w:val="en-US" w:bidi="ar-SA"/>
        </w:rPr>
        <w:t>10</w:t>
      </w:r>
      <w:r w:rsidRPr="00111AD4">
        <w:rPr>
          <w:rFonts w:ascii="Book Antiqua" w:hAnsi="Book Antiqua" w:cs="SimSun"/>
          <w:kern w:val="0"/>
          <w:lang w:val="en-US" w:bidi="ar-SA"/>
        </w:rPr>
        <w:t>: 1441-1453 [PMID: 15558590]</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2</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Eimer MJ</w:t>
      </w:r>
      <w:r w:rsidRPr="00111AD4">
        <w:rPr>
          <w:rFonts w:ascii="Book Antiqua" w:hAnsi="Book Antiqua" w:cs="SimSun"/>
          <w:kern w:val="0"/>
          <w:lang w:val="en-US" w:bidi="ar-SA"/>
        </w:rPr>
        <w:t xml:space="preserve">, Wright JM, Wang EC, Kulik L, Blei A, Flamm S, Beahan M, Bonow RO, Abecassis M, Gheorghiade M. Frequency and significance of acute heart failure following liver transplantation. </w:t>
      </w:r>
      <w:r w:rsidRPr="00111AD4">
        <w:rPr>
          <w:rFonts w:ascii="Book Antiqua" w:hAnsi="Book Antiqua" w:cs="SimSun"/>
          <w:i/>
          <w:iCs/>
          <w:kern w:val="0"/>
          <w:lang w:val="en-US" w:bidi="ar-SA"/>
        </w:rPr>
        <w:t>Am J Cardiol</w:t>
      </w:r>
      <w:r w:rsidRPr="00111AD4">
        <w:rPr>
          <w:rFonts w:ascii="Book Antiqua" w:hAnsi="Book Antiqua" w:cs="SimSun"/>
          <w:kern w:val="0"/>
          <w:lang w:val="en-US" w:bidi="ar-SA"/>
        </w:rPr>
        <w:t xml:space="preserve"> 2008; </w:t>
      </w:r>
      <w:r w:rsidRPr="00111AD4">
        <w:rPr>
          <w:rFonts w:ascii="Book Antiqua" w:hAnsi="Book Antiqua" w:cs="SimSun"/>
          <w:b/>
          <w:bCs/>
          <w:kern w:val="0"/>
          <w:lang w:val="en-US" w:bidi="ar-SA"/>
        </w:rPr>
        <w:t>101</w:t>
      </w:r>
      <w:r w:rsidRPr="00111AD4">
        <w:rPr>
          <w:rFonts w:ascii="Book Antiqua" w:hAnsi="Book Antiqua" w:cs="SimSun"/>
          <w:kern w:val="0"/>
          <w:lang w:val="en-US" w:bidi="ar-SA"/>
        </w:rPr>
        <w:t>: 242-244 [PMID: 18178414 DOI: 10.1016/j.amjcard.2007.08.056</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3</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Raval Z</w:t>
      </w:r>
      <w:r w:rsidRPr="00111AD4">
        <w:rPr>
          <w:rFonts w:ascii="Book Antiqua" w:hAnsi="Book Antiqua" w:cs="SimSun"/>
          <w:kern w:val="0"/>
          <w:lang w:val="en-US" w:bidi="ar-SA"/>
        </w:rPr>
        <w:t xml:space="preserve">, Harinstein ME, Flaherty JD. Role of cardiovascular intervention as a bridge to liver transplantation. </w:t>
      </w:r>
      <w:r w:rsidRPr="00111AD4">
        <w:rPr>
          <w:rFonts w:ascii="Book Antiqua" w:hAnsi="Book Antiqua" w:cs="SimSun"/>
          <w:i/>
          <w:iCs/>
          <w:kern w:val="0"/>
          <w:lang w:val="en-US" w:bidi="ar-SA"/>
        </w:rPr>
        <w:t>World J Gastroenterol</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20</w:t>
      </w:r>
      <w:r w:rsidRPr="00111AD4">
        <w:rPr>
          <w:rFonts w:ascii="Book Antiqua" w:hAnsi="Book Antiqua" w:cs="SimSun"/>
          <w:kern w:val="0"/>
          <w:lang w:val="en-US" w:bidi="ar-SA"/>
        </w:rPr>
        <w:t>: 10651-10657 [PMID: 25152569 DOI: 10.3748/wjg.v20.i31.10651</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lastRenderedPageBreak/>
        <w:t>18</w:t>
      </w:r>
      <w:r w:rsidR="0089650C" w:rsidRPr="00111AD4">
        <w:rPr>
          <w:rFonts w:ascii="Book Antiqua" w:hAnsi="Book Antiqua" w:cs="SimSun" w:hint="eastAsia"/>
          <w:kern w:val="0"/>
          <w:lang w:val="en-US" w:bidi="ar-SA"/>
        </w:rPr>
        <w:t>4</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Fouad TR</w:t>
      </w:r>
      <w:r w:rsidRPr="00111AD4">
        <w:rPr>
          <w:rFonts w:ascii="Book Antiqua" w:hAnsi="Book Antiqua" w:cs="SimSun"/>
          <w:kern w:val="0"/>
          <w:lang w:val="en-US" w:bidi="ar-SA"/>
        </w:rPr>
        <w:t xml:space="preserve">, Abdel-Razek WM, Burak KW, Bain VG, Lee SS. Prediction of cardiac complications after liver transplantation. </w:t>
      </w:r>
      <w:r w:rsidRPr="00111AD4">
        <w:rPr>
          <w:rFonts w:ascii="Book Antiqua" w:hAnsi="Book Antiqua" w:cs="SimSun"/>
          <w:i/>
          <w:iCs/>
          <w:kern w:val="0"/>
          <w:lang w:val="en-US" w:bidi="ar-SA"/>
        </w:rPr>
        <w:t>Transplantation</w:t>
      </w:r>
      <w:r w:rsidRPr="00111AD4">
        <w:rPr>
          <w:rFonts w:ascii="Book Antiqua" w:hAnsi="Book Antiqua" w:cs="SimSun"/>
          <w:kern w:val="0"/>
          <w:lang w:val="en-US" w:bidi="ar-SA"/>
        </w:rPr>
        <w:t xml:space="preserve"> 2009; </w:t>
      </w:r>
      <w:r w:rsidRPr="00111AD4">
        <w:rPr>
          <w:rFonts w:ascii="Book Antiqua" w:hAnsi="Book Antiqua" w:cs="SimSun"/>
          <w:b/>
          <w:bCs/>
          <w:kern w:val="0"/>
          <w:lang w:val="en-US" w:bidi="ar-SA"/>
        </w:rPr>
        <w:t>87</w:t>
      </w:r>
      <w:r w:rsidRPr="00111AD4">
        <w:rPr>
          <w:rFonts w:ascii="Book Antiqua" w:hAnsi="Book Antiqua" w:cs="SimSun"/>
          <w:kern w:val="0"/>
          <w:lang w:val="en-US" w:bidi="ar-SA"/>
        </w:rPr>
        <w:t>: 763-770 [PMID: 19295324 DOI: 10.1097/TP.0b013e318198d734</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Nasraway SA</w:t>
      </w:r>
      <w:r w:rsidRPr="00111AD4">
        <w:rPr>
          <w:rFonts w:ascii="Book Antiqua" w:hAnsi="Book Antiqua" w:cs="SimSun"/>
          <w:kern w:val="0"/>
          <w:lang w:val="en-US" w:bidi="ar-SA"/>
        </w:rPr>
        <w:t xml:space="preserve">, Klein RD, Spanier TB, Rohrer RJ, Freeman RB, Rand WM, Benotti PN. Hemodynamic correlates of outcome in patients undergoing orthotopic liver transplantation. Evidence for early postoperative myocardial depression. </w:t>
      </w:r>
      <w:r w:rsidRPr="00111AD4">
        <w:rPr>
          <w:rFonts w:ascii="Book Antiqua" w:hAnsi="Book Antiqua" w:cs="SimSun"/>
          <w:i/>
          <w:iCs/>
          <w:kern w:val="0"/>
          <w:lang w:val="en-US" w:bidi="ar-SA"/>
        </w:rPr>
        <w:t>Chest</w:t>
      </w:r>
      <w:r w:rsidRPr="00111AD4">
        <w:rPr>
          <w:rFonts w:ascii="Book Antiqua" w:hAnsi="Book Antiqua" w:cs="SimSun"/>
          <w:kern w:val="0"/>
          <w:lang w:val="en-US" w:bidi="ar-SA"/>
        </w:rPr>
        <w:t xml:space="preserve"> 1995; </w:t>
      </w:r>
      <w:r w:rsidRPr="00111AD4">
        <w:rPr>
          <w:rFonts w:ascii="Book Antiqua" w:hAnsi="Book Antiqua" w:cs="SimSun"/>
          <w:b/>
          <w:bCs/>
          <w:kern w:val="0"/>
          <w:lang w:val="en-US" w:bidi="ar-SA"/>
        </w:rPr>
        <w:t>107</w:t>
      </w:r>
      <w:r w:rsidRPr="00111AD4">
        <w:rPr>
          <w:rFonts w:ascii="Book Antiqua" w:hAnsi="Book Antiqua" w:cs="SimSun"/>
          <w:kern w:val="0"/>
          <w:lang w:val="en-US" w:bidi="ar-SA"/>
        </w:rPr>
        <w:t>: 218-224 [PMID: 7813282]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6</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Therapondos G</w:t>
      </w:r>
      <w:r w:rsidRPr="00111AD4">
        <w:rPr>
          <w:rFonts w:ascii="Book Antiqua" w:hAnsi="Book Antiqua" w:cs="SimSun"/>
          <w:kern w:val="0"/>
          <w:lang w:val="en-US" w:bidi="ar-SA"/>
        </w:rPr>
        <w:t xml:space="preserve">, Flapan AD, Dollinger MM, Garden OJ, Plevris JN, Hayes PC. Cardiac function after orthotopic liver transplantation and the effects of immunosuppression: a prospective randomized trial comparing cyclosporin (Neoral) and tacrolimus. </w:t>
      </w:r>
      <w:r w:rsidRPr="00111AD4">
        <w:rPr>
          <w:rFonts w:ascii="Book Antiqua" w:hAnsi="Book Antiqua" w:cs="SimSun"/>
          <w:i/>
          <w:iCs/>
          <w:kern w:val="0"/>
          <w:lang w:val="en-US" w:bidi="ar-SA"/>
        </w:rPr>
        <w:t>Liver Transpl</w:t>
      </w:r>
      <w:r w:rsidRPr="00111AD4">
        <w:rPr>
          <w:rFonts w:ascii="Book Antiqua" w:hAnsi="Book Antiqua" w:cs="SimSun"/>
          <w:kern w:val="0"/>
          <w:lang w:val="en-US" w:bidi="ar-SA"/>
        </w:rPr>
        <w:t xml:space="preserve"> 2002; </w:t>
      </w:r>
      <w:r w:rsidRPr="00111AD4">
        <w:rPr>
          <w:rFonts w:ascii="Book Antiqua" w:hAnsi="Book Antiqua" w:cs="SimSun"/>
          <w:b/>
          <w:bCs/>
          <w:kern w:val="0"/>
          <w:lang w:val="en-US" w:bidi="ar-SA"/>
        </w:rPr>
        <w:t>8</w:t>
      </w:r>
      <w:r w:rsidRPr="00111AD4">
        <w:rPr>
          <w:rFonts w:ascii="Book Antiqua" w:hAnsi="Book Antiqua" w:cs="SimSun"/>
          <w:kern w:val="0"/>
          <w:lang w:val="en-US" w:bidi="ar-SA"/>
        </w:rPr>
        <w:t>: 690-700 [PMID: 12149762]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7</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Acosta F</w:t>
      </w:r>
      <w:r w:rsidRPr="00111AD4">
        <w:rPr>
          <w:rFonts w:ascii="Book Antiqua" w:hAnsi="Book Antiqua" w:cs="SimSun"/>
          <w:kern w:val="0"/>
          <w:lang w:val="en-US" w:bidi="ar-SA"/>
        </w:rPr>
        <w:t xml:space="preserve">, De La Morena G, Villegas M, Sansano T, Reche M, Beltran R, Roques V, Contreras RF, Robles R, Bueno FS, Ramirez P, Parrilla P. Evaluation of cardiac function before and after liver transplantation. </w:t>
      </w:r>
      <w:r w:rsidRPr="00111AD4">
        <w:rPr>
          <w:rFonts w:ascii="Book Antiqua" w:hAnsi="Book Antiqua" w:cs="SimSun"/>
          <w:i/>
          <w:iCs/>
          <w:kern w:val="0"/>
          <w:lang w:val="en-US" w:bidi="ar-SA"/>
        </w:rPr>
        <w:t>Transplant Proc</w:t>
      </w:r>
      <w:r w:rsidRPr="00111AD4">
        <w:rPr>
          <w:rFonts w:ascii="Book Antiqua" w:hAnsi="Book Antiqua" w:cs="SimSun"/>
          <w:kern w:val="0"/>
          <w:lang w:val="en-US" w:bidi="ar-SA"/>
        </w:rPr>
        <w:t xml:space="preserve"> 1999; </w:t>
      </w:r>
      <w:r w:rsidRPr="00111AD4">
        <w:rPr>
          <w:rFonts w:ascii="Book Antiqua" w:hAnsi="Book Antiqua" w:cs="SimSun"/>
          <w:b/>
          <w:bCs/>
          <w:kern w:val="0"/>
          <w:lang w:val="en-US" w:bidi="ar-SA"/>
        </w:rPr>
        <w:t>31</w:t>
      </w:r>
      <w:r w:rsidRPr="00111AD4">
        <w:rPr>
          <w:rFonts w:ascii="Book Antiqua" w:hAnsi="Book Antiqua" w:cs="SimSun"/>
          <w:kern w:val="0"/>
          <w:lang w:val="en-US" w:bidi="ar-SA"/>
        </w:rPr>
        <w:t>: 2369-2370 [PMID: 10500622]</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18</w:t>
      </w:r>
      <w:r w:rsidR="0089650C" w:rsidRPr="00111AD4">
        <w:rPr>
          <w:rFonts w:ascii="Book Antiqua" w:hAnsi="Book Antiqua" w:cs="SimSun" w:hint="eastAsia"/>
          <w:kern w:val="0"/>
          <w:lang w:val="en-US" w:bidi="ar-SA"/>
        </w:rPr>
        <w:t>8</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Torregrosa M</w:t>
      </w:r>
      <w:r w:rsidRPr="00111AD4">
        <w:rPr>
          <w:rFonts w:ascii="Book Antiqua" w:hAnsi="Book Antiqua" w:cs="SimSun"/>
          <w:kern w:val="0"/>
          <w:lang w:val="en-US" w:bidi="ar-SA"/>
        </w:rPr>
        <w:t xml:space="preserve">, Aguadé S, Dos L, Segura R, Gónzalez A, Evangelista A, Castell J, Margarit C, Esteban R, Guardia J, Genescà J. Cardiac alterations in cirrhosis: reversibility after liver transplantation. </w:t>
      </w:r>
      <w:r w:rsidRPr="00111AD4">
        <w:rPr>
          <w:rFonts w:ascii="Book Antiqua" w:hAnsi="Book Antiqua" w:cs="SimSun"/>
          <w:i/>
          <w:iCs/>
          <w:kern w:val="0"/>
          <w:lang w:val="en-US" w:bidi="ar-SA"/>
        </w:rPr>
        <w:t>J Hepatol</w:t>
      </w:r>
      <w:r w:rsidRPr="00111AD4">
        <w:rPr>
          <w:rFonts w:ascii="Book Antiqua" w:hAnsi="Book Antiqua" w:cs="SimSun"/>
          <w:kern w:val="0"/>
          <w:lang w:val="en-US" w:bidi="ar-SA"/>
        </w:rPr>
        <w:t xml:space="preserve"> 2005; </w:t>
      </w:r>
      <w:r w:rsidRPr="00111AD4">
        <w:rPr>
          <w:rFonts w:ascii="Book Antiqua" w:hAnsi="Book Antiqua" w:cs="SimSun"/>
          <w:b/>
          <w:bCs/>
          <w:kern w:val="0"/>
          <w:lang w:val="en-US" w:bidi="ar-SA"/>
        </w:rPr>
        <w:t>42</w:t>
      </w:r>
      <w:r w:rsidRPr="00111AD4">
        <w:rPr>
          <w:rFonts w:ascii="Book Antiqua" w:hAnsi="Book Antiqua" w:cs="SimSun"/>
          <w:kern w:val="0"/>
          <w:lang w:val="en-US" w:bidi="ar-SA"/>
        </w:rPr>
        <w:t>: 68-74 [PMID: 15629509]</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w:t>
      </w:r>
      <w:r w:rsidR="0089650C" w:rsidRPr="00111AD4">
        <w:rPr>
          <w:rFonts w:ascii="Book Antiqua" w:hAnsi="Book Antiqua" w:cs="SimSun" w:hint="eastAsia"/>
          <w:kern w:val="0"/>
          <w:lang w:val="en-US" w:bidi="ar-SA"/>
        </w:rPr>
        <w:t>89</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Mittal C</w:t>
      </w:r>
      <w:r w:rsidRPr="00111AD4">
        <w:rPr>
          <w:rFonts w:ascii="Book Antiqua" w:hAnsi="Book Antiqua" w:cs="SimSun"/>
          <w:kern w:val="0"/>
          <w:lang w:val="en-US" w:bidi="ar-SA"/>
        </w:rPr>
        <w:t xml:space="preserve">, Qureshi W, Singla S, Ahmad U, Huang MA. Pre-transplant left ventricular diastolic dysfunction is associated with post transplant acute graft rejection and graft failure. </w:t>
      </w:r>
      <w:r w:rsidRPr="00111AD4">
        <w:rPr>
          <w:rFonts w:ascii="Book Antiqua" w:hAnsi="Book Antiqua" w:cs="SimSun"/>
          <w:i/>
          <w:iCs/>
          <w:kern w:val="0"/>
          <w:lang w:val="en-US" w:bidi="ar-SA"/>
        </w:rPr>
        <w:t>Dig Dis Sci</w:t>
      </w:r>
      <w:r w:rsidRPr="00111AD4">
        <w:rPr>
          <w:rFonts w:ascii="Book Antiqua" w:hAnsi="Book Antiqua" w:cs="SimSun"/>
          <w:kern w:val="0"/>
          <w:lang w:val="en-US" w:bidi="ar-SA"/>
        </w:rPr>
        <w:t xml:space="preserve"> 2014; </w:t>
      </w:r>
      <w:r w:rsidRPr="00111AD4">
        <w:rPr>
          <w:rFonts w:ascii="Book Antiqua" w:hAnsi="Book Antiqua" w:cs="SimSun"/>
          <w:b/>
          <w:bCs/>
          <w:kern w:val="0"/>
          <w:lang w:val="en-US" w:bidi="ar-SA"/>
        </w:rPr>
        <w:t>59</w:t>
      </w:r>
      <w:r w:rsidRPr="00111AD4">
        <w:rPr>
          <w:rFonts w:ascii="Book Antiqua" w:hAnsi="Book Antiqua" w:cs="SimSun"/>
          <w:kern w:val="0"/>
          <w:lang w:val="en-US" w:bidi="ar-SA"/>
        </w:rPr>
        <w:t>: 674-680 [PMID: 24323177 DOI: 10.1007/s10620-013-2955-8</w:t>
      </w:r>
      <w:r w:rsidR="00BF1665" w:rsidRPr="00111AD4">
        <w:rPr>
          <w:rFonts w:ascii="Book Antiqua" w:hAnsi="Book Antiqua" w:cs="SimSun"/>
          <w:kern w:val="0"/>
          <w:lang w:val="en-US" w:bidi="ar-SA"/>
        </w:rPr>
        <w:t>]</w:t>
      </w:r>
    </w:p>
    <w:p w:rsidR="005D55A6" w:rsidRPr="00111AD4" w:rsidRDefault="0089650C"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19</w:t>
      </w:r>
      <w:r w:rsidRPr="00111AD4">
        <w:rPr>
          <w:rFonts w:ascii="Book Antiqua" w:hAnsi="Book Antiqua" w:cs="SimSun" w:hint="eastAsia"/>
          <w:kern w:val="0"/>
          <w:lang w:val="en-US" w:bidi="ar-SA"/>
        </w:rPr>
        <w:t>0</w:t>
      </w:r>
      <w:r w:rsidR="005D55A6" w:rsidRPr="00111AD4">
        <w:rPr>
          <w:rFonts w:ascii="Book Antiqua" w:hAnsi="Book Antiqua" w:cs="SimSun"/>
          <w:kern w:val="0"/>
          <w:lang w:val="en-US" w:bidi="ar-SA"/>
        </w:rPr>
        <w:t xml:space="preserve"> </w:t>
      </w:r>
      <w:r w:rsidR="005D55A6" w:rsidRPr="00111AD4">
        <w:rPr>
          <w:rFonts w:ascii="Book Antiqua" w:hAnsi="Book Antiqua" w:cs="SimSun"/>
          <w:b/>
          <w:bCs/>
          <w:kern w:val="0"/>
          <w:lang w:val="en-US" w:bidi="ar-SA"/>
        </w:rPr>
        <w:t>Darstein F</w:t>
      </w:r>
      <w:r w:rsidR="005D55A6" w:rsidRPr="00111AD4">
        <w:rPr>
          <w:rFonts w:ascii="Book Antiqua" w:hAnsi="Book Antiqua" w:cs="SimSun"/>
          <w:kern w:val="0"/>
          <w:lang w:val="en-US" w:bidi="ar-SA"/>
        </w:rPr>
        <w:t xml:space="preserve">, König C, Hoppe-Lotichius M, Grimm D, Knapstein J, Mittler J, Zimmermann A, Otto G, Lang H, Galle PR, Zimmermann T. Preoperative left ventricular hypertrophy is associated with reduced patient survival after liver transplantation. </w:t>
      </w:r>
      <w:r w:rsidR="005D55A6" w:rsidRPr="00111AD4">
        <w:rPr>
          <w:rFonts w:ascii="Book Antiqua" w:hAnsi="Book Antiqua" w:cs="SimSun"/>
          <w:i/>
          <w:iCs/>
          <w:kern w:val="0"/>
          <w:lang w:val="en-US" w:bidi="ar-SA"/>
        </w:rPr>
        <w:t>Clin Transplant</w:t>
      </w:r>
      <w:r w:rsidR="005D55A6" w:rsidRPr="00111AD4">
        <w:rPr>
          <w:rFonts w:ascii="Book Antiqua" w:hAnsi="Book Antiqua" w:cs="SimSun"/>
          <w:kern w:val="0"/>
          <w:lang w:val="en-US" w:bidi="ar-SA"/>
        </w:rPr>
        <w:t xml:space="preserve"> 2014; </w:t>
      </w:r>
      <w:r w:rsidR="005D55A6" w:rsidRPr="00111AD4">
        <w:rPr>
          <w:rFonts w:ascii="Book Antiqua" w:hAnsi="Book Antiqua" w:cs="SimSun"/>
          <w:b/>
          <w:bCs/>
          <w:kern w:val="0"/>
          <w:lang w:val="en-US" w:bidi="ar-SA"/>
        </w:rPr>
        <w:t>28</w:t>
      </w:r>
      <w:r w:rsidR="005D55A6" w:rsidRPr="00111AD4">
        <w:rPr>
          <w:rFonts w:ascii="Book Antiqua" w:hAnsi="Book Antiqua" w:cs="SimSun"/>
          <w:kern w:val="0"/>
          <w:lang w:val="en-US" w:bidi="ar-SA"/>
        </w:rPr>
        <w:t>: 236-242 [PMID: 24372847 DOI: 10.1111/ctr.12304</w:t>
      </w:r>
      <w:r w:rsidR="00BF1665" w:rsidRPr="00111AD4">
        <w:rPr>
          <w:rFonts w:ascii="Book Antiqua" w:hAnsi="Book Antiqua" w:cs="SimSun"/>
          <w:kern w:val="0"/>
          <w:lang w:val="en-US" w:bidi="ar-SA"/>
        </w:rPr>
        <w:t>]</w:t>
      </w:r>
    </w:p>
    <w:p w:rsidR="005D55A6" w:rsidRPr="00111AD4" w:rsidRDefault="005D55A6" w:rsidP="005D55A6">
      <w:pPr>
        <w:widowControl/>
        <w:suppressAutoHyphens w:val="0"/>
        <w:adjustRightInd w:val="0"/>
        <w:snapToGrid w:val="0"/>
        <w:spacing w:line="360" w:lineRule="auto"/>
        <w:jc w:val="both"/>
        <w:rPr>
          <w:rFonts w:ascii="Book Antiqua" w:hAnsi="Book Antiqua" w:cs="SimSun"/>
          <w:kern w:val="0"/>
          <w:lang w:val="en-US" w:bidi="ar-SA"/>
        </w:rPr>
      </w:pPr>
      <w:r w:rsidRPr="00111AD4">
        <w:rPr>
          <w:rFonts w:ascii="Book Antiqua" w:hAnsi="Book Antiqua" w:cs="SimSun"/>
          <w:kern w:val="0"/>
          <w:lang w:val="en-US" w:bidi="ar-SA"/>
        </w:rPr>
        <w:t>19</w:t>
      </w:r>
      <w:r w:rsidR="0089650C" w:rsidRPr="00111AD4">
        <w:rPr>
          <w:rFonts w:ascii="Book Antiqua" w:hAnsi="Book Antiqua" w:cs="SimSun" w:hint="eastAsia"/>
          <w:kern w:val="0"/>
          <w:lang w:val="en-US" w:bidi="ar-SA"/>
        </w:rPr>
        <w:t>1</w:t>
      </w:r>
      <w:r w:rsidR="002B0862" w:rsidRPr="00111AD4">
        <w:rPr>
          <w:rFonts w:ascii="Book Antiqua" w:hAnsi="Book Antiqua" w:cs="SimSun"/>
          <w:kern w:val="0"/>
          <w:lang w:val="en-US" w:bidi="ar-SA"/>
        </w:rPr>
        <w:t xml:space="preserve"> </w:t>
      </w:r>
      <w:r w:rsidR="00BF1665" w:rsidRPr="00111AD4">
        <w:rPr>
          <w:rFonts w:ascii="Book Antiqua" w:hAnsi="Book Antiqua" w:cs="SimSun"/>
          <w:b/>
          <w:kern w:val="0"/>
          <w:lang w:val="en-US" w:bidi="ar-SA"/>
        </w:rPr>
        <w:t>Fede G</w:t>
      </w:r>
      <w:r w:rsidR="00BF1665" w:rsidRPr="00111AD4">
        <w:rPr>
          <w:rFonts w:ascii="Book Antiqua" w:hAnsi="Book Antiqua" w:cs="SimSun"/>
          <w:kern w:val="0"/>
          <w:lang w:val="en-US" w:bidi="ar-SA"/>
        </w:rPr>
        <w:t xml:space="preserve">, Privitera G, Tomaselli T, Spadaro L, Purrello F. </w:t>
      </w:r>
      <w:r w:rsidRPr="00111AD4">
        <w:rPr>
          <w:rFonts w:ascii="Book Antiqua" w:hAnsi="Book Antiqua" w:cs="SimSun"/>
          <w:kern w:val="0"/>
          <w:lang w:val="en-US" w:bidi="ar-SA"/>
        </w:rPr>
        <w:t xml:space="preserve">Cardiovascular dysfunction in patients with liver cirrhosis. </w:t>
      </w:r>
      <w:r w:rsidRPr="00111AD4">
        <w:rPr>
          <w:rFonts w:ascii="Book Antiqua" w:hAnsi="Book Antiqua" w:cs="SimSun"/>
          <w:i/>
          <w:iCs/>
          <w:kern w:val="0"/>
          <w:lang w:val="en-US" w:bidi="ar-SA"/>
        </w:rPr>
        <w:t>Ann Gastroenterol</w:t>
      </w:r>
      <w:r w:rsidRPr="00111AD4">
        <w:rPr>
          <w:rFonts w:ascii="Book Antiqua" w:hAnsi="Book Antiqua" w:cs="SimSun"/>
          <w:kern w:val="0"/>
          <w:lang w:val="en-US" w:bidi="ar-SA"/>
        </w:rPr>
        <w:t xml:space="preserve"> </w:t>
      </w:r>
      <w:r w:rsidR="00F244ED" w:rsidRPr="00111AD4">
        <w:rPr>
          <w:rFonts w:ascii="Book Antiqua" w:hAnsi="Book Antiqua" w:cs="SimSun" w:hint="eastAsia"/>
          <w:kern w:val="0"/>
          <w:lang w:val="en-US" w:bidi="ar-SA"/>
        </w:rPr>
        <w:t>2015</w:t>
      </w:r>
      <w:r w:rsidRPr="00111AD4">
        <w:rPr>
          <w:rFonts w:ascii="Book Antiqua" w:hAnsi="Book Antiqua" w:cs="SimSun"/>
          <w:kern w:val="0"/>
          <w:lang w:val="en-US" w:bidi="ar-SA"/>
        </w:rPr>
        <w:t xml:space="preserve">; </w:t>
      </w:r>
      <w:r w:rsidRPr="00111AD4">
        <w:rPr>
          <w:rFonts w:ascii="Book Antiqua" w:hAnsi="Book Antiqua" w:cs="SimSun"/>
          <w:b/>
          <w:bCs/>
          <w:kern w:val="0"/>
          <w:lang w:val="en-US" w:bidi="ar-SA"/>
        </w:rPr>
        <w:t>28</w:t>
      </w:r>
      <w:r w:rsidRPr="00111AD4">
        <w:rPr>
          <w:rFonts w:ascii="Book Antiqua" w:hAnsi="Book Antiqua" w:cs="SimSun"/>
          <w:kern w:val="0"/>
          <w:lang w:val="en-US" w:bidi="ar-SA"/>
        </w:rPr>
        <w:t>: 31-40 [PMID: 25608575]</w:t>
      </w:r>
    </w:p>
    <w:p w:rsidR="005D55A6" w:rsidRPr="00111AD4" w:rsidRDefault="005D55A6" w:rsidP="005D55A6">
      <w:pPr>
        <w:pageBreakBefore/>
        <w:adjustRightInd w:val="0"/>
        <w:snapToGrid w:val="0"/>
        <w:spacing w:line="360" w:lineRule="auto"/>
        <w:jc w:val="both"/>
        <w:rPr>
          <w:rFonts w:ascii="Book Antiqua" w:hAnsi="Book Antiqua" w:cs="Times New Roman"/>
          <w:lang w:val="en-GB"/>
        </w:rPr>
      </w:pPr>
    </w:p>
    <w:p w:rsidR="005D55A6" w:rsidRPr="00111AD4" w:rsidRDefault="0047733D" w:rsidP="00871D26">
      <w:pPr>
        <w:pStyle w:val="ListParagraph"/>
        <w:adjustRightInd w:val="0"/>
        <w:snapToGrid w:val="0"/>
        <w:spacing w:line="360" w:lineRule="auto"/>
        <w:ind w:firstLineChars="0" w:firstLine="0"/>
        <w:jc w:val="right"/>
        <w:rPr>
          <w:rFonts w:ascii="Book Antiqua" w:hAnsi="Book Antiqua"/>
          <w:szCs w:val="24"/>
          <w:lang w:val="en-US"/>
        </w:rPr>
      </w:pPr>
      <w:bookmarkStart w:id="216" w:name="OLE_LINK51"/>
      <w:bookmarkStart w:id="217" w:name="OLE_LINK52"/>
      <w:bookmarkStart w:id="218" w:name="OLE_LINK75"/>
      <w:bookmarkStart w:id="219" w:name="OLE_LINK120"/>
      <w:bookmarkStart w:id="220" w:name="OLE_LINK148"/>
      <w:bookmarkStart w:id="221" w:name="OLE_LINK72"/>
      <w:bookmarkStart w:id="222" w:name="OLE_LINK112"/>
      <w:bookmarkStart w:id="223" w:name="OLE_LINK320"/>
      <w:bookmarkStart w:id="224" w:name="OLE_LINK387"/>
      <w:bookmarkStart w:id="225" w:name="OLE_LINK183"/>
      <w:bookmarkStart w:id="226" w:name="OLE_LINK254"/>
      <w:bookmarkStart w:id="227" w:name="OLE_LINK149"/>
      <w:bookmarkStart w:id="228" w:name="OLE_LINK225"/>
      <w:bookmarkStart w:id="229" w:name="OLE_LINK207"/>
      <w:bookmarkStart w:id="230" w:name="OLE_LINK226"/>
      <w:bookmarkStart w:id="231" w:name="OLE_LINK212"/>
      <w:bookmarkStart w:id="232" w:name="OLE_LINK250"/>
      <w:bookmarkStart w:id="233" w:name="OLE_LINK281"/>
      <w:bookmarkStart w:id="234" w:name="OLE_LINK240"/>
      <w:bookmarkStart w:id="235" w:name="OLE_LINK282"/>
      <w:bookmarkStart w:id="236" w:name="OLE_LINK313"/>
      <w:bookmarkStart w:id="237" w:name="OLE_LINK304"/>
      <w:bookmarkStart w:id="238" w:name="OLE_LINK321"/>
      <w:bookmarkStart w:id="239" w:name="OLE_LINK385"/>
      <w:bookmarkStart w:id="240" w:name="OLE_LINK400"/>
      <w:bookmarkStart w:id="241" w:name="OLE_LINK346"/>
      <w:bookmarkStart w:id="242" w:name="OLE_LINK371"/>
      <w:bookmarkStart w:id="243" w:name="OLE_LINK334"/>
      <w:bookmarkStart w:id="244" w:name="OLE_LINK1830"/>
      <w:bookmarkStart w:id="245" w:name="OLE_LINK457"/>
      <w:bookmarkStart w:id="246" w:name="OLE_LINK288"/>
      <w:bookmarkStart w:id="247" w:name="OLE_LINK384"/>
      <w:bookmarkStart w:id="248" w:name="OLE_LINK379"/>
      <w:bookmarkStart w:id="249" w:name="OLE_LINK303"/>
      <w:bookmarkStart w:id="250" w:name="OLE_LINK450"/>
      <w:bookmarkStart w:id="251" w:name="OLE_LINK489"/>
      <w:bookmarkStart w:id="252" w:name="OLE_LINK535"/>
      <w:bookmarkStart w:id="253" w:name="OLE_LINK648"/>
      <w:bookmarkStart w:id="254" w:name="OLE_LINK686"/>
      <w:bookmarkStart w:id="255" w:name="OLE_LINK430"/>
      <w:bookmarkStart w:id="256" w:name="OLE_LINK471"/>
      <w:bookmarkStart w:id="257" w:name="OLE_LINK462"/>
      <w:bookmarkStart w:id="258" w:name="OLE_LINK519"/>
      <w:bookmarkStart w:id="259" w:name="OLE_LINK575"/>
      <w:bookmarkStart w:id="260" w:name="OLE_LINK491"/>
      <w:bookmarkStart w:id="261" w:name="OLE_LINK532"/>
      <w:bookmarkStart w:id="262" w:name="OLE_LINK572"/>
      <w:bookmarkStart w:id="263" w:name="OLE_LINK574"/>
      <w:bookmarkStart w:id="264" w:name="OLE_LINK480"/>
      <w:bookmarkStart w:id="265" w:name="OLE_LINK567"/>
      <w:bookmarkStart w:id="266" w:name="OLE_LINK2700"/>
      <w:bookmarkStart w:id="267" w:name="OLE_LINK581"/>
      <w:bookmarkStart w:id="268" w:name="OLE_LINK639"/>
      <w:bookmarkStart w:id="269" w:name="OLE_LINK688"/>
      <w:bookmarkStart w:id="270" w:name="OLE_LINK722"/>
      <w:bookmarkStart w:id="271" w:name="OLE_LINK542"/>
      <w:bookmarkStart w:id="272" w:name="OLE_LINK589"/>
      <w:bookmarkStart w:id="273" w:name="OLE_LINK582"/>
      <w:bookmarkStart w:id="274" w:name="OLE_LINK640"/>
      <w:bookmarkStart w:id="275" w:name="OLE_LINK714"/>
      <w:bookmarkStart w:id="276" w:name="OLE_LINK593"/>
      <w:bookmarkStart w:id="277" w:name="OLE_LINK716"/>
      <w:bookmarkStart w:id="278" w:name="OLE_LINK770"/>
      <w:bookmarkStart w:id="279" w:name="OLE_LINK801"/>
      <w:bookmarkStart w:id="280" w:name="OLE_LINK660"/>
      <w:bookmarkStart w:id="281" w:name="OLE_LINK739"/>
      <w:bookmarkStart w:id="282" w:name="OLE_LINK781"/>
      <w:bookmarkStart w:id="283" w:name="OLE_LINK833"/>
      <w:bookmarkStart w:id="284" w:name="OLE_LINK642"/>
      <w:bookmarkStart w:id="285" w:name="OLE_LINK700"/>
      <w:bookmarkStart w:id="286" w:name="OLE_LINK792"/>
      <w:bookmarkStart w:id="287" w:name="OLE_LINK2882"/>
      <w:bookmarkStart w:id="288" w:name="OLE_LINK836"/>
      <w:bookmarkStart w:id="289" w:name="OLE_LINK889"/>
      <w:bookmarkStart w:id="290" w:name="OLE_LINK782"/>
      <w:bookmarkStart w:id="291" w:name="OLE_LINK826"/>
      <w:bookmarkStart w:id="292" w:name="OLE_LINK865"/>
      <w:bookmarkStart w:id="293" w:name="OLE_LINK2898"/>
      <w:bookmarkStart w:id="294" w:name="OLE_LINK856"/>
      <w:bookmarkStart w:id="295" w:name="OLE_LINK908"/>
      <w:bookmarkStart w:id="296" w:name="OLE_LINK980"/>
      <w:bookmarkStart w:id="297" w:name="OLE_LINK1018"/>
      <w:bookmarkStart w:id="298" w:name="OLE_LINK1049"/>
      <w:bookmarkStart w:id="299" w:name="OLE_LINK1076"/>
      <w:bookmarkStart w:id="300" w:name="OLE_LINK1106"/>
      <w:bookmarkStart w:id="301" w:name="OLE_LINK891"/>
      <w:bookmarkStart w:id="302" w:name="OLE_LINK943"/>
      <w:bookmarkStart w:id="303" w:name="OLE_LINK981"/>
      <w:bookmarkStart w:id="304" w:name="OLE_LINK1030"/>
      <w:bookmarkStart w:id="305" w:name="OLE_LINK847"/>
      <w:bookmarkStart w:id="306" w:name="OLE_LINK909"/>
      <w:bookmarkStart w:id="307" w:name="OLE_LINK898"/>
      <w:bookmarkStart w:id="308" w:name="OLE_LINK906"/>
      <w:bookmarkStart w:id="309" w:name="OLE_LINK992"/>
      <w:bookmarkStart w:id="310" w:name="OLE_LINK993"/>
      <w:bookmarkStart w:id="311" w:name="OLE_LINK1052"/>
      <w:bookmarkStart w:id="312" w:name="OLE_LINK946"/>
      <w:bookmarkStart w:id="313" w:name="OLE_LINK911"/>
      <w:bookmarkStart w:id="314" w:name="OLE_LINK930"/>
      <w:bookmarkStart w:id="315" w:name="OLE_LINK1059"/>
      <w:bookmarkStart w:id="316" w:name="OLE_LINK1137"/>
      <w:bookmarkStart w:id="317" w:name="OLE_LINK1167"/>
      <w:bookmarkStart w:id="318" w:name="OLE_LINK1200"/>
      <w:bookmarkStart w:id="319" w:name="OLE_LINK1241"/>
      <w:bookmarkStart w:id="320" w:name="OLE_LINK1288"/>
      <w:bookmarkStart w:id="321" w:name="OLE_LINK1056"/>
      <w:bookmarkStart w:id="322" w:name="OLE_LINK1158"/>
      <w:bookmarkStart w:id="323" w:name="OLE_LINK1074"/>
      <w:bookmarkStart w:id="324" w:name="OLE_LINK1169"/>
      <w:bookmarkStart w:id="325" w:name="OLE_LINK1060"/>
      <w:bookmarkStart w:id="326" w:name="OLE_LINK1185"/>
      <w:bookmarkStart w:id="327" w:name="OLE_LINK1172"/>
      <w:bookmarkStart w:id="328" w:name="OLE_LINK1176"/>
      <w:bookmarkStart w:id="329" w:name="OLE_LINK1373"/>
      <w:bookmarkStart w:id="330" w:name="OLE_LINK1410"/>
      <w:bookmarkStart w:id="331" w:name="OLE_LINK1448"/>
      <w:bookmarkStart w:id="332" w:name="OLE_LINK1492"/>
      <w:bookmarkStart w:id="333" w:name="OLE_LINK1585"/>
      <w:bookmarkStart w:id="334" w:name="OLE_LINK1622"/>
      <w:bookmarkStart w:id="335" w:name="OLE_LINK1661"/>
      <w:bookmarkStart w:id="336" w:name="OLE_LINK1691"/>
      <w:bookmarkStart w:id="337" w:name="OLE_LINK1349"/>
      <w:bookmarkStart w:id="338" w:name="OLE_LINK1462"/>
      <w:bookmarkStart w:id="339" w:name="OLE_LINK1531"/>
      <w:bookmarkStart w:id="340" w:name="OLE_LINK1344"/>
      <w:bookmarkStart w:id="341" w:name="OLE_LINK1384"/>
      <w:bookmarkStart w:id="342" w:name="OLE_LINK1457"/>
      <w:bookmarkStart w:id="343" w:name="OLE_LINK1591"/>
      <w:bookmarkStart w:id="344" w:name="OLE_LINK1370"/>
      <w:bookmarkStart w:id="345" w:name="OLE_LINK1472"/>
      <w:bookmarkStart w:id="346" w:name="OLE_LINK1503"/>
      <w:bookmarkStart w:id="347" w:name="OLE_LINK1458"/>
      <w:bookmarkStart w:id="348" w:name="OLE_LINK1513"/>
      <w:bookmarkStart w:id="349" w:name="OLE_LINK1514"/>
      <w:r w:rsidRPr="00111AD4">
        <w:rPr>
          <w:rFonts w:ascii="Book Antiqua" w:hAnsi="Book Antiqua"/>
          <w:b/>
          <w:bCs/>
          <w:szCs w:val="24"/>
          <w:lang w:val="en-US"/>
        </w:rPr>
        <w:t xml:space="preserve">P-Reviewer: </w:t>
      </w:r>
      <w:r w:rsidR="005D55A6" w:rsidRPr="00111AD4">
        <w:rPr>
          <w:rFonts w:ascii="Book Antiqua" w:hAnsi="Book Antiqua"/>
          <w:bCs/>
          <w:szCs w:val="24"/>
          <w:lang w:val="en-US"/>
        </w:rPr>
        <w:t>Cheng JT, Chen LZ,</w:t>
      </w:r>
      <w:r w:rsidR="005D55A6" w:rsidRPr="00111AD4">
        <w:rPr>
          <w:rFonts w:ascii="Book Antiqua" w:hAnsi="Book Antiqua"/>
          <w:szCs w:val="24"/>
          <w:lang w:val="en-US"/>
        </w:rPr>
        <w:t xml:space="preserve"> </w:t>
      </w:r>
      <w:r w:rsidR="005D55A6" w:rsidRPr="00111AD4">
        <w:rPr>
          <w:rFonts w:ascii="Book Antiqua" w:hAnsi="Book Antiqua"/>
          <w:bCs/>
          <w:szCs w:val="24"/>
          <w:lang w:val="en-US"/>
        </w:rPr>
        <w:t>Lampri ES,</w:t>
      </w:r>
      <w:r w:rsidR="005D55A6" w:rsidRPr="00111AD4">
        <w:rPr>
          <w:rFonts w:ascii="Book Antiqua" w:hAnsi="Book Antiqua"/>
          <w:szCs w:val="24"/>
          <w:lang w:val="en-US"/>
        </w:rPr>
        <w:t xml:space="preserve"> </w:t>
      </w:r>
      <w:r w:rsidR="005D55A6" w:rsidRPr="00111AD4">
        <w:rPr>
          <w:rFonts w:ascii="Book Antiqua" w:hAnsi="Book Antiqua"/>
          <w:bCs/>
          <w:szCs w:val="24"/>
          <w:lang w:val="en-US"/>
        </w:rPr>
        <w:t>Wang K</w:t>
      </w:r>
      <w:r w:rsidRPr="00111AD4">
        <w:rPr>
          <w:rFonts w:ascii="Book Antiqua" w:hAnsi="Book Antiqua"/>
          <w:b/>
          <w:bCs/>
          <w:szCs w:val="24"/>
          <w:lang w:val="en-US"/>
        </w:rPr>
        <w:t xml:space="preserve"> S-Editor:</w:t>
      </w:r>
      <w:r w:rsidRPr="00111AD4">
        <w:rPr>
          <w:rFonts w:ascii="Book Antiqua" w:hAnsi="Book Antiqua"/>
          <w:szCs w:val="24"/>
          <w:lang w:val="en-US"/>
        </w:rPr>
        <w:t xml:space="preserve"> Yu J </w:t>
      </w:r>
    </w:p>
    <w:p w:rsidR="0047733D" w:rsidRPr="00111AD4" w:rsidRDefault="0047733D" w:rsidP="00871D26">
      <w:pPr>
        <w:pStyle w:val="ListParagraph"/>
        <w:adjustRightInd w:val="0"/>
        <w:snapToGrid w:val="0"/>
        <w:spacing w:line="360" w:lineRule="auto"/>
        <w:ind w:firstLineChars="0" w:firstLine="0"/>
        <w:jc w:val="right"/>
        <w:rPr>
          <w:rFonts w:ascii="Book Antiqua" w:hAnsi="Book Antiqua"/>
          <w:szCs w:val="24"/>
          <w:lang w:val="en-US"/>
        </w:rPr>
      </w:pPr>
      <w:r w:rsidRPr="00111AD4">
        <w:rPr>
          <w:rFonts w:ascii="Book Antiqua" w:hAnsi="Book Antiqua"/>
          <w:b/>
          <w:bCs/>
          <w:szCs w:val="24"/>
          <w:lang w:val="en-US"/>
        </w:rPr>
        <w:t>L-Editor:</w:t>
      </w:r>
      <w:r w:rsidR="002B0862" w:rsidRPr="00111AD4">
        <w:rPr>
          <w:rFonts w:ascii="Book Antiqua" w:hAnsi="Book Antiqua"/>
          <w:szCs w:val="24"/>
          <w:lang w:val="en-US"/>
        </w:rPr>
        <w:t xml:space="preserve"> </w:t>
      </w:r>
      <w:r w:rsidRPr="00111AD4">
        <w:rPr>
          <w:rFonts w:ascii="Book Antiqua" w:hAnsi="Book Antiqua"/>
          <w:b/>
          <w:bCs/>
          <w:szCs w:val="24"/>
          <w:lang w:val="en-US"/>
        </w:rPr>
        <w:t>E-Editor:</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rsidR="00576D6C" w:rsidRDefault="00576D6C">
      <w:pPr>
        <w:widowControl/>
        <w:suppressAutoHyphens w:val="0"/>
        <w:rPr>
          <w:rFonts w:ascii="Book Antiqua" w:hAnsi="Book Antiqua"/>
          <w:b/>
          <w:bCs/>
          <w:lang w:val="en-GB"/>
        </w:rPr>
      </w:pPr>
      <w:r>
        <w:rPr>
          <w:rFonts w:ascii="Book Antiqua" w:hAnsi="Book Antiqua"/>
          <w:b/>
          <w:bCs/>
          <w:lang w:val="en-GB"/>
        </w:rPr>
        <w:br w:type="page"/>
      </w:r>
    </w:p>
    <w:p w:rsidR="00D53B38" w:rsidRDefault="00D53B38" w:rsidP="00576D6C">
      <w:pPr>
        <w:adjustRightInd w:val="0"/>
        <w:snapToGrid w:val="0"/>
        <w:spacing w:line="360" w:lineRule="auto"/>
        <w:jc w:val="both"/>
        <w:rPr>
          <w:rFonts w:ascii="Book Antiqua" w:hAnsi="Book Antiqua"/>
          <w:b/>
          <w:bCs/>
          <w:lang w:val="en-GB"/>
        </w:rPr>
      </w:pPr>
      <w:r>
        <w:rPr>
          <w:noProof/>
          <w:lang w:val="en-US" w:bidi="ar-SA"/>
        </w:rPr>
        <w:lastRenderedPageBreak/>
        <w:drawing>
          <wp:inline distT="0" distB="0" distL="0" distR="0" wp14:anchorId="22B9A30B" wp14:editId="616C50C5">
            <wp:extent cx="5486400" cy="40900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90035"/>
                    </a:xfrm>
                    <a:prstGeom prst="rect">
                      <a:avLst/>
                    </a:prstGeom>
                  </pic:spPr>
                </pic:pic>
              </a:graphicData>
            </a:graphic>
          </wp:inline>
        </w:drawing>
      </w:r>
    </w:p>
    <w:p w:rsidR="00576D6C" w:rsidRPr="00111AD4" w:rsidRDefault="00576D6C" w:rsidP="00576D6C">
      <w:pPr>
        <w:adjustRightInd w:val="0"/>
        <w:snapToGrid w:val="0"/>
        <w:spacing w:line="360" w:lineRule="auto"/>
        <w:jc w:val="both"/>
        <w:rPr>
          <w:rFonts w:ascii="Book Antiqua" w:hAnsi="Book Antiqua"/>
          <w:lang w:val="en-GB"/>
        </w:rPr>
      </w:pPr>
      <w:r w:rsidRPr="00111AD4">
        <w:rPr>
          <w:rFonts w:ascii="Book Antiqua" w:hAnsi="Book Antiqua"/>
          <w:b/>
          <w:bCs/>
          <w:lang w:val="en-GB"/>
        </w:rPr>
        <w:t>Figure 1</w:t>
      </w:r>
      <w:r w:rsidRPr="00111AD4">
        <w:rPr>
          <w:rFonts w:ascii="Book Antiqua" w:hAnsi="Book Antiqua"/>
          <w:lang w:val="en-GB"/>
        </w:rPr>
        <w:t xml:space="preserve"> </w:t>
      </w:r>
      <w:r w:rsidRPr="00111AD4">
        <w:rPr>
          <w:rFonts w:ascii="Book Antiqua" w:hAnsi="Book Antiqua"/>
          <w:b/>
          <w:bCs/>
          <w:lang w:val="en-GB"/>
        </w:rPr>
        <w:t>Pathogenic mechanisms of cardiomyocyte contraction in experimental cirrhosis.</w:t>
      </w:r>
      <w:r w:rsidRPr="00111AD4">
        <w:rPr>
          <w:rFonts w:ascii="Book Antiqua" w:hAnsi="Book Antiqua" w:hint="eastAsia"/>
          <w:lang w:val="en-GB"/>
        </w:rPr>
        <w:t xml:space="preserve"> </w:t>
      </w:r>
      <w:r w:rsidRPr="00111AD4">
        <w:rPr>
          <w:rFonts w:ascii="Book Antiqua" w:hAnsi="Book Antiqua"/>
          <w:lang w:val="en-GB" w:eastAsia="es-ES"/>
        </w:rPr>
        <w:t xml:space="preserve">Cardiomyocytes of cirrhotic animals showed reduced contractility </w:t>
      </w:r>
      <w:r w:rsidRPr="00576D6C">
        <w:rPr>
          <w:rFonts w:ascii="Book Antiqua" w:hAnsi="Book Antiqua"/>
          <w:i/>
          <w:lang w:val="en-GB" w:eastAsia="es-ES"/>
        </w:rPr>
        <w:t>via</w:t>
      </w:r>
      <w:r w:rsidRPr="00111AD4">
        <w:rPr>
          <w:rFonts w:ascii="Book Antiqua" w:hAnsi="Book Antiqua"/>
          <w:lang w:val="en-GB" w:eastAsia="es-ES"/>
        </w:rPr>
        <w:t xml:space="preserve"> impairment of the βAR signalling (down-regulation, desensitization) which in turn leads to a reduction in </w:t>
      </w:r>
      <w:bookmarkStart w:id="350" w:name="OLE_LINK1528"/>
      <w:bookmarkStart w:id="351" w:name="OLE_LINK1532"/>
      <w:r w:rsidRPr="00111AD4">
        <w:rPr>
          <w:rFonts w:ascii="Book Antiqua" w:hAnsi="Book Antiqua"/>
          <w:lang w:val="en-GB" w:eastAsia="es-ES"/>
        </w:rPr>
        <w:t>βAR</w:t>
      </w:r>
      <w:bookmarkEnd w:id="350"/>
      <w:bookmarkEnd w:id="351"/>
      <w:r w:rsidRPr="00111AD4">
        <w:rPr>
          <w:rFonts w:ascii="Book Antiqua" w:hAnsi="Book Antiqua"/>
          <w:lang w:val="en-GB" w:eastAsia="es-ES"/>
        </w:rPr>
        <w:t xml:space="preserve"> density, G</w:t>
      </w:r>
      <w:r w:rsidRPr="00111AD4">
        <w:rPr>
          <w:rFonts w:ascii="Book Antiqua" w:hAnsi="Book Antiqua"/>
          <w:vertAlign w:val="subscript"/>
          <w:lang w:val="en-GB" w:eastAsia="es-ES"/>
        </w:rPr>
        <w:t>s</w:t>
      </w:r>
      <w:r w:rsidRPr="00111AD4">
        <w:rPr>
          <w:rFonts w:ascii="Book Antiqua" w:hAnsi="Book Antiqua"/>
          <w:lang w:val="en-GB" w:eastAsia="es-ES"/>
        </w:rPr>
        <w:t xml:space="preserve"> proteins, and AC activity with resultant decreased cAMP generation. This second messenger cAMP, phosphorylates several proteins leading to intracellular calcium fluxes, calcium release and myocyte contraction. Postreceptor signaling through cAMP is severely impaired. In addition, the decreased fluidity of cardiomyocyte membrane interferes with the function of βAR, L-type calcium and potassium channels and impair stimulation of muscarinic acetylcholine receptors. The activation of CB</w:t>
      </w:r>
      <w:r w:rsidRPr="00111AD4">
        <w:rPr>
          <w:rFonts w:ascii="Book Antiqua" w:hAnsi="Book Antiqua"/>
          <w:vertAlign w:val="subscript"/>
          <w:lang w:val="en-GB" w:eastAsia="es-ES"/>
        </w:rPr>
        <w:t>1</w:t>
      </w:r>
      <w:r w:rsidRPr="00111AD4">
        <w:rPr>
          <w:rFonts w:ascii="Book Antiqua" w:hAnsi="Book Antiqua"/>
          <w:lang w:val="en-GB" w:eastAsia="es-ES"/>
        </w:rPr>
        <w:t xml:space="preserve"> inhibiting L-type calcium channels and AC together with increased NO and CO levels </w:t>
      </w:r>
      <w:r w:rsidRPr="00576D6C">
        <w:rPr>
          <w:rFonts w:ascii="Book Antiqua" w:hAnsi="Book Antiqua"/>
          <w:i/>
          <w:lang w:val="en-GB" w:eastAsia="es-ES"/>
        </w:rPr>
        <w:t>via</w:t>
      </w:r>
      <w:r w:rsidRPr="00111AD4">
        <w:rPr>
          <w:rFonts w:ascii="Book Antiqua" w:hAnsi="Book Antiqua"/>
          <w:lang w:val="en-GB" w:eastAsia="es-ES"/>
        </w:rPr>
        <w:t xml:space="preserve"> a cGMP-dependent mechanism also contribute to decreased calcium ion inﬂux or release from the sarcoplasmic reticulum with a related fall of calcium ion content and contractility. +</w:t>
      </w:r>
      <w:r w:rsidRPr="00111AD4">
        <w:rPr>
          <w:rFonts w:ascii="Book Antiqua" w:hAnsi="Book Antiqua" w:hint="eastAsia"/>
          <w:lang w:val="en-GB" w:eastAsia="es-ES"/>
        </w:rPr>
        <w:t>:</w:t>
      </w:r>
      <w:r w:rsidRPr="00111AD4">
        <w:rPr>
          <w:rFonts w:ascii="Book Antiqua" w:hAnsi="Book Antiqua"/>
          <w:lang w:val="en-GB" w:eastAsia="es-ES"/>
        </w:rPr>
        <w:t xml:space="preserve"> stimulatory influence; -</w:t>
      </w:r>
      <w:r w:rsidRPr="00111AD4">
        <w:rPr>
          <w:rFonts w:ascii="Book Antiqua" w:hAnsi="Book Antiqua" w:hint="eastAsia"/>
          <w:lang w:val="en-GB" w:eastAsia="es-ES"/>
        </w:rPr>
        <w:t>:</w:t>
      </w:r>
      <w:r w:rsidRPr="00111AD4">
        <w:rPr>
          <w:rFonts w:ascii="Book Antiqua" w:hAnsi="Book Antiqua"/>
          <w:lang w:val="en-GB" w:eastAsia="es-ES"/>
        </w:rPr>
        <w:t xml:space="preserve"> inhibitory influence. </w:t>
      </w:r>
      <w:r w:rsidRPr="00111AD4">
        <w:rPr>
          <w:rFonts w:ascii="Book Antiqua" w:hAnsi="Book Antiqua"/>
          <w:lang w:val="en-GB"/>
        </w:rPr>
        <w:t>βAR</w:t>
      </w:r>
      <w:r w:rsidRPr="00111AD4">
        <w:rPr>
          <w:rFonts w:ascii="Book Antiqua" w:hAnsi="Book Antiqua" w:hint="eastAsia"/>
          <w:lang w:val="en-GB"/>
        </w:rPr>
        <w:t>:</w:t>
      </w:r>
      <w:r w:rsidRPr="00111AD4">
        <w:rPr>
          <w:rFonts w:ascii="Book Antiqua" w:hAnsi="Book Antiqua"/>
          <w:i/>
          <w:iCs/>
          <w:lang w:val="en-GB"/>
        </w:rPr>
        <w:t xml:space="preserve"> ß</w:t>
      </w:r>
      <w:r w:rsidRPr="00111AD4">
        <w:rPr>
          <w:rFonts w:ascii="Book Antiqua" w:hAnsi="Book Antiqua"/>
          <w:lang w:val="en-GB"/>
        </w:rPr>
        <w:t>-adrenergic receptors; CB</w:t>
      </w:r>
      <w:r w:rsidRPr="00111AD4">
        <w:rPr>
          <w:rFonts w:ascii="Book Antiqua" w:hAnsi="Book Antiqua"/>
          <w:vertAlign w:val="subscript"/>
          <w:lang w:val="en-GB"/>
        </w:rPr>
        <w:t>1</w:t>
      </w:r>
      <w:r w:rsidRPr="00111AD4">
        <w:rPr>
          <w:rFonts w:ascii="Book Antiqua" w:hAnsi="Book Antiqua" w:hint="eastAsia"/>
          <w:lang w:val="en-GB"/>
        </w:rPr>
        <w:t>:</w:t>
      </w:r>
      <w:r w:rsidRPr="00111AD4">
        <w:rPr>
          <w:rFonts w:ascii="Book Antiqua" w:hAnsi="Book Antiqua"/>
          <w:lang w:val="en-GB"/>
        </w:rPr>
        <w:t xml:space="preserve"> </w:t>
      </w:r>
      <w:r w:rsidRPr="00111AD4">
        <w:rPr>
          <w:rFonts w:ascii="Book Antiqua" w:eastAsia="Arial" w:hAnsi="Book Antiqua"/>
          <w:lang w:val="en-GB"/>
        </w:rPr>
        <w:t>Cannabinoid 1-receptor</w:t>
      </w:r>
      <w:r w:rsidRPr="00111AD4">
        <w:rPr>
          <w:rFonts w:ascii="Book Antiqua" w:hAnsi="Book Antiqua" w:hint="eastAsia"/>
          <w:lang w:val="en-GB"/>
        </w:rPr>
        <w:t>;</w:t>
      </w:r>
      <w:r w:rsidRPr="00111AD4">
        <w:rPr>
          <w:rFonts w:ascii="Book Antiqua" w:hAnsi="Book Antiqua"/>
          <w:lang w:val="en-GB"/>
        </w:rPr>
        <w:t xml:space="preserve"> AC</w:t>
      </w:r>
      <w:r w:rsidRPr="00111AD4">
        <w:rPr>
          <w:rFonts w:ascii="Book Antiqua" w:hAnsi="Book Antiqua" w:hint="eastAsia"/>
          <w:lang w:val="en-GB"/>
        </w:rPr>
        <w:t xml:space="preserve">: </w:t>
      </w:r>
      <w:r w:rsidRPr="00111AD4">
        <w:rPr>
          <w:rFonts w:ascii="Book Antiqua" w:hAnsi="Book Antiqua"/>
          <w:lang w:val="en-GB"/>
        </w:rPr>
        <w:t>Adenylcyclase; cAMP</w:t>
      </w:r>
      <w:r w:rsidRPr="00111AD4">
        <w:rPr>
          <w:rFonts w:ascii="Book Antiqua" w:hAnsi="Book Antiqua" w:hint="eastAsia"/>
          <w:lang w:val="en-GB"/>
        </w:rPr>
        <w:t>:</w:t>
      </w:r>
      <w:r w:rsidRPr="00111AD4">
        <w:rPr>
          <w:rFonts w:ascii="Book Antiqua" w:hAnsi="Book Antiqua"/>
          <w:lang w:val="en-GB"/>
        </w:rPr>
        <w:t xml:space="preserve"> Cyclic adenosine monophosphate; G</w:t>
      </w:r>
      <w:r w:rsidRPr="00111AD4">
        <w:rPr>
          <w:rFonts w:ascii="Book Antiqua" w:hAnsi="Book Antiqua"/>
          <w:lang w:val="el-GR"/>
        </w:rPr>
        <w:t>α</w:t>
      </w:r>
      <w:r w:rsidRPr="00111AD4">
        <w:rPr>
          <w:rFonts w:ascii="Book Antiqua" w:hAnsi="Book Antiqua"/>
          <w:lang w:val="en-GB"/>
        </w:rPr>
        <w:t>i</w:t>
      </w:r>
      <w:r w:rsidRPr="00111AD4">
        <w:rPr>
          <w:rFonts w:ascii="Book Antiqua" w:hAnsi="Book Antiqua" w:hint="eastAsia"/>
          <w:lang w:val="en-GB"/>
        </w:rPr>
        <w:t>:</w:t>
      </w:r>
      <w:r w:rsidRPr="00111AD4">
        <w:rPr>
          <w:rFonts w:ascii="Book Antiqua" w:hAnsi="Book Antiqua"/>
          <w:lang w:val="en-GB"/>
        </w:rPr>
        <w:t xml:space="preserve"> </w:t>
      </w:r>
      <w:r w:rsidRPr="00111AD4">
        <w:rPr>
          <w:rFonts w:ascii="Book Antiqua" w:hAnsi="Book Antiqua"/>
          <w:lang w:val="en-GB"/>
        </w:rPr>
        <w:lastRenderedPageBreak/>
        <w:t>Inhibitory G protein; G</w:t>
      </w:r>
      <w:r w:rsidRPr="00111AD4">
        <w:rPr>
          <w:rFonts w:ascii="Book Antiqua" w:hAnsi="Book Antiqua"/>
          <w:lang w:val="el-GR"/>
        </w:rPr>
        <w:t>α</w:t>
      </w:r>
      <w:r w:rsidRPr="00111AD4">
        <w:rPr>
          <w:rFonts w:ascii="Book Antiqua" w:hAnsi="Book Antiqua"/>
          <w:lang w:val="en-GB"/>
        </w:rPr>
        <w:t>s</w:t>
      </w:r>
      <w:r w:rsidRPr="00111AD4">
        <w:rPr>
          <w:rFonts w:ascii="Book Antiqua" w:hAnsi="Book Antiqua" w:hint="eastAsia"/>
          <w:lang w:val="en-GB"/>
        </w:rPr>
        <w:t>:</w:t>
      </w:r>
      <w:r w:rsidRPr="00111AD4">
        <w:rPr>
          <w:rFonts w:ascii="Book Antiqua" w:hAnsi="Book Antiqua"/>
          <w:lang w:val="en-GB"/>
        </w:rPr>
        <w:t xml:space="preserve"> Stimulatory G protein; RGS</w:t>
      </w:r>
      <w:r w:rsidRPr="00111AD4">
        <w:rPr>
          <w:rFonts w:ascii="Book Antiqua" w:hAnsi="Book Antiqua" w:hint="eastAsia"/>
          <w:lang w:val="en-GB"/>
        </w:rPr>
        <w:t>:</w:t>
      </w:r>
      <w:r w:rsidRPr="00111AD4">
        <w:rPr>
          <w:rFonts w:ascii="Book Antiqua" w:hAnsi="Book Antiqua"/>
          <w:lang w:val="en-GB"/>
        </w:rPr>
        <w:t xml:space="preserve"> Regulator of G-protein signaling; PLN</w:t>
      </w:r>
      <w:r w:rsidRPr="00111AD4">
        <w:rPr>
          <w:rFonts w:ascii="Book Antiqua" w:hAnsi="Book Antiqua" w:hint="eastAsia"/>
          <w:lang w:val="en-GB"/>
        </w:rPr>
        <w:t>:</w:t>
      </w:r>
      <w:r w:rsidRPr="00111AD4">
        <w:rPr>
          <w:rFonts w:ascii="Book Antiqua" w:hAnsi="Book Antiqua"/>
          <w:lang w:val="en-GB"/>
        </w:rPr>
        <w:t xml:space="preserve"> Phosphoslamban; PKA</w:t>
      </w:r>
      <w:r w:rsidRPr="00111AD4">
        <w:rPr>
          <w:rFonts w:ascii="Book Antiqua" w:hAnsi="Book Antiqua" w:hint="eastAsia"/>
          <w:lang w:val="en-GB"/>
        </w:rPr>
        <w:t xml:space="preserve">: </w:t>
      </w:r>
      <w:r w:rsidRPr="00111AD4">
        <w:rPr>
          <w:rFonts w:ascii="Book Antiqua" w:hAnsi="Book Antiqua"/>
          <w:lang w:val="en-GB"/>
        </w:rPr>
        <w:t>Protein kinase A; cGMP</w:t>
      </w:r>
      <w:r w:rsidRPr="00111AD4">
        <w:rPr>
          <w:rFonts w:ascii="Book Antiqua" w:hAnsi="Book Antiqua" w:hint="eastAsia"/>
          <w:lang w:val="en-GB"/>
        </w:rPr>
        <w:t>:</w:t>
      </w:r>
      <w:r w:rsidRPr="00111AD4">
        <w:rPr>
          <w:rFonts w:ascii="Book Antiqua" w:hAnsi="Book Antiqua"/>
          <w:lang w:val="en-GB"/>
        </w:rPr>
        <w:t xml:space="preserve"> Cyclic guanosine monophosphate; PDE</w:t>
      </w:r>
      <w:r w:rsidRPr="00111AD4">
        <w:rPr>
          <w:rFonts w:ascii="Book Antiqua" w:hAnsi="Book Antiqua" w:hint="eastAsia"/>
          <w:lang w:val="en-GB"/>
        </w:rPr>
        <w:t>:</w:t>
      </w:r>
      <w:r w:rsidRPr="00111AD4">
        <w:rPr>
          <w:rFonts w:ascii="Book Antiqua" w:hAnsi="Book Antiqua"/>
          <w:lang w:val="en-GB"/>
        </w:rPr>
        <w:t xml:space="preserve"> Phosphosdiesterase</w:t>
      </w:r>
      <w:r w:rsidRPr="00111AD4">
        <w:rPr>
          <w:rFonts w:ascii="Book Antiqua" w:hAnsi="Book Antiqua" w:hint="eastAsia"/>
          <w:lang w:val="en-GB"/>
        </w:rPr>
        <w:t>;</w:t>
      </w:r>
      <w:r w:rsidRPr="00111AD4">
        <w:rPr>
          <w:rFonts w:ascii="Book Antiqua" w:hAnsi="Book Antiqua"/>
          <w:lang w:val="en-GB"/>
        </w:rPr>
        <w:t xml:space="preserve"> RyR</w:t>
      </w:r>
      <w:r w:rsidRPr="00111AD4">
        <w:rPr>
          <w:rFonts w:ascii="Book Antiqua" w:hAnsi="Book Antiqua" w:hint="eastAsia"/>
          <w:lang w:val="en-GB"/>
        </w:rPr>
        <w:t>:</w:t>
      </w:r>
      <w:r w:rsidRPr="00111AD4">
        <w:rPr>
          <w:rFonts w:ascii="Book Antiqua" w:hAnsi="Book Antiqua"/>
          <w:lang w:val="en-GB"/>
        </w:rPr>
        <w:t xml:space="preserve"> Ryanodine receptor; HO</w:t>
      </w:r>
      <w:r w:rsidRPr="00111AD4">
        <w:rPr>
          <w:rFonts w:ascii="Book Antiqua" w:hAnsi="Book Antiqua" w:hint="eastAsia"/>
          <w:lang w:val="en-GB"/>
        </w:rPr>
        <w:t xml:space="preserve">: </w:t>
      </w:r>
      <w:r w:rsidRPr="00111AD4">
        <w:rPr>
          <w:rFonts w:ascii="Book Antiqua" w:hAnsi="Book Antiqua"/>
          <w:lang w:val="en-GB"/>
        </w:rPr>
        <w:t>Haemoxygenase; CO</w:t>
      </w:r>
      <w:r w:rsidRPr="00111AD4">
        <w:rPr>
          <w:rFonts w:ascii="Book Antiqua" w:hAnsi="Book Antiqua" w:hint="eastAsia"/>
          <w:lang w:val="en-GB"/>
        </w:rPr>
        <w:t>:</w:t>
      </w:r>
      <w:r w:rsidRPr="00111AD4">
        <w:rPr>
          <w:rFonts w:ascii="Book Antiqua" w:hAnsi="Book Antiqua"/>
          <w:lang w:val="en-GB"/>
        </w:rPr>
        <w:t xml:space="preserve"> Carbon monoxide; NO</w:t>
      </w:r>
      <w:r w:rsidRPr="00111AD4">
        <w:rPr>
          <w:rFonts w:ascii="Book Antiqua" w:hAnsi="Book Antiqua" w:hint="eastAsia"/>
          <w:lang w:val="en-GB"/>
        </w:rPr>
        <w:t xml:space="preserve">: </w:t>
      </w:r>
      <w:r w:rsidRPr="00111AD4">
        <w:rPr>
          <w:rFonts w:ascii="Book Antiqua" w:hAnsi="Book Antiqua"/>
          <w:lang w:val="en-GB"/>
        </w:rPr>
        <w:t>Nitric oxide; NOS</w:t>
      </w:r>
      <w:r w:rsidRPr="00111AD4">
        <w:rPr>
          <w:rFonts w:ascii="Book Antiqua" w:hAnsi="Book Antiqua" w:hint="eastAsia"/>
          <w:lang w:val="en-GB"/>
        </w:rPr>
        <w:t>:</w:t>
      </w:r>
      <w:r w:rsidRPr="00111AD4">
        <w:rPr>
          <w:rFonts w:ascii="Book Antiqua" w:hAnsi="Book Antiqua"/>
          <w:lang w:val="en-GB"/>
        </w:rPr>
        <w:t xml:space="preserve"> Nitric oxide synthase; TNF</w:t>
      </w:r>
      <w:r w:rsidRPr="00111AD4">
        <w:rPr>
          <w:rFonts w:ascii="Book Antiqua" w:hAnsi="Book Antiqua"/>
          <w:lang w:val="el-GR"/>
        </w:rPr>
        <w:t>α</w:t>
      </w:r>
      <w:r w:rsidRPr="00111AD4">
        <w:rPr>
          <w:rFonts w:ascii="Book Antiqua" w:hAnsi="Book Antiqua" w:hint="eastAsia"/>
          <w:lang w:val="en-GB"/>
        </w:rPr>
        <w:t>:</w:t>
      </w:r>
      <w:r w:rsidRPr="00111AD4">
        <w:rPr>
          <w:rFonts w:ascii="Book Antiqua" w:hAnsi="Book Antiqua"/>
          <w:lang w:val="en-GB"/>
        </w:rPr>
        <w:t xml:space="preserve"> Tumour necrosis factor </w:t>
      </w:r>
      <w:r w:rsidRPr="00111AD4">
        <w:rPr>
          <w:rFonts w:ascii="Book Antiqua" w:hAnsi="Book Antiqua"/>
          <w:lang w:val="el-GR"/>
        </w:rPr>
        <w:t>α</w:t>
      </w:r>
      <w:r w:rsidRPr="00111AD4">
        <w:rPr>
          <w:rFonts w:ascii="Book Antiqua" w:hAnsi="Book Antiqua"/>
          <w:lang w:val="en-GB"/>
        </w:rPr>
        <w:t xml:space="preserve">. </w:t>
      </w:r>
    </w:p>
    <w:p w:rsidR="00576D6C" w:rsidRPr="00111AD4" w:rsidRDefault="00576D6C" w:rsidP="00576D6C">
      <w:pPr>
        <w:adjustRightInd w:val="0"/>
        <w:snapToGrid w:val="0"/>
        <w:spacing w:line="360" w:lineRule="auto"/>
        <w:jc w:val="both"/>
        <w:rPr>
          <w:rFonts w:ascii="Book Antiqua" w:hAnsi="Book Antiqua"/>
          <w:lang w:val="en-GB" w:eastAsia="es-ES"/>
        </w:rPr>
      </w:pPr>
    </w:p>
    <w:p w:rsidR="00D53B38" w:rsidRDefault="00D53B38">
      <w:pPr>
        <w:widowControl/>
        <w:suppressAutoHyphens w:val="0"/>
        <w:rPr>
          <w:rFonts w:ascii="Book Antiqua" w:hAnsi="Book Antiqua"/>
          <w:b/>
          <w:bCs/>
          <w:shd w:val="clear" w:color="auto" w:fill="FFFFFF"/>
          <w:lang w:val="en-GB"/>
        </w:rPr>
      </w:pPr>
      <w:r>
        <w:rPr>
          <w:rFonts w:ascii="Book Antiqua" w:hAnsi="Book Antiqua"/>
          <w:b/>
          <w:bCs/>
          <w:shd w:val="clear" w:color="auto" w:fill="FFFFFF"/>
          <w:lang w:val="en-GB"/>
        </w:rPr>
        <w:br w:type="page"/>
      </w:r>
    </w:p>
    <w:p w:rsidR="00EA0EFA" w:rsidRDefault="00EA0EFA" w:rsidP="00576D6C">
      <w:pPr>
        <w:adjustRightInd w:val="0"/>
        <w:snapToGrid w:val="0"/>
        <w:spacing w:line="360" w:lineRule="auto"/>
        <w:jc w:val="both"/>
        <w:rPr>
          <w:rFonts w:ascii="Book Antiqua" w:hAnsi="Book Antiqua"/>
          <w:b/>
          <w:bCs/>
          <w:shd w:val="clear" w:color="auto" w:fill="FFFFFF"/>
          <w:lang w:val="en-GB"/>
        </w:rPr>
      </w:pPr>
      <w:r w:rsidRPr="00EA0EFA">
        <w:rPr>
          <w:rFonts w:ascii="Book Antiqua" w:hAnsi="Book Antiqua"/>
          <w:b/>
          <w:bCs/>
          <w:noProof/>
          <w:shd w:val="clear" w:color="auto" w:fill="FFFFFF"/>
          <w:lang w:val="en-US" w:bidi="ar-SA"/>
        </w:rPr>
        <w:lastRenderedPageBreak/>
        <w:drawing>
          <wp:inline distT="0" distB="0" distL="0" distR="0" wp14:anchorId="2A610703" wp14:editId="6756B53C">
            <wp:extent cx="4572638" cy="342947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A0EFA" w:rsidRDefault="00EA0EFA" w:rsidP="00576D6C">
      <w:pPr>
        <w:adjustRightInd w:val="0"/>
        <w:snapToGrid w:val="0"/>
        <w:spacing w:line="360" w:lineRule="auto"/>
        <w:jc w:val="both"/>
        <w:rPr>
          <w:rFonts w:ascii="Book Antiqua" w:hAnsi="Book Antiqua"/>
          <w:b/>
          <w:bCs/>
          <w:shd w:val="clear" w:color="auto" w:fill="FFFFFF"/>
          <w:lang w:val="en-GB"/>
        </w:rPr>
      </w:pPr>
      <w:r w:rsidRPr="00EA0EFA">
        <w:rPr>
          <w:rFonts w:ascii="Book Antiqua" w:hAnsi="Book Antiqua"/>
          <w:b/>
          <w:bCs/>
          <w:noProof/>
          <w:shd w:val="clear" w:color="auto" w:fill="FFFFFF"/>
          <w:lang w:val="en-US" w:bidi="ar-SA"/>
        </w:rPr>
        <w:drawing>
          <wp:inline distT="0" distB="0" distL="0" distR="0" wp14:anchorId="74589688" wp14:editId="0593C4B7">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EA0EFA" w:rsidRDefault="00EA0EFA" w:rsidP="00576D6C">
      <w:pPr>
        <w:adjustRightInd w:val="0"/>
        <w:snapToGrid w:val="0"/>
        <w:spacing w:line="360" w:lineRule="auto"/>
        <w:jc w:val="both"/>
        <w:rPr>
          <w:rFonts w:ascii="Book Antiqua" w:hAnsi="Book Antiqua"/>
          <w:b/>
          <w:bCs/>
          <w:shd w:val="clear" w:color="auto" w:fill="FFFFFF"/>
          <w:lang w:val="en-GB"/>
        </w:rPr>
      </w:pPr>
      <w:r w:rsidRPr="00EA0EFA">
        <w:rPr>
          <w:rFonts w:ascii="Book Antiqua" w:hAnsi="Book Antiqua"/>
          <w:b/>
          <w:bCs/>
          <w:noProof/>
          <w:shd w:val="clear" w:color="auto" w:fill="FFFFFF"/>
          <w:lang w:val="en-US" w:bidi="ar-SA"/>
        </w:rPr>
        <w:lastRenderedPageBreak/>
        <w:drawing>
          <wp:inline distT="0" distB="0" distL="0" distR="0" wp14:anchorId="2BABC41D" wp14:editId="778F652C">
            <wp:extent cx="4572638" cy="342947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A0EFA" w:rsidRDefault="00EA0EFA" w:rsidP="00576D6C">
      <w:pPr>
        <w:adjustRightInd w:val="0"/>
        <w:snapToGrid w:val="0"/>
        <w:spacing w:line="360" w:lineRule="auto"/>
        <w:jc w:val="both"/>
        <w:rPr>
          <w:rFonts w:ascii="Book Antiqua" w:hAnsi="Book Antiqua"/>
          <w:b/>
          <w:bCs/>
          <w:shd w:val="clear" w:color="auto" w:fill="FFFFFF"/>
          <w:lang w:val="en-GB"/>
        </w:rPr>
      </w:pPr>
      <w:r w:rsidRPr="00EA0EFA">
        <w:rPr>
          <w:rFonts w:ascii="Book Antiqua" w:hAnsi="Book Antiqua"/>
          <w:b/>
          <w:bCs/>
          <w:noProof/>
          <w:shd w:val="clear" w:color="auto" w:fill="FFFFFF"/>
          <w:lang w:val="en-US" w:bidi="ar-SA"/>
        </w:rPr>
        <w:drawing>
          <wp:inline distT="0" distB="0" distL="0" distR="0" wp14:anchorId="50E4963F" wp14:editId="6C64D337">
            <wp:extent cx="4572638" cy="34294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EA0EFA" w:rsidRDefault="00EA0EFA" w:rsidP="00576D6C">
      <w:pPr>
        <w:adjustRightInd w:val="0"/>
        <w:snapToGrid w:val="0"/>
        <w:spacing w:line="360" w:lineRule="auto"/>
        <w:jc w:val="both"/>
        <w:rPr>
          <w:rFonts w:ascii="Book Antiqua" w:hAnsi="Book Antiqua"/>
          <w:b/>
          <w:bCs/>
          <w:shd w:val="clear" w:color="auto" w:fill="FFFFFF"/>
          <w:lang w:val="en-GB"/>
        </w:rPr>
      </w:pPr>
      <w:r w:rsidRPr="00EA0EFA">
        <w:rPr>
          <w:rFonts w:ascii="Book Antiqua" w:hAnsi="Book Antiqua"/>
          <w:b/>
          <w:bCs/>
          <w:noProof/>
          <w:shd w:val="clear" w:color="auto" w:fill="FFFFFF"/>
          <w:lang w:val="en-US" w:bidi="ar-SA"/>
        </w:rPr>
        <w:lastRenderedPageBreak/>
        <w:drawing>
          <wp:inline distT="0" distB="0" distL="0" distR="0" wp14:anchorId="0CA7E015" wp14:editId="1F4C3A15">
            <wp:extent cx="4572638" cy="342947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EA0EFA" w:rsidRDefault="00EA0EFA" w:rsidP="00576D6C">
      <w:pPr>
        <w:adjustRightInd w:val="0"/>
        <w:snapToGrid w:val="0"/>
        <w:spacing w:line="360" w:lineRule="auto"/>
        <w:jc w:val="both"/>
        <w:rPr>
          <w:rFonts w:ascii="Book Antiqua" w:hAnsi="Book Antiqua"/>
          <w:b/>
          <w:bCs/>
          <w:shd w:val="clear" w:color="auto" w:fill="FFFFFF"/>
          <w:lang w:val="en-GB"/>
        </w:rPr>
      </w:pPr>
      <w:r w:rsidRPr="00EA0EFA">
        <w:rPr>
          <w:rFonts w:ascii="Book Antiqua" w:hAnsi="Book Antiqua"/>
          <w:b/>
          <w:bCs/>
          <w:noProof/>
          <w:shd w:val="clear" w:color="auto" w:fill="FFFFFF"/>
          <w:lang w:val="en-US" w:bidi="ar-SA"/>
        </w:rPr>
        <w:drawing>
          <wp:inline distT="0" distB="0" distL="0" distR="0" wp14:anchorId="494421C7" wp14:editId="55D0A10A">
            <wp:extent cx="4572638" cy="342947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576D6C" w:rsidRPr="00111AD4" w:rsidRDefault="00576D6C" w:rsidP="00576D6C">
      <w:pPr>
        <w:adjustRightInd w:val="0"/>
        <w:snapToGrid w:val="0"/>
        <w:spacing w:line="360" w:lineRule="auto"/>
        <w:jc w:val="both"/>
        <w:rPr>
          <w:rFonts w:ascii="Book Antiqua" w:hAnsi="Book Antiqua" w:cs="Times New Roman"/>
          <w:shd w:val="clear" w:color="auto" w:fill="FFFFFF"/>
          <w:lang w:val="en-GB"/>
        </w:rPr>
      </w:pPr>
      <w:r w:rsidRPr="00111AD4">
        <w:rPr>
          <w:rFonts w:ascii="Book Antiqua" w:hAnsi="Book Antiqua"/>
          <w:b/>
          <w:bCs/>
          <w:shd w:val="clear" w:color="auto" w:fill="FFFFFF"/>
          <w:lang w:val="en-GB"/>
        </w:rPr>
        <w:t xml:space="preserve">Figure 2 </w:t>
      </w:r>
      <w:r w:rsidRPr="00111AD4">
        <w:rPr>
          <w:rFonts w:ascii="Book Antiqua" w:hAnsi="Book Antiqua"/>
          <w:b/>
          <w:bCs/>
          <w:lang w:val="en-GB"/>
        </w:rPr>
        <w:t>The QT interval</w:t>
      </w:r>
      <w:r w:rsidRPr="00111AD4">
        <w:rPr>
          <w:rFonts w:ascii="Book Antiqua" w:hAnsi="Book Antiqua" w:hint="eastAsia"/>
          <w:b/>
          <w:bCs/>
          <w:lang w:val="en-GB"/>
        </w:rPr>
        <w:t>.</w:t>
      </w:r>
      <w:r w:rsidRPr="00111AD4">
        <w:rPr>
          <w:rStyle w:val="text"/>
          <w:rFonts w:ascii="Book Antiqua" w:hAnsi="Book Antiqua" w:cs="Times New Roman" w:hint="eastAsia"/>
          <w:shd w:val="clear" w:color="auto" w:fill="FFFFFF"/>
          <w:lang w:val="en-GB"/>
        </w:rPr>
        <w:t xml:space="preserve"> </w:t>
      </w:r>
      <w:r w:rsidRPr="00111AD4">
        <w:rPr>
          <w:rStyle w:val="text"/>
          <w:rFonts w:ascii="Book Antiqua" w:hAnsi="Book Antiqua" w:cs="Times New Roman"/>
          <w:shd w:val="clear" w:color="auto" w:fill="FFFFFF"/>
          <w:lang w:val="en-GB"/>
        </w:rPr>
        <w:t xml:space="preserve">The QT interval is a measure of the time between the start of the Q wave and the end of the T wave in the heart during electrical cycle. The QT interval is dependent on the heart rate and needs to be corrected by heart rate. The corrected QT interval (QTc) estimates the QT interval at a heart rate of 60 bpm. The standard clinical correction in cirrhosis uses </w:t>
      </w:r>
      <w:r w:rsidRPr="00111AD4">
        <w:rPr>
          <w:rStyle w:val="1"/>
          <w:rFonts w:ascii="Book Antiqua" w:hAnsi="Book Antiqua" w:cs="Times New Roman"/>
          <w:b w:val="0"/>
          <w:bCs w:val="0"/>
          <w:shd w:val="clear" w:color="auto" w:fill="FFFFFF"/>
          <w:lang w:val="en-GB"/>
        </w:rPr>
        <w:t xml:space="preserve">Fredericia’s formula: </w:t>
      </w:r>
      <w:r w:rsidRPr="00111AD4">
        <w:rPr>
          <w:rStyle w:val="text"/>
          <w:rFonts w:ascii="Book Antiqua" w:hAnsi="Book Antiqua" w:cs="Times New Roman"/>
          <w:shd w:val="clear" w:color="auto" w:fill="FFFFFF"/>
          <w:lang w:val="en-GB"/>
        </w:rPr>
        <w:t>QTc = QT/RR</w:t>
      </w:r>
      <w:r w:rsidRPr="00111AD4">
        <w:rPr>
          <w:rStyle w:val="text"/>
          <w:rFonts w:ascii="Book Antiqua" w:hAnsi="Book Antiqua" w:cs="Times New Roman"/>
          <w:position w:val="6"/>
          <w:shd w:val="clear" w:color="auto" w:fill="FFFFFF"/>
          <w:vertAlign w:val="superscript"/>
          <w:lang w:val="en-GB"/>
        </w:rPr>
        <w:t>1/3</w:t>
      </w:r>
      <w:r w:rsidRPr="00111AD4">
        <w:rPr>
          <w:rStyle w:val="text"/>
          <w:rFonts w:ascii="Book Antiqua" w:hAnsi="Book Antiqua" w:cs="Times New Roman"/>
          <w:shd w:val="clear" w:color="auto" w:fill="FFFFFF"/>
          <w:lang w:val="en-GB"/>
        </w:rPr>
        <w:t xml:space="preserve">. </w:t>
      </w:r>
      <w:r w:rsidRPr="00111AD4">
        <w:rPr>
          <w:rStyle w:val="text"/>
          <w:rFonts w:ascii="Book Antiqua" w:hAnsi="Book Antiqua" w:cs="Times New Roman"/>
          <w:shd w:val="clear" w:color="auto" w:fill="FFFFFF"/>
          <w:lang w:val="en-GB"/>
        </w:rPr>
        <w:lastRenderedPageBreak/>
        <w:t>The RR interval is given in seconds (RR interval = 60/heart rate). QTc is prolonged if &gt; 450 ms in men or &gt; 470</w:t>
      </w:r>
      <w:r w:rsidRPr="00111AD4">
        <w:rPr>
          <w:rStyle w:val="text"/>
          <w:rFonts w:ascii="Book Antiqua" w:hAnsi="Book Antiqua" w:cs="Times New Roman" w:hint="eastAsia"/>
          <w:shd w:val="clear" w:color="auto" w:fill="FFFFFF"/>
          <w:lang w:val="en-GB"/>
        </w:rPr>
        <w:t xml:space="preserve"> </w:t>
      </w:r>
      <w:r w:rsidRPr="00111AD4">
        <w:rPr>
          <w:rStyle w:val="text"/>
          <w:rFonts w:ascii="Book Antiqua" w:hAnsi="Book Antiqua" w:cs="Times New Roman"/>
          <w:shd w:val="clear" w:color="auto" w:fill="FFFFFF"/>
          <w:lang w:val="en-GB"/>
        </w:rPr>
        <w:t>ms in women. QTc interval prolongation is due to altered repolarization.</w:t>
      </w:r>
    </w:p>
    <w:p w:rsidR="004950C8" w:rsidRDefault="004950C8">
      <w:pPr>
        <w:widowControl/>
        <w:suppressAutoHyphens w:val="0"/>
        <w:rPr>
          <w:rFonts w:ascii="Book Antiqua" w:hAnsi="Book Antiqua" w:cs="Times New Roman"/>
          <w:b/>
          <w:bCs/>
          <w:lang w:val="en-GB"/>
        </w:rPr>
      </w:pPr>
      <w:r>
        <w:rPr>
          <w:rFonts w:ascii="Book Antiqua" w:hAnsi="Book Antiqua" w:cs="Times New Roman"/>
          <w:b/>
          <w:bCs/>
          <w:lang w:val="en-GB"/>
        </w:rPr>
        <w:br w:type="page"/>
      </w:r>
    </w:p>
    <w:p w:rsidR="00576D6C" w:rsidRPr="00111AD4" w:rsidRDefault="004950C8" w:rsidP="00576D6C">
      <w:pPr>
        <w:adjustRightInd w:val="0"/>
        <w:snapToGrid w:val="0"/>
        <w:spacing w:line="360" w:lineRule="auto"/>
        <w:jc w:val="both"/>
        <w:rPr>
          <w:rFonts w:ascii="Book Antiqua" w:hAnsi="Book Antiqua" w:cs="Times New Roman"/>
          <w:b/>
          <w:bCs/>
          <w:lang w:val="en-GB"/>
        </w:rPr>
      </w:pPr>
      <w:r>
        <w:rPr>
          <w:noProof/>
          <w:lang w:val="en-US" w:bidi="ar-SA"/>
        </w:rPr>
        <w:lastRenderedPageBreak/>
        <w:drawing>
          <wp:inline distT="0" distB="0" distL="0" distR="0" wp14:anchorId="37185B50" wp14:editId="23659A4D">
            <wp:extent cx="5486400" cy="4164965"/>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164965"/>
                    </a:xfrm>
                    <a:prstGeom prst="rect">
                      <a:avLst/>
                    </a:prstGeom>
                  </pic:spPr>
                </pic:pic>
              </a:graphicData>
            </a:graphic>
          </wp:inline>
        </w:drawing>
      </w:r>
    </w:p>
    <w:p w:rsidR="00576D6C" w:rsidRPr="00111AD4" w:rsidRDefault="00576D6C" w:rsidP="00576D6C">
      <w:pPr>
        <w:adjustRightInd w:val="0"/>
        <w:snapToGrid w:val="0"/>
        <w:spacing w:line="360" w:lineRule="auto"/>
        <w:jc w:val="both"/>
        <w:rPr>
          <w:rFonts w:ascii="Book Antiqua" w:hAnsi="Book Antiqua"/>
          <w:lang w:val="en-GB"/>
        </w:rPr>
      </w:pPr>
      <w:r w:rsidRPr="00111AD4">
        <w:rPr>
          <w:rFonts w:ascii="Book Antiqua" w:hAnsi="Book Antiqua"/>
          <w:b/>
          <w:bCs/>
          <w:shd w:val="clear" w:color="auto" w:fill="FFFFFF"/>
          <w:lang w:val="en-GB"/>
        </w:rPr>
        <w:t>Figure 3</w:t>
      </w:r>
      <w:r w:rsidRPr="00111AD4">
        <w:rPr>
          <w:rFonts w:ascii="Book Antiqua" w:hAnsi="Book Antiqua"/>
          <w:shd w:val="clear" w:color="auto" w:fill="FFFFFF"/>
          <w:lang w:val="en-GB"/>
        </w:rPr>
        <w:t xml:space="preserve"> </w:t>
      </w:r>
      <w:r w:rsidRPr="00111AD4">
        <w:rPr>
          <w:rFonts w:ascii="Book Antiqua" w:hAnsi="Book Antiqua"/>
          <w:b/>
          <w:bCs/>
          <w:shd w:val="clear" w:color="auto" w:fill="FFFFFF"/>
          <w:lang w:val="en-GB"/>
        </w:rPr>
        <w:t>Algorithm for the diagnosis of cirrhotic cardiomyopathy.</w:t>
      </w:r>
      <w:r w:rsidRPr="00111AD4">
        <w:rPr>
          <w:rFonts w:ascii="Book Antiqua" w:hAnsi="Book Antiqua" w:hint="eastAsia"/>
          <w:lang w:val="en-GB"/>
        </w:rPr>
        <w:t xml:space="preserve"> </w:t>
      </w:r>
      <w:r w:rsidRPr="00111AD4">
        <w:rPr>
          <w:rFonts w:ascii="Book Antiqua" w:hAnsi="Book Antiqua"/>
          <w:lang w:val="en-GB"/>
        </w:rPr>
        <w:t>Three ways to diagnose CCM with normal EF at rest have been displayed</w:t>
      </w:r>
      <w:r w:rsidRPr="00111AD4">
        <w:rPr>
          <w:rFonts w:ascii="Book Antiqua" w:hAnsi="Book Antiqua" w:hint="eastAsia"/>
          <w:lang w:val="en-GB"/>
        </w:rPr>
        <w:t>: (</w:t>
      </w:r>
      <w:r w:rsidRPr="00111AD4">
        <w:rPr>
          <w:rFonts w:ascii="Book Antiqua" w:hAnsi="Book Antiqua"/>
          <w:lang w:val="en-GB"/>
        </w:rPr>
        <w:t>1) Systolic function. Patients have documented blunted responsiveness to volume and postural challenge, exercise, or pharmacological infusion but the manoeuvres that can bring systolic dysfunction have not been standardized yet</w:t>
      </w:r>
      <w:r w:rsidRPr="00111AD4">
        <w:rPr>
          <w:rFonts w:ascii="Book Antiqua" w:hAnsi="Book Antiqua" w:hint="eastAsia"/>
          <w:lang w:val="en-GB"/>
        </w:rPr>
        <w:t>; (</w:t>
      </w:r>
      <w:r w:rsidRPr="00111AD4">
        <w:rPr>
          <w:rFonts w:ascii="Book Antiqua" w:hAnsi="Book Antiqua"/>
          <w:lang w:val="en-GB"/>
        </w:rPr>
        <w:t xml:space="preserve">2) Diastolic function. The diagnosis of LVDD can be obtained by TDI (E/e′ &gt; 15). If TDI yields an E/e′ ratio (8 &lt; E/e′ &lt; 15) other echocardiographic investigations such as blood flow Doppler of mitral valve or pulmonary veins, LV mass index or left atrial volume index are required for diagnostic of LVDD. </w:t>
      </w:r>
      <w:r w:rsidRPr="00111AD4">
        <w:rPr>
          <w:rFonts w:ascii="Book Antiqua" w:eastAsiaTheme="minorEastAsia" w:hAnsi="Book Antiqua" w:cs="Liberation Serif" w:hint="eastAsia"/>
          <w:lang w:val="en-GB"/>
        </w:rPr>
        <w:t>(</w:t>
      </w:r>
      <w:r w:rsidRPr="00111AD4">
        <w:rPr>
          <w:rFonts w:ascii="Book Antiqua" w:hAnsi="Book Antiqua"/>
          <w:lang w:val="en-GB"/>
        </w:rPr>
        <w:t>3) Electrophysiological abnormalities. a</w:t>
      </w:r>
      <w:r w:rsidRPr="00111AD4">
        <w:rPr>
          <w:rFonts w:ascii="Book Antiqua" w:hAnsi="Book Antiqua" w:hint="eastAsia"/>
          <w:lang w:val="en-GB"/>
        </w:rPr>
        <w:t>,</w:t>
      </w:r>
      <w:r w:rsidRPr="00111AD4">
        <w:rPr>
          <w:rFonts w:ascii="Book Antiqua" w:hAnsi="Book Antiqua"/>
          <w:lang w:val="en-GB"/>
        </w:rPr>
        <w:t xml:space="preserve"> the prolongation of the electrocardiographic corrected QT interval is common in cirrhosis</w:t>
      </w:r>
      <w:r w:rsidRPr="00111AD4">
        <w:rPr>
          <w:rFonts w:ascii="Book Antiqua" w:hAnsi="Book Antiqua" w:hint="eastAsia"/>
          <w:lang w:val="en-GB"/>
        </w:rPr>
        <w:t>;</w:t>
      </w:r>
      <w:r w:rsidRPr="00111AD4">
        <w:rPr>
          <w:rFonts w:ascii="Book Antiqua" w:hAnsi="Book Antiqua"/>
          <w:lang w:val="en-GB"/>
        </w:rPr>
        <w:t xml:space="preserve"> b</w:t>
      </w:r>
      <w:r w:rsidRPr="00111AD4">
        <w:rPr>
          <w:rFonts w:ascii="Book Antiqua" w:hAnsi="Book Antiqua" w:hint="eastAsia"/>
          <w:lang w:val="en-GB"/>
        </w:rPr>
        <w:t xml:space="preserve">, </w:t>
      </w:r>
      <w:r w:rsidRPr="00111AD4">
        <w:rPr>
          <w:rFonts w:ascii="Book Antiqua" w:hAnsi="Book Antiqua"/>
          <w:lang w:val="en-GB"/>
        </w:rPr>
        <w:t xml:space="preserve">electromechanical uncoupling is a dyssynchrony between electrical and mechanical systole. The </w:t>
      </w:r>
      <w:r w:rsidRPr="00111AD4">
        <w:rPr>
          <w:rFonts w:ascii="Book Antiqua" w:hAnsi="Book Antiqua"/>
          <w:iCs/>
          <w:lang w:val="en-GB"/>
        </w:rPr>
        <w:t xml:space="preserve">electrical systole is </w:t>
      </w:r>
      <w:r w:rsidRPr="00111AD4">
        <w:rPr>
          <w:rFonts w:ascii="Book Antiqua" w:hAnsi="Book Antiqua"/>
          <w:lang w:val="en-GB"/>
        </w:rPr>
        <w:t>longer in patients with cirrhosis</w:t>
      </w:r>
      <w:r w:rsidRPr="00111AD4">
        <w:rPr>
          <w:rFonts w:ascii="Book Antiqua" w:hAnsi="Book Antiqua" w:hint="eastAsia"/>
          <w:iCs/>
          <w:lang w:val="en-GB"/>
        </w:rPr>
        <w:t>;</w:t>
      </w:r>
      <w:r w:rsidRPr="00111AD4">
        <w:rPr>
          <w:rFonts w:ascii="Book Antiqua" w:hAnsi="Book Antiqua"/>
          <w:iCs/>
          <w:lang w:val="en-GB"/>
        </w:rPr>
        <w:t xml:space="preserve"> </w:t>
      </w:r>
      <w:r w:rsidRPr="00111AD4">
        <w:rPr>
          <w:rFonts w:ascii="Book Antiqua" w:hAnsi="Book Antiqua"/>
          <w:lang w:val="en-GB"/>
        </w:rPr>
        <w:t>c</w:t>
      </w:r>
      <w:r w:rsidRPr="00111AD4">
        <w:rPr>
          <w:rFonts w:ascii="Book Antiqua" w:hAnsi="Book Antiqua" w:hint="eastAsia"/>
          <w:lang w:val="en-GB"/>
        </w:rPr>
        <w:t>,</w:t>
      </w:r>
      <w:r w:rsidRPr="00111AD4">
        <w:rPr>
          <w:rFonts w:ascii="Book Antiqua" w:hAnsi="Book Antiqua"/>
          <w:lang w:val="en-GB"/>
        </w:rPr>
        <w:t xml:space="preserve"> chronotropic incompetence is the inability of the heart to proportionally increase HR in response to stimuli (exercise, tilting, paracentesis, infections and pharmacological agents).</w:t>
      </w:r>
      <w:r w:rsidRPr="00111AD4">
        <w:rPr>
          <w:rFonts w:ascii="Book Antiqua" w:hAnsi="Book Antiqua" w:hint="eastAsia"/>
          <w:lang w:val="en-GB"/>
        </w:rPr>
        <w:t xml:space="preserve"> </w:t>
      </w:r>
      <w:r w:rsidRPr="00111AD4">
        <w:rPr>
          <w:rFonts w:ascii="Book Antiqua" w:hAnsi="Book Antiqua"/>
          <w:shd w:val="clear" w:color="auto" w:fill="FFFFFF"/>
          <w:lang w:val="en-GB"/>
        </w:rPr>
        <w:t xml:space="preserve">CCM: Cirrhotic </w:t>
      </w:r>
      <w:r w:rsidR="00614B29" w:rsidRPr="00111AD4">
        <w:rPr>
          <w:rFonts w:ascii="Book Antiqua" w:hAnsi="Book Antiqua"/>
          <w:shd w:val="clear" w:color="auto" w:fill="FFFFFF"/>
          <w:lang w:val="en-GB"/>
        </w:rPr>
        <w:t>cardiomyopathy</w:t>
      </w:r>
      <w:r w:rsidRPr="00111AD4">
        <w:rPr>
          <w:rFonts w:ascii="Book Antiqua" w:hAnsi="Book Antiqua"/>
          <w:shd w:val="clear" w:color="auto" w:fill="FFFFFF"/>
          <w:lang w:val="en-GB"/>
        </w:rPr>
        <w:t xml:space="preserve">; EF: Ejection </w:t>
      </w:r>
      <w:r w:rsidR="00614B29" w:rsidRPr="00111AD4">
        <w:rPr>
          <w:rFonts w:ascii="Book Antiqua" w:hAnsi="Book Antiqua"/>
          <w:shd w:val="clear" w:color="auto" w:fill="FFFFFF"/>
          <w:lang w:val="en-GB"/>
        </w:rPr>
        <w:t>fraction</w:t>
      </w:r>
      <w:r w:rsidRPr="00111AD4">
        <w:rPr>
          <w:rFonts w:ascii="Book Antiqua" w:hAnsi="Book Antiqua"/>
          <w:shd w:val="clear" w:color="auto" w:fill="FFFFFF"/>
          <w:lang w:val="en-GB"/>
        </w:rPr>
        <w:t xml:space="preserve">; LVDD: Left </w:t>
      </w:r>
      <w:r w:rsidR="00614B29" w:rsidRPr="00111AD4">
        <w:rPr>
          <w:rFonts w:ascii="Book Antiqua" w:hAnsi="Book Antiqua"/>
          <w:shd w:val="clear" w:color="auto" w:fill="FFFFFF"/>
          <w:lang w:val="en-GB"/>
        </w:rPr>
        <w:t xml:space="preserve">ventricular </w:t>
      </w:r>
      <w:r w:rsidR="00614B29" w:rsidRPr="00111AD4">
        <w:rPr>
          <w:rFonts w:ascii="Book Antiqua" w:hAnsi="Book Antiqua"/>
          <w:shd w:val="clear" w:color="auto" w:fill="FFFFFF"/>
          <w:lang w:val="en-GB"/>
        </w:rPr>
        <w:lastRenderedPageBreak/>
        <w:t>diastolic dysfunctio</w:t>
      </w:r>
      <w:r w:rsidRPr="00111AD4">
        <w:rPr>
          <w:rFonts w:ascii="Book Antiqua" w:hAnsi="Book Antiqua"/>
          <w:shd w:val="clear" w:color="auto" w:fill="FFFFFF"/>
          <w:lang w:val="en-GB"/>
        </w:rPr>
        <w:t>;</w:t>
      </w:r>
      <w:r w:rsidRPr="00111AD4">
        <w:rPr>
          <w:rFonts w:ascii="Book Antiqua" w:hAnsi="Book Antiqua"/>
          <w:lang w:val="en-GB"/>
        </w:rPr>
        <w:t xml:space="preserve"> TDI: Tissue Doppler imaging; e’: Peak early diastolic velocity at the basal part of the septal and lateral corner of the mitral annulus; E/e´ratio: Peak E-wave transmitral/early diastolic mitral annular velocity; E/A ratio: Early diastolic mitral inflow velocity/late diastolic velocity</w:t>
      </w:r>
      <w:r w:rsidRPr="00111AD4">
        <w:rPr>
          <w:rFonts w:ascii="Book Antiqua" w:hAnsi="Book Antiqua" w:hint="eastAsia"/>
          <w:lang w:val="en-GB"/>
        </w:rPr>
        <w:t>;</w:t>
      </w:r>
      <w:r w:rsidRPr="00111AD4">
        <w:rPr>
          <w:rFonts w:ascii="Book Antiqua" w:hAnsi="Book Antiqua"/>
          <w:lang w:val="en-GB"/>
        </w:rPr>
        <w:t xml:space="preserve"> DT: Deceleration time; IVRT: Isovolumic relaxation time</w:t>
      </w:r>
      <w:r w:rsidRPr="00111AD4">
        <w:rPr>
          <w:rFonts w:ascii="Book Antiqua" w:hAnsi="Book Antiqua" w:hint="eastAsia"/>
          <w:lang w:val="en-GB"/>
        </w:rPr>
        <w:t>.</w:t>
      </w:r>
      <w:r w:rsidRPr="00111AD4">
        <w:rPr>
          <w:rFonts w:ascii="Book Antiqua" w:hAnsi="Book Antiqua"/>
          <w:lang w:val="en-GB"/>
        </w:rPr>
        <w:t xml:space="preserve"> </w:t>
      </w:r>
    </w:p>
    <w:p w:rsidR="004950C8" w:rsidRDefault="004950C8">
      <w:pPr>
        <w:widowControl/>
        <w:suppressAutoHyphens w:val="0"/>
        <w:rPr>
          <w:rFonts w:ascii="Book Antiqua" w:hAnsi="Book Antiqua" w:cs="Times New Roman"/>
          <w:b/>
          <w:bCs/>
          <w:lang w:val="en-GB"/>
        </w:rPr>
      </w:pPr>
      <w:r>
        <w:rPr>
          <w:rFonts w:ascii="Book Antiqua" w:hAnsi="Book Antiqua" w:cs="Times New Roman"/>
          <w:b/>
          <w:bCs/>
          <w:lang w:val="en-GB"/>
        </w:rPr>
        <w:br w:type="page"/>
      </w:r>
    </w:p>
    <w:p w:rsidR="00576D6C" w:rsidRPr="00111AD4" w:rsidRDefault="004950C8" w:rsidP="00576D6C">
      <w:pPr>
        <w:adjustRightInd w:val="0"/>
        <w:snapToGrid w:val="0"/>
        <w:spacing w:line="360" w:lineRule="auto"/>
        <w:jc w:val="both"/>
        <w:rPr>
          <w:rFonts w:ascii="Book Antiqua" w:hAnsi="Book Antiqua" w:cs="Times New Roman"/>
          <w:b/>
          <w:bCs/>
          <w:lang w:val="en-GB"/>
        </w:rPr>
      </w:pPr>
      <w:r>
        <w:rPr>
          <w:noProof/>
          <w:lang w:val="en-US" w:bidi="ar-SA"/>
        </w:rPr>
        <w:lastRenderedPageBreak/>
        <w:drawing>
          <wp:inline distT="0" distB="0" distL="0" distR="0" wp14:anchorId="7D1E09D2" wp14:editId="3362C72E">
            <wp:extent cx="5486400" cy="40659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86400" cy="4065905"/>
                    </a:xfrm>
                    <a:prstGeom prst="rect">
                      <a:avLst/>
                    </a:prstGeom>
                  </pic:spPr>
                </pic:pic>
              </a:graphicData>
            </a:graphic>
          </wp:inline>
        </w:drawing>
      </w:r>
    </w:p>
    <w:p w:rsidR="00576D6C" w:rsidRPr="00111AD4" w:rsidRDefault="00576D6C" w:rsidP="00576D6C">
      <w:pPr>
        <w:adjustRightInd w:val="0"/>
        <w:snapToGrid w:val="0"/>
        <w:spacing w:line="360" w:lineRule="auto"/>
        <w:jc w:val="both"/>
        <w:rPr>
          <w:rFonts w:ascii="Book Antiqua" w:hAnsi="Book Antiqua" w:cs="Times New Roman"/>
          <w:lang w:val="en-GB"/>
        </w:rPr>
      </w:pPr>
      <w:r w:rsidRPr="00111AD4">
        <w:rPr>
          <w:rFonts w:ascii="Book Antiqua" w:hAnsi="Book Antiqua"/>
          <w:b/>
          <w:bCs/>
          <w:shd w:val="clear" w:color="auto" w:fill="FFFFFF"/>
          <w:lang w:val="en-GB"/>
        </w:rPr>
        <w:t xml:space="preserve">Figure 4 Cardiac and circulatory dysfunction according to presence of compensated and decompensated cirrhosis. </w:t>
      </w:r>
      <w:r w:rsidRPr="00111AD4">
        <w:rPr>
          <w:rFonts w:ascii="Book Antiqua" w:hAnsi="Book Antiqua" w:cs="Times New Roman"/>
          <w:lang w:val="en-GB"/>
        </w:rPr>
        <w:t xml:space="preserve">There is a progressive splanchnic arterial vasodilatation due to the overproduction of vasodilator molecules. Initially, circulatory homeostasis is maintained by the development of a hyperdynamic circulation. Later during the course of decompensated cirrhosis, patients develop an activation of the vasoconstrictor systems to maintain arterial pressure. In subsequent stages, the progressive decrease in cardiac afterload is not followed by an increase in HR and CO due to a decrease in cardiac function. Finally, in the advanced phase, when </w:t>
      </w:r>
      <w:r w:rsidRPr="00111AD4">
        <w:rPr>
          <w:rFonts w:ascii="Book Antiqua" w:hAnsi="Book Antiqua" w:cs="Times New Roman"/>
          <w:lang w:val="en-GB" w:eastAsia="es-ES"/>
        </w:rPr>
        <w:t xml:space="preserve">impairment of </w:t>
      </w:r>
      <w:r w:rsidRPr="00111AD4">
        <w:rPr>
          <w:rFonts w:ascii="Book Antiqua" w:hAnsi="Book Antiqua" w:cs="Times New Roman"/>
          <w:lang w:val="en-GB"/>
        </w:rPr>
        <w:t>effective arterial blood volume is extreme, patients showed increased activity of NE concentration, arterial hypotension and reduced LVSF (CO and LV stroke work), and cardiac chronotropic function, and a higher degree in LVDD (E/e´) as compared to those with ascites, but normal NE, or without ascites.</w:t>
      </w:r>
      <w:r w:rsidRPr="00111AD4">
        <w:rPr>
          <w:rFonts w:ascii="Book Antiqua" w:hAnsi="Book Antiqua" w:cs="Times New Roman" w:hint="eastAsia"/>
          <w:lang w:val="en-GB"/>
        </w:rPr>
        <w:t xml:space="preserve"> </w:t>
      </w:r>
      <w:r w:rsidRPr="00111AD4">
        <w:rPr>
          <w:rStyle w:val="text"/>
          <w:rFonts w:ascii="Book Antiqua" w:hAnsi="Book Antiqua" w:cs="Times New Roman"/>
          <w:shd w:val="clear" w:color="auto" w:fill="FFFFFF"/>
          <w:lang w:val="en-GB" w:eastAsia="en-GB"/>
        </w:rPr>
        <w:t>E/e´ratio: Peak E-wave transmitral/Peak early diastolic mitral annular velocity</w:t>
      </w:r>
      <w:r w:rsidRPr="00111AD4">
        <w:rPr>
          <w:rStyle w:val="text"/>
          <w:rFonts w:ascii="Book Antiqua" w:hAnsi="Book Antiqua" w:cs="Times New Roman" w:hint="eastAsia"/>
          <w:shd w:val="clear" w:color="auto" w:fill="FFFFFF"/>
          <w:lang w:val="en-GB"/>
        </w:rPr>
        <w:t>.</w:t>
      </w:r>
    </w:p>
    <w:p w:rsidR="00576D6C" w:rsidRPr="00111AD4" w:rsidRDefault="00576D6C" w:rsidP="00576D6C">
      <w:pPr>
        <w:adjustRightInd w:val="0"/>
        <w:snapToGrid w:val="0"/>
        <w:spacing w:line="360" w:lineRule="auto"/>
        <w:jc w:val="both"/>
        <w:rPr>
          <w:rFonts w:ascii="Book Antiqua" w:hAnsi="Book Antiqua" w:cs="Times New Roman"/>
          <w:lang w:val="en-GB"/>
        </w:rPr>
      </w:pPr>
    </w:p>
    <w:p w:rsidR="0047733D" w:rsidRPr="00111AD4" w:rsidRDefault="0047733D" w:rsidP="00871D26">
      <w:pPr>
        <w:adjustRightInd w:val="0"/>
        <w:snapToGrid w:val="0"/>
        <w:spacing w:line="360" w:lineRule="auto"/>
        <w:jc w:val="both"/>
        <w:rPr>
          <w:rFonts w:ascii="Book Antiqua" w:hAnsi="Book Antiqua"/>
          <w:b/>
          <w:bCs/>
          <w:lang w:val="en-GB"/>
        </w:rPr>
      </w:pPr>
    </w:p>
    <w:bookmarkEnd w:id="348"/>
    <w:bookmarkEnd w:id="349"/>
    <w:p w:rsidR="000C49F3" w:rsidRPr="00111AD4" w:rsidRDefault="00EA7D30" w:rsidP="005D55A6">
      <w:pPr>
        <w:pageBreakBefore/>
        <w:autoSpaceDE w:val="0"/>
        <w:adjustRightInd w:val="0"/>
        <w:snapToGrid w:val="0"/>
        <w:spacing w:line="360" w:lineRule="auto"/>
        <w:jc w:val="both"/>
        <w:rPr>
          <w:rFonts w:ascii="Book Antiqua" w:hAnsi="Book Antiqua" w:cs="Arial"/>
          <w:b/>
          <w:bCs/>
          <w:lang w:val="en-GB"/>
        </w:rPr>
      </w:pPr>
      <w:r w:rsidRPr="00111AD4">
        <w:rPr>
          <w:rFonts w:ascii="Book Antiqua" w:hAnsi="Book Antiqua"/>
          <w:b/>
          <w:bCs/>
          <w:lang w:val="en-GB"/>
        </w:rPr>
        <w:lastRenderedPageBreak/>
        <w:t>Table 1</w:t>
      </w:r>
      <w:r w:rsidR="000C49F3" w:rsidRPr="00111AD4">
        <w:rPr>
          <w:rFonts w:ascii="Book Antiqua" w:hAnsi="Book Antiqua"/>
          <w:b/>
          <w:bCs/>
          <w:lang w:val="en-GB"/>
        </w:rPr>
        <w:t xml:space="preserve"> Changes of cardiovascular function and vasoactive systems from patients with spontaneous bacterial peri</w:t>
      </w:r>
      <w:r w:rsidRPr="00111AD4">
        <w:rPr>
          <w:rFonts w:ascii="Book Antiqua" w:hAnsi="Book Antiqua"/>
          <w:b/>
          <w:bCs/>
          <w:lang w:val="en-GB"/>
        </w:rPr>
        <w:t>tonitis to hepatorenal syndrome</w:t>
      </w:r>
    </w:p>
    <w:p w:rsidR="000C49F3" w:rsidRPr="00111AD4" w:rsidRDefault="000C49F3" w:rsidP="005D55A6">
      <w:pPr>
        <w:autoSpaceDE w:val="0"/>
        <w:adjustRightInd w:val="0"/>
        <w:snapToGrid w:val="0"/>
        <w:spacing w:line="360" w:lineRule="auto"/>
        <w:jc w:val="both"/>
        <w:rPr>
          <w:rFonts w:ascii="Book Antiqua" w:hAnsi="Book Antiqua" w:cs="Arial"/>
          <w:b/>
          <w:bCs/>
          <w:lang w:val="en-GB"/>
        </w:rPr>
      </w:pPr>
    </w:p>
    <w:tbl>
      <w:tblPr>
        <w:tblW w:w="0" w:type="auto"/>
        <w:tblInd w:w="-110" w:type="dxa"/>
        <w:tblLayout w:type="fixed"/>
        <w:tblCellMar>
          <w:left w:w="70" w:type="dxa"/>
          <w:right w:w="70" w:type="dxa"/>
        </w:tblCellMar>
        <w:tblLook w:val="0000" w:firstRow="0" w:lastRow="0" w:firstColumn="0" w:lastColumn="0" w:noHBand="0" w:noVBand="0"/>
      </w:tblPr>
      <w:tblGrid>
        <w:gridCol w:w="3001"/>
        <w:gridCol w:w="1801"/>
        <w:gridCol w:w="1770"/>
        <w:gridCol w:w="1748"/>
        <w:gridCol w:w="1024"/>
      </w:tblGrid>
      <w:tr w:rsidR="00576D6C" w:rsidRPr="00111AD4" w:rsidTr="00EA7D30">
        <w:tc>
          <w:tcPr>
            <w:tcW w:w="3001" w:type="dxa"/>
            <w:tcBorders>
              <w:top w:val="single" w:sz="4" w:space="0" w:color="auto"/>
              <w:bottom w:val="single" w:sz="4" w:space="0" w:color="auto"/>
            </w:tcBorders>
            <w:shd w:val="clear" w:color="auto" w:fill="auto"/>
          </w:tcPr>
          <w:p w:rsidR="000C49F3" w:rsidRPr="00111AD4" w:rsidRDefault="000C49F3" w:rsidP="005D55A6">
            <w:pPr>
              <w:autoSpaceDE w:val="0"/>
              <w:adjustRightInd w:val="0"/>
              <w:snapToGrid w:val="0"/>
              <w:spacing w:line="360" w:lineRule="auto"/>
              <w:jc w:val="both"/>
              <w:rPr>
                <w:rFonts w:ascii="Book Antiqua" w:hAnsi="Book Antiqua" w:cs="Arial"/>
                <w:b/>
                <w:lang w:val="en-GB"/>
              </w:rPr>
            </w:pPr>
          </w:p>
        </w:tc>
        <w:tc>
          <w:tcPr>
            <w:tcW w:w="1801" w:type="dxa"/>
            <w:tcBorders>
              <w:top w:val="single" w:sz="4" w:space="0" w:color="auto"/>
              <w:bottom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b/>
                <w:bCs/>
                <w:lang w:val="en-GB"/>
              </w:rPr>
            </w:pPr>
            <w:r w:rsidRPr="00111AD4">
              <w:rPr>
                <w:rFonts w:ascii="Book Antiqua" w:hAnsi="Book Antiqua" w:cs="AGaramond-Bold"/>
                <w:b/>
                <w:bCs/>
                <w:lang w:val="en-GB"/>
              </w:rPr>
              <w:t>SBP Group</w:t>
            </w:r>
            <w:r w:rsidRPr="00111AD4">
              <w:rPr>
                <w:rFonts w:ascii="Book Antiqua" w:hAnsi="Book Antiqua"/>
                <w:b/>
                <w:lang w:val="en-GB"/>
              </w:rPr>
              <w:t>-1</w:t>
            </w:r>
          </w:p>
        </w:tc>
        <w:tc>
          <w:tcPr>
            <w:tcW w:w="1770" w:type="dxa"/>
            <w:tcBorders>
              <w:top w:val="single" w:sz="4" w:space="0" w:color="auto"/>
              <w:bottom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b/>
                <w:bCs/>
                <w:lang w:val="en-GB"/>
              </w:rPr>
            </w:pPr>
            <w:r w:rsidRPr="00111AD4">
              <w:rPr>
                <w:rFonts w:ascii="Book Antiqua" w:hAnsi="Book Antiqua"/>
                <w:b/>
                <w:bCs/>
                <w:lang w:val="en-GB"/>
              </w:rPr>
              <w:t>SBP Group</w:t>
            </w:r>
            <w:r w:rsidRPr="00111AD4">
              <w:rPr>
                <w:rFonts w:ascii="Book Antiqua" w:hAnsi="Book Antiqua"/>
                <w:b/>
                <w:lang w:val="en-GB"/>
              </w:rPr>
              <w:t>-2</w:t>
            </w:r>
          </w:p>
        </w:tc>
        <w:tc>
          <w:tcPr>
            <w:tcW w:w="1748" w:type="dxa"/>
            <w:tcBorders>
              <w:top w:val="single" w:sz="4" w:space="0" w:color="auto"/>
              <w:bottom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b/>
                <w:lang w:val="en-GB"/>
              </w:rPr>
            </w:pPr>
            <w:r w:rsidRPr="00111AD4">
              <w:rPr>
                <w:rFonts w:ascii="Book Antiqua" w:hAnsi="Book Antiqua"/>
                <w:b/>
                <w:bCs/>
                <w:lang w:val="en-GB"/>
              </w:rPr>
              <w:t>SBP Group</w:t>
            </w:r>
            <w:r w:rsidRPr="00111AD4">
              <w:rPr>
                <w:rFonts w:ascii="Book Antiqua" w:hAnsi="Book Antiqua"/>
                <w:b/>
                <w:lang w:val="en-GB"/>
              </w:rPr>
              <w:t>-2</w:t>
            </w:r>
          </w:p>
        </w:tc>
        <w:tc>
          <w:tcPr>
            <w:tcW w:w="1024" w:type="dxa"/>
            <w:tcBorders>
              <w:top w:val="single" w:sz="4" w:space="0" w:color="auto"/>
              <w:bottom w:val="single" w:sz="4" w:space="0" w:color="auto"/>
            </w:tcBorders>
            <w:shd w:val="clear" w:color="auto" w:fill="auto"/>
          </w:tcPr>
          <w:p w:rsidR="000C49F3" w:rsidRPr="00111AD4" w:rsidRDefault="00EA7D30" w:rsidP="00EA7D30">
            <w:pPr>
              <w:autoSpaceDE w:val="0"/>
              <w:adjustRightInd w:val="0"/>
              <w:snapToGrid w:val="0"/>
              <w:spacing w:line="360" w:lineRule="auto"/>
              <w:jc w:val="center"/>
              <w:rPr>
                <w:rFonts w:ascii="Book Antiqua" w:hAnsi="Book Antiqua"/>
                <w:b/>
              </w:rPr>
            </w:pPr>
            <w:r w:rsidRPr="00111AD4">
              <w:rPr>
                <w:rFonts w:ascii="Book Antiqua" w:hAnsi="Book Antiqua"/>
                <w:b/>
                <w:i/>
                <w:lang w:val="en-GB"/>
              </w:rPr>
              <w:t>P</w:t>
            </w:r>
            <w:r w:rsidRPr="00111AD4">
              <w:rPr>
                <w:rFonts w:ascii="Book Antiqua" w:hAnsi="Book Antiqua" w:hint="eastAsia"/>
                <w:b/>
                <w:i/>
                <w:lang w:val="en-GB"/>
              </w:rPr>
              <w:t xml:space="preserve"> </w:t>
            </w:r>
            <w:r w:rsidRPr="00111AD4">
              <w:rPr>
                <w:rFonts w:ascii="Book Antiqua" w:hAnsi="Book Antiqua" w:hint="eastAsia"/>
                <w:b/>
                <w:lang w:val="en-GB"/>
              </w:rPr>
              <w:t>value</w:t>
            </w:r>
          </w:p>
        </w:tc>
      </w:tr>
      <w:tr w:rsidR="00576D6C" w:rsidRPr="00111AD4" w:rsidTr="00EA7D30">
        <w:tc>
          <w:tcPr>
            <w:tcW w:w="3001" w:type="dxa"/>
            <w:tcBorders>
              <w:top w:val="single" w:sz="4" w:space="0" w:color="auto"/>
            </w:tcBorders>
            <w:shd w:val="clear" w:color="auto" w:fill="auto"/>
          </w:tcPr>
          <w:p w:rsidR="000C49F3" w:rsidRPr="00111AD4" w:rsidRDefault="000C49F3" w:rsidP="005D55A6">
            <w:pPr>
              <w:autoSpaceDE w:val="0"/>
              <w:adjustRightInd w:val="0"/>
              <w:snapToGrid w:val="0"/>
              <w:spacing w:line="360" w:lineRule="auto"/>
              <w:jc w:val="both"/>
              <w:rPr>
                <w:rFonts w:ascii="Book Antiqua" w:hAnsi="Book Antiqua" w:cs="Arial"/>
                <w:lang w:val="en-GB"/>
              </w:rPr>
            </w:pPr>
          </w:p>
        </w:tc>
        <w:tc>
          <w:tcPr>
            <w:tcW w:w="1801" w:type="dxa"/>
            <w:tcBorders>
              <w:top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bCs/>
                <w:lang w:val="en-GB"/>
              </w:rPr>
            </w:pPr>
            <w:r w:rsidRPr="00111AD4">
              <w:rPr>
                <w:rFonts w:ascii="Book Antiqua" w:hAnsi="Book Antiqua"/>
                <w:bCs/>
                <w:lang w:val="en-GB"/>
              </w:rPr>
              <w:t xml:space="preserve">At </w:t>
            </w:r>
            <w:r w:rsidR="00EA7D30" w:rsidRPr="00111AD4">
              <w:rPr>
                <w:rFonts w:ascii="Book Antiqua" w:hAnsi="Book Antiqua"/>
                <w:bCs/>
                <w:lang w:val="en-GB"/>
              </w:rPr>
              <w:t>diagnosis</w:t>
            </w:r>
          </w:p>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bCs/>
                <w:lang w:val="en-GB"/>
              </w:rPr>
              <w:t>of</w:t>
            </w:r>
            <w:r w:rsidR="002B0862" w:rsidRPr="00111AD4">
              <w:rPr>
                <w:rFonts w:ascii="Book Antiqua" w:hAnsi="Book Antiqua"/>
                <w:bCs/>
                <w:lang w:val="en-GB"/>
              </w:rPr>
              <w:t xml:space="preserve"> </w:t>
            </w:r>
            <w:r w:rsidR="00EA7D30" w:rsidRPr="00111AD4">
              <w:rPr>
                <w:rFonts w:ascii="Book Antiqua" w:hAnsi="Book Antiqua"/>
                <w:bCs/>
                <w:lang w:val="en-GB"/>
              </w:rPr>
              <w:t>infection</w:t>
            </w:r>
          </w:p>
          <w:p w:rsidR="000C49F3" w:rsidRPr="00111AD4" w:rsidRDefault="000C49F3" w:rsidP="00EA7D30">
            <w:pPr>
              <w:autoSpaceDE w:val="0"/>
              <w:adjustRightInd w:val="0"/>
              <w:snapToGrid w:val="0"/>
              <w:spacing w:line="360" w:lineRule="auto"/>
              <w:jc w:val="center"/>
              <w:rPr>
                <w:rFonts w:ascii="Book Antiqua" w:hAnsi="Book Antiqua"/>
                <w:lang w:val="en-GB"/>
              </w:rPr>
            </w:pPr>
          </w:p>
        </w:tc>
        <w:tc>
          <w:tcPr>
            <w:tcW w:w="1770" w:type="dxa"/>
            <w:tcBorders>
              <w:top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bCs/>
                <w:lang w:val="en-GB"/>
              </w:rPr>
            </w:pPr>
            <w:r w:rsidRPr="00111AD4">
              <w:rPr>
                <w:rFonts w:ascii="Book Antiqua" w:hAnsi="Book Antiqua"/>
                <w:bCs/>
                <w:lang w:val="en-GB"/>
              </w:rPr>
              <w:t xml:space="preserve">At </w:t>
            </w:r>
            <w:r w:rsidR="00EA7D30" w:rsidRPr="00111AD4">
              <w:rPr>
                <w:rFonts w:ascii="Book Antiqua" w:hAnsi="Book Antiqua"/>
                <w:bCs/>
                <w:lang w:val="en-GB"/>
              </w:rPr>
              <w:t>diagnosis</w:t>
            </w:r>
          </w:p>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bCs/>
                <w:lang w:val="en-GB"/>
              </w:rPr>
              <w:t xml:space="preserve">of </w:t>
            </w:r>
            <w:r w:rsidR="00EA7D30" w:rsidRPr="00111AD4">
              <w:rPr>
                <w:rFonts w:ascii="Book Antiqua" w:hAnsi="Book Antiqua"/>
                <w:bCs/>
                <w:lang w:val="en-GB"/>
              </w:rPr>
              <w:t>infection</w:t>
            </w:r>
          </w:p>
          <w:p w:rsidR="000C49F3" w:rsidRPr="00111AD4" w:rsidRDefault="000C49F3" w:rsidP="00EA7D30">
            <w:pPr>
              <w:autoSpaceDE w:val="0"/>
              <w:adjustRightInd w:val="0"/>
              <w:snapToGrid w:val="0"/>
              <w:spacing w:line="360" w:lineRule="auto"/>
              <w:jc w:val="center"/>
              <w:rPr>
                <w:rFonts w:ascii="Book Antiqua" w:hAnsi="Book Antiqua"/>
                <w:lang w:val="en-GB"/>
              </w:rPr>
            </w:pPr>
          </w:p>
        </w:tc>
        <w:tc>
          <w:tcPr>
            <w:tcW w:w="1748" w:type="dxa"/>
            <w:tcBorders>
              <w:top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pt-BR"/>
              </w:rPr>
            </w:pPr>
            <w:r w:rsidRPr="00111AD4">
              <w:rPr>
                <w:rFonts w:ascii="Book Antiqua" w:hAnsi="Book Antiqua"/>
                <w:lang w:val="pt-BR"/>
              </w:rPr>
              <w:t>At diagnosis</w:t>
            </w:r>
          </w:p>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pt-BR"/>
              </w:rPr>
              <w:t>of</w:t>
            </w:r>
            <w:r w:rsidRPr="00111AD4">
              <w:rPr>
                <w:rFonts w:ascii="Book Antiqua" w:hAnsi="Book Antiqua"/>
                <w:lang w:val="en-GB"/>
              </w:rPr>
              <w:t xml:space="preserve"> HRS</w:t>
            </w:r>
          </w:p>
        </w:tc>
        <w:tc>
          <w:tcPr>
            <w:tcW w:w="1024" w:type="dxa"/>
            <w:tcBorders>
              <w:top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en-GB"/>
              </w:rPr>
            </w:pPr>
            <w:r w:rsidRPr="00111AD4">
              <w:rPr>
                <w:rFonts w:ascii="Book Antiqua" w:hAnsi="Book Antiqua"/>
                <w:lang w:val="en-GB"/>
              </w:rPr>
              <w:t>Serum creatinine (mg/dL)</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1.0 ± 0.3</w:t>
            </w:r>
          </w:p>
        </w:tc>
        <w:tc>
          <w:tcPr>
            <w:tcW w:w="1770"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1.3 ± 0.6</w:t>
            </w:r>
          </w:p>
        </w:tc>
        <w:tc>
          <w:tcPr>
            <w:tcW w:w="1748"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2.5 ± 0.4</w:t>
            </w:r>
          </w:p>
        </w:tc>
        <w:tc>
          <w:tcPr>
            <w:tcW w:w="1024" w:type="dxa"/>
            <w:shd w:val="clear" w:color="auto" w:fill="auto"/>
            <w:vAlign w:val="center"/>
          </w:tcPr>
          <w:p w:rsidR="000C49F3" w:rsidRPr="00111AD4" w:rsidRDefault="000C49F3" w:rsidP="00EA7D30">
            <w:pPr>
              <w:autoSpaceDE w:val="0"/>
              <w:adjustRightInd w:val="0"/>
              <w:snapToGrid w:val="0"/>
              <w:spacing w:line="360" w:lineRule="auto"/>
              <w:jc w:val="center"/>
              <w:rPr>
                <w:rFonts w:ascii="Book Antiqua" w:hAnsi="Book Antiqua"/>
              </w:rPr>
            </w:pPr>
            <w:r w:rsidRPr="00111AD4">
              <w:rPr>
                <w:rFonts w:ascii="Book Antiqua" w:hAnsi="Book Antiqua"/>
                <w:lang w:val="en-GB"/>
              </w:rPr>
              <w:t>&lt; 0.02</w:t>
            </w: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en-GB"/>
              </w:rPr>
            </w:pPr>
            <w:r w:rsidRPr="00111AD4">
              <w:rPr>
                <w:rFonts w:ascii="Book Antiqua" w:hAnsi="Book Antiqua"/>
                <w:lang w:val="en-GB"/>
              </w:rPr>
              <w:t>MAP (mmHg)</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83 ± 10</w:t>
            </w:r>
          </w:p>
        </w:tc>
        <w:tc>
          <w:tcPr>
            <w:tcW w:w="1770" w:type="dxa"/>
            <w:shd w:val="clear" w:color="auto" w:fill="auto"/>
          </w:tcPr>
          <w:p w:rsidR="000C49F3" w:rsidRPr="00111AD4" w:rsidRDefault="000C49F3" w:rsidP="00EA7D30">
            <w:pPr>
              <w:adjustRightInd w:val="0"/>
              <w:snapToGrid w:val="0"/>
              <w:spacing w:line="360" w:lineRule="auto"/>
              <w:jc w:val="center"/>
              <w:rPr>
                <w:rFonts w:ascii="Book Antiqua" w:hAnsi="Book Antiqua"/>
                <w:lang w:val="en-GB"/>
              </w:rPr>
            </w:pPr>
            <w:r w:rsidRPr="00111AD4">
              <w:rPr>
                <w:rFonts w:ascii="Book Antiqua" w:hAnsi="Book Antiqua"/>
                <w:lang w:val="en-GB"/>
              </w:rPr>
              <w:t>83 ± 7</w:t>
            </w:r>
          </w:p>
        </w:tc>
        <w:tc>
          <w:tcPr>
            <w:tcW w:w="1748" w:type="dxa"/>
            <w:shd w:val="clear" w:color="auto" w:fill="auto"/>
          </w:tcPr>
          <w:p w:rsidR="000C49F3" w:rsidRPr="00111AD4" w:rsidRDefault="000C49F3" w:rsidP="00EA7D30">
            <w:pPr>
              <w:adjustRightInd w:val="0"/>
              <w:snapToGrid w:val="0"/>
              <w:spacing w:line="360" w:lineRule="auto"/>
              <w:jc w:val="center"/>
              <w:rPr>
                <w:rFonts w:ascii="Book Antiqua" w:hAnsi="Book Antiqua"/>
                <w:lang w:val="en-GB"/>
              </w:rPr>
            </w:pPr>
            <w:r w:rsidRPr="00111AD4">
              <w:rPr>
                <w:rFonts w:ascii="Book Antiqua" w:hAnsi="Book Antiqua"/>
                <w:lang w:val="en-GB"/>
              </w:rPr>
              <w:t>73 ± 8</w:t>
            </w:r>
          </w:p>
        </w:tc>
        <w:tc>
          <w:tcPr>
            <w:tcW w:w="1024" w:type="dxa"/>
            <w:shd w:val="clear" w:color="auto" w:fill="auto"/>
          </w:tcPr>
          <w:p w:rsidR="000C49F3" w:rsidRPr="00111AD4" w:rsidRDefault="000C49F3" w:rsidP="00EA7D30">
            <w:pPr>
              <w:adjustRightInd w:val="0"/>
              <w:snapToGrid w:val="0"/>
              <w:spacing w:line="360" w:lineRule="auto"/>
              <w:jc w:val="center"/>
              <w:rPr>
                <w:rFonts w:ascii="Book Antiqua" w:hAnsi="Book Antiqua"/>
              </w:rPr>
            </w:pPr>
            <w:r w:rsidRPr="00111AD4">
              <w:rPr>
                <w:rFonts w:ascii="Book Antiqua" w:hAnsi="Book Antiqua"/>
                <w:lang w:val="en-GB"/>
              </w:rPr>
              <w:t>&lt; 0.02</w:t>
            </w: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fr-FR"/>
              </w:rPr>
            </w:pPr>
            <w:r w:rsidRPr="00111AD4">
              <w:rPr>
                <w:rFonts w:ascii="Book Antiqua" w:hAnsi="Book Antiqua"/>
                <w:lang w:val="en-GB"/>
              </w:rPr>
              <w:t>SVR (dyn</w:t>
            </w:r>
            <w:r w:rsidRPr="00111AD4">
              <w:rPr>
                <w:rFonts w:ascii="Book Antiqua" w:hAnsi="Book Antiqua" w:cs="Times New Roman"/>
                <w:rtl/>
                <w:cs/>
                <w:lang w:val="en-GB"/>
              </w:rPr>
              <w:t>٠</w:t>
            </w:r>
            <w:r w:rsidRPr="00111AD4">
              <w:rPr>
                <w:rFonts w:ascii="Book Antiqua" w:hAnsi="Book Antiqua"/>
                <w:lang w:val="en-GB"/>
              </w:rPr>
              <w:t>s/cm</w:t>
            </w:r>
            <w:r w:rsidRPr="00111AD4">
              <w:rPr>
                <w:rFonts w:ascii="Book Antiqua" w:hAnsi="Book Antiqua"/>
                <w:vertAlign w:val="superscript"/>
                <w:lang w:val="en-GB"/>
              </w:rPr>
              <w:t>5</w:t>
            </w:r>
            <w:r w:rsidRPr="00111AD4">
              <w:rPr>
                <w:rFonts w:ascii="Book Antiqua" w:hAnsi="Book Antiqua"/>
                <w:lang w:val="en-GB"/>
              </w:rPr>
              <w:t>)</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fr-FR"/>
              </w:rPr>
            </w:pPr>
            <w:r w:rsidRPr="00111AD4">
              <w:rPr>
                <w:rFonts w:ascii="Book Antiqua" w:hAnsi="Book Antiqua"/>
                <w:lang w:val="fr-FR"/>
              </w:rPr>
              <w:t>893 ± 196</w:t>
            </w:r>
          </w:p>
        </w:tc>
        <w:tc>
          <w:tcPr>
            <w:tcW w:w="1770" w:type="dxa"/>
            <w:shd w:val="clear" w:color="auto" w:fill="auto"/>
          </w:tcPr>
          <w:p w:rsidR="000C49F3" w:rsidRPr="00111AD4" w:rsidRDefault="000C49F3" w:rsidP="00EA7D30">
            <w:pPr>
              <w:adjustRightInd w:val="0"/>
              <w:snapToGrid w:val="0"/>
              <w:spacing w:line="360" w:lineRule="auto"/>
              <w:jc w:val="center"/>
              <w:rPr>
                <w:rFonts w:ascii="Book Antiqua" w:hAnsi="Book Antiqua"/>
                <w:lang w:val="fr-FR"/>
              </w:rPr>
            </w:pPr>
            <w:r w:rsidRPr="00111AD4">
              <w:rPr>
                <w:rFonts w:ascii="Book Antiqua" w:hAnsi="Book Antiqua"/>
                <w:lang w:val="fr-FR"/>
              </w:rPr>
              <w:t>1137 ± 220</w:t>
            </w:r>
            <w:r w:rsidR="00EA7D30" w:rsidRPr="00111AD4">
              <w:rPr>
                <w:rFonts w:ascii="Book Antiqua" w:hAnsi="Book Antiqua"/>
                <w:vertAlign w:val="superscript"/>
                <w:lang w:val="fr-FR"/>
              </w:rPr>
              <w:t>1</w:t>
            </w:r>
          </w:p>
        </w:tc>
        <w:tc>
          <w:tcPr>
            <w:tcW w:w="1748" w:type="dxa"/>
            <w:shd w:val="clear" w:color="auto" w:fill="auto"/>
          </w:tcPr>
          <w:p w:rsidR="000C49F3" w:rsidRPr="00111AD4" w:rsidRDefault="000C49F3" w:rsidP="00EA7D30">
            <w:pPr>
              <w:adjustRightInd w:val="0"/>
              <w:snapToGrid w:val="0"/>
              <w:spacing w:line="360" w:lineRule="auto"/>
              <w:jc w:val="center"/>
              <w:rPr>
                <w:rFonts w:ascii="Book Antiqua" w:hAnsi="Book Antiqua"/>
                <w:lang w:val="fr-FR"/>
              </w:rPr>
            </w:pPr>
            <w:r w:rsidRPr="00111AD4">
              <w:rPr>
                <w:rFonts w:ascii="Book Antiqua" w:hAnsi="Book Antiqua"/>
                <w:lang w:val="fr-FR"/>
              </w:rPr>
              <w:t>1268 ± 320</w:t>
            </w:r>
          </w:p>
        </w:tc>
        <w:tc>
          <w:tcPr>
            <w:tcW w:w="1024" w:type="dxa"/>
            <w:shd w:val="clear" w:color="auto" w:fill="auto"/>
          </w:tcPr>
          <w:p w:rsidR="000C49F3" w:rsidRPr="00111AD4" w:rsidRDefault="000C49F3" w:rsidP="00EA7D30">
            <w:pPr>
              <w:adjustRightInd w:val="0"/>
              <w:snapToGrid w:val="0"/>
              <w:spacing w:line="360" w:lineRule="auto"/>
              <w:jc w:val="center"/>
              <w:rPr>
                <w:rFonts w:ascii="Book Antiqua" w:hAnsi="Book Antiqua"/>
              </w:rPr>
            </w:pPr>
            <w:r w:rsidRPr="00111AD4">
              <w:rPr>
                <w:rFonts w:ascii="Book Antiqua" w:hAnsi="Book Antiqua"/>
                <w:lang w:val="fr-FR"/>
              </w:rPr>
              <w:t>NS</w:t>
            </w: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fr-FR"/>
              </w:rPr>
            </w:pPr>
            <w:r w:rsidRPr="00111AD4">
              <w:rPr>
                <w:rFonts w:ascii="Book Antiqua" w:hAnsi="Book Antiqua"/>
                <w:lang w:val="fr-FR"/>
              </w:rPr>
              <w:t>PAP (mmHg)</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fr-FR"/>
              </w:rPr>
            </w:pPr>
            <w:r w:rsidRPr="00111AD4">
              <w:rPr>
                <w:rFonts w:ascii="Book Antiqua" w:hAnsi="Book Antiqua"/>
                <w:lang w:val="fr-FR"/>
              </w:rPr>
              <w:t>12.0 ± 2.0</w:t>
            </w:r>
          </w:p>
        </w:tc>
        <w:tc>
          <w:tcPr>
            <w:tcW w:w="1770" w:type="dxa"/>
            <w:shd w:val="clear" w:color="auto" w:fill="auto"/>
          </w:tcPr>
          <w:p w:rsidR="000C49F3" w:rsidRPr="00111AD4" w:rsidRDefault="000C49F3" w:rsidP="00EA7D30">
            <w:pPr>
              <w:adjustRightInd w:val="0"/>
              <w:snapToGrid w:val="0"/>
              <w:spacing w:line="360" w:lineRule="auto"/>
              <w:jc w:val="center"/>
              <w:rPr>
                <w:rFonts w:ascii="Book Antiqua" w:hAnsi="Book Antiqua"/>
                <w:lang w:val="fr-FR"/>
              </w:rPr>
            </w:pPr>
            <w:r w:rsidRPr="00111AD4">
              <w:rPr>
                <w:rFonts w:ascii="Book Antiqua" w:hAnsi="Book Antiqua"/>
                <w:lang w:val="fr-FR"/>
              </w:rPr>
              <w:t>13.2 ± 4.0</w:t>
            </w:r>
          </w:p>
        </w:tc>
        <w:tc>
          <w:tcPr>
            <w:tcW w:w="1748" w:type="dxa"/>
            <w:shd w:val="clear" w:color="auto" w:fill="auto"/>
          </w:tcPr>
          <w:p w:rsidR="000C49F3" w:rsidRPr="00111AD4" w:rsidRDefault="000C49F3" w:rsidP="00EA7D30">
            <w:pPr>
              <w:adjustRightInd w:val="0"/>
              <w:snapToGrid w:val="0"/>
              <w:spacing w:line="360" w:lineRule="auto"/>
              <w:jc w:val="center"/>
              <w:rPr>
                <w:rFonts w:ascii="Book Antiqua" w:hAnsi="Book Antiqua"/>
                <w:lang w:val="fr-FR"/>
              </w:rPr>
            </w:pPr>
            <w:r w:rsidRPr="00111AD4">
              <w:rPr>
                <w:rFonts w:ascii="Book Antiqua" w:hAnsi="Book Antiqua"/>
                <w:lang w:val="fr-FR"/>
              </w:rPr>
              <w:t>12.6 ± 3.7</w:t>
            </w:r>
          </w:p>
        </w:tc>
        <w:tc>
          <w:tcPr>
            <w:tcW w:w="1024"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rPr>
            </w:pPr>
            <w:r w:rsidRPr="00111AD4">
              <w:rPr>
                <w:rFonts w:ascii="Book Antiqua" w:hAnsi="Book Antiqua"/>
                <w:lang w:val="fr-FR"/>
              </w:rPr>
              <w:t>NS</w:t>
            </w: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fr-FR"/>
              </w:rPr>
            </w:pPr>
            <w:r w:rsidRPr="00111AD4">
              <w:rPr>
                <w:rFonts w:ascii="Book Antiqua" w:hAnsi="Book Antiqua"/>
                <w:lang w:val="fr-FR"/>
              </w:rPr>
              <w:t>PCWP (mmHg)</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fr-FR"/>
              </w:rPr>
            </w:pPr>
            <w:r w:rsidRPr="00111AD4">
              <w:rPr>
                <w:rFonts w:ascii="Book Antiqua" w:hAnsi="Book Antiqua"/>
                <w:lang w:val="fr-FR"/>
              </w:rPr>
              <w:t>5.9 ± 1.8</w:t>
            </w:r>
          </w:p>
        </w:tc>
        <w:tc>
          <w:tcPr>
            <w:tcW w:w="1770" w:type="dxa"/>
            <w:shd w:val="clear" w:color="auto" w:fill="auto"/>
          </w:tcPr>
          <w:p w:rsidR="000C49F3" w:rsidRPr="00111AD4" w:rsidRDefault="000C49F3" w:rsidP="00EA7D30">
            <w:pPr>
              <w:adjustRightInd w:val="0"/>
              <w:snapToGrid w:val="0"/>
              <w:spacing w:line="360" w:lineRule="auto"/>
              <w:jc w:val="center"/>
              <w:rPr>
                <w:rFonts w:ascii="Book Antiqua" w:hAnsi="Book Antiqua"/>
                <w:lang w:val="fr-FR"/>
              </w:rPr>
            </w:pPr>
            <w:r w:rsidRPr="00111AD4">
              <w:rPr>
                <w:rFonts w:ascii="Book Antiqua" w:hAnsi="Book Antiqua"/>
                <w:lang w:val="fr-FR"/>
              </w:rPr>
              <w:t>5.7 ± 4.0</w:t>
            </w:r>
          </w:p>
        </w:tc>
        <w:tc>
          <w:tcPr>
            <w:tcW w:w="1748" w:type="dxa"/>
            <w:shd w:val="clear" w:color="auto" w:fill="auto"/>
          </w:tcPr>
          <w:p w:rsidR="000C49F3" w:rsidRPr="00111AD4" w:rsidRDefault="000C49F3" w:rsidP="00EA7D30">
            <w:pPr>
              <w:adjustRightInd w:val="0"/>
              <w:snapToGrid w:val="0"/>
              <w:spacing w:line="360" w:lineRule="auto"/>
              <w:jc w:val="center"/>
              <w:rPr>
                <w:rFonts w:ascii="Book Antiqua" w:hAnsi="Book Antiqua"/>
                <w:lang w:val="fr-FR"/>
              </w:rPr>
            </w:pPr>
            <w:r w:rsidRPr="00111AD4">
              <w:rPr>
                <w:rFonts w:ascii="Book Antiqua" w:hAnsi="Book Antiqua"/>
                <w:lang w:val="fr-FR"/>
              </w:rPr>
              <w:t>7.4 ± 2.6</w:t>
            </w:r>
          </w:p>
        </w:tc>
        <w:tc>
          <w:tcPr>
            <w:tcW w:w="1024" w:type="dxa"/>
            <w:shd w:val="clear" w:color="auto" w:fill="auto"/>
          </w:tcPr>
          <w:p w:rsidR="000C49F3" w:rsidRPr="00111AD4" w:rsidRDefault="000C49F3" w:rsidP="00EA7D30">
            <w:pPr>
              <w:adjustRightInd w:val="0"/>
              <w:snapToGrid w:val="0"/>
              <w:spacing w:line="360" w:lineRule="auto"/>
              <w:jc w:val="center"/>
              <w:rPr>
                <w:rFonts w:ascii="Book Antiqua" w:hAnsi="Book Antiqua"/>
              </w:rPr>
            </w:pPr>
            <w:r w:rsidRPr="00111AD4">
              <w:rPr>
                <w:rFonts w:ascii="Book Antiqua" w:hAnsi="Book Antiqua"/>
                <w:lang w:val="fr-FR"/>
              </w:rPr>
              <w:t>NS</w:t>
            </w: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en-GB"/>
              </w:rPr>
            </w:pPr>
            <w:r w:rsidRPr="00111AD4">
              <w:rPr>
                <w:rFonts w:ascii="Book Antiqua" w:hAnsi="Book Antiqua"/>
                <w:lang w:val="en-GB"/>
              </w:rPr>
              <w:t>Cardiac output (L/min)</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7.4 ± 1.9</w:t>
            </w:r>
          </w:p>
        </w:tc>
        <w:tc>
          <w:tcPr>
            <w:tcW w:w="1770" w:type="dxa"/>
            <w:shd w:val="clear" w:color="auto" w:fill="auto"/>
          </w:tcPr>
          <w:p w:rsidR="000C49F3" w:rsidRPr="00111AD4" w:rsidRDefault="000C49F3" w:rsidP="00EA7D30">
            <w:pPr>
              <w:adjustRightInd w:val="0"/>
              <w:snapToGrid w:val="0"/>
              <w:spacing w:line="360" w:lineRule="auto"/>
              <w:jc w:val="center"/>
              <w:rPr>
                <w:rFonts w:ascii="Book Antiqua" w:hAnsi="Book Antiqua"/>
                <w:lang w:val="en-GB"/>
              </w:rPr>
            </w:pPr>
            <w:r w:rsidRPr="00111AD4">
              <w:rPr>
                <w:rFonts w:ascii="Book Antiqua" w:hAnsi="Book Antiqua"/>
                <w:lang w:val="en-GB"/>
              </w:rPr>
              <w:t>5.7 ± 0.9</w:t>
            </w:r>
            <w:r w:rsidR="00EA7D30" w:rsidRPr="00111AD4">
              <w:rPr>
                <w:rFonts w:ascii="Book Antiqua" w:hAnsi="Book Antiqua"/>
                <w:vertAlign w:val="superscript"/>
                <w:lang w:val="en-GB"/>
              </w:rPr>
              <w:t>1</w:t>
            </w:r>
          </w:p>
        </w:tc>
        <w:tc>
          <w:tcPr>
            <w:tcW w:w="1748" w:type="dxa"/>
            <w:shd w:val="clear" w:color="auto" w:fill="auto"/>
          </w:tcPr>
          <w:p w:rsidR="000C49F3" w:rsidRPr="00111AD4" w:rsidRDefault="000C49F3" w:rsidP="00EA7D30">
            <w:pPr>
              <w:adjustRightInd w:val="0"/>
              <w:snapToGrid w:val="0"/>
              <w:spacing w:line="360" w:lineRule="auto"/>
              <w:jc w:val="center"/>
              <w:rPr>
                <w:rFonts w:ascii="Book Antiqua" w:hAnsi="Book Antiqua"/>
                <w:lang w:val="en-GB"/>
              </w:rPr>
            </w:pPr>
            <w:r w:rsidRPr="00111AD4">
              <w:rPr>
                <w:rFonts w:ascii="Book Antiqua" w:hAnsi="Book Antiqua"/>
                <w:lang w:val="en-GB"/>
              </w:rPr>
              <w:t>4.6 ± 0.7</w:t>
            </w:r>
          </w:p>
        </w:tc>
        <w:tc>
          <w:tcPr>
            <w:tcW w:w="1024" w:type="dxa"/>
            <w:shd w:val="clear" w:color="auto" w:fill="auto"/>
            <w:vAlign w:val="center"/>
          </w:tcPr>
          <w:p w:rsidR="000C49F3" w:rsidRPr="00111AD4" w:rsidRDefault="000C49F3" w:rsidP="00EA7D30">
            <w:pPr>
              <w:autoSpaceDE w:val="0"/>
              <w:adjustRightInd w:val="0"/>
              <w:snapToGrid w:val="0"/>
              <w:spacing w:line="360" w:lineRule="auto"/>
              <w:jc w:val="center"/>
              <w:rPr>
                <w:rFonts w:ascii="Book Antiqua" w:hAnsi="Book Antiqua"/>
              </w:rPr>
            </w:pPr>
            <w:r w:rsidRPr="00111AD4">
              <w:rPr>
                <w:rFonts w:ascii="Book Antiqua" w:hAnsi="Book Antiqua"/>
                <w:lang w:val="en-GB"/>
              </w:rPr>
              <w:t>&lt; 0.02</w:t>
            </w:r>
          </w:p>
        </w:tc>
      </w:tr>
      <w:tr w:rsidR="00576D6C" w:rsidRPr="00111AD4" w:rsidTr="00EA7D30">
        <w:tc>
          <w:tcPr>
            <w:tcW w:w="3001" w:type="dxa"/>
            <w:shd w:val="clear" w:color="auto" w:fill="auto"/>
          </w:tcPr>
          <w:p w:rsidR="000C49F3" w:rsidRPr="00111AD4" w:rsidRDefault="000C49F3" w:rsidP="00EA7D30">
            <w:pPr>
              <w:autoSpaceDE w:val="0"/>
              <w:adjustRightInd w:val="0"/>
              <w:snapToGrid w:val="0"/>
              <w:spacing w:line="360" w:lineRule="auto"/>
              <w:rPr>
                <w:rFonts w:ascii="Book Antiqua" w:hAnsi="Book Antiqua"/>
                <w:lang w:val="en-GB"/>
              </w:rPr>
            </w:pPr>
            <w:r w:rsidRPr="00111AD4">
              <w:rPr>
                <w:rFonts w:ascii="Book Antiqua" w:hAnsi="Book Antiqua"/>
                <w:lang w:val="en-GB"/>
              </w:rPr>
              <w:t>Heart Rate (bpm)</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87 ± 16</w:t>
            </w:r>
          </w:p>
        </w:tc>
        <w:tc>
          <w:tcPr>
            <w:tcW w:w="1770" w:type="dxa"/>
            <w:shd w:val="clear" w:color="auto" w:fill="auto"/>
          </w:tcPr>
          <w:p w:rsidR="000C49F3" w:rsidRPr="00111AD4" w:rsidRDefault="000C49F3" w:rsidP="00EA7D30">
            <w:pPr>
              <w:adjustRightInd w:val="0"/>
              <w:snapToGrid w:val="0"/>
              <w:spacing w:line="360" w:lineRule="auto"/>
              <w:jc w:val="center"/>
              <w:rPr>
                <w:rFonts w:ascii="Book Antiqua" w:hAnsi="Book Antiqua"/>
                <w:lang w:val="en-GB"/>
              </w:rPr>
            </w:pPr>
            <w:r w:rsidRPr="00111AD4">
              <w:rPr>
                <w:rFonts w:ascii="Book Antiqua" w:hAnsi="Book Antiqua"/>
                <w:lang w:val="en-GB"/>
              </w:rPr>
              <w:t>93 ± 13</w:t>
            </w:r>
          </w:p>
        </w:tc>
        <w:tc>
          <w:tcPr>
            <w:tcW w:w="1748" w:type="dxa"/>
            <w:shd w:val="clear" w:color="auto" w:fill="auto"/>
          </w:tcPr>
          <w:p w:rsidR="000C49F3" w:rsidRPr="00111AD4" w:rsidRDefault="000C49F3" w:rsidP="00EA7D30">
            <w:pPr>
              <w:adjustRightInd w:val="0"/>
              <w:snapToGrid w:val="0"/>
              <w:spacing w:line="360" w:lineRule="auto"/>
              <w:jc w:val="center"/>
              <w:rPr>
                <w:rFonts w:ascii="Book Antiqua" w:hAnsi="Book Antiqua"/>
                <w:lang w:val="en-US"/>
              </w:rPr>
            </w:pPr>
            <w:r w:rsidRPr="00111AD4">
              <w:rPr>
                <w:rFonts w:ascii="Book Antiqua" w:hAnsi="Book Antiqua"/>
                <w:lang w:val="en-GB"/>
              </w:rPr>
              <w:t>87 ± 9</w:t>
            </w:r>
          </w:p>
        </w:tc>
        <w:tc>
          <w:tcPr>
            <w:tcW w:w="1024" w:type="dxa"/>
            <w:shd w:val="clear" w:color="auto" w:fill="auto"/>
          </w:tcPr>
          <w:p w:rsidR="000C49F3" w:rsidRPr="00111AD4" w:rsidRDefault="000C49F3" w:rsidP="00EA7D30">
            <w:pPr>
              <w:adjustRightInd w:val="0"/>
              <w:snapToGrid w:val="0"/>
              <w:spacing w:line="360" w:lineRule="auto"/>
              <w:jc w:val="center"/>
              <w:rPr>
                <w:rFonts w:ascii="Book Antiqua" w:hAnsi="Book Antiqua"/>
              </w:rPr>
            </w:pPr>
            <w:r w:rsidRPr="00111AD4">
              <w:rPr>
                <w:rFonts w:ascii="Book Antiqua" w:hAnsi="Book Antiqua"/>
                <w:lang w:val="en-US"/>
              </w:rPr>
              <w:t>NS</w:t>
            </w:r>
          </w:p>
        </w:tc>
      </w:tr>
      <w:tr w:rsidR="00576D6C" w:rsidRPr="00111AD4" w:rsidTr="00EA7D30">
        <w:tc>
          <w:tcPr>
            <w:tcW w:w="3001" w:type="dxa"/>
            <w:shd w:val="clear" w:color="auto" w:fill="auto"/>
          </w:tcPr>
          <w:p w:rsidR="000C49F3" w:rsidRPr="00111AD4" w:rsidRDefault="00EA7D30" w:rsidP="00EA7D30">
            <w:pPr>
              <w:autoSpaceDE w:val="0"/>
              <w:adjustRightInd w:val="0"/>
              <w:snapToGrid w:val="0"/>
              <w:spacing w:line="360" w:lineRule="auto"/>
              <w:rPr>
                <w:rFonts w:ascii="Book Antiqua" w:hAnsi="Book Antiqua"/>
                <w:lang w:val="en-GB"/>
              </w:rPr>
            </w:pPr>
            <w:r w:rsidRPr="00111AD4">
              <w:rPr>
                <w:rFonts w:ascii="Book Antiqua" w:hAnsi="Book Antiqua"/>
                <w:lang w:val="en-GB"/>
              </w:rPr>
              <w:t>Norepinephrine (pg/m</w:t>
            </w:r>
            <w:r w:rsidR="000C49F3" w:rsidRPr="00111AD4">
              <w:rPr>
                <w:rFonts w:ascii="Book Antiqua" w:hAnsi="Book Antiqua"/>
                <w:lang w:val="en-GB"/>
              </w:rPr>
              <w:t>L)</w:t>
            </w:r>
          </w:p>
        </w:tc>
        <w:tc>
          <w:tcPr>
            <w:tcW w:w="1801"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315.7 ± 172</w:t>
            </w:r>
          </w:p>
        </w:tc>
        <w:tc>
          <w:tcPr>
            <w:tcW w:w="1770"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 xml:space="preserve">797.3 ± 226.6 </w:t>
            </w:r>
            <w:r w:rsidR="00EA7D30" w:rsidRPr="00111AD4">
              <w:rPr>
                <w:rFonts w:ascii="Book Antiqua" w:hAnsi="Book Antiqua"/>
                <w:vertAlign w:val="superscript"/>
                <w:lang w:val="en-GB"/>
              </w:rPr>
              <w:t>1</w:t>
            </w:r>
          </w:p>
        </w:tc>
        <w:tc>
          <w:tcPr>
            <w:tcW w:w="1748" w:type="dxa"/>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1290.5 ± 415.3</w:t>
            </w:r>
          </w:p>
        </w:tc>
        <w:tc>
          <w:tcPr>
            <w:tcW w:w="1024" w:type="dxa"/>
            <w:shd w:val="clear" w:color="auto" w:fill="auto"/>
            <w:vAlign w:val="center"/>
          </w:tcPr>
          <w:p w:rsidR="000C49F3" w:rsidRPr="00111AD4" w:rsidRDefault="000C49F3" w:rsidP="00EA7D30">
            <w:pPr>
              <w:autoSpaceDE w:val="0"/>
              <w:adjustRightInd w:val="0"/>
              <w:snapToGrid w:val="0"/>
              <w:spacing w:line="360" w:lineRule="auto"/>
              <w:jc w:val="center"/>
              <w:rPr>
                <w:rFonts w:ascii="Book Antiqua" w:hAnsi="Book Antiqua"/>
              </w:rPr>
            </w:pPr>
            <w:r w:rsidRPr="00111AD4">
              <w:rPr>
                <w:rFonts w:ascii="Book Antiqua" w:hAnsi="Book Antiqua"/>
                <w:lang w:val="en-GB"/>
              </w:rPr>
              <w:t>&lt; 0.02</w:t>
            </w:r>
          </w:p>
        </w:tc>
      </w:tr>
      <w:tr w:rsidR="00576D6C" w:rsidRPr="00111AD4" w:rsidTr="00EA7D30">
        <w:tc>
          <w:tcPr>
            <w:tcW w:w="3001" w:type="dxa"/>
            <w:tcBorders>
              <w:bottom w:val="single" w:sz="4" w:space="0" w:color="auto"/>
            </w:tcBorders>
            <w:shd w:val="clear" w:color="auto" w:fill="auto"/>
          </w:tcPr>
          <w:p w:rsidR="000C49F3" w:rsidRPr="00111AD4" w:rsidRDefault="000C49F3" w:rsidP="00EA7D30">
            <w:pPr>
              <w:autoSpaceDE w:val="0"/>
              <w:adjustRightInd w:val="0"/>
              <w:snapToGrid w:val="0"/>
              <w:spacing w:line="360" w:lineRule="auto"/>
              <w:rPr>
                <w:rFonts w:ascii="Book Antiqua" w:hAnsi="Book Antiqua"/>
                <w:lang w:val="en-GB"/>
              </w:rPr>
            </w:pPr>
            <w:r w:rsidRPr="00111AD4">
              <w:rPr>
                <w:rFonts w:ascii="Book Antiqua" w:hAnsi="Book Antiqua"/>
                <w:lang w:val="en-GB"/>
              </w:rPr>
              <w:t>PRA (ng/mL.h)</w:t>
            </w:r>
          </w:p>
        </w:tc>
        <w:tc>
          <w:tcPr>
            <w:tcW w:w="1801" w:type="dxa"/>
            <w:tcBorders>
              <w:bottom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3.9 ± 3.6</w:t>
            </w:r>
          </w:p>
        </w:tc>
        <w:tc>
          <w:tcPr>
            <w:tcW w:w="1770" w:type="dxa"/>
            <w:tcBorders>
              <w:bottom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 xml:space="preserve">18.4 ± 11.2 </w:t>
            </w:r>
            <w:r w:rsidR="00EA7D30" w:rsidRPr="00111AD4">
              <w:rPr>
                <w:rFonts w:ascii="Book Antiqua" w:hAnsi="Book Antiqua"/>
                <w:vertAlign w:val="superscript"/>
                <w:lang w:val="en-GB"/>
              </w:rPr>
              <w:t>1</w:t>
            </w:r>
          </w:p>
        </w:tc>
        <w:tc>
          <w:tcPr>
            <w:tcW w:w="1748" w:type="dxa"/>
            <w:tcBorders>
              <w:bottom w:val="single" w:sz="4" w:space="0" w:color="auto"/>
            </w:tcBorders>
            <w:shd w:val="clear" w:color="auto" w:fill="auto"/>
          </w:tcPr>
          <w:p w:rsidR="000C49F3" w:rsidRPr="00111AD4" w:rsidRDefault="000C49F3" w:rsidP="00EA7D30">
            <w:pPr>
              <w:autoSpaceDE w:val="0"/>
              <w:adjustRightInd w:val="0"/>
              <w:snapToGrid w:val="0"/>
              <w:spacing w:line="360" w:lineRule="auto"/>
              <w:jc w:val="center"/>
              <w:rPr>
                <w:rFonts w:ascii="Book Antiqua" w:hAnsi="Book Antiqua"/>
                <w:lang w:val="en-GB"/>
              </w:rPr>
            </w:pPr>
            <w:r w:rsidRPr="00111AD4">
              <w:rPr>
                <w:rFonts w:ascii="Book Antiqua" w:hAnsi="Book Antiqua"/>
                <w:lang w:val="en-GB"/>
              </w:rPr>
              <w:t>28.3 ± 12.4</w:t>
            </w:r>
          </w:p>
        </w:tc>
        <w:tc>
          <w:tcPr>
            <w:tcW w:w="1024" w:type="dxa"/>
            <w:tcBorders>
              <w:bottom w:val="single" w:sz="4" w:space="0" w:color="auto"/>
            </w:tcBorders>
            <w:shd w:val="clear" w:color="auto" w:fill="auto"/>
            <w:vAlign w:val="center"/>
          </w:tcPr>
          <w:p w:rsidR="000C49F3" w:rsidRPr="00111AD4" w:rsidRDefault="000C49F3" w:rsidP="00EA7D30">
            <w:pPr>
              <w:autoSpaceDE w:val="0"/>
              <w:adjustRightInd w:val="0"/>
              <w:snapToGrid w:val="0"/>
              <w:spacing w:line="360" w:lineRule="auto"/>
              <w:jc w:val="center"/>
              <w:rPr>
                <w:rFonts w:ascii="Book Antiqua" w:hAnsi="Book Antiqua"/>
              </w:rPr>
            </w:pPr>
            <w:r w:rsidRPr="00111AD4">
              <w:rPr>
                <w:rFonts w:ascii="Book Antiqua" w:hAnsi="Book Antiqua"/>
                <w:lang w:val="en-GB"/>
              </w:rPr>
              <w:t>&lt; 0.02</w:t>
            </w:r>
          </w:p>
        </w:tc>
      </w:tr>
    </w:tbl>
    <w:p w:rsidR="000C49F3" w:rsidRPr="00111AD4" w:rsidRDefault="000C49F3" w:rsidP="005D55A6">
      <w:pPr>
        <w:adjustRightInd w:val="0"/>
        <w:snapToGrid w:val="0"/>
        <w:spacing w:line="360" w:lineRule="auto"/>
        <w:jc w:val="both"/>
        <w:rPr>
          <w:rFonts w:ascii="Book Antiqua" w:hAnsi="Book Antiqua" w:cs="Times New Roman"/>
          <w:b/>
          <w:bCs/>
          <w:lang w:val="en-GB"/>
        </w:rPr>
      </w:pPr>
      <w:r w:rsidRPr="00111AD4">
        <w:rPr>
          <w:rFonts w:ascii="Book Antiqua" w:hAnsi="Book Antiqua" w:cs="Times New Roman"/>
          <w:lang w:val="en-GB" w:eastAsia="en-GB"/>
        </w:rPr>
        <w:t xml:space="preserve">Data obtained from Ruiz-del-Árbol </w:t>
      </w:r>
      <w:r w:rsidR="0016079C" w:rsidRPr="00111AD4">
        <w:rPr>
          <w:rFonts w:ascii="Book Antiqua" w:hAnsi="Book Antiqua" w:cs="Times New Roman"/>
          <w:i/>
          <w:lang w:val="en-GB" w:eastAsia="en-GB"/>
        </w:rPr>
        <w:t>et al</w:t>
      </w:r>
      <w:r w:rsidRPr="00111AD4">
        <w:rPr>
          <w:rFonts w:ascii="Book Antiqua" w:hAnsi="Book Antiqua" w:cs="Times New Roman"/>
          <w:vertAlign w:val="superscript"/>
          <w:lang w:val="en-GB" w:eastAsia="en-GB"/>
        </w:rPr>
        <w:t>[14</w:t>
      </w:r>
      <w:r w:rsidR="00EA7D30" w:rsidRPr="00111AD4">
        <w:rPr>
          <w:rFonts w:ascii="Book Antiqua" w:hAnsi="Book Antiqua" w:cs="Times New Roman" w:hint="eastAsia"/>
          <w:vertAlign w:val="superscript"/>
          <w:lang w:val="en-GB"/>
        </w:rPr>
        <w:t>6</w:t>
      </w:r>
      <w:r w:rsidRPr="00111AD4">
        <w:rPr>
          <w:rFonts w:ascii="Book Antiqua" w:hAnsi="Book Antiqua" w:cs="Times New Roman"/>
          <w:vertAlign w:val="superscript"/>
          <w:lang w:val="en-GB" w:eastAsia="en-GB"/>
        </w:rPr>
        <w:t>]</w:t>
      </w:r>
      <w:r w:rsidRPr="00111AD4">
        <w:rPr>
          <w:rFonts w:ascii="Book Antiqua" w:hAnsi="Book Antiqua" w:cs="Times New Roman"/>
          <w:lang w:val="en-GB" w:eastAsia="en-GB"/>
        </w:rPr>
        <w:t xml:space="preserve">. Renal failure in SBP is related to a deterioration of circulatory function. At baseline, there were no signiﬁcant differences between groups in serum creatinine. At diagnosis of infection, patients in the SBP Group-2 showed lower cardiac output and higher levels of systemic vascular resistance, PRA and NE than patients in the SBP Group-1. Following resolution of infection, patients in the SBP Group-2 had severe renal failure and a further decrease in cardiac output, low arterial pressure, and extremely high levels of PRA and NE. There were no signiﬁcant differences between groups in heart rate and cardiopulmonary pressures. </w:t>
      </w:r>
      <w:r w:rsidRPr="00111AD4">
        <w:rPr>
          <w:rFonts w:ascii="Book Antiqua" w:hAnsi="Book Antiqua" w:cs="Times New Roman"/>
          <w:bCs/>
          <w:lang w:val="en-GB"/>
        </w:rPr>
        <w:t>SBP Group</w:t>
      </w:r>
      <w:r w:rsidRPr="00111AD4">
        <w:rPr>
          <w:rFonts w:ascii="Book Antiqua" w:hAnsi="Book Antiqua" w:cs="Times New Roman"/>
          <w:lang w:val="en-GB"/>
        </w:rPr>
        <w:t xml:space="preserve">-1, Cirrhotic patients </w:t>
      </w:r>
      <w:r w:rsidRPr="00111AD4">
        <w:rPr>
          <w:rFonts w:ascii="Book Antiqua" w:hAnsi="Book Antiqua" w:cs="Times New Roman"/>
          <w:bCs/>
          <w:lang w:val="en-GB"/>
        </w:rPr>
        <w:t>with spontaneous bacterial peritonitis</w:t>
      </w:r>
      <w:r w:rsidRPr="00111AD4">
        <w:rPr>
          <w:rFonts w:ascii="Book Antiqua" w:hAnsi="Book Antiqua" w:cs="Times New Roman"/>
          <w:lang w:val="en-GB"/>
        </w:rPr>
        <w:t xml:space="preserve"> that had not developed hepatorenal syndrome in the follow-up</w:t>
      </w:r>
      <w:r w:rsidR="00EA7D30" w:rsidRPr="00111AD4">
        <w:rPr>
          <w:rFonts w:ascii="Book Antiqua" w:hAnsi="Book Antiqua" w:cs="Times New Roman" w:hint="eastAsia"/>
          <w:lang w:val="en-GB"/>
        </w:rPr>
        <w:t>;</w:t>
      </w:r>
      <w:r w:rsidR="00EA7D30" w:rsidRPr="00111AD4">
        <w:rPr>
          <w:rFonts w:ascii="Book Antiqua" w:hAnsi="Book Antiqua" w:cs="Times New Roman" w:hint="eastAsia"/>
          <w:bCs/>
          <w:lang w:val="en-GB"/>
        </w:rPr>
        <w:t xml:space="preserve"> </w:t>
      </w:r>
      <w:r w:rsidRPr="00111AD4">
        <w:rPr>
          <w:rFonts w:ascii="Book Antiqua" w:hAnsi="Book Antiqua" w:cs="Times New Roman"/>
          <w:bCs/>
          <w:lang w:val="en-GB"/>
        </w:rPr>
        <w:t>SBP Group</w:t>
      </w:r>
      <w:r w:rsidRPr="00111AD4">
        <w:rPr>
          <w:rFonts w:ascii="Book Antiqua" w:hAnsi="Book Antiqua" w:cs="Times New Roman"/>
          <w:lang w:val="en-GB"/>
        </w:rPr>
        <w:t xml:space="preserve">-2, Cirrhotic patients </w:t>
      </w:r>
      <w:r w:rsidRPr="00111AD4">
        <w:rPr>
          <w:rFonts w:ascii="Book Antiqua" w:hAnsi="Book Antiqua" w:cs="Times New Roman"/>
          <w:bCs/>
          <w:lang w:val="en-GB"/>
        </w:rPr>
        <w:t>with spontaneous bacterial peritonitis</w:t>
      </w:r>
      <w:r w:rsidRPr="00111AD4">
        <w:rPr>
          <w:rFonts w:ascii="Book Antiqua" w:hAnsi="Book Antiqua" w:cs="Times New Roman"/>
          <w:lang w:val="en-GB"/>
        </w:rPr>
        <w:t xml:space="preserve"> that had developed hepatorenal syndrome in the follow-up.</w:t>
      </w:r>
      <w:r w:rsidR="00EA7D30" w:rsidRPr="00111AD4">
        <w:rPr>
          <w:rFonts w:ascii="Book Antiqua" w:hAnsi="Book Antiqua" w:cs="Times New Roman" w:hint="eastAsia"/>
          <w:lang w:val="en-GB"/>
        </w:rPr>
        <w:t xml:space="preserve"> </w:t>
      </w:r>
      <w:r w:rsidR="00EA7D30" w:rsidRPr="00111AD4">
        <w:rPr>
          <w:rFonts w:ascii="Book Antiqua" w:hAnsi="Book Antiqua" w:cs="Times New Roman"/>
          <w:vertAlign w:val="superscript"/>
          <w:lang w:val="en-GB"/>
        </w:rPr>
        <w:t>1</w:t>
      </w:r>
      <w:r w:rsidR="00EA7D30" w:rsidRPr="00111AD4">
        <w:rPr>
          <w:rFonts w:ascii="Book Antiqua" w:hAnsi="Book Antiqua" w:cs="Times New Roman"/>
          <w:i/>
          <w:iCs/>
          <w:lang w:val="en-GB"/>
        </w:rPr>
        <w:t xml:space="preserve">P </w:t>
      </w:r>
      <w:r w:rsidR="00EA7D30" w:rsidRPr="00111AD4">
        <w:rPr>
          <w:rFonts w:ascii="Book Antiqua" w:hAnsi="Book Antiqua" w:cs="Times New Roman"/>
          <w:lang w:val="en-GB"/>
        </w:rPr>
        <w:t xml:space="preserve">&lt; </w:t>
      </w:r>
      <w:r w:rsidR="00EA7D30" w:rsidRPr="00111AD4">
        <w:rPr>
          <w:rFonts w:ascii="Book Antiqua" w:hAnsi="Book Antiqua" w:cs="Times New Roman" w:hint="eastAsia"/>
          <w:lang w:val="en-GB"/>
        </w:rPr>
        <w:t>0</w:t>
      </w:r>
      <w:r w:rsidR="00EA7D30" w:rsidRPr="00111AD4">
        <w:rPr>
          <w:rFonts w:ascii="Book Antiqua" w:hAnsi="Book Antiqua" w:cs="Times New Roman"/>
          <w:lang w:val="en-GB"/>
        </w:rPr>
        <w:t xml:space="preserve">.025 </w:t>
      </w:r>
      <w:r w:rsidR="00EA7D30" w:rsidRPr="00111AD4">
        <w:rPr>
          <w:rFonts w:ascii="Book Antiqua" w:hAnsi="Book Antiqua" w:cs="Times New Roman"/>
          <w:i/>
          <w:lang w:val="en-GB"/>
        </w:rPr>
        <w:t>vs</w:t>
      </w:r>
      <w:r w:rsidR="00EA7D30" w:rsidRPr="00111AD4">
        <w:rPr>
          <w:rFonts w:ascii="Book Antiqua" w:hAnsi="Book Antiqua" w:cs="Times New Roman"/>
          <w:lang w:val="en-GB"/>
        </w:rPr>
        <w:t xml:space="preserve"> values at diagnosis of infection of </w:t>
      </w:r>
      <w:r w:rsidR="00EA7D30" w:rsidRPr="00111AD4">
        <w:rPr>
          <w:rFonts w:ascii="Book Antiqua" w:hAnsi="Book Antiqua" w:cs="Times New Roman"/>
          <w:bCs/>
          <w:lang w:val="en-GB"/>
        </w:rPr>
        <w:t>SBP Group</w:t>
      </w:r>
      <w:r w:rsidR="00EA7D30" w:rsidRPr="00111AD4">
        <w:rPr>
          <w:rFonts w:ascii="Book Antiqua" w:hAnsi="Book Antiqua" w:cs="Times New Roman"/>
          <w:lang w:val="en-GB"/>
        </w:rPr>
        <w:t xml:space="preserve">-1. </w:t>
      </w:r>
      <w:r w:rsidRPr="00111AD4">
        <w:rPr>
          <w:rFonts w:ascii="Book Antiqua" w:hAnsi="Book Antiqua" w:cs="Times New Roman"/>
          <w:lang w:val="en-GB"/>
        </w:rPr>
        <w:t>Data are presented as mean ± SD.</w:t>
      </w:r>
      <w:r w:rsidR="00EA7D30" w:rsidRPr="00111AD4">
        <w:rPr>
          <w:rFonts w:ascii="Book Antiqua" w:hAnsi="Book Antiqua" w:cs="Times New Roman" w:hint="eastAsia"/>
          <w:b/>
          <w:bCs/>
          <w:lang w:val="en-GB"/>
        </w:rPr>
        <w:t xml:space="preserve"> </w:t>
      </w:r>
      <w:r w:rsidRPr="00111AD4">
        <w:rPr>
          <w:rFonts w:ascii="Book Antiqua" w:hAnsi="Book Antiqua" w:cs="Times New Roman"/>
          <w:lang w:val="en-GB"/>
        </w:rPr>
        <w:t>SBP</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00EA7D30" w:rsidRPr="00111AD4">
        <w:rPr>
          <w:rFonts w:ascii="Book Antiqua" w:hAnsi="Book Antiqua" w:cs="Times New Roman"/>
          <w:bCs/>
          <w:lang w:val="en-GB"/>
        </w:rPr>
        <w:t xml:space="preserve">Spontaneous </w:t>
      </w:r>
      <w:r w:rsidRPr="00111AD4">
        <w:rPr>
          <w:rFonts w:ascii="Book Antiqua" w:hAnsi="Book Antiqua" w:cs="Times New Roman"/>
          <w:bCs/>
          <w:lang w:val="en-GB"/>
        </w:rPr>
        <w:t xml:space="preserve">bacterial peritonitis; </w:t>
      </w:r>
      <w:r w:rsidRPr="00111AD4">
        <w:rPr>
          <w:rFonts w:ascii="Book Antiqua" w:hAnsi="Book Antiqua" w:cs="Times New Roman"/>
          <w:lang w:val="en-GB"/>
        </w:rPr>
        <w:t>HRS</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Pr="00111AD4">
        <w:rPr>
          <w:rFonts w:ascii="Book Antiqua" w:hAnsi="Book Antiqua" w:cs="Times New Roman"/>
          <w:bCs/>
          <w:lang w:val="en-GB"/>
        </w:rPr>
        <w:t>Hepatorenal Síndrome</w:t>
      </w:r>
      <w:r w:rsidRPr="00111AD4">
        <w:rPr>
          <w:rFonts w:ascii="Book Antiqua" w:hAnsi="Book Antiqua" w:cs="Times New Roman"/>
          <w:lang w:val="en-GB"/>
        </w:rPr>
        <w:t>; NS</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00EA7D30" w:rsidRPr="00111AD4">
        <w:rPr>
          <w:rFonts w:ascii="Book Antiqua" w:hAnsi="Book Antiqua" w:cs="Times New Roman"/>
          <w:lang w:val="en-GB"/>
        </w:rPr>
        <w:t xml:space="preserve">Not </w:t>
      </w:r>
      <w:r w:rsidRPr="00111AD4">
        <w:rPr>
          <w:rFonts w:ascii="Book Antiqua" w:hAnsi="Book Antiqua" w:cs="Times New Roman"/>
          <w:lang w:val="en-GB"/>
        </w:rPr>
        <w:t>significant; MAP</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Mean </w:t>
      </w:r>
      <w:r w:rsidRPr="00111AD4">
        <w:rPr>
          <w:rFonts w:ascii="Book Antiqua" w:hAnsi="Book Antiqua" w:cs="Times New Roman"/>
          <w:lang w:val="en-GB"/>
        </w:rPr>
        <w:lastRenderedPageBreak/>
        <w:t>arterial pressure</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PAP</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00EA7D30" w:rsidRPr="00111AD4">
        <w:rPr>
          <w:rFonts w:ascii="Book Antiqua" w:hAnsi="Book Antiqua" w:cs="Times New Roman"/>
          <w:lang w:val="en-GB"/>
        </w:rPr>
        <w:t xml:space="preserve">Pulmonary </w:t>
      </w:r>
      <w:r w:rsidRPr="00111AD4">
        <w:rPr>
          <w:rFonts w:ascii="Book Antiqua" w:hAnsi="Book Antiqua" w:cs="Times New Roman"/>
          <w:lang w:val="en-GB"/>
        </w:rPr>
        <w:t>artery pressure; PCWP</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00EA7D30" w:rsidRPr="00111AD4">
        <w:rPr>
          <w:rFonts w:ascii="Book Antiqua" w:hAnsi="Book Antiqua" w:cs="Times New Roman"/>
          <w:lang w:val="en-GB"/>
        </w:rPr>
        <w:t xml:space="preserve">Pulmonary </w:t>
      </w:r>
      <w:r w:rsidRPr="00111AD4">
        <w:rPr>
          <w:rFonts w:ascii="Book Antiqua" w:hAnsi="Book Antiqua" w:cs="Times New Roman"/>
          <w:lang w:val="en-GB"/>
        </w:rPr>
        <w:t>capillary wedged pressure; SVR</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00EA7D30" w:rsidRPr="00111AD4">
        <w:rPr>
          <w:rFonts w:ascii="Book Antiqua" w:hAnsi="Book Antiqua" w:cs="Times New Roman"/>
          <w:lang w:val="en-GB"/>
        </w:rPr>
        <w:t xml:space="preserve">Systemic </w:t>
      </w:r>
      <w:r w:rsidRPr="00111AD4">
        <w:rPr>
          <w:rFonts w:ascii="Book Antiqua" w:hAnsi="Book Antiqua" w:cs="Times New Roman"/>
          <w:lang w:val="en-GB"/>
        </w:rPr>
        <w:t>vascular resistance; PRA</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r w:rsidR="00EA7D30" w:rsidRPr="00111AD4">
        <w:rPr>
          <w:rFonts w:ascii="Book Antiqua" w:hAnsi="Book Antiqua" w:cs="Times New Roman"/>
          <w:lang w:val="en-GB"/>
        </w:rPr>
        <w:t xml:space="preserve">Plasma </w:t>
      </w:r>
      <w:r w:rsidRPr="00111AD4">
        <w:rPr>
          <w:rFonts w:ascii="Book Antiqua" w:hAnsi="Book Antiqua" w:cs="Times New Roman"/>
          <w:lang w:val="en-GB"/>
        </w:rPr>
        <w:t>renin activity</w:t>
      </w:r>
      <w:r w:rsidR="00EA7D30" w:rsidRPr="00111AD4">
        <w:rPr>
          <w:rFonts w:ascii="Book Antiqua" w:hAnsi="Book Antiqua" w:cs="Times New Roman" w:hint="eastAsia"/>
          <w:lang w:val="en-GB"/>
        </w:rPr>
        <w:t>.</w:t>
      </w:r>
      <w:r w:rsidRPr="00111AD4">
        <w:rPr>
          <w:rFonts w:ascii="Book Antiqua" w:hAnsi="Book Antiqua" w:cs="Times New Roman"/>
          <w:lang w:val="en-GB"/>
        </w:rPr>
        <w:t xml:space="preserve"> </w:t>
      </w:r>
    </w:p>
    <w:p w:rsidR="000C49F3" w:rsidRPr="00111AD4" w:rsidRDefault="000C49F3" w:rsidP="005D55A6">
      <w:pPr>
        <w:adjustRightInd w:val="0"/>
        <w:snapToGrid w:val="0"/>
        <w:spacing w:line="360" w:lineRule="auto"/>
        <w:jc w:val="both"/>
        <w:rPr>
          <w:rFonts w:ascii="Book Antiqua" w:hAnsi="Book Antiqua" w:cs="Times New Roman"/>
          <w:b/>
          <w:bCs/>
          <w:lang w:val="en-GB"/>
        </w:rPr>
      </w:pPr>
    </w:p>
    <w:p w:rsidR="000C49F3" w:rsidRPr="00111AD4" w:rsidRDefault="000C49F3" w:rsidP="005D55A6">
      <w:pPr>
        <w:adjustRightInd w:val="0"/>
        <w:snapToGrid w:val="0"/>
        <w:spacing w:line="360" w:lineRule="auto"/>
        <w:jc w:val="both"/>
        <w:rPr>
          <w:rFonts w:ascii="Book Antiqua" w:hAnsi="Book Antiqua"/>
          <w:lang w:val="en-US"/>
        </w:rPr>
      </w:pPr>
    </w:p>
    <w:sectPr w:rsidR="000C49F3" w:rsidRPr="00111AD4">
      <w:headerReference w:type="even" r:id="rId18"/>
      <w:headerReference w:type="default" r:id="rId19"/>
      <w:headerReference w:type="first" r:id="rId20"/>
      <w:pgSz w:w="11906" w:h="16838"/>
      <w:pgMar w:top="1701" w:right="1418" w:bottom="1701"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23" w:rsidRDefault="00823B23">
      <w:pPr>
        <w:rPr>
          <w:rFonts w:hint="eastAsia"/>
        </w:rPr>
      </w:pPr>
      <w:r>
        <w:separator/>
      </w:r>
    </w:p>
  </w:endnote>
  <w:endnote w:type="continuationSeparator" w:id="0">
    <w:p w:rsidR="00823B23" w:rsidRDefault="00823B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Garamond-Bold">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23" w:rsidRDefault="00823B23">
      <w:pPr>
        <w:rPr>
          <w:rFonts w:hint="eastAsia"/>
        </w:rPr>
      </w:pPr>
      <w:r>
        <w:separator/>
      </w:r>
    </w:p>
  </w:footnote>
  <w:footnote w:type="continuationSeparator" w:id="0">
    <w:p w:rsidR="00823B23" w:rsidRDefault="00823B2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F3" w:rsidRDefault="000C49F3">
    <w:pPr>
      <w:jc w:val="both"/>
      <w:rPr>
        <w:rFonts w:hint="eastAsia"/>
      </w:rPr>
    </w:pPr>
    <w:r>
      <w:rPr>
        <w:b/>
        <w:bCs/>
        <w:lang w:val="en-GB"/>
      </w:rPr>
      <w:t xml:space="preserve">Cirrhotic Cardiomyopathy </w:t>
    </w:r>
    <w:r>
      <w:rPr>
        <w:rStyle w:val="10"/>
        <w:b/>
        <w:bCs/>
        <w:lang w:val="en-GB"/>
      </w:rPr>
      <w:fldChar w:fldCharType="begin"/>
    </w:r>
    <w:r>
      <w:rPr>
        <w:rStyle w:val="10"/>
        <w:b/>
        <w:bCs/>
        <w:lang w:val="en-GB"/>
      </w:rPr>
      <w:instrText xml:space="preserve"> PAGE </w:instrText>
    </w:r>
    <w:r>
      <w:rPr>
        <w:rStyle w:val="10"/>
        <w:b/>
        <w:bCs/>
        <w:lang w:val="en-GB"/>
      </w:rPr>
      <w:fldChar w:fldCharType="separate"/>
    </w:r>
    <w:r w:rsidR="008F2F29">
      <w:rPr>
        <w:rStyle w:val="10"/>
        <w:rFonts w:hint="eastAsia"/>
        <w:b/>
        <w:bCs/>
        <w:noProof/>
        <w:lang w:val="en-GB"/>
      </w:rPr>
      <w:t>27</w:t>
    </w:r>
    <w:r>
      <w:rPr>
        <w:rStyle w:val="10"/>
        <w:b/>
        <w:bCs/>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F3" w:rsidRDefault="000C49F3">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F3" w:rsidRDefault="000C49F3">
    <w:pPr>
      <w:jc w:val="both"/>
      <w:rPr>
        <w:rFonts w:hint="eastAsia"/>
      </w:rPr>
    </w:pPr>
    <w:r>
      <w:rPr>
        <w:b/>
        <w:bCs/>
        <w:lang w:val="en-GB"/>
      </w:rPr>
      <w:t xml:space="preserve">Cirrhotic Cardiomyopathy </w:t>
    </w:r>
    <w:r>
      <w:rPr>
        <w:rStyle w:val="PageNumber"/>
      </w:rPr>
      <w:fldChar w:fldCharType="begin"/>
    </w:r>
    <w:r>
      <w:rPr>
        <w:rStyle w:val="PageNumber"/>
      </w:rPr>
      <w:instrText xml:space="preserve"> PAGE </w:instrText>
    </w:r>
    <w:r>
      <w:rPr>
        <w:rStyle w:val="PageNumber"/>
      </w:rPr>
      <w:fldChar w:fldCharType="separate"/>
    </w:r>
    <w:r w:rsidR="002A3A61">
      <w:rPr>
        <w:rStyle w:val="PageNumber"/>
        <w:rFonts w:hint="eastAsia"/>
        <w:noProof/>
      </w:rPr>
      <w:t>60</w:t>
    </w:r>
    <w:r>
      <w:rPr>
        <w:rStyle w:val="PageNumber"/>
      </w:rPr>
      <w:fldChar w:fldCharType="end"/>
    </w:r>
  </w:p>
  <w:p w:rsidR="000C49F3" w:rsidRDefault="000C49F3">
    <w:pPr>
      <w:jc w:val="both"/>
      <w:rPr>
        <w:rFonts w:hint="eastAsia"/>
      </w:rPr>
    </w:pPr>
  </w:p>
  <w:p w:rsidR="000C49F3" w:rsidRDefault="000C49F3">
    <w:pPr>
      <w:pageBreakBefore/>
      <w:jc w:val="both"/>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F3" w:rsidRDefault="000C49F3">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432" w:hanging="432"/>
      </w:pPr>
      <w:rPr>
        <w:rFonts w:cs="Arial"/>
      </w:rPr>
    </w:lvl>
    <w:lvl w:ilvl="1">
      <w:start w:val="1"/>
      <w:numFmt w:val="lowerLetter"/>
      <w:lvlText w:val=".%2"/>
      <w:lvlJc w:val="left"/>
      <w:pPr>
        <w:tabs>
          <w:tab w:val="num" w:pos="1440"/>
        </w:tabs>
        <w:ind w:left="144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bordersDoNotSurroundHeader/>
  <w:bordersDoNotSurroundFooter/>
  <w:hideSpelling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91"/>
    <w:rsid w:val="00015741"/>
    <w:rsid w:val="0005088E"/>
    <w:rsid w:val="000666E4"/>
    <w:rsid w:val="000B2A3A"/>
    <w:rsid w:val="000C49F3"/>
    <w:rsid w:val="000C64D2"/>
    <w:rsid w:val="00111AD4"/>
    <w:rsid w:val="00116791"/>
    <w:rsid w:val="0016079C"/>
    <w:rsid w:val="002A3A61"/>
    <w:rsid w:val="002B0862"/>
    <w:rsid w:val="004461F6"/>
    <w:rsid w:val="0047733D"/>
    <w:rsid w:val="00493E8C"/>
    <w:rsid w:val="004950C8"/>
    <w:rsid w:val="004E6E5D"/>
    <w:rsid w:val="00501077"/>
    <w:rsid w:val="00576D6C"/>
    <w:rsid w:val="00581C2A"/>
    <w:rsid w:val="00592F68"/>
    <w:rsid w:val="005C10F0"/>
    <w:rsid w:val="005D55A6"/>
    <w:rsid w:val="005F2C77"/>
    <w:rsid w:val="00614B29"/>
    <w:rsid w:val="00626204"/>
    <w:rsid w:val="00632374"/>
    <w:rsid w:val="006D1B35"/>
    <w:rsid w:val="007B5877"/>
    <w:rsid w:val="00823B23"/>
    <w:rsid w:val="008320DA"/>
    <w:rsid w:val="0083464F"/>
    <w:rsid w:val="00871D26"/>
    <w:rsid w:val="00883748"/>
    <w:rsid w:val="0089650C"/>
    <w:rsid w:val="008B2948"/>
    <w:rsid w:val="008F2F29"/>
    <w:rsid w:val="0095654B"/>
    <w:rsid w:val="009A72D1"/>
    <w:rsid w:val="00A138D5"/>
    <w:rsid w:val="00A15CB1"/>
    <w:rsid w:val="00A8359E"/>
    <w:rsid w:val="00B83912"/>
    <w:rsid w:val="00BC59E2"/>
    <w:rsid w:val="00BF1665"/>
    <w:rsid w:val="00BF1984"/>
    <w:rsid w:val="00BF6E4C"/>
    <w:rsid w:val="00C01485"/>
    <w:rsid w:val="00C3175F"/>
    <w:rsid w:val="00C50A66"/>
    <w:rsid w:val="00CA5774"/>
    <w:rsid w:val="00CF03B0"/>
    <w:rsid w:val="00D53B38"/>
    <w:rsid w:val="00E169BE"/>
    <w:rsid w:val="00E345C4"/>
    <w:rsid w:val="00EA0EFA"/>
    <w:rsid w:val="00EA7D30"/>
    <w:rsid w:val="00F16145"/>
    <w:rsid w:val="00F244ED"/>
    <w:rsid w:val="00FE4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DC8F59C-00D4-4CF7-9E94-BE8B66DB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1"/>
      <w:sz w:val="24"/>
      <w:szCs w:val="24"/>
      <w:lang w:val="es-E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Fuentedeprrafopredeter111111">
    <w:name w:val="WW-Fuente de párrafo predeter.111111"/>
  </w:style>
  <w:style w:type="character" w:customStyle="1" w:styleId="highlight">
    <w:name w:val="highlight"/>
    <w:basedOn w:val="WW-Fuentedeprrafopredeter111111"/>
  </w:style>
  <w:style w:type="character" w:customStyle="1" w:styleId="element-citation">
    <w:name w:val="element-citation"/>
    <w:basedOn w:val="WW-Fuentedeprrafopredeter111111"/>
  </w:style>
  <w:style w:type="character" w:customStyle="1" w:styleId="citation">
    <w:name w:val="citation"/>
    <w:basedOn w:val="WW-Fuentedeprrafopredeter111111"/>
  </w:style>
  <w:style w:type="character" w:customStyle="1" w:styleId="highlight2">
    <w:name w:val="highlight2"/>
    <w:rPr>
      <w:sz w:val="31"/>
      <w:szCs w:val="31"/>
    </w:rPr>
  </w:style>
  <w:style w:type="character" w:customStyle="1" w:styleId="A11">
    <w:name w:val="A11"/>
    <w:rPr>
      <w:color w:val="000000"/>
      <w:sz w:val="11"/>
      <w:szCs w:val="11"/>
    </w:rPr>
  </w:style>
  <w:style w:type="character" w:customStyle="1" w:styleId="text">
    <w:name w:val="text"/>
    <w:basedOn w:val="WW-Fuentedeprrafopredeter111111"/>
  </w:style>
  <w:style w:type="character" w:customStyle="1" w:styleId="1">
    <w:name w:val="要点1"/>
    <w:rPr>
      <w:b/>
      <w:bCs/>
    </w:rPr>
  </w:style>
  <w:style w:type="character" w:styleId="Emphasis">
    <w:name w:val="Emphasis"/>
    <w:qFormat/>
    <w:rPr>
      <w:i/>
      <w:iCs/>
    </w:rPr>
  </w:style>
  <w:style w:type="character" w:customStyle="1" w:styleId="author">
    <w:name w:val="author"/>
    <w:basedOn w:val="WW-Fuentedeprrafopredeter111111"/>
  </w:style>
  <w:style w:type="character" w:customStyle="1" w:styleId="pagelast">
    <w:name w:val="pagelast"/>
    <w:basedOn w:val="WW-Fuentedeprrafopredeter111111"/>
  </w:style>
  <w:style w:type="character" w:customStyle="1" w:styleId="WW-Fuentedeprrafopredeter1111">
    <w:name w:val="WW-Fuente de párrafo predeter.1111"/>
  </w:style>
  <w:style w:type="character" w:customStyle="1" w:styleId="10">
    <w:name w:val="页码1"/>
    <w:basedOn w:val="WW-Fuentedeprrafopredeter1111"/>
  </w:style>
  <w:style w:type="character" w:styleId="PageNumber">
    <w:name w:val="page number"/>
    <w:basedOn w:val="WW-Fuentedeprrafopredeter1111"/>
  </w:style>
  <w:style w:type="character" w:customStyle="1" w:styleId="CitaHTML">
    <w:name w:val="Cita HTML"/>
    <w:basedOn w:val="WW-Fuentedeprrafopredeter111111"/>
    <w:rPr>
      <w:i/>
      <w:iCs/>
    </w:rPr>
  </w:style>
  <w:style w:type="character" w:styleId="Strong">
    <w:name w:val="Strong"/>
    <w:basedOn w:val="WW-Fuentedeprrafopredeter1111"/>
    <w:qFormat/>
    <w:rPr>
      <w:b/>
      <w:bCs/>
    </w:rPr>
  </w:style>
  <w:style w:type="character" w:customStyle="1" w:styleId="journal">
    <w:name w:val="journal"/>
    <w:basedOn w:val="WW-Fuentedeprrafopredeter111111"/>
  </w:style>
  <w:style w:type="character" w:customStyle="1" w:styleId="jnumber">
    <w:name w:val="jnumber"/>
    <w:basedOn w:val="WW-Fuentedeprrafopredeter111111"/>
  </w:style>
  <w:style w:type="character" w:customStyle="1" w:styleId="jrnl">
    <w:name w:val="jrnl"/>
    <w:basedOn w:val="WW-Fuentedeprrafopredeter1111"/>
  </w:style>
  <w:style w:type="character" w:customStyle="1" w:styleId="ref-journal">
    <w:name w:val="ref-journal"/>
    <w:basedOn w:val="WW-Fuentedeprrafopredeter1111"/>
  </w:style>
  <w:style w:type="character" w:customStyle="1" w:styleId="ref-vol">
    <w:name w:val="ref-vol"/>
    <w:basedOn w:val="WW-Fuentedeprrafopredeter1111"/>
  </w:style>
  <w:style w:type="character" w:customStyle="1" w:styleId="articletitle">
    <w:name w:val="articletitle"/>
    <w:basedOn w:val="WW-Fuentedeprrafopredeter111111"/>
  </w:style>
  <w:style w:type="character" w:customStyle="1" w:styleId="journaltitle2">
    <w:name w:val="journaltitle2"/>
    <w:basedOn w:val="WW-Fuentedeprrafopredeter111111"/>
  </w:style>
  <w:style w:type="character" w:customStyle="1" w:styleId="pubyear">
    <w:name w:val="pubyear"/>
    <w:basedOn w:val="WW-Fuentedeprrafopredeter111111"/>
  </w:style>
  <w:style w:type="character" w:customStyle="1" w:styleId="vol2">
    <w:name w:val="vol2"/>
    <w:basedOn w:val="WW-Fuentedeprrafopredeter111111"/>
  </w:style>
  <w:style w:type="character" w:customStyle="1" w:styleId="pagefirst">
    <w:name w:val="pagefirst"/>
    <w:basedOn w:val="WW-Fuentedeprrafopredeter111111"/>
  </w:style>
  <w:style w:type="character" w:customStyle="1" w:styleId="A3">
    <w:name w:val="A3"/>
    <w:rPr>
      <w:color w:val="000000"/>
      <w:sz w:val="11"/>
      <w:szCs w:val="11"/>
    </w:rPr>
  </w:style>
  <w:style w:type="character" w:styleId="Hyperlink">
    <w:name w:val="Hyperlink"/>
    <w:basedOn w:val="WW-Fuentedeprrafopredeter1111"/>
    <w:rPr>
      <w:color w:val="0000FF"/>
      <w:u w:val="single"/>
    </w:rPr>
  </w:style>
  <w:style w:type="character" w:styleId="FollowedHyperlink">
    <w:name w:val="FollowedHyperlink"/>
    <w:basedOn w:val="WW-Fuentedeprrafopredeter1111"/>
    <w:rPr>
      <w:color w:val="800080"/>
      <w:u w:val="single"/>
    </w:rPr>
  </w:style>
  <w:style w:type="character" w:customStyle="1" w:styleId="maintitle">
    <w:name w:val="maintitle"/>
    <w:basedOn w:val="WW-Fuentedeprrafopredeter111111"/>
  </w:style>
  <w:style w:type="character" w:customStyle="1" w:styleId="fulltext-it">
    <w:name w:val="fulltext-it"/>
    <w:basedOn w:val="WW-Fuentedeprrafopredeter111111"/>
  </w:style>
  <w:style w:type="paragraph" w:customStyle="1" w:styleId="Encabezado">
    <w:name w:val="Encabezado"/>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extoindependiente3">
    <w:name w:val="Texto independiente 3"/>
    <w:basedOn w:val="Normal"/>
    <w:pPr>
      <w:spacing w:line="480" w:lineRule="auto"/>
      <w:jc w:val="both"/>
    </w:pPr>
    <w:rPr>
      <w:lang w:val="en-GB"/>
    </w:rPr>
  </w:style>
  <w:style w:type="paragraph" w:styleId="Header">
    <w:name w:val="header"/>
    <w:basedOn w:val="Normal"/>
    <w:pPr>
      <w:suppressLineNumbers/>
      <w:tabs>
        <w:tab w:val="center" w:pos="4819"/>
        <w:tab w:val="right" w:pos="9638"/>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ListParagraph">
    <w:name w:val="List Paragraph"/>
    <w:basedOn w:val="Normal"/>
    <w:uiPriority w:val="34"/>
    <w:qFormat/>
    <w:rsid w:val="0047733D"/>
    <w:pPr>
      <w:ind w:firstLineChars="200" w:firstLine="420"/>
    </w:pPr>
    <w:rPr>
      <w:szCs w:val="21"/>
    </w:rPr>
  </w:style>
  <w:style w:type="paragraph" w:styleId="BalloonText">
    <w:name w:val="Balloon Text"/>
    <w:basedOn w:val="Normal"/>
    <w:link w:val="BalloonTextChar"/>
    <w:uiPriority w:val="99"/>
    <w:semiHidden/>
    <w:unhideWhenUsed/>
    <w:rsid w:val="00D53B38"/>
    <w:rPr>
      <w:sz w:val="18"/>
      <w:szCs w:val="16"/>
    </w:rPr>
  </w:style>
  <w:style w:type="character" w:customStyle="1" w:styleId="BalloonTextChar">
    <w:name w:val="Balloon Text Char"/>
    <w:basedOn w:val="DefaultParagraphFont"/>
    <w:link w:val="BalloonText"/>
    <w:uiPriority w:val="99"/>
    <w:semiHidden/>
    <w:rsid w:val="00D53B38"/>
    <w:rPr>
      <w:rFonts w:ascii="Liberation Serif" w:eastAsia="SimSun" w:hAnsi="Liberation Serif" w:cs="Mangal"/>
      <w:kern w:val="1"/>
      <w:sz w:val="18"/>
      <w:szCs w:val="16"/>
      <w:lang w:val="es-ES" w:bidi="hi-IN"/>
    </w:rPr>
  </w:style>
  <w:style w:type="paragraph" w:styleId="Footer">
    <w:name w:val="footer"/>
    <w:basedOn w:val="Normal"/>
    <w:link w:val="FooterChar"/>
    <w:uiPriority w:val="99"/>
    <w:unhideWhenUsed/>
    <w:rsid w:val="00CF03B0"/>
    <w:pPr>
      <w:tabs>
        <w:tab w:val="center" w:pos="4153"/>
        <w:tab w:val="right" w:pos="8306"/>
      </w:tabs>
      <w:snapToGrid w:val="0"/>
    </w:pPr>
    <w:rPr>
      <w:sz w:val="18"/>
      <w:szCs w:val="16"/>
    </w:rPr>
  </w:style>
  <w:style w:type="character" w:customStyle="1" w:styleId="FooterChar">
    <w:name w:val="Footer Char"/>
    <w:basedOn w:val="DefaultParagraphFont"/>
    <w:link w:val="Footer"/>
    <w:uiPriority w:val="99"/>
    <w:rsid w:val="00CF03B0"/>
    <w:rPr>
      <w:rFonts w:ascii="Liberation Serif" w:eastAsia="SimSun" w:hAnsi="Liberation Serif" w:cs="Mangal"/>
      <w:kern w:val="1"/>
      <w:sz w:val="18"/>
      <w:szCs w:val="16"/>
      <w:lang w:val="es-E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5105">
      <w:bodyDiv w:val="1"/>
      <w:marLeft w:val="0"/>
      <w:marRight w:val="0"/>
      <w:marTop w:val="0"/>
      <w:marBottom w:val="0"/>
      <w:divBdr>
        <w:top w:val="none" w:sz="0" w:space="0" w:color="auto"/>
        <w:left w:val="none" w:sz="0" w:space="0" w:color="auto"/>
        <w:bottom w:val="none" w:sz="0" w:space="0" w:color="auto"/>
        <w:right w:val="none" w:sz="0" w:space="0" w:color="auto"/>
      </w:divBdr>
    </w:div>
    <w:div w:id="297734138">
      <w:bodyDiv w:val="1"/>
      <w:marLeft w:val="0"/>
      <w:marRight w:val="0"/>
      <w:marTop w:val="0"/>
      <w:marBottom w:val="0"/>
      <w:divBdr>
        <w:top w:val="none" w:sz="0" w:space="0" w:color="auto"/>
        <w:left w:val="none" w:sz="0" w:space="0" w:color="auto"/>
        <w:bottom w:val="none" w:sz="0" w:space="0" w:color="auto"/>
        <w:right w:val="none" w:sz="0" w:space="0" w:color="auto"/>
      </w:divBdr>
    </w:div>
    <w:div w:id="471483914">
      <w:bodyDiv w:val="1"/>
      <w:marLeft w:val="0"/>
      <w:marRight w:val="0"/>
      <w:marTop w:val="0"/>
      <w:marBottom w:val="0"/>
      <w:divBdr>
        <w:top w:val="none" w:sz="0" w:space="0" w:color="auto"/>
        <w:left w:val="none" w:sz="0" w:space="0" w:color="auto"/>
        <w:bottom w:val="none" w:sz="0" w:space="0" w:color="auto"/>
        <w:right w:val="none" w:sz="0" w:space="0" w:color="auto"/>
      </w:divBdr>
    </w:div>
    <w:div w:id="478618017">
      <w:bodyDiv w:val="1"/>
      <w:marLeft w:val="0"/>
      <w:marRight w:val="0"/>
      <w:marTop w:val="0"/>
      <w:marBottom w:val="0"/>
      <w:divBdr>
        <w:top w:val="none" w:sz="0" w:space="0" w:color="auto"/>
        <w:left w:val="none" w:sz="0" w:space="0" w:color="auto"/>
        <w:bottom w:val="none" w:sz="0" w:space="0" w:color="auto"/>
        <w:right w:val="none" w:sz="0" w:space="0" w:color="auto"/>
      </w:divBdr>
      <w:divsChild>
        <w:div w:id="2102988880">
          <w:marLeft w:val="0"/>
          <w:marRight w:val="0"/>
          <w:marTop w:val="0"/>
          <w:marBottom w:val="0"/>
          <w:divBdr>
            <w:top w:val="none" w:sz="0" w:space="0" w:color="auto"/>
            <w:left w:val="none" w:sz="0" w:space="0" w:color="auto"/>
            <w:bottom w:val="none" w:sz="0" w:space="0" w:color="auto"/>
            <w:right w:val="none" w:sz="0" w:space="0" w:color="auto"/>
          </w:divBdr>
          <w:divsChild>
            <w:div w:id="419374377">
              <w:marLeft w:val="0"/>
              <w:marRight w:val="0"/>
              <w:marTop w:val="0"/>
              <w:marBottom w:val="0"/>
              <w:divBdr>
                <w:top w:val="none" w:sz="0" w:space="0" w:color="auto"/>
                <w:left w:val="none" w:sz="0" w:space="0" w:color="auto"/>
                <w:bottom w:val="none" w:sz="0" w:space="0" w:color="auto"/>
                <w:right w:val="none" w:sz="0" w:space="0" w:color="auto"/>
              </w:divBdr>
            </w:div>
            <w:div w:id="847404226">
              <w:marLeft w:val="0"/>
              <w:marRight w:val="0"/>
              <w:marTop w:val="0"/>
              <w:marBottom w:val="0"/>
              <w:divBdr>
                <w:top w:val="none" w:sz="0" w:space="0" w:color="auto"/>
                <w:left w:val="none" w:sz="0" w:space="0" w:color="auto"/>
                <w:bottom w:val="none" w:sz="0" w:space="0" w:color="auto"/>
                <w:right w:val="none" w:sz="0" w:space="0" w:color="auto"/>
              </w:divBdr>
            </w:div>
            <w:div w:id="546262283">
              <w:marLeft w:val="0"/>
              <w:marRight w:val="0"/>
              <w:marTop w:val="0"/>
              <w:marBottom w:val="0"/>
              <w:divBdr>
                <w:top w:val="none" w:sz="0" w:space="0" w:color="auto"/>
                <w:left w:val="none" w:sz="0" w:space="0" w:color="auto"/>
                <w:bottom w:val="none" w:sz="0" w:space="0" w:color="auto"/>
                <w:right w:val="none" w:sz="0" w:space="0" w:color="auto"/>
              </w:divBdr>
            </w:div>
            <w:div w:id="1102339318">
              <w:marLeft w:val="0"/>
              <w:marRight w:val="0"/>
              <w:marTop w:val="0"/>
              <w:marBottom w:val="0"/>
              <w:divBdr>
                <w:top w:val="none" w:sz="0" w:space="0" w:color="auto"/>
                <w:left w:val="none" w:sz="0" w:space="0" w:color="auto"/>
                <w:bottom w:val="none" w:sz="0" w:space="0" w:color="auto"/>
                <w:right w:val="none" w:sz="0" w:space="0" w:color="auto"/>
              </w:divBdr>
            </w:div>
            <w:div w:id="1976838551">
              <w:marLeft w:val="0"/>
              <w:marRight w:val="0"/>
              <w:marTop w:val="0"/>
              <w:marBottom w:val="0"/>
              <w:divBdr>
                <w:top w:val="none" w:sz="0" w:space="0" w:color="auto"/>
                <w:left w:val="none" w:sz="0" w:space="0" w:color="auto"/>
                <w:bottom w:val="none" w:sz="0" w:space="0" w:color="auto"/>
                <w:right w:val="none" w:sz="0" w:space="0" w:color="auto"/>
              </w:divBdr>
            </w:div>
            <w:div w:id="609241368">
              <w:marLeft w:val="0"/>
              <w:marRight w:val="0"/>
              <w:marTop w:val="0"/>
              <w:marBottom w:val="0"/>
              <w:divBdr>
                <w:top w:val="none" w:sz="0" w:space="0" w:color="auto"/>
                <w:left w:val="none" w:sz="0" w:space="0" w:color="auto"/>
                <w:bottom w:val="none" w:sz="0" w:space="0" w:color="auto"/>
                <w:right w:val="none" w:sz="0" w:space="0" w:color="auto"/>
              </w:divBdr>
            </w:div>
            <w:div w:id="1268393681">
              <w:marLeft w:val="0"/>
              <w:marRight w:val="0"/>
              <w:marTop w:val="0"/>
              <w:marBottom w:val="0"/>
              <w:divBdr>
                <w:top w:val="none" w:sz="0" w:space="0" w:color="auto"/>
                <w:left w:val="none" w:sz="0" w:space="0" w:color="auto"/>
                <w:bottom w:val="none" w:sz="0" w:space="0" w:color="auto"/>
                <w:right w:val="none" w:sz="0" w:space="0" w:color="auto"/>
              </w:divBdr>
            </w:div>
            <w:div w:id="1010717260">
              <w:marLeft w:val="0"/>
              <w:marRight w:val="0"/>
              <w:marTop w:val="0"/>
              <w:marBottom w:val="0"/>
              <w:divBdr>
                <w:top w:val="none" w:sz="0" w:space="0" w:color="auto"/>
                <w:left w:val="none" w:sz="0" w:space="0" w:color="auto"/>
                <w:bottom w:val="none" w:sz="0" w:space="0" w:color="auto"/>
                <w:right w:val="none" w:sz="0" w:space="0" w:color="auto"/>
              </w:divBdr>
            </w:div>
            <w:div w:id="1005475571">
              <w:marLeft w:val="0"/>
              <w:marRight w:val="0"/>
              <w:marTop w:val="0"/>
              <w:marBottom w:val="0"/>
              <w:divBdr>
                <w:top w:val="none" w:sz="0" w:space="0" w:color="auto"/>
                <w:left w:val="none" w:sz="0" w:space="0" w:color="auto"/>
                <w:bottom w:val="none" w:sz="0" w:space="0" w:color="auto"/>
                <w:right w:val="none" w:sz="0" w:space="0" w:color="auto"/>
              </w:divBdr>
            </w:div>
            <w:div w:id="1504203058">
              <w:marLeft w:val="0"/>
              <w:marRight w:val="0"/>
              <w:marTop w:val="0"/>
              <w:marBottom w:val="0"/>
              <w:divBdr>
                <w:top w:val="none" w:sz="0" w:space="0" w:color="auto"/>
                <w:left w:val="none" w:sz="0" w:space="0" w:color="auto"/>
                <w:bottom w:val="none" w:sz="0" w:space="0" w:color="auto"/>
                <w:right w:val="none" w:sz="0" w:space="0" w:color="auto"/>
              </w:divBdr>
            </w:div>
            <w:div w:id="2077316014">
              <w:marLeft w:val="0"/>
              <w:marRight w:val="0"/>
              <w:marTop w:val="0"/>
              <w:marBottom w:val="0"/>
              <w:divBdr>
                <w:top w:val="none" w:sz="0" w:space="0" w:color="auto"/>
                <w:left w:val="none" w:sz="0" w:space="0" w:color="auto"/>
                <w:bottom w:val="none" w:sz="0" w:space="0" w:color="auto"/>
                <w:right w:val="none" w:sz="0" w:space="0" w:color="auto"/>
              </w:divBdr>
            </w:div>
            <w:div w:id="1241405610">
              <w:marLeft w:val="0"/>
              <w:marRight w:val="0"/>
              <w:marTop w:val="0"/>
              <w:marBottom w:val="0"/>
              <w:divBdr>
                <w:top w:val="none" w:sz="0" w:space="0" w:color="auto"/>
                <w:left w:val="none" w:sz="0" w:space="0" w:color="auto"/>
                <w:bottom w:val="none" w:sz="0" w:space="0" w:color="auto"/>
                <w:right w:val="none" w:sz="0" w:space="0" w:color="auto"/>
              </w:divBdr>
            </w:div>
            <w:div w:id="243492871">
              <w:marLeft w:val="0"/>
              <w:marRight w:val="0"/>
              <w:marTop w:val="0"/>
              <w:marBottom w:val="0"/>
              <w:divBdr>
                <w:top w:val="none" w:sz="0" w:space="0" w:color="auto"/>
                <w:left w:val="none" w:sz="0" w:space="0" w:color="auto"/>
                <w:bottom w:val="none" w:sz="0" w:space="0" w:color="auto"/>
                <w:right w:val="none" w:sz="0" w:space="0" w:color="auto"/>
              </w:divBdr>
            </w:div>
            <w:div w:id="121583493">
              <w:marLeft w:val="0"/>
              <w:marRight w:val="0"/>
              <w:marTop w:val="0"/>
              <w:marBottom w:val="0"/>
              <w:divBdr>
                <w:top w:val="none" w:sz="0" w:space="0" w:color="auto"/>
                <w:left w:val="none" w:sz="0" w:space="0" w:color="auto"/>
                <w:bottom w:val="none" w:sz="0" w:space="0" w:color="auto"/>
                <w:right w:val="none" w:sz="0" w:space="0" w:color="auto"/>
              </w:divBdr>
            </w:div>
            <w:div w:id="1895896241">
              <w:marLeft w:val="0"/>
              <w:marRight w:val="0"/>
              <w:marTop w:val="0"/>
              <w:marBottom w:val="0"/>
              <w:divBdr>
                <w:top w:val="none" w:sz="0" w:space="0" w:color="auto"/>
                <w:left w:val="none" w:sz="0" w:space="0" w:color="auto"/>
                <w:bottom w:val="none" w:sz="0" w:space="0" w:color="auto"/>
                <w:right w:val="none" w:sz="0" w:space="0" w:color="auto"/>
              </w:divBdr>
            </w:div>
            <w:div w:id="1191842938">
              <w:marLeft w:val="0"/>
              <w:marRight w:val="0"/>
              <w:marTop w:val="0"/>
              <w:marBottom w:val="0"/>
              <w:divBdr>
                <w:top w:val="none" w:sz="0" w:space="0" w:color="auto"/>
                <w:left w:val="none" w:sz="0" w:space="0" w:color="auto"/>
                <w:bottom w:val="none" w:sz="0" w:space="0" w:color="auto"/>
                <w:right w:val="none" w:sz="0" w:space="0" w:color="auto"/>
              </w:divBdr>
            </w:div>
            <w:div w:id="648510485">
              <w:marLeft w:val="0"/>
              <w:marRight w:val="0"/>
              <w:marTop w:val="0"/>
              <w:marBottom w:val="0"/>
              <w:divBdr>
                <w:top w:val="none" w:sz="0" w:space="0" w:color="auto"/>
                <w:left w:val="none" w:sz="0" w:space="0" w:color="auto"/>
                <w:bottom w:val="none" w:sz="0" w:space="0" w:color="auto"/>
                <w:right w:val="none" w:sz="0" w:space="0" w:color="auto"/>
              </w:divBdr>
            </w:div>
            <w:div w:id="1376387165">
              <w:marLeft w:val="0"/>
              <w:marRight w:val="0"/>
              <w:marTop w:val="0"/>
              <w:marBottom w:val="0"/>
              <w:divBdr>
                <w:top w:val="none" w:sz="0" w:space="0" w:color="auto"/>
                <w:left w:val="none" w:sz="0" w:space="0" w:color="auto"/>
                <w:bottom w:val="none" w:sz="0" w:space="0" w:color="auto"/>
                <w:right w:val="none" w:sz="0" w:space="0" w:color="auto"/>
              </w:divBdr>
            </w:div>
            <w:div w:id="2041085837">
              <w:marLeft w:val="0"/>
              <w:marRight w:val="0"/>
              <w:marTop w:val="0"/>
              <w:marBottom w:val="0"/>
              <w:divBdr>
                <w:top w:val="none" w:sz="0" w:space="0" w:color="auto"/>
                <w:left w:val="none" w:sz="0" w:space="0" w:color="auto"/>
                <w:bottom w:val="none" w:sz="0" w:space="0" w:color="auto"/>
                <w:right w:val="none" w:sz="0" w:space="0" w:color="auto"/>
              </w:divBdr>
            </w:div>
            <w:div w:id="46101975">
              <w:marLeft w:val="0"/>
              <w:marRight w:val="0"/>
              <w:marTop w:val="0"/>
              <w:marBottom w:val="0"/>
              <w:divBdr>
                <w:top w:val="none" w:sz="0" w:space="0" w:color="auto"/>
                <w:left w:val="none" w:sz="0" w:space="0" w:color="auto"/>
                <w:bottom w:val="none" w:sz="0" w:space="0" w:color="auto"/>
                <w:right w:val="none" w:sz="0" w:space="0" w:color="auto"/>
              </w:divBdr>
            </w:div>
            <w:div w:id="1435370395">
              <w:marLeft w:val="0"/>
              <w:marRight w:val="0"/>
              <w:marTop w:val="0"/>
              <w:marBottom w:val="0"/>
              <w:divBdr>
                <w:top w:val="none" w:sz="0" w:space="0" w:color="auto"/>
                <w:left w:val="none" w:sz="0" w:space="0" w:color="auto"/>
                <w:bottom w:val="none" w:sz="0" w:space="0" w:color="auto"/>
                <w:right w:val="none" w:sz="0" w:space="0" w:color="auto"/>
              </w:divBdr>
            </w:div>
            <w:div w:id="1363050489">
              <w:marLeft w:val="0"/>
              <w:marRight w:val="0"/>
              <w:marTop w:val="0"/>
              <w:marBottom w:val="0"/>
              <w:divBdr>
                <w:top w:val="none" w:sz="0" w:space="0" w:color="auto"/>
                <w:left w:val="none" w:sz="0" w:space="0" w:color="auto"/>
                <w:bottom w:val="none" w:sz="0" w:space="0" w:color="auto"/>
                <w:right w:val="none" w:sz="0" w:space="0" w:color="auto"/>
              </w:divBdr>
            </w:div>
            <w:div w:id="439568234">
              <w:marLeft w:val="0"/>
              <w:marRight w:val="0"/>
              <w:marTop w:val="0"/>
              <w:marBottom w:val="0"/>
              <w:divBdr>
                <w:top w:val="none" w:sz="0" w:space="0" w:color="auto"/>
                <w:left w:val="none" w:sz="0" w:space="0" w:color="auto"/>
                <w:bottom w:val="none" w:sz="0" w:space="0" w:color="auto"/>
                <w:right w:val="none" w:sz="0" w:space="0" w:color="auto"/>
              </w:divBdr>
            </w:div>
            <w:div w:id="1443457448">
              <w:marLeft w:val="0"/>
              <w:marRight w:val="0"/>
              <w:marTop w:val="0"/>
              <w:marBottom w:val="0"/>
              <w:divBdr>
                <w:top w:val="none" w:sz="0" w:space="0" w:color="auto"/>
                <w:left w:val="none" w:sz="0" w:space="0" w:color="auto"/>
                <w:bottom w:val="none" w:sz="0" w:space="0" w:color="auto"/>
                <w:right w:val="none" w:sz="0" w:space="0" w:color="auto"/>
              </w:divBdr>
            </w:div>
            <w:div w:id="206719674">
              <w:marLeft w:val="0"/>
              <w:marRight w:val="0"/>
              <w:marTop w:val="0"/>
              <w:marBottom w:val="0"/>
              <w:divBdr>
                <w:top w:val="none" w:sz="0" w:space="0" w:color="auto"/>
                <w:left w:val="none" w:sz="0" w:space="0" w:color="auto"/>
                <w:bottom w:val="none" w:sz="0" w:space="0" w:color="auto"/>
                <w:right w:val="none" w:sz="0" w:space="0" w:color="auto"/>
              </w:divBdr>
            </w:div>
            <w:div w:id="1881090437">
              <w:marLeft w:val="0"/>
              <w:marRight w:val="0"/>
              <w:marTop w:val="0"/>
              <w:marBottom w:val="0"/>
              <w:divBdr>
                <w:top w:val="none" w:sz="0" w:space="0" w:color="auto"/>
                <w:left w:val="none" w:sz="0" w:space="0" w:color="auto"/>
                <w:bottom w:val="none" w:sz="0" w:space="0" w:color="auto"/>
                <w:right w:val="none" w:sz="0" w:space="0" w:color="auto"/>
              </w:divBdr>
            </w:div>
            <w:div w:id="1687823269">
              <w:marLeft w:val="0"/>
              <w:marRight w:val="0"/>
              <w:marTop w:val="0"/>
              <w:marBottom w:val="0"/>
              <w:divBdr>
                <w:top w:val="none" w:sz="0" w:space="0" w:color="auto"/>
                <w:left w:val="none" w:sz="0" w:space="0" w:color="auto"/>
                <w:bottom w:val="none" w:sz="0" w:space="0" w:color="auto"/>
                <w:right w:val="none" w:sz="0" w:space="0" w:color="auto"/>
              </w:divBdr>
            </w:div>
            <w:div w:id="2111970262">
              <w:marLeft w:val="0"/>
              <w:marRight w:val="0"/>
              <w:marTop w:val="0"/>
              <w:marBottom w:val="0"/>
              <w:divBdr>
                <w:top w:val="none" w:sz="0" w:space="0" w:color="auto"/>
                <w:left w:val="none" w:sz="0" w:space="0" w:color="auto"/>
                <w:bottom w:val="none" w:sz="0" w:space="0" w:color="auto"/>
                <w:right w:val="none" w:sz="0" w:space="0" w:color="auto"/>
              </w:divBdr>
            </w:div>
            <w:div w:id="1795443682">
              <w:marLeft w:val="0"/>
              <w:marRight w:val="0"/>
              <w:marTop w:val="0"/>
              <w:marBottom w:val="0"/>
              <w:divBdr>
                <w:top w:val="none" w:sz="0" w:space="0" w:color="auto"/>
                <w:left w:val="none" w:sz="0" w:space="0" w:color="auto"/>
                <w:bottom w:val="none" w:sz="0" w:space="0" w:color="auto"/>
                <w:right w:val="none" w:sz="0" w:space="0" w:color="auto"/>
              </w:divBdr>
            </w:div>
            <w:div w:id="1087649136">
              <w:marLeft w:val="0"/>
              <w:marRight w:val="0"/>
              <w:marTop w:val="0"/>
              <w:marBottom w:val="0"/>
              <w:divBdr>
                <w:top w:val="none" w:sz="0" w:space="0" w:color="auto"/>
                <w:left w:val="none" w:sz="0" w:space="0" w:color="auto"/>
                <w:bottom w:val="none" w:sz="0" w:space="0" w:color="auto"/>
                <w:right w:val="none" w:sz="0" w:space="0" w:color="auto"/>
              </w:divBdr>
            </w:div>
            <w:div w:id="594291841">
              <w:marLeft w:val="0"/>
              <w:marRight w:val="0"/>
              <w:marTop w:val="0"/>
              <w:marBottom w:val="0"/>
              <w:divBdr>
                <w:top w:val="none" w:sz="0" w:space="0" w:color="auto"/>
                <w:left w:val="none" w:sz="0" w:space="0" w:color="auto"/>
                <w:bottom w:val="none" w:sz="0" w:space="0" w:color="auto"/>
                <w:right w:val="none" w:sz="0" w:space="0" w:color="auto"/>
              </w:divBdr>
            </w:div>
            <w:div w:id="1700280885">
              <w:marLeft w:val="0"/>
              <w:marRight w:val="0"/>
              <w:marTop w:val="0"/>
              <w:marBottom w:val="0"/>
              <w:divBdr>
                <w:top w:val="none" w:sz="0" w:space="0" w:color="auto"/>
                <w:left w:val="none" w:sz="0" w:space="0" w:color="auto"/>
                <w:bottom w:val="none" w:sz="0" w:space="0" w:color="auto"/>
                <w:right w:val="none" w:sz="0" w:space="0" w:color="auto"/>
              </w:divBdr>
            </w:div>
            <w:div w:id="630130208">
              <w:marLeft w:val="0"/>
              <w:marRight w:val="0"/>
              <w:marTop w:val="0"/>
              <w:marBottom w:val="0"/>
              <w:divBdr>
                <w:top w:val="none" w:sz="0" w:space="0" w:color="auto"/>
                <w:left w:val="none" w:sz="0" w:space="0" w:color="auto"/>
                <w:bottom w:val="none" w:sz="0" w:space="0" w:color="auto"/>
                <w:right w:val="none" w:sz="0" w:space="0" w:color="auto"/>
              </w:divBdr>
            </w:div>
            <w:div w:id="278687602">
              <w:marLeft w:val="0"/>
              <w:marRight w:val="0"/>
              <w:marTop w:val="0"/>
              <w:marBottom w:val="0"/>
              <w:divBdr>
                <w:top w:val="none" w:sz="0" w:space="0" w:color="auto"/>
                <w:left w:val="none" w:sz="0" w:space="0" w:color="auto"/>
                <w:bottom w:val="none" w:sz="0" w:space="0" w:color="auto"/>
                <w:right w:val="none" w:sz="0" w:space="0" w:color="auto"/>
              </w:divBdr>
            </w:div>
            <w:div w:id="390662119">
              <w:marLeft w:val="0"/>
              <w:marRight w:val="0"/>
              <w:marTop w:val="0"/>
              <w:marBottom w:val="0"/>
              <w:divBdr>
                <w:top w:val="none" w:sz="0" w:space="0" w:color="auto"/>
                <w:left w:val="none" w:sz="0" w:space="0" w:color="auto"/>
                <w:bottom w:val="none" w:sz="0" w:space="0" w:color="auto"/>
                <w:right w:val="none" w:sz="0" w:space="0" w:color="auto"/>
              </w:divBdr>
            </w:div>
            <w:div w:id="1084493575">
              <w:marLeft w:val="0"/>
              <w:marRight w:val="0"/>
              <w:marTop w:val="0"/>
              <w:marBottom w:val="0"/>
              <w:divBdr>
                <w:top w:val="none" w:sz="0" w:space="0" w:color="auto"/>
                <w:left w:val="none" w:sz="0" w:space="0" w:color="auto"/>
                <w:bottom w:val="none" w:sz="0" w:space="0" w:color="auto"/>
                <w:right w:val="none" w:sz="0" w:space="0" w:color="auto"/>
              </w:divBdr>
            </w:div>
            <w:div w:id="13919373">
              <w:marLeft w:val="0"/>
              <w:marRight w:val="0"/>
              <w:marTop w:val="0"/>
              <w:marBottom w:val="0"/>
              <w:divBdr>
                <w:top w:val="none" w:sz="0" w:space="0" w:color="auto"/>
                <w:left w:val="none" w:sz="0" w:space="0" w:color="auto"/>
                <w:bottom w:val="none" w:sz="0" w:space="0" w:color="auto"/>
                <w:right w:val="none" w:sz="0" w:space="0" w:color="auto"/>
              </w:divBdr>
            </w:div>
            <w:div w:id="563374085">
              <w:marLeft w:val="0"/>
              <w:marRight w:val="0"/>
              <w:marTop w:val="0"/>
              <w:marBottom w:val="0"/>
              <w:divBdr>
                <w:top w:val="none" w:sz="0" w:space="0" w:color="auto"/>
                <w:left w:val="none" w:sz="0" w:space="0" w:color="auto"/>
                <w:bottom w:val="none" w:sz="0" w:space="0" w:color="auto"/>
                <w:right w:val="none" w:sz="0" w:space="0" w:color="auto"/>
              </w:divBdr>
            </w:div>
            <w:div w:id="639383815">
              <w:marLeft w:val="0"/>
              <w:marRight w:val="0"/>
              <w:marTop w:val="0"/>
              <w:marBottom w:val="0"/>
              <w:divBdr>
                <w:top w:val="none" w:sz="0" w:space="0" w:color="auto"/>
                <w:left w:val="none" w:sz="0" w:space="0" w:color="auto"/>
                <w:bottom w:val="none" w:sz="0" w:space="0" w:color="auto"/>
                <w:right w:val="none" w:sz="0" w:space="0" w:color="auto"/>
              </w:divBdr>
            </w:div>
            <w:div w:id="1518542362">
              <w:marLeft w:val="0"/>
              <w:marRight w:val="0"/>
              <w:marTop w:val="0"/>
              <w:marBottom w:val="0"/>
              <w:divBdr>
                <w:top w:val="none" w:sz="0" w:space="0" w:color="auto"/>
                <w:left w:val="none" w:sz="0" w:space="0" w:color="auto"/>
                <w:bottom w:val="none" w:sz="0" w:space="0" w:color="auto"/>
                <w:right w:val="none" w:sz="0" w:space="0" w:color="auto"/>
              </w:divBdr>
            </w:div>
            <w:div w:id="1354727197">
              <w:marLeft w:val="0"/>
              <w:marRight w:val="0"/>
              <w:marTop w:val="0"/>
              <w:marBottom w:val="0"/>
              <w:divBdr>
                <w:top w:val="none" w:sz="0" w:space="0" w:color="auto"/>
                <w:left w:val="none" w:sz="0" w:space="0" w:color="auto"/>
                <w:bottom w:val="none" w:sz="0" w:space="0" w:color="auto"/>
                <w:right w:val="none" w:sz="0" w:space="0" w:color="auto"/>
              </w:divBdr>
            </w:div>
            <w:div w:id="594435057">
              <w:marLeft w:val="0"/>
              <w:marRight w:val="0"/>
              <w:marTop w:val="0"/>
              <w:marBottom w:val="0"/>
              <w:divBdr>
                <w:top w:val="none" w:sz="0" w:space="0" w:color="auto"/>
                <w:left w:val="none" w:sz="0" w:space="0" w:color="auto"/>
                <w:bottom w:val="none" w:sz="0" w:space="0" w:color="auto"/>
                <w:right w:val="none" w:sz="0" w:space="0" w:color="auto"/>
              </w:divBdr>
            </w:div>
            <w:div w:id="1467579992">
              <w:marLeft w:val="0"/>
              <w:marRight w:val="0"/>
              <w:marTop w:val="0"/>
              <w:marBottom w:val="0"/>
              <w:divBdr>
                <w:top w:val="none" w:sz="0" w:space="0" w:color="auto"/>
                <w:left w:val="none" w:sz="0" w:space="0" w:color="auto"/>
                <w:bottom w:val="none" w:sz="0" w:space="0" w:color="auto"/>
                <w:right w:val="none" w:sz="0" w:space="0" w:color="auto"/>
              </w:divBdr>
            </w:div>
            <w:div w:id="796532631">
              <w:marLeft w:val="0"/>
              <w:marRight w:val="0"/>
              <w:marTop w:val="0"/>
              <w:marBottom w:val="0"/>
              <w:divBdr>
                <w:top w:val="none" w:sz="0" w:space="0" w:color="auto"/>
                <w:left w:val="none" w:sz="0" w:space="0" w:color="auto"/>
                <w:bottom w:val="none" w:sz="0" w:space="0" w:color="auto"/>
                <w:right w:val="none" w:sz="0" w:space="0" w:color="auto"/>
              </w:divBdr>
            </w:div>
            <w:div w:id="1838183944">
              <w:marLeft w:val="0"/>
              <w:marRight w:val="0"/>
              <w:marTop w:val="0"/>
              <w:marBottom w:val="0"/>
              <w:divBdr>
                <w:top w:val="none" w:sz="0" w:space="0" w:color="auto"/>
                <w:left w:val="none" w:sz="0" w:space="0" w:color="auto"/>
                <w:bottom w:val="none" w:sz="0" w:space="0" w:color="auto"/>
                <w:right w:val="none" w:sz="0" w:space="0" w:color="auto"/>
              </w:divBdr>
            </w:div>
            <w:div w:id="803353958">
              <w:marLeft w:val="0"/>
              <w:marRight w:val="0"/>
              <w:marTop w:val="0"/>
              <w:marBottom w:val="0"/>
              <w:divBdr>
                <w:top w:val="none" w:sz="0" w:space="0" w:color="auto"/>
                <w:left w:val="none" w:sz="0" w:space="0" w:color="auto"/>
                <w:bottom w:val="none" w:sz="0" w:space="0" w:color="auto"/>
                <w:right w:val="none" w:sz="0" w:space="0" w:color="auto"/>
              </w:divBdr>
            </w:div>
            <w:div w:id="546717785">
              <w:marLeft w:val="0"/>
              <w:marRight w:val="0"/>
              <w:marTop w:val="0"/>
              <w:marBottom w:val="0"/>
              <w:divBdr>
                <w:top w:val="none" w:sz="0" w:space="0" w:color="auto"/>
                <w:left w:val="none" w:sz="0" w:space="0" w:color="auto"/>
                <w:bottom w:val="none" w:sz="0" w:space="0" w:color="auto"/>
                <w:right w:val="none" w:sz="0" w:space="0" w:color="auto"/>
              </w:divBdr>
            </w:div>
            <w:div w:id="814563652">
              <w:marLeft w:val="0"/>
              <w:marRight w:val="0"/>
              <w:marTop w:val="0"/>
              <w:marBottom w:val="0"/>
              <w:divBdr>
                <w:top w:val="none" w:sz="0" w:space="0" w:color="auto"/>
                <w:left w:val="none" w:sz="0" w:space="0" w:color="auto"/>
                <w:bottom w:val="none" w:sz="0" w:space="0" w:color="auto"/>
                <w:right w:val="none" w:sz="0" w:space="0" w:color="auto"/>
              </w:divBdr>
            </w:div>
            <w:div w:id="1712682094">
              <w:marLeft w:val="0"/>
              <w:marRight w:val="0"/>
              <w:marTop w:val="0"/>
              <w:marBottom w:val="0"/>
              <w:divBdr>
                <w:top w:val="none" w:sz="0" w:space="0" w:color="auto"/>
                <w:left w:val="none" w:sz="0" w:space="0" w:color="auto"/>
                <w:bottom w:val="none" w:sz="0" w:space="0" w:color="auto"/>
                <w:right w:val="none" w:sz="0" w:space="0" w:color="auto"/>
              </w:divBdr>
            </w:div>
            <w:div w:id="1549998618">
              <w:marLeft w:val="0"/>
              <w:marRight w:val="0"/>
              <w:marTop w:val="0"/>
              <w:marBottom w:val="0"/>
              <w:divBdr>
                <w:top w:val="none" w:sz="0" w:space="0" w:color="auto"/>
                <w:left w:val="none" w:sz="0" w:space="0" w:color="auto"/>
                <w:bottom w:val="none" w:sz="0" w:space="0" w:color="auto"/>
                <w:right w:val="none" w:sz="0" w:space="0" w:color="auto"/>
              </w:divBdr>
            </w:div>
            <w:div w:id="1975911777">
              <w:marLeft w:val="0"/>
              <w:marRight w:val="0"/>
              <w:marTop w:val="0"/>
              <w:marBottom w:val="0"/>
              <w:divBdr>
                <w:top w:val="none" w:sz="0" w:space="0" w:color="auto"/>
                <w:left w:val="none" w:sz="0" w:space="0" w:color="auto"/>
                <w:bottom w:val="none" w:sz="0" w:space="0" w:color="auto"/>
                <w:right w:val="none" w:sz="0" w:space="0" w:color="auto"/>
              </w:divBdr>
            </w:div>
            <w:div w:id="1720277592">
              <w:marLeft w:val="0"/>
              <w:marRight w:val="0"/>
              <w:marTop w:val="0"/>
              <w:marBottom w:val="0"/>
              <w:divBdr>
                <w:top w:val="none" w:sz="0" w:space="0" w:color="auto"/>
                <w:left w:val="none" w:sz="0" w:space="0" w:color="auto"/>
                <w:bottom w:val="none" w:sz="0" w:space="0" w:color="auto"/>
                <w:right w:val="none" w:sz="0" w:space="0" w:color="auto"/>
              </w:divBdr>
            </w:div>
            <w:div w:id="161705340">
              <w:marLeft w:val="0"/>
              <w:marRight w:val="0"/>
              <w:marTop w:val="0"/>
              <w:marBottom w:val="0"/>
              <w:divBdr>
                <w:top w:val="none" w:sz="0" w:space="0" w:color="auto"/>
                <w:left w:val="none" w:sz="0" w:space="0" w:color="auto"/>
                <w:bottom w:val="none" w:sz="0" w:space="0" w:color="auto"/>
                <w:right w:val="none" w:sz="0" w:space="0" w:color="auto"/>
              </w:divBdr>
            </w:div>
            <w:div w:id="1514884017">
              <w:marLeft w:val="0"/>
              <w:marRight w:val="0"/>
              <w:marTop w:val="0"/>
              <w:marBottom w:val="0"/>
              <w:divBdr>
                <w:top w:val="none" w:sz="0" w:space="0" w:color="auto"/>
                <w:left w:val="none" w:sz="0" w:space="0" w:color="auto"/>
                <w:bottom w:val="none" w:sz="0" w:space="0" w:color="auto"/>
                <w:right w:val="none" w:sz="0" w:space="0" w:color="auto"/>
              </w:divBdr>
            </w:div>
            <w:div w:id="1513227479">
              <w:marLeft w:val="0"/>
              <w:marRight w:val="0"/>
              <w:marTop w:val="0"/>
              <w:marBottom w:val="0"/>
              <w:divBdr>
                <w:top w:val="none" w:sz="0" w:space="0" w:color="auto"/>
                <w:left w:val="none" w:sz="0" w:space="0" w:color="auto"/>
                <w:bottom w:val="none" w:sz="0" w:space="0" w:color="auto"/>
                <w:right w:val="none" w:sz="0" w:space="0" w:color="auto"/>
              </w:divBdr>
            </w:div>
            <w:div w:id="752244082">
              <w:marLeft w:val="0"/>
              <w:marRight w:val="0"/>
              <w:marTop w:val="0"/>
              <w:marBottom w:val="0"/>
              <w:divBdr>
                <w:top w:val="none" w:sz="0" w:space="0" w:color="auto"/>
                <w:left w:val="none" w:sz="0" w:space="0" w:color="auto"/>
                <w:bottom w:val="none" w:sz="0" w:space="0" w:color="auto"/>
                <w:right w:val="none" w:sz="0" w:space="0" w:color="auto"/>
              </w:divBdr>
            </w:div>
            <w:div w:id="444497001">
              <w:marLeft w:val="0"/>
              <w:marRight w:val="0"/>
              <w:marTop w:val="0"/>
              <w:marBottom w:val="0"/>
              <w:divBdr>
                <w:top w:val="none" w:sz="0" w:space="0" w:color="auto"/>
                <w:left w:val="none" w:sz="0" w:space="0" w:color="auto"/>
                <w:bottom w:val="none" w:sz="0" w:space="0" w:color="auto"/>
                <w:right w:val="none" w:sz="0" w:space="0" w:color="auto"/>
              </w:divBdr>
            </w:div>
            <w:div w:id="64651027">
              <w:marLeft w:val="0"/>
              <w:marRight w:val="0"/>
              <w:marTop w:val="0"/>
              <w:marBottom w:val="0"/>
              <w:divBdr>
                <w:top w:val="none" w:sz="0" w:space="0" w:color="auto"/>
                <w:left w:val="none" w:sz="0" w:space="0" w:color="auto"/>
                <w:bottom w:val="none" w:sz="0" w:space="0" w:color="auto"/>
                <w:right w:val="none" w:sz="0" w:space="0" w:color="auto"/>
              </w:divBdr>
            </w:div>
            <w:div w:id="478423939">
              <w:marLeft w:val="0"/>
              <w:marRight w:val="0"/>
              <w:marTop w:val="0"/>
              <w:marBottom w:val="0"/>
              <w:divBdr>
                <w:top w:val="none" w:sz="0" w:space="0" w:color="auto"/>
                <w:left w:val="none" w:sz="0" w:space="0" w:color="auto"/>
                <w:bottom w:val="none" w:sz="0" w:space="0" w:color="auto"/>
                <w:right w:val="none" w:sz="0" w:space="0" w:color="auto"/>
              </w:divBdr>
            </w:div>
            <w:div w:id="1304430294">
              <w:marLeft w:val="0"/>
              <w:marRight w:val="0"/>
              <w:marTop w:val="0"/>
              <w:marBottom w:val="0"/>
              <w:divBdr>
                <w:top w:val="none" w:sz="0" w:space="0" w:color="auto"/>
                <w:left w:val="none" w:sz="0" w:space="0" w:color="auto"/>
                <w:bottom w:val="none" w:sz="0" w:space="0" w:color="auto"/>
                <w:right w:val="none" w:sz="0" w:space="0" w:color="auto"/>
              </w:divBdr>
            </w:div>
            <w:div w:id="944731753">
              <w:marLeft w:val="0"/>
              <w:marRight w:val="0"/>
              <w:marTop w:val="0"/>
              <w:marBottom w:val="0"/>
              <w:divBdr>
                <w:top w:val="none" w:sz="0" w:space="0" w:color="auto"/>
                <w:left w:val="none" w:sz="0" w:space="0" w:color="auto"/>
                <w:bottom w:val="none" w:sz="0" w:space="0" w:color="auto"/>
                <w:right w:val="none" w:sz="0" w:space="0" w:color="auto"/>
              </w:divBdr>
            </w:div>
            <w:div w:id="1095318606">
              <w:marLeft w:val="0"/>
              <w:marRight w:val="0"/>
              <w:marTop w:val="0"/>
              <w:marBottom w:val="0"/>
              <w:divBdr>
                <w:top w:val="none" w:sz="0" w:space="0" w:color="auto"/>
                <w:left w:val="none" w:sz="0" w:space="0" w:color="auto"/>
                <w:bottom w:val="none" w:sz="0" w:space="0" w:color="auto"/>
                <w:right w:val="none" w:sz="0" w:space="0" w:color="auto"/>
              </w:divBdr>
            </w:div>
            <w:div w:id="485324466">
              <w:marLeft w:val="0"/>
              <w:marRight w:val="0"/>
              <w:marTop w:val="0"/>
              <w:marBottom w:val="0"/>
              <w:divBdr>
                <w:top w:val="none" w:sz="0" w:space="0" w:color="auto"/>
                <w:left w:val="none" w:sz="0" w:space="0" w:color="auto"/>
                <w:bottom w:val="none" w:sz="0" w:space="0" w:color="auto"/>
                <w:right w:val="none" w:sz="0" w:space="0" w:color="auto"/>
              </w:divBdr>
            </w:div>
            <w:div w:id="836921709">
              <w:marLeft w:val="0"/>
              <w:marRight w:val="0"/>
              <w:marTop w:val="0"/>
              <w:marBottom w:val="0"/>
              <w:divBdr>
                <w:top w:val="none" w:sz="0" w:space="0" w:color="auto"/>
                <w:left w:val="none" w:sz="0" w:space="0" w:color="auto"/>
                <w:bottom w:val="none" w:sz="0" w:space="0" w:color="auto"/>
                <w:right w:val="none" w:sz="0" w:space="0" w:color="auto"/>
              </w:divBdr>
            </w:div>
            <w:div w:id="636959629">
              <w:marLeft w:val="0"/>
              <w:marRight w:val="0"/>
              <w:marTop w:val="0"/>
              <w:marBottom w:val="0"/>
              <w:divBdr>
                <w:top w:val="none" w:sz="0" w:space="0" w:color="auto"/>
                <w:left w:val="none" w:sz="0" w:space="0" w:color="auto"/>
                <w:bottom w:val="none" w:sz="0" w:space="0" w:color="auto"/>
                <w:right w:val="none" w:sz="0" w:space="0" w:color="auto"/>
              </w:divBdr>
            </w:div>
            <w:div w:id="588392755">
              <w:marLeft w:val="0"/>
              <w:marRight w:val="0"/>
              <w:marTop w:val="0"/>
              <w:marBottom w:val="0"/>
              <w:divBdr>
                <w:top w:val="none" w:sz="0" w:space="0" w:color="auto"/>
                <w:left w:val="none" w:sz="0" w:space="0" w:color="auto"/>
                <w:bottom w:val="none" w:sz="0" w:space="0" w:color="auto"/>
                <w:right w:val="none" w:sz="0" w:space="0" w:color="auto"/>
              </w:divBdr>
            </w:div>
            <w:div w:id="569199190">
              <w:marLeft w:val="0"/>
              <w:marRight w:val="0"/>
              <w:marTop w:val="0"/>
              <w:marBottom w:val="0"/>
              <w:divBdr>
                <w:top w:val="none" w:sz="0" w:space="0" w:color="auto"/>
                <w:left w:val="none" w:sz="0" w:space="0" w:color="auto"/>
                <w:bottom w:val="none" w:sz="0" w:space="0" w:color="auto"/>
                <w:right w:val="none" w:sz="0" w:space="0" w:color="auto"/>
              </w:divBdr>
            </w:div>
            <w:div w:id="1364942724">
              <w:marLeft w:val="0"/>
              <w:marRight w:val="0"/>
              <w:marTop w:val="0"/>
              <w:marBottom w:val="0"/>
              <w:divBdr>
                <w:top w:val="none" w:sz="0" w:space="0" w:color="auto"/>
                <w:left w:val="none" w:sz="0" w:space="0" w:color="auto"/>
                <w:bottom w:val="none" w:sz="0" w:space="0" w:color="auto"/>
                <w:right w:val="none" w:sz="0" w:space="0" w:color="auto"/>
              </w:divBdr>
            </w:div>
            <w:div w:id="1927643048">
              <w:marLeft w:val="0"/>
              <w:marRight w:val="0"/>
              <w:marTop w:val="0"/>
              <w:marBottom w:val="0"/>
              <w:divBdr>
                <w:top w:val="none" w:sz="0" w:space="0" w:color="auto"/>
                <w:left w:val="none" w:sz="0" w:space="0" w:color="auto"/>
                <w:bottom w:val="none" w:sz="0" w:space="0" w:color="auto"/>
                <w:right w:val="none" w:sz="0" w:space="0" w:color="auto"/>
              </w:divBdr>
            </w:div>
            <w:div w:id="28799403">
              <w:marLeft w:val="0"/>
              <w:marRight w:val="0"/>
              <w:marTop w:val="0"/>
              <w:marBottom w:val="0"/>
              <w:divBdr>
                <w:top w:val="none" w:sz="0" w:space="0" w:color="auto"/>
                <w:left w:val="none" w:sz="0" w:space="0" w:color="auto"/>
                <w:bottom w:val="none" w:sz="0" w:space="0" w:color="auto"/>
                <w:right w:val="none" w:sz="0" w:space="0" w:color="auto"/>
              </w:divBdr>
            </w:div>
            <w:div w:id="1761175516">
              <w:marLeft w:val="0"/>
              <w:marRight w:val="0"/>
              <w:marTop w:val="0"/>
              <w:marBottom w:val="0"/>
              <w:divBdr>
                <w:top w:val="none" w:sz="0" w:space="0" w:color="auto"/>
                <w:left w:val="none" w:sz="0" w:space="0" w:color="auto"/>
                <w:bottom w:val="none" w:sz="0" w:space="0" w:color="auto"/>
                <w:right w:val="none" w:sz="0" w:space="0" w:color="auto"/>
              </w:divBdr>
            </w:div>
            <w:div w:id="313074761">
              <w:marLeft w:val="0"/>
              <w:marRight w:val="0"/>
              <w:marTop w:val="0"/>
              <w:marBottom w:val="0"/>
              <w:divBdr>
                <w:top w:val="none" w:sz="0" w:space="0" w:color="auto"/>
                <w:left w:val="none" w:sz="0" w:space="0" w:color="auto"/>
                <w:bottom w:val="none" w:sz="0" w:space="0" w:color="auto"/>
                <w:right w:val="none" w:sz="0" w:space="0" w:color="auto"/>
              </w:divBdr>
            </w:div>
            <w:div w:id="300767942">
              <w:marLeft w:val="0"/>
              <w:marRight w:val="0"/>
              <w:marTop w:val="0"/>
              <w:marBottom w:val="0"/>
              <w:divBdr>
                <w:top w:val="none" w:sz="0" w:space="0" w:color="auto"/>
                <w:left w:val="none" w:sz="0" w:space="0" w:color="auto"/>
                <w:bottom w:val="none" w:sz="0" w:space="0" w:color="auto"/>
                <w:right w:val="none" w:sz="0" w:space="0" w:color="auto"/>
              </w:divBdr>
            </w:div>
            <w:div w:id="192111969">
              <w:marLeft w:val="0"/>
              <w:marRight w:val="0"/>
              <w:marTop w:val="0"/>
              <w:marBottom w:val="0"/>
              <w:divBdr>
                <w:top w:val="none" w:sz="0" w:space="0" w:color="auto"/>
                <w:left w:val="none" w:sz="0" w:space="0" w:color="auto"/>
                <w:bottom w:val="none" w:sz="0" w:space="0" w:color="auto"/>
                <w:right w:val="none" w:sz="0" w:space="0" w:color="auto"/>
              </w:divBdr>
            </w:div>
            <w:div w:id="1934318523">
              <w:marLeft w:val="0"/>
              <w:marRight w:val="0"/>
              <w:marTop w:val="0"/>
              <w:marBottom w:val="0"/>
              <w:divBdr>
                <w:top w:val="none" w:sz="0" w:space="0" w:color="auto"/>
                <w:left w:val="none" w:sz="0" w:space="0" w:color="auto"/>
                <w:bottom w:val="none" w:sz="0" w:space="0" w:color="auto"/>
                <w:right w:val="none" w:sz="0" w:space="0" w:color="auto"/>
              </w:divBdr>
            </w:div>
            <w:div w:id="1222594414">
              <w:marLeft w:val="0"/>
              <w:marRight w:val="0"/>
              <w:marTop w:val="0"/>
              <w:marBottom w:val="0"/>
              <w:divBdr>
                <w:top w:val="none" w:sz="0" w:space="0" w:color="auto"/>
                <w:left w:val="none" w:sz="0" w:space="0" w:color="auto"/>
                <w:bottom w:val="none" w:sz="0" w:space="0" w:color="auto"/>
                <w:right w:val="none" w:sz="0" w:space="0" w:color="auto"/>
              </w:divBdr>
            </w:div>
            <w:div w:id="1592666287">
              <w:marLeft w:val="0"/>
              <w:marRight w:val="0"/>
              <w:marTop w:val="0"/>
              <w:marBottom w:val="0"/>
              <w:divBdr>
                <w:top w:val="none" w:sz="0" w:space="0" w:color="auto"/>
                <w:left w:val="none" w:sz="0" w:space="0" w:color="auto"/>
                <w:bottom w:val="none" w:sz="0" w:space="0" w:color="auto"/>
                <w:right w:val="none" w:sz="0" w:space="0" w:color="auto"/>
              </w:divBdr>
            </w:div>
            <w:div w:id="1332414130">
              <w:marLeft w:val="0"/>
              <w:marRight w:val="0"/>
              <w:marTop w:val="0"/>
              <w:marBottom w:val="0"/>
              <w:divBdr>
                <w:top w:val="none" w:sz="0" w:space="0" w:color="auto"/>
                <w:left w:val="none" w:sz="0" w:space="0" w:color="auto"/>
                <w:bottom w:val="none" w:sz="0" w:space="0" w:color="auto"/>
                <w:right w:val="none" w:sz="0" w:space="0" w:color="auto"/>
              </w:divBdr>
            </w:div>
            <w:div w:id="1526820308">
              <w:marLeft w:val="0"/>
              <w:marRight w:val="0"/>
              <w:marTop w:val="0"/>
              <w:marBottom w:val="0"/>
              <w:divBdr>
                <w:top w:val="none" w:sz="0" w:space="0" w:color="auto"/>
                <w:left w:val="none" w:sz="0" w:space="0" w:color="auto"/>
                <w:bottom w:val="none" w:sz="0" w:space="0" w:color="auto"/>
                <w:right w:val="none" w:sz="0" w:space="0" w:color="auto"/>
              </w:divBdr>
            </w:div>
            <w:div w:id="299070784">
              <w:marLeft w:val="0"/>
              <w:marRight w:val="0"/>
              <w:marTop w:val="0"/>
              <w:marBottom w:val="0"/>
              <w:divBdr>
                <w:top w:val="none" w:sz="0" w:space="0" w:color="auto"/>
                <w:left w:val="none" w:sz="0" w:space="0" w:color="auto"/>
                <w:bottom w:val="none" w:sz="0" w:space="0" w:color="auto"/>
                <w:right w:val="none" w:sz="0" w:space="0" w:color="auto"/>
              </w:divBdr>
            </w:div>
            <w:div w:id="1086146230">
              <w:marLeft w:val="0"/>
              <w:marRight w:val="0"/>
              <w:marTop w:val="0"/>
              <w:marBottom w:val="0"/>
              <w:divBdr>
                <w:top w:val="none" w:sz="0" w:space="0" w:color="auto"/>
                <w:left w:val="none" w:sz="0" w:space="0" w:color="auto"/>
                <w:bottom w:val="none" w:sz="0" w:space="0" w:color="auto"/>
                <w:right w:val="none" w:sz="0" w:space="0" w:color="auto"/>
              </w:divBdr>
            </w:div>
            <w:div w:id="1289049634">
              <w:marLeft w:val="0"/>
              <w:marRight w:val="0"/>
              <w:marTop w:val="0"/>
              <w:marBottom w:val="0"/>
              <w:divBdr>
                <w:top w:val="none" w:sz="0" w:space="0" w:color="auto"/>
                <w:left w:val="none" w:sz="0" w:space="0" w:color="auto"/>
                <w:bottom w:val="none" w:sz="0" w:space="0" w:color="auto"/>
                <w:right w:val="none" w:sz="0" w:space="0" w:color="auto"/>
              </w:divBdr>
            </w:div>
            <w:div w:id="1939168303">
              <w:marLeft w:val="0"/>
              <w:marRight w:val="0"/>
              <w:marTop w:val="0"/>
              <w:marBottom w:val="0"/>
              <w:divBdr>
                <w:top w:val="none" w:sz="0" w:space="0" w:color="auto"/>
                <w:left w:val="none" w:sz="0" w:space="0" w:color="auto"/>
                <w:bottom w:val="none" w:sz="0" w:space="0" w:color="auto"/>
                <w:right w:val="none" w:sz="0" w:space="0" w:color="auto"/>
              </w:divBdr>
            </w:div>
            <w:div w:id="415173047">
              <w:marLeft w:val="0"/>
              <w:marRight w:val="0"/>
              <w:marTop w:val="0"/>
              <w:marBottom w:val="0"/>
              <w:divBdr>
                <w:top w:val="none" w:sz="0" w:space="0" w:color="auto"/>
                <w:left w:val="none" w:sz="0" w:space="0" w:color="auto"/>
                <w:bottom w:val="none" w:sz="0" w:space="0" w:color="auto"/>
                <w:right w:val="none" w:sz="0" w:space="0" w:color="auto"/>
              </w:divBdr>
            </w:div>
            <w:div w:id="1286232104">
              <w:marLeft w:val="0"/>
              <w:marRight w:val="0"/>
              <w:marTop w:val="0"/>
              <w:marBottom w:val="0"/>
              <w:divBdr>
                <w:top w:val="none" w:sz="0" w:space="0" w:color="auto"/>
                <w:left w:val="none" w:sz="0" w:space="0" w:color="auto"/>
                <w:bottom w:val="none" w:sz="0" w:space="0" w:color="auto"/>
                <w:right w:val="none" w:sz="0" w:space="0" w:color="auto"/>
              </w:divBdr>
            </w:div>
            <w:div w:id="236281380">
              <w:marLeft w:val="0"/>
              <w:marRight w:val="0"/>
              <w:marTop w:val="0"/>
              <w:marBottom w:val="0"/>
              <w:divBdr>
                <w:top w:val="none" w:sz="0" w:space="0" w:color="auto"/>
                <w:left w:val="none" w:sz="0" w:space="0" w:color="auto"/>
                <w:bottom w:val="none" w:sz="0" w:space="0" w:color="auto"/>
                <w:right w:val="none" w:sz="0" w:space="0" w:color="auto"/>
              </w:divBdr>
            </w:div>
            <w:div w:id="812791897">
              <w:marLeft w:val="0"/>
              <w:marRight w:val="0"/>
              <w:marTop w:val="0"/>
              <w:marBottom w:val="0"/>
              <w:divBdr>
                <w:top w:val="none" w:sz="0" w:space="0" w:color="auto"/>
                <w:left w:val="none" w:sz="0" w:space="0" w:color="auto"/>
                <w:bottom w:val="none" w:sz="0" w:space="0" w:color="auto"/>
                <w:right w:val="none" w:sz="0" w:space="0" w:color="auto"/>
              </w:divBdr>
            </w:div>
            <w:div w:id="1510870167">
              <w:marLeft w:val="0"/>
              <w:marRight w:val="0"/>
              <w:marTop w:val="0"/>
              <w:marBottom w:val="0"/>
              <w:divBdr>
                <w:top w:val="none" w:sz="0" w:space="0" w:color="auto"/>
                <w:left w:val="none" w:sz="0" w:space="0" w:color="auto"/>
                <w:bottom w:val="none" w:sz="0" w:space="0" w:color="auto"/>
                <w:right w:val="none" w:sz="0" w:space="0" w:color="auto"/>
              </w:divBdr>
            </w:div>
            <w:div w:id="2120447940">
              <w:marLeft w:val="0"/>
              <w:marRight w:val="0"/>
              <w:marTop w:val="0"/>
              <w:marBottom w:val="0"/>
              <w:divBdr>
                <w:top w:val="none" w:sz="0" w:space="0" w:color="auto"/>
                <w:left w:val="none" w:sz="0" w:space="0" w:color="auto"/>
                <w:bottom w:val="none" w:sz="0" w:space="0" w:color="auto"/>
                <w:right w:val="none" w:sz="0" w:space="0" w:color="auto"/>
              </w:divBdr>
            </w:div>
            <w:div w:id="1136070158">
              <w:marLeft w:val="0"/>
              <w:marRight w:val="0"/>
              <w:marTop w:val="0"/>
              <w:marBottom w:val="0"/>
              <w:divBdr>
                <w:top w:val="none" w:sz="0" w:space="0" w:color="auto"/>
                <w:left w:val="none" w:sz="0" w:space="0" w:color="auto"/>
                <w:bottom w:val="none" w:sz="0" w:space="0" w:color="auto"/>
                <w:right w:val="none" w:sz="0" w:space="0" w:color="auto"/>
              </w:divBdr>
            </w:div>
            <w:div w:id="819275776">
              <w:marLeft w:val="0"/>
              <w:marRight w:val="0"/>
              <w:marTop w:val="0"/>
              <w:marBottom w:val="0"/>
              <w:divBdr>
                <w:top w:val="none" w:sz="0" w:space="0" w:color="auto"/>
                <w:left w:val="none" w:sz="0" w:space="0" w:color="auto"/>
                <w:bottom w:val="none" w:sz="0" w:space="0" w:color="auto"/>
                <w:right w:val="none" w:sz="0" w:space="0" w:color="auto"/>
              </w:divBdr>
            </w:div>
            <w:div w:id="591471057">
              <w:marLeft w:val="0"/>
              <w:marRight w:val="0"/>
              <w:marTop w:val="0"/>
              <w:marBottom w:val="0"/>
              <w:divBdr>
                <w:top w:val="none" w:sz="0" w:space="0" w:color="auto"/>
                <w:left w:val="none" w:sz="0" w:space="0" w:color="auto"/>
                <w:bottom w:val="none" w:sz="0" w:space="0" w:color="auto"/>
                <w:right w:val="none" w:sz="0" w:space="0" w:color="auto"/>
              </w:divBdr>
            </w:div>
            <w:div w:id="1404334517">
              <w:marLeft w:val="0"/>
              <w:marRight w:val="0"/>
              <w:marTop w:val="0"/>
              <w:marBottom w:val="0"/>
              <w:divBdr>
                <w:top w:val="none" w:sz="0" w:space="0" w:color="auto"/>
                <w:left w:val="none" w:sz="0" w:space="0" w:color="auto"/>
                <w:bottom w:val="none" w:sz="0" w:space="0" w:color="auto"/>
                <w:right w:val="none" w:sz="0" w:space="0" w:color="auto"/>
              </w:divBdr>
            </w:div>
            <w:div w:id="1154226584">
              <w:marLeft w:val="0"/>
              <w:marRight w:val="0"/>
              <w:marTop w:val="0"/>
              <w:marBottom w:val="0"/>
              <w:divBdr>
                <w:top w:val="none" w:sz="0" w:space="0" w:color="auto"/>
                <w:left w:val="none" w:sz="0" w:space="0" w:color="auto"/>
                <w:bottom w:val="none" w:sz="0" w:space="0" w:color="auto"/>
                <w:right w:val="none" w:sz="0" w:space="0" w:color="auto"/>
              </w:divBdr>
            </w:div>
            <w:div w:id="1978604447">
              <w:marLeft w:val="0"/>
              <w:marRight w:val="0"/>
              <w:marTop w:val="0"/>
              <w:marBottom w:val="0"/>
              <w:divBdr>
                <w:top w:val="none" w:sz="0" w:space="0" w:color="auto"/>
                <w:left w:val="none" w:sz="0" w:space="0" w:color="auto"/>
                <w:bottom w:val="none" w:sz="0" w:space="0" w:color="auto"/>
                <w:right w:val="none" w:sz="0" w:space="0" w:color="auto"/>
              </w:divBdr>
            </w:div>
            <w:div w:id="667094287">
              <w:marLeft w:val="0"/>
              <w:marRight w:val="0"/>
              <w:marTop w:val="0"/>
              <w:marBottom w:val="0"/>
              <w:divBdr>
                <w:top w:val="none" w:sz="0" w:space="0" w:color="auto"/>
                <w:left w:val="none" w:sz="0" w:space="0" w:color="auto"/>
                <w:bottom w:val="none" w:sz="0" w:space="0" w:color="auto"/>
                <w:right w:val="none" w:sz="0" w:space="0" w:color="auto"/>
              </w:divBdr>
            </w:div>
            <w:div w:id="2132893391">
              <w:marLeft w:val="0"/>
              <w:marRight w:val="0"/>
              <w:marTop w:val="0"/>
              <w:marBottom w:val="0"/>
              <w:divBdr>
                <w:top w:val="none" w:sz="0" w:space="0" w:color="auto"/>
                <w:left w:val="none" w:sz="0" w:space="0" w:color="auto"/>
                <w:bottom w:val="none" w:sz="0" w:space="0" w:color="auto"/>
                <w:right w:val="none" w:sz="0" w:space="0" w:color="auto"/>
              </w:divBdr>
            </w:div>
            <w:div w:id="1548101427">
              <w:marLeft w:val="0"/>
              <w:marRight w:val="0"/>
              <w:marTop w:val="0"/>
              <w:marBottom w:val="0"/>
              <w:divBdr>
                <w:top w:val="none" w:sz="0" w:space="0" w:color="auto"/>
                <w:left w:val="none" w:sz="0" w:space="0" w:color="auto"/>
                <w:bottom w:val="none" w:sz="0" w:space="0" w:color="auto"/>
                <w:right w:val="none" w:sz="0" w:space="0" w:color="auto"/>
              </w:divBdr>
            </w:div>
            <w:div w:id="1555922609">
              <w:marLeft w:val="0"/>
              <w:marRight w:val="0"/>
              <w:marTop w:val="0"/>
              <w:marBottom w:val="0"/>
              <w:divBdr>
                <w:top w:val="none" w:sz="0" w:space="0" w:color="auto"/>
                <w:left w:val="none" w:sz="0" w:space="0" w:color="auto"/>
                <w:bottom w:val="none" w:sz="0" w:space="0" w:color="auto"/>
                <w:right w:val="none" w:sz="0" w:space="0" w:color="auto"/>
              </w:divBdr>
            </w:div>
            <w:div w:id="5061816">
              <w:marLeft w:val="0"/>
              <w:marRight w:val="0"/>
              <w:marTop w:val="0"/>
              <w:marBottom w:val="0"/>
              <w:divBdr>
                <w:top w:val="none" w:sz="0" w:space="0" w:color="auto"/>
                <w:left w:val="none" w:sz="0" w:space="0" w:color="auto"/>
                <w:bottom w:val="none" w:sz="0" w:space="0" w:color="auto"/>
                <w:right w:val="none" w:sz="0" w:space="0" w:color="auto"/>
              </w:divBdr>
            </w:div>
            <w:div w:id="1958102707">
              <w:marLeft w:val="0"/>
              <w:marRight w:val="0"/>
              <w:marTop w:val="0"/>
              <w:marBottom w:val="0"/>
              <w:divBdr>
                <w:top w:val="none" w:sz="0" w:space="0" w:color="auto"/>
                <w:left w:val="none" w:sz="0" w:space="0" w:color="auto"/>
                <w:bottom w:val="none" w:sz="0" w:space="0" w:color="auto"/>
                <w:right w:val="none" w:sz="0" w:space="0" w:color="auto"/>
              </w:divBdr>
            </w:div>
            <w:div w:id="1861116064">
              <w:marLeft w:val="0"/>
              <w:marRight w:val="0"/>
              <w:marTop w:val="0"/>
              <w:marBottom w:val="0"/>
              <w:divBdr>
                <w:top w:val="none" w:sz="0" w:space="0" w:color="auto"/>
                <w:left w:val="none" w:sz="0" w:space="0" w:color="auto"/>
                <w:bottom w:val="none" w:sz="0" w:space="0" w:color="auto"/>
                <w:right w:val="none" w:sz="0" w:space="0" w:color="auto"/>
              </w:divBdr>
            </w:div>
            <w:div w:id="4863001">
              <w:marLeft w:val="0"/>
              <w:marRight w:val="0"/>
              <w:marTop w:val="0"/>
              <w:marBottom w:val="0"/>
              <w:divBdr>
                <w:top w:val="none" w:sz="0" w:space="0" w:color="auto"/>
                <w:left w:val="none" w:sz="0" w:space="0" w:color="auto"/>
                <w:bottom w:val="none" w:sz="0" w:space="0" w:color="auto"/>
                <w:right w:val="none" w:sz="0" w:space="0" w:color="auto"/>
              </w:divBdr>
            </w:div>
            <w:div w:id="919369212">
              <w:marLeft w:val="0"/>
              <w:marRight w:val="0"/>
              <w:marTop w:val="0"/>
              <w:marBottom w:val="0"/>
              <w:divBdr>
                <w:top w:val="none" w:sz="0" w:space="0" w:color="auto"/>
                <w:left w:val="none" w:sz="0" w:space="0" w:color="auto"/>
                <w:bottom w:val="none" w:sz="0" w:space="0" w:color="auto"/>
                <w:right w:val="none" w:sz="0" w:space="0" w:color="auto"/>
              </w:divBdr>
            </w:div>
            <w:div w:id="2029524750">
              <w:marLeft w:val="0"/>
              <w:marRight w:val="0"/>
              <w:marTop w:val="0"/>
              <w:marBottom w:val="0"/>
              <w:divBdr>
                <w:top w:val="none" w:sz="0" w:space="0" w:color="auto"/>
                <w:left w:val="none" w:sz="0" w:space="0" w:color="auto"/>
                <w:bottom w:val="none" w:sz="0" w:space="0" w:color="auto"/>
                <w:right w:val="none" w:sz="0" w:space="0" w:color="auto"/>
              </w:divBdr>
            </w:div>
            <w:div w:id="201287838">
              <w:marLeft w:val="0"/>
              <w:marRight w:val="0"/>
              <w:marTop w:val="0"/>
              <w:marBottom w:val="0"/>
              <w:divBdr>
                <w:top w:val="none" w:sz="0" w:space="0" w:color="auto"/>
                <w:left w:val="none" w:sz="0" w:space="0" w:color="auto"/>
                <w:bottom w:val="none" w:sz="0" w:space="0" w:color="auto"/>
                <w:right w:val="none" w:sz="0" w:space="0" w:color="auto"/>
              </w:divBdr>
            </w:div>
            <w:div w:id="588975088">
              <w:marLeft w:val="0"/>
              <w:marRight w:val="0"/>
              <w:marTop w:val="0"/>
              <w:marBottom w:val="0"/>
              <w:divBdr>
                <w:top w:val="none" w:sz="0" w:space="0" w:color="auto"/>
                <w:left w:val="none" w:sz="0" w:space="0" w:color="auto"/>
                <w:bottom w:val="none" w:sz="0" w:space="0" w:color="auto"/>
                <w:right w:val="none" w:sz="0" w:space="0" w:color="auto"/>
              </w:divBdr>
            </w:div>
            <w:div w:id="1912890270">
              <w:marLeft w:val="0"/>
              <w:marRight w:val="0"/>
              <w:marTop w:val="0"/>
              <w:marBottom w:val="0"/>
              <w:divBdr>
                <w:top w:val="none" w:sz="0" w:space="0" w:color="auto"/>
                <w:left w:val="none" w:sz="0" w:space="0" w:color="auto"/>
                <w:bottom w:val="none" w:sz="0" w:space="0" w:color="auto"/>
                <w:right w:val="none" w:sz="0" w:space="0" w:color="auto"/>
              </w:divBdr>
            </w:div>
            <w:div w:id="1150707001">
              <w:marLeft w:val="0"/>
              <w:marRight w:val="0"/>
              <w:marTop w:val="0"/>
              <w:marBottom w:val="0"/>
              <w:divBdr>
                <w:top w:val="none" w:sz="0" w:space="0" w:color="auto"/>
                <w:left w:val="none" w:sz="0" w:space="0" w:color="auto"/>
                <w:bottom w:val="none" w:sz="0" w:space="0" w:color="auto"/>
                <w:right w:val="none" w:sz="0" w:space="0" w:color="auto"/>
              </w:divBdr>
            </w:div>
            <w:div w:id="1573733268">
              <w:marLeft w:val="0"/>
              <w:marRight w:val="0"/>
              <w:marTop w:val="0"/>
              <w:marBottom w:val="0"/>
              <w:divBdr>
                <w:top w:val="none" w:sz="0" w:space="0" w:color="auto"/>
                <w:left w:val="none" w:sz="0" w:space="0" w:color="auto"/>
                <w:bottom w:val="none" w:sz="0" w:space="0" w:color="auto"/>
                <w:right w:val="none" w:sz="0" w:space="0" w:color="auto"/>
              </w:divBdr>
            </w:div>
            <w:div w:id="621422725">
              <w:marLeft w:val="0"/>
              <w:marRight w:val="0"/>
              <w:marTop w:val="0"/>
              <w:marBottom w:val="0"/>
              <w:divBdr>
                <w:top w:val="none" w:sz="0" w:space="0" w:color="auto"/>
                <w:left w:val="none" w:sz="0" w:space="0" w:color="auto"/>
                <w:bottom w:val="none" w:sz="0" w:space="0" w:color="auto"/>
                <w:right w:val="none" w:sz="0" w:space="0" w:color="auto"/>
              </w:divBdr>
            </w:div>
            <w:div w:id="72435383">
              <w:marLeft w:val="0"/>
              <w:marRight w:val="0"/>
              <w:marTop w:val="0"/>
              <w:marBottom w:val="0"/>
              <w:divBdr>
                <w:top w:val="none" w:sz="0" w:space="0" w:color="auto"/>
                <w:left w:val="none" w:sz="0" w:space="0" w:color="auto"/>
                <w:bottom w:val="none" w:sz="0" w:space="0" w:color="auto"/>
                <w:right w:val="none" w:sz="0" w:space="0" w:color="auto"/>
              </w:divBdr>
            </w:div>
            <w:div w:id="1973516794">
              <w:marLeft w:val="0"/>
              <w:marRight w:val="0"/>
              <w:marTop w:val="0"/>
              <w:marBottom w:val="0"/>
              <w:divBdr>
                <w:top w:val="none" w:sz="0" w:space="0" w:color="auto"/>
                <w:left w:val="none" w:sz="0" w:space="0" w:color="auto"/>
                <w:bottom w:val="none" w:sz="0" w:space="0" w:color="auto"/>
                <w:right w:val="none" w:sz="0" w:space="0" w:color="auto"/>
              </w:divBdr>
            </w:div>
            <w:div w:id="243227971">
              <w:marLeft w:val="0"/>
              <w:marRight w:val="0"/>
              <w:marTop w:val="0"/>
              <w:marBottom w:val="0"/>
              <w:divBdr>
                <w:top w:val="none" w:sz="0" w:space="0" w:color="auto"/>
                <w:left w:val="none" w:sz="0" w:space="0" w:color="auto"/>
                <w:bottom w:val="none" w:sz="0" w:space="0" w:color="auto"/>
                <w:right w:val="none" w:sz="0" w:space="0" w:color="auto"/>
              </w:divBdr>
            </w:div>
            <w:div w:id="1914585706">
              <w:marLeft w:val="0"/>
              <w:marRight w:val="0"/>
              <w:marTop w:val="0"/>
              <w:marBottom w:val="0"/>
              <w:divBdr>
                <w:top w:val="none" w:sz="0" w:space="0" w:color="auto"/>
                <w:left w:val="none" w:sz="0" w:space="0" w:color="auto"/>
                <w:bottom w:val="none" w:sz="0" w:space="0" w:color="auto"/>
                <w:right w:val="none" w:sz="0" w:space="0" w:color="auto"/>
              </w:divBdr>
            </w:div>
            <w:div w:id="1734235094">
              <w:marLeft w:val="0"/>
              <w:marRight w:val="0"/>
              <w:marTop w:val="0"/>
              <w:marBottom w:val="0"/>
              <w:divBdr>
                <w:top w:val="none" w:sz="0" w:space="0" w:color="auto"/>
                <w:left w:val="none" w:sz="0" w:space="0" w:color="auto"/>
                <w:bottom w:val="none" w:sz="0" w:space="0" w:color="auto"/>
                <w:right w:val="none" w:sz="0" w:space="0" w:color="auto"/>
              </w:divBdr>
            </w:div>
            <w:div w:id="1637640510">
              <w:marLeft w:val="0"/>
              <w:marRight w:val="0"/>
              <w:marTop w:val="0"/>
              <w:marBottom w:val="0"/>
              <w:divBdr>
                <w:top w:val="none" w:sz="0" w:space="0" w:color="auto"/>
                <w:left w:val="none" w:sz="0" w:space="0" w:color="auto"/>
                <w:bottom w:val="none" w:sz="0" w:space="0" w:color="auto"/>
                <w:right w:val="none" w:sz="0" w:space="0" w:color="auto"/>
              </w:divBdr>
            </w:div>
            <w:div w:id="392627465">
              <w:marLeft w:val="0"/>
              <w:marRight w:val="0"/>
              <w:marTop w:val="0"/>
              <w:marBottom w:val="0"/>
              <w:divBdr>
                <w:top w:val="none" w:sz="0" w:space="0" w:color="auto"/>
                <w:left w:val="none" w:sz="0" w:space="0" w:color="auto"/>
                <w:bottom w:val="none" w:sz="0" w:space="0" w:color="auto"/>
                <w:right w:val="none" w:sz="0" w:space="0" w:color="auto"/>
              </w:divBdr>
            </w:div>
            <w:div w:id="856696374">
              <w:marLeft w:val="0"/>
              <w:marRight w:val="0"/>
              <w:marTop w:val="0"/>
              <w:marBottom w:val="0"/>
              <w:divBdr>
                <w:top w:val="none" w:sz="0" w:space="0" w:color="auto"/>
                <w:left w:val="none" w:sz="0" w:space="0" w:color="auto"/>
                <w:bottom w:val="none" w:sz="0" w:space="0" w:color="auto"/>
                <w:right w:val="none" w:sz="0" w:space="0" w:color="auto"/>
              </w:divBdr>
            </w:div>
            <w:div w:id="2029676117">
              <w:marLeft w:val="0"/>
              <w:marRight w:val="0"/>
              <w:marTop w:val="0"/>
              <w:marBottom w:val="0"/>
              <w:divBdr>
                <w:top w:val="none" w:sz="0" w:space="0" w:color="auto"/>
                <w:left w:val="none" w:sz="0" w:space="0" w:color="auto"/>
                <w:bottom w:val="none" w:sz="0" w:space="0" w:color="auto"/>
                <w:right w:val="none" w:sz="0" w:space="0" w:color="auto"/>
              </w:divBdr>
            </w:div>
            <w:div w:id="1952935177">
              <w:marLeft w:val="0"/>
              <w:marRight w:val="0"/>
              <w:marTop w:val="0"/>
              <w:marBottom w:val="0"/>
              <w:divBdr>
                <w:top w:val="none" w:sz="0" w:space="0" w:color="auto"/>
                <w:left w:val="none" w:sz="0" w:space="0" w:color="auto"/>
                <w:bottom w:val="none" w:sz="0" w:space="0" w:color="auto"/>
                <w:right w:val="none" w:sz="0" w:space="0" w:color="auto"/>
              </w:divBdr>
            </w:div>
            <w:div w:id="696657426">
              <w:marLeft w:val="0"/>
              <w:marRight w:val="0"/>
              <w:marTop w:val="0"/>
              <w:marBottom w:val="0"/>
              <w:divBdr>
                <w:top w:val="none" w:sz="0" w:space="0" w:color="auto"/>
                <w:left w:val="none" w:sz="0" w:space="0" w:color="auto"/>
                <w:bottom w:val="none" w:sz="0" w:space="0" w:color="auto"/>
                <w:right w:val="none" w:sz="0" w:space="0" w:color="auto"/>
              </w:divBdr>
            </w:div>
            <w:div w:id="235629400">
              <w:marLeft w:val="0"/>
              <w:marRight w:val="0"/>
              <w:marTop w:val="0"/>
              <w:marBottom w:val="0"/>
              <w:divBdr>
                <w:top w:val="none" w:sz="0" w:space="0" w:color="auto"/>
                <w:left w:val="none" w:sz="0" w:space="0" w:color="auto"/>
                <w:bottom w:val="none" w:sz="0" w:space="0" w:color="auto"/>
                <w:right w:val="none" w:sz="0" w:space="0" w:color="auto"/>
              </w:divBdr>
            </w:div>
            <w:div w:id="754132513">
              <w:marLeft w:val="0"/>
              <w:marRight w:val="0"/>
              <w:marTop w:val="0"/>
              <w:marBottom w:val="0"/>
              <w:divBdr>
                <w:top w:val="none" w:sz="0" w:space="0" w:color="auto"/>
                <w:left w:val="none" w:sz="0" w:space="0" w:color="auto"/>
                <w:bottom w:val="none" w:sz="0" w:space="0" w:color="auto"/>
                <w:right w:val="none" w:sz="0" w:space="0" w:color="auto"/>
              </w:divBdr>
            </w:div>
            <w:div w:id="1421634004">
              <w:marLeft w:val="0"/>
              <w:marRight w:val="0"/>
              <w:marTop w:val="0"/>
              <w:marBottom w:val="0"/>
              <w:divBdr>
                <w:top w:val="none" w:sz="0" w:space="0" w:color="auto"/>
                <w:left w:val="none" w:sz="0" w:space="0" w:color="auto"/>
                <w:bottom w:val="none" w:sz="0" w:space="0" w:color="auto"/>
                <w:right w:val="none" w:sz="0" w:space="0" w:color="auto"/>
              </w:divBdr>
            </w:div>
            <w:div w:id="164131818">
              <w:marLeft w:val="0"/>
              <w:marRight w:val="0"/>
              <w:marTop w:val="0"/>
              <w:marBottom w:val="0"/>
              <w:divBdr>
                <w:top w:val="none" w:sz="0" w:space="0" w:color="auto"/>
                <w:left w:val="none" w:sz="0" w:space="0" w:color="auto"/>
                <w:bottom w:val="none" w:sz="0" w:space="0" w:color="auto"/>
                <w:right w:val="none" w:sz="0" w:space="0" w:color="auto"/>
              </w:divBdr>
            </w:div>
            <w:div w:id="1922250182">
              <w:marLeft w:val="0"/>
              <w:marRight w:val="0"/>
              <w:marTop w:val="0"/>
              <w:marBottom w:val="0"/>
              <w:divBdr>
                <w:top w:val="none" w:sz="0" w:space="0" w:color="auto"/>
                <w:left w:val="none" w:sz="0" w:space="0" w:color="auto"/>
                <w:bottom w:val="none" w:sz="0" w:space="0" w:color="auto"/>
                <w:right w:val="none" w:sz="0" w:space="0" w:color="auto"/>
              </w:divBdr>
            </w:div>
            <w:div w:id="392705451">
              <w:marLeft w:val="0"/>
              <w:marRight w:val="0"/>
              <w:marTop w:val="0"/>
              <w:marBottom w:val="0"/>
              <w:divBdr>
                <w:top w:val="none" w:sz="0" w:space="0" w:color="auto"/>
                <w:left w:val="none" w:sz="0" w:space="0" w:color="auto"/>
                <w:bottom w:val="none" w:sz="0" w:space="0" w:color="auto"/>
                <w:right w:val="none" w:sz="0" w:space="0" w:color="auto"/>
              </w:divBdr>
            </w:div>
            <w:div w:id="2099397656">
              <w:marLeft w:val="0"/>
              <w:marRight w:val="0"/>
              <w:marTop w:val="0"/>
              <w:marBottom w:val="0"/>
              <w:divBdr>
                <w:top w:val="none" w:sz="0" w:space="0" w:color="auto"/>
                <w:left w:val="none" w:sz="0" w:space="0" w:color="auto"/>
                <w:bottom w:val="none" w:sz="0" w:space="0" w:color="auto"/>
                <w:right w:val="none" w:sz="0" w:space="0" w:color="auto"/>
              </w:divBdr>
            </w:div>
            <w:div w:id="1890410037">
              <w:marLeft w:val="0"/>
              <w:marRight w:val="0"/>
              <w:marTop w:val="0"/>
              <w:marBottom w:val="0"/>
              <w:divBdr>
                <w:top w:val="none" w:sz="0" w:space="0" w:color="auto"/>
                <w:left w:val="none" w:sz="0" w:space="0" w:color="auto"/>
                <w:bottom w:val="none" w:sz="0" w:space="0" w:color="auto"/>
                <w:right w:val="none" w:sz="0" w:space="0" w:color="auto"/>
              </w:divBdr>
            </w:div>
            <w:div w:id="1082095328">
              <w:marLeft w:val="0"/>
              <w:marRight w:val="0"/>
              <w:marTop w:val="0"/>
              <w:marBottom w:val="0"/>
              <w:divBdr>
                <w:top w:val="none" w:sz="0" w:space="0" w:color="auto"/>
                <w:left w:val="none" w:sz="0" w:space="0" w:color="auto"/>
                <w:bottom w:val="none" w:sz="0" w:space="0" w:color="auto"/>
                <w:right w:val="none" w:sz="0" w:space="0" w:color="auto"/>
              </w:divBdr>
            </w:div>
            <w:div w:id="616447153">
              <w:marLeft w:val="0"/>
              <w:marRight w:val="0"/>
              <w:marTop w:val="0"/>
              <w:marBottom w:val="0"/>
              <w:divBdr>
                <w:top w:val="none" w:sz="0" w:space="0" w:color="auto"/>
                <w:left w:val="none" w:sz="0" w:space="0" w:color="auto"/>
                <w:bottom w:val="none" w:sz="0" w:space="0" w:color="auto"/>
                <w:right w:val="none" w:sz="0" w:space="0" w:color="auto"/>
              </w:divBdr>
            </w:div>
            <w:div w:id="1773478379">
              <w:marLeft w:val="0"/>
              <w:marRight w:val="0"/>
              <w:marTop w:val="0"/>
              <w:marBottom w:val="0"/>
              <w:divBdr>
                <w:top w:val="none" w:sz="0" w:space="0" w:color="auto"/>
                <w:left w:val="none" w:sz="0" w:space="0" w:color="auto"/>
                <w:bottom w:val="none" w:sz="0" w:space="0" w:color="auto"/>
                <w:right w:val="none" w:sz="0" w:space="0" w:color="auto"/>
              </w:divBdr>
            </w:div>
            <w:div w:id="925112143">
              <w:marLeft w:val="0"/>
              <w:marRight w:val="0"/>
              <w:marTop w:val="0"/>
              <w:marBottom w:val="0"/>
              <w:divBdr>
                <w:top w:val="none" w:sz="0" w:space="0" w:color="auto"/>
                <w:left w:val="none" w:sz="0" w:space="0" w:color="auto"/>
                <w:bottom w:val="none" w:sz="0" w:space="0" w:color="auto"/>
                <w:right w:val="none" w:sz="0" w:space="0" w:color="auto"/>
              </w:divBdr>
            </w:div>
            <w:div w:id="809442100">
              <w:marLeft w:val="0"/>
              <w:marRight w:val="0"/>
              <w:marTop w:val="0"/>
              <w:marBottom w:val="0"/>
              <w:divBdr>
                <w:top w:val="none" w:sz="0" w:space="0" w:color="auto"/>
                <w:left w:val="none" w:sz="0" w:space="0" w:color="auto"/>
                <w:bottom w:val="none" w:sz="0" w:space="0" w:color="auto"/>
                <w:right w:val="none" w:sz="0" w:space="0" w:color="auto"/>
              </w:divBdr>
            </w:div>
            <w:div w:id="675225630">
              <w:marLeft w:val="0"/>
              <w:marRight w:val="0"/>
              <w:marTop w:val="0"/>
              <w:marBottom w:val="0"/>
              <w:divBdr>
                <w:top w:val="none" w:sz="0" w:space="0" w:color="auto"/>
                <w:left w:val="none" w:sz="0" w:space="0" w:color="auto"/>
                <w:bottom w:val="none" w:sz="0" w:space="0" w:color="auto"/>
                <w:right w:val="none" w:sz="0" w:space="0" w:color="auto"/>
              </w:divBdr>
            </w:div>
            <w:div w:id="1084574466">
              <w:marLeft w:val="0"/>
              <w:marRight w:val="0"/>
              <w:marTop w:val="0"/>
              <w:marBottom w:val="0"/>
              <w:divBdr>
                <w:top w:val="none" w:sz="0" w:space="0" w:color="auto"/>
                <w:left w:val="none" w:sz="0" w:space="0" w:color="auto"/>
                <w:bottom w:val="none" w:sz="0" w:space="0" w:color="auto"/>
                <w:right w:val="none" w:sz="0" w:space="0" w:color="auto"/>
              </w:divBdr>
            </w:div>
            <w:div w:id="780340622">
              <w:marLeft w:val="0"/>
              <w:marRight w:val="0"/>
              <w:marTop w:val="0"/>
              <w:marBottom w:val="0"/>
              <w:divBdr>
                <w:top w:val="none" w:sz="0" w:space="0" w:color="auto"/>
                <w:left w:val="none" w:sz="0" w:space="0" w:color="auto"/>
                <w:bottom w:val="none" w:sz="0" w:space="0" w:color="auto"/>
                <w:right w:val="none" w:sz="0" w:space="0" w:color="auto"/>
              </w:divBdr>
            </w:div>
            <w:div w:id="499853579">
              <w:marLeft w:val="0"/>
              <w:marRight w:val="0"/>
              <w:marTop w:val="0"/>
              <w:marBottom w:val="0"/>
              <w:divBdr>
                <w:top w:val="none" w:sz="0" w:space="0" w:color="auto"/>
                <w:left w:val="none" w:sz="0" w:space="0" w:color="auto"/>
                <w:bottom w:val="none" w:sz="0" w:space="0" w:color="auto"/>
                <w:right w:val="none" w:sz="0" w:space="0" w:color="auto"/>
              </w:divBdr>
            </w:div>
            <w:div w:id="382631733">
              <w:marLeft w:val="0"/>
              <w:marRight w:val="0"/>
              <w:marTop w:val="0"/>
              <w:marBottom w:val="0"/>
              <w:divBdr>
                <w:top w:val="none" w:sz="0" w:space="0" w:color="auto"/>
                <w:left w:val="none" w:sz="0" w:space="0" w:color="auto"/>
                <w:bottom w:val="none" w:sz="0" w:space="0" w:color="auto"/>
                <w:right w:val="none" w:sz="0" w:space="0" w:color="auto"/>
              </w:divBdr>
            </w:div>
            <w:div w:id="1271208889">
              <w:marLeft w:val="0"/>
              <w:marRight w:val="0"/>
              <w:marTop w:val="0"/>
              <w:marBottom w:val="0"/>
              <w:divBdr>
                <w:top w:val="none" w:sz="0" w:space="0" w:color="auto"/>
                <w:left w:val="none" w:sz="0" w:space="0" w:color="auto"/>
                <w:bottom w:val="none" w:sz="0" w:space="0" w:color="auto"/>
                <w:right w:val="none" w:sz="0" w:space="0" w:color="auto"/>
              </w:divBdr>
            </w:div>
            <w:div w:id="563099607">
              <w:marLeft w:val="0"/>
              <w:marRight w:val="0"/>
              <w:marTop w:val="0"/>
              <w:marBottom w:val="0"/>
              <w:divBdr>
                <w:top w:val="none" w:sz="0" w:space="0" w:color="auto"/>
                <w:left w:val="none" w:sz="0" w:space="0" w:color="auto"/>
                <w:bottom w:val="none" w:sz="0" w:space="0" w:color="auto"/>
                <w:right w:val="none" w:sz="0" w:space="0" w:color="auto"/>
              </w:divBdr>
            </w:div>
            <w:div w:id="1506480169">
              <w:marLeft w:val="0"/>
              <w:marRight w:val="0"/>
              <w:marTop w:val="0"/>
              <w:marBottom w:val="0"/>
              <w:divBdr>
                <w:top w:val="none" w:sz="0" w:space="0" w:color="auto"/>
                <w:left w:val="none" w:sz="0" w:space="0" w:color="auto"/>
                <w:bottom w:val="none" w:sz="0" w:space="0" w:color="auto"/>
                <w:right w:val="none" w:sz="0" w:space="0" w:color="auto"/>
              </w:divBdr>
            </w:div>
            <w:div w:id="2023629177">
              <w:marLeft w:val="0"/>
              <w:marRight w:val="0"/>
              <w:marTop w:val="0"/>
              <w:marBottom w:val="0"/>
              <w:divBdr>
                <w:top w:val="none" w:sz="0" w:space="0" w:color="auto"/>
                <w:left w:val="none" w:sz="0" w:space="0" w:color="auto"/>
                <w:bottom w:val="none" w:sz="0" w:space="0" w:color="auto"/>
                <w:right w:val="none" w:sz="0" w:space="0" w:color="auto"/>
              </w:divBdr>
            </w:div>
            <w:div w:id="945187392">
              <w:marLeft w:val="0"/>
              <w:marRight w:val="0"/>
              <w:marTop w:val="0"/>
              <w:marBottom w:val="0"/>
              <w:divBdr>
                <w:top w:val="none" w:sz="0" w:space="0" w:color="auto"/>
                <w:left w:val="none" w:sz="0" w:space="0" w:color="auto"/>
                <w:bottom w:val="none" w:sz="0" w:space="0" w:color="auto"/>
                <w:right w:val="none" w:sz="0" w:space="0" w:color="auto"/>
              </w:divBdr>
            </w:div>
            <w:div w:id="1322079999">
              <w:marLeft w:val="0"/>
              <w:marRight w:val="0"/>
              <w:marTop w:val="0"/>
              <w:marBottom w:val="0"/>
              <w:divBdr>
                <w:top w:val="none" w:sz="0" w:space="0" w:color="auto"/>
                <w:left w:val="none" w:sz="0" w:space="0" w:color="auto"/>
                <w:bottom w:val="none" w:sz="0" w:space="0" w:color="auto"/>
                <w:right w:val="none" w:sz="0" w:space="0" w:color="auto"/>
              </w:divBdr>
            </w:div>
            <w:div w:id="530076598">
              <w:marLeft w:val="0"/>
              <w:marRight w:val="0"/>
              <w:marTop w:val="0"/>
              <w:marBottom w:val="0"/>
              <w:divBdr>
                <w:top w:val="none" w:sz="0" w:space="0" w:color="auto"/>
                <w:left w:val="none" w:sz="0" w:space="0" w:color="auto"/>
                <w:bottom w:val="none" w:sz="0" w:space="0" w:color="auto"/>
                <w:right w:val="none" w:sz="0" w:space="0" w:color="auto"/>
              </w:divBdr>
            </w:div>
            <w:div w:id="150219388">
              <w:marLeft w:val="0"/>
              <w:marRight w:val="0"/>
              <w:marTop w:val="0"/>
              <w:marBottom w:val="0"/>
              <w:divBdr>
                <w:top w:val="none" w:sz="0" w:space="0" w:color="auto"/>
                <w:left w:val="none" w:sz="0" w:space="0" w:color="auto"/>
                <w:bottom w:val="none" w:sz="0" w:space="0" w:color="auto"/>
                <w:right w:val="none" w:sz="0" w:space="0" w:color="auto"/>
              </w:divBdr>
            </w:div>
            <w:div w:id="2018651585">
              <w:marLeft w:val="0"/>
              <w:marRight w:val="0"/>
              <w:marTop w:val="0"/>
              <w:marBottom w:val="0"/>
              <w:divBdr>
                <w:top w:val="none" w:sz="0" w:space="0" w:color="auto"/>
                <w:left w:val="none" w:sz="0" w:space="0" w:color="auto"/>
                <w:bottom w:val="none" w:sz="0" w:space="0" w:color="auto"/>
                <w:right w:val="none" w:sz="0" w:space="0" w:color="auto"/>
              </w:divBdr>
            </w:div>
            <w:div w:id="1710912828">
              <w:marLeft w:val="0"/>
              <w:marRight w:val="0"/>
              <w:marTop w:val="0"/>
              <w:marBottom w:val="0"/>
              <w:divBdr>
                <w:top w:val="none" w:sz="0" w:space="0" w:color="auto"/>
                <w:left w:val="none" w:sz="0" w:space="0" w:color="auto"/>
                <w:bottom w:val="none" w:sz="0" w:space="0" w:color="auto"/>
                <w:right w:val="none" w:sz="0" w:space="0" w:color="auto"/>
              </w:divBdr>
            </w:div>
            <w:div w:id="476072746">
              <w:marLeft w:val="0"/>
              <w:marRight w:val="0"/>
              <w:marTop w:val="0"/>
              <w:marBottom w:val="0"/>
              <w:divBdr>
                <w:top w:val="none" w:sz="0" w:space="0" w:color="auto"/>
                <w:left w:val="none" w:sz="0" w:space="0" w:color="auto"/>
                <w:bottom w:val="none" w:sz="0" w:space="0" w:color="auto"/>
                <w:right w:val="none" w:sz="0" w:space="0" w:color="auto"/>
              </w:divBdr>
            </w:div>
            <w:div w:id="721639372">
              <w:marLeft w:val="0"/>
              <w:marRight w:val="0"/>
              <w:marTop w:val="0"/>
              <w:marBottom w:val="0"/>
              <w:divBdr>
                <w:top w:val="none" w:sz="0" w:space="0" w:color="auto"/>
                <w:left w:val="none" w:sz="0" w:space="0" w:color="auto"/>
                <w:bottom w:val="none" w:sz="0" w:space="0" w:color="auto"/>
                <w:right w:val="none" w:sz="0" w:space="0" w:color="auto"/>
              </w:divBdr>
            </w:div>
            <w:div w:id="1606696389">
              <w:marLeft w:val="0"/>
              <w:marRight w:val="0"/>
              <w:marTop w:val="0"/>
              <w:marBottom w:val="0"/>
              <w:divBdr>
                <w:top w:val="none" w:sz="0" w:space="0" w:color="auto"/>
                <w:left w:val="none" w:sz="0" w:space="0" w:color="auto"/>
                <w:bottom w:val="none" w:sz="0" w:space="0" w:color="auto"/>
                <w:right w:val="none" w:sz="0" w:space="0" w:color="auto"/>
              </w:divBdr>
            </w:div>
            <w:div w:id="1328679056">
              <w:marLeft w:val="0"/>
              <w:marRight w:val="0"/>
              <w:marTop w:val="0"/>
              <w:marBottom w:val="0"/>
              <w:divBdr>
                <w:top w:val="none" w:sz="0" w:space="0" w:color="auto"/>
                <w:left w:val="none" w:sz="0" w:space="0" w:color="auto"/>
                <w:bottom w:val="none" w:sz="0" w:space="0" w:color="auto"/>
                <w:right w:val="none" w:sz="0" w:space="0" w:color="auto"/>
              </w:divBdr>
            </w:div>
            <w:div w:id="103312737">
              <w:marLeft w:val="0"/>
              <w:marRight w:val="0"/>
              <w:marTop w:val="0"/>
              <w:marBottom w:val="0"/>
              <w:divBdr>
                <w:top w:val="none" w:sz="0" w:space="0" w:color="auto"/>
                <w:left w:val="none" w:sz="0" w:space="0" w:color="auto"/>
                <w:bottom w:val="none" w:sz="0" w:space="0" w:color="auto"/>
                <w:right w:val="none" w:sz="0" w:space="0" w:color="auto"/>
              </w:divBdr>
            </w:div>
            <w:div w:id="1058284968">
              <w:marLeft w:val="0"/>
              <w:marRight w:val="0"/>
              <w:marTop w:val="0"/>
              <w:marBottom w:val="0"/>
              <w:divBdr>
                <w:top w:val="none" w:sz="0" w:space="0" w:color="auto"/>
                <w:left w:val="none" w:sz="0" w:space="0" w:color="auto"/>
                <w:bottom w:val="none" w:sz="0" w:space="0" w:color="auto"/>
                <w:right w:val="none" w:sz="0" w:space="0" w:color="auto"/>
              </w:divBdr>
            </w:div>
            <w:div w:id="1065180853">
              <w:marLeft w:val="0"/>
              <w:marRight w:val="0"/>
              <w:marTop w:val="0"/>
              <w:marBottom w:val="0"/>
              <w:divBdr>
                <w:top w:val="none" w:sz="0" w:space="0" w:color="auto"/>
                <w:left w:val="none" w:sz="0" w:space="0" w:color="auto"/>
                <w:bottom w:val="none" w:sz="0" w:space="0" w:color="auto"/>
                <w:right w:val="none" w:sz="0" w:space="0" w:color="auto"/>
              </w:divBdr>
            </w:div>
            <w:div w:id="1578901027">
              <w:marLeft w:val="0"/>
              <w:marRight w:val="0"/>
              <w:marTop w:val="0"/>
              <w:marBottom w:val="0"/>
              <w:divBdr>
                <w:top w:val="none" w:sz="0" w:space="0" w:color="auto"/>
                <w:left w:val="none" w:sz="0" w:space="0" w:color="auto"/>
                <w:bottom w:val="none" w:sz="0" w:space="0" w:color="auto"/>
                <w:right w:val="none" w:sz="0" w:space="0" w:color="auto"/>
              </w:divBdr>
            </w:div>
            <w:div w:id="1065839732">
              <w:marLeft w:val="0"/>
              <w:marRight w:val="0"/>
              <w:marTop w:val="0"/>
              <w:marBottom w:val="0"/>
              <w:divBdr>
                <w:top w:val="none" w:sz="0" w:space="0" w:color="auto"/>
                <w:left w:val="none" w:sz="0" w:space="0" w:color="auto"/>
                <w:bottom w:val="none" w:sz="0" w:space="0" w:color="auto"/>
                <w:right w:val="none" w:sz="0" w:space="0" w:color="auto"/>
              </w:divBdr>
            </w:div>
            <w:div w:id="1418211396">
              <w:marLeft w:val="0"/>
              <w:marRight w:val="0"/>
              <w:marTop w:val="0"/>
              <w:marBottom w:val="0"/>
              <w:divBdr>
                <w:top w:val="none" w:sz="0" w:space="0" w:color="auto"/>
                <w:left w:val="none" w:sz="0" w:space="0" w:color="auto"/>
                <w:bottom w:val="none" w:sz="0" w:space="0" w:color="auto"/>
                <w:right w:val="none" w:sz="0" w:space="0" w:color="auto"/>
              </w:divBdr>
            </w:div>
            <w:div w:id="1064063822">
              <w:marLeft w:val="0"/>
              <w:marRight w:val="0"/>
              <w:marTop w:val="0"/>
              <w:marBottom w:val="0"/>
              <w:divBdr>
                <w:top w:val="none" w:sz="0" w:space="0" w:color="auto"/>
                <w:left w:val="none" w:sz="0" w:space="0" w:color="auto"/>
                <w:bottom w:val="none" w:sz="0" w:space="0" w:color="auto"/>
                <w:right w:val="none" w:sz="0" w:space="0" w:color="auto"/>
              </w:divBdr>
            </w:div>
            <w:div w:id="1801728619">
              <w:marLeft w:val="0"/>
              <w:marRight w:val="0"/>
              <w:marTop w:val="0"/>
              <w:marBottom w:val="0"/>
              <w:divBdr>
                <w:top w:val="none" w:sz="0" w:space="0" w:color="auto"/>
                <w:left w:val="none" w:sz="0" w:space="0" w:color="auto"/>
                <w:bottom w:val="none" w:sz="0" w:space="0" w:color="auto"/>
                <w:right w:val="none" w:sz="0" w:space="0" w:color="auto"/>
              </w:divBdr>
            </w:div>
            <w:div w:id="1013998487">
              <w:marLeft w:val="0"/>
              <w:marRight w:val="0"/>
              <w:marTop w:val="0"/>
              <w:marBottom w:val="0"/>
              <w:divBdr>
                <w:top w:val="none" w:sz="0" w:space="0" w:color="auto"/>
                <w:left w:val="none" w:sz="0" w:space="0" w:color="auto"/>
                <w:bottom w:val="none" w:sz="0" w:space="0" w:color="auto"/>
                <w:right w:val="none" w:sz="0" w:space="0" w:color="auto"/>
              </w:divBdr>
            </w:div>
            <w:div w:id="747920937">
              <w:marLeft w:val="0"/>
              <w:marRight w:val="0"/>
              <w:marTop w:val="0"/>
              <w:marBottom w:val="0"/>
              <w:divBdr>
                <w:top w:val="none" w:sz="0" w:space="0" w:color="auto"/>
                <w:left w:val="none" w:sz="0" w:space="0" w:color="auto"/>
                <w:bottom w:val="none" w:sz="0" w:space="0" w:color="auto"/>
                <w:right w:val="none" w:sz="0" w:space="0" w:color="auto"/>
              </w:divBdr>
            </w:div>
            <w:div w:id="1925913855">
              <w:marLeft w:val="0"/>
              <w:marRight w:val="0"/>
              <w:marTop w:val="0"/>
              <w:marBottom w:val="0"/>
              <w:divBdr>
                <w:top w:val="none" w:sz="0" w:space="0" w:color="auto"/>
                <w:left w:val="none" w:sz="0" w:space="0" w:color="auto"/>
                <w:bottom w:val="none" w:sz="0" w:space="0" w:color="auto"/>
                <w:right w:val="none" w:sz="0" w:space="0" w:color="auto"/>
              </w:divBdr>
            </w:div>
            <w:div w:id="1674722009">
              <w:marLeft w:val="0"/>
              <w:marRight w:val="0"/>
              <w:marTop w:val="0"/>
              <w:marBottom w:val="0"/>
              <w:divBdr>
                <w:top w:val="none" w:sz="0" w:space="0" w:color="auto"/>
                <w:left w:val="none" w:sz="0" w:space="0" w:color="auto"/>
                <w:bottom w:val="none" w:sz="0" w:space="0" w:color="auto"/>
                <w:right w:val="none" w:sz="0" w:space="0" w:color="auto"/>
              </w:divBdr>
            </w:div>
            <w:div w:id="979380895">
              <w:marLeft w:val="0"/>
              <w:marRight w:val="0"/>
              <w:marTop w:val="0"/>
              <w:marBottom w:val="0"/>
              <w:divBdr>
                <w:top w:val="none" w:sz="0" w:space="0" w:color="auto"/>
                <w:left w:val="none" w:sz="0" w:space="0" w:color="auto"/>
                <w:bottom w:val="none" w:sz="0" w:space="0" w:color="auto"/>
                <w:right w:val="none" w:sz="0" w:space="0" w:color="auto"/>
              </w:divBdr>
            </w:div>
            <w:div w:id="882014143">
              <w:marLeft w:val="0"/>
              <w:marRight w:val="0"/>
              <w:marTop w:val="0"/>
              <w:marBottom w:val="0"/>
              <w:divBdr>
                <w:top w:val="none" w:sz="0" w:space="0" w:color="auto"/>
                <w:left w:val="none" w:sz="0" w:space="0" w:color="auto"/>
                <w:bottom w:val="none" w:sz="0" w:space="0" w:color="auto"/>
                <w:right w:val="none" w:sz="0" w:space="0" w:color="auto"/>
              </w:divBdr>
            </w:div>
            <w:div w:id="396172452">
              <w:marLeft w:val="0"/>
              <w:marRight w:val="0"/>
              <w:marTop w:val="0"/>
              <w:marBottom w:val="0"/>
              <w:divBdr>
                <w:top w:val="none" w:sz="0" w:space="0" w:color="auto"/>
                <w:left w:val="none" w:sz="0" w:space="0" w:color="auto"/>
                <w:bottom w:val="none" w:sz="0" w:space="0" w:color="auto"/>
                <w:right w:val="none" w:sz="0" w:space="0" w:color="auto"/>
              </w:divBdr>
            </w:div>
            <w:div w:id="1495026707">
              <w:marLeft w:val="0"/>
              <w:marRight w:val="0"/>
              <w:marTop w:val="0"/>
              <w:marBottom w:val="0"/>
              <w:divBdr>
                <w:top w:val="none" w:sz="0" w:space="0" w:color="auto"/>
                <w:left w:val="none" w:sz="0" w:space="0" w:color="auto"/>
                <w:bottom w:val="none" w:sz="0" w:space="0" w:color="auto"/>
                <w:right w:val="none" w:sz="0" w:space="0" w:color="auto"/>
              </w:divBdr>
            </w:div>
            <w:div w:id="117798698">
              <w:marLeft w:val="0"/>
              <w:marRight w:val="0"/>
              <w:marTop w:val="0"/>
              <w:marBottom w:val="0"/>
              <w:divBdr>
                <w:top w:val="none" w:sz="0" w:space="0" w:color="auto"/>
                <w:left w:val="none" w:sz="0" w:space="0" w:color="auto"/>
                <w:bottom w:val="none" w:sz="0" w:space="0" w:color="auto"/>
                <w:right w:val="none" w:sz="0" w:space="0" w:color="auto"/>
              </w:divBdr>
            </w:div>
            <w:div w:id="919824509">
              <w:marLeft w:val="0"/>
              <w:marRight w:val="0"/>
              <w:marTop w:val="0"/>
              <w:marBottom w:val="0"/>
              <w:divBdr>
                <w:top w:val="none" w:sz="0" w:space="0" w:color="auto"/>
                <w:left w:val="none" w:sz="0" w:space="0" w:color="auto"/>
                <w:bottom w:val="none" w:sz="0" w:space="0" w:color="auto"/>
                <w:right w:val="none" w:sz="0" w:space="0" w:color="auto"/>
              </w:divBdr>
            </w:div>
            <w:div w:id="640040437">
              <w:marLeft w:val="0"/>
              <w:marRight w:val="0"/>
              <w:marTop w:val="0"/>
              <w:marBottom w:val="0"/>
              <w:divBdr>
                <w:top w:val="none" w:sz="0" w:space="0" w:color="auto"/>
                <w:left w:val="none" w:sz="0" w:space="0" w:color="auto"/>
                <w:bottom w:val="none" w:sz="0" w:space="0" w:color="auto"/>
                <w:right w:val="none" w:sz="0" w:space="0" w:color="auto"/>
              </w:divBdr>
            </w:div>
            <w:div w:id="13461765">
              <w:marLeft w:val="0"/>
              <w:marRight w:val="0"/>
              <w:marTop w:val="0"/>
              <w:marBottom w:val="0"/>
              <w:divBdr>
                <w:top w:val="none" w:sz="0" w:space="0" w:color="auto"/>
                <w:left w:val="none" w:sz="0" w:space="0" w:color="auto"/>
                <w:bottom w:val="none" w:sz="0" w:space="0" w:color="auto"/>
                <w:right w:val="none" w:sz="0" w:space="0" w:color="auto"/>
              </w:divBdr>
            </w:div>
            <w:div w:id="211159561">
              <w:marLeft w:val="0"/>
              <w:marRight w:val="0"/>
              <w:marTop w:val="0"/>
              <w:marBottom w:val="0"/>
              <w:divBdr>
                <w:top w:val="none" w:sz="0" w:space="0" w:color="auto"/>
                <w:left w:val="none" w:sz="0" w:space="0" w:color="auto"/>
                <w:bottom w:val="none" w:sz="0" w:space="0" w:color="auto"/>
                <w:right w:val="none" w:sz="0" w:space="0" w:color="auto"/>
              </w:divBdr>
            </w:div>
            <w:div w:id="1936284245">
              <w:marLeft w:val="0"/>
              <w:marRight w:val="0"/>
              <w:marTop w:val="0"/>
              <w:marBottom w:val="0"/>
              <w:divBdr>
                <w:top w:val="none" w:sz="0" w:space="0" w:color="auto"/>
                <w:left w:val="none" w:sz="0" w:space="0" w:color="auto"/>
                <w:bottom w:val="none" w:sz="0" w:space="0" w:color="auto"/>
                <w:right w:val="none" w:sz="0" w:space="0" w:color="auto"/>
              </w:divBdr>
            </w:div>
            <w:div w:id="570313996">
              <w:marLeft w:val="0"/>
              <w:marRight w:val="0"/>
              <w:marTop w:val="0"/>
              <w:marBottom w:val="0"/>
              <w:divBdr>
                <w:top w:val="none" w:sz="0" w:space="0" w:color="auto"/>
                <w:left w:val="none" w:sz="0" w:space="0" w:color="auto"/>
                <w:bottom w:val="none" w:sz="0" w:space="0" w:color="auto"/>
                <w:right w:val="none" w:sz="0" w:space="0" w:color="auto"/>
              </w:divBdr>
            </w:div>
            <w:div w:id="1668631353">
              <w:marLeft w:val="0"/>
              <w:marRight w:val="0"/>
              <w:marTop w:val="0"/>
              <w:marBottom w:val="0"/>
              <w:divBdr>
                <w:top w:val="none" w:sz="0" w:space="0" w:color="auto"/>
                <w:left w:val="none" w:sz="0" w:space="0" w:color="auto"/>
                <w:bottom w:val="none" w:sz="0" w:space="0" w:color="auto"/>
                <w:right w:val="none" w:sz="0" w:space="0" w:color="auto"/>
              </w:divBdr>
            </w:div>
            <w:div w:id="1784887399">
              <w:marLeft w:val="0"/>
              <w:marRight w:val="0"/>
              <w:marTop w:val="0"/>
              <w:marBottom w:val="0"/>
              <w:divBdr>
                <w:top w:val="none" w:sz="0" w:space="0" w:color="auto"/>
                <w:left w:val="none" w:sz="0" w:space="0" w:color="auto"/>
                <w:bottom w:val="none" w:sz="0" w:space="0" w:color="auto"/>
                <w:right w:val="none" w:sz="0" w:space="0" w:color="auto"/>
              </w:divBdr>
            </w:div>
            <w:div w:id="1704668265">
              <w:marLeft w:val="0"/>
              <w:marRight w:val="0"/>
              <w:marTop w:val="0"/>
              <w:marBottom w:val="0"/>
              <w:divBdr>
                <w:top w:val="none" w:sz="0" w:space="0" w:color="auto"/>
                <w:left w:val="none" w:sz="0" w:space="0" w:color="auto"/>
                <w:bottom w:val="none" w:sz="0" w:space="0" w:color="auto"/>
                <w:right w:val="none" w:sz="0" w:space="0" w:color="auto"/>
              </w:divBdr>
            </w:div>
            <w:div w:id="1026829797">
              <w:marLeft w:val="0"/>
              <w:marRight w:val="0"/>
              <w:marTop w:val="0"/>
              <w:marBottom w:val="0"/>
              <w:divBdr>
                <w:top w:val="none" w:sz="0" w:space="0" w:color="auto"/>
                <w:left w:val="none" w:sz="0" w:space="0" w:color="auto"/>
                <w:bottom w:val="none" w:sz="0" w:space="0" w:color="auto"/>
                <w:right w:val="none" w:sz="0" w:space="0" w:color="auto"/>
              </w:divBdr>
            </w:div>
            <w:div w:id="1048337574">
              <w:marLeft w:val="0"/>
              <w:marRight w:val="0"/>
              <w:marTop w:val="0"/>
              <w:marBottom w:val="0"/>
              <w:divBdr>
                <w:top w:val="none" w:sz="0" w:space="0" w:color="auto"/>
                <w:left w:val="none" w:sz="0" w:space="0" w:color="auto"/>
                <w:bottom w:val="none" w:sz="0" w:space="0" w:color="auto"/>
                <w:right w:val="none" w:sz="0" w:space="0" w:color="auto"/>
              </w:divBdr>
            </w:div>
            <w:div w:id="1637644277">
              <w:marLeft w:val="0"/>
              <w:marRight w:val="0"/>
              <w:marTop w:val="0"/>
              <w:marBottom w:val="0"/>
              <w:divBdr>
                <w:top w:val="none" w:sz="0" w:space="0" w:color="auto"/>
                <w:left w:val="none" w:sz="0" w:space="0" w:color="auto"/>
                <w:bottom w:val="none" w:sz="0" w:space="0" w:color="auto"/>
                <w:right w:val="none" w:sz="0" w:space="0" w:color="auto"/>
              </w:divBdr>
            </w:div>
            <w:div w:id="513110879">
              <w:marLeft w:val="0"/>
              <w:marRight w:val="0"/>
              <w:marTop w:val="0"/>
              <w:marBottom w:val="0"/>
              <w:divBdr>
                <w:top w:val="none" w:sz="0" w:space="0" w:color="auto"/>
                <w:left w:val="none" w:sz="0" w:space="0" w:color="auto"/>
                <w:bottom w:val="none" w:sz="0" w:space="0" w:color="auto"/>
                <w:right w:val="none" w:sz="0" w:space="0" w:color="auto"/>
              </w:divBdr>
            </w:div>
            <w:div w:id="650332481">
              <w:marLeft w:val="0"/>
              <w:marRight w:val="0"/>
              <w:marTop w:val="0"/>
              <w:marBottom w:val="0"/>
              <w:divBdr>
                <w:top w:val="none" w:sz="0" w:space="0" w:color="auto"/>
                <w:left w:val="none" w:sz="0" w:space="0" w:color="auto"/>
                <w:bottom w:val="none" w:sz="0" w:space="0" w:color="auto"/>
                <w:right w:val="none" w:sz="0" w:space="0" w:color="auto"/>
              </w:divBdr>
            </w:div>
            <w:div w:id="1315720724">
              <w:marLeft w:val="0"/>
              <w:marRight w:val="0"/>
              <w:marTop w:val="0"/>
              <w:marBottom w:val="0"/>
              <w:divBdr>
                <w:top w:val="none" w:sz="0" w:space="0" w:color="auto"/>
                <w:left w:val="none" w:sz="0" w:space="0" w:color="auto"/>
                <w:bottom w:val="none" w:sz="0" w:space="0" w:color="auto"/>
                <w:right w:val="none" w:sz="0" w:space="0" w:color="auto"/>
              </w:divBdr>
            </w:div>
            <w:div w:id="1730692376">
              <w:marLeft w:val="0"/>
              <w:marRight w:val="0"/>
              <w:marTop w:val="0"/>
              <w:marBottom w:val="0"/>
              <w:divBdr>
                <w:top w:val="none" w:sz="0" w:space="0" w:color="auto"/>
                <w:left w:val="none" w:sz="0" w:space="0" w:color="auto"/>
                <w:bottom w:val="none" w:sz="0" w:space="0" w:color="auto"/>
                <w:right w:val="none" w:sz="0" w:space="0" w:color="auto"/>
              </w:divBdr>
            </w:div>
            <w:div w:id="1343169961">
              <w:marLeft w:val="0"/>
              <w:marRight w:val="0"/>
              <w:marTop w:val="0"/>
              <w:marBottom w:val="0"/>
              <w:divBdr>
                <w:top w:val="none" w:sz="0" w:space="0" w:color="auto"/>
                <w:left w:val="none" w:sz="0" w:space="0" w:color="auto"/>
                <w:bottom w:val="none" w:sz="0" w:space="0" w:color="auto"/>
                <w:right w:val="none" w:sz="0" w:space="0" w:color="auto"/>
              </w:divBdr>
            </w:div>
            <w:div w:id="1408068070">
              <w:marLeft w:val="0"/>
              <w:marRight w:val="0"/>
              <w:marTop w:val="0"/>
              <w:marBottom w:val="0"/>
              <w:divBdr>
                <w:top w:val="none" w:sz="0" w:space="0" w:color="auto"/>
                <w:left w:val="none" w:sz="0" w:space="0" w:color="auto"/>
                <w:bottom w:val="none" w:sz="0" w:space="0" w:color="auto"/>
                <w:right w:val="none" w:sz="0" w:space="0" w:color="auto"/>
              </w:divBdr>
            </w:div>
            <w:div w:id="1312324901">
              <w:marLeft w:val="0"/>
              <w:marRight w:val="0"/>
              <w:marTop w:val="0"/>
              <w:marBottom w:val="0"/>
              <w:divBdr>
                <w:top w:val="none" w:sz="0" w:space="0" w:color="auto"/>
                <w:left w:val="none" w:sz="0" w:space="0" w:color="auto"/>
                <w:bottom w:val="none" w:sz="0" w:space="0" w:color="auto"/>
                <w:right w:val="none" w:sz="0" w:space="0" w:color="auto"/>
              </w:divBdr>
            </w:div>
            <w:div w:id="5254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shideng-2014\Desktop\revised-jyu\3-25\18308\ESPS%20Ms%20NO%2018308-Review.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ESPS Ms NO 18308-Review</Template>
  <TotalTime>1</TotalTime>
  <Pages>60</Pages>
  <Words>16511</Words>
  <Characters>94114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cp:lastPrinted>2015-08-26T06:41:00Z</cp:lastPrinted>
  <dcterms:created xsi:type="dcterms:W3CDTF">2015-09-13T00:10:00Z</dcterms:created>
  <dcterms:modified xsi:type="dcterms:W3CDTF">2015-09-13T00:10:00Z</dcterms:modified>
</cp:coreProperties>
</file>